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76B" w:rsidRPr="00112615" w:rsidRDefault="00A61AC2" w:rsidP="0092797F">
      <w:pPr>
        <w:spacing w:after="240"/>
        <w:ind w:left="0" w:firstLine="0"/>
        <w:jc w:val="center"/>
        <w:rPr>
          <w:b/>
          <w:color w:val="4F81BD"/>
          <w:sz w:val="36"/>
          <w:szCs w:val="36"/>
          <w:u w:val="single"/>
        </w:rPr>
      </w:pPr>
      <w:r w:rsidRPr="00A61AC2">
        <w:rPr>
          <w:b/>
          <w:color w:val="4F81BD"/>
          <w:sz w:val="36"/>
          <w:szCs w:val="36"/>
          <w:u w:val="single"/>
        </w:rPr>
        <w:t>Challenges and practices for establishing applicants’ identity in the migration process</w:t>
      </w:r>
    </w:p>
    <w:p w:rsidR="003B576B" w:rsidRPr="00112615" w:rsidRDefault="003B576B" w:rsidP="0092797F">
      <w:pPr>
        <w:spacing w:after="240"/>
        <w:jc w:val="center"/>
        <w:rPr>
          <w:i/>
          <w:color w:val="4F81BD"/>
          <w:sz w:val="32"/>
          <w:szCs w:val="32"/>
        </w:rPr>
      </w:pPr>
      <w:r w:rsidRPr="00112615">
        <w:rPr>
          <w:i/>
          <w:color w:val="4F81BD"/>
          <w:sz w:val="32"/>
          <w:szCs w:val="32"/>
        </w:rPr>
        <w:t xml:space="preserve">Common Template of EMN Focussed Study </w:t>
      </w:r>
      <w:r w:rsidR="00F23BD7" w:rsidRPr="00112615">
        <w:rPr>
          <w:i/>
          <w:color w:val="4F81BD"/>
          <w:sz w:val="32"/>
          <w:szCs w:val="32"/>
        </w:rPr>
        <w:t>2017</w:t>
      </w:r>
    </w:p>
    <w:p w:rsidR="002A4852" w:rsidRPr="00112615" w:rsidRDefault="00906F74" w:rsidP="0092797F">
      <w:pPr>
        <w:spacing w:after="240"/>
        <w:jc w:val="center"/>
        <w:rPr>
          <w:color w:val="006FB4"/>
          <w:spacing w:val="-4"/>
          <w:sz w:val="24"/>
          <w:szCs w:val="24"/>
        </w:rPr>
      </w:pPr>
      <w:r>
        <w:rPr>
          <w:color w:val="006FB4"/>
          <w:spacing w:val="-4"/>
          <w:sz w:val="24"/>
          <w:szCs w:val="24"/>
        </w:rPr>
        <w:t xml:space="preserve">Final </w:t>
      </w:r>
      <w:r w:rsidR="00F23BD7" w:rsidRPr="00A61AC2">
        <w:rPr>
          <w:color w:val="006FB4"/>
          <w:spacing w:val="-4"/>
          <w:sz w:val="24"/>
          <w:szCs w:val="24"/>
        </w:rPr>
        <w:t>V</w:t>
      </w:r>
      <w:r w:rsidR="003B576B" w:rsidRPr="00A61AC2">
        <w:rPr>
          <w:color w:val="006FB4"/>
          <w:spacing w:val="-4"/>
          <w:sz w:val="24"/>
          <w:szCs w:val="24"/>
        </w:rPr>
        <w:t>ersion</w:t>
      </w:r>
      <w:r w:rsidR="007702B9" w:rsidRPr="00A61AC2">
        <w:rPr>
          <w:color w:val="006FB4"/>
          <w:spacing w:val="-4"/>
          <w:sz w:val="24"/>
          <w:szCs w:val="24"/>
        </w:rPr>
        <w:t xml:space="preserve">: </w:t>
      </w:r>
      <w:r>
        <w:rPr>
          <w:color w:val="006FB4"/>
          <w:spacing w:val="-4"/>
          <w:sz w:val="24"/>
          <w:szCs w:val="24"/>
        </w:rPr>
        <w:t>05/04</w:t>
      </w:r>
      <w:r w:rsidR="00F23BD7" w:rsidRPr="00A61AC2">
        <w:rPr>
          <w:color w:val="006FB4"/>
          <w:spacing w:val="-4"/>
          <w:sz w:val="24"/>
          <w:szCs w:val="24"/>
        </w:rPr>
        <w:t>/2017</w:t>
      </w:r>
    </w:p>
    <w:p w:rsidR="002A4852" w:rsidRPr="00112615" w:rsidRDefault="003B576B" w:rsidP="007F69CF">
      <w:pPr>
        <w:pStyle w:val="Cmsor1"/>
        <w:ind w:hanging="715"/>
      </w:pPr>
      <w:r w:rsidRPr="00112615">
        <w:t xml:space="preserve">STUDY AIMS AND RATIONALE </w:t>
      </w:r>
    </w:p>
    <w:p w:rsidR="0000656C" w:rsidRPr="00112615" w:rsidRDefault="006356C0" w:rsidP="007F69CF">
      <w:pPr>
        <w:pStyle w:val="Cmsor2"/>
        <w:keepNext/>
        <w:keepLines/>
        <w:tabs>
          <w:tab w:val="clear" w:pos="567"/>
        </w:tabs>
        <w:spacing w:before="0" w:after="0"/>
        <w:ind w:left="850" w:hanging="566"/>
        <w:jc w:val="both"/>
        <w:rPr>
          <w:lang w:val="en-GB"/>
        </w:rPr>
      </w:pPr>
      <w:r w:rsidRPr="00112615">
        <w:rPr>
          <w:caps w:val="0"/>
          <w:lang w:val="en-GB"/>
        </w:rPr>
        <w:t>STUDY AIMS</w:t>
      </w:r>
    </w:p>
    <w:p w:rsidR="00592249" w:rsidRPr="00112615" w:rsidRDefault="003D0006" w:rsidP="00906F74">
      <w:pPr>
        <w:tabs>
          <w:tab w:val="center" w:pos="4153"/>
        </w:tabs>
        <w:ind w:left="284" w:firstLine="0"/>
        <w:jc w:val="both"/>
        <w:rPr>
          <w:sz w:val="18"/>
          <w:szCs w:val="18"/>
          <w:lang w:eastAsia="nb-NO"/>
        </w:rPr>
      </w:pPr>
      <w:r w:rsidRPr="00112615">
        <w:rPr>
          <w:sz w:val="18"/>
          <w:szCs w:val="18"/>
          <w:lang w:eastAsia="nb-NO"/>
        </w:rPr>
        <w:t xml:space="preserve">The </w:t>
      </w:r>
      <w:r w:rsidR="00F23BD7" w:rsidRPr="00A61AC2">
        <w:rPr>
          <w:b/>
          <w:sz w:val="18"/>
          <w:szCs w:val="18"/>
          <w:lang w:eastAsia="nb-NO"/>
        </w:rPr>
        <w:t>overall aim</w:t>
      </w:r>
      <w:r w:rsidR="00A61AC2">
        <w:rPr>
          <w:sz w:val="18"/>
          <w:szCs w:val="18"/>
          <w:lang w:eastAsia="nb-NO"/>
        </w:rPr>
        <w:t xml:space="preserve"> of the S</w:t>
      </w:r>
      <w:r w:rsidR="00F23BD7" w:rsidRPr="00112615">
        <w:rPr>
          <w:sz w:val="18"/>
          <w:szCs w:val="18"/>
          <w:lang w:eastAsia="nb-NO"/>
        </w:rPr>
        <w:t>tudy is to offer an o</w:t>
      </w:r>
      <w:r w:rsidR="003C7DA8" w:rsidRPr="00112615">
        <w:rPr>
          <w:sz w:val="18"/>
          <w:szCs w:val="18"/>
          <w:lang w:eastAsia="nb-NO"/>
        </w:rPr>
        <w:t xml:space="preserve">verview of </w:t>
      </w:r>
      <w:r w:rsidR="00906F74">
        <w:rPr>
          <w:sz w:val="18"/>
          <w:szCs w:val="18"/>
          <w:lang w:eastAsia="nb-NO"/>
        </w:rPr>
        <w:t xml:space="preserve">the important challenges faced by </w:t>
      </w:r>
      <w:r w:rsidR="003C7DA8" w:rsidRPr="00112615">
        <w:rPr>
          <w:sz w:val="18"/>
          <w:szCs w:val="18"/>
          <w:lang w:eastAsia="nb-NO"/>
        </w:rPr>
        <w:t>national authorities in their efforts to reliabl</w:t>
      </w:r>
      <w:r w:rsidR="0040224B" w:rsidRPr="00112615">
        <w:rPr>
          <w:sz w:val="18"/>
          <w:szCs w:val="18"/>
          <w:lang w:eastAsia="nb-NO"/>
        </w:rPr>
        <w:t xml:space="preserve">y establish </w:t>
      </w:r>
      <w:r w:rsidR="00E63E13" w:rsidRPr="00112615">
        <w:rPr>
          <w:sz w:val="18"/>
          <w:szCs w:val="18"/>
          <w:lang w:eastAsia="nb-NO"/>
        </w:rPr>
        <w:t xml:space="preserve">and verify </w:t>
      </w:r>
      <w:r w:rsidR="007F6CC6">
        <w:rPr>
          <w:sz w:val="18"/>
          <w:szCs w:val="18"/>
          <w:lang w:eastAsia="nb-NO"/>
        </w:rPr>
        <w:t>the identity of third-</w:t>
      </w:r>
      <w:r w:rsidR="0040224B" w:rsidRPr="00112615">
        <w:rPr>
          <w:sz w:val="18"/>
          <w:szCs w:val="18"/>
          <w:lang w:eastAsia="nb-NO"/>
        </w:rPr>
        <w:t>country nationals within t</w:t>
      </w:r>
      <w:r w:rsidR="00906F74">
        <w:rPr>
          <w:sz w:val="18"/>
          <w:szCs w:val="18"/>
          <w:lang w:eastAsia="nb-NO"/>
        </w:rPr>
        <w:t>he context of various migration</w:t>
      </w:r>
      <w:r w:rsidR="0040224B" w:rsidRPr="00112615">
        <w:rPr>
          <w:sz w:val="18"/>
          <w:szCs w:val="18"/>
          <w:lang w:eastAsia="nb-NO"/>
        </w:rPr>
        <w:t xml:space="preserve"> procedures</w:t>
      </w:r>
      <w:r w:rsidR="00906F74">
        <w:rPr>
          <w:sz w:val="18"/>
          <w:szCs w:val="18"/>
          <w:lang w:eastAsia="nb-NO"/>
        </w:rPr>
        <w:t xml:space="preserve"> -</w:t>
      </w:r>
      <w:r w:rsidR="00E63E13" w:rsidRPr="00112615">
        <w:rPr>
          <w:sz w:val="18"/>
          <w:szCs w:val="18"/>
          <w:lang w:eastAsia="nb-NO"/>
        </w:rPr>
        <w:t>namely those related to asylum, return and legal migration channels (including both short-stay and long-stay visas</w:t>
      </w:r>
      <w:r w:rsidR="00906F74">
        <w:rPr>
          <w:sz w:val="18"/>
          <w:szCs w:val="18"/>
          <w:lang w:eastAsia="nb-NO"/>
        </w:rPr>
        <w:t xml:space="preserve"> and residence permits</w:t>
      </w:r>
      <w:proofErr w:type="gramStart"/>
      <w:r w:rsidR="00906F74">
        <w:rPr>
          <w:sz w:val="18"/>
          <w:szCs w:val="18"/>
          <w:lang w:eastAsia="nb-NO"/>
        </w:rPr>
        <w:t>)-</w:t>
      </w:r>
      <w:proofErr w:type="gramEnd"/>
      <w:r w:rsidR="00906F74">
        <w:rPr>
          <w:sz w:val="18"/>
          <w:szCs w:val="18"/>
          <w:lang w:eastAsia="nb-NO"/>
        </w:rPr>
        <w:t xml:space="preserve"> and of national practices to address </w:t>
      </w:r>
      <w:r w:rsidR="00E63E13" w:rsidRPr="00112615">
        <w:rPr>
          <w:sz w:val="18"/>
          <w:szCs w:val="18"/>
          <w:lang w:eastAsia="nb-NO"/>
        </w:rPr>
        <w:t>th</w:t>
      </w:r>
      <w:r w:rsidR="00906F74">
        <w:rPr>
          <w:sz w:val="18"/>
          <w:szCs w:val="18"/>
          <w:lang w:eastAsia="nb-NO"/>
        </w:rPr>
        <w:t xml:space="preserve">ose challenges. </w:t>
      </w:r>
    </w:p>
    <w:p w:rsidR="00E63E13" w:rsidRPr="00112615" w:rsidRDefault="00E63E13" w:rsidP="007F69CF">
      <w:pPr>
        <w:tabs>
          <w:tab w:val="center" w:pos="4153"/>
        </w:tabs>
        <w:ind w:left="284" w:firstLine="0"/>
        <w:jc w:val="both"/>
        <w:rPr>
          <w:sz w:val="18"/>
          <w:szCs w:val="18"/>
          <w:lang w:eastAsia="nb-NO"/>
        </w:rPr>
      </w:pPr>
      <w:r w:rsidRPr="00112615">
        <w:rPr>
          <w:sz w:val="18"/>
          <w:szCs w:val="18"/>
          <w:lang w:eastAsia="nb-NO"/>
        </w:rPr>
        <w:t>More specifically, the Study aims to:</w:t>
      </w:r>
    </w:p>
    <w:p w:rsidR="00E63E13" w:rsidRPr="00112615" w:rsidRDefault="00E63E13" w:rsidP="007F69CF">
      <w:pPr>
        <w:pStyle w:val="ListBulletNoSpace"/>
        <w:jc w:val="both"/>
        <w:rPr>
          <w:lang w:eastAsia="nb-NO"/>
        </w:rPr>
      </w:pPr>
      <w:r w:rsidRPr="00112615">
        <w:rPr>
          <w:lang w:eastAsia="nb-NO"/>
        </w:rPr>
        <w:t xml:space="preserve">Identify </w:t>
      </w:r>
      <w:r w:rsidRPr="00112615">
        <w:rPr>
          <w:b/>
          <w:lang w:eastAsia="nb-NO"/>
        </w:rPr>
        <w:t>common challenges</w:t>
      </w:r>
      <w:r w:rsidRPr="00112615">
        <w:rPr>
          <w:lang w:eastAsia="nb-NO"/>
        </w:rPr>
        <w:t xml:space="preserve"> concerning the establishment and verification of a third-country national’s</w:t>
      </w:r>
      <w:r w:rsidR="00906F74">
        <w:rPr>
          <w:lang w:eastAsia="nb-NO"/>
        </w:rPr>
        <w:t xml:space="preserve"> identity when processing</w:t>
      </w:r>
      <w:r w:rsidRPr="00112615">
        <w:rPr>
          <w:lang w:eastAsia="nb-NO"/>
        </w:rPr>
        <w:t xml:space="preserve"> applications</w:t>
      </w:r>
      <w:r w:rsidR="00906F74">
        <w:rPr>
          <w:lang w:eastAsia="nb-NO"/>
        </w:rPr>
        <w:t xml:space="preserve"> for international protection</w:t>
      </w:r>
      <w:r w:rsidRPr="00112615">
        <w:rPr>
          <w:lang w:eastAsia="nb-NO"/>
        </w:rPr>
        <w:t>, managing return procedures and handling applications</w:t>
      </w:r>
      <w:r w:rsidR="00A61AC2">
        <w:rPr>
          <w:lang w:eastAsia="nb-NO"/>
        </w:rPr>
        <w:t xml:space="preserve"> for short and long stay visas and residence permits; </w:t>
      </w:r>
    </w:p>
    <w:p w:rsidR="00E63E13" w:rsidRPr="00112615" w:rsidRDefault="00E63E13" w:rsidP="007F69CF">
      <w:pPr>
        <w:pStyle w:val="ListBulletNoSpace"/>
        <w:jc w:val="both"/>
        <w:rPr>
          <w:lang w:eastAsia="nb-NO"/>
        </w:rPr>
      </w:pPr>
      <w:r w:rsidRPr="00112615">
        <w:rPr>
          <w:lang w:eastAsia="nb-NO"/>
        </w:rPr>
        <w:t xml:space="preserve">Present available statistics on the </w:t>
      </w:r>
      <w:r w:rsidRPr="00112615">
        <w:rPr>
          <w:b/>
          <w:lang w:eastAsia="nb-NO"/>
        </w:rPr>
        <w:t>estimated scale</w:t>
      </w:r>
      <w:r w:rsidRPr="00112615">
        <w:rPr>
          <w:lang w:eastAsia="nb-NO"/>
        </w:rPr>
        <w:t xml:space="preserve"> of the population of asylum applicants, irregular migrants and returnees lacking (reliable) identity documents, as well as the reasons why such statistics are not available</w:t>
      </w:r>
      <w:r w:rsidR="00852D39">
        <w:rPr>
          <w:lang w:eastAsia="nb-NO"/>
        </w:rPr>
        <w:t xml:space="preserve"> or not published</w:t>
      </w:r>
      <w:r w:rsidRPr="00112615">
        <w:rPr>
          <w:lang w:eastAsia="nb-NO"/>
        </w:rPr>
        <w:t xml:space="preserve">; </w:t>
      </w:r>
    </w:p>
    <w:p w:rsidR="00E63E13" w:rsidRPr="00112615" w:rsidRDefault="00A61AC2" w:rsidP="007F69CF">
      <w:pPr>
        <w:pStyle w:val="ListBulletNoSpace"/>
        <w:jc w:val="both"/>
        <w:rPr>
          <w:lang w:eastAsia="nb-NO"/>
        </w:rPr>
      </w:pPr>
      <w:r>
        <w:rPr>
          <w:lang w:eastAsia="nb-NO"/>
        </w:rPr>
        <w:t>Document (Member) States’</w:t>
      </w:r>
      <w:r w:rsidR="00E63E13" w:rsidRPr="00112615">
        <w:rPr>
          <w:lang w:eastAsia="nb-NO"/>
        </w:rPr>
        <w:t xml:space="preserve"> </w:t>
      </w:r>
      <w:r w:rsidR="00E63E13" w:rsidRPr="00112615">
        <w:rPr>
          <w:b/>
          <w:lang w:eastAsia="nb-NO"/>
        </w:rPr>
        <w:t>policies and practices</w:t>
      </w:r>
      <w:r w:rsidR="00E63E13" w:rsidRPr="00112615">
        <w:rPr>
          <w:lang w:eastAsia="nb-NO"/>
        </w:rPr>
        <w:t xml:space="preserve"> in addressing identity issues (including the lack of satisfactorily documented identity) in the handling of migration procedures; </w:t>
      </w:r>
    </w:p>
    <w:p w:rsidR="00E63E13" w:rsidRPr="00112615" w:rsidRDefault="00E63E13" w:rsidP="007F69CF">
      <w:pPr>
        <w:pStyle w:val="ListBulletNoSpace"/>
        <w:jc w:val="both"/>
        <w:rPr>
          <w:lang w:eastAsia="nb-NO"/>
        </w:rPr>
      </w:pPr>
      <w:r w:rsidRPr="00112615">
        <w:rPr>
          <w:lang w:eastAsia="nb-NO"/>
        </w:rPr>
        <w:t xml:space="preserve">Map (Member) States’ approaches to establish the identity of third-country nationals in </w:t>
      </w:r>
      <w:r w:rsidRPr="00112615">
        <w:rPr>
          <w:b/>
          <w:lang w:eastAsia="nb-NO"/>
        </w:rPr>
        <w:t>situations of disproportionate migratory pressure</w:t>
      </w:r>
      <w:r w:rsidRPr="00112615">
        <w:rPr>
          <w:lang w:eastAsia="nb-NO"/>
        </w:rPr>
        <w:t xml:space="preserve"> at the external borders or on the national territory, including under the EU ‘Hotspot’ approach; </w:t>
      </w:r>
    </w:p>
    <w:p w:rsidR="00E63E13" w:rsidRPr="00112615" w:rsidRDefault="00E63E13" w:rsidP="007F69CF">
      <w:pPr>
        <w:pStyle w:val="ListBulletNoSpace"/>
        <w:jc w:val="both"/>
        <w:rPr>
          <w:lang w:eastAsia="nb-NO"/>
        </w:rPr>
      </w:pPr>
      <w:r w:rsidRPr="00112615">
        <w:rPr>
          <w:lang w:eastAsia="nb-NO"/>
        </w:rPr>
        <w:t xml:space="preserve">Gain an insight into the use of </w:t>
      </w:r>
      <w:r w:rsidRPr="00112615">
        <w:rPr>
          <w:b/>
          <w:lang w:eastAsia="nb-NO"/>
        </w:rPr>
        <w:t>innovative technologies and methodologies</w:t>
      </w:r>
      <w:r w:rsidRPr="00112615">
        <w:rPr>
          <w:lang w:eastAsia="nb-NO"/>
        </w:rPr>
        <w:t xml:space="preserve"> (including e.g. biometrics, databases and language analysis) to support identification and identity verification processes; </w:t>
      </w:r>
    </w:p>
    <w:p w:rsidR="00E63E13" w:rsidRPr="00112615" w:rsidRDefault="00E63E13" w:rsidP="007F69CF">
      <w:pPr>
        <w:pStyle w:val="ListBulletNoSpace"/>
        <w:jc w:val="both"/>
        <w:rPr>
          <w:lang w:eastAsia="nb-NO"/>
        </w:rPr>
      </w:pPr>
      <w:r w:rsidRPr="00112615">
        <w:rPr>
          <w:lang w:eastAsia="nb-NO"/>
        </w:rPr>
        <w:t xml:space="preserve">Uncover any recent </w:t>
      </w:r>
      <w:r w:rsidRPr="00112615">
        <w:rPr>
          <w:b/>
          <w:lang w:eastAsia="nb-NO"/>
        </w:rPr>
        <w:t>changes in</w:t>
      </w:r>
      <w:r w:rsidR="00C04361" w:rsidRPr="00112615">
        <w:rPr>
          <w:b/>
          <w:lang w:eastAsia="nb-NO"/>
        </w:rPr>
        <w:t xml:space="preserve"> identity management</w:t>
      </w:r>
      <w:r w:rsidRPr="00112615">
        <w:rPr>
          <w:b/>
          <w:lang w:eastAsia="nb-NO"/>
        </w:rPr>
        <w:t xml:space="preserve"> policy and practice</w:t>
      </w:r>
      <w:r w:rsidRPr="00112615">
        <w:rPr>
          <w:lang w:eastAsia="nb-NO"/>
        </w:rPr>
        <w:t xml:space="preserve">, in particular in those (Member) States affected by the increasing number of arrivals within the context of the European migrant </w:t>
      </w:r>
      <w:r w:rsidR="00906F74">
        <w:rPr>
          <w:lang w:eastAsia="nb-NO"/>
        </w:rPr>
        <w:t>and asylum crisis</w:t>
      </w:r>
      <w:r w:rsidRPr="00112615">
        <w:rPr>
          <w:lang w:eastAsia="nb-NO"/>
        </w:rPr>
        <w:t xml:space="preserve">; </w:t>
      </w:r>
    </w:p>
    <w:p w:rsidR="00E63E13" w:rsidRPr="00112615" w:rsidRDefault="00E63E13" w:rsidP="007F69CF">
      <w:pPr>
        <w:pStyle w:val="ListBulletNoSpace"/>
        <w:jc w:val="both"/>
        <w:rPr>
          <w:lang w:eastAsia="nb-NO"/>
        </w:rPr>
      </w:pPr>
      <w:r w:rsidRPr="00112615">
        <w:rPr>
          <w:lang w:eastAsia="nb-NO"/>
        </w:rPr>
        <w:t xml:space="preserve">Identify possible steps towards </w:t>
      </w:r>
      <w:r w:rsidRPr="00112615">
        <w:rPr>
          <w:b/>
          <w:lang w:eastAsia="nb-NO"/>
        </w:rPr>
        <w:t>further joint actions</w:t>
      </w:r>
      <w:r w:rsidR="00906F74">
        <w:rPr>
          <w:lang w:eastAsia="nb-NO"/>
        </w:rPr>
        <w:t xml:space="preserve"> in this area to</w:t>
      </w:r>
      <w:r w:rsidRPr="00112615">
        <w:rPr>
          <w:lang w:eastAsia="nb-NO"/>
        </w:rPr>
        <w:t xml:space="preserve"> make </w:t>
      </w:r>
      <w:r w:rsidR="007F6CC6">
        <w:rPr>
          <w:lang w:eastAsia="nb-NO"/>
        </w:rPr>
        <w:t>(</w:t>
      </w:r>
      <w:r w:rsidRPr="00112615">
        <w:rPr>
          <w:lang w:eastAsia="nb-NO"/>
        </w:rPr>
        <w:t>Member</w:t>
      </w:r>
      <w:r w:rsidR="007F6CC6">
        <w:rPr>
          <w:lang w:eastAsia="nb-NO"/>
        </w:rPr>
        <w:t>)</w:t>
      </w:r>
      <w:r w:rsidRPr="00112615">
        <w:rPr>
          <w:lang w:eastAsia="nb-NO"/>
        </w:rPr>
        <w:t xml:space="preserve"> States’ efforts more effective; </w:t>
      </w:r>
    </w:p>
    <w:p w:rsidR="00C04361" w:rsidRPr="00297358" w:rsidRDefault="002B4D45" w:rsidP="00297358">
      <w:pPr>
        <w:ind w:left="284" w:firstLine="0"/>
        <w:jc w:val="both"/>
        <w:rPr>
          <w:rFonts w:ascii="Times New Roman" w:hAnsi="Times New Roman"/>
          <w:sz w:val="24"/>
          <w:szCs w:val="24"/>
          <w:lang w:eastAsia="en-GB"/>
        </w:rPr>
      </w:pPr>
      <w:r>
        <w:rPr>
          <w:sz w:val="18"/>
          <w:szCs w:val="18"/>
          <w:lang w:eastAsia="nb-NO"/>
        </w:rPr>
        <w:t>The S</w:t>
      </w:r>
      <w:r w:rsidR="0047640B" w:rsidRPr="00112615">
        <w:rPr>
          <w:sz w:val="18"/>
          <w:szCs w:val="18"/>
          <w:lang w:eastAsia="nb-NO"/>
        </w:rPr>
        <w:t xml:space="preserve">tudy will </w:t>
      </w:r>
      <w:r w:rsidR="00E63E13" w:rsidRPr="00112615">
        <w:rPr>
          <w:sz w:val="18"/>
          <w:szCs w:val="18"/>
          <w:lang w:eastAsia="nb-NO"/>
        </w:rPr>
        <w:t xml:space="preserve">update </w:t>
      </w:r>
      <w:r w:rsidR="0047640B" w:rsidRPr="00112615">
        <w:rPr>
          <w:sz w:val="18"/>
          <w:szCs w:val="18"/>
          <w:lang w:eastAsia="nb-NO"/>
        </w:rPr>
        <w:t xml:space="preserve">and supplement </w:t>
      </w:r>
      <w:r w:rsidR="00E63E13" w:rsidRPr="00112615">
        <w:rPr>
          <w:sz w:val="18"/>
          <w:szCs w:val="18"/>
          <w:lang w:eastAsia="nb-NO"/>
        </w:rPr>
        <w:t>the 2013 EMN Study on ‘</w:t>
      </w:r>
      <w:hyperlink r:id="rId25" w:history="1">
        <w:r w:rsidR="00E63E13" w:rsidRPr="00A61AC2">
          <w:rPr>
            <w:rStyle w:val="Hiperhivatkozs"/>
            <w:sz w:val="18"/>
            <w:szCs w:val="18"/>
            <w:lang w:eastAsia="nb-NO"/>
          </w:rPr>
          <w:t>Establishing Identity for International Protection: Challenges and Practices</w:t>
        </w:r>
      </w:hyperlink>
      <w:r w:rsidR="00E63E13" w:rsidRPr="00112615">
        <w:rPr>
          <w:sz w:val="18"/>
          <w:szCs w:val="18"/>
          <w:lang w:eastAsia="nb-NO"/>
        </w:rPr>
        <w:t>’, especially in light of the appl</w:t>
      </w:r>
      <w:r w:rsidR="00A61AC2">
        <w:rPr>
          <w:sz w:val="18"/>
          <w:szCs w:val="18"/>
          <w:lang w:eastAsia="nb-NO"/>
        </w:rPr>
        <w:t>ication of the recast Directives</w:t>
      </w:r>
      <w:r w:rsidR="00E63E13" w:rsidRPr="00112615">
        <w:rPr>
          <w:sz w:val="18"/>
          <w:szCs w:val="18"/>
          <w:lang w:eastAsia="nb-NO"/>
        </w:rPr>
        <w:t xml:space="preserve"> on Qualification for international protection</w:t>
      </w:r>
      <w:r w:rsidR="00297358">
        <w:rPr>
          <w:rStyle w:val="Lbjegyzet-hivatkozs"/>
          <w:lang w:eastAsia="en-GB"/>
        </w:rPr>
        <w:footnoteReference w:id="2"/>
      </w:r>
      <w:r w:rsidR="00E63E13" w:rsidRPr="00112615">
        <w:rPr>
          <w:sz w:val="18"/>
          <w:szCs w:val="18"/>
          <w:lang w:eastAsia="nb-NO"/>
        </w:rPr>
        <w:t xml:space="preserve"> and Asylum Procedures,</w:t>
      </w:r>
      <w:r w:rsidR="00297358">
        <w:rPr>
          <w:rStyle w:val="Lbjegyzet-hivatkozs"/>
          <w:lang w:eastAsia="en-GB"/>
        </w:rPr>
        <w:footnoteReference w:id="3"/>
      </w:r>
      <w:r w:rsidR="00297358">
        <w:rPr>
          <w:rFonts w:ascii="Times New Roman" w:hAnsi="Times New Roman"/>
          <w:sz w:val="24"/>
          <w:szCs w:val="24"/>
          <w:lang w:eastAsia="en-GB"/>
        </w:rPr>
        <w:t xml:space="preserve"> </w:t>
      </w:r>
      <w:r w:rsidR="00E63E13" w:rsidRPr="00112615">
        <w:rPr>
          <w:sz w:val="18"/>
          <w:szCs w:val="18"/>
          <w:lang w:eastAsia="nb-NO"/>
        </w:rPr>
        <w:t xml:space="preserve">the experiences gained by some (Member) States </w:t>
      </w:r>
      <w:r w:rsidR="00C04361" w:rsidRPr="00112615">
        <w:rPr>
          <w:sz w:val="18"/>
          <w:szCs w:val="18"/>
          <w:lang w:eastAsia="nb-NO"/>
        </w:rPr>
        <w:t xml:space="preserve">since 2014 </w:t>
      </w:r>
      <w:r w:rsidR="00E63E13" w:rsidRPr="00112615">
        <w:rPr>
          <w:sz w:val="18"/>
          <w:szCs w:val="18"/>
          <w:lang w:eastAsia="nb-NO"/>
        </w:rPr>
        <w:t xml:space="preserve">from handling </w:t>
      </w:r>
      <w:r w:rsidR="007F6CC6">
        <w:rPr>
          <w:sz w:val="18"/>
          <w:szCs w:val="18"/>
          <w:lang w:eastAsia="nb-NO"/>
        </w:rPr>
        <w:t xml:space="preserve">higher numbers of asylum seekers and irregular migrants </w:t>
      </w:r>
      <w:r w:rsidR="0047640B" w:rsidRPr="00112615">
        <w:rPr>
          <w:sz w:val="18"/>
          <w:szCs w:val="18"/>
          <w:lang w:eastAsia="nb-NO"/>
        </w:rPr>
        <w:t xml:space="preserve">and the use of </w:t>
      </w:r>
      <w:r w:rsidR="00E63E13" w:rsidRPr="00112615">
        <w:rPr>
          <w:sz w:val="18"/>
          <w:szCs w:val="18"/>
          <w:lang w:eastAsia="nb-NO"/>
        </w:rPr>
        <w:t xml:space="preserve">new </w:t>
      </w:r>
      <w:r w:rsidR="0047640B" w:rsidRPr="00112615">
        <w:rPr>
          <w:sz w:val="18"/>
          <w:szCs w:val="18"/>
          <w:lang w:eastAsia="nb-NO"/>
        </w:rPr>
        <w:t xml:space="preserve">identity management </w:t>
      </w:r>
      <w:r w:rsidR="00E63E13" w:rsidRPr="00112615">
        <w:rPr>
          <w:sz w:val="18"/>
          <w:szCs w:val="18"/>
          <w:lang w:eastAsia="nb-NO"/>
        </w:rPr>
        <w:lastRenderedPageBreak/>
        <w:t>techno</w:t>
      </w:r>
      <w:r w:rsidR="004D3559" w:rsidRPr="00112615">
        <w:rPr>
          <w:sz w:val="18"/>
          <w:szCs w:val="18"/>
          <w:lang w:eastAsia="nb-NO"/>
        </w:rPr>
        <w:t xml:space="preserve">logies and techniques. </w:t>
      </w:r>
      <w:r>
        <w:rPr>
          <w:sz w:val="18"/>
          <w:szCs w:val="18"/>
          <w:lang w:eastAsia="nb-NO"/>
        </w:rPr>
        <w:t>The S</w:t>
      </w:r>
      <w:r w:rsidR="004D3559" w:rsidRPr="00112615">
        <w:rPr>
          <w:sz w:val="18"/>
          <w:szCs w:val="18"/>
          <w:lang w:eastAsia="nb-NO"/>
        </w:rPr>
        <w:t xml:space="preserve">tudy will also explore </w:t>
      </w:r>
      <w:r w:rsidR="0047640B" w:rsidRPr="00112615">
        <w:rPr>
          <w:sz w:val="18"/>
          <w:szCs w:val="18"/>
          <w:lang w:eastAsia="nb-NO"/>
        </w:rPr>
        <w:t>identity management issues emerging within the context of legal migration channel</w:t>
      </w:r>
      <w:r w:rsidR="00A61AC2">
        <w:rPr>
          <w:sz w:val="18"/>
          <w:szCs w:val="18"/>
          <w:lang w:eastAsia="nb-NO"/>
        </w:rPr>
        <w:t>s, a thematic area</w:t>
      </w:r>
      <w:r w:rsidR="004D3559" w:rsidRPr="00112615">
        <w:rPr>
          <w:sz w:val="18"/>
          <w:szCs w:val="18"/>
          <w:lang w:eastAsia="nb-NO"/>
        </w:rPr>
        <w:t xml:space="preserve"> which was not addressed in the 2013 EMN Study. </w:t>
      </w:r>
    </w:p>
    <w:p w:rsidR="00E63E13" w:rsidRPr="00112615" w:rsidRDefault="006356C0" w:rsidP="007F69CF">
      <w:pPr>
        <w:pStyle w:val="Cmsor2"/>
        <w:keepNext/>
        <w:keepLines/>
        <w:tabs>
          <w:tab w:val="clear" w:pos="567"/>
        </w:tabs>
        <w:spacing w:before="0" w:after="0"/>
        <w:ind w:left="850" w:hanging="566"/>
        <w:jc w:val="both"/>
        <w:rPr>
          <w:lang w:val="en-GB"/>
        </w:rPr>
      </w:pPr>
      <w:r w:rsidRPr="00112615">
        <w:rPr>
          <w:caps w:val="0"/>
          <w:lang w:val="en-GB"/>
        </w:rPr>
        <w:t>TARGET AUDIENCE</w:t>
      </w:r>
    </w:p>
    <w:p w:rsidR="00A47F4B" w:rsidRPr="00112615" w:rsidRDefault="00E63E13" w:rsidP="007F69CF">
      <w:pPr>
        <w:tabs>
          <w:tab w:val="center" w:pos="4153"/>
        </w:tabs>
        <w:ind w:left="284" w:firstLine="0"/>
        <w:jc w:val="both"/>
        <w:rPr>
          <w:sz w:val="18"/>
          <w:szCs w:val="18"/>
          <w:lang w:eastAsia="nb-NO"/>
        </w:rPr>
      </w:pPr>
      <w:r w:rsidRPr="00112615">
        <w:rPr>
          <w:sz w:val="18"/>
          <w:szCs w:val="18"/>
          <w:lang w:eastAsia="nb-NO"/>
        </w:rPr>
        <w:t xml:space="preserve">The </w:t>
      </w:r>
      <w:r w:rsidRPr="00A61AC2">
        <w:rPr>
          <w:b/>
          <w:sz w:val="18"/>
          <w:szCs w:val="18"/>
          <w:lang w:eastAsia="nb-NO"/>
        </w:rPr>
        <w:t>target audience</w:t>
      </w:r>
      <w:r w:rsidRPr="00112615">
        <w:rPr>
          <w:sz w:val="18"/>
          <w:szCs w:val="18"/>
          <w:lang w:eastAsia="nb-NO"/>
        </w:rPr>
        <w:t xml:space="preserve"> </w:t>
      </w:r>
      <w:r w:rsidR="007F6CC6">
        <w:rPr>
          <w:sz w:val="18"/>
          <w:szCs w:val="18"/>
          <w:lang w:eastAsia="nb-NO"/>
        </w:rPr>
        <w:t xml:space="preserve">of the Study </w:t>
      </w:r>
      <w:r w:rsidRPr="00112615">
        <w:rPr>
          <w:sz w:val="18"/>
          <w:szCs w:val="18"/>
          <w:lang w:eastAsia="nb-NO"/>
        </w:rPr>
        <w:t xml:space="preserve">consists of national and EU officials/practitioners concerned with asylum, return and </w:t>
      </w:r>
      <w:r w:rsidR="00A47F4B" w:rsidRPr="00112615">
        <w:rPr>
          <w:sz w:val="18"/>
          <w:szCs w:val="18"/>
          <w:lang w:eastAsia="nb-NO"/>
        </w:rPr>
        <w:t>legal migration channels, and in particular with the establishment and ver</w:t>
      </w:r>
      <w:r w:rsidR="00577BA0">
        <w:rPr>
          <w:sz w:val="18"/>
          <w:szCs w:val="18"/>
          <w:lang w:eastAsia="nb-NO"/>
        </w:rPr>
        <w:t>ification of the identity of the</w:t>
      </w:r>
      <w:r w:rsidR="00A47F4B" w:rsidRPr="00112615">
        <w:rPr>
          <w:sz w:val="18"/>
          <w:szCs w:val="18"/>
          <w:lang w:eastAsia="nb-NO"/>
        </w:rPr>
        <w:t xml:space="preserve"> thi</w:t>
      </w:r>
      <w:r w:rsidR="007F6CC6">
        <w:rPr>
          <w:sz w:val="18"/>
          <w:szCs w:val="18"/>
          <w:lang w:eastAsia="nb-NO"/>
        </w:rPr>
        <w:t xml:space="preserve">rd-country nationals concerned. </w:t>
      </w:r>
    </w:p>
    <w:p w:rsidR="00E63E13" w:rsidRPr="00112615" w:rsidRDefault="00577BA0" w:rsidP="007F69CF">
      <w:pPr>
        <w:tabs>
          <w:tab w:val="center" w:pos="4153"/>
        </w:tabs>
        <w:ind w:left="284" w:firstLine="0"/>
        <w:jc w:val="both"/>
        <w:rPr>
          <w:sz w:val="18"/>
          <w:szCs w:val="18"/>
          <w:lang w:eastAsia="nb-NO"/>
        </w:rPr>
      </w:pPr>
      <w:r>
        <w:rPr>
          <w:sz w:val="18"/>
          <w:szCs w:val="18"/>
          <w:lang w:eastAsia="nb-NO"/>
        </w:rPr>
        <w:t>The results of the Study will</w:t>
      </w:r>
      <w:r w:rsidR="00E63E13" w:rsidRPr="00112615">
        <w:rPr>
          <w:sz w:val="18"/>
          <w:szCs w:val="18"/>
          <w:lang w:eastAsia="nb-NO"/>
        </w:rPr>
        <w:t xml:space="preserve"> assist the target audience in taking informed decisions on the need (or not) to introduce modifications to current policies and practices used to establish </w:t>
      </w:r>
      <w:r w:rsidR="00A47F4B" w:rsidRPr="00112615">
        <w:rPr>
          <w:sz w:val="18"/>
          <w:szCs w:val="18"/>
          <w:lang w:eastAsia="nb-NO"/>
        </w:rPr>
        <w:t xml:space="preserve">and verify the identity of </w:t>
      </w:r>
      <w:r w:rsidR="00E63E13" w:rsidRPr="00112615">
        <w:rPr>
          <w:sz w:val="18"/>
          <w:szCs w:val="18"/>
          <w:lang w:eastAsia="nb-NO"/>
        </w:rPr>
        <w:t>third-country national</w:t>
      </w:r>
      <w:r w:rsidR="00A47F4B" w:rsidRPr="00112615">
        <w:rPr>
          <w:sz w:val="18"/>
          <w:szCs w:val="18"/>
          <w:lang w:eastAsia="nb-NO"/>
        </w:rPr>
        <w:t>s within the context of migration procedures</w:t>
      </w:r>
      <w:r w:rsidR="00E63E13" w:rsidRPr="00112615">
        <w:rPr>
          <w:sz w:val="18"/>
          <w:szCs w:val="18"/>
          <w:lang w:eastAsia="nb-NO"/>
        </w:rPr>
        <w:t xml:space="preserve">.  </w:t>
      </w:r>
    </w:p>
    <w:p w:rsidR="00E63E13" w:rsidRPr="00112615" w:rsidRDefault="006356C0" w:rsidP="007F69CF">
      <w:pPr>
        <w:pStyle w:val="Cmsor2"/>
        <w:keepNext/>
        <w:keepLines/>
        <w:tabs>
          <w:tab w:val="clear" w:pos="567"/>
        </w:tabs>
        <w:spacing w:before="0" w:after="0"/>
        <w:ind w:left="850" w:hanging="566"/>
        <w:jc w:val="both"/>
        <w:rPr>
          <w:lang w:val="en-GB"/>
        </w:rPr>
      </w:pPr>
      <w:bookmarkStart w:id="0" w:name="_Ref478119017"/>
      <w:r w:rsidRPr="00112615">
        <w:rPr>
          <w:caps w:val="0"/>
          <w:lang w:val="en-GB"/>
        </w:rPr>
        <w:t>RATIONALE</w:t>
      </w:r>
      <w:bookmarkEnd w:id="0"/>
      <w:r w:rsidRPr="00112615">
        <w:rPr>
          <w:caps w:val="0"/>
          <w:lang w:val="en-GB"/>
        </w:rPr>
        <w:t xml:space="preserve"> </w:t>
      </w:r>
    </w:p>
    <w:p w:rsidR="009A7D4E" w:rsidRPr="00112615" w:rsidRDefault="003511C5" w:rsidP="007F69CF">
      <w:pPr>
        <w:tabs>
          <w:tab w:val="center" w:pos="4153"/>
        </w:tabs>
        <w:ind w:left="284" w:firstLine="0"/>
        <w:jc w:val="both"/>
        <w:rPr>
          <w:sz w:val="18"/>
          <w:szCs w:val="18"/>
          <w:lang w:eastAsia="nb-NO"/>
        </w:rPr>
      </w:pPr>
      <w:r w:rsidRPr="00112615">
        <w:rPr>
          <w:sz w:val="18"/>
          <w:szCs w:val="18"/>
          <w:lang w:eastAsia="nb-NO"/>
        </w:rPr>
        <w:t>Identity management</w:t>
      </w:r>
      <w:r w:rsidR="004D3559" w:rsidRPr="00112615">
        <w:rPr>
          <w:sz w:val="18"/>
          <w:szCs w:val="18"/>
          <w:lang w:eastAsia="nb-NO"/>
        </w:rPr>
        <w:t xml:space="preserve"> in migration </w:t>
      </w:r>
      <w:r w:rsidRPr="00112615">
        <w:rPr>
          <w:sz w:val="18"/>
          <w:szCs w:val="18"/>
          <w:lang w:eastAsia="nb-NO"/>
        </w:rPr>
        <w:t xml:space="preserve">procedures has become ever more crucial in recent years in light of the increase in the number of applications for international protection since 2014/2015 and of current security challenges. </w:t>
      </w:r>
      <w:r w:rsidR="00DB4288" w:rsidRPr="00112615">
        <w:rPr>
          <w:sz w:val="18"/>
          <w:szCs w:val="18"/>
          <w:lang w:eastAsia="nb-NO"/>
        </w:rPr>
        <w:t>The ability to</w:t>
      </w:r>
      <w:r w:rsidRPr="00112615">
        <w:rPr>
          <w:sz w:val="18"/>
          <w:szCs w:val="18"/>
          <w:lang w:eastAsia="nb-NO"/>
        </w:rPr>
        <w:t xml:space="preserve"> </w:t>
      </w:r>
      <w:r w:rsidR="00DB4288" w:rsidRPr="00112615">
        <w:rPr>
          <w:sz w:val="18"/>
          <w:szCs w:val="18"/>
          <w:lang w:eastAsia="nb-NO"/>
        </w:rPr>
        <w:t xml:space="preserve">unequivocally </w:t>
      </w:r>
      <w:r w:rsidRPr="00112615">
        <w:rPr>
          <w:sz w:val="18"/>
          <w:szCs w:val="18"/>
          <w:lang w:eastAsia="nb-NO"/>
        </w:rPr>
        <w:t>establish the identity of</w:t>
      </w:r>
      <w:r w:rsidR="00DB4288" w:rsidRPr="00112615">
        <w:rPr>
          <w:sz w:val="18"/>
          <w:szCs w:val="18"/>
          <w:lang w:eastAsia="nb-NO"/>
        </w:rPr>
        <w:t xml:space="preserve"> a third-country national</w:t>
      </w:r>
      <w:r w:rsidRPr="00112615">
        <w:rPr>
          <w:sz w:val="18"/>
          <w:szCs w:val="18"/>
          <w:lang w:eastAsia="nb-NO"/>
        </w:rPr>
        <w:t xml:space="preserve"> is of key importance </w:t>
      </w:r>
      <w:r w:rsidR="00852D39">
        <w:rPr>
          <w:sz w:val="18"/>
          <w:szCs w:val="18"/>
          <w:lang w:eastAsia="nb-NO"/>
        </w:rPr>
        <w:t>when considering</w:t>
      </w:r>
      <w:r w:rsidRPr="00112615">
        <w:rPr>
          <w:sz w:val="18"/>
          <w:szCs w:val="18"/>
          <w:lang w:eastAsia="nb-NO"/>
        </w:rPr>
        <w:t xml:space="preserve"> applications fo</w:t>
      </w:r>
      <w:r w:rsidR="00DB4288" w:rsidRPr="00112615">
        <w:rPr>
          <w:sz w:val="18"/>
          <w:szCs w:val="18"/>
          <w:lang w:eastAsia="nb-NO"/>
        </w:rPr>
        <w:t xml:space="preserve">r </w:t>
      </w:r>
      <w:r w:rsidRPr="00112615">
        <w:rPr>
          <w:sz w:val="18"/>
          <w:szCs w:val="18"/>
          <w:lang w:eastAsia="nb-NO"/>
        </w:rPr>
        <w:t>visa</w:t>
      </w:r>
      <w:r w:rsidR="00DB4288" w:rsidRPr="00112615">
        <w:rPr>
          <w:sz w:val="18"/>
          <w:szCs w:val="18"/>
          <w:lang w:eastAsia="nb-NO"/>
        </w:rPr>
        <w:t>s</w:t>
      </w:r>
      <w:r w:rsidRPr="00112615">
        <w:rPr>
          <w:sz w:val="18"/>
          <w:szCs w:val="18"/>
          <w:lang w:eastAsia="nb-NO"/>
        </w:rPr>
        <w:t xml:space="preserve"> to legally enter the Member </w:t>
      </w:r>
      <w:r w:rsidR="00563598" w:rsidRPr="00112615">
        <w:rPr>
          <w:sz w:val="18"/>
          <w:szCs w:val="18"/>
          <w:lang w:eastAsia="nb-NO"/>
        </w:rPr>
        <w:t>State</w:t>
      </w:r>
      <w:r w:rsidR="00DB4288" w:rsidRPr="00112615">
        <w:rPr>
          <w:sz w:val="18"/>
          <w:szCs w:val="18"/>
          <w:lang w:eastAsia="nb-NO"/>
        </w:rPr>
        <w:t xml:space="preserve"> both for short and long stays, or for asylum following irregular entry, as well </w:t>
      </w:r>
      <w:r w:rsidR="00852D39">
        <w:rPr>
          <w:sz w:val="18"/>
          <w:szCs w:val="18"/>
          <w:lang w:eastAsia="nb-NO"/>
        </w:rPr>
        <w:t>as for the</w:t>
      </w:r>
      <w:r w:rsidR="00DB4288" w:rsidRPr="00112615">
        <w:rPr>
          <w:sz w:val="18"/>
          <w:szCs w:val="18"/>
          <w:lang w:eastAsia="nb-NO"/>
        </w:rPr>
        <w:t xml:space="preserve"> return </w:t>
      </w:r>
      <w:r w:rsidR="00852D39">
        <w:rPr>
          <w:sz w:val="18"/>
          <w:szCs w:val="18"/>
          <w:lang w:eastAsia="nb-NO"/>
        </w:rPr>
        <w:t>of</w:t>
      </w:r>
      <w:r w:rsidR="00DB4288" w:rsidRPr="00112615">
        <w:rPr>
          <w:sz w:val="18"/>
          <w:szCs w:val="18"/>
          <w:lang w:eastAsia="nb-NO"/>
        </w:rPr>
        <w:t xml:space="preserve"> irregular migrants to third countries. It is also essential to ensure that vulnerable persons such as unaccompanied minors have access to adequate standards of care. Moreover, effective identity management policies and practices are a prerequisite not only for the proper functioning of the migration and asylum system but also for maintaining the citizen’s trust in their integrity and reliability.</w:t>
      </w:r>
      <w:r w:rsidR="00DB4288" w:rsidRPr="00112615">
        <w:rPr>
          <w:rStyle w:val="Lbjegyzet-hivatkozs"/>
          <w:sz w:val="18"/>
          <w:szCs w:val="18"/>
          <w:lang w:eastAsia="nb-NO"/>
        </w:rPr>
        <w:footnoteReference w:id="4"/>
      </w:r>
      <w:r w:rsidR="009A7D4E" w:rsidRPr="00112615">
        <w:rPr>
          <w:sz w:val="18"/>
          <w:szCs w:val="18"/>
          <w:lang w:eastAsia="nb-NO"/>
        </w:rPr>
        <w:t xml:space="preserve"> </w:t>
      </w:r>
    </w:p>
    <w:p w:rsidR="008B5765" w:rsidRPr="00112615" w:rsidRDefault="00852D39" w:rsidP="007F69CF">
      <w:pPr>
        <w:tabs>
          <w:tab w:val="center" w:pos="4153"/>
        </w:tabs>
        <w:ind w:left="284" w:firstLine="0"/>
        <w:jc w:val="both"/>
        <w:rPr>
          <w:sz w:val="18"/>
          <w:szCs w:val="18"/>
          <w:lang w:eastAsia="nb-NO"/>
        </w:rPr>
      </w:pPr>
      <w:r>
        <w:rPr>
          <w:sz w:val="18"/>
          <w:szCs w:val="18"/>
          <w:lang w:eastAsia="nb-NO"/>
        </w:rPr>
        <w:t>M</w:t>
      </w:r>
      <w:r w:rsidR="008B5765" w:rsidRPr="00112615">
        <w:rPr>
          <w:sz w:val="18"/>
          <w:szCs w:val="18"/>
          <w:lang w:eastAsia="nb-NO"/>
        </w:rPr>
        <w:t xml:space="preserve">any applicants for international protection cannot provide documents substantiating their identity. Those who flee persecution often do not have the possibility to </w:t>
      </w:r>
      <w:r w:rsidR="00EF5B6C" w:rsidRPr="00112615">
        <w:rPr>
          <w:sz w:val="18"/>
          <w:szCs w:val="18"/>
          <w:lang w:eastAsia="nb-NO"/>
        </w:rPr>
        <w:t>take identity</w:t>
      </w:r>
      <w:r w:rsidR="008B5765" w:rsidRPr="00112615">
        <w:rPr>
          <w:sz w:val="18"/>
          <w:szCs w:val="18"/>
          <w:lang w:eastAsia="nb-NO"/>
        </w:rPr>
        <w:t xml:space="preserve"> documents with them when leaving their country of origin. Some of those who apply for protection may not want to reveal the identity by which they are known to the authorities in the country of origin, for valid fears or other reasons. It also appears that in some cases migrants are advised to destroy their identification documents upon arriving in the EU. Moreover, when third-country nationals do provide identity documents as part of their application for international protection, these documents are sometimes considered false or otherwise invalid by the responsible authorities in the </w:t>
      </w:r>
      <w:r w:rsidR="00E23DA8">
        <w:rPr>
          <w:sz w:val="18"/>
          <w:szCs w:val="18"/>
          <w:lang w:eastAsia="nb-NO"/>
        </w:rPr>
        <w:t>(</w:t>
      </w:r>
      <w:r w:rsidR="008B5765" w:rsidRPr="00112615">
        <w:rPr>
          <w:sz w:val="18"/>
          <w:szCs w:val="18"/>
          <w:lang w:eastAsia="nb-NO"/>
        </w:rPr>
        <w:t>Member</w:t>
      </w:r>
      <w:r w:rsidR="00E23DA8">
        <w:rPr>
          <w:sz w:val="18"/>
          <w:szCs w:val="18"/>
          <w:lang w:eastAsia="nb-NO"/>
        </w:rPr>
        <w:t>)</w:t>
      </w:r>
      <w:r w:rsidR="00577BA0">
        <w:rPr>
          <w:sz w:val="18"/>
          <w:szCs w:val="18"/>
          <w:lang w:eastAsia="nb-NO"/>
        </w:rPr>
        <w:t xml:space="preserve"> States. These issues clearly </w:t>
      </w:r>
      <w:r w:rsidR="008B5765" w:rsidRPr="00112615">
        <w:rPr>
          <w:sz w:val="18"/>
          <w:szCs w:val="18"/>
          <w:lang w:eastAsia="nb-NO"/>
        </w:rPr>
        <w:t xml:space="preserve">limit the authorities’ ability to assess the validity of the applicant’s </w:t>
      </w:r>
      <w:r w:rsidR="00577BA0">
        <w:rPr>
          <w:sz w:val="18"/>
          <w:szCs w:val="18"/>
          <w:lang w:eastAsia="nb-NO"/>
        </w:rPr>
        <w:t>claims and to make decisions on their asylum</w:t>
      </w:r>
      <w:r w:rsidR="008B5765" w:rsidRPr="00112615">
        <w:rPr>
          <w:sz w:val="18"/>
          <w:szCs w:val="18"/>
          <w:lang w:eastAsia="nb-NO"/>
        </w:rPr>
        <w:t xml:space="preserve"> cases. Without establish</w:t>
      </w:r>
      <w:r w:rsidR="00256036">
        <w:rPr>
          <w:sz w:val="18"/>
          <w:szCs w:val="18"/>
          <w:lang w:eastAsia="nb-NO"/>
        </w:rPr>
        <w:t>ing the identity of an asylum seeker</w:t>
      </w:r>
      <w:r w:rsidR="008B5765" w:rsidRPr="00112615">
        <w:rPr>
          <w:sz w:val="18"/>
          <w:szCs w:val="18"/>
          <w:lang w:eastAsia="nb-NO"/>
        </w:rPr>
        <w:t xml:space="preserve"> it can be very difficult for the authorities to determine the </w:t>
      </w:r>
      <w:r w:rsidR="00256036">
        <w:rPr>
          <w:sz w:val="18"/>
          <w:szCs w:val="18"/>
          <w:lang w:eastAsia="nb-NO"/>
        </w:rPr>
        <w:t>credibility of their asylum claim</w:t>
      </w:r>
      <w:r w:rsidR="008B5765" w:rsidRPr="00112615">
        <w:rPr>
          <w:sz w:val="18"/>
          <w:szCs w:val="18"/>
          <w:lang w:eastAsia="nb-NO"/>
        </w:rPr>
        <w:t xml:space="preserve">, and also whether responsibility for assessing such application lies with the </w:t>
      </w:r>
      <w:r w:rsidR="00E23DA8">
        <w:rPr>
          <w:sz w:val="18"/>
          <w:szCs w:val="18"/>
          <w:lang w:eastAsia="nb-NO"/>
        </w:rPr>
        <w:t>(</w:t>
      </w:r>
      <w:r w:rsidR="008B5765" w:rsidRPr="00112615">
        <w:rPr>
          <w:sz w:val="18"/>
          <w:szCs w:val="18"/>
          <w:lang w:eastAsia="nb-NO"/>
        </w:rPr>
        <w:t>Member</w:t>
      </w:r>
      <w:r w:rsidR="00E23DA8">
        <w:rPr>
          <w:sz w:val="18"/>
          <w:szCs w:val="18"/>
          <w:lang w:eastAsia="nb-NO"/>
        </w:rPr>
        <w:t>)</w:t>
      </w:r>
      <w:r w:rsidR="008B5765" w:rsidRPr="00112615">
        <w:rPr>
          <w:sz w:val="18"/>
          <w:szCs w:val="18"/>
          <w:lang w:eastAsia="nb-NO"/>
        </w:rPr>
        <w:t xml:space="preserve"> State where this has been lodged in accordance with the rules governing the Dublin system. </w:t>
      </w:r>
    </w:p>
    <w:p w:rsidR="007A4BC0" w:rsidRPr="00112615" w:rsidRDefault="008B5765" w:rsidP="007F69CF">
      <w:pPr>
        <w:tabs>
          <w:tab w:val="center" w:pos="4153"/>
        </w:tabs>
        <w:ind w:left="284" w:firstLine="0"/>
        <w:jc w:val="both"/>
        <w:rPr>
          <w:sz w:val="18"/>
          <w:szCs w:val="18"/>
          <w:lang w:eastAsia="x-none"/>
        </w:rPr>
      </w:pPr>
      <w:r w:rsidRPr="00112615">
        <w:rPr>
          <w:sz w:val="18"/>
          <w:szCs w:val="18"/>
          <w:lang w:eastAsia="nb-NO"/>
        </w:rPr>
        <w:t xml:space="preserve">These challenges are compounded by the surge in the number of asylum applications </w:t>
      </w:r>
      <w:r w:rsidR="007A4BC0" w:rsidRPr="00112615">
        <w:rPr>
          <w:sz w:val="18"/>
          <w:szCs w:val="18"/>
          <w:lang w:eastAsia="nb-NO"/>
        </w:rPr>
        <w:t xml:space="preserve">in recent years, </w:t>
      </w:r>
      <w:r w:rsidR="00804CD8" w:rsidRPr="00112615">
        <w:rPr>
          <w:sz w:val="18"/>
          <w:szCs w:val="18"/>
          <w:lang w:eastAsia="nb-NO"/>
        </w:rPr>
        <w:t>especially</w:t>
      </w:r>
      <w:r w:rsidR="007A4BC0" w:rsidRPr="00112615">
        <w:rPr>
          <w:sz w:val="18"/>
          <w:szCs w:val="18"/>
          <w:lang w:eastAsia="nb-NO"/>
        </w:rPr>
        <w:t xml:space="preserve"> since 2014/2015. </w:t>
      </w:r>
      <w:r w:rsidRPr="00112615">
        <w:rPr>
          <w:sz w:val="18"/>
          <w:szCs w:val="18"/>
          <w:lang w:eastAsia="x-none"/>
        </w:rPr>
        <w:t xml:space="preserve">Based on </w:t>
      </w:r>
      <w:r w:rsidR="00852D39">
        <w:rPr>
          <w:sz w:val="18"/>
          <w:szCs w:val="18"/>
          <w:lang w:eastAsia="x-none"/>
        </w:rPr>
        <w:t>statistics provided to Eurostat</w:t>
      </w:r>
      <w:r w:rsidRPr="00112615">
        <w:rPr>
          <w:sz w:val="18"/>
          <w:szCs w:val="18"/>
          <w:lang w:eastAsia="x-none"/>
        </w:rPr>
        <w:t xml:space="preserve">, </w:t>
      </w:r>
      <w:r w:rsidR="007A4BC0" w:rsidRPr="00112615">
        <w:rPr>
          <w:sz w:val="18"/>
          <w:szCs w:val="18"/>
          <w:lang w:eastAsia="x-none"/>
        </w:rPr>
        <w:t xml:space="preserve">the </w:t>
      </w:r>
      <w:r w:rsidRPr="00112615">
        <w:rPr>
          <w:sz w:val="18"/>
          <w:szCs w:val="18"/>
          <w:lang w:eastAsia="x-none"/>
        </w:rPr>
        <w:t xml:space="preserve">number of applications </w:t>
      </w:r>
      <w:r w:rsidR="007A4BC0" w:rsidRPr="00112615">
        <w:rPr>
          <w:sz w:val="18"/>
          <w:szCs w:val="18"/>
          <w:lang w:eastAsia="x-none"/>
        </w:rPr>
        <w:t xml:space="preserve">for international protection </w:t>
      </w:r>
      <w:r w:rsidRPr="00112615">
        <w:rPr>
          <w:sz w:val="18"/>
          <w:szCs w:val="18"/>
          <w:lang w:eastAsia="x-none"/>
        </w:rPr>
        <w:t xml:space="preserve">more than doubled between 2009 (287,000) and 2014 (662,000), with a sharp increase witnessed especially since 2013. In 2015, more than double the number of applications for asylum were lodged compared to 2014, reaching a total of 1.39 </w:t>
      </w:r>
      <w:r w:rsidR="00E80A2E">
        <w:rPr>
          <w:sz w:val="18"/>
          <w:szCs w:val="18"/>
          <w:lang w:eastAsia="x-none"/>
        </w:rPr>
        <w:t xml:space="preserve">million </w:t>
      </w:r>
      <w:r w:rsidRPr="00112615">
        <w:rPr>
          <w:sz w:val="18"/>
          <w:szCs w:val="18"/>
          <w:lang w:eastAsia="x-none"/>
        </w:rPr>
        <w:t>applications.</w:t>
      </w:r>
      <w:r w:rsidR="00E80A2E">
        <w:rPr>
          <w:sz w:val="18"/>
          <w:szCs w:val="18"/>
          <w:lang w:eastAsia="x-none"/>
        </w:rPr>
        <w:t xml:space="preserve"> At 1.26 million, the number of asylum applications remained similar in 2016.</w:t>
      </w:r>
      <w:r w:rsidRPr="00112615">
        <w:rPr>
          <w:rStyle w:val="Lbjegyzet-hivatkozs"/>
          <w:sz w:val="18"/>
          <w:szCs w:val="18"/>
          <w:lang w:eastAsia="x-none"/>
        </w:rPr>
        <w:footnoteReference w:id="5"/>
      </w:r>
      <w:r w:rsidRPr="00112615">
        <w:rPr>
          <w:sz w:val="18"/>
          <w:szCs w:val="18"/>
          <w:lang w:eastAsia="x-none"/>
        </w:rPr>
        <w:t xml:space="preserve"> </w:t>
      </w:r>
      <w:r w:rsidR="00E80A2E">
        <w:rPr>
          <w:sz w:val="18"/>
          <w:szCs w:val="18"/>
          <w:lang w:eastAsia="x-none"/>
        </w:rPr>
        <w:t>Against this background</w:t>
      </w:r>
      <w:r w:rsidR="007A4BC0" w:rsidRPr="00112615">
        <w:rPr>
          <w:sz w:val="18"/>
          <w:szCs w:val="18"/>
          <w:lang w:eastAsia="x-none"/>
        </w:rPr>
        <w:t xml:space="preserve">, establishing the identity of individual applicants </w:t>
      </w:r>
      <w:r w:rsidR="00256036">
        <w:rPr>
          <w:sz w:val="18"/>
          <w:szCs w:val="18"/>
          <w:lang w:eastAsia="x-none"/>
        </w:rPr>
        <w:t xml:space="preserve">for international protection </w:t>
      </w:r>
      <w:r w:rsidR="007A4BC0" w:rsidRPr="00112615">
        <w:rPr>
          <w:sz w:val="18"/>
          <w:szCs w:val="18"/>
          <w:lang w:eastAsia="x-none"/>
        </w:rPr>
        <w:t xml:space="preserve">often takes place in the face of </w:t>
      </w:r>
      <w:r w:rsidR="009F2C02">
        <w:rPr>
          <w:sz w:val="18"/>
          <w:szCs w:val="18"/>
          <w:lang w:eastAsia="x-none"/>
        </w:rPr>
        <w:t>the elevated</w:t>
      </w:r>
      <w:r w:rsidR="007A4BC0" w:rsidRPr="00112615">
        <w:rPr>
          <w:sz w:val="18"/>
          <w:szCs w:val="18"/>
          <w:lang w:eastAsia="x-none"/>
        </w:rPr>
        <w:t xml:space="preserve"> migratory pressures manifested in </w:t>
      </w:r>
      <w:r w:rsidR="00E80A2E">
        <w:rPr>
          <w:sz w:val="18"/>
          <w:szCs w:val="18"/>
          <w:lang w:eastAsia="x-none"/>
        </w:rPr>
        <w:t xml:space="preserve">very </w:t>
      </w:r>
      <w:r w:rsidR="007A4BC0" w:rsidRPr="00112615">
        <w:rPr>
          <w:sz w:val="18"/>
          <w:szCs w:val="18"/>
          <w:lang w:eastAsia="x-none"/>
        </w:rPr>
        <w:t xml:space="preserve">high numbers of migrants arriving in the EU irregularly. </w:t>
      </w:r>
      <w:r w:rsidR="009F2C02">
        <w:rPr>
          <w:sz w:val="18"/>
          <w:szCs w:val="18"/>
          <w:lang w:eastAsia="x-none"/>
        </w:rPr>
        <w:t>T</w:t>
      </w:r>
      <w:r w:rsidR="007A4BC0" w:rsidRPr="00112615">
        <w:rPr>
          <w:sz w:val="18"/>
          <w:szCs w:val="18"/>
          <w:lang w:eastAsia="x-none"/>
        </w:rPr>
        <w:t xml:space="preserve">he EU has established the </w:t>
      </w:r>
      <w:r w:rsidR="007A4BC0" w:rsidRPr="007944CC">
        <w:rPr>
          <w:b/>
          <w:sz w:val="18"/>
          <w:szCs w:val="18"/>
          <w:lang w:eastAsia="x-none"/>
        </w:rPr>
        <w:t>’Hotspot’ approach</w:t>
      </w:r>
      <w:r w:rsidR="007A4BC0" w:rsidRPr="00112615">
        <w:rPr>
          <w:sz w:val="18"/>
          <w:szCs w:val="18"/>
          <w:lang w:eastAsia="x-none"/>
        </w:rPr>
        <w:t xml:space="preserve"> to provide operational support to the Member States concerned, in particular in relation to the registration and identification processes. </w:t>
      </w:r>
    </w:p>
    <w:p w:rsidR="00FB1D08" w:rsidRDefault="00FC78FA" w:rsidP="007F69CF">
      <w:pPr>
        <w:tabs>
          <w:tab w:val="center" w:pos="4153"/>
        </w:tabs>
        <w:ind w:left="284" w:firstLine="0"/>
        <w:jc w:val="both"/>
        <w:rPr>
          <w:sz w:val="18"/>
          <w:szCs w:val="18"/>
          <w:lang w:eastAsia="x-none"/>
        </w:rPr>
      </w:pPr>
      <w:r>
        <w:rPr>
          <w:sz w:val="18"/>
          <w:szCs w:val="18"/>
          <w:lang w:eastAsia="x-none"/>
        </w:rPr>
        <w:t xml:space="preserve">In circumstances where the person’s age is in doubt, </w:t>
      </w:r>
      <w:r w:rsidR="002B4D45" w:rsidRPr="001B4011">
        <w:rPr>
          <w:b/>
          <w:sz w:val="18"/>
          <w:szCs w:val="18"/>
          <w:lang w:eastAsia="x-none"/>
        </w:rPr>
        <w:t>age assessment</w:t>
      </w:r>
      <w:r w:rsidR="002B4D45">
        <w:rPr>
          <w:sz w:val="18"/>
          <w:szCs w:val="18"/>
          <w:lang w:eastAsia="x-none"/>
        </w:rPr>
        <w:t xml:space="preserve"> constitutes a</w:t>
      </w:r>
      <w:r w:rsidR="009F2C02">
        <w:rPr>
          <w:sz w:val="18"/>
          <w:szCs w:val="18"/>
          <w:lang w:eastAsia="x-none"/>
        </w:rPr>
        <w:t>n</w:t>
      </w:r>
      <w:r w:rsidR="002B4D45">
        <w:rPr>
          <w:sz w:val="18"/>
          <w:szCs w:val="18"/>
          <w:lang w:eastAsia="x-none"/>
        </w:rPr>
        <w:t xml:space="preserve"> element of the identification procedure that the authorities may need to undertake. Establishing whether an individual is an adult or a child is essential to ensure that children are afforded the protection they are entitled to by law and also to prevent </w:t>
      </w:r>
      <w:r w:rsidR="009F2C02">
        <w:rPr>
          <w:sz w:val="18"/>
          <w:szCs w:val="18"/>
          <w:lang w:eastAsia="x-none"/>
        </w:rPr>
        <w:t xml:space="preserve">that </w:t>
      </w:r>
      <w:r w:rsidR="002B4D45">
        <w:rPr>
          <w:sz w:val="18"/>
          <w:szCs w:val="18"/>
          <w:lang w:eastAsia="x-none"/>
        </w:rPr>
        <w:lastRenderedPageBreak/>
        <w:t xml:space="preserve">adults </w:t>
      </w:r>
      <w:r w:rsidR="009F2C02">
        <w:rPr>
          <w:sz w:val="18"/>
          <w:szCs w:val="18"/>
          <w:lang w:eastAsia="x-none"/>
        </w:rPr>
        <w:t>are</w:t>
      </w:r>
      <w:r w:rsidR="002B4D45">
        <w:rPr>
          <w:sz w:val="18"/>
          <w:szCs w:val="18"/>
          <w:lang w:eastAsia="x-none"/>
        </w:rPr>
        <w:t xml:space="preserve"> place</w:t>
      </w:r>
      <w:r w:rsidR="00E23DA8">
        <w:rPr>
          <w:sz w:val="18"/>
          <w:szCs w:val="18"/>
          <w:lang w:eastAsia="x-none"/>
        </w:rPr>
        <w:t>d among children and have</w:t>
      </w:r>
      <w:r w:rsidR="002B4D45">
        <w:rPr>
          <w:sz w:val="18"/>
          <w:szCs w:val="18"/>
          <w:lang w:eastAsia="x-none"/>
        </w:rPr>
        <w:t xml:space="preserve"> access to rights and services which are not intended for them.</w:t>
      </w:r>
      <w:r w:rsidR="002B4D45">
        <w:rPr>
          <w:rStyle w:val="Lbjegyzet-hivatkozs"/>
          <w:sz w:val="18"/>
          <w:szCs w:val="18"/>
          <w:lang w:eastAsia="x-none"/>
        </w:rPr>
        <w:footnoteReference w:id="6"/>
      </w:r>
      <w:r w:rsidR="007944CC">
        <w:rPr>
          <w:sz w:val="18"/>
          <w:szCs w:val="18"/>
          <w:lang w:eastAsia="x-none"/>
        </w:rPr>
        <w:t xml:space="preserve"> Over 96 thousand unaccompanied minors (UAMs) applied for asylum in the EU in 2015, with Sweden receiving around 36% of them.</w:t>
      </w:r>
      <w:r w:rsidR="007944CC">
        <w:rPr>
          <w:rStyle w:val="Lbjegyzet-hivatkozs"/>
          <w:sz w:val="18"/>
          <w:szCs w:val="18"/>
          <w:lang w:eastAsia="x-none"/>
        </w:rPr>
        <w:footnoteReference w:id="7"/>
      </w:r>
      <w:r w:rsidR="00FB1D08">
        <w:rPr>
          <w:sz w:val="18"/>
          <w:szCs w:val="18"/>
          <w:lang w:eastAsia="x-none"/>
        </w:rPr>
        <w:t xml:space="preserve"> The Study will review the age assessment procedures followed by the (Member) States for UAMs when the date of birth is not credibly documented. </w:t>
      </w:r>
    </w:p>
    <w:p w:rsidR="007A4BC0" w:rsidRPr="00112615" w:rsidRDefault="00A41647" w:rsidP="007F69CF">
      <w:pPr>
        <w:tabs>
          <w:tab w:val="center" w:pos="4153"/>
        </w:tabs>
        <w:ind w:left="284" w:firstLine="0"/>
        <w:jc w:val="both"/>
        <w:rPr>
          <w:sz w:val="18"/>
          <w:szCs w:val="18"/>
          <w:lang w:eastAsia="x-none"/>
        </w:rPr>
      </w:pPr>
      <w:r>
        <w:rPr>
          <w:sz w:val="18"/>
          <w:szCs w:val="18"/>
          <w:lang w:eastAsia="x-none"/>
        </w:rPr>
        <w:t>The S</w:t>
      </w:r>
      <w:r w:rsidR="00E4670D" w:rsidRPr="00112615">
        <w:rPr>
          <w:sz w:val="18"/>
          <w:szCs w:val="18"/>
          <w:lang w:eastAsia="x-none"/>
        </w:rPr>
        <w:t xml:space="preserve">tudy also addresses the challenges associated with identity determination in the context of the </w:t>
      </w:r>
      <w:r w:rsidR="00E4670D" w:rsidRPr="00FB1D08">
        <w:rPr>
          <w:b/>
          <w:sz w:val="18"/>
          <w:szCs w:val="18"/>
          <w:lang w:eastAsia="x-none"/>
        </w:rPr>
        <w:t>return of rejected applicants for international protection</w:t>
      </w:r>
      <w:r w:rsidR="00E4670D" w:rsidRPr="00112615">
        <w:rPr>
          <w:sz w:val="18"/>
          <w:szCs w:val="18"/>
          <w:lang w:eastAsia="x-none"/>
        </w:rPr>
        <w:t xml:space="preserve">, i.e. those who receive a negative decision, or who have exhausted or abandoned the </w:t>
      </w:r>
      <w:r w:rsidR="00E23DA8">
        <w:rPr>
          <w:sz w:val="18"/>
          <w:szCs w:val="18"/>
          <w:lang w:eastAsia="x-none"/>
        </w:rPr>
        <w:t xml:space="preserve">asylum </w:t>
      </w:r>
      <w:r w:rsidR="00E4670D" w:rsidRPr="00112615">
        <w:rPr>
          <w:sz w:val="18"/>
          <w:szCs w:val="18"/>
          <w:lang w:eastAsia="x-none"/>
        </w:rPr>
        <w:t>proced</w:t>
      </w:r>
      <w:r w:rsidR="00E23DA8">
        <w:rPr>
          <w:sz w:val="18"/>
          <w:szCs w:val="18"/>
          <w:lang w:eastAsia="x-none"/>
        </w:rPr>
        <w:t>ure</w:t>
      </w:r>
      <w:r w:rsidR="00E4670D" w:rsidRPr="00112615">
        <w:rPr>
          <w:sz w:val="18"/>
          <w:szCs w:val="18"/>
          <w:lang w:eastAsia="x-none"/>
        </w:rPr>
        <w:t>. This group will be referred to in short as “rejected applicants” for international protection</w:t>
      </w:r>
      <w:r w:rsidR="00E23DA8">
        <w:rPr>
          <w:sz w:val="18"/>
          <w:szCs w:val="18"/>
          <w:lang w:eastAsia="x-none"/>
        </w:rPr>
        <w:t xml:space="preserve"> or “rejected asylum seekers”</w:t>
      </w:r>
      <w:r w:rsidR="00E4670D" w:rsidRPr="00112615">
        <w:rPr>
          <w:sz w:val="18"/>
          <w:szCs w:val="18"/>
          <w:lang w:eastAsia="x-none"/>
        </w:rPr>
        <w:t>. It is widely recognised that an efficient return policy is needed to safeguard the integrity of the common a</w:t>
      </w:r>
      <w:r w:rsidR="00E23DA8">
        <w:rPr>
          <w:sz w:val="18"/>
          <w:szCs w:val="18"/>
          <w:lang w:eastAsia="x-none"/>
        </w:rPr>
        <w:t xml:space="preserve">sylum procedure. However, effective </w:t>
      </w:r>
      <w:r w:rsidR="00E4670D" w:rsidRPr="00112615">
        <w:rPr>
          <w:sz w:val="18"/>
          <w:szCs w:val="18"/>
          <w:lang w:eastAsia="x-none"/>
        </w:rPr>
        <w:t>returns are often complicated by the fact that only a small minority of applicants for international protection hold (valid) identity documents. In the absence of valid proof of identity, it is not possib</w:t>
      </w:r>
      <w:r w:rsidR="00256036">
        <w:rPr>
          <w:sz w:val="18"/>
          <w:szCs w:val="18"/>
          <w:lang w:eastAsia="x-none"/>
        </w:rPr>
        <w:t>le to return rejected asylum seekers</w:t>
      </w:r>
      <w:r w:rsidR="00E4670D" w:rsidRPr="00112615">
        <w:rPr>
          <w:sz w:val="18"/>
          <w:szCs w:val="18"/>
          <w:lang w:eastAsia="x-none"/>
        </w:rPr>
        <w:t xml:space="preserve"> to their </w:t>
      </w:r>
      <w:r w:rsidR="001947DE">
        <w:rPr>
          <w:sz w:val="18"/>
          <w:szCs w:val="18"/>
          <w:lang w:eastAsia="x-none"/>
        </w:rPr>
        <w:t xml:space="preserve">assumed country of origin since this </w:t>
      </w:r>
      <w:r w:rsidR="00E4670D" w:rsidRPr="00112615">
        <w:rPr>
          <w:sz w:val="18"/>
          <w:szCs w:val="18"/>
          <w:lang w:eastAsia="x-none"/>
        </w:rPr>
        <w:t xml:space="preserve">may not then accept </w:t>
      </w:r>
      <w:r w:rsidR="009F2C02">
        <w:rPr>
          <w:sz w:val="18"/>
          <w:szCs w:val="18"/>
          <w:lang w:eastAsia="x-none"/>
        </w:rPr>
        <w:t>the</w:t>
      </w:r>
      <w:r w:rsidR="00E4670D" w:rsidRPr="00112615">
        <w:rPr>
          <w:sz w:val="18"/>
          <w:szCs w:val="18"/>
          <w:lang w:eastAsia="x-none"/>
        </w:rPr>
        <w:t xml:space="preserve"> person. While an important distinction exists between </w:t>
      </w:r>
      <w:r w:rsidR="009F2C02">
        <w:rPr>
          <w:sz w:val="18"/>
          <w:szCs w:val="18"/>
          <w:lang w:eastAsia="x-none"/>
        </w:rPr>
        <w:t>assisted (</w:t>
      </w:r>
      <w:r w:rsidR="00E4670D" w:rsidRPr="00112615">
        <w:rPr>
          <w:sz w:val="18"/>
          <w:szCs w:val="18"/>
          <w:lang w:eastAsia="x-none"/>
        </w:rPr>
        <w:t>voluntary</w:t>
      </w:r>
      <w:r w:rsidR="009F2C02">
        <w:rPr>
          <w:sz w:val="18"/>
          <w:szCs w:val="18"/>
          <w:lang w:eastAsia="x-none"/>
        </w:rPr>
        <w:t>)</w:t>
      </w:r>
      <w:r w:rsidR="00E4670D" w:rsidRPr="00112615">
        <w:rPr>
          <w:sz w:val="18"/>
          <w:szCs w:val="18"/>
          <w:lang w:eastAsia="x-none"/>
        </w:rPr>
        <w:t xml:space="preserve"> and forced return of rejected applicants for international protection, this Focussed Study only addresses the regulations and procedures which exist in relation to forced return</w:t>
      </w:r>
      <w:r w:rsidR="00256036">
        <w:rPr>
          <w:sz w:val="18"/>
          <w:szCs w:val="18"/>
          <w:lang w:eastAsia="x-none"/>
        </w:rPr>
        <w:t>.</w:t>
      </w:r>
    </w:p>
    <w:p w:rsidR="00C80D05" w:rsidRPr="00112615" w:rsidRDefault="00E01AE3" w:rsidP="007F69CF">
      <w:pPr>
        <w:tabs>
          <w:tab w:val="center" w:pos="4153"/>
        </w:tabs>
        <w:ind w:left="284" w:firstLine="0"/>
        <w:jc w:val="both"/>
        <w:rPr>
          <w:sz w:val="18"/>
          <w:szCs w:val="18"/>
          <w:lang w:eastAsia="x-none"/>
        </w:rPr>
      </w:pPr>
      <w:r w:rsidRPr="00112615">
        <w:rPr>
          <w:sz w:val="18"/>
          <w:szCs w:val="18"/>
          <w:lang w:eastAsia="x-none"/>
        </w:rPr>
        <w:t xml:space="preserve">Identity management tasks are also performed at the Member States’ embassies and consulates abroad. In 2015 almost 15.5 million applications for Schengen visas were processed at EU consulates in third countries and </w:t>
      </w:r>
      <w:r w:rsidR="00F86B5B" w:rsidRPr="00112615">
        <w:rPr>
          <w:sz w:val="18"/>
          <w:szCs w:val="18"/>
          <w:lang w:eastAsia="x-none"/>
        </w:rPr>
        <w:t>over 14 million visas were issued (up from around 12 million in 2011).</w:t>
      </w:r>
      <w:r w:rsidR="001947DE">
        <w:rPr>
          <w:rStyle w:val="Lbjegyzet-hivatkozs"/>
          <w:sz w:val="18"/>
          <w:szCs w:val="18"/>
          <w:lang w:eastAsia="x-none"/>
        </w:rPr>
        <w:footnoteReference w:id="8"/>
      </w:r>
      <w:r w:rsidR="00F86B5B" w:rsidRPr="00112615">
        <w:rPr>
          <w:sz w:val="18"/>
          <w:szCs w:val="18"/>
          <w:lang w:eastAsia="x-none"/>
        </w:rPr>
        <w:t xml:space="preserve"> </w:t>
      </w:r>
      <w:r w:rsidR="00C80D05" w:rsidRPr="00112615">
        <w:rPr>
          <w:sz w:val="18"/>
          <w:szCs w:val="18"/>
          <w:lang w:eastAsia="x-none"/>
        </w:rPr>
        <w:t>Unlike in the asylum and return procedures, where</w:t>
      </w:r>
      <w:r w:rsidR="009F2C02">
        <w:rPr>
          <w:sz w:val="18"/>
          <w:szCs w:val="18"/>
          <w:lang w:eastAsia="x-none"/>
        </w:rPr>
        <w:t xml:space="preserve"> credible</w:t>
      </w:r>
      <w:r w:rsidR="00C80D05" w:rsidRPr="00112615">
        <w:rPr>
          <w:sz w:val="18"/>
          <w:szCs w:val="18"/>
          <w:lang w:eastAsia="x-none"/>
        </w:rPr>
        <w:t xml:space="preserve"> </w:t>
      </w:r>
      <w:r w:rsidR="00C5631A" w:rsidRPr="00112615">
        <w:rPr>
          <w:sz w:val="18"/>
          <w:szCs w:val="18"/>
          <w:lang w:eastAsia="x-none"/>
        </w:rPr>
        <w:t xml:space="preserve">identity documents are </w:t>
      </w:r>
      <w:r w:rsidR="00C80D05" w:rsidRPr="00112615">
        <w:rPr>
          <w:sz w:val="18"/>
          <w:szCs w:val="18"/>
          <w:lang w:eastAsia="x-none"/>
        </w:rPr>
        <w:t>often lacking (see above), visa applicants are under a strong obligation to establish their identity by presenting a valid trave</w:t>
      </w:r>
      <w:r w:rsidR="00C5631A" w:rsidRPr="00112615">
        <w:rPr>
          <w:sz w:val="18"/>
          <w:szCs w:val="18"/>
          <w:lang w:eastAsia="x-none"/>
        </w:rPr>
        <w:t xml:space="preserve">l document. </w:t>
      </w:r>
      <w:r w:rsidR="00BA4561" w:rsidRPr="00112615">
        <w:rPr>
          <w:sz w:val="18"/>
          <w:szCs w:val="18"/>
          <w:lang w:eastAsia="x-none"/>
        </w:rPr>
        <w:t xml:space="preserve">In order to ascertain whether the person concerned meets entry conditions, the competent consulate is responsible for verifying </w:t>
      </w:r>
      <w:r w:rsidR="0066617C" w:rsidRPr="00112615">
        <w:rPr>
          <w:sz w:val="18"/>
          <w:szCs w:val="18"/>
          <w:lang w:eastAsia="x-none"/>
        </w:rPr>
        <w:t xml:space="preserve">the authenticity of the travel document </w:t>
      </w:r>
      <w:r w:rsidR="00C80D05" w:rsidRPr="00112615">
        <w:rPr>
          <w:sz w:val="18"/>
          <w:szCs w:val="18"/>
          <w:lang w:eastAsia="x-none"/>
        </w:rPr>
        <w:t>presented</w:t>
      </w:r>
      <w:r w:rsidR="001947DE">
        <w:rPr>
          <w:sz w:val="18"/>
          <w:szCs w:val="18"/>
          <w:lang w:eastAsia="x-none"/>
        </w:rPr>
        <w:t>. However</w:t>
      </w:r>
      <w:r w:rsidR="00BA4561" w:rsidRPr="00112615">
        <w:rPr>
          <w:sz w:val="18"/>
          <w:szCs w:val="18"/>
          <w:lang w:eastAsia="x-none"/>
        </w:rPr>
        <w:t>, before the Visa Information System (VIS) was in operation</w:t>
      </w:r>
      <w:r w:rsidR="009F2C02">
        <w:rPr>
          <w:sz w:val="18"/>
          <w:szCs w:val="18"/>
          <w:lang w:eastAsia="x-none"/>
        </w:rPr>
        <w:t xml:space="preserve"> in </w:t>
      </w:r>
      <w:r w:rsidR="00F90EAB">
        <w:rPr>
          <w:sz w:val="18"/>
          <w:szCs w:val="18"/>
          <w:lang w:eastAsia="x-none"/>
        </w:rPr>
        <w:t xml:space="preserve">November </w:t>
      </w:r>
      <w:r w:rsidR="009F2C02">
        <w:rPr>
          <w:sz w:val="18"/>
          <w:szCs w:val="18"/>
          <w:lang w:eastAsia="x-none"/>
        </w:rPr>
        <w:t>2015</w:t>
      </w:r>
      <w:r w:rsidR="00BA4561" w:rsidRPr="00112615">
        <w:rPr>
          <w:sz w:val="18"/>
          <w:szCs w:val="18"/>
          <w:lang w:eastAsia="x-none"/>
        </w:rPr>
        <w:t xml:space="preserve">, </w:t>
      </w:r>
      <w:r w:rsidR="00387105" w:rsidRPr="00112615">
        <w:rPr>
          <w:sz w:val="18"/>
          <w:szCs w:val="18"/>
          <w:lang w:eastAsia="x-none"/>
        </w:rPr>
        <w:t>(</w:t>
      </w:r>
      <w:r w:rsidR="00BA4561" w:rsidRPr="00112615">
        <w:rPr>
          <w:sz w:val="18"/>
          <w:szCs w:val="18"/>
          <w:lang w:eastAsia="x-none"/>
        </w:rPr>
        <w:t>Member</w:t>
      </w:r>
      <w:r w:rsidR="00387105" w:rsidRPr="00112615">
        <w:rPr>
          <w:sz w:val="18"/>
          <w:szCs w:val="18"/>
          <w:lang w:eastAsia="x-none"/>
        </w:rPr>
        <w:t>)</w:t>
      </w:r>
      <w:r w:rsidR="00BA4561" w:rsidRPr="00112615">
        <w:rPr>
          <w:sz w:val="18"/>
          <w:szCs w:val="18"/>
          <w:lang w:eastAsia="x-none"/>
        </w:rPr>
        <w:t xml:space="preserve"> States faced important difficulties in ascertaining whether a visa applicant was using a false identity to obtain a Schengen visa.</w:t>
      </w:r>
      <w:r w:rsidR="00BA4561" w:rsidRPr="00112615">
        <w:rPr>
          <w:rStyle w:val="Lbjegyzet-hivatkozs"/>
          <w:sz w:val="18"/>
          <w:szCs w:val="18"/>
          <w:lang w:eastAsia="x-none"/>
        </w:rPr>
        <w:footnoteReference w:id="9"/>
      </w:r>
      <w:r w:rsidR="0066617C" w:rsidRPr="00112615">
        <w:rPr>
          <w:sz w:val="18"/>
          <w:szCs w:val="18"/>
          <w:lang w:eastAsia="x-none"/>
        </w:rPr>
        <w:t xml:space="preserve"> </w:t>
      </w:r>
    </w:p>
    <w:p w:rsidR="00E01AE3" w:rsidRDefault="0066617C" w:rsidP="001524CC">
      <w:pPr>
        <w:tabs>
          <w:tab w:val="center" w:pos="4153"/>
        </w:tabs>
        <w:ind w:left="284" w:firstLine="0"/>
        <w:jc w:val="both"/>
        <w:rPr>
          <w:sz w:val="18"/>
          <w:szCs w:val="18"/>
          <w:lang w:eastAsia="x-none"/>
        </w:rPr>
      </w:pPr>
      <w:r w:rsidRPr="00112615">
        <w:rPr>
          <w:sz w:val="18"/>
          <w:szCs w:val="18"/>
          <w:lang w:eastAsia="x-none"/>
        </w:rPr>
        <w:t>For stays long</w:t>
      </w:r>
      <w:r w:rsidR="00256036">
        <w:rPr>
          <w:sz w:val="18"/>
          <w:szCs w:val="18"/>
          <w:lang w:eastAsia="x-none"/>
        </w:rPr>
        <w:t>er than three months, third-country nationals</w:t>
      </w:r>
      <w:r w:rsidRPr="00112615">
        <w:rPr>
          <w:sz w:val="18"/>
          <w:szCs w:val="18"/>
          <w:lang w:eastAsia="x-none"/>
        </w:rPr>
        <w:t xml:space="preserve"> </w:t>
      </w:r>
      <w:r w:rsidR="00C80D05" w:rsidRPr="00112615">
        <w:rPr>
          <w:sz w:val="18"/>
          <w:szCs w:val="18"/>
          <w:lang w:eastAsia="x-none"/>
        </w:rPr>
        <w:t xml:space="preserve">should </w:t>
      </w:r>
      <w:r w:rsidRPr="00112615">
        <w:rPr>
          <w:sz w:val="18"/>
          <w:szCs w:val="18"/>
          <w:lang w:eastAsia="x-none"/>
        </w:rPr>
        <w:t xml:space="preserve">obtain a </w:t>
      </w:r>
      <w:r w:rsidRPr="007739F3">
        <w:rPr>
          <w:b/>
          <w:sz w:val="18"/>
          <w:szCs w:val="18"/>
          <w:lang w:eastAsia="x-none"/>
        </w:rPr>
        <w:t>long-stay visa and/or a residence permit</w:t>
      </w:r>
      <w:r w:rsidR="00C80D05" w:rsidRPr="00112615">
        <w:rPr>
          <w:sz w:val="18"/>
          <w:szCs w:val="18"/>
          <w:lang w:eastAsia="x-none"/>
        </w:rPr>
        <w:t xml:space="preserve"> for</w:t>
      </w:r>
      <w:r w:rsidR="001524CC">
        <w:rPr>
          <w:sz w:val="18"/>
          <w:szCs w:val="18"/>
          <w:lang w:eastAsia="x-none"/>
        </w:rPr>
        <w:t xml:space="preserve"> the purposes of work, study</w:t>
      </w:r>
      <w:r w:rsidR="00C80D05" w:rsidRPr="00112615">
        <w:rPr>
          <w:sz w:val="18"/>
          <w:szCs w:val="18"/>
          <w:lang w:eastAsia="x-none"/>
        </w:rPr>
        <w:t xml:space="preserve"> or family reunification</w:t>
      </w:r>
      <w:r w:rsidRPr="00112615">
        <w:rPr>
          <w:sz w:val="18"/>
          <w:szCs w:val="18"/>
          <w:lang w:eastAsia="x-none"/>
        </w:rPr>
        <w:t xml:space="preserve">. </w:t>
      </w:r>
      <w:r w:rsidR="00256036">
        <w:rPr>
          <w:sz w:val="18"/>
          <w:szCs w:val="18"/>
          <w:lang w:eastAsia="x-none"/>
        </w:rPr>
        <w:t>Applicants for long-stay visas and/or residence permits</w:t>
      </w:r>
      <w:r w:rsidR="00C80D05" w:rsidRPr="00112615">
        <w:rPr>
          <w:sz w:val="18"/>
          <w:szCs w:val="18"/>
          <w:lang w:eastAsia="x-none"/>
        </w:rPr>
        <w:t xml:space="preserve"> are also required to </w:t>
      </w:r>
      <w:r w:rsidRPr="00112615">
        <w:rPr>
          <w:sz w:val="18"/>
          <w:szCs w:val="18"/>
          <w:lang w:eastAsia="x-none"/>
        </w:rPr>
        <w:t>provide credible and ver</w:t>
      </w:r>
      <w:r w:rsidR="00C80D05" w:rsidRPr="00112615">
        <w:rPr>
          <w:sz w:val="18"/>
          <w:szCs w:val="18"/>
          <w:lang w:eastAsia="x-none"/>
        </w:rPr>
        <w:t>ifiable documentation of their</w:t>
      </w:r>
      <w:r w:rsidRPr="00112615">
        <w:rPr>
          <w:sz w:val="18"/>
          <w:szCs w:val="18"/>
          <w:lang w:eastAsia="x-none"/>
        </w:rPr>
        <w:t xml:space="preserve"> identity</w:t>
      </w:r>
      <w:r w:rsidR="00256036">
        <w:rPr>
          <w:sz w:val="18"/>
          <w:szCs w:val="18"/>
          <w:lang w:eastAsia="x-none"/>
        </w:rPr>
        <w:t>,</w:t>
      </w:r>
      <w:r w:rsidR="00256036" w:rsidRPr="00112615">
        <w:rPr>
          <w:rStyle w:val="Lbjegyzet-hivatkozs"/>
          <w:sz w:val="18"/>
          <w:szCs w:val="18"/>
          <w:lang w:eastAsia="x-none"/>
        </w:rPr>
        <w:footnoteReference w:id="10"/>
      </w:r>
      <w:r w:rsidR="00256036" w:rsidRPr="00112615">
        <w:rPr>
          <w:sz w:val="18"/>
          <w:szCs w:val="18"/>
          <w:lang w:eastAsia="x-none"/>
        </w:rPr>
        <w:t xml:space="preserve"> </w:t>
      </w:r>
      <w:r w:rsidRPr="00112615">
        <w:rPr>
          <w:sz w:val="18"/>
          <w:szCs w:val="18"/>
          <w:lang w:eastAsia="x-none"/>
        </w:rPr>
        <w:t xml:space="preserve"> </w:t>
      </w:r>
      <w:r w:rsidR="00256036">
        <w:rPr>
          <w:sz w:val="18"/>
          <w:szCs w:val="18"/>
          <w:lang w:eastAsia="x-none"/>
        </w:rPr>
        <w:t>and to satisfy the other conditions applicable for the granting of the visa or permit</w:t>
      </w:r>
      <w:r w:rsidRPr="00112615">
        <w:rPr>
          <w:sz w:val="18"/>
          <w:szCs w:val="18"/>
          <w:lang w:eastAsia="x-none"/>
        </w:rPr>
        <w:t>.</w:t>
      </w:r>
      <w:r w:rsidR="00256036">
        <w:rPr>
          <w:sz w:val="18"/>
          <w:szCs w:val="18"/>
          <w:lang w:eastAsia="x-none"/>
        </w:rPr>
        <w:t xml:space="preserve"> </w:t>
      </w:r>
      <w:r w:rsidR="00C80D05" w:rsidRPr="00112615">
        <w:rPr>
          <w:sz w:val="18"/>
          <w:szCs w:val="18"/>
          <w:lang w:eastAsia="x-none"/>
        </w:rPr>
        <w:t xml:space="preserve">As in other migration procedures, however, the need to </w:t>
      </w:r>
      <w:r w:rsidRPr="00112615">
        <w:rPr>
          <w:sz w:val="18"/>
          <w:szCs w:val="18"/>
          <w:lang w:eastAsia="x-none"/>
        </w:rPr>
        <w:t xml:space="preserve">verify this documentation and link it to the applicant creates challenges for the responsible authorities. </w:t>
      </w:r>
      <w:r w:rsidR="00C80D05" w:rsidRPr="00112615">
        <w:rPr>
          <w:sz w:val="18"/>
          <w:szCs w:val="18"/>
          <w:lang w:eastAsia="x-none"/>
        </w:rPr>
        <w:t xml:space="preserve">Moreover, the </w:t>
      </w:r>
      <w:r w:rsidR="00387105" w:rsidRPr="00112615">
        <w:rPr>
          <w:sz w:val="18"/>
          <w:szCs w:val="18"/>
          <w:lang w:eastAsia="x-none"/>
        </w:rPr>
        <w:t xml:space="preserve">EU rules </w:t>
      </w:r>
      <w:r w:rsidRPr="00112615">
        <w:rPr>
          <w:sz w:val="18"/>
          <w:szCs w:val="18"/>
          <w:lang w:eastAsia="x-none"/>
        </w:rPr>
        <w:t>o</w:t>
      </w:r>
      <w:r w:rsidR="00387105" w:rsidRPr="00112615">
        <w:rPr>
          <w:sz w:val="18"/>
          <w:szCs w:val="18"/>
          <w:lang w:eastAsia="x-none"/>
        </w:rPr>
        <w:t xml:space="preserve">n free movement within the Union mean </w:t>
      </w:r>
      <w:r w:rsidRPr="00112615">
        <w:rPr>
          <w:sz w:val="18"/>
          <w:szCs w:val="18"/>
          <w:lang w:eastAsia="x-none"/>
        </w:rPr>
        <w:t xml:space="preserve">that this is not only a national concern but one in which national capacities and practices have consequences for all (Member) States.  </w:t>
      </w:r>
    </w:p>
    <w:p w:rsidR="00DB201B" w:rsidRDefault="00DB201B" w:rsidP="007F69CF">
      <w:pPr>
        <w:tabs>
          <w:tab w:val="center" w:pos="4153"/>
        </w:tabs>
        <w:ind w:left="284" w:firstLine="0"/>
        <w:jc w:val="both"/>
        <w:rPr>
          <w:sz w:val="18"/>
          <w:szCs w:val="18"/>
          <w:lang w:eastAsia="x-none"/>
        </w:rPr>
      </w:pPr>
      <w:r>
        <w:rPr>
          <w:sz w:val="18"/>
          <w:szCs w:val="18"/>
          <w:lang w:eastAsia="x-none"/>
        </w:rPr>
        <w:t xml:space="preserve">The Study will also look into the </w:t>
      </w:r>
      <w:r w:rsidRPr="00BE6FD4">
        <w:rPr>
          <w:b/>
          <w:sz w:val="18"/>
          <w:szCs w:val="18"/>
          <w:lang w:eastAsia="x-none"/>
        </w:rPr>
        <w:t xml:space="preserve">technical solutions </w:t>
      </w:r>
      <w:r w:rsidR="00BE6FD4" w:rsidRPr="00BE6FD4">
        <w:rPr>
          <w:b/>
          <w:sz w:val="18"/>
          <w:szCs w:val="18"/>
          <w:lang w:eastAsia="x-none"/>
        </w:rPr>
        <w:t>and methodologies</w:t>
      </w:r>
      <w:r w:rsidR="00BE6FD4">
        <w:rPr>
          <w:sz w:val="18"/>
          <w:szCs w:val="18"/>
          <w:lang w:eastAsia="x-none"/>
        </w:rPr>
        <w:t xml:space="preserve"> used by the Member States to support the identification process. </w:t>
      </w:r>
      <w:r w:rsidR="00826F4E">
        <w:rPr>
          <w:sz w:val="18"/>
          <w:szCs w:val="18"/>
          <w:lang w:eastAsia="x-none"/>
        </w:rPr>
        <w:t>Identity m</w:t>
      </w:r>
      <w:r>
        <w:rPr>
          <w:sz w:val="18"/>
          <w:szCs w:val="18"/>
          <w:lang w:eastAsia="x-none"/>
        </w:rPr>
        <w:t>anagement is</w:t>
      </w:r>
      <w:r w:rsidR="00826F4E">
        <w:rPr>
          <w:sz w:val="18"/>
          <w:szCs w:val="18"/>
          <w:lang w:eastAsia="x-none"/>
        </w:rPr>
        <w:t xml:space="preserve"> an area where </w:t>
      </w:r>
      <w:r>
        <w:rPr>
          <w:sz w:val="18"/>
          <w:szCs w:val="18"/>
          <w:lang w:eastAsia="x-none"/>
        </w:rPr>
        <w:t xml:space="preserve">technical innovations are occurring at a fast pace. To </w:t>
      </w:r>
      <w:r w:rsidRPr="006356C0">
        <w:rPr>
          <w:sz w:val="18"/>
          <w:szCs w:val="18"/>
          <w:lang w:eastAsia="x-none"/>
        </w:rPr>
        <w:t xml:space="preserve">support the identification of third-country nationals in the immigration process, the EU has three main </w:t>
      </w:r>
      <w:r w:rsidRPr="006356C0">
        <w:rPr>
          <w:sz w:val="18"/>
          <w:szCs w:val="18"/>
          <w:lang w:eastAsia="x-none"/>
        </w:rPr>
        <w:lastRenderedPageBreak/>
        <w:t>centralised information systems (</w:t>
      </w:r>
      <w:proofErr w:type="spellStart"/>
      <w:r w:rsidRPr="006356C0">
        <w:rPr>
          <w:sz w:val="18"/>
          <w:szCs w:val="18"/>
          <w:lang w:eastAsia="x-none"/>
        </w:rPr>
        <w:t>i</w:t>
      </w:r>
      <w:proofErr w:type="spellEnd"/>
      <w:r w:rsidRPr="006356C0">
        <w:rPr>
          <w:sz w:val="18"/>
          <w:szCs w:val="18"/>
          <w:lang w:eastAsia="x-none"/>
        </w:rPr>
        <w:t xml:space="preserve">) the Schengen Information System (SIS) with a broad spectrum of alerts on persons and objects, (ii) the Visa Information System (VIS) with </w:t>
      </w:r>
      <w:r w:rsidR="00F90EAB">
        <w:rPr>
          <w:sz w:val="18"/>
          <w:szCs w:val="18"/>
          <w:lang w:eastAsia="x-none"/>
        </w:rPr>
        <w:t>information</w:t>
      </w:r>
      <w:r w:rsidRPr="006356C0">
        <w:rPr>
          <w:sz w:val="18"/>
          <w:szCs w:val="18"/>
          <w:lang w:eastAsia="x-none"/>
        </w:rPr>
        <w:t xml:space="preserve"> on short-stay visas, and (iii) the EURODAC system with fingerprint </w:t>
      </w:r>
      <w:r w:rsidR="00F90EAB">
        <w:rPr>
          <w:sz w:val="18"/>
          <w:szCs w:val="18"/>
          <w:lang w:eastAsia="x-none"/>
        </w:rPr>
        <w:t>information</w:t>
      </w:r>
      <w:r w:rsidR="00256036">
        <w:rPr>
          <w:sz w:val="18"/>
          <w:szCs w:val="18"/>
          <w:lang w:eastAsia="x-none"/>
        </w:rPr>
        <w:t xml:space="preserve"> of </w:t>
      </w:r>
      <w:r w:rsidRPr="006356C0">
        <w:rPr>
          <w:sz w:val="18"/>
          <w:szCs w:val="18"/>
          <w:lang w:eastAsia="x-none"/>
        </w:rPr>
        <w:t>applicants</w:t>
      </w:r>
      <w:r w:rsidR="00256036">
        <w:rPr>
          <w:sz w:val="18"/>
          <w:szCs w:val="18"/>
          <w:lang w:eastAsia="x-none"/>
        </w:rPr>
        <w:t xml:space="preserve"> of international protection</w:t>
      </w:r>
      <w:r w:rsidRPr="006356C0">
        <w:rPr>
          <w:sz w:val="18"/>
          <w:szCs w:val="18"/>
          <w:lang w:eastAsia="x-none"/>
        </w:rPr>
        <w:t xml:space="preserve"> and third-country nationals who have crossed the external borders irregularly. All three systems work on the basis of biometric technology, whereby </w:t>
      </w:r>
      <w:r w:rsidRPr="006356C0">
        <w:rPr>
          <w:rFonts w:cs="Arial"/>
          <w:color w:val="222222"/>
          <w:sz w:val="18"/>
          <w:szCs w:val="18"/>
          <w:shd w:val="clear" w:color="auto" w:fill="FFFFFF"/>
        </w:rPr>
        <w:t>unique identifiable attributes of people are used for identification and authentication.</w:t>
      </w:r>
      <w:r w:rsidRPr="006356C0">
        <w:rPr>
          <w:rStyle w:val="Lbjegyzet-hivatkozs"/>
          <w:rFonts w:cs="Arial"/>
          <w:color w:val="222222"/>
          <w:sz w:val="18"/>
          <w:szCs w:val="18"/>
          <w:shd w:val="clear" w:color="auto" w:fill="FFFFFF"/>
        </w:rPr>
        <w:footnoteReference w:id="11"/>
      </w:r>
      <w:r w:rsidRPr="006356C0">
        <w:rPr>
          <w:rFonts w:cs="Arial"/>
          <w:color w:val="222222"/>
          <w:sz w:val="18"/>
          <w:szCs w:val="18"/>
          <w:shd w:val="clear" w:color="auto" w:fill="FFFFFF"/>
        </w:rPr>
        <w:t xml:space="preserve"> In addition, at the national level Member States use various methods to help establish migrants’ identity or, at the very least, their nationality, such as</w:t>
      </w:r>
      <w:r w:rsidR="006356C0">
        <w:rPr>
          <w:rFonts w:cs="Arial"/>
          <w:color w:val="222222"/>
          <w:sz w:val="18"/>
          <w:szCs w:val="18"/>
          <w:shd w:val="clear" w:color="auto" w:fill="FFFFFF"/>
        </w:rPr>
        <w:t xml:space="preserve"> language analysis and interviews. </w:t>
      </w:r>
      <w:r>
        <w:rPr>
          <w:rFonts w:ascii="Arial" w:hAnsi="Arial" w:cs="Arial"/>
          <w:color w:val="222222"/>
          <w:sz w:val="18"/>
          <w:szCs w:val="18"/>
          <w:shd w:val="clear" w:color="auto" w:fill="FFFFFF"/>
        </w:rPr>
        <w:t xml:space="preserve"> </w:t>
      </w:r>
    </w:p>
    <w:p w:rsidR="00A47F4B" w:rsidRPr="00112615" w:rsidRDefault="00A47F4B" w:rsidP="007F69CF">
      <w:pPr>
        <w:pStyle w:val="Cmsor1"/>
        <w:ind w:hanging="715"/>
        <w:rPr>
          <w:lang w:eastAsia="nb-NO"/>
        </w:rPr>
      </w:pPr>
      <w:r w:rsidRPr="00112615">
        <w:rPr>
          <w:lang w:eastAsia="nb-NO"/>
        </w:rPr>
        <w:t xml:space="preserve">SCOPE OF THE STUDY </w:t>
      </w:r>
    </w:p>
    <w:p w:rsidR="00387105" w:rsidRPr="00112615" w:rsidRDefault="006356C0" w:rsidP="007F69CF">
      <w:pPr>
        <w:pStyle w:val="Cmsor2"/>
        <w:keepNext/>
        <w:keepLines/>
        <w:tabs>
          <w:tab w:val="clear" w:pos="567"/>
        </w:tabs>
        <w:spacing w:before="0" w:after="0"/>
        <w:ind w:left="850" w:hanging="566"/>
        <w:jc w:val="both"/>
        <w:rPr>
          <w:lang w:val="en-GB" w:eastAsia="nb-NO"/>
        </w:rPr>
      </w:pPr>
      <w:bookmarkStart w:id="1" w:name="_Ref478463353"/>
      <w:r w:rsidRPr="00112615">
        <w:rPr>
          <w:caps w:val="0"/>
          <w:lang w:val="en-GB" w:eastAsia="nb-NO"/>
        </w:rPr>
        <w:t>IDENTITY MANAGEMENT TASKS COVERED</w:t>
      </w:r>
      <w:bookmarkEnd w:id="1"/>
      <w:r w:rsidRPr="00112615">
        <w:rPr>
          <w:caps w:val="0"/>
          <w:lang w:val="en-GB" w:eastAsia="nb-NO"/>
        </w:rPr>
        <w:t xml:space="preserve"> </w:t>
      </w:r>
    </w:p>
    <w:p w:rsidR="006B7354" w:rsidRPr="00112615" w:rsidRDefault="006B7354" w:rsidP="007F69CF">
      <w:pPr>
        <w:pStyle w:val="Szvegtrzs"/>
        <w:spacing w:after="120"/>
        <w:ind w:left="284" w:firstLine="0"/>
        <w:jc w:val="both"/>
        <w:rPr>
          <w:lang w:eastAsia="nb-NO"/>
        </w:rPr>
      </w:pPr>
      <w:r w:rsidRPr="00112615">
        <w:rPr>
          <w:lang w:eastAsia="nb-NO"/>
        </w:rPr>
        <w:t xml:space="preserve">The Study examines (Member) States approaches to establish the identity of third-country nationals within the </w:t>
      </w:r>
      <w:r w:rsidR="00BE6FD4">
        <w:rPr>
          <w:lang w:eastAsia="nb-NO"/>
        </w:rPr>
        <w:t xml:space="preserve">migration process </w:t>
      </w:r>
      <w:r w:rsidR="009846DB" w:rsidRPr="00112615">
        <w:rPr>
          <w:lang w:eastAsia="nb-NO"/>
        </w:rPr>
        <w:t>in a broad sense, covering both identification and identity verification related tasks:</w:t>
      </w:r>
      <w:r w:rsidR="00112615" w:rsidRPr="00112615">
        <w:rPr>
          <w:rStyle w:val="Lbjegyzet-hivatkozs"/>
          <w:lang w:eastAsia="nb-NO"/>
        </w:rPr>
        <w:footnoteReference w:id="12"/>
      </w:r>
      <w:r w:rsidR="009846DB" w:rsidRPr="00112615">
        <w:rPr>
          <w:lang w:eastAsia="nb-NO"/>
        </w:rPr>
        <w:t xml:space="preserve"> </w:t>
      </w:r>
    </w:p>
    <w:p w:rsidR="009846DB" w:rsidRPr="00112615" w:rsidRDefault="009846DB" w:rsidP="007F69CF">
      <w:pPr>
        <w:pStyle w:val="ListBulletNoSpace"/>
        <w:jc w:val="both"/>
        <w:rPr>
          <w:lang w:eastAsia="nb-NO"/>
        </w:rPr>
      </w:pPr>
      <w:r w:rsidRPr="00112615">
        <w:rPr>
          <w:b/>
          <w:lang w:eastAsia="nb-NO"/>
        </w:rPr>
        <w:t>Identification</w:t>
      </w:r>
      <w:r w:rsidRPr="00112615">
        <w:rPr>
          <w:lang w:eastAsia="nb-NO"/>
        </w:rPr>
        <w:t xml:space="preserve">: </w:t>
      </w:r>
      <w:r w:rsidRPr="000A07BB">
        <w:rPr>
          <w:u w:val="single"/>
        </w:rPr>
        <w:t>Identification</w:t>
      </w:r>
      <w:r w:rsidRPr="00112615">
        <w:rPr>
          <w:lang w:eastAsia="nb-NO"/>
        </w:rPr>
        <w:t xml:space="preserve"> procedures and systems (e.g. biometric systems) are different from </w:t>
      </w:r>
      <w:r w:rsidRPr="000A07BB">
        <w:rPr>
          <w:u w:val="single"/>
        </w:rPr>
        <w:t>identity</w:t>
      </w:r>
      <w:r w:rsidRPr="00112615">
        <w:rPr>
          <w:lang w:eastAsia="nb-NO"/>
        </w:rPr>
        <w:t xml:space="preserve"> </w:t>
      </w:r>
      <w:r w:rsidRPr="000A07BB">
        <w:rPr>
          <w:u w:val="single"/>
        </w:rPr>
        <w:t>verification</w:t>
      </w:r>
      <w:r w:rsidRPr="00112615">
        <w:rPr>
          <w:lang w:eastAsia="nb-NO"/>
        </w:rPr>
        <w:t xml:space="preserve"> systems in that they seek to identify an unknown person or biometric. The </w:t>
      </w:r>
      <w:r w:rsidR="00F90EAB">
        <w:rPr>
          <w:lang w:eastAsia="nb-NO"/>
        </w:rPr>
        <w:t>identification</w:t>
      </w:r>
      <w:r w:rsidRPr="00112615">
        <w:rPr>
          <w:lang w:eastAsia="nb-NO"/>
        </w:rPr>
        <w:t xml:space="preserve"> procedure/ system aims to answer the question: “Who is this </w:t>
      </w:r>
      <w:r w:rsidR="001947DE">
        <w:rPr>
          <w:lang w:eastAsia="nb-NO"/>
        </w:rPr>
        <w:t>person?”  Biometric identification</w:t>
      </w:r>
      <w:r w:rsidRPr="00112615">
        <w:rPr>
          <w:lang w:eastAsia="nb-NO"/>
        </w:rPr>
        <w:t xml:space="preserve"> systems are characterised as 1-to-n matching systems </w:t>
      </w:r>
      <w:r w:rsidR="00112615" w:rsidRPr="00112615">
        <w:rPr>
          <w:lang w:eastAsia="nb-NO"/>
        </w:rPr>
        <w:t>where n is the total number of biometrics in the database</w:t>
      </w:r>
      <w:r w:rsidR="00F90EAB">
        <w:rPr>
          <w:lang w:eastAsia="nb-NO"/>
        </w:rPr>
        <w:t xml:space="preserve"> against which the person’s biometric characteristics are checked.</w:t>
      </w:r>
    </w:p>
    <w:p w:rsidR="009846DB" w:rsidRPr="00112615" w:rsidRDefault="00112615" w:rsidP="007F69CF">
      <w:pPr>
        <w:pStyle w:val="ListBulletNoSpace"/>
        <w:spacing w:after="120"/>
        <w:jc w:val="both"/>
        <w:rPr>
          <w:lang w:eastAsia="en-GB"/>
        </w:rPr>
      </w:pPr>
      <w:r w:rsidRPr="00112615">
        <w:rPr>
          <w:b/>
          <w:lang w:eastAsia="nb-NO"/>
        </w:rPr>
        <w:t xml:space="preserve">Identity </w:t>
      </w:r>
      <w:r w:rsidRPr="00112615">
        <w:rPr>
          <w:b/>
        </w:rPr>
        <w:t>v</w:t>
      </w:r>
      <w:r w:rsidR="009846DB" w:rsidRPr="00112615">
        <w:rPr>
          <w:b/>
        </w:rPr>
        <w:t>erification</w:t>
      </w:r>
      <w:r w:rsidR="009846DB" w:rsidRPr="00112615">
        <w:rPr>
          <w:lang w:eastAsia="nb-NO"/>
        </w:rPr>
        <w:t xml:space="preserve">: </w:t>
      </w:r>
      <w:r w:rsidRPr="00112615">
        <w:rPr>
          <w:lang w:eastAsia="nb-NO"/>
        </w:rPr>
        <w:t xml:space="preserve">Identity </w:t>
      </w:r>
      <w:r w:rsidRPr="001947DE">
        <w:rPr>
          <w:u w:val="single"/>
          <w:lang w:eastAsia="nb-NO"/>
        </w:rPr>
        <w:t>verification</w:t>
      </w:r>
      <w:r w:rsidRPr="00112615">
        <w:rPr>
          <w:lang w:eastAsia="nb-NO"/>
        </w:rPr>
        <w:t xml:space="preserve"> procedures and systems seek to answer the question: </w:t>
      </w:r>
      <w:r w:rsidRPr="00112615">
        <w:rPr>
          <w:lang w:eastAsia="en-GB"/>
        </w:rPr>
        <w:t>“Is this person who they say they are?” Biometric v</w:t>
      </w:r>
      <w:r w:rsidR="009846DB" w:rsidRPr="00112615">
        <w:rPr>
          <w:lang w:eastAsia="en-GB"/>
        </w:rPr>
        <w:t>erification syst</w:t>
      </w:r>
      <w:r w:rsidR="001947DE">
        <w:rPr>
          <w:lang w:eastAsia="en-GB"/>
        </w:rPr>
        <w:t>ems are generally described as</w:t>
      </w:r>
      <w:r w:rsidR="009846DB" w:rsidRPr="00112615">
        <w:rPr>
          <w:lang w:eastAsia="en-GB"/>
        </w:rPr>
        <w:t xml:space="preserve"> 1-to-1 matching system</w:t>
      </w:r>
      <w:r w:rsidR="001947DE">
        <w:rPr>
          <w:lang w:eastAsia="en-GB"/>
        </w:rPr>
        <w:t xml:space="preserve">s because they try </w:t>
      </w:r>
      <w:r w:rsidR="009846DB" w:rsidRPr="00112615">
        <w:rPr>
          <w:lang w:eastAsia="en-GB"/>
        </w:rPr>
        <w:t>to match the biometric presented by the individual against a specific biometric already on file.</w:t>
      </w:r>
    </w:p>
    <w:p w:rsidR="00112615" w:rsidRPr="00112615" w:rsidRDefault="006356C0" w:rsidP="007F69CF">
      <w:pPr>
        <w:pStyle w:val="Cmsor2"/>
        <w:keepNext/>
        <w:keepLines/>
        <w:tabs>
          <w:tab w:val="clear" w:pos="567"/>
        </w:tabs>
        <w:spacing w:before="0" w:after="0"/>
        <w:ind w:left="850" w:hanging="566"/>
        <w:jc w:val="both"/>
        <w:rPr>
          <w:lang w:val="en-GB" w:eastAsia="en-GB"/>
        </w:rPr>
      </w:pPr>
      <w:r w:rsidRPr="00112615">
        <w:rPr>
          <w:caps w:val="0"/>
          <w:lang w:val="en-GB" w:eastAsia="nb-NO"/>
        </w:rPr>
        <w:t>MIGRATION</w:t>
      </w:r>
      <w:r w:rsidRPr="00112615">
        <w:rPr>
          <w:caps w:val="0"/>
          <w:lang w:val="en-GB" w:eastAsia="en-GB"/>
        </w:rPr>
        <w:t xml:space="preserve"> PROCEDURES COVERED </w:t>
      </w:r>
    </w:p>
    <w:p w:rsidR="00112615" w:rsidRPr="00112615" w:rsidRDefault="00112615" w:rsidP="007F69CF">
      <w:pPr>
        <w:pStyle w:val="Szvegtrzs"/>
        <w:spacing w:after="120"/>
        <w:ind w:left="284" w:firstLine="0"/>
        <w:jc w:val="both"/>
        <w:rPr>
          <w:lang w:eastAsia="en-GB"/>
        </w:rPr>
      </w:pPr>
      <w:r w:rsidRPr="00112615">
        <w:rPr>
          <w:lang w:eastAsia="en-GB"/>
        </w:rPr>
        <w:t xml:space="preserve">The Study will address identity management issues within the context of the following migration procedures: </w:t>
      </w:r>
    </w:p>
    <w:p w:rsidR="00112615" w:rsidRDefault="00112615" w:rsidP="007F69CF">
      <w:pPr>
        <w:pStyle w:val="ListBulletNoSpace"/>
        <w:jc w:val="both"/>
        <w:rPr>
          <w:lang w:eastAsia="en-GB"/>
        </w:rPr>
      </w:pPr>
      <w:r>
        <w:rPr>
          <w:lang w:eastAsia="en-GB"/>
        </w:rPr>
        <w:t xml:space="preserve">Asylum procedure; </w:t>
      </w:r>
    </w:p>
    <w:p w:rsidR="00112615" w:rsidRDefault="00112615" w:rsidP="007F69CF">
      <w:pPr>
        <w:pStyle w:val="ListBulletNoSpace"/>
        <w:jc w:val="both"/>
        <w:rPr>
          <w:lang w:eastAsia="en-GB"/>
        </w:rPr>
      </w:pPr>
      <w:r>
        <w:rPr>
          <w:lang w:eastAsia="en-GB"/>
        </w:rPr>
        <w:t xml:space="preserve">Return procedure; </w:t>
      </w:r>
    </w:p>
    <w:p w:rsidR="00112615" w:rsidRDefault="00FD559B" w:rsidP="007F69CF">
      <w:pPr>
        <w:pStyle w:val="ListBulletNoSpace"/>
        <w:jc w:val="both"/>
        <w:rPr>
          <w:lang w:eastAsia="en-GB"/>
        </w:rPr>
      </w:pPr>
      <w:r>
        <w:rPr>
          <w:lang w:eastAsia="en-GB"/>
        </w:rPr>
        <w:t xml:space="preserve">Legal migration channels: </w:t>
      </w:r>
    </w:p>
    <w:p w:rsidR="00FD559B" w:rsidRDefault="00FD559B" w:rsidP="007F69CF">
      <w:pPr>
        <w:pStyle w:val="ListBulletNoSpace"/>
        <w:numPr>
          <w:ilvl w:val="1"/>
          <w:numId w:val="6"/>
        </w:numPr>
        <w:jc w:val="both"/>
        <w:rPr>
          <w:lang w:eastAsia="en-GB"/>
        </w:rPr>
      </w:pPr>
      <w:r>
        <w:rPr>
          <w:lang w:eastAsia="en-GB"/>
        </w:rPr>
        <w:t xml:space="preserve">Applications for short-stay visas; </w:t>
      </w:r>
    </w:p>
    <w:p w:rsidR="00FD559B" w:rsidRDefault="00FD559B" w:rsidP="007F69CF">
      <w:pPr>
        <w:pStyle w:val="ListBulletNoSpace"/>
        <w:numPr>
          <w:ilvl w:val="1"/>
          <w:numId w:val="6"/>
        </w:numPr>
        <w:jc w:val="both"/>
        <w:rPr>
          <w:lang w:eastAsia="en-GB"/>
        </w:rPr>
      </w:pPr>
      <w:r>
        <w:rPr>
          <w:lang w:eastAsia="en-GB"/>
        </w:rPr>
        <w:t>Applications for long-stay visas</w:t>
      </w:r>
      <w:r w:rsidR="001524CC">
        <w:rPr>
          <w:lang w:eastAsia="en-GB"/>
        </w:rPr>
        <w:t>/ residence permit for study</w:t>
      </w:r>
      <w:r>
        <w:rPr>
          <w:lang w:eastAsia="en-GB"/>
        </w:rPr>
        <w:t xml:space="preserve">, work and family purposes. </w:t>
      </w:r>
    </w:p>
    <w:p w:rsidR="00FD559B" w:rsidRDefault="00FD559B" w:rsidP="007F69CF">
      <w:pPr>
        <w:pStyle w:val="Szvegtrzs"/>
        <w:spacing w:after="120"/>
        <w:ind w:left="284" w:firstLine="0"/>
        <w:jc w:val="both"/>
        <w:rPr>
          <w:lang w:eastAsia="en-GB"/>
        </w:rPr>
      </w:pPr>
      <w:r>
        <w:rPr>
          <w:lang w:eastAsia="en-GB"/>
        </w:rPr>
        <w:t xml:space="preserve">Identity management issues related to naturalisation procedures are outside the scope of the Study. </w:t>
      </w:r>
    </w:p>
    <w:p w:rsidR="00FD559B" w:rsidRPr="008D1D21" w:rsidRDefault="00FD559B" w:rsidP="007F69CF">
      <w:pPr>
        <w:pStyle w:val="Cmsor1"/>
        <w:ind w:hanging="715"/>
      </w:pPr>
      <w:r w:rsidRPr="008D1D21">
        <w:t xml:space="preserve">EU </w:t>
      </w:r>
      <w:r w:rsidRPr="008D1D21">
        <w:rPr>
          <w:lang w:eastAsia="nb-NO"/>
        </w:rPr>
        <w:t>LEGAL</w:t>
      </w:r>
      <w:r w:rsidRPr="008D1D21">
        <w:t xml:space="preserve"> AND POLICY CONTEXT</w:t>
      </w:r>
    </w:p>
    <w:p w:rsidR="00FD559B" w:rsidRDefault="000C4745" w:rsidP="007F69CF">
      <w:pPr>
        <w:pStyle w:val="Cmsor2"/>
        <w:jc w:val="both"/>
        <w:rPr>
          <w:lang w:eastAsia="en-GB"/>
        </w:rPr>
      </w:pPr>
      <w:bookmarkStart w:id="2" w:name="_Ref478119950"/>
      <w:r w:rsidRPr="000C4745">
        <w:t>Common</w:t>
      </w:r>
      <w:r>
        <w:rPr>
          <w:lang w:eastAsia="en-GB"/>
        </w:rPr>
        <w:t xml:space="preserve"> european asylum system</w:t>
      </w:r>
      <w:bookmarkEnd w:id="2"/>
      <w:r>
        <w:rPr>
          <w:lang w:eastAsia="en-GB"/>
        </w:rPr>
        <w:t xml:space="preserve"> </w:t>
      </w:r>
    </w:p>
    <w:p w:rsidR="00A7392C" w:rsidRDefault="00A7392C" w:rsidP="007F69CF">
      <w:pPr>
        <w:pStyle w:val="Szvegtrzs"/>
        <w:ind w:left="284" w:firstLine="0"/>
        <w:jc w:val="both"/>
        <w:rPr>
          <w:lang w:eastAsia="en-GB"/>
        </w:rPr>
      </w:pPr>
      <w:r>
        <w:rPr>
          <w:lang w:eastAsia="en-GB"/>
        </w:rPr>
        <w:t xml:space="preserve">The </w:t>
      </w:r>
      <w:r w:rsidRPr="0044646E">
        <w:rPr>
          <w:b/>
          <w:lang w:eastAsia="en-GB"/>
        </w:rPr>
        <w:t>Common European Asylum System (CEAS)</w:t>
      </w:r>
      <w:r>
        <w:rPr>
          <w:lang w:eastAsia="en-GB"/>
        </w:rPr>
        <w:t xml:space="preserve"> requires inter alia Member States: “to verify the identity of the applicant in order to produce a legally correct decision based on the facts and circumstances in the individual case”. More specifically, Article 4 paragraph 2 (b) of the </w:t>
      </w:r>
      <w:r w:rsidRPr="0044646E">
        <w:rPr>
          <w:b/>
          <w:lang w:eastAsia="en-GB"/>
        </w:rPr>
        <w:t>Recast Qualification Directive</w:t>
      </w:r>
      <w:r w:rsidR="00EA72E6">
        <w:rPr>
          <w:rStyle w:val="Lbjegyzet-hivatkozs"/>
          <w:lang w:eastAsia="en-GB"/>
        </w:rPr>
        <w:footnoteReference w:id="13"/>
      </w:r>
      <w:r>
        <w:rPr>
          <w:lang w:eastAsia="en-GB"/>
        </w:rPr>
        <w:t xml:space="preserve"> introduces a duty for Member States to assess t</w:t>
      </w:r>
      <w:r w:rsidR="00256036">
        <w:rPr>
          <w:lang w:eastAsia="en-GB"/>
        </w:rPr>
        <w:t>he identity of asylum seekers</w:t>
      </w:r>
      <w:r>
        <w:rPr>
          <w:lang w:eastAsia="en-GB"/>
        </w:rPr>
        <w:t xml:space="preserve">, while Article 13 of the </w:t>
      </w:r>
      <w:r w:rsidR="00EA72E6" w:rsidRPr="0044646E">
        <w:rPr>
          <w:b/>
          <w:lang w:eastAsia="en-GB"/>
        </w:rPr>
        <w:t xml:space="preserve">Recast </w:t>
      </w:r>
      <w:r w:rsidRPr="0044646E">
        <w:rPr>
          <w:b/>
          <w:lang w:eastAsia="en-GB"/>
        </w:rPr>
        <w:t>Asylum Procedures Directive</w:t>
      </w:r>
      <w:r w:rsidR="00EA72E6">
        <w:rPr>
          <w:rStyle w:val="Lbjegyzet-hivatkozs"/>
          <w:lang w:eastAsia="en-GB"/>
        </w:rPr>
        <w:footnoteReference w:id="14"/>
      </w:r>
      <w:r w:rsidR="00EA72E6">
        <w:rPr>
          <w:lang w:eastAsia="en-GB"/>
        </w:rPr>
        <w:t xml:space="preserve"> </w:t>
      </w:r>
      <w:r>
        <w:rPr>
          <w:lang w:eastAsia="en-GB"/>
        </w:rPr>
        <w:t>imposes an obligation upon applicants to</w:t>
      </w:r>
      <w:r w:rsidR="00EA72E6">
        <w:rPr>
          <w:lang w:eastAsia="en-GB"/>
        </w:rPr>
        <w:t xml:space="preserve"> </w:t>
      </w:r>
      <w:r>
        <w:rPr>
          <w:lang w:eastAsia="en-GB"/>
        </w:rPr>
        <w:t>cooperate with the competent authorities with a view to establishing their identity.</w:t>
      </w:r>
    </w:p>
    <w:p w:rsidR="009164DB" w:rsidRDefault="001474B2" w:rsidP="007F69CF">
      <w:pPr>
        <w:pStyle w:val="Szvegtrzs"/>
        <w:spacing w:after="120"/>
        <w:ind w:left="284" w:firstLine="0"/>
        <w:jc w:val="both"/>
      </w:pPr>
      <w:r>
        <w:rPr>
          <w:lang w:eastAsia="en-GB"/>
        </w:rPr>
        <w:lastRenderedPageBreak/>
        <w:t xml:space="preserve">The </w:t>
      </w:r>
      <w:r w:rsidRPr="0044646E">
        <w:rPr>
          <w:b/>
          <w:lang w:eastAsia="en-GB"/>
        </w:rPr>
        <w:t>Dublin III Regulation</w:t>
      </w:r>
      <w:r w:rsidR="004714B7">
        <w:rPr>
          <w:rStyle w:val="Lbjegyzet-hivatkozs"/>
          <w:lang w:eastAsia="en-GB"/>
        </w:rPr>
        <w:footnoteReference w:id="15"/>
      </w:r>
      <w:r>
        <w:rPr>
          <w:lang w:eastAsia="en-GB"/>
        </w:rPr>
        <w:t xml:space="preserve"> </w:t>
      </w:r>
      <w:r w:rsidR="004714B7">
        <w:rPr>
          <w:lang w:eastAsia="en-GB"/>
        </w:rPr>
        <w:t xml:space="preserve">establishes the rules </w:t>
      </w:r>
      <w:r w:rsidR="004714B7" w:rsidRPr="004714B7">
        <w:rPr>
          <w:lang w:eastAsia="en-GB"/>
        </w:rPr>
        <w:t xml:space="preserve">for determining which </w:t>
      </w:r>
      <w:r w:rsidR="004714B7">
        <w:rPr>
          <w:lang w:eastAsia="en-GB"/>
        </w:rPr>
        <w:t>Member State</w:t>
      </w:r>
      <w:r w:rsidR="004714B7" w:rsidRPr="004714B7">
        <w:rPr>
          <w:lang w:eastAsia="en-GB"/>
        </w:rPr>
        <w:t xml:space="preserve"> is responsible for examining an application for international protection that</w:t>
      </w:r>
      <w:r w:rsidR="004714B7">
        <w:rPr>
          <w:lang w:eastAsia="en-GB"/>
        </w:rPr>
        <w:t xml:space="preserve"> has been lodged in one of the Member States</w:t>
      </w:r>
      <w:r w:rsidR="004714B7" w:rsidRPr="004714B7">
        <w:rPr>
          <w:lang w:eastAsia="en-GB"/>
        </w:rPr>
        <w:t xml:space="preserve"> by a third country national or a stateless person.</w:t>
      </w:r>
      <w:r w:rsidR="00EE747B">
        <w:rPr>
          <w:lang w:eastAsia="en-GB"/>
        </w:rPr>
        <w:t xml:space="preserve"> </w:t>
      </w:r>
      <w:r w:rsidR="009164DB" w:rsidRPr="009164DB">
        <w:rPr>
          <w:lang w:eastAsia="en-GB"/>
        </w:rPr>
        <w:t xml:space="preserve">The Dublin III Regulation is complemented by the </w:t>
      </w:r>
      <w:r w:rsidR="009164DB">
        <w:rPr>
          <w:lang w:eastAsia="en-GB"/>
        </w:rPr>
        <w:t>EURODAC Regulation (EU) No. 603/2013</w:t>
      </w:r>
      <w:r w:rsidR="00BE6FD4">
        <w:rPr>
          <w:lang w:eastAsia="en-GB"/>
        </w:rPr>
        <w:t>,</w:t>
      </w:r>
      <w:r w:rsidR="009164DB">
        <w:rPr>
          <w:rStyle w:val="Lbjegyzet-hivatkozs"/>
          <w:lang w:eastAsia="en-GB"/>
        </w:rPr>
        <w:footnoteReference w:id="16"/>
      </w:r>
      <w:r w:rsidR="009164DB" w:rsidRPr="009164DB">
        <w:rPr>
          <w:lang w:eastAsia="en-GB"/>
        </w:rPr>
        <w:t xml:space="preserve"> which </w:t>
      </w:r>
      <w:r w:rsidR="009164DB">
        <w:rPr>
          <w:lang w:eastAsia="en-GB"/>
        </w:rPr>
        <w:t>set up</w:t>
      </w:r>
      <w:r w:rsidR="009164DB" w:rsidRPr="009164DB">
        <w:rPr>
          <w:lang w:eastAsia="en-GB"/>
        </w:rPr>
        <w:t xml:space="preserve"> an EU asylum fingerprint database</w:t>
      </w:r>
      <w:r w:rsidR="009164DB">
        <w:rPr>
          <w:lang w:eastAsia="en-GB"/>
        </w:rPr>
        <w:t xml:space="preserve"> </w:t>
      </w:r>
      <w:r w:rsidR="009164DB" w:rsidRPr="009164DB">
        <w:rPr>
          <w:lang w:eastAsia="en-GB"/>
        </w:rPr>
        <w:t>in order to establish the identity of applicants for international protection and of persons apprehended crossing the external border irregularly.</w:t>
      </w:r>
      <w:r w:rsidR="009164DB">
        <w:rPr>
          <w:lang w:eastAsia="en-GB"/>
        </w:rPr>
        <w:t xml:space="preserve"> EURODAC </w:t>
      </w:r>
      <w:r w:rsidR="00752F28" w:rsidRPr="00752F28">
        <w:rPr>
          <w:lang w:eastAsia="en-GB"/>
        </w:rPr>
        <w:t xml:space="preserve">facilitates the application of the Dublin III Regulation by providing fingerprint evidence to facilitate the determination of the </w:t>
      </w:r>
      <w:r w:rsidR="001947DE">
        <w:rPr>
          <w:lang w:eastAsia="en-GB"/>
        </w:rPr>
        <w:t>(</w:t>
      </w:r>
      <w:r w:rsidR="00752F28" w:rsidRPr="00752F28">
        <w:rPr>
          <w:lang w:eastAsia="en-GB"/>
        </w:rPr>
        <w:t>Member</w:t>
      </w:r>
      <w:r w:rsidR="001947DE">
        <w:rPr>
          <w:lang w:eastAsia="en-GB"/>
        </w:rPr>
        <w:t>)</w:t>
      </w:r>
      <w:r w:rsidR="00752F28" w:rsidRPr="00752F28">
        <w:rPr>
          <w:lang w:eastAsia="en-GB"/>
        </w:rPr>
        <w:t xml:space="preserve"> State</w:t>
      </w:r>
      <w:r w:rsidR="004714B7">
        <w:rPr>
          <w:lang w:eastAsia="en-GB"/>
        </w:rPr>
        <w:t xml:space="preserve"> responsible</w:t>
      </w:r>
      <w:r w:rsidR="00752F28" w:rsidRPr="00752F28">
        <w:rPr>
          <w:lang w:eastAsia="en-GB"/>
        </w:rPr>
        <w:t>.</w:t>
      </w:r>
      <w:r w:rsidR="00752F28" w:rsidRPr="00752F28">
        <w:rPr>
          <w:rStyle w:val="Lbjegyzet-hivatkozs"/>
        </w:rPr>
        <w:t xml:space="preserve"> </w:t>
      </w:r>
      <w:r w:rsidR="00752F28">
        <w:rPr>
          <w:rStyle w:val="Lbjegyzet-hivatkozs"/>
        </w:rPr>
        <w:footnoteReference w:id="17"/>
      </w:r>
    </w:p>
    <w:p w:rsidR="0044646E" w:rsidRDefault="0044646E" w:rsidP="007F69CF">
      <w:pPr>
        <w:pStyle w:val="Szvegtrzs"/>
        <w:spacing w:after="120"/>
        <w:ind w:left="284" w:firstLine="0"/>
        <w:jc w:val="both"/>
        <w:rPr>
          <w:lang w:eastAsia="en-GB"/>
        </w:rPr>
      </w:pPr>
      <w:r>
        <w:t xml:space="preserve">The Dublin system (Dublin III Regulation and EURODAC Regulation) is currently undergoing a process of reform, as proposed by the </w:t>
      </w:r>
      <w:r w:rsidR="001947DE">
        <w:t xml:space="preserve">European </w:t>
      </w:r>
      <w:r>
        <w:t>Commission in May 2016.</w:t>
      </w:r>
      <w:r>
        <w:rPr>
          <w:rStyle w:val="Lbjegyzet-hivatkozs"/>
        </w:rPr>
        <w:footnoteReference w:id="18"/>
      </w:r>
      <w:r>
        <w:t xml:space="preserve"> </w:t>
      </w:r>
    </w:p>
    <w:p w:rsidR="000C4745" w:rsidRDefault="000C4745" w:rsidP="007F69CF">
      <w:pPr>
        <w:pStyle w:val="Cmsor2"/>
        <w:jc w:val="both"/>
      </w:pPr>
      <w:r>
        <w:t xml:space="preserve">return </w:t>
      </w:r>
    </w:p>
    <w:p w:rsidR="00B73B94" w:rsidRDefault="00B73B94" w:rsidP="007F69CF">
      <w:pPr>
        <w:pStyle w:val="Szvegtrzs"/>
        <w:ind w:left="284" w:firstLine="0"/>
        <w:jc w:val="both"/>
      </w:pPr>
      <w:proofErr w:type="gramStart"/>
      <w:r>
        <w:t xml:space="preserve">The </w:t>
      </w:r>
      <w:r w:rsidRPr="0044646E">
        <w:rPr>
          <w:b/>
        </w:rPr>
        <w:t>Return Directive</w:t>
      </w:r>
      <w:r w:rsidR="004579F8">
        <w:t xml:space="preserve"> sets out </w:t>
      </w:r>
      <w:r>
        <w:t>common EU standards and procedures on voluntary and forced return of illegally staying third-country nationals.</w:t>
      </w:r>
      <w:proofErr w:type="gramEnd"/>
      <w:r w:rsidR="004579F8">
        <w:rPr>
          <w:rStyle w:val="Lbjegyzet-hivatkozs"/>
        </w:rPr>
        <w:footnoteReference w:id="19"/>
      </w:r>
      <w:r>
        <w:t xml:space="preserve"> Although not bound by these provisions, Ireland and the United Kingdom provide in their policy for the possibility of voluntarily returning irregular migrants. Iceland, Liechtenstein, Norway and Switzerland while not members of the EU, implement the Return Directive as part of the Schengen acquis.</w:t>
      </w:r>
    </w:p>
    <w:p w:rsidR="007B325E" w:rsidRDefault="00BE6FD4" w:rsidP="007F69CF">
      <w:pPr>
        <w:pStyle w:val="Szvegtrzs"/>
        <w:ind w:left="284" w:firstLine="0"/>
        <w:jc w:val="both"/>
      </w:pPr>
      <w:r>
        <w:t>Within the framework of the Return Directive, identity management issues emerge in relation to Article 15, which establishes the grounds for detention. According to this provision, Member States may keep in det</w:t>
      </w:r>
      <w:r w:rsidR="004579F8">
        <w:t>ention a third-country national</w:t>
      </w:r>
      <w:r>
        <w:t xml:space="preserve"> who is subject to a return procedure in order to prepare the return and/or carry out the removal process whe</w:t>
      </w:r>
      <w:r w:rsidR="004579F8">
        <w:t xml:space="preserve">n there is a risk of absconding or </w:t>
      </w:r>
      <w:r w:rsidR="001947DE">
        <w:t xml:space="preserve">when </w:t>
      </w:r>
      <w:r w:rsidR="004579F8">
        <w:t xml:space="preserve">the third-country national concerned avoids or hampers the preparation of return or the removal process. The Return Handbook further elaborates on the criteria used at the national level to assess the whether a risk of absconding exist. Among others, these include lack of documentation and the </w:t>
      </w:r>
      <w:r w:rsidR="004579F8" w:rsidRPr="004579F8">
        <w:t>absence of cooperation to deter</w:t>
      </w:r>
      <w:r w:rsidR="004579F8">
        <w:t>minate identity.</w:t>
      </w:r>
      <w:r w:rsidR="004579F8">
        <w:rPr>
          <w:rStyle w:val="Lbjegyzet-hivatkozs"/>
        </w:rPr>
        <w:footnoteReference w:id="20"/>
      </w:r>
      <w:r w:rsidR="004579F8">
        <w:t xml:space="preserve"> The Handbook clarifies, however, that ‘the </w:t>
      </w:r>
      <w:r w:rsidR="00B05A78">
        <w:t xml:space="preserve">length of the initial apprehension period during which suspected irregular migrants may be kept in detention should be brief but reasonable for the purpose of </w:t>
      </w:r>
      <w:r w:rsidR="004579F8">
        <w:t>identification’</w:t>
      </w:r>
      <w:r w:rsidR="00B05A78" w:rsidRPr="00B05A78">
        <w:t>, as stated i</w:t>
      </w:r>
      <w:r w:rsidR="004579F8">
        <w:t>n the answer provided by the Court of Justice of the European Union</w:t>
      </w:r>
      <w:r w:rsidR="00B05A78" w:rsidRPr="00B05A78">
        <w:t xml:space="preserve"> in </w:t>
      </w:r>
      <w:proofErr w:type="spellStart"/>
      <w:r w:rsidR="00B05A78" w:rsidRPr="00B05A78">
        <w:t>Achughbabian</w:t>
      </w:r>
      <w:proofErr w:type="spellEnd"/>
      <w:r w:rsidR="004579F8">
        <w:t>.</w:t>
      </w:r>
      <w:r w:rsidR="004579F8">
        <w:rPr>
          <w:rStyle w:val="Lbjegyzet-hivatkozs"/>
        </w:rPr>
        <w:footnoteReference w:id="21"/>
      </w:r>
    </w:p>
    <w:p w:rsidR="000C4745" w:rsidRDefault="000C4745" w:rsidP="007F69CF">
      <w:pPr>
        <w:pStyle w:val="Cmsor2"/>
        <w:jc w:val="both"/>
        <w:rPr>
          <w:lang w:val="en-GB"/>
        </w:rPr>
      </w:pPr>
      <w:r>
        <w:rPr>
          <w:lang w:val="en-GB"/>
        </w:rPr>
        <w:t>eu ‘hotspot’ approac</w:t>
      </w:r>
      <w:r w:rsidR="00603E4F">
        <w:rPr>
          <w:lang w:val="en-GB"/>
        </w:rPr>
        <w:t>H</w:t>
      </w:r>
      <w:r>
        <w:rPr>
          <w:lang w:val="en-GB"/>
        </w:rPr>
        <w:t xml:space="preserve"> </w:t>
      </w:r>
    </w:p>
    <w:p w:rsidR="00F15150" w:rsidRDefault="00F15150" w:rsidP="007F69CF">
      <w:pPr>
        <w:pStyle w:val="Szvegtrzs"/>
        <w:ind w:left="284" w:firstLine="0"/>
        <w:jc w:val="both"/>
      </w:pPr>
      <w:r>
        <w:t>Following the unprecedented migration flows registered in 2015, the European Commis</w:t>
      </w:r>
      <w:r w:rsidR="004579F8">
        <w:t>sion proposed to develop a new ‘H</w:t>
      </w:r>
      <w:r>
        <w:t>otspot</w:t>
      </w:r>
      <w:r w:rsidR="004579F8">
        <w:t>’</w:t>
      </w:r>
      <w:r>
        <w:t xml:space="preserve"> approach. </w:t>
      </w:r>
      <w:r w:rsidRPr="0044646E">
        <w:rPr>
          <w:b/>
        </w:rPr>
        <w:t>Hotspots</w:t>
      </w:r>
      <w:r>
        <w:t xml:space="preserve"> are located in </w:t>
      </w:r>
      <w:r w:rsidR="00A14B71">
        <w:t xml:space="preserve">frontline Member States facing disproportionate migratory pressure and are designed to help national authorities </w:t>
      </w:r>
      <w:r w:rsidR="004579F8">
        <w:t>‘</w:t>
      </w:r>
      <w:r w:rsidR="00A14B71">
        <w:t>swiftly identify</w:t>
      </w:r>
      <w:r w:rsidR="00A14B71" w:rsidRPr="00A14B71">
        <w:t xml:space="preserve">, register and fingerprint incoming </w:t>
      </w:r>
      <w:r w:rsidR="00A14B71" w:rsidRPr="00A14B71">
        <w:lastRenderedPageBreak/>
        <w:t>migrants</w:t>
      </w:r>
      <w:r w:rsidR="00A14B71">
        <w:t>.</w:t>
      </w:r>
      <w:r w:rsidR="004579F8">
        <w:t>’</w:t>
      </w:r>
      <w:r w:rsidR="009538A1">
        <w:rPr>
          <w:rStyle w:val="Lbjegyzet-hivatkozs"/>
        </w:rPr>
        <w:footnoteReference w:id="22"/>
      </w:r>
      <w:r w:rsidR="00A14B71">
        <w:t xml:space="preserve"> Member States’ authorities are supported on the ground by officers from EU Agencies, including the European Asylum </w:t>
      </w:r>
      <w:r w:rsidR="004840A5">
        <w:t>Support Office (EASO), EU Border and Coast Guard</w:t>
      </w:r>
      <w:r w:rsidR="00A14B71">
        <w:t xml:space="preserve"> Agency (Frontex), </w:t>
      </w:r>
      <w:r w:rsidR="004579F8">
        <w:t xml:space="preserve">the </w:t>
      </w:r>
      <w:r w:rsidR="00A14B71">
        <w:t>EU Police Cooperation Agency (Europol) and EU Judicial Cooperation Agency (</w:t>
      </w:r>
      <w:proofErr w:type="spellStart"/>
      <w:r w:rsidR="00A14B71">
        <w:t>Eurojust</w:t>
      </w:r>
      <w:proofErr w:type="spellEnd"/>
      <w:r w:rsidR="00A14B71">
        <w:t>). Currently, the Hotspot approach is being implemented in Italy and Greece. Other Member States can request the set</w:t>
      </w:r>
      <w:r w:rsidR="00FC153D">
        <w:t>-</w:t>
      </w:r>
      <w:r w:rsidR="00314B23">
        <w:t>up of H</w:t>
      </w:r>
      <w:r w:rsidR="00A14B71">
        <w:t>otspots</w:t>
      </w:r>
      <w:r w:rsidR="004579F8">
        <w:t xml:space="preserve"> on their territory</w:t>
      </w:r>
      <w:r w:rsidR="00A14B71">
        <w:t>.</w:t>
      </w:r>
      <w:r w:rsidR="009538A1">
        <w:rPr>
          <w:rStyle w:val="Lbjegyzet-hivatkozs"/>
        </w:rPr>
        <w:footnoteReference w:id="23"/>
      </w:r>
      <w:r w:rsidR="00A14B71">
        <w:t xml:space="preserve"> </w:t>
      </w:r>
    </w:p>
    <w:p w:rsidR="009538A1" w:rsidRDefault="009538A1" w:rsidP="007F69CF">
      <w:pPr>
        <w:pStyle w:val="Szvegtrzs"/>
        <w:ind w:left="284" w:firstLine="0"/>
        <w:jc w:val="both"/>
      </w:pPr>
      <w:r>
        <w:t>As regards the identity management related tasks</w:t>
      </w:r>
      <w:r w:rsidR="004579F8">
        <w:t xml:space="preserve"> carried out in Hotspots</w:t>
      </w:r>
      <w:r>
        <w:t>, these a</w:t>
      </w:r>
      <w:r w:rsidR="004579F8">
        <w:t>re mainly undertaken by Frontex,</w:t>
      </w:r>
      <w:r>
        <w:t xml:space="preserve"> who supports Member States in identifying migrants (including</w:t>
      </w:r>
      <w:r w:rsidR="004579F8">
        <w:t xml:space="preserve"> by performing ‘nationality screening’</w:t>
      </w:r>
      <w:r>
        <w:t>) and provides assistance with registration and fingerprinting. Identification and registration is undertaken by Frontex Joint Screening</w:t>
      </w:r>
      <w:r w:rsidR="00735D46">
        <w:t xml:space="preserve"> Teams and fingerprinting officers, while </w:t>
      </w:r>
      <w:r>
        <w:t xml:space="preserve">Joint Debriefing Teams </w:t>
      </w:r>
      <w:r w:rsidR="00735D46">
        <w:t>are in charge of interviewing</w:t>
      </w:r>
      <w:r>
        <w:t xml:space="preserve"> migrants and gathering intelligence on smuggling routes and networks.</w:t>
      </w:r>
    </w:p>
    <w:p w:rsidR="000C4745" w:rsidRDefault="000C4745" w:rsidP="007F69CF">
      <w:pPr>
        <w:pStyle w:val="Cmsor2"/>
        <w:jc w:val="both"/>
        <w:rPr>
          <w:lang w:val="en-GB"/>
        </w:rPr>
      </w:pPr>
      <w:r>
        <w:rPr>
          <w:lang w:val="en-GB"/>
        </w:rPr>
        <w:t xml:space="preserve">processing of short stay visas </w:t>
      </w:r>
    </w:p>
    <w:p w:rsidR="0030538D" w:rsidRDefault="00564789" w:rsidP="007F69CF">
      <w:pPr>
        <w:pStyle w:val="Szvegtrzs"/>
        <w:spacing w:after="120"/>
        <w:ind w:left="284" w:firstLine="0"/>
        <w:jc w:val="both"/>
      </w:pPr>
      <w:r>
        <w:t>T</w:t>
      </w:r>
      <w:r w:rsidRPr="00564789">
        <w:t xml:space="preserve">he </w:t>
      </w:r>
      <w:r w:rsidRPr="0044646E">
        <w:rPr>
          <w:b/>
        </w:rPr>
        <w:t>Visa Code</w:t>
      </w:r>
      <w:r w:rsidR="00B84CC6">
        <w:rPr>
          <w:rStyle w:val="Lbjegyzet-hivatkozs"/>
        </w:rPr>
        <w:footnoteReference w:id="24"/>
      </w:r>
      <w:r w:rsidRPr="00564789">
        <w:t xml:space="preserve"> establ</w:t>
      </w:r>
      <w:r w:rsidR="008839A3">
        <w:t>ishes</w:t>
      </w:r>
      <w:r w:rsidRPr="00564789">
        <w:t xml:space="preserve"> the procedures and conditions for issuing visas for short stays</w:t>
      </w:r>
      <w:r w:rsidR="00B84CC6">
        <w:t xml:space="preserve"> </w:t>
      </w:r>
      <w:r w:rsidRPr="00564789">
        <w:t xml:space="preserve">in and transit through </w:t>
      </w:r>
      <w:r w:rsidR="008839A3">
        <w:t>the Schengen S</w:t>
      </w:r>
      <w:r w:rsidRPr="00564789">
        <w:t>tates</w:t>
      </w:r>
      <w:r w:rsidR="008839A3">
        <w:t xml:space="preserve"> and </w:t>
      </w:r>
      <w:r w:rsidRPr="00564789">
        <w:t xml:space="preserve">applies to nationals of third countries that </w:t>
      </w:r>
      <w:r w:rsidR="008839A3">
        <w:t>need</w:t>
      </w:r>
      <w:r w:rsidRPr="00564789">
        <w:t xml:space="preserve"> a visa when crossing the external border of the Union, </w:t>
      </w:r>
      <w:r w:rsidR="008839A3">
        <w:t>based on</w:t>
      </w:r>
      <w:r w:rsidRPr="00564789">
        <w:t xml:space="preserve"> Regulation (EC) No 539/2001.</w:t>
      </w:r>
      <w:r w:rsidR="00B84CC6">
        <w:rPr>
          <w:rStyle w:val="Lbjegyzet-hivatkozs"/>
        </w:rPr>
        <w:footnoteReference w:id="25"/>
      </w:r>
      <w:r w:rsidR="0044646E">
        <w:t xml:space="preserve"> </w:t>
      </w:r>
      <w:r w:rsidR="0030538D">
        <w:t>National authorities have to verify</w:t>
      </w:r>
      <w:r w:rsidR="0032682F">
        <w:t xml:space="preserve"> the admissibility of the application by checking</w:t>
      </w:r>
      <w:r w:rsidR="0030538D">
        <w:t xml:space="preserve"> the identity of the visa holder and the </w:t>
      </w:r>
      <w:r w:rsidR="00314B23" w:rsidRPr="00314B23">
        <w:t>authenticity and reliability of the documents submitted</w:t>
      </w:r>
      <w:r w:rsidR="0030538D">
        <w:t xml:space="preserve">. </w:t>
      </w:r>
      <w:r w:rsidR="0032682F">
        <w:t>After performing</w:t>
      </w:r>
      <w:r w:rsidR="0030538D">
        <w:t xml:space="preserve"> this task, they </w:t>
      </w:r>
      <w:r w:rsidR="0030538D" w:rsidRPr="0030538D">
        <w:t>must create an application file</w:t>
      </w:r>
      <w:r w:rsidR="00B84CC6">
        <w:t xml:space="preserve"> in the VIS</w:t>
      </w:r>
      <w:r w:rsidR="0030538D" w:rsidRPr="0030538D">
        <w:t>, following the procedures set out in the VIS Regulation.</w:t>
      </w:r>
      <w:r w:rsidR="0030538D">
        <w:rPr>
          <w:rStyle w:val="Lbjegyzet-hivatkozs"/>
        </w:rPr>
        <w:footnoteReference w:id="26"/>
      </w:r>
    </w:p>
    <w:p w:rsidR="00842B70" w:rsidRDefault="00842B70" w:rsidP="007F69CF">
      <w:pPr>
        <w:pStyle w:val="Szvegtrzs"/>
        <w:ind w:left="284" w:firstLine="0"/>
        <w:jc w:val="both"/>
      </w:pPr>
      <w:r w:rsidRPr="00842B70">
        <w:t xml:space="preserve">The </w:t>
      </w:r>
      <w:r w:rsidRPr="0044646E">
        <w:rPr>
          <w:b/>
        </w:rPr>
        <w:t>Visa Information System (VIS)</w:t>
      </w:r>
      <w:r w:rsidRPr="00842B70">
        <w:t xml:space="preserve"> </w:t>
      </w:r>
      <w:r w:rsidR="00314B23">
        <w:t>is the European information management</w:t>
      </w:r>
      <w:r w:rsidR="00564789">
        <w:t xml:space="preserve"> </w:t>
      </w:r>
      <w:r w:rsidR="00A8622E">
        <w:t xml:space="preserve">system </w:t>
      </w:r>
      <w:r w:rsidR="00564789">
        <w:t>for the exchange of data on short</w:t>
      </w:r>
      <w:r w:rsidR="00314B23">
        <w:t xml:space="preserve"> </w:t>
      </w:r>
      <w:r w:rsidR="00564789">
        <w:t>stay visas between Schengen States.</w:t>
      </w:r>
      <w:r w:rsidR="00A8622E">
        <w:t xml:space="preserve"> It consists of </w:t>
      </w:r>
      <w:r w:rsidR="00564789">
        <w:t xml:space="preserve">a central database, a national interface in each Schengen State and </w:t>
      </w:r>
      <w:r w:rsidR="00A8622E">
        <w:t>a</w:t>
      </w:r>
      <w:r w:rsidRPr="00842B70">
        <w:t xml:space="preserve"> communication infrastructure </w:t>
      </w:r>
      <w:r w:rsidR="00A8622E">
        <w:t xml:space="preserve">that enables </w:t>
      </w:r>
      <w:r w:rsidR="00564789">
        <w:t>to process data on visa applications and on visa issued, refused, annulled, revoked or extended</w:t>
      </w:r>
      <w:r w:rsidRPr="00842B70">
        <w:t xml:space="preserve">. The system </w:t>
      </w:r>
      <w:r w:rsidR="00564789">
        <w:t>also</w:t>
      </w:r>
      <w:r w:rsidRPr="00842B70">
        <w:t xml:space="preserve"> perform</w:t>
      </w:r>
      <w:r w:rsidR="00564789">
        <w:t>s</w:t>
      </w:r>
      <w:r w:rsidRPr="00842B70">
        <w:t xml:space="preserve"> biometric matching, primarily of fingerprints, for identification and verification purposes</w:t>
      </w:r>
      <w:r w:rsidR="00A8622E">
        <w:t>.</w:t>
      </w:r>
      <w:r w:rsidR="00A8622E">
        <w:rPr>
          <w:rStyle w:val="Lbjegyzet-hivatkozs"/>
        </w:rPr>
        <w:footnoteReference w:id="27"/>
      </w:r>
      <w:r w:rsidR="00A8622E">
        <w:t xml:space="preserve"> </w:t>
      </w:r>
    </w:p>
    <w:p w:rsidR="000C4745" w:rsidRDefault="000C4745" w:rsidP="007F69CF">
      <w:pPr>
        <w:pStyle w:val="Cmsor2"/>
        <w:jc w:val="both"/>
      </w:pPr>
      <w:r>
        <w:t xml:space="preserve">family reunification </w:t>
      </w:r>
    </w:p>
    <w:p w:rsidR="000C4745" w:rsidRDefault="007F3369" w:rsidP="007F69CF">
      <w:pPr>
        <w:pStyle w:val="Szvegtrzs"/>
        <w:ind w:left="284" w:firstLine="0"/>
        <w:jc w:val="both"/>
      </w:pPr>
      <w:r>
        <w:t xml:space="preserve">The </w:t>
      </w:r>
      <w:r w:rsidRPr="0044646E">
        <w:rPr>
          <w:b/>
        </w:rPr>
        <w:t>Family Reunification Directive</w:t>
      </w:r>
      <w:r>
        <w:t xml:space="preserve"> aims to establish harmonised rules relating to the right of third-country nationals to be reunited with their family.</w:t>
      </w:r>
      <w:r w:rsidR="00B84CC6" w:rsidRPr="00B84CC6">
        <w:rPr>
          <w:rStyle w:val="Lbjegyzet-hivatkozs"/>
        </w:rPr>
        <w:footnoteReference w:id="28"/>
      </w:r>
      <w:r>
        <w:t xml:space="preserve"> It applies to third-country nationals who have a residence permit valid for at least one year and who have a genuine option of long-term residence. Th</w:t>
      </w:r>
      <w:r w:rsidR="00314B23">
        <w:t>e Directive sets the conditions and</w:t>
      </w:r>
      <w:r>
        <w:t xml:space="preserve"> procedure </w:t>
      </w:r>
      <w:r w:rsidR="00314B23">
        <w:t xml:space="preserve">for family reunification </w:t>
      </w:r>
      <w:r>
        <w:t>as well as rights to be granted to the family members of third-country nationals.</w:t>
      </w:r>
      <w:r w:rsidR="00B84CC6">
        <w:t xml:space="preserve"> In accordance with Article 5(2), an application for family reunification shall be accompanied, among others, by documentary evidence to prove the family relationship, and certified copies of the family member(s)’ travel documents. The European Commission has noted that Member States have a certain margin of appreciation in deciding whether it is appropriate and necessary to verify evidence of the family relationship through interviews or other investigations, including DNA testing.</w:t>
      </w:r>
      <w:r w:rsidR="00B84CC6">
        <w:rPr>
          <w:rStyle w:val="Lbjegyzet-hivatkozs"/>
        </w:rPr>
        <w:footnoteReference w:id="29"/>
      </w:r>
    </w:p>
    <w:p w:rsidR="000C4745" w:rsidRDefault="000C4745" w:rsidP="007F69CF">
      <w:pPr>
        <w:pStyle w:val="Cmsor2"/>
        <w:jc w:val="both"/>
        <w:rPr>
          <w:lang w:val="en-GB"/>
        </w:rPr>
      </w:pPr>
      <w:r>
        <w:rPr>
          <w:lang w:val="en-GB"/>
        </w:rPr>
        <w:t xml:space="preserve">other legal migration channels </w:t>
      </w:r>
    </w:p>
    <w:p w:rsidR="00B84CC6" w:rsidRDefault="00224868" w:rsidP="007F69CF">
      <w:pPr>
        <w:pStyle w:val="Szvegtrzs"/>
        <w:ind w:left="284" w:firstLine="0"/>
        <w:jc w:val="both"/>
      </w:pPr>
      <w:r>
        <w:lastRenderedPageBreak/>
        <w:t xml:space="preserve">The </w:t>
      </w:r>
      <w:r w:rsidRPr="00A700F7">
        <w:rPr>
          <w:b/>
        </w:rPr>
        <w:t>Single Permit Directive</w:t>
      </w:r>
      <w:r w:rsidR="00DE1CFA">
        <w:rPr>
          <w:b/>
        </w:rPr>
        <w:t xml:space="preserve"> </w:t>
      </w:r>
      <w:r>
        <w:t>establishes a single residence and work permit for third-country nationals who are seeking to be admitted to a Member State to stay and work or third-country nationals who are already residing</w:t>
      </w:r>
      <w:r w:rsidR="00DE1CFA">
        <w:t xml:space="preserve"> in a Member State and have</w:t>
      </w:r>
      <w:r>
        <w:t xml:space="preserve"> access to the labour market or are already working in a Member State.</w:t>
      </w:r>
      <w:r w:rsidR="00DE1CFA" w:rsidRPr="00DE1CFA">
        <w:rPr>
          <w:rStyle w:val="Lbjegyzet-hivatkozs"/>
        </w:rPr>
        <w:footnoteReference w:id="30"/>
      </w:r>
      <w:r w:rsidR="00DE1CFA" w:rsidRPr="00DE1CFA">
        <w:t xml:space="preserve"> </w:t>
      </w:r>
      <w:r>
        <w:t xml:space="preserve"> It also defines a set of common rights to be offered to third-country nati</w:t>
      </w:r>
      <w:r w:rsidR="00B84CC6">
        <w:t>onals covered by the Directive.</w:t>
      </w:r>
    </w:p>
    <w:p w:rsidR="000C4745" w:rsidRDefault="00224868" w:rsidP="007F69CF">
      <w:pPr>
        <w:pStyle w:val="Szvegtrzs"/>
        <w:ind w:left="284" w:firstLine="0"/>
        <w:jc w:val="both"/>
      </w:pPr>
      <w:r>
        <w:t xml:space="preserve">The </w:t>
      </w:r>
      <w:r w:rsidRPr="00B4381D">
        <w:rPr>
          <w:b/>
        </w:rPr>
        <w:t>Students Directive</w:t>
      </w:r>
      <w:r w:rsidR="00B4381D">
        <w:t xml:space="preserve"> </w:t>
      </w:r>
      <w:r>
        <w:t>sets harmonised rules and conditions concerning the admission of third-country nationals to the Member States, for a period exceeding three months for the purposes of studies, pupil exchange, unremunerated training or voluntary service, as well as the minimum rights to be granted to those admitted.</w:t>
      </w:r>
      <w:r w:rsidR="00DE1CFA">
        <w:rPr>
          <w:rStyle w:val="Lbjegyzet-hivatkozs"/>
          <w:b/>
        </w:rPr>
        <w:footnoteReference w:id="31"/>
      </w:r>
      <w:r w:rsidR="0044646E">
        <w:t xml:space="preserve"> </w:t>
      </w:r>
      <w:r>
        <w:t xml:space="preserve">The </w:t>
      </w:r>
      <w:r w:rsidRPr="0044646E">
        <w:rPr>
          <w:b/>
        </w:rPr>
        <w:t xml:space="preserve">Researchers Directive </w:t>
      </w:r>
      <w:r>
        <w:t>introduces a special procedure governing the entry and residence of third-country nationals coming to carry out a research project in the EU for a period of more than three months.</w:t>
      </w:r>
      <w:r w:rsidR="00DE1CFA">
        <w:rPr>
          <w:rStyle w:val="Lbjegyzet-hivatkozs"/>
        </w:rPr>
        <w:footnoteReference w:id="32"/>
      </w:r>
      <w:r w:rsidR="000714B6">
        <w:t xml:space="preserve"> </w:t>
      </w:r>
    </w:p>
    <w:p w:rsidR="00093B44" w:rsidRDefault="001C2E7C" w:rsidP="007F69CF">
      <w:pPr>
        <w:pStyle w:val="Szvegtrzs"/>
        <w:ind w:left="284" w:firstLine="0"/>
        <w:jc w:val="both"/>
      </w:pPr>
      <w:r>
        <w:t xml:space="preserve">On 11 May 2016, </w:t>
      </w:r>
      <w:r w:rsidR="00DE1CFA">
        <w:t xml:space="preserve">the </w:t>
      </w:r>
      <w:r>
        <w:t>European Parliament</w:t>
      </w:r>
      <w:r w:rsidR="00DE1CFA">
        <w:t xml:space="preserve"> and the Council of the EU</w:t>
      </w:r>
      <w:r>
        <w:t xml:space="preserve"> approved amendments to the </w:t>
      </w:r>
      <w:r w:rsidRPr="0044646E">
        <w:rPr>
          <w:b/>
        </w:rPr>
        <w:t>Visa Directive</w:t>
      </w:r>
      <w:r>
        <w:t xml:space="preserve"> that harmonises entry and residence rules for non-EU students and researchers.</w:t>
      </w:r>
      <w:r w:rsidR="00DE1CFA">
        <w:rPr>
          <w:rStyle w:val="Lbjegyzet-hivatkozs"/>
        </w:rPr>
        <w:footnoteReference w:id="33"/>
      </w:r>
      <w:r>
        <w:t xml:space="preserve"> The </w:t>
      </w:r>
      <w:r w:rsidR="00DE1CFA">
        <w:t>recast</w:t>
      </w:r>
      <w:r>
        <w:t xml:space="preserve"> Visa Directive allows non-EU students and researchers to stay </w:t>
      </w:r>
      <w:r w:rsidR="00DE1CFA">
        <w:t xml:space="preserve">in the territory of the Member State for </w:t>
      </w:r>
      <w:r>
        <w:t>at least nine months after finishing their studies or research in order to look</w:t>
      </w:r>
      <w:r w:rsidR="00DE1CFA">
        <w:t xml:space="preserve"> for a job or set up a business. It also grants them a</w:t>
      </w:r>
      <w:r>
        <w:t xml:space="preserve"> right to move within the EU during their stay without having to file a new visa application when moving from one Member State to another</w:t>
      </w:r>
      <w:r w:rsidR="00DE1CFA">
        <w:t>, and provides a</w:t>
      </w:r>
      <w:r>
        <w:t xml:space="preserve"> right to work </w:t>
      </w:r>
      <w:r w:rsidR="00DE1CFA">
        <w:t xml:space="preserve">for </w:t>
      </w:r>
      <w:r>
        <w:t xml:space="preserve">at least 15 hours a week during their studies. Researchers </w:t>
      </w:r>
      <w:r w:rsidR="00DE1CFA">
        <w:t xml:space="preserve">are </w:t>
      </w:r>
      <w:r>
        <w:t>entitled to bring their family members with them, and those family members will be allowed to work during their time in Europe.</w:t>
      </w:r>
      <w:r w:rsidR="00EF1FE9">
        <w:rPr>
          <w:rStyle w:val="Lbjegyzet-hivatkozs"/>
        </w:rPr>
        <w:footnoteReference w:id="34"/>
      </w:r>
      <w:r w:rsidR="00093B44">
        <w:t xml:space="preserve"> </w:t>
      </w:r>
      <w:r>
        <w:t xml:space="preserve">Member States </w:t>
      </w:r>
      <w:r w:rsidR="00093B44">
        <w:t>should transpose the Directive within two years of its entry into force, i.e. by 22</w:t>
      </w:r>
      <w:r w:rsidR="00093B44" w:rsidRPr="00093B44">
        <w:rPr>
          <w:vertAlign w:val="superscript"/>
        </w:rPr>
        <w:t>nd</w:t>
      </w:r>
      <w:r w:rsidR="00093B44">
        <w:t xml:space="preserve"> May 2018. </w:t>
      </w:r>
    </w:p>
    <w:p w:rsidR="000C4745" w:rsidRDefault="00B84CC6" w:rsidP="007F69CF">
      <w:pPr>
        <w:pStyle w:val="Szvegtrzs"/>
        <w:ind w:left="284" w:firstLine="0"/>
        <w:jc w:val="both"/>
      </w:pPr>
      <w:r>
        <w:t>T</w:t>
      </w:r>
      <w:r w:rsidR="00224868">
        <w:t xml:space="preserve">he </w:t>
      </w:r>
      <w:r w:rsidR="000714B6">
        <w:rPr>
          <w:b/>
        </w:rPr>
        <w:t>Blue Card Directive</w:t>
      </w:r>
      <w:r w:rsidR="00224868">
        <w:t xml:space="preserve"> applies to highly qualified third-country nationals seeking to be admitted for more than three months for the purpose of employment to the Member States, including their family members.</w:t>
      </w:r>
      <w:r w:rsidR="000714B6">
        <w:rPr>
          <w:rStyle w:val="Lbjegyzet-hivatkozs"/>
        </w:rPr>
        <w:footnoteReference w:id="35"/>
      </w:r>
      <w:r w:rsidR="00224868">
        <w:t xml:space="preserve"> It sets the entry conditions, </w:t>
      </w:r>
      <w:r w:rsidR="00093B44">
        <w:t xml:space="preserve">details </w:t>
      </w:r>
      <w:r w:rsidR="00224868">
        <w:t>the</w:t>
      </w:r>
      <w:r w:rsidR="008D5627">
        <w:t xml:space="preserve"> admission procedure and the </w:t>
      </w:r>
      <w:r w:rsidR="00093B44">
        <w:t xml:space="preserve">lays down </w:t>
      </w:r>
      <w:r w:rsidR="008D5627">
        <w:t>minimum rights to be granted.</w:t>
      </w:r>
    </w:p>
    <w:p w:rsidR="006A66BC" w:rsidRDefault="001C2E7C" w:rsidP="007F69CF">
      <w:pPr>
        <w:pStyle w:val="Szvegtrzs"/>
        <w:ind w:left="284" w:firstLine="0"/>
        <w:jc w:val="both"/>
      </w:pPr>
      <w:r>
        <w:t xml:space="preserve">The </w:t>
      </w:r>
      <w:r w:rsidR="00314B23">
        <w:rPr>
          <w:b/>
        </w:rPr>
        <w:t>Seasonal W</w:t>
      </w:r>
      <w:r w:rsidRPr="0044646E">
        <w:rPr>
          <w:b/>
        </w:rPr>
        <w:t>orkers Directive</w:t>
      </w:r>
      <w:r>
        <w:t xml:space="preserve"> applies to non-EU workers whose principal place of residence is in a non-EU country and who enter an EU Member State to work there temporarily.</w:t>
      </w:r>
      <w:r w:rsidR="00601C68">
        <w:rPr>
          <w:rStyle w:val="Lbjegyzet-hivatkozs"/>
        </w:rPr>
        <w:footnoteReference w:id="36"/>
      </w:r>
      <w:r>
        <w:t xml:space="preserve"> The Directive requires each Member State to draw up a list of sectors that are dependent on seasonal conditions (for example, summer tourism and harvesting of ce</w:t>
      </w:r>
      <w:r w:rsidR="00314B23">
        <w:t xml:space="preserve">rtain crops). Member States were </w:t>
      </w:r>
      <w:r>
        <w:t>required to transpose the Directive by 30</w:t>
      </w:r>
      <w:r w:rsidR="00093B44" w:rsidRPr="00093B44">
        <w:rPr>
          <w:vertAlign w:val="superscript"/>
        </w:rPr>
        <w:t>th</w:t>
      </w:r>
      <w:r w:rsidR="00093B44">
        <w:t xml:space="preserve"> </w:t>
      </w:r>
      <w:r>
        <w:t>September 2016.</w:t>
      </w:r>
    </w:p>
    <w:p w:rsidR="00EF1FE9" w:rsidRDefault="00B84CC6" w:rsidP="007F69CF">
      <w:pPr>
        <w:pStyle w:val="Szvegtrzs"/>
        <w:ind w:left="284" w:firstLine="0"/>
        <w:jc w:val="both"/>
        <w:rPr>
          <w:bCs/>
        </w:rPr>
      </w:pPr>
      <w:r w:rsidRPr="00B84CC6">
        <w:rPr>
          <w:bCs/>
        </w:rPr>
        <w:t>The</w:t>
      </w:r>
      <w:r>
        <w:rPr>
          <w:b/>
          <w:bCs/>
        </w:rPr>
        <w:t xml:space="preserve"> </w:t>
      </w:r>
      <w:r w:rsidR="00EF1FE9" w:rsidRPr="0044646E">
        <w:rPr>
          <w:b/>
          <w:bCs/>
        </w:rPr>
        <w:t>I</w:t>
      </w:r>
      <w:r w:rsidR="00093B44">
        <w:rPr>
          <w:b/>
          <w:bCs/>
        </w:rPr>
        <w:t xml:space="preserve">ntra-corporate Transferees </w:t>
      </w:r>
      <w:r w:rsidR="00EF1FE9" w:rsidRPr="0044646E">
        <w:rPr>
          <w:b/>
          <w:bCs/>
        </w:rPr>
        <w:t>Directive</w:t>
      </w:r>
      <w:r w:rsidR="00EF1FE9" w:rsidRPr="00EF1FE9">
        <w:rPr>
          <w:bCs/>
        </w:rPr>
        <w:t xml:space="preserve"> applies to third-country</w:t>
      </w:r>
      <w:r w:rsidR="00EF1FE9">
        <w:rPr>
          <w:bCs/>
        </w:rPr>
        <w:t xml:space="preserve"> </w:t>
      </w:r>
      <w:r w:rsidR="00EF1FE9" w:rsidRPr="00EF1FE9">
        <w:rPr>
          <w:bCs/>
        </w:rPr>
        <w:t>nationals and their families who are transferred by</w:t>
      </w:r>
      <w:r w:rsidR="00EF1FE9">
        <w:rPr>
          <w:bCs/>
        </w:rPr>
        <w:t xml:space="preserve"> </w:t>
      </w:r>
      <w:r w:rsidR="00EF1FE9" w:rsidRPr="00EF1FE9">
        <w:rPr>
          <w:bCs/>
        </w:rPr>
        <w:t>their company to work in one or more of its centres</w:t>
      </w:r>
      <w:r w:rsidR="00EF1FE9">
        <w:rPr>
          <w:bCs/>
        </w:rPr>
        <w:t xml:space="preserve"> </w:t>
      </w:r>
      <w:r w:rsidR="00EF1FE9" w:rsidRPr="00EF1FE9">
        <w:rPr>
          <w:bCs/>
        </w:rPr>
        <w:t>inside the EU for more than three months.</w:t>
      </w:r>
      <w:r w:rsidR="00601C68">
        <w:rPr>
          <w:rStyle w:val="Lbjegyzet-hivatkozs"/>
          <w:bCs/>
        </w:rPr>
        <w:footnoteReference w:id="37"/>
      </w:r>
      <w:r w:rsidR="00EF1FE9" w:rsidRPr="00EF1FE9">
        <w:rPr>
          <w:bCs/>
        </w:rPr>
        <w:t xml:space="preserve"> The</w:t>
      </w:r>
      <w:r w:rsidR="00EF1FE9">
        <w:rPr>
          <w:bCs/>
        </w:rPr>
        <w:t xml:space="preserve"> </w:t>
      </w:r>
      <w:r w:rsidR="00EF1FE9" w:rsidRPr="00EF1FE9">
        <w:rPr>
          <w:bCs/>
        </w:rPr>
        <w:t>Directive provides a mechanism by which the</w:t>
      </w:r>
      <w:r w:rsidR="00EF1FE9">
        <w:rPr>
          <w:bCs/>
        </w:rPr>
        <w:t xml:space="preserve"> </w:t>
      </w:r>
      <w:r w:rsidR="00EF1FE9" w:rsidRPr="00EF1FE9">
        <w:rPr>
          <w:bCs/>
        </w:rPr>
        <w:t>transferee can carry out his/her assignment in multiple</w:t>
      </w:r>
      <w:r w:rsidR="00EF1FE9">
        <w:rPr>
          <w:bCs/>
        </w:rPr>
        <w:t xml:space="preserve"> </w:t>
      </w:r>
      <w:r w:rsidR="00EF1FE9" w:rsidRPr="00EF1FE9">
        <w:rPr>
          <w:bCs/>
        </w:rPr>
        <w:t>EU Member States without interruption and without</w:t>
      </w:r>
      <w:r w:rsidR="00EF1FE9">
        <w:rPr>
          <w:bCs/>
        </w:rPr>
        <w:t xml:space="preserve"> </w:t>
      </w:r>
      <w:r w:rsidR="00EF1FE9" w:rsidRPr="00EF1FE9">
        <w:rPr>
          <w:bCs/>
        </w:rPr>
        <w:t>the need to re-apply for admission each time s/he</w:t>
      </w:r>
      <w:r w:rsidR="00EF1FE9">
        <w:rPr>
          <w:bCs/>
        </w:rPr>
        <w:t xml:space="preserve"> </w:t>
      </w:r>
      <w:r w:rsidR="00314B23">
        <w:rPr>
          <w:bCs/>
        </w:rPr>
        <w:t>moves country. Member States were</w:t>
      </w:r>
      <w:r w:rsidR="00EF1FE9" w:rsidRPr="00EF1FE9">
        <w:rPr>
          <w:bCs/>
        </w:rPr>
        <w:t xml:space="preserve"> required to</w:t>
      </w:r>
      <w:r w:rsidR="00EF1FE9">
        <w:rPr>
          <w:bCs/>
        </w:rPr>
        <w:t xml:space="preserve"> </w:t>
      </w:r>
      <w:r w:rsidR="00093B44">
        <w:rPr>
          <w:bCs/>
        </w:rPr>
        <w:t>transpose the Directive by 29</w:t>
      </w:r>
      <w:r w:rsidR="00093B44" w:rsidRPr="00093B44">
        <w:rPr>
          <w:bCs/>
          <w:vertAlign w:val="superscript"/>
        </w:rPr>
        <w:t>th</w:t>
      </w:r>
      <w:r w:rsidR="00093B44">
        <w:rPr>
          <w:bCs/>
        </w:rPr>
        <w:t xml:space="preserve"> </w:t>
      </w:r>
      <w:r w:rsidR="00EF1FE9" w:rsidRPr="00EF1FE9">
        <w:rPr>
          <w:bCs/>
        </w:rPr>
        <w:t>November 2016.</w:t>
      </w:r>
    </w:p>
    <w:p w:rsidR="00093B44" w:rsidRDefault="00093B44" w:rsidP="007F69CF">
      <w:pPr>
        <w:pStyle w:val="Szvegtrzs"/>
        <w:ind w:left="284" w:firstLine="0"/>
        <w:jc w:val="both"/>
        <w:rPr>
          <w:bCs/>
        </w:rPr>
      </w:pPr>
      <w:r>
        <w:rPr>
          <w:bCs/>
        </w:rPr>
        <w:lastRenderedPageBreak/>
        <w:t xml:space="preserve">All the legal instruments regulating the legal migration channels specified in this subsection require the applicant to present a travel document and, in some cases, an application for a visa or a valid visa or, where applicable, a </w:t>
      </w:r>
      <w:r w:rsidRPr="00093B44">
        <w:rPr>
          <w:bCs/>
        </w:rPr>
        <w:t>valid residence p</w:t>
      </w:r>
      <w:r>
        <w:rPr>
          <w:bCs/>
        </w:rPr>
        <w:t xml:space="preserve">ermit or a valid long-stay visa. </w:t>
      </w:r>
    </w:p>
    <w:p w:rsidR="004579F8" w:rsidRDefault="00B84CC6" w:rsidP="007F69CF">
      <w:pPr>
        <w:pStyle w:val="Cmsor2"/>
        <w:jc w:val="both"/>
      </w:pPr>
      <w:r>
        <w:t xml:space="preserve">EU Information management systems </w:t>
      </w:r>
    </w:p>
    <w:p w:rsidR="00E51C72" w:rsidRDefault="00715B28" w:rsidP="007F69CF">
      <w:pPr>
        <w:pStyle w:val="Szvegtrzs"/>
        <w:ind w:left="284" w:firstLine="0"/>
        <w:jc w:val="both"/>
        <w:rPr>
          <w:rStyle w:val="apple-converted-space"/>
          <w:color w:val="000000"/>
          <w:shd w:val="clear" w:color="auto" w:fill="FFFFFF"/>
        </w:rPr>
      </w:pPr>
      <w:r>
        <w:t xml:space="preserve">The absence of internal borders in the Schengen area requires strong and reliable management of the movement of persons across the external borders, including through robust identity management. </w:t>
      </w:r>
      <w:r w:rsidR="00093B44" w:rsidRPr="00715B28">
        <w:t xml:space="preserve">As </w:t>
      </w:r>
      <w:r w:rsidR="00093B44" w:rsidRPr="00093B44">
        <w:rPr>
          <w:bCs/>
        </w:rPr>
        <w:t>not</w:t>
      </w:r>
      <w:r w:rsidR="00093B44">
        <w:rPr>
          <w:bCs/>
        </w:rPr>
        <w:t xml:space="preserve">ed in </w:t>
      </w:r>
      <w:r>
        <w:rPr>
          <w:bCs/>
        </w:rPr>
        <w:t xml:space="preserve">subsection </w:t>
      </w:r>
      <w:r>
        <w:rPr>
          <w:bCs/>
        </w:rPr>
        <w:fldChar w:fldCharType="begin"/>
      </w:r>
      <w:r>
        <w:rPr>
          <w:bCs/>
        </w:rPr>
        <w:instrText xml:space="preserve"> REF _Ref478119017 \r \h </w:instrText>
      </w:r>
      <w:r w:rsidR="007F69CF">
        <w:rPr>
          <w:bCs/>
        </w:rPr>
        <w:instrText xml:space="preserve"> \* MERGEFORMAT </w:instrText>
      </w:r>
      <w:r>
        <w:rPr>
          <w:bCs/>
        </w:rPr>
      </w:r>
      <w:r>
        <w:rPr>
          <w:bCs/>
        </w:rPr>
        <w:fldChar w:fldCharType="separate"/>
      </w:r>
      <w:r w:rsidR="00FD46E7">
        <w:rPr>
          <w:bCs/>
        </w:rPr>
        <w:t>1.3</w:t>
      </w:r>
      <w:r>
        <w:rPr>
          <w:bCs/>
        </w:rPr>
        <w:fldChar w:fldCharType="end"/>
      </w:r>
      <w:r>
        <w:rPr>
          <w:bCs/>
        </w:rPr>
        <w:t xml:space="preserve"> above, the</w:t>
      </w:r>
      <w:r>
        <w:t xml:space="preserve"> three main centralised information systems developed by the EU are the SIS, VIS and EURODAC, all of which support identity management in the migration process. </w:t>
      </w:r>
      <w:proofErr w:type="gramStart"/>
      <w:r w:rsidR="00E51C72">
        <w:rPr>
          <w:rStyle w:val="apple-converted-space"/>
          <w:color w:val="000000"/>
          <w:shd w:val="clear" w:color="auto" w:fill="FFFFFF"/>
        </w:rPr>
        <w:t>A</w:t>
      </w:r>
      <w:proofErr w:type="gramEnd"/>
      <w:r w:rsidR="00E51C72">
        <w:rPr>
          <w:rStyle w:val="apple-converted-space"/>
          <w:color w:val="000000"/>
          <w:shd w:val="clear" w:color="auto" w:fill="FFFFFF"/>
        </w:rPr>
        <w:t xml:space="preserve"> EU regulatory agency, </w:t>
      </w:r>
      <w:proofErr w:type="spellStart"/>
      <w:r w:rsidR="00E51C72" w:rsidRPr="00E51C72">
        <w:rPr>
          <w:rStyle w:val="apple-converted-space"/>
          <w:b/>
          <w:color w:val="000000"/>
          <w:shd w:val="clear" w:color="auto" w:fill="FFFFFF"/>
        </w:rPr>
        <w:t>eu</w:t>
      </w:r>
      <w:proofErr w:type="spellEnd"/>
      <w:r w:rsidR="00E51C72" w:rsidRPr="00E51C72">
        <w:rPr>
          <w:rStyle w:val="apple-converted-space"/>
          <w:b/>
          <w:color w:val="000000"/>
          <w:shd w:val="clear" w:color="auto" w:fill="FFFFFF"/>
        </w:rPr>
        <w:t>-LISA</w:t>
      </w:r>
      <w:r w:rsidR="00E51C72">
        <w:rPr>
          <w:rStyle w:val="apple-converted-space"/>
          <w:color w:val="000000"/>
          <w:shd w:val="clear" w:color="auto" w:fill="FFFFFF"/>
        </w:rPr>
        <w:t>, is responsible for the operational management of all three systems.</w:t>
      </w:r>
      <w:r w:rsidR="00E51C72">
        <w:rPr>
          <w:rStyle w:val="Lbjegyzet-hivatkozs"/>
          <w:color w:val="000000"/>
          <w:shd w:val="clear" w:color="auto" w:fill="FFFFFF"/>
        </w:rPr>
        <w:footnoteReference w:id="38"/>
      </w:r>
    </w:p>
    <w:p w:rsidR="00715B28" w:rsidRDefault="00715B28" w:rsidP="007F69CF">
      <w:pPr>
        <w:pStyle w:val="Szvegtrzs"/>
        <w:ind w:left="284" w:firstLine="0"/>
        <w:jc w:val="both"/>
        <w:rPr>
          <w:color w:val="000000"/>
          <w:shd w:val="clear" w:color="auto" w:fill="FFFFFF"/>
        </w:rPr>
      </w:pPr>
      <w:r>
        <w:t xml:space="preserve">The </w:t>
      </w:r>
      <w:r w:rsidRPr="00715B28">
        <w:rPr>
          <w:b/>
        </w:rPr>
        <w:t>Schengen Information System (SIS)</w:t>
      </w:r>
      <w:r>
        <w:t xml:space="preserve"> </w:t>
      </w:r>
      <w:r>
        <w:rPr>
          <w:color w:val="000000"/>
          <w:shd w:val="clear" w:color="auto" w:fill="FFFFFF"/>
        </w:rPr>
        <w:t>allows the exchange of information between national border control authorities, customs and police authorities on persons who may have been involved in a serious crime.</w:t>
      </w:r>
      <w:r w:rsidR="00601C68">
        <w:rPr>
          <w:rStyle w:val="Lbjegyzet-hivatkozs"/>
          <w:color w:val="000000"/>
          <w:shd w:val="clear" w:color="auto" w:fill="FFFFFF"/>
        </w:rPr>
        <w:footnoteReference w:id="39"/>
      </w:r>
      <w:r w:rsidR="00601C68">
        <w:rPr>
          <w:color w:val="000000"/>
          <w:shd w:val="clear" w:color="auto" w:fill="FFFFFF"/>
        </w:rPr>
        <w:t xml:space="preserve"> </w:t>
      </w:r>
      <w:r>
        <w:rPr>
          <w:color w:val="000000"/>
          <w:shd w:val="clear" w:color="auto" w:fill="FFFFFF"/>
        </w:rPr>
        <w:t xml:space="preserve"> It also contains alerts on missing persons, in particular children, as well as information on certain property, such as banknotes, cars, vans, firearms and identity documents that may have been stolen, misappropriated or lost. </w:t>
      </w:r>
      <w:r w:rsidRPr="00715B28">
        <w:t>The second generation Schengen Information System</w:t>
      </w:r>
      <w:r>
        <w:t xml:space="preserve"> (SIS II) entered into operation on 9</w:t>
      </w:r>
      <w:r w:rsidRPr="00715B28">
        <w:rPr>
          <w:vertAlign w:val="superscript"/>
        </w:rPr>
        <w:t>th</w:t>
      </w:r>
      <w:r>
        <w:t xml:space="preserve"> April 2013. The system enhanced the functionalities of the original SIS among others by including the possibility to enter biometric data </w:t>
      </w:r>
      <w:r>
        <w:rPr>
          <w:color w:val="000000"/>
          <w:shd w:val="clear" w:color="auto" w:fill="FFFFFF"/>
        </w:rPr>
        <w:t>(fingerprints and photographs).</w:t>
      </w:r>
    </w:p>
    <w:p w:rsidR="00D21FC8" w:rsidRPr="00D21FC8" w:rsidRDefault="00715B28" w:rsidP="007F69CF">
      <w:pPr>
        <w:pStyle w:val="Szvegtrzs"/>
        <w:ind w:left="284" w:firstLine="0"/>
        <w:jc w:val="both"/>
        <w:rPr>
          <w:rStyle w:val="apple-converted-space"/>
        </w:rPr>
      </w:pPr>
      <w:r>
        <w:rPr>
          <w:rStyle w:val="apple-converted-space"/>
          <w:color w:val="000000"/>
          <w:shd w:val="clear" w:color="auto" w:fill="FFFFFF"/>
        </w:rPr>
        <w:t xml:space="preserve">The </w:t>
      </w:r>
      <w:r w:rsidRPr="000138E1">
        <w:rPr>
          <w:rStyle w:val="apple-converted-space"/>
          <w:b/>
          <w:color w:val="000000"/>
          <w:shd w:val="clear" w:color="auto" w:fill="FFFFFF"/>
        </w:rPr>
        <w:t>Visa Information System (VIS)</w:t>
      </w:r>
      <w:r>
        <w:rPr>
          <w:rStyle w:val="apple-converted-space"/>
          <w:color w:val="000000"/>
          <w:shd w:val="clear" w:color="auto" w:fill="FFFFFF"/>
        </w:rPr>
        <w:t xml:space="preserve"> </w:t>
      </w:r>
      <w:r w:rsidRPr="00715B28">
        <w:rPr>
          <w:rStyle w:val="apple-converted-space"/>
          <w:color w:val="000000"/>
          <w:shd w:val="clear" w:color="auto" w:fill="FFFFFF"/>
        </w:rPr>
        <w:t>allows Schengen States to exchange visa data.</w:t>
      </w:r>
      <w:r w:rsidR="00601C68">
        <w:rPr>
          <w:rStyle w:val="Lbjegyzet-hivatkozs"/>
          <w:color w:val="000000"/>
          <w:shd w:val="clear" w:color="auto" w:fill="FFFFFF"/>
        </w:rPr>
        <w:footnoteReference w:id="40"/>
      </w:r>
      <w:r w:rsidRPr="00715B28">
        <w:rPr>
          <w:rStyle w:val="apple-converted-space"/>
          <w:color w:val="000000"/>
          <w:shd w:val="clear" w:color="auto" w:fill="FFFFFF"/>
        </w:rPr>
        <w:t xml:space="preserve"> It consists of a central IT system and of a communication infrastructure that links this central system to national systems. VIS connects consulates in non-EU countries and all external border crossing points of Schengen States. It processes data and decisions relating to applications for short-stay visas to visit, or to transit through, the Schengen Area. The system can perform biometric matching, primarily of fingerprints, for identification and verification purposes.</w:t>
      </w:r>
      <w:r>
        <w:rPr>
          <w:rStyle w:val="apple-converted-space"/>
          <w:color w:val="000000"/>
          <w:shd w:val="clear" w:color="auto" w:fill="FFFFFF"/>
        </w:rPr>
        <w:t xml:space="preserve"> </w:t>
      </w:r>
      <w:r w:rsidR="000138E1">
        <w:rPr>
          <w:rStyle w:val="apple-converted-space"/>
          <w:color w:val="000000"/>
          <w:shd w:val="clear" w:color="auto" w:fill="FFFFFF"/>
        </w:rPr>
        <w:t xml:space="preserve">Among other aims, the VIS facilitates checks and the issuance of visas by enabling </w:t>
      </w:r>
      <w:r w:rsidR="000138E1" w:rsidRPr="000138E1">
        <w:rPr>
          <w:rStyle w:val="apple-converted-space"/>
          <w:color w:val="000000"/>
          <w:shd w:val="clear" w:color="auto" w:fill="FFFFFF"/>
        </w:rPr>
        <w:t>border guards to verify that a person presenting a visa is its rightful holder and to identify persons found on the Schengen territory w</w:t>
      </w:r>
      <w:r w:rsidR="000138E1">
        <w:rPr>
          <w:rStyle w:val="apple-converted-space"/>
          <w:color w:val="000000"/>
          <w:shd w:val="clear" w:color="auto" w:fill="FFFFFF"/>
        </w:rPr>
        <w:t xml:space="preserve">ith no or fraudulent </w:t>
      </w:r>
      <w:r w:rsidR="00E51C72">
        <w:rPr>
          <w:rStyle w:val="apple-converted-space"/>
          <w:color w:val="000000"/>
          <w:shd w:val="clear" w:color="auto" w:fill="FFFFFF"/>
        </w:rPr>
        <w:t>documents</w:t>
      </w:r>
      <w:r w:rsidR="00D21FC8">
        <w:rPr>
          <w:rStyle w:val="apple-converted-space"/>
          <w:color w:val="000000"/>
          <w:shd w:val="clear" w:color="auto" w:fill="FFFFFF"/>
        </w:rPr>
        <w:t>. T</w:t>
      </w:r>
      <w:r w:rsidR="00D21FC8">
        <w:t xml:space="preserve">he VIS was progressively deployed to consulates in third countries across several pre-defined regions in a progressive manner on the basis of three criteria defined by Article 48(4) of the VIS Regulation: the risk of irregular immigration, the threats to the internal security of the Schengen States, and the feasibility for collecting biometrics from all locations in the respective region. The rollout to consulates was completed in November 2015. </w:t>
      </w:r>
    </w:p>
    <w:p w:rsidR="000138E1" w:rsidRDefault="000138E1" w:rsidP="007F69CF">
      <w:pPr>
        <w:pStyle w:val="Szvegtrzs"/>
        <w:ind w:left="284" w:firstLine="0"/>
        <w:jc w:val="both"/>
        <w:rPr>
          <w:rStyle w:val="apple-converted-space"/>
          <w:color w:val="000000"/>
          <w:shd w:val="clear" w:color="auto" w:fill="FFFFFF"/>
        </w:rPr>
      </w:pPr>
      <w:r w:rsidRPr="000138E1">
        <w:rPr>
          <w:rStyle w:val="apple-converted-space"/>
          <w:b/>
          <w:color w:val="000000"/>
          <w:shd w:val="clear" w:color="auto" w:fill="FFFFFF"/>
        </w:rPr>
        <w:t>EURODAC</w:t>
      </w:r>
      <w:r>
        <w:rPr>
          <w:rStyle w:val="apple-converted-space"/>
          <w:color w:val="000000"/>
          <w:shd w:val="clear" w:color="auto" w:fill="FFFFFF"/>
        </w:rPr>
        <w:t xml:space="preserve"> </w:t>
      </w:r>
      <w:r w:rsidRPr="000138E1">
        <w:rPr>
          <w:rStyle w:val="apple-converted-space"/>
          <w:color w:val="000000"/>
          <w:shd w:val="clear" w:color="auto" w:fill="FFFFFF"/>
        </w:rPr>
        <w:t>is a large database of finge</w:t>
      </w:r>
      <w:r w:rsidR="00256036">
        <w:rPr>
          <w:rStyle w:val="apple-converted-space"/>
          <w:color w:val="000000"/>
          <w:shd w:val="clear" w:color="auto" w:fill="FFFFFF"/>
        </w:rPr>
        <w:t>rprints of applicants for international protection</w:t>
      </w:r>
      <w:r w:rsidRPr="000138E1">
        <w:rPr>
          <w:rStyle w:val="apple-converted-space"/>
          <w:color w:val="000000"/>
          <w:shd w:val="clear" w:color="auto" w:fill="FFFFFF"/>
        </w:rPr>
        <w:t xml:space="preserve"> and irregular</w:t>
      </w:r>
      <w:r>
        <w:rPr>
          <w:rStyle w:val="apple-converted-space"/>
          <w:color w:val="000000"/>
          <w:shd w:val="clear" w:color="auto" w:fill="FFFFFF"/>
        </w:rPr>
        <w:t xml:space="preserve"> immigrants found within the EU whose</w:t>
      </w:r>
      <w:r w:rsidRPr="000138E1">
        <w:rPr>
          <w:rStyle w:val="apple-converted-space"/>
          <w:color w:val="000000"/>
          <w:shd w:val="clear" w:color="auto" w:fill="FFFFFF"/>
        </w:rPr>
        <w:t xml:space="preserve"> primary objective is to serve the implementation </w:t>
      </w:r>
      <w:r>
        <w:rPr>
          <w:rStyle w:val="apple-converted-space"/>
          <w:color w:val="000000"/>
          <w:shd w:val="clear" w:color="auto" w:fill="FFFFFF"/>
        </w:rPr>
        <w:t>of Regulation (EU) No. 604/2013</w:t>
      </w:r>
      <w:r w:rsidRPr="000138E1">
        <w:rPr>
          <w:rStyle w:val="apple-converted-space"/>
          <w:color w:val="000000"/>
          <w:shd w:val="clear" w:color="auto" w:fill="FFFFFF"/>
        </w:rPr>
        <w:t xml:space="preserve"> ('the Dublin Regulation') </w:t>
      </w:r>
      <w:r>
        <w:rPr>
          <w:rStyle w:val="apple-converted-space"/>
          <w:color w:val="000000"/>
          <w:shd w:val="clear" w:color="auto" w:fill="FFFFFF"/>
        </w:rPr>
        <w:t xml:space="preserve">(see subsection </w:t>
      </w:r>
      <w:r>
        <w:rPr>
          <w:rStyle w:val="apple-converted-space"/>
          <w:color w:val="000000"/>
          <w:shd w:val="clear" w:color="auto" w:fill="FFFFFF"/>
        </w:rPr>
        <w:fldChar w:fldCharType="begin"/>
      </w:r>
      <w:r>
        <w:rPr>
          <w:rStyle w:val="apple-converted-space"/>
          <w:color w:val="000000"/>
          <w:shd w:val="clear" w:color="auto" w:fill="FFFFFF"/>
        </w:rPr>
        <w:instrText xml:space="preserve"> REF _Ref478119950 \r \h </w:instrText>
      </w:r>
      <w:r w:rsidR="007F69CF">
        <w:rPr>
          <w:rStyle w:val="apple-converted-space"/>
          <w:color w:val="000000"/>
          <w:shd w:val="clear" w:color="auto" w:fill="FFFFFF"/>
        </w:rPr>
        <w:instrText xml:space="preserve"> \* MERGEFORMAT </w:instrText>
      </w:r>
      <w:r>
        <w:rPr>
          <w:rStyle w:val="apple-converted-space"/>
          <w:color w:val="000000"/>
          <w:shd w:val="clear" w:color="auto" w:fill="FFFFFF"/>
        </w:rPr>
      </w:r>
      <w:r>
        <w:rPr>
          <w:rStyle w:val="apple-converted-space"/>
          <w:color w:val="000000"/>
          <w:shd w:val="clear" w:color="auto" w:fill="FFFFFF"/>
        </w:rPr>
        <w:fldChar w:fldCharType="separate"/>
      </w:r>
      <w:r w:rsidR="00FD46E7">
        <w:rPr>
          <w:rStyle w:val="apple-converted-space"/>
          <w:color w:val="000000"/>
          <w:shd w:val="clear" w:color="auto" w:fill="FFFFFF"/>
        </w:rPr>
        <w:t>3.1</w:t>
      </w:r>
      <w:r>
        <w:rPr>
          <w:rStyle w:val="apple-converted-space"/>
          <w:color w:val="000000"/>
          <w:shd w:val="clear" w:color="auto" w:fill="FFFFFF"/>
        </w:rPr>
        <w:fldChar w:fldCharType="end"/>
      </w:r>
      <w:r>
        <w:rPr>
          <w:rStyle w:val="apple-converted-space"/>
          <w:color w:val="000000"/>
          <w:shd w:val="clear" w:color="auto" w:fill="FFFFFF"/>
        </w:rPr>
        <w:t xml:space="preserve"> above). </w:t>
      </w:r>
      <w:r w:rsidRPr="000138E1">
        <w:rPr>
          <w:rStyle w:val="apple-converted-space"/>
          <w:color w:val="000000"/>
          <w:shd w:val="clear" w:color="auto" w:fill="FFFFFF"/>
        </w:rPr>
        <w:t>EURODAC</w:t>
      </w:r>
      <w:r>
        <w:rPr>
          <w:rStyle w:val="apple-converted-space"/>
          <w:color w:val="000000"/>
          <w:shd w:val="clear" w:color="auto" w:fill="FFFFFF"/>
        </w:rPr>
        <w:t xml:space="preserve"> also allows </w:t>
      </w:r>
      <w:r w:rsidRPr="000138E1">
        <w:rPr>
          <w:rStyle w:val="apple-converted-space"/>
          <w:color w:val="000000"/>
          <w:shd w:val="clear" w:color="auto" w:fill="FFFFFF"/>
        </w:rPr>
        <w:t>Member States' law enforcement authorities and Europol to compare fingerprints linked to criminal investigations with those contained in EURODAC, only for the purpose of the prevention, detection and investigation of serious crimes and terrorism and under strictly controlled circumstances and specific safeguards</w:t>
      </w:r>
      <w:r>
        <w:rPr>
          <w:rStyle w:val="apple-converted-space"/>
          <w:color w:val="000000"/>
          <w:shd w:val="clear" w:color="auto" w:fill="FFFFFF"/>
        </w:rPr>
        <w:t xml:space="preserve">. </w:t>
      </w:r>
    </w:p>
    <w:p w:rsidR="000138E1" w:rsidRDefault="000138E1" w:rsidP="007F69CF">
      <w:pPr>
        <w:pStyle w:val="Szvegtrzs"/>
        <w:ind w:left="284" w:firstLine="0"/>
        <w:jc w:val="both"/>
        <w:rPr>
          <w:rStyle w:val="apple-converted-space"/>
          <w:color w:val="000000"/>
          <w:shd w:val="clear" w:color="auto" w:fill="FFFFFF"/>
        </w:rPr>
      </w:pPr>
      <w:r>
        <w:rPr>
          <w:rStyle w:val="apple-converted-space"/>
          <w:color w:val="000000"/>
          <w:shd w:val="clear" w:color="auto" w:fill="FFFFFF"/>
        </w:rPr>
        <w:t xml:space="preserve">In April 2016 the European Commission published a </w:t>
      </w:r>
      <w:r w:rsidRPr="00E51C72">
        <w:rPr>
          <w:rStyle w:val="apple-converted-space"/>
          <w:b/>
          <w:color w:val="000000"/>
          <w:shd w:val="clear" w:color="auto" w:fill="FFFFFF"/>
        </w:rPr>
        <w:t>Communication on ‘</w:t>
      </w:r>
      <w:r w:rsidRPr="00E51C72">
        <w:rPr>
          <w:b/>
        </w:rPr>
        <w:t>Stronger and Smarter Information Systems for Borders and Security’</w:t>
      </w:r>
      <w:r w:rsidR="00E51C72">
        <w:t xml:space="preserve"> to launch a reflection on how existing and future EU information management systems could enhance both external border management and internal security in the EU.</w:t>
      </w:r>
      <w:r w:rsidR="00E51C72">
        <w:rPr>
          <w:rStyle w:val="Lbjegyzet-hivatkozs"/>
        </w:rPr>
        <w:footnoteReference w:id="41"/>
      </w:r>
    </w:p>
    <w:p w:rsidR="006A66BC" w:rsidRDefault="006A66BC" w:rsidP="007F69CF">
      <w:pPr>
        <w:pStyle w:val="Cmsor1"/>
        <w:ind w:hanging="715"/>
      </w:pPr>
      <w:r w:rsidRPr="008D1D21">
        <w:lastRenderedPageBreak/>
        <w:t xml:space="preserve">PRIMARY </w:t>
      </w:r>
      <w:r w:rsidRPr="008D1D21">
        <w:rPr>
          <w:lang w:eastAsia="nb-NO"/>
        </w:rPr>
        <w:t>QUESTIONS</w:t>
      </w:r>
      <w:r w:rsidRPr="008D1D21">
        <w:t xml:space="preserve"> TO BE ADDRESSED </w:t>
      </w:r>
    </w:p>
    <w:p w:rsidR="006A66BC" w:rsidRDefault="006A66BC" w:rsidP="007F69CF">
      <w:pPr>
        <w:pStyle w:val="Szvegtrzs"/>
        <w:spacing w:after="120"/>
        <w:ind w:left="284" w:firstLine="0"/>
        <w:jc w:val="both"/>
      </w:pPr>
      <w:r>
        <w:t>The primary questions to be addressed</w:t>
      </w:r>
      <w:r w:rsidR="00E51C72">
        <w:t xml:space="preserve"> by the Study</w:t>
      </w:r>
      <w:r>
        <w:t xml:space="preserve"> are: </w:t>
      </w:r>
    </w:p>
    <w:p w:rsidR="006A66BC" w:rsidRDefault="006A66BC" w:rsidP="007F69CF">
      <w:pPr>
        <w:pStyle w:val="ListBulletNoSpace"/>
        <w:jc w:val="both"/>
      </w:pPr>
      <w:r>
        <w:t>What are the main challenges, scale and scope of th</w:t>
      </w:r>
      <w:r w:rsidR="00745A58">
        <w:t>e issues faced by the (Member) S</w:t>
      </w:r>
      <w:r>
        <w:t xml:space="preserve">tates? </w:t>
      </w:r>
    </w:p>
    <w:p w:rsidR="006A66BC" w:rsidRDefault="006A66BC" w:rsidP="007F69CF">
      <w:pPr>
        <w:pStyle w:val="ListBulletNoSpace"/>
        <w:jc w:val="both"/>
      </w:pPr>
      <w:r>
        <w:t xml:space="preserve">What is the national framework and capacity for establishing the identity of applicants for international protection, visa and residence permits, including the legislative framework, organisational structure, methods and processes applied? </w:t>
      </w:r>
    </w:p>
    <w:p w:rsidR="006A66BC" w:rsidRDefault="006A66BC" w:rsidP="007F69CF">
      <w:pPr>
        <w:pStyle w:val="ListBulletNoSpace"/>
        <w:jc w:val="both"/>
      </w:pPr>
      <w:r>
        <w:t xml:space="preserve">How are decisions made with regard to cases of international protection where identity can at best be only partially determined? </w:t>
      </w:r>
    </w:p>
    <w:p w:rsidR="006A66BC" w:rsidRDefault="006A66BC" w:rsidP="007F69CF">
      <w:pPr>
        <w:pStyle w:val="ListBulletNoSpace"/>
        <w:jc w:val="both"/>
      </w:pPr>
      <w:r>
        <w:t>How do national authorities proceed regarding rejected applicants for international protection with an obligation to return, when evidence regarding identity is missing or scarce?</w:t>
      </w:r>
    </w:p>
    <w:p w:rsidR="006A66BC" w:rsidRDefault="006A66BC" w:rsidP="007F69CF">
      <w:pPr>
        <w:pStyle w:val="ListBulletNoSpace"/>
        <w:jc w:val="both"/>
        <w:rPr>
          <w:lang w:eastAsia="nb-NO"/>
        </w:rPr>
      </w:pPr>
      <w:r>
        <w:rPr>
          <w:lang w:eastAsia="nb-NO"/>
        </w:rPr>
        <w:t xml:space="preserve">How are identity management tasks approached in </w:t>
      </w:r>
      <w:r w:rsidRPr="006A66BC">
        <w:rPr>
          <w:lang w:eastAsia="nb-NO"/>
        </w:rPr>
        <w:t>situations of disproportionate migratory pressure at the external borders or on the national territory, including under the EU ‘Hotspot’ approach?</w:t>
      </w:r>
      <w:r>
        <w:rPr>
          <w:lang w:eastAsia="nb-NO"/>
        </w:rPr>
        <w:t xml:space="preserve"> </w:t>
      </w:r>
    </w:p>
    <w:p w:rsidR="00E25F57" w:rsidRDefault="00E25F57" w:rsidP="007F69CF">
      <w:pPr>
        <w:pStyle w:val="ListBulletNoSpace"/>
        <w:jc w:val="both"/>
        <w:rPr>
          <w:lang w:eastAsia="nb-NO"/>
        </w:rPr>
      </w:pPr>
      <w:r>
        <w:rPr>
          <w:lang w:eastAsia="nb-NO"/>
        </w:rPr>
        <w:t xml:space="preserve">To what extent are there similar identity management practices in the (Member) States in relation to applications for long-stay visas/ residence permits? </w:t>
      </w:r>
    </w:p>
    <w:p w:rsidR="006A66BC" w:rsidRDefault="00E25F57" w:rsidP="007F69CF">
      <w:pPr>
        <w:pStyle w:val="ListBulletNoSpace"/>
        <w:jc w:val="both"/>
        <w:rPr>
          <w:lang w:eastAsia="nb-NO"/>
        </w:rPr>
      </w:pPr>
      <w:r>
        <w:rPr>
          <w:lang w:eastAsia="nb-NO"/>
        </w:rPr>
        <w:t xml:space="preserve">What is the added value of innovative technologies in supporting the identification and identity verification processes? </w:t>
      </w:r>
    </w:p>
    <w:p w:rsidR="00E25F57" w:rsidRPr="00E25F57" w:rsidRDefault="00E25F57" w:rsidP="007F69CF">
      <w:pPr>
        <w:pStyle w:val="ListBulletNoSpace"/>
        <w:jc w:val="both"/>
        <w:rPr>
          <w:lang w:eastAsia="nb-NO"/>
        </w:rPr>
      </w:pPr>
      <w:r w:rsidRPr="00E25F57">
        <w:rPr>
          <w:lang w:eastAsia="nb-NO"/>
        </w:rPr>
        <w:t>Has identity management policy and practice changed i</w:t>
      </w:r>
      <w:r w:rsidR="00745A58">
        <w:rPr>
          <w:lang w:eastAsia="nb-NO"/>
        </w:rPr>
        <w:t>n the (Member) States in recent years</w:t>
      </w:r>
      <w:r w:rsidRPr="00E25F57">
        <w:rPr>
          <w:lang w:eastAsia="nb-NO"/>
        </w:rPr>
        <w:t xml:space="preserve">, in particular in those affected by the increasing number of migrant arrivals? </w:t>
      </w:r>
    </w:p>
    <w:p w:rsidR="00E25F57" w:rsidRDefault="00E25F57" w:rsidP="007F69CF">
      <w:pPr>
        <w:pStyle w:val="ListBulletNoSpace"/>
        <w:jc w:val="both"/>
        <w:rPr>
          <w:lang w:eastAsia="nb-NO"/>
        </w:rPr>
      </w:pPr>
      <w:r w:rsidRPr="00E25F57">
        <w:rPr>
          <w:lang w:eastAsia="nb-NO"/>
        </w:rPr>
        <w:t xml:space="preserve">Are there any good practices </w:t>
      </w:r>
      <w:r>
        <w:rPr>
          <w:lang w:eastAsia="nb-NO"/>
        </w:rPr>
        <w:t xml:space="preserve">in the (Member) States as regards identity management within the context of migration procedures? </w:t>
      </w:r>
    </w:p>
    <w:p w:rsidR="00E25F57" w:rsidRDefault="003B576B" w:rsidP="007F69CF">
      <w:pPr>
        <w:pStyle w:val="Cmsor1"/>
        <w:spacing w:line="276" w:lineRule="auto"/>
        <w:ind w:left="998" w:hanging="714"/>
      </w:pPr>
      <w:r w:rsidRPr="00112615">
        <w:t>RELEVANT SOURCES AND LITERATURE</w:t>
      </w:r>
    </w:p>
    <w:p w:rsidR="00906FAF" w:rsidRDefault="00E25F57" w:rsidP="007F69CF">
      <w:pPr>
        <w:pStyle w:val="Szvegtrzs"/>
        <w:spacing w:after="120"/>
        <w:ind w:left="284" w:firstLine="0"/>
        <w:jc w:val="both"/>
        <w:rPr>
          <w:lang w:eastAsia="en-GB"/>
        </w:rPr>
      </w:pPr>
      <w:r w:rsidRPr="00CA32A1">
        <w:rPr>
          <w:lang w:eastAsia="en-GB"/>
        </w:rPr>
        <w:t>Where relevant, your National Contribution may refer to, or incorporate information from the national contribution to the</w:t>
      </w:r>
      <w:r w:rsidR="00906FAF">
        <w:rPr>
          <w:lang w:eastAsia="en-GB"/>
        </w:rPr>
        <w:t xml:space="preserve"> following </w:t>
      </w:r>
      <w:r w:rsidR="00906FAF" w:rsidRPr="0031313E">
        <w:rPr>
          <w:b/>
          <w:lang w:eastAsia="en-GB"/>
        </w:rPr>
        <w:t>EMN Studies</w:t>
      </w:r>
      <w:r w:rsidR="00906FAF">
        <w:rPr>
          <w:lang w:eastAsia="en-GB"/>
        </w:rPr>
        <w:t xml:space="preserve">: </w:t>
      </w:r>
    </w:p>
    <w:p w:rsidR="00906FAF" w:rsidRDefault="0031313E" w:rsidP="007F69CF">
      <w:pPr>
        <w:pStyle w:val="ListBulletNoSpace"/>
        <w:jc w:val="both"/>
        <w:rPr>
          <w:lang w:eastAsia="nb-NO"/>
        </w:rPr>
      </w:pPr>
      <w:r>
        <w:rPr>
          <w:lang w:eastAsia="nb-NO"/>
        </w:rPr>
        <w:t>EMN Study on ‘</w:t>
      </w:r>
      <w:r w:rsidR="00906FAF">
        <w:rPr>
          <w:lang w:eastAsia="nb-NO"/>
        </w:rPr>
        <w:t>Policies on Reception, Return and Integration arrangements for, and numbers of, Unaccompanied Minors – an EU comparative study</w:t>
      </w:r>
      <w:r>
        <w:rPr>
          <w:lang w:eastAsia="nb-NO"/>
        </w:rPr>
        <w:t>’</w:t>
      </w:r>
      <w:r w:rsidR="00906FAF">
        <w:rPr>
          <w:lang w:eastAsia="nb-NO"/>
        </w:rPr>
        <w:t>, May 2010;</w:t>
      </w:r>
      <w:r w:rsidR="000A07BB">
        <w:rPr>
          <w:rStyle w:val="Lbjegyzet-hivatkozs"/>
          <w:lang w:eastAsia="nb-NO"/>
        </w:rPr>
        <w:footnoteReference w:id="42"/>
      </w:r>
      <w:r w:rsidR="00906FAF">
        <w:rPr>
          <w:lang w:eastAsia="nb-NO"/>
        </w:rPr>
        <w:t xml:space="preserve"> </w:t>
      </w:r>
    </w:p>
    <w:p w:rsidR="00906FAF" w:rsidRDefault="0031313E" w:rsidP="007F69CF">
      <w:pPr>
        <w:pStyle w:val="ListBulletNoSpace"/>
        <w:jc w:val="both"/>
        <w:rPr>
          <w:lang w:eastAsia="nb-NO"/>
        </w:rPr>
      </w:pPr>
      <w:r>
        <w:rPr>
          <w:lang w:eastAsia="nb-NO"/>
        </w:rPr>
        <w:t>EMN Study on ‘</w:t>
      </w:r>
      <w:r w:rsidR="00906FAF">
        <w:rPr>
          <w:lang w:eastAsia="nb-NO"/>
        </w:rPr>
        <w:t>Establishing Identity for International Protection: Challenges and Practices</w:t>
      </w:r>
      <w:r>
        <w:rPr>
          <w:lang w:eastAsia="nb-NO"/>
        </w:rPr>
        <w:t>’</w:t>
      </w:r>
      <w:r w:rsidR="00906FAF">
        <w:rPr>
          <w:lang w:eastAsia="nb-NO"/>
        </w:rPr>
        <w:t>, February 2013;</w:t>
      </w:r>
      <w:r w:rsidR="000A07BB">
        <w:rPr>
          <w:rStyle w:val="Lbjegyzet-hivatkozs"/>
          <w:lang w:eastAsia="nb-NO"/>
        </w:rPr>
        <w:footnoteReference w:id="43"/>
      </w:r>
      <w:r w:rsidR="00906FAF">
        <w:rPr>
          <w:lang w:eastAsia="nb-NO"/>
        </w:rPr>
        <w:t xml:space="preserve"> </w:t>
      </w:r>
    </w:p>
    <w:p w:rsidR="00906FAF" w:rsidRDefault="0031313E" w:rsidP="007F69CF">
      <w:pPr>
        <w:pStyle w:val="ListBulletNoSpace"/>
        <w:jc w:val="both"/>
        <w:rPr>
          <w:lang w:eastAsia="nb-NO"/>
        </w:rPr>
      </w:pPr>
      <w:r>
        <w:rPr>
          <w:lang w:eastAsia="nb-NO"/>
        </w:rPr>
        <w:t>EMN Study on ‘</w:t>
      </w:r>
      <w:r w:rsidR="00906FAF">
        <w:rPr>
          <w:lang w:eastAsia="nb-NO"/>
        </w:rPr>
        <w:t>The Return of Rejected Asylum Seekers: Challenges and Good Practices</w:t>
      </w:r>
      <w:r>
        <w:rPr>
          <w:lang w:eastAsia="nb-NO"/>
        </w:rPr>
        <w:t>’</w:t>
      </w:r>
      <w:r w:rsidR="00906FAF">
        <w:rPr>
          <w:lang w:eastAsia="nb-NO"/>
        </w:rPr>
        <w:t>, November 2016;</w:t>
      </w:r>
      <w:r w:rsidR="000A07BB">
        <w:rPr>
          <w:rStyle w:val="Lbjegyzet-hivatkozs"/>
          <w:lang w:eastAsia="nb-NO"/>
        </w:rPr>
        <w:footnoteReference w:id="44"/>
      </w:r>
      <w:r w:rsidR="00906FAF">
        <w:rPr>
          <w:lang w:eastAsia="nb-NO"/>
        </w:rPr>
        <w:t xml:space="preserve"> </w:t>
      </w:r>
    </w:p>
    <w:p w:rsidR="00906FAF" w:rsidRDefault="0031313E" w:rsidP="007F69CF">
      <w:pPr>
        <w:pStyle w:val="ListBulletNoSpace"/>
        <w:jc w:val="both"/>
        <w:rPr>
          <w:lang w:eastAsia="nb-NO"/>
        </w:rPr>
      </w:pPr>
      <w:r>
        <w:rPr>
          <w:lang w:eastAsia="nb-NO"/>
        </w:rPr>
        <w:t>EMN Study on ‘</w:t>
      </w:r>
      <w:r w:rsidRPr="00BE063C">
        <w:rPr>
          <w:lang w:eastAsia="nb-NO"/>
        </w:rPr>
        <w:t>Family reunification of third-country nationals in the EU</w:t>
      </w:r>
      <w:r>
        <w:rPr>
          <w:lang w:eastAsia="nb-NO"/>
        </w:rPr>
        <w:t xml:space="preserve">’, to be published in 2017. </w:t>
      </w:r>
    </w:p>
    <w:p w:rsidR="00E25F57" w:rsidRPr="00D255F0" w:rsidRDefault="0031313E" w:rsidP="007F69CF">
      <w:pPr>
        <w:pStyle w:val="Szvegtrzs"/>
        <w:spacing w:after="120"/>
        <w:ind w:left="284" w:firstLine="0"/>
        <w:jc w:val="both"/>
        <w:rPr>
          <w:lang w:eastAsia="en-GB"/>
        </w:rPr>
      </w:pPr>
      <w:r>
        <w:rPr>
          <w:lang w:eastAsia="en-GB"/>
        </w:rPr>
        <w:t>The detailed planning of the S</w:t>
      </w:r>
      <w:r w:rsidR="00E25F57" w:rsidRPr="00D255F0">
        <w:rPr>
          <w:lang w:eastAsia="en-GB"/>
        </w:rPr>
        <w:t xml:space="preserve">tudy as well as the template for the national contributions will </w:t>
      </w:r>
      <w:r w:rsidR="00E25F57">
        <w:rPr>
          <w:lang w:eastAsia="en-GB"/>
        </w:rPr>
        <w:t xml:space="preserve">also </w:t>
      </w:r>
      <w:r w:rsidR="00E25F57" w:rsidRPr="00D255F0">
        <w:rPr>
          <w:lang w:eastAsia="en-GB"/>
        </w:rPr>
        <w:t xml:space="preserve">take into account </w:t>
      </w:r>
      <w:r w:rsidR="00745A58">
        <w:rPr>
          <w:lang w:eastAsia="en-GB"/>
        </w:rPr>
        <w:t xml:space="preserve">the information provided in (Member) States’ </w:t>
      </w:r>
      <w:r w:rsidR="00E25F57" w:rsidRPr="00D255F0">
        <w:rPr>
          <w:lang w:eastAsia="en-GB"/>
        </w:rPr>
        <w:t xml:space="preserve">replies to the following </w:t>
      </w:r>
      <w:r w:rsidR="00E25F57" w:rsidRPr="0031313E">
        <w:rPr>
          <w:b/>
          <w:lang w:eastAsia="en-GB"/>
        </w:rPr>
        <w:t xml:space="preserve">EMN </w:t>
      </w:r>
      <w:r w:rsidR="009A572B" w:rsidRPr="0031313E">
        <w:rPr>
          <w:b/>
          <w:lang w:eastAsia="en-GB"/>
        </w:rPr>
        <w:t>Ad-</w:t>
      </w:r>
      <w:r w:rsidR="00E25F57" w:rsidRPr="0031313E">
        <w:rPr>
          <w:b/>
          <w:lang w:eastAsia="en-GB"/>
        </w:rPr>
        <w:t>hoc</w:t>
      </w:r>
      <w:r w:rsidR="009A572B" w:rsidRPr="0031313E">
        <w:rPr>
          <w:b/>
          <w:lang w:eastAsia="en-GB"/>
        </w:rPr>
        <w:t xml:space="preserve"> Queries</w:t>
      </w:r>
      <w:r w:rsidR="009A572B">
        <w:rPr>
          <w:lang w:eastAsia="en-GB"/>
        </w:rPr>
        <w:t xml:space="preserve">: </w:t>
      </w:r>
    </w:p>
    <w:p w:rsidR="0031313E" w:rsidRDefault="0031313E" w:rsidP="007F69CF">
      <w:pPr>
        <w:pStyle w:val="ListBulletNoSpace"/>
        <w:jc w:val="both"/>
        <w:rPr>
          <w:lang w:eastAsia="en-GB"/>
        </w:rPr>
      </w:pPr>
      <w:r>
        <w:rPr>
          <w:lang w:eastAsia="en-GB"/>
        </w:rPr>
        <w:t>EMN Ad-Hoc Query on ‘C</w:t>
      </w:r>
      <w:r w:rsidRPr="00495054">
        <w:rPr>
          <w:lang w:eastAsia="en-GB"/>
        </w:rPr>
        <w:t>ontrol and verification of biometric data of bi</w:t>
      </w:r>
      <w:r>
        <w:rPr>
          <w:lang w:eastAsia="en-GB"/>
        </w:rPr>
        <w:t>ometric documents’, r</w:t>
      </w:r>
      <w:r w:rsidRPr="00495054">
        <w:rPr>
          <w:lang w:eastAsia="en-GB"/>
        </w:rPr>
        <w:t xml:space="preserve">equested </w:t>
      </w:r>
      <w:r>
        <w:rPr>
          <w:lang w:eastAsia="en-GB"/>
        </w:rPr>
        <w:t>by LU NCP on 16</w:t>
      </w:r>
      <w:r w:rsidRPr="00495054">
        <w:rPr>
          <w:vertAlign w:val="superscript"/>
          <w:lang w:eastAsia="en-GB"/>
        </w:rPr>
        <w:t>th</w:t>
      </w:r>
      <w:r>
        <w:rPr>
          <w:lang w:eastAsia="en-GB"/>
        </w:rPr>
        <w:t xml:space="preserve"> September 2013;</w:t>
      </w:r>
      <w:r w:rsidR="000A07BB">
        <w:rPr>
          <w:rStyle w:val="Lbjegyzet-hivatkozs"/>
          <w:lang w:eastAsia="en-GB"/>
        </w:rPr>
        <w:footnoteReference w:id="45"/>
      </w:r>
      <w:r>
        <w:rPr>
          <w:lang w:eastAsia="en-GB"/>
        </w:rPr>
        <w:t xml:space="preserve"> </w:t>
      </w:r>
    </w:p>
    <w:p w:rsidR="0031313E" w:rsidRDefault="0031313E" w:rsidP="007F69CF">
      <w:pPr>
        <w:pStyle w:val="ListBulletNoSpace"/>
        <w:jc w:val="both"/>
        <w:rPr>
          <w:lang w:eastAsia="en-GB"/>
        </w:rPr>
      </w:pPr>
      <w:r>
        <w:rPr>
          <w:lang w:eastAsia="en-GB"/>
        </w:rPr>
        <w:lastRenderedPageBreak/>
        <w:t xml:space="preserve">EMN Ad-Hoc Query </w:t>
      </w:r>
      <w:r w:rsidRPr="00E25F57">
        <w:rPr>
          <w:lang w:eastAsia="en-GB"/>
        </w:rPr>
        <w:t xml:space="preserve">on </w:t>
      </w:r>
      <w:r>
        <w:rPr>
          <w:lang w:eastAsia="en-GB"/>
        </w:rPr>
        <w:t>‘T</w:t>
      </w:r>
      <w:r w:rsidRPr="00E25F57">
        <w:rPr>
          <w:lang w:eastAsia="en-GB"/>
        </w:rPr>
        <w:t>he mode of issuing the identity documents and res</w:t>
      </w:r>
      <w:r>
        <w:rPr>
          <w:lang w:eastAsia="en-GB"/>
        </w:rPr>
        <w:t>ident permits’, requested by BG NCP on 23</w:t>
      </w:r>
      <w:r w:rsidRPr="00495054">
        <w:rPr>
          <w:vertAlign w:val="superscript"/>
          <w:lang w:eastAsia="en-GB"/>
        </w:rPr>
        <w:t>rd</w:t>
      </w:r>
      <w:r>
        <w:rPr>
          <w:lang w:eastAsia="en-GB"/>
        </w:rPr>
        <w:t xml:space="preserve"> </w:t>
      </w:r>
      <w:r w:rsidRPr="00E25F57">
        <w:rPr>
          <w:lang w:eastAsia="en-GB"/>
        </w:rPr>
        <w:t>April 2014</w:t>
      </w:r>
      <w:r>
        <w:rPr>
          <w:lang w:eastAsia="en-GB"/>
        </w:rPr>
        <w:t>;</w:t>
      </w:r>
      <w:r w:rsidR="000A07BB">
        <w:rPr>
          <w:rStyle w:val="Lbjegyzet-hivatkozs"/>
          <w:lang w:eastAsia="en-GB"/>
        </w:rPr>
        <w:footnoteReference w:id="46"/>
      </w:r>
      <w:r>
        <w:rPr>
          <w:lang w:eastAsia="en-GB"/>
        </w:rPr>
        <w:t xml:space="preserve"> </w:t>
      </w:r>
    </w:p>
    <w:p w:rsidR="0031313E" w:rsidRPr="00E25F57" w:rsidRDefault="0031313E" w:rsidP="007F69CF">
      <w:pPr>
        <w:pStyle w:val="ListBulletNoSpace"/>
        <w:jc w:val="both"/>
        <w:rPr>
          <w:lang w:eastAsia="en-GB"/>
        </w:rPr>
      </w:pPr>
      <w:r>
        <w:rPr>
          <w:lang w:eastAsia="en-GB"/>
        </w:rPr>
        <w:t>EMN Ad-Hoc Query on ‘R</w:t>
      </w:r>
      <w:r w:rsidRPr="00E25F57">
        <w:rPr>
          <w:lang w:eastAsia="en-GB"/>
        </w:rPr>
        <w:t>ecent or planned developments in the field of identity documents and inform</w:t>
      </w:r>
      <w:r>
        <w:rPr>
          <w:lang w:eastAsia="en-GB"/>
        </w:rPr>
        <w:t>ation systems’, requested by EE NCP on 16</w:t>
      </w:r>
      <w:r w:rsidRPr="00495054">
        <w:rPr>
          <w:vertAlign w:val="superscript"/>
          <w:lang w:eastAsia="en-GB"/>
        </w:rPr>
        <w:t>th</w:t>
      </w:r>
      <w:r>
        <w:rPr>
          <w:lang w:eastAsia="en-GB"/>
        </w:rPr>
        <w:t xml:space="preserve"> </w:t>
      </w:r>
      <w:r w:rsidRPr="00E25F57">
        <w:rPr>
          <w:lang w:eastAsia="en-GB"/>
        </w:rPr>
        <w:t>June 2014</w:t>
      </w:r>
      <w:r>
        <w:rPr>
          <w:lang w:eastAsia="en-GB"/>
        </w:rPr>
        <w:t>;</w:t>
      </w:r>
      <w:r w:rsidR="000A07BB">
        <w:rPr>
          <w:rStyle w:val="Lbjegyzet-hivatkozs"/>
          <w:lang w:eastAsia="en-GB"/>
        </w:rPr>
        <w:footnoteReference w:id="47"/>
      </w:r>
      <w:r>
        <w:rPr>
          <w:lang w:eastAsia="en-GB"/>
        </w:rPr>
        <w:t xml:space="preserve"> </w:t>
      </w:r>
    </w:p>
    <w:p w:rsidR="00E25F57" w:rsidRPr="00E25F57" w:rsidRDefault="0031313E" w:rsidP="007F69CF">
      <w:pPr>
        <w:pStyle w:val="ListBulletNoSpace"/>
        <w:jc w:val="both"/>
        <w:rPr>
          <w:lang w:eastAsia="en-GB"/>
        </w:rPr>
      </w:pPr>
      <w:r>
        <w:rPr>
          <w:lang w:eastAsia="en-GB"/>
        </w:rPr>
        <w:t>EMN Ad-Hoc Query on ‘P</w:t>
      </w:r>
      <w:r w:rsidR="00E25F57" w:rsidRPr="00E25F57">
        <w:rPr>
          <w:lang w:eastAsia="en-GB"/>
        </w:rPr>
        <w:t xml:space="preserve">roof of identity regarding third-country nationals who apply for </w:t>
      </w:r>
      <w:r w:rsidR="00495054">
        <w:rPr>
          <w:lang w:eastAsia="en-GB"/>
        </w:rPr>
        <w:t>residence permit</w:t>
      </w:r>
      <w:r>
        <w:rPr>
          <w:lang w:eastAsia="en-GB"/>
        </w:rPr>
        <w:t>’</w:t>
      </w:r>
      <w:r w:rsidR="00495054">
        <w:rPr>
          <w:lang w:eastAsia="en-GB"/>
        </w:rPr>
        <w:t xml:space="preserve">, requested </w:t>
      </w:r>
      <w:r>
        <w:rPr>
          <w:lang w:eastAsia="en-GB"/>
        </w:rPr>
        <w:t xml:space="preserve">by FR NCP on </w:t>
      </w:r>
      <w:r w:rsidR="00495054">
        <w:rPr>
          <w:lang w:eastAsia="en-GB"/>
        </w:rPr>
        <w:t>18</w:t>
      </w:r>
      <w:r w:rsidR="00495054" w:rsidRPr="00495054">
        <w:rPr>
          <w:vertAlign w:val="superscript"/>
          <w:lang w:eastAsia="en-GB"/>
        </w:rPr>
        <w:t>th</w:t>
      </w:r>
      <w:r w:rsidR="00495054">
        <w:rPr>
          <w:lang w:eastAsia="en-GB"/>
        </w:rPr>
        <w:t xml:space="preserve"> </w:t>
      </w:r>
      <w:r>
        <w:rPr>
          <w:lang w:eastAsia="en-GB"/>
        </w:rPr>
        <w:t>June 2014;</w:t>
      </w:r>
      <w:r w:rsidR="000A07BB">
        <w:rPr>
          <w:rStyle w:val="Lbjegyzet-hivatkozs"/>
          <w:lang w:eastAsia="en-GB"/>
        </w:rPr>
        <w:footnoteReference w:id="48"/>
      </w:r>
      <w:r>
        <w:rPr>
          <w:lang w:eastAsia="en-GB"/>
        </w:rPr>
        <w:t xml:space="preserve"> </w:t>
      </w:r>
    </w:p>
    <w:p w:rsidR="00E25F57" w:rsidRPr="00495054" w:rsidRDefault="0031313E" w:rsidP="007F69CF">
      <w:pPr>
        <w:pStyle w:val="ListBulletNoSpace"/>
        <w:jc w:val="both"/>
        <w:rPr>
          <w:lang w:eastAsia="en-GB"/>
        </w:rPr>
      </w:pPr>
      <w:r>
        <w:rPr>
          <w:lang w:eastAsia="en-GB"/>
        </w:rPr>
        <w:t>EMN Ad-Hoc Query on</w:t>
      </w:r>
      <w:r w:rsidR="00495054">
        <w:rPr>
          <w:lang w:eastAsia="en-GB"/>
        </w:rPr>
        <w:t xml:space="preserve"> </w:t>
      </w:r>
      <w:r>
        <w:rPr>
          <w:lang w:eastAsia="en-GB"/>
        </w:rPr>
        <w:t>‘</w:t>
      </w:r>
      <w:r w:rsidR="00495054">
        <w:rPr>
          <w:lang w:eastAsia="en-GB"/>
        </w:rPr>
        <w:t>Member States’ Experiences with the use of the Visa Information System (VIS) for Return Purposes</w:t>
      </w:r>
      <w:r>
        <w:rPr>
          <w:lang w:eastAsia="en-GB"/>
        </w:rPr>
        <w:t>’</w:t>
      </w:r>
      <w:r w:rsidR="00495054">
        <w:rPr>
          <w:lang w:eastAsia="en-GB"/>
        </w:rPr>
        <w:t>, requested</w:t>
      </w:r>
      <w:r>
        <w:rPr>
          <w:lang w:eastAsia="en-GB"/>
        </w:rPr>
        <w:t xml:space="preserve"> by the European Commission</w:t>
      </w:r>
      <w:r w:rsidR="00495054">
        <w:rPr>
          <w:lang w:eastAsia="en-GB"/>
        </w:rPr>
        <w:t xml:space="preserve"> on 18</w:t>
      </w:r>
      <w:r w:rsidR="00495054" w:rsidRPr="00495054">
        <w:rPr>
          <w:vertAlign w:val="superscript"/>
          <w:lang w:eastAsia="en-GB"/>
        </w:rPr>
        <w:t>th</w:t>
      </w:r>
      <w:r w:rsidR="00495054">
        <w:rPr>
          <w:lang w:eastAsia="en-GB"/>
        </w:rPr>
        <w:t xml:space="preserve"> March</w:t>
      </w:r>
      <w:r w:rsidR="000A07BB">
        <w:rPr>
          <w:lang w:eastAsia="en-GB"/>
        </w:rPr>
        <w:t xml:space="preserve"> 2016.</w:t>
      </w:r>
      <w:r w:rsidR="000A07BB">
        <w:rPr>
          <w:rStyle w:val="Lbjegyzet-hivatkozs"/>
          <w:lang w:eastAsia="en-GB"/>
        </w:rPr>
        <w:footnoteReference w:id="49"/>
      </w:r>
    </w:p>
    <w:p w:rsidR="00E25F57" w:rsidRDefault="009A572B" w:rsidP="007F69CF">
      <w:pPr>
        <w:pStyle w:val="Szvegtrzs"/>
        <w:spacing w:after="120"/>
        <w:ind w:left="284" w:firstLine="0"/>
        <w:jc w:val="both"/>
        <w:rPr>
          <w:lang w:eastAsia="en-GB"/>
        </w:rPr>
      </w:pPr>
      <w:r w:rsidRPr="001755CE">
        <w:rPr>
          <w:b/>
          <w:lang w:eastAsia="en-GB"/>
        </w:rPr>
        <w:t>Other relevant sources</w:t>
      </w:r>
      <w:r>
        <w:rPr>
          <w:lang w:eastAsia="en-GB"/>
        </w:rPr>
        <w:t xml:space="preserve"> include: </w:t>
      </w:r>
      <w:r w:rsidR="00E25F57" w:rsidRPr="00D255F0">
        <w:rPr>
          <w:lang w:eastAsia="en-GB"/>
        </w:rPr>
        <w:t xml:space="preserve"> </w:t>
      </w:r>
    </w:p>
    <w:p w:rsidR="0031313E" w:rsidRDefault="0031313E" w:rsidP="007F69CF">
      <w:pPr>
        <w:pStyle w:val="ListBulletNoSpace"/>
        <w:jc w:val="both"/>
        <w:rPr>
          <w:lang w:eastAsia="en-GB"/>
        </w:rPr>
      </w:pPr>
      <w:r>
        <w:rPr>
          <w:lang w:eastAsia="en-GB"/>
        </w:rPr>
        <w:t>Oxford Research, ‘</w:t>
      </w:r>
      <w:r>
        <w:t>Comparative study of ID management in immigration regulation – Norway, Sweden, the Netherlands and United Kingdom’, 2013;</w:t>
      </w:r>
      <w:r w:rsidR="007A0547">
        <w:rPr>
          <w:rStyle w:val="Lbjegyzet-hivatkozs"/>
        </w:rPr>
        <w:footnoteReference w:id="50"/>
      </w:r>
    </w:p>
    <w:p w:rsidR="0031313E" w:rsidRDefault="0031313E" w:rsidP="007F69CF">
      <w:pPr>
        <w:pStyle w:val="ListBulletNoSpace"/>
        <w:jc w:val="both"/>
        <w:rPr>
          <w:lang w:eastAsia="en-GB"/>
        </w:rPr>
      </w:pPr>
      <w:r>
        <w:rPr>
          <w:lang w:eastAsia="en-GB"/>
        </w:rPr>
        <w:t>The Conference Proceedings of the AT EMN NCP Conference on ‘The Establishment of Identity in the Migration Process’ , held on 2</w:t>
      </w:r>
      <w:r w:rsidRPr="0031313E">
        <w:rPr>
          <w:vertAlign w:val="superscript"/>
          <w:lang w:eastAsia="en-GB"/>
        </w:rPr>
        <w:t>nd</w:t>
      </w:r>
      <w:r>
        <w:rPr>
          <w:lang w:eastAsia="en-GB"/>
        </w:rPr>
        <w:t xml:space="preserve"> May 2016;</w:t>
      </w:r>
      <w:r w:rsidR="00745A58">
        <w:rPr>
          <w:rStyle w:val="Lbjegyzet-hivatkozs"/>
          <w:lang w:eastAsia="en-GB"/>
        </w:rPr>
        <w:footnoteReference w:id="51"/>
      </w:r>
    </w:p>
    <w:p w:rsidR="00E25F57" w:rsidRDefault="001755CE" w:rsidP="007F69CF">
      <w:pPr>
        <w:pStyle w:val="ListBulletNoSpace"/>
        <w:jc w:val="both"/>
        <w:rPr>
          <w:lang w:eastAsia="en-GB"/>
        </w:rPr>
      </w:pPr>
      <w:r>
        <w:rPr>
          <w:lang w:eastAsia="en-GB"/>
        </w:rPr>
        <w:t>T</w:t>
      </w:r>
      <w:r w:rsidR="00E25F57">
        <w:rPr>
          <w:lang w:eastAsia="en-GB"/>
        </w:rPr>
        <w:t xml:space="preserve">he national contributions </w:t>
      </w:r>
      <w:r>
        <w:rPr>
          <w:lang w:eastAsia="en-GB"/>
        </w:rPr>
        <w:t xml:space="preserve">and the conclusions of the </w:t>
      </w:r>
      <w:r w:rsidR="00E25F57">
        <w:rPr>
          <w:lang w:eastAsia="en-GB"/>
        </w:rPr>
        <w:t xml:space="preserve">IGC Workshop on Identity Establishment in Immigration </w:t>
      </w:r>
      <w:proofErr w:type="gramStart"/>
      <w:r w:rsidR="00E25F57">
        <w:rPr>
          <w:lang w:eastAsia="en-GB"/>
        </w:rPr>
        <w:t>Processing</w:t>
      </w:r>
      <w:r>
        <w:rPr>
          <w:lang w:eastAsia="en-GB"/>
        </w:rPr>
        <w:t>,</w:t>
      </w:r>
      <w:proofErr w:type="gramEnd"/>
      <w:r>
        <w:rPr>
          <w:lang w:eastAsia="en-GB"/>
        </w:rPr>
        <w:t xml:space="preserve"> held on 26</w:t>
      </w:r>
      <w:r w:rsidRPr="001755CE">
        <w:rPr>
          <w:vertAlign w:val="superscript"/>
          <w:lang w:eastAsia="en-GB"/>
        </w:rPr>
        <w:t>th</w:t>
      </w:r>
      <w:r>
        <w:rPr>
          <w:lang w:eastAsia="en-GB"/>
        </w:rPr>
        <w:t>-27</w:t>
      </w:r>
      <w:r w:rsidRPr="001755CE">
        <w:rPr>
          <w:vertAlign w:val="superscript"/>
          <w:lang w:eastAsia="en-GB"/>
        </w:rPr>
        <w:t>th</w:t>
      </w:r>
      <w:r>
        <w:rPr>
          <w:lang w:eastAsia="en-GB"/>
        </w:rPr>
        <w:t xml:space="preserve"> October 2016. </w:t>
      </w:r>
    </w:p>
    <w:p w:rsidR="003B576B" w:rsidRPr="00112615" w:rsidRDefault="003B576B" w:rsidP="007F69CF">
      <w:pPr>
        <w:pStyle w:val="Szvegtrzs"/>
        <w:spacing w:after="120"/>
        <w:ind w:left="284" w:firstLine="0"/>
        <w:jc w:val="both"/>
        <w:rPr>
          <w:lang w:eastAsia="en-GB"/>
        </w:rPr>
      </w:pPr>
      <w:r w:rsidRPr="00112615">
        <w:rPr>
          <w:lang w:eastAsia="en-GB"/>
        </w:rPr>
        <w:t xml:space="preserve"> </w:t>
      </w:r>
    </w:p>
    <w:p w:rsidR="003B576B" w:rsidRPr="00112615" w:rsidRDefault="003B576B" w:rsidP="007F69CF">
      <w:pPr>
        <w:pStyle w:val="Cmsor1"/>
        <w:ind w:hanging="715"/>
      </w:pPr>
      <w:r w:rsidRPr="00112615">
        <w:t>AVAILA</w:t>
      </w:r>
      <w:r w:rsidR="00E25F57">
        <w:t>BLE STATISTIC</w:t>
      </w:r>
      <w:r w:rsidR="00911B19">
        <w:t>S</w:t>
      </w:r>
    </w:p>
    <w:p w:rsidR="003B576B" w:rsidRPr="000174F4" w:rsidRDefault="003B576B" w:rsidP="007F69CF">
      <w:pPr>
        <w:spacing w:line="276" w:lineRule="auto"/>
        <w:ind w:firstLine="1"/>
        <w:jc w:val="both"/>
        <w:rPr>
          <w:b/>
          <w:i/>
          <w:sz w:val="18"/>
          <w:szCs w:val="18"/>
          <w:lang w:eastAsia="de-DE"/>
        </w:rPr>
      </w:pPr>
      <w:r w:rsidRPr="00D21FC8">
        <w:rPr>
          <w:b/>
          <w:sz w:val="18"/>
          <w:szCs w:val="18"/>
          <w:lang w:eastAsia="de-DE"/>
        </w:rPr>
        <w:t>EU</w:t>
      </w:r>
      <w:r w:rsidRPr="000174F4">
        <w:rPr>
          <w:b/>
          <w:i/>
          <w:sz w:val="18"/>
          <w:szCs w:val="18"/>
          <w:lang w:eastAsia="de-DE"/>
        </w:rPr>
        <w:t xml:space="preserve"> </w:t>
      </w:r>
      <w:r w:rsidRPr="00D21FC8">
        <w:rPr>
          <w:b/>
          <w:sz w:val="18"/>
          <w:szCs w:val="18"/>
          <w:lang w:eastAsia="de-DE"/>
        </w:rPr>
        <w:t>level</w:t>
      </w:r>
    </w:p>
    <w:p w:rsidR="00D21FC8" w:rsidRDefault="0003778F" w:rsidP="007F69CF">
      <w:pPr>
        <w:spacing w:line="276" w:lineRule="auto"/>
        <w:ind w:firstLine="1"/>
        <w:jc w:val="both"/>
        <w:rPr>
          <w:sz w:val="18"/>
          <w:szCs w:val="18"/>
          <w:lang w:eastAsia="de-DE"/>
        </w:rPr>
      </w:pPr>
      <w:r w:rsidRPr="00D21FC8">
        <w:rPr>
          <w:sz w:val="18"/>
          <w:szCs w:val="18"/>
          <w:lang w:eastAsia="de-DE"/>
        </w:rPr>
        <w:t xml:space="preserve">The following statistics are available through </w:t>
      </w:r>
      <w:r w:rsidRPr="004840A5">
        <w:rPr>
          <w:b/>
          <w:sz w:val="18"/>
          <w:szCs w:val="18"/>
          <w:lang w:eastAsia="de-DE"/>
        </w:rPr>
        <w:t>Eurostat</w:t>
      </w:r>
      <w:r w:rsidRPr="00D21FC8">
        <w:rPr>
          <w:sz w:val="18"/>
          <w:szCs w:val="18"/>
          <w:lang w:eastAsia="de-DE"/>
        </w:rPr>
        <w:t>, and may be indica</w:t>
      </w:r>
      <w:r w:rsidR="000174F4" w:rsidRPr="00D21FC8">
        <w:rPr>
          <w:sz w:val="18"/>
          <w:szCs w:val="18"/>
          <w:lang w:eastAsia="de-DE"/>
        </w:rPr>
        <w:t>tive of the scale of the issue</w:t>
      </w:r>
      <w:r w:rsidR="00D21FC8">
        <w:rPr>
          <w:sz w:val="18"/>
          <w:szCs w:val="18"/>
          <w:lang w:eastAsia="de-DE"/>
        </w:rPr>
        <w:t xml:space="preserve">: </w:t>
      </w:r>
    </w:p>
    <w:p w:rsidR="003B576B" w:rsidRPr="00D21FC8" w:rsidRDefault="00A830CD" w:rsidP="007F69CF">
      <w:pPr>
        <w:pStyle w:val="ListBulletNoSpace"/>
        <w:jc w:val="both"/>
        <w:rPr>
          <w:lang w:eastAsia="de-DE"/>
        </w:rPr>
      </w:pPr>
      <w:r w:rsidRPr="00D21FC8">
        <w:rPr>
          <w:lang w:eastAsia="de-DE"/>
        </w:rPr>
        <w:t>Number of asylum applications</w:t>
      </w:r>
      <w:r w:rsidR="00A41647">
        <w:rPr>
          <w:lang w:eastAsia="de-DE"/>
        </w:rPr>
        <w:t xml:space="preserve">; </w:t>
      </w:r>
    </w:p>
    <w:p w:rsidR="008F27D5" w:rsidRPr="00D21FC8" w:rsidRDefault="00A830CD" w:rsidP="007F69CF">
      <w:pPr>
        <w:pStyle w:val="ListBulletNoSpace"/>
        <w:jc w:val="both"/>
        <w:rPr>
          <w:lang w:eastAsia="de-DE"/>
        </w:rPr>
      </w:pPr>
      <w:r w:rsidRPr="00D21FC8">
        <w:rPr>
          <w:lang w:eastAsia="de-DE"/>
        </w:rPr>
        <w:t>Number of rejected asylum applications</w:t>
      </w:r>
      <w:r w:rsidR="00A41647">
        <w:rPr>
          <w:lang w:eastAsia="de-DE"/>
        </w:rPr>
        <w:t xml:space="preserve">; </w:t>
      </w:r>
    </w:p>
    <w:p w:rsidR="004840A5" w:rsidRDefault="00A830CD" w:rsidP="007F69CF">
      <w:pPr>
        <w:pStyle w:val="ListBulletNoSpace"/>
        <w:jc w:val="both"/>
        <w:rPr>
          <w:lang w:eastAsia="de-DE"/>
        </w:rPr>
      </w:pPr>
      <w:r w:rsidRPr="00D21FC8">
        <w:rPr>
          <w:lang w:eastAsia="de-DE"/>
        </w:rPr>
        <w:t>Number of return decisions</w:t>
      </w:r>
      <w:r w:rsidR="00A41647">
        <w:rPr>
          <w:lang w:eastAsia="de-DE"/>
        </w:rPr>
        <w:t xml:space="preserve">; </w:t>
      </w:r>
    </w:p>
    <w:p w:rsidR="008F27D5" w:rsidRPr="00D21FC8" w:rsidRDefault="00A830CD" w:rsidP="007F69CF">
      <w:pPr>
        <w:pStyle w:val="ListBulletNoSpace"/>
        <w:jc w:val="both"/>
        <w:rPr>
          <w:lang w:eastAsia="de-DE"/>
        </w:rPr>
      </w:pPr>
      <w:r w:rsidRPr="00D21FC8">
        <w:rPr>
          <w:lang w:eastAsia="de-DE"/>
        </w:rPr>
        <w:t>Number of return decisions effectively carried out</w:t>
      </w:r>
      <w:r w:rsidR="00A41647">
        <w:rPr>
          <w:lang w:eastAsia="de-DE"/>
        </w:rPr>
        <w:t xml:space="preserve">; </w:t>
      </w:r>
    </w:p>
    <w:p w:rsidR="008F27D5" w:rsidRDefault="00A830CD" w:rsidP="007F69CF">
      <w:pPr>
        <w:pStyle w:val="ListBulletNoSpace"/>
        <w:jc w:val="both"/>
        <w:rPr>
          <w:lang w:eastAsia="de-DE"/>
        </w:rPr>
      </w:pPr>
      <w:r w:rsidRPr="00D21FC8">
        <w:rPr>
          <w:lang w:eastAsia="de-DE"/>
        </w:rPr>
        <w:t>Number of forced return</w:t>
      </w:r>
      <w:r w:rsidR="00FA4CB9" w:rsidRPr="00D21FC8">
        <w:rPr>
          <w:lang w:eastAsia="de-DE"/>
        </w:rPr>
        <w:t>s</w:t>
      </w:r>
      <w:r w:rsidR="00A41647">
        <w:rPr>
          <w:lang w:eastAsia="de-DE"/>
        </w:rPr>
        <w:t xml:space="preserve">; </w:t>
      </w:r>
    </w:p>
    <w:p w:rsidR="00D21FC8" w:rsidRPr="00D21FC8" w:rsidRDefault="00D21FC8" w:rsidP="007F69CF">
      <w:pPr>
        <w:pStyle w:val="ListBulletNoSpace"/>
        <w:jc w:val="both"/>
        <w:rPr>
          <w:rStyle w:val="apple-converted-space"/>
          <w:lang w:eastAsia="de-DE"/>
        </w:rPr>
      </w:pPr>
      <w:r>
        <w:rPr>
          <w:lang w:eastAsia="de-DE"/>
        </w:rPr>
        <w:t xml:space="preserve">Number of </w:t>
      </w:r>
      <w:r>
        <w:rPr>
          <w:rFonts w:ascii="Arial" w:hAnsi="Arial" w:cs="Arial"/>
          <w:color w:val="333333"/>
          <w:shd w:val="clear" w:color="auto" w:fill="FFFFFF"/>
        </w:rPr>
        <w:t xml:space="preserve">first </w:t>
      </w:r>
      <w:r w:rsidRPr="00745A58">
        <w:rPr>
          <w:lang w:eastAsia="de-DE"/>
        </w:rPr>
        <w:t>residence permits</w:t>
      </w:r>
      <w:r w:rsidR="004840A5" w:rsidRPr="00745A58">
        <w:rPr>
          <w:lang w:eastAsia="de-DE"/>
        </w:rPr>
        <w:t>, by reason:</w:t>
      </w:r>
      <w:r w:rsidR="004840A5">
        <w:rPr>
          <w:rStyle w:val="apple-converted-space"/>
          <w:rFonts w:ascii="Arial" w:hAnsi="Arial" w:cs="Arial"/>
          <w:color w:val="333333"/>
          <w:shd w:val="clear" w:color="auto" w:fill="FFFFFF"/>
        </w:rPr>
        <w:t xml:space="preserve"> </w:t>
      </w:r>
    </w:p>
    <w:p w:rsidR="00D21FC8" w:rsidRPr="00D21FC8" w:rsidRDefault="00D21FC8" w:rsidP="007F69CF">
      <w:pPr>
        <w:pStyle w:val="ListBulletNoSpace"/>
        <w:numPr>
          <w:ilvl w:val="1"/>
          <w:numId w:val="6"/>
        </w:numPr>
        <w:jc w:val="both"/>
        <w:rPr>
          <w:rStyle w:val="apple-converted-space"/>
          <w:lang w:eastAsia="de-DE"/>
        </w:rPr>
      </w:pPr>
      <w:r>
        <w:rPr>
          <w:lang w:eastAsia="de-DE"/>
        </w:rPr>
        <w:t>Number of first residence permits for family reasons</w:t>
      </w:r>
      <w:r w:rsidR="00A41647">
        <w:rPr>
          <w:lang w:eastAsia="de-DE"/>
        </w:rPr>
        <w:t xml:space="preserve">; </w:t>
      </w:r>
      <w:r>
        <w:rPr>
          <w:lang w:eastAsia="de-DE"/>
        </w:rPr>
        <w:t xml:space="preserve"> </w:t>
      </w:r>
    </w:p>
    <w:p w:rsidR="00D21FC8" w:rsidRDefault="00D21FC8" w:rsidP="007F69CF">
      <w:pPr>
        <w:pStyle w:val="ListBulletNoSpace"/>
        <w:numPr>
          <w:ilvl w:val="1"/>
          <w:numId w:val="6"/>
        </w:numPr>
        <w:jc w:val="both"/>
        <w:rPr>
          <w:lang w:eastAsia="de-DE"/>
        </w:rPr>
      </w:pPr>
      <w:r>
        <w:rPr>
          <w:lang w:eastAsia="de-DE"/>
        </w:rPr>
        <w:t>Number of first residence permits for study reasons</w:t>
      </w:r>
      <w:r w:rsidR="00A41647">
        <w:rPr>
          <w:lang w:eastAsia="de-DE"/>
        </w:rPr>
        <w:t xml:space="preserve">; </w:t>
      </w:r>
      <w:r>
        <w:rPr>
          <w:lang w:eastAsia="de-DE"/>
        </w:rPr>
        <w:t xml:space="preserve"> </w:t>
      </w:r>
    </w:p>
    <w:p w:rsidR="00D21FC8" w:rsidRDefault="00D21FC8" w:rsidP="007F69CF">
      <w:pPr>
        <w:pStyle w:val="ListBulletNoSpace"/>
        <w:numPr>
          <w:ilvl w:val="1"/>
          <w:numId w:val="6"/>
        </w:numPr>
        <w:jc w:val="both"/>
        <w:rPr>
          <w:lang w:eastAsia="de-DE"/>
        </w:rPr>
      </w:pPr>
      <w:r>
        <w:rPr>
          <w:lang w:eastAsia="de-DE"/>
        </w:rPr>
        <w:t xml:space="preserve">Number of first residence permits for </w:t>
      </w:r>
      <w:r w:rsidR="00A41647">
        <w:rPr>
          <w:lang w:eastAsia="de-DE"/>
        </w:rPr>
        <w:t xml:space="preserve">the purposes of remunerated activity. </w:t>
      </w:r>
    </w:p>
    <w:p w:rsidR="003A0B0E" w:rsidRDefault="003A0B0E" w:rsidP="003A0B0E">
      <w:pPr>
        <w:pStyle w:val="ListBulletNoSpace"/>
        <w:numPr>
          <w:ilvl w:val="0"/>
          <w:numId w:val="0"/>
        </w:numPr>
        <w:ind w:left="709" w:hanging="425"/>
        <w:jc w:val="both"/>
        <w:rPr>
          <w:lang w:eastAsia="de-DE"/>
        </w:rPr>
      </w:pPr>
      <w:r>
        <w:rPr>
          <w:lang w:eastAsia="de-DE"/>
        </w:rPr>
        <w:lastRenderedPageBreak/>
        <w:t xml:space="preserve">The EU also collects statistics on short-term </w:t>
      </w:r>
      <w:r w:rsidRPr="003A0B0E">
        <w:rPr>
          <w:b/>
          <w:lang w:eastAsia="de-DE"/>
        </w:rPr>
        <w:t>visas issued by the Schengen states</w:t>
      </w:r>
      <w:r>
        <w:rPr>
          <w:lang w:eastAsia="de-DE"/>
        </w:rPr>
        <w:t xml:space="preserve">, including the following: </w:t>
      </w:r>
    </w:p>
    <w:p w:rsidR="003A0B0E" w:rsidRPr="003A0B0E" w:rsidRDefault="003A0B0E" w:rsidP="003A0B0E">
      <w:pPr>
        <w:pStyle w:val="ListBulletNoSpace"/>
      </w:pPr>
      <w:r w:rsidRPr="003A0B0E">
        <w:t xml:space="preserve">Uniform visas applied for in Schengen States’ consulates in third countries; </w:t>
      </w:r>
    </w:p>
    <w:p w:rsidR="003A0B0E" w:rsidRPr="003A0B0E" w:rsidRDefault="003A0B0E" w:rsidP="003A0B0E">
      <w:pPr>
        <w:pStyle w:val="ListBulletNoSpace"/>
      </w:pPr>
      <w:r w:rsidRPr="003A0B0E">
        <w:t xml:space="preserve">Total uniform visas issued (including multiple entry visas) in Schengen States’ consulates in third countries; </w:t>
      </w:r>
    </w:p>
    <w:p w:rsidR="008F27D5" w:rsidRDefault="003A0B0E" w:rsidP="00601C68">
      <w:pPr>
        <w:pStyle w:val="ListBulletNoSpace"/>
      </w:pPr>
      <w:r w:rsidRPr="003A0B0E">
        <w:t xml:space="preserve">Total uniform visas not issued in Schengen States’ </w:t>
      </w:r>
      <w:r w:rsidR="00601C68">
        <w:t xml:space="preserve">consulates in third countries. </w:t>
      </w:r>
    </w:p>
    <w:p w:rsidR="00A41647" w:rsidRDefault="00745A58" w:rsidP="00745A58">
      <w:pPr>
        <w:spacing w:line="276" w:lineRule="auto"/>
        <w:ind w:firstLine="1"/>
        <w:jc w:val="both"/>
        <w:rPr>
          <w:b/>
          <w:sz w:val="18"/>
          <w:szCs w:val="18"/>
          <w:lang w:eastAsia="de-DE"/>
        </w:rPr>
      </w:pPr>
      <w:r>
        <w:rPr>
          <w:b/>
          <w:sz w:val="18"/>
          <w:szCs w:val="18"/>
          <w:lang w:eastAsia="de-DE"/>
        </w:rPr>
        <w:t xml:space="preserve">National level </w:t>
      </w:r>
    </w:p>
    <w:p w:rsidR="007466C9" w:rsidRDefault="00A71AEA" w:rsidP="00745A58">
      <w:pPr>
        <w:spacing w:line="276" w:lineRule="auto"/>
        <w:ind w:firstLine="1"/>
        <w:jc w:val="both"/>
        <w:rPr>
          <w:sz w:val="18"/>
          <w:szCs w:val="18"/>
          <w:lang w:eastAsia="de-DE"/>
        </w:rPr>
      </w:pPr>
      <w:r>
        <w:rPr>
          <w:sz w:val="18"/>
          <w:szCs w:val="18"/>
          <w:lang w:eastAsia="de-DE"/>
        </w:rPr>
        <w:t>The Study also requests national-level data (see subsection 1.2 below)</w:t>
      </w:r>
      <w:proofErr w:type="gramStart"/>
      <w:r>
        <w:rPr>
          <w:sz w:val="18"/>
          <w:szCs w:val="18"/>
          <w:lang w:eastAsia="de-DE"/>
        </w:rPr>
        <w:t>,</w:t>
      </w:r>
      <w:proofErr w:type="gramEnd"/>
      <w:r>
        <w:rPr>
          <w:sz w:val="18"/>
          <w:szCs w:val="18"/>
          <w:lang w:eastAsia="de-DE"/>
        </w:rPr>
        <w:t xml:space="preserve"> although EMN NCPs’ feedback indicate that these data may be difficult to provide. Should the requested statistics not be available in their (Member) State, EMN NCPs are asked to indicate this and specify, to the extent possible, the reasons why this is the case. </w:t>
      </w:r>
    </w:p>
    <w:p w:rsidR="003B576B" w:rsidRPr="00112615" w:rsidRDefault="003B576B" w:rsidP="007F69CF">
      <w:pPr>
        <w:pStyle w:val="Cmsor1"/>
        <w:ind w:hanging="715"/>
      </w:pPr>
      <w:r w:rsidRPr="00112615">
        <w:t>DEFINITIONS</w:t>
      </w:r>
    </w:p>
    <w:p w:rsidR="00B57843" w:rsidRDefault="00B57843" w:rsidP="007F69CF">
      <w:pPr>
        <w:pStyle w:val="Szvegtrzs"/>
        <w:ind w:firstLine="0"/>
        <w:jc w:val="both"/>
      </w:pPr>
      <w:r w:rsidRPr="00392E3F">
        <w:t xml:space="preserve">The following key terms are used in the Common Template. The definitions are taken from the </w:t>
      </w:r>
      <w:r w:rsidR="00392E3F" w:rsidRPr="00392E3F">
        <w:t>EMN Glossary v4</w:t>
      </w:r>
      <w:r w:rsidRPr="00392E3F">
        <w:t>.0</w:t>
      </w:r>
      <w:r w:rsidRPr="00392E3F">
        <w:rPr>
          <w:rStyle w:val="Lbjegyzet-hivatkozs"/>
          <w:bCs/>
        </w:rPr>
        <w:footnoteReference w:id="52"/>
      </w:r>
      <w:r w:rsidRPr="00392E3F">
        <w:t xml:space="preserve"> unless specified otherwise in footnotes</w:t>
      </w:r>
      <w:r w:rsidRPr="00112615">
        <w:t xml:space="preserve">. </w:t>
      </w:r>
    </w:p>
    <w:p w:rsidR="00EF5B6C" w:rsidRDefault="004E0549" w:rsidP="007F69CF">
      <w:pPr>
        <w:pStyle w:val="Szvegtrzs"/>
        <w:ind w:firstLine="0"/>
        <w:jc w:val="both"/>
      </w:pPr>
      <w:r>
        <w:t xml:space="preserve">The EU acquis does not give a definition of “identity.” Whilst, for the purposes of this study, identity is also </w:t>
      </w:r>
      <w:r w:rsidRPr="00034E55">
        <w:t>understood to include a person's nationality, more specific criteria used by the (Member) States are requested in Section 1</w:t>
      </w:r>
      <w:r w:rsidR="00034E55" w:rsidRPr="00034E55">
        <w:t>.3</w:t>
      </w:r>
      <w:r w:rsidRPr="00034E55">
        <w:t>. On the</w:t>
      </w:r>
      <w:r>
        <w:t xml:space="preserve"> basis of the responses received, the Synthesis Report will then consider commonalities amongst the (different) definitions used. </w:t>
      </w:r>
      <w:r w:rsidR="00EF5B6C">
        <w:t xml:space="preserve">As a starting point, within the context of this Study, </w:t>
      </w:r>
      <w:r w:rsidR="00EF5B6C" w:rsidRPr="00EF5B6C">
        <w:rPr>
          <w:b/>
        </w:rPr>
        <w:t>identity</w:t>
      </w:r>
      <w:r w:rsidR="003B08F0">
        <w:t xml:space="preserve"> is defined as follows: “a</w:t>
      </w:r>
      <w:r w:rsidR="00EF5B6C" w:rsidRPr="00EF5B6C">
        <w:t xml:space="preserve"> unique set of characteristics related to a person such as name, date of birth, place of birth, nationality, </w:t>
      </w:r>
      <w:r w:rsidR="00A71AEA">
        <w:t>biometric characteristics, etc.</w:t>
      </w:r>
      <w:r w:rsidR="00EF5B6C" w:rsidRPr="00EF5B6C">
        <w:t xml:space="preserve"> making it possible to individualize a person.” </w:t>
      </w:r>
      <w:r w:rsidR="00EF5B6C">
        <w:t xml:space="preserve">For a definition of </w:t>
      </w:r>
      <w:r w:rsidR="00EF5B6C" w:rsidRPr="00EF5B6C">
        <w:rPr>
          <w:b/>
        </w:rPr>
        <w:t>identification</w:t>
      </w:r>
      <w:r w:rsidR="00EF5B6C">
        <w:t xml:space="preserve"> and </w:t>
      </w:r>
      <w:r w:rsidR="00EF5B6C" w:rsidRPr="00EF5B6C">
        <w:rPr>
          <w:b/>
        </w:rPr>
        <w:t>identity verification</w:t>
      </w:r>
      <w:r w:rsidR="00EF5B6C">
        <w:t xml:space="preserve">, see subsection </w:t>
      </w:r>
      <w:r w:rsidR="00EF5B6C">
        <w:fldChar w:fldCharType="begin"/>
      </w:r>
      <w:r w:rsidR="00EF5B6C">
        <w:instrText xml:space="preserve"> REF _Ref478463353 \r \h </w:instrText>
      </w:r>
      <w:r w:rsidR="00EF5B6C">
        <w:fldChar w:fldCharType="separate"/>
      </w:r>
      <w:r w:rsidR="00EF5B6C">
        <w:t>2.1</w:t>
      </w:r>
      <w:r w:rsidR="00EF5B6C">
        <w:fldChar w:fldCharType="end"/>
      </w:r>
      <w:r w:rsidR="00EF5B6C">
        <w:t xml:space="preserve"> above. </w:t>
      </w:r>
    </w:p>
    <w:p w:rsidR="00EF5B6C" w:rsidRDefault="00EF5B6C" w:rsidP="007F69CF">
      <w:pPr>
        <w:pStyle w:val="Szvegtrzs"/>
        <w:ind w:firstLine="0"/>
        <w:jc w:val="both"/>
      </w:pPr>
      <w:r>
        <w:t xml:space="preserve">Other relevant definitions are: </w:t>
      </w:r>
    </w:p>
    <w:p w:rsidR="005502DA" w:rsidRPr="00112615" w:rsidRDefault="005502DA" w:rsidP="007F69CF">
      <w:pPr>
        <w:pStyle w:val="Szvegtrzs"/>
        <w:spacing w:after="120"/>
        <w:ind w:left="284" w:firstLine="0"/>
        <w:jc w:val="both"/>
      </w:pPr>
      <w:r w:rsidRPr="00112615">
        <w:rPr>
          <w:b/>
          <w:i/>
          <w:u w:val="single"/>
        </w:rPr>
        <w:t>‘Applicant for international protection</w:t>
      </w:r>
      <w:r w:rsidRPr="00112615">
        <w:rPr>
          <w:b/>
          <w:i/>
        </w:rPr>
        <w:t xml:space="preserve">’: </w:t>
      </w:r>
      <w:r w:rsidRPr="00112615">
        <w:t xml:space="preserve"> is defined as “a third-country national or a stateless person who has made an application for international protection in respect of which a final decision has not yet been taken”.</w:t>
      </w:r>
    </w:p>
    <w:p w:rsidR="005502DA" w:rsidRPr="00112615" w:rsidRDefault="005502DA" w:rsidP="007F69CF">
      <w:pPr>
        <w:pStyle w:val="Szvegtrzs"/>
        <w:ind w:left="284" w:firstLine="0"/>
        <w:jc w:val="both"/>
        <w:rPr>
          <w:b/>
          <w:i/>
          <w:u w:val="single"/>
        </w:rPr>
      </w:pPr>
      <w:r w:rsidRPr="00112615">
        <w:rPr>
          <w:b/>
          <w:i/>
          <w:u w:val="single"/>
        </w:rPr>
        <w:t>‘Application for international protection’</w:t>
      </w:r>
      <w:r w:rsidRPr="00112615">
        <w:rPr>
          <w:b/>
          <w:i/>
        </w:rPr>
        <w:t xml:space="preserve">: </w:t>
      </w:r>
      <w:r w:rsidRPr="00112615">
        <w:t>is defined as “a request made by a third-country national or a stateless person for protection from a Member State, who can be understood to seek refugee status or subsidiary protection status, and who does not explicitly request another kind of protection, outside the scope of Directive 2011/95/EU,</w:t>
      </w:r>
      <w:r w:rsidR="00523958">
        <w:rPr>
          <w:rStyle w:val="Lbjegyzet-hivatkozs"/>
        </w:rPr>
        <w:footnoteReference w:id="53"/>
      </w:r>
      <w:r w:rsidRPr="00112615">
        <w:t xml:space="preserve"> that can be applied for separately”. </w:t>
      </w:r>
    </w:p>
    <w:p w:rsidR="0053574C" w:rsidRPr="00112615" w:rsidRDefault="0053574C" w:rsidP="007F69CF">
      <w:pPr>
        <w:pStyle w:val="Szvegtrzs"/>
        <w:spacing w:after="0" w:line="240" w:lineRule="auto"/>
        <w:ind w:left="284" w:firstLine="0"/>
        <w:jc w:val="both"/>
      </w:pPr>
      <w:r w:rsidRPr="00112615">
        <w:rPr>
          <w:b/>
          <w:i/>
          <w:u w:val="single"/>
        </w:rPr>
        <w:t xml:space="preserve">‘Asylum seeker’ </w:t>
      </w:r>
      <w:r w:rsidRPr="00112615">
        <w:rPr>
          <w:u w:val="single"/>
        </w:rPr>
        <w:t>is defined in the global context as</w:t>
      </w:r>
      <w:r w:rsidRPr="00523958">
        <w:t xml:space="preserve"> </w:t>
      </w:r>
      <w:r w:rsidR="00523958">
        <w:t>“</w:t>
      </w:r>
      <w:r w:rsidRPr="00112615">
        <w:t xml:space="preserve">a person who seeks safety from </w:t>
      </w:r>
      <w:r w:rsidRPr="00523958">
        <w:rPr>
          <w:bCs/>
        </w:rPr>
        <w:t>persecution</w:t>
      </w:r>
      <w:r w:rsidRPr="00112615">
        <w:rPr>
          <w:rStyle w:val="Kiemels2"/>
          <w:b w:val="0"/>
        </w:rPr>
        <w:t xml:space="preserve"> </w:t>
      </w:r>
      <w:r w:rsidRPr="00112615">
        <w:t xml:space="preserve">or </w:t>
      </w:r>
      <w:r w:rsidRPr="00523958">
        <w:rPr>
          <w:bCs/>
        </w:rPr>
        <w:t>serious harm</w:t>
      </w:r>
      <w:r w:rsidRPr="00112615">
        <w:rPr>
          <w:rStyle w:val="Kiemels2"/>
          <w:b w:val="0"/>
        </w:rPr>
        <w:t xml:space="preserve"> </w:t>
      </w:r>
      <w:r w:rsidRPr="00112615">
        <w:t xml:space="preserve">in a country other than their own and awaits a decision on the application for </w:t>
      </w:r>
      <w:r w:rsidRPr="00523958">
        <w:rPr>
          <w:bCs/>
        </w:rPr>
        <w:t>refugee status</w:t>
      </w:r>
      <w:r w:rsidRPr="00112615">
        <w:rPr>
          <w:rStyle w:val="Kiemels2"/>
          <w:b w:val="0"/>
        </w:rPr>
        <w:t xml:space="preserve"> </w:t>
      </w:r>
      <w:r w:rsidRPr="00112615">
        <w:t xml:space="preserve">under relevant international and national instruments; and in the EU context as a person who has made an application for protection under the </w:t>
      </w:r>
      <w:r w:rsidRPr="00523958">
        <w:rPr>
          <w:bCs/>
        </w:rPr>
        <w:t>Geneva Convention</w:t>
      </w:r>
      <w:r w:rsidRPr="00112615">
        <w:rPr>
          <w:rStyle w:val="Kiemels2"/>
          <w:b w:val="0"/>
        </w:rPr>
        <w:t xml:space="preserve"> </w:t>
      </w:r>
      <w:r w:rsidRPr="00112615">
        <w:t>in respect of which a final d</w:t>
      </w:r>
      <w:r w:rsidR="00523958">
        <w:t>ecision has not yet been taken.”</w:t>
      </w:r>
    </w:p>
    <w:p w:rsidR="00AB24B2" w:rsidRPr="00112615" w:rsidRDefault="00AB24B2" w:rsidP="007F69CF">
      <w:pPr>
        <w:pStyle w:val="Szvegtrzs"/>
        <w:spacing w:after="0" w:line="240" w:lineRule="auto"/>
        <w:ind w:left="284" w:firstLine="0"/>
        <w:jc w:val="both"/>
        <w:rPr>
          <w:rFonts w:ascii="Times New Roman" w:hAnsi="Times New Roman"/>
          <w:sz w:val="24"/>
          <w:lang w:eastAsia="en-US"/>
        </w:rPr>
      </w:pPr>
      <w:r w:rsidRPr="00112615">
        <w:rPr>
          <w:b/>
          <w:i/>
          <w:u w:val="single"/>
        </w:rPr>
        <w:t xml:space="preserve">‘Compulsory return’ </w:t>
      </w:r>
      <w:r w:rsidRPr="00112615">
        <w:rPr>
          <w:u w:val="single"/>
        </w:rPr>
        <w:t>in the EU context is defined as</w:t>
      </w:r>
      <w:r w:rsidRPr="00523958">
        <w:t xml:space="preserve"> “</w:t>
      </w:r>
      <w:r w:rsidRPr="00112615">
        <w:t>the process of going back – whether in voluntary or enforced compliance with an obligation to return– to:</w:t>
      </w:r>
    </w:p>
    <w:p w:rsidR="00AB24B2" w:rsidRPr="00112615" w:rsidRDefault="00AB24B2" w:rsidP="007F69CF">
      <w:pPr>
        <w:numPr>
          <w:ilvl w:val="0"/>
          <w:numId w:val="21"/>
        </w:numPr>
        <w:spacing w:before="0" w:after="100" w:afterAutospacing="1" w:line="240" w:lineRule="auto"/>
        <w:ind w:left="714" w:hanging="357"/>
        <w:jc w:val="both"/>
        <w:rPr>
          <w:sz w:val="18"/>
          <w:szCs w:val="18"/>
          <w:u w:val="single"/>
        </w:rPr>
      </w:pPr>
      <w:r w:rsidRPr="00112615">
        <w:rPr>
          <w:sz w:val="18"/>
          <w:szCs w:val="18"/>
          <w:u w:val="single"/>
        </w:rPr>
        <w:t xml:space="preserve">one's </w:t>
      </w:r>
      <w:hyperlink r:id="rId26" w:anchor="countryoforigin" w:history="1">
        <w:r w:rsidRPr="00112615">
          <w:rPr>
            <w:sz w:val="18"/>
            <w:szCs w:val="18"/>
          </w:rPr>
          <w:t>country of origin</w:t>
        </w:r>
      </w:hyperlink>
      <w:r w:rsidRPr="00112615">
        <w:rPr>
          <w:sz w:val="18"/>
          <w:szCs w:val="18"/>
          <w:u w:val="single"/>
        </w:rPr>
        <w:t>; or</w:t>
      </w:r>
    </w:p>
    <w:p w:rsidR="00AB24B2" w:rsidRPr="00112615" w:rsidRDefault="00AB24B2" w:rsidP="007F69CF">
      <w:pPr>
        <w:numPr>
          <w:ilvl w:val="0"/>
          <w:numId w:val="21"/>
        </w:numPr>
        <w:spacing w:before="100" w:beforeAutospacing="1" w:after="100" w:afterAutospacing="1" w:line="240" w:lineRule="auto"/>
        <w:jc w:val="both"/>
        <w:rPr>
          <w:sz w:val="18"/>
          <w:szCs w:val="18"/>
          <w:u w:val="single"/>
        </w:rPr>
      </w:pPr>
      <w:r w:rsidRPr="00112615">
        <w:rPr>
          <w:sz w:val="18"/>
          <w:szCs w:val="18"/>
          <w:u w:val="single"/>
        </w:rPr>
        <w:t xml:space="preserve">a </w:t>
      </w:r>
      <w:hyperlink r:id="rId27" w:anchor="countryoftransit" w:history="1">
        <w:r w:rsidRPr="00112615">
          <w:rPr>
            <w:sz w:val="18"/>
            <w:szCs w:val="18"/>
          </w:rPr>
          <w:t>country of transit</w:t>
        </w:r>
      </w:hyperlink>
      <w:r w:rsidRPr="00112615">
        <w:rPr>
          <w:b/>
          <w:bCs/>
          <w:sz w:val="18"/>
          <w:szCs w:val="18"/>
          <w:u w:val="single"/>
        </w:rPr>
        <w:t xml:space="preserve"> </w:t>
      </w:r>
      <w:r w:rsidRPr="00112615">
        <w:rPr>
          <w:sz w:val="18"/>
          <w:szCs w:val="18"/>
          <w:u w:val="single"/>
        </w:rPr>
        <w:t>in accordance with EU or bilateral readmission agreements or other arrangements; or</w:t>
      </w:r>
    </w:p>
    <w:p w:rsidR="00AB24B2" w:rsidRPr="00112615" w:rsidRDefault="00AB24B2" w:rsidP="007F69CF">
      <w:pPr>
        <w:numPr>
          <w:ilvl w:val="0"/>
          <w:numId w:val="21"/>
        </w:numPr>
        <w:spacing w:before="100" w:beforeAutospacing="1" w:after="100" w:afterAutospacing="1" w:line="240" w:lineRule="auto"/>
        <w:jc w:val="both"/>
        <w:rPr>
          <w:sz w:val="18"/>
          <w:szCs w:val="18"/>
          <w:u w:val="single"/>
        </w:rPr>
      </w:pPr>
      <w:proofErr w:type="gramStart"/>
      <w:r w:rsidRPr="00112615">
        <w:rPr>
          <w:sz w:val="18"/>
          <w:szCs w:val="18"/>
          <w:u w:val="single"/>
        </w:rPr>
        <w:t>another</w:t>
      </w:r>
      <w:proofErr w:type="gramEnd"/>
      <w:r w:rsidRPr="00112615">
        <w:rPr>
          <w:sz w:val="18"/>
          <w:szCs w:val="18"/>
          <w:u w:val="single"/>
        </w:rPr>
        <w:t xml:space="preserve"> </w:t>
      </w:r>
      <w:hyperlink r:id="rId28" w:anchor="thirdcountry" w:history="1">
        <w:r w:rsidRPr="00112615">
          <w:rPr>
            <w:sz w:val="18"/>
            <w:szCs w:val="18"/>
          </w:rPr>
          <w:t>third country</w:t>
        </w:r>
      </w:hyperlink>
      <w:r w:rsidRPr="00112615">
        <w:rPr>
          <w:sz w:val="18"/>
          <w:szCs w:val="18"/>
          <w:u w:val="single"/>
        </w:rPr>
        <w:t>, to which the third-country national concerned voluntarily decides to return and in which they will be accepted.</w:t>
      </w:r>
    </w:p>
    <w:p w:rsidR="00AB24B2" w:rsidRPr="00112615" w:rsidRDefault="00AB24B2" w:rsidP="00F71D72">
      <w:pPr>
        <w:spacing w:before="100" w:beforeAutospacing="1" w:after="100" w:afterAutospacing="1" w:line="240" w:lineRule="auto"/>
        <w:ind w:firstLine="0"/>
        <w:jc w:val="both"/>
        <w:rPr>
          <w:sz w:val="18"/>
          <w:szCs w:val="18"/>
          <w:u w:val="single"/>
        </w:rPr>
      </w:pPr>
      <w:r w:rsidRPr="00112615">
        <w:rPr>
          <w:sz w:val="18"/>
          <w:szCs w:val="18"/>
          <w:u w:val="single"/>
        </w:rPr>
        <w:t>Synonym: Forced return</w:t>
      </w:r>
    </w:p>
    <w:p w:rsidR="003435BF" w:rsidRPr="003435BF" w:rsidRDefault="005502DA" w:rsidP="003435BF">
      <w:pPr>
        <w:ind w:left="284" w:firstLine="0"/>
        <w:jc w:val="both"/>
        <w:rPr>
          <w:sz w:val="18"/>
          <w:szCs w:val="18"/>
        </w:rPr>
      </w:pPr>
      <w:r w:rsidRPr="00112615">
        <w:rPr>
          <w:b/>
          <w:i/>
          <w:sz w:val="18"/>
          <w:szCs w:val="18"/>
          <w:u w:val="single"/>
        </w:rPr>
        <w:lastRenderedPageBreak/>
        <w:t>‘Forced return’</w:t>
      </w:r>
      <w:r w:rsidRPr="00112615">
        <w:rPr>
          <w:sz w:val="18"/>
          <w:szCs w:val="18"/>
        </w:rPr>
        <w:t xml:space="preserve"> is defined </w:t>
      </w:r>
      <w:r w:rsidR="003435BF">
        <w:rPr>
          <w:sz w:val="18"/>
          <w:szCs w:val="18"/>
        </w:rPr>
        <w:t>in</w:t>
      </w:r>
      <w:r w:rsidR="003435BF" w:rsidRPr="003435BF">
        <w:rPr>
          <w:sz w:val="18"/>
          <w:szCs w:val="18"/>
        </w:rPr>
        <w:t xml:space="preserve"> the EU context</w:t>
      </w:r>
      <w:r w:rsidR="003435BF">
        <w:rPr>
          <w:sz w:val="18"/>
          <w:szCs w:val="18"/>
        </w:rPr>
        <w:t xml:space="preserve"> as “</w:t>
      </w:r>
      <w:r w:rsidR="003435BF" w:rsidRPr="003435BF">
        <w:rPr>
          <w:sz w:val="18"/>
          <w:szCs w:val="18"/>
        </w:rPr>
        <w:t>the process of going back – whether in voluntary or enforced compliance with an obligation to return– to:</w:t>
      </w:r>
      <w:r w:rsidR="003435BF">
        <w:rPr>
          <w:sz w:val="18"/>
          <w:szCs w:val="18"/>
        </w:rPr>
        <w:t xml:space="preserve"> </w:t>
      </w:r>
      <w:r w:rsidR="003435BF" w:rsidRPr="003435BF">
        <w:rPr>
          <w:sz w:val="18"/>
          <w:szCs w:val="18"/>
        </w:rPr>
        <w:t>one's country of origin; or</w:t>
      </w:r>
      <w:r w:rsidR="003435BF">
        <w:rPr>
          <w:sz w:val="18"/>
          <w:szCs w:val="18"/>
        </w:rPr>
        <w:t xml:space="preserve"> </w:t>
      </w:r>
      <w:r w:rsidR="003435BF" w:rsidRPr="003435BF">
        <w:rPr>
          <w:sz w:val="18"/>
          <w:szCs w:val="18"/>
        </w:rPr>
        <w:t>a country of transiting accordance with EU or bilateral readmission agreements or other arrangements; or</w:t>
      </w:r>
      <w:r w:rsidR="003435BF">
        <w:rPr>
          <w:sz w:val="18"/>
          <w:szCs w:val="18"/>
        </w:rPr>
        <w:t xml:space="preserve"> </w:t>
      </w:r>
      <w:r w:rsidR="003435BF" w:rsidRPr="003435BF">
        <w:rPr>
          <w:sz w:val="18"/>
          <w:szCs w:val="18"/>
        </w:rPr>
        <w:t>another third country, to which the third-country national concerned voluntarily decides to return and in which they will be accepted.</w:t>
      </w:r>
      <w:r w:rsidR="003435BF">
        <w:rPr>
          <w:sz w:val="18"/>
          <w:szCs w:val="18"/>
        </w:rPr>
        <w:t>”</w:t>
      </w:r>
    </w:p>
    <w:p w:rsidR="003435BF" w:rsidRPr="003435BF" w:rsidRDefault="003435BF" w:rsidP="003435BF">
      <w:pPr>
        <w:ind w:left="284" w:firstLine="0"/>
        <w:jc w:val="both"/>
        <w:rPr>
          <w:sz w:val="18"/>
          <w:szCs w:val="18"/>
          <w:u w:val="single"/>
        </w:rPr>
      </w:pPr>
      <w:r w:rsidRPr="003435BF">
        <w:rPr>
          <w:sz w:val="18"/>
          <w:szCs w:val="18"/>
          <w:u w:val="single"/>
        </w:rPr>
        <w:t xml:space="preserve">Synonym(s): compulsory </w:t>
      </w:r>
      <w:r w:rsidR="00A71AEA" w:rsidRPr="003435BF">
        <w:rPr>
          <w:sz w:val="18"/>
          <w:szCs w:val="18"/>
          <w:u w:val="single"/>
        </w:rPr>
        <w:t>return,</w:t>
      </w:r>
      <w:r w:rsidRPr="003435BF">
        <w:rPr>
          <w:sz w:val="18"/>
          <w:szCs w:val="18"/>
          <w:u w:val="single"/>
        </w:rPr>
        <w:t xml:space="preserve"> removal, refoulement</w:t>
      </w:r>
    </w:p>
    <w:p w:rsidR="005502DA" w:rsidRPr="00112615" w:rsidRDefault="005502DA" w:rsidP="007F69CF">
      <w:pPr>
        <w:pStyle w:val="Szvegtrzs"/>
        <w:spacing w:after="120"/>
        <w:ind w:left="284" w:firstLine="0"/>
        <w:jc w:val="both"/>
        <w:rPr>
          <w:b/>
          <w:i/>
          <w:u w:val="single"/>
        </w:rPr>
      </w:pPr>
      <w:r w:rsidRPr="00112615">
        <w:rPr>
          <w:b/>
          <w:i/>
          <w:u w:val="single"/>
        </w:rPr>
        <w:t>‘Irregular stay’</w:t>
      </w:r>
      <w:r w:rsidRPr="00112615">
        <w:t xml:space="preserve">: is defined as “the presence on the territory of a Member State, of a third-country national who does not fulfil, or no longer fulfils the conditions of entry as set out in Art. </w:t>
      </w:r>
      <w:proofErr w:type="gramStart"/>
      <w:r w:rsidRPr="00112615">
        <w:t>5 of the Schengen Borders Code or other conditions for entry, stay or residence in that Member State”.</w:t>
      </w:r>
      <w:proofErr w:type="gramEnd"/>
      <w:r w:rsidRPr="00112615">
        <w:t xml:space="preserve"> </w:t>
      </w:r>
    </w:p>
    <w:p w:rsidR="005502DA" w:rsidRDefault="005502DA" w:rsidP="007F69CF">
      <w:pPr>
        <w:pStyle w:val="Szvegtrzs"/>
        <w:spacing w:after="120"/>
        <w:ind w:left="284" w:firstLine="0"/>
        <w:jc w:val="both"/>
      </w:pPr>
      <w:r w:rsidRPr="00112615">
        <w:rPr>
          <w:b/>
          <w:i/>
          <w:u w:val="single"/>
        </w:rPr>
        <w:t>‘Rejected applicant for international protection</w:t>
      </w:r>
      <w:r w:rsidRPr="00112615">
        <w:rPr>
          <w:b/>
          <w:i/>
        </w:rPr>
        <w:t xml:space="preserve">’: </w:t>
      </w:r>
      <w:r w:rsidRPr="00112615">
        <w:t xml:space="preserve">is defined as “a person covered by a first instance decision rejecting an application for international protection, including decisions considering applications as inadmissible or as unfounded and decisions under priority and accelerated procedures, taken by administrative or judicial bodies during the reference period”. </w:t>
      </w:r>
    </w:p>
    <w:p w:rsidR="004E0549" w:rsidRPr="004E0549" w:rsidRDefault="004E0549" w:rsidP="007F69CF">
      <w:pPr>
        <w:pStyle w:val="Szvegtrzs"/>
        <w:spacing w:after="120"/>
        <w:ind w:left="284" w:firstLine="0"/>
        <w:jc w:val="both"/>
      </w:pPr>
      <w:r w:rsidRPr="004E0549">
        <w:rPr>
          <w:b/>
          <w:i/>
          <w:u w:val="single"/>
        </w:rPr>
        <w:t>‘</w:t>
      </w:r>
      <w:hyperlink r:id="rId29" w:anchor="collapse48" w:history="1">
        <w:r w:rsidRPr="004E0549">
          <w:rPr>
            <w:b/>
            <w:i/>
            <w:u w:val="single"/>
          </w:rPr>
          <w:t>Residence permit</w:t>
        </w:r>
      </w:hyperlink>
      <w:r w:rsidRPr="004E0549">
        <w:rPr>
          <w:b/>
          <w:i/>
          <w:u w:val="single"/>
        </w:rPr>
        <w:t>’</w:t>
      </w:r>
      <w:r w:rsidRPr="00DD3C36">
        <w:rPr>
          <w:b/>
          <w:i/>
        </w:rPr>
        <w:t xml:space="preserve">: </w:t>
      </w:r>
      <w:r w:rsidR="005625FA">
        <w:t>is defined as “a</w:t>
      </w:r>
      <w:r w:rsidR="00F71D72" w:rsidRPr="00F71D72">
        <w:t>ny authorisation issued by the authorities of an EU Member State allowing a non-EU national to stay legally in its territory, in accordance with the provisions of Regulation 265/20</w:t>
      </w:r>
      <w:r w:rsidR="00F71D72">
        <w:t xml:space="preserve">10 (Long </w:t>
      </w:r>
      <w:r w:rsidR="005625FA">
        <w:t>Stay Visa Regulation).”</w:t>
      </w:r>
      <w:r w:rsidR="00F71D72">
        <w:rPr>
          <w:rStyle w:val="Lbjegyzet-hivatkozs"/>
        </w:rPr>
        <w:footnoteReference w:id="54"/>
      </w:r>
    </w:p>
    <w:p w:rsidR="005502DA" w:rsidRPr="00112615" w:rsidRDefault="005502DA" w:rsidP="007F69CF">
      <w:pPr>
        <w:pStyle w:val="Szvegtrzs"/>
        <w:spacing w:after="120"/>
        <w:ind w:left="284" w:firstLine="0"/>
        <w:jc w:val="both"/>
      </w:pPr>
      <w:r w:rsidRPr="00112615">
        <w:rPr>
          <w:b/>
          <w:i/>
          <w:u w:val="single"/>
        </w:rPr>
        <w:t>‘Return decision’</w:t>
      </w:r>
      <w:r w:rsidRPr="00112615">
        <w:rPr>
          <w:b/>
          <w:i/>
        </w:rPr>
        <w:t xml:space="preserve">: </w:t>
      </w:r>
      <w:r w:rsidRPr="00112615">
        <w:t>is defined as “an administrative or judicial decision or act, stating or declaring the stay of a third-country national to be illegal and imposing or stating an obligation to return”.</w:t>
      </w:r>
    </w:p>
    <w:p w:rsidR="005502DA" w:rsidRPr="00112615" w:rsidRDefault="005502DA" w:rsidP="007F69CF">
      <w:pPr>
        <w:pStyle w:val="Szvegtrzs"/>
        <w:spacing w:after="120"/>
        <w:ind w:left="284" w:firstLine="0"/>
        <w:jc w:val="both"/>
      </w:pPr>
      <w:r w:rsidRPr="00112615">
        <w:rPr>
          <w:b/>
          <w:i/>
          <w:u w:val="single"/>
        </w:rPr>
        <w:t>‘Return’</w:t>
      </w:r>
      <w:r w:rsidRPr="00112615">
        <w:rPr>
          <w:b/>
          <w:i/>
        </w:rPr>
        <w:t xml:space="preserve">: </w:t>
      </w:r>
      <w:r w:rsidRPr="00112615">
        <w:t>is defined as</w:t>
      </w:r>
      <w:r w:rsidRPr="00112615">
        <w:rPr>
          <w:b/>
          <w:i/>
        </w:rPr>
        <w:t xml:space="preserve"> “</w:t>
      </w:r>
      <w:r w:rsidRPr="00112615">
        <w:t>the movement of a person going from a host country back to a country of origin, country of nationality or habitual residence usually after spending a significant period of time in the host country whether voluntary or forced, assisted or spontaneous”.</w:t>
      </w:r>
    </w:p>
    <w:p w:rsidR="005502DA" w:rsidRPr="00112615" w:rsidRDefault="005502DA" w:rsidP="007F69CF">
      <w:pPr>
        <w:pStyle w:val="Szvegtrzs"/>
        <w:spacing w:after="120"/>
        <w:ind w:left="284" w:firstLine="0"/>
        <w:jc w:val="both"/>
      </w:pPr>
      <w:r w:rsidRPr="00112615">
        <w:rPr>
          <w:b/>
          <w:i/>
          <w:u w:val="single"/>
        </w:rPr>
        <w:t>‘Risk of absconding’</w:t>
      </w:r>
      <w:r w:rsidRPr="00112615">
        <w:t xml:space="preserve">: is defined as “in the EU context, existence of reasons in an individual case which are based on objective criteria defined by law to believe that a third-country national who is subject to return procedures may abscond”. </w:t>
      </w:r>
    </w:p>
    <w:p w:rsidR="005502DA" w:rsidRDefault="00AB24B2" w:rsidP="007F69CF">
      <w:pPr>
        <w:pStyle w:val="Szvegtrzs"/>
        <w:spacing w:after="120"/>
        <w:ind w:left="284" w:firstLine="0"/>
        <w:jc w:val="both"/>
      </w:pPr>
      <w:r w:rsidRPr="00112615" w:rsidDel="00AB24B2">
        <w:rPr>
          <w:b/>
          <w:i/>
          <w:u w:val="single"/>
        </w:rPr>
        <w:t xml:space="preserve"> </w:t>
      </w:r>
      <w:r w:rsidR="005502DA" w:rsidRPr="00112615">
        <w:rPr>
          <w:b/>
          <w:i/>
          <w:u w:val="single"/>
        </w:rPr>
        <w:t>‘Third-country national’</w:t>
      </w:r>
      <w:r w:rsidR="005502DA" w:rsidRPr="00112615">
        <w:t xml:space="preserve">: is defined as “any person who is not a citizen of the European Union within the meaning of Art. 20(1) of TFEU and who is not a person enjoying the Union right to free movement, as defined in Art. </w:t>
      </w:r>
      <w:proofErr w:type="gramStart"/>
      <w:r w:rsidR="005502DA" w:rsidRPr="00112615">
        <w:t>2(5) of the Schengen Borders Code”.</w:t>
      </w:r>
      <w:proofErr w:type="gramEnd"/>
      <w:r w:rsidR="005502DA" w:rsidRPr="00112615">
        <w:t xml:space="preserve"> </w:t>
      </w:r>
    </w:p>
    <w:p w:rsidR="00A26FA6" w:rsidRPr="00112615" w:rsidRDefault="00A26FA6" w:rsidP="007F69CF">
      <w:pPr>
        <w:pStyle w:val="Szvegtrzs"/>
        <w:spacing w:after="120"/>
        <w:ind w:left="284" w:firstLine="0"/>
        <w:jc w:val="both"/>
      </w:pPr>
      <w:r w:rsidRPr="00A26FA6">
        <w:rPr>
          <w:b/>
          <w:i/>
          <w:u w:val="single"/>
        </w:rPr>
        <w:t>‘Unaccompanied minor</w:t>
      </w:r>
      <w:r>
        <w:rPr>
          <w:b/>
          <w:i/>
          <w:u w:val="single"/>
        </w:rPr>
        <w:t xml:space="preserve">’: </w:t>
      </w:r>
      <w:r>
        <w:t>is defined as “a m</w:t>
      </w:r>
      <w:r>
        <w:rPr>
          <w:bCs/>
        </w:rPr>
        <w:t>inor</w:t>
      </w:r>
      <w:r w:rsidRPr="00A26FA6">
        <w:t> who arrives on the territory of the Member States unaccompanied by the </w:t>
      </w:r>
      <w:hyperlink r:id="rId30" w:anchor="adult" w:history="1">
        <w:r w:rsidRPr="00A26FA6">
          <w:t>adult</w:t>
        </w:r>
      </w:hyperlink>
      <w:r w:rsidRPr="00A26FA6">
        <w:t> responsible for them by law or by the practice of the Member State concerned, and for as long as they are not effectively taken into the care of such a person. It includes a minor who is left unaccompanied after they have entered the territory of the Member States.</w:t>
      </w:r>
      <w:r>
        <w:rPr>
          <w:rStyle w:val="apple-converted-space"/>
          <w:color w:val="333333"/>
          <w:shd w:val="clear" w:color="auto" w:fill="FFFFFF"/>
        </w:rPr>
        <w:t>”</w:t>
      </w:r>
      <w:r>
        <w:rPr>
          <w:color w:val="333333"/>
        </w:rPr>
        <w:br/>
      </w:r>
      <w:r>
        <w:rPr>
          <w:color w:val="333333"/>
        </w:rPr>
        <w:br/>
      </w:r>
      <w:r>
        <w:rPr>
          <w:color w:val="333333"/>
          <w:shd w:val="clear" w:color="auto" w:fill="FFFFFF"/>
        </w:rPr>
        <w:t>Synonym(s): UASC, unaccompanied and separated child</w:t>
      </w:r>
    </w:p>
    <w:p w:rsidR="004E0549" w:rsidRDefault="004E0549" w:rsidP="007F69CF">
      <w:pPr>
        <w:pStyle w:val="Szvegtrzs"/>
        <w:ind w:left="284" w:firstLine="0"/>
        <w:jc w:val="both"/>
      </w:pPr>
      <w:r w:rsidRPr="00392E3F">
        <w:t xml:space="preserve">In addition, the forthcoming </w:t>
      </w:r>
      <w:r w:rsidR="00E75BE2" w:rsidRPr="00392E3F">
        <w:t>EMN Glossary 5</w:t>
      </w:r>
      <w:r w:rsidRPr="00392E3F">
        <w:t>.0 (2017) includes</w:t>
      </w:r>
      <w:r>
        <w:t xml:space="preserve"> the following entries that may be relevant:</w:t>
      </w:r>
    </w:p>
    <w:p w:rsidR="004E0549" w:rsidRDefault="004E0549" w:rsidP="007F69CF">
      <w:pPr>
        <w:pStyle w:val="Szvegtrzs"/>
        <w:ind w:left="284" w:firstLine="0"/>
        <w:jc w:val="both"/>
      </w:pPr>
      <w:r>
        <w:rPr>
          <w:b/>
          <w:i/>
          <w:u w:val="single"/>
        </w:rPr>
        <w:t>‘</w:t>
      </w:r>
      <w:r w:rsidRPr="004E0549">
        <w:rPr>
          <w:b/>
          <w:i/>
          <w:u w:val="single"/>
        </w:rPr>
        <w:t>Establishment of identity of individuals in international protection</w:t>
      </w:r>
      <w:r>
        <w:rPr>
          <w:b/>
          <w:i/>
          <w:u w:val="single"/>
        </w:rPr>
        <w:t>’</w:t>
      </w:r>
      <w:r>
        <w:t>: is defined as “process which is commonly carried out on the basis of a review of documentary evidence, but which makes use of different procedures and methods e.g. a physical-technical examinations of the documents, investigations in the country of origin via the embassies, the taking of finger prints, speech-text-analysis and age assessment, when documentary evidence is inauthentic, inadequate, insufficient or absent.”</w:t>
      </w:r>
    </w:p>
    <w:p w:rsidR="004E0549" w:rsidRDefault="004E0549" w:rsidP="007F69CF">
      <w:pPr>
        <w:pStyle w:val="Szvegtrzs"/>
        <w:ind w:left="284" w:firstLine="0"/>
        <w:jc w:val="both"/>
      </w:pPr>
      <w:r>
        <w:lastRenderedPageBreak/>
        <w:t>‘</w:t>
      </w:r>
      <w:r w:rsidRPr="004E0549">
        <w:rPr>
          <w:b/>
          <w:i/>
          <w:u w:val="single"/>
        </w:rPr>
        <w:t>False and Authentic Documents Online</w:t>
      </w:r>
      <w:r>
        <w:rPr>
          <w:b/>
          <w:i/>
          <w:u w:val="single"/>
        </w:rPr>
        <w:t xml:space="preserve">’: </w:t>
      </w:r>
      <w:r>
        <w:t xml:space="preserve"> is defined as “a European Union internet-based image-archiving system set up to support the rapid sharing between EU Member States of images of genuine, false and forged documents in order to aid the combating of irregular migration and the use of fraudulent documents.”</w:t>
      </w:r>
    </w:p>
    <w:p w:rsidR="004E0549" w:rsidRDefault="004E0549" w:rsidP="007F69CF">
      <w:pPr>
        <w:pStyle w:val="Szvegtrzs"/>
        <w:ind w:left="284" w:firstLine="0"/>
        <w:jc w:val="both"/>
      </w:pPr>
      <w:r w:rsidRPr="004E0549">
        <w:rPr>
          <w:b/>
          <w:i/>
          <w:u w:val="single"/>
        </w:rPr>
        <w:t>‘Language analysis for the determination of origin</w:t>
      </w:r>
      <w:r>
        <w:rPr>
          <w:b/>
          <w:i/>
          <w:u w:val="single"/>
        </w:rPr>
        <w:t>’:</w:t>
      </w:r>
      <w:r>
        <w:t>, is defined as “analysis of mainly spoken, but also written, language as a method for helping to establish the nationality, region or ethnic origin of applicants for international protection.”</w:t>
      </w:r>
    </w:p>
    <w:p w:rsidR="004E0549" w:rsidRPr="004E0549" w:rsidRDefault="004E0549" w:rsidP="007F69CF">
      <w:pPr>
        <w:pStyle w:val="Szvegtrzs"/>
        <w:spacing w:after="120"/>
        <w:ind w:left="284" w:firstLine="0"/>
        <w:jc w:val="both"/>
      </w:pPr>
      <w:r>
        <w:t>‘</w:t>
      </w:r>
      <w:r w:rsidRPr="004E0549">
        <w:rPr>
          <w:b/>
          <w:i/>
          <w:u w:val="single"/>
        </w:rPr>
        <w:t>Public Register of Authentic Travel and Identity Documents Online</w:t>
      </w:r>
      <w:r>
        <w:rPr>
          <w:b/>
          <w:i/>
          <w:u w:val="single"/>
        </w:rPr>
        <w:t>’:</w:t>
      </w:r>
      <w:r>
        <w:t>, is defined as “a reference database containing information about authentic travel and identity documents and other important documents issued by authorities from EU Member States and Schengen countries and some third countries.”</w:t>
      </w:r>
    </w:p>
    <w:p w:rsidR="003B576B" w:rsidRPr="00112615" w:rsidRDefault="00ED47FF" w:rsidP="007F69CF">
      <w:pPr>
        <w:pStyle w:val="Szvegtrzs"/>
        <w:spacing w:after="120"/>
        <w:ind w:hanging="283"/>
        <w:jc w:val="both"/>
        <w:rPr>
          <w:u w:val="single"/>
        </w:rPr>
      </w:pPr>
      <w:r w:rsidRPr="00112615">
        <w:t xml:space="preserve"> </w:t>
      </w:r>
    </w:p>
    <w:p w:rsidR="00625FF9" w:rsidRDefault="00625FF9">
      <w:pPr>
        <w:spacing w:before="0" w:after="0" w:line="240" w:lineRule="auto"/>
        <w:ind w:left="0" w:firstLine="0"/>
        <w:rPr>
          <w:b/>
          <w:color w:val="4F81BD"/>
          <w:sz w:val="36"/>
          <w:szCs w:val="36"/>
          <w:u w:val="single"/>
        </w:rPr>
      </w:pPr>
      <w:r>
        <w:rPr>
          <w:b/>
          <w:color w:val="4F81BD"/>
          <w:sz w:val="36"/>
          <w:szCs w:val="36"/>
          <w:u w:val="single"/>
        </w:rPr>
        <w:br w:type="page"/>
      </w:r>
    </w:p>
    <w:p w:rsidR="002A4852" w:rsidRDefault="00560B9D" w:rsidP="00601C68">
      <w:pPr>
        <w:spacing w:before="0" w:after="0" w:line="240" w:lineRule="auto"/>
        <w:ind w:left="0" w:firstLine="0"/>
        <w:jc w:val="center"/>
        <w:rPr>
          <w:b/>
          <w:color w:val="4F81BD"/>
          <w:sz w:val="36"/>
          <w:szCs w:val="36"/>
          <w:u w:val="single"/>
        </w:rPr>
      </w:pPr>
      <w:bookmarkStart w:id="3" w:name="_GoBack"/>
      <w:bookmarkEnd w:id="3"/>
      <w:r>
        <w:rPr>
          <w:b/>
          <w:color w:val="4F81BD"/>
          <w:sz w:val="36"/>
          <w:szCs w:val="36"/>
          <w:u w:val="single"/>
        </w:rPr>
        <w:lastRenderedPageBreak/>
        <w:t>EMN FOCUSSED STUDY 2017</w:t>
      </w:r>
    </w:p>
    <w:p w:rsidR="00E44FF4" w:rsidRPr="00E44FF4" w:rsidRDefault="00E44FF4" w:rsidP="00601C68">
      <w:pPr>
        <w:spacing w:before="0" w:after="0" w:line="240" w:lineRule="auto"/>
        <w:ind w:left="0" w:firstLine="0"/>
        <w:jc w:val="center"/>
        <w:rPr>
          <w:b/>
          <w:color w:val="4F81BD"/>
          <w:sz w:val="36"/>
          <w:szCs w:val="36"/>
        </w:rPr>
      </w:pPr>
      <w:r w:rsidRPr="00E44FF4">
        <w:rPr>
          <w:b/>
          <w:color w:val="4F81BD"/>
          <w:sz w:val="36"/>
          <w:szCs w:val="36"/>
        </w:rPr>
        <w:t>Challenges and practices for establishing applicants’ identity in the migration process</w:t>
      </w:r>
    </w:p>
    <w:p w:rsidR="002A4852" w:rsidRDefault="002A4852" w:rsidP="00601C68">
      <w:pPr>
        <w:spacing w:before="0" w:after="0" w:line="240" w:lineRule="auto"/>
        <w:jc w:val="center"/>
        <w:rPr>
          <w:b/>
          <w:color w:val="4F81BD"/>
          <w:sz w:val="36"/>
          <w:szCs w:val="36"/>
          <w:u w:val="single"/>
        </w:rPr>
      </w:pPr>
    </w:p>
    <w:p w:rsidR="00601C68" w:rsidRPr="00112615" w:rsidRDefault="00601C68" w:rsidP="00601C68">
      <w:pPr>
        <w:spacing w:before="0" w:after="0" w:line="240" w:lineRule="auto"/>
        <w:jc w:val="center"/>
        <w:rPr>
          <w:b/>
          <w:color w:val="4F81BD"/>
          <w:sz w:val="36"/>
          <w:szCs w:val="36"/>
          <w:u w:val="single"/>
        </w:rPr>
      </w:pPr>
    </w:p>
    <w:p w:rsidR="004226A2" w:rsidRPr="00D94CB1" w:rsidRDefault="004226A2" w:rsidP="007F69CF">
      <w:pPr>
        <w:pStyle w:val="Cmsor1"/>
        <w:numPr>
          <w:ilvl w:val="0"/>
          <w:numId w:val="0"/>
        </w:numPr>
        <w:tabs>
          <w:tab w:val="clear" w:pos="426"/>
          <w:tab w:val="left" w:pos="284"/>
        </w:tabs>
        <w:spacing w:before="0" w:after="0" w:line="276" w:lineRule="auto"/>
        <w:ind w:left="284"/>
        <w:rPr>
          <w:u w:val="single"/>
        </w:rPr>
      </w:pPr>
      <w:r w:rsidRPr="00D94CB1">
        <w:rPr>
          <w:u w:val="single"/>
        </w:rPr>
        <w:t>Top-line “Factsheet”</w:t>
      </w:r>
      <w:r w:rsidRPr="00D94CB1">
        <w:t xml:space="preserve"> (National Contribution)</w:t>
      </w:r>
    </w:p>
    <w:p w:rsidR="004226A2" w:rsidRPr="00D94CB1" w:rsidRDefault="004226A2" w:rsidP="007F69CF">
      <w:pPr>
        <w:ind w:firstLine="1"/>
        <w:jc w:val="both"/>
        <w:rPr>
          <w:i/>
          <w:sz w:val="18"/>
          <w:szCs w:val="18"/>
          <w:u w:val="single"/>
        </w:rPr>
      </w:pPr>
      <w:r w:rsidRPr="00D94CB1">
        <w:rPr>
          <w:i/>
          <w:sz w:val="18"/>
          <w:szCs w:val="18"/>
          <w:u w:val="single"/>
        </w:rPr>
        <w:t>National contribution (one page only)</w:t>
      </w:r>
    </w:p>
    <w:p w:rsidR="004226A2" w:rsidRPr="00D94CB1" w:rsidRDefault="00D94CB1" w:rsidP="007F69CF">
      <w:pPr>
        <w:pStyle w:val="Szvegtrzs"/>
        <w:ind w:firstLine="1"/>
        <w:jc w:val="both"/>
        <w:rPr>
          <w:i/>
        </w:rPr>
      </w:pPr>
      <w:r w:rsidRPr="00D94CB1">
        <w:rPr>
          <w:i/>
        </w:rPr>
        <w:t>Overview of the National Contribution – drawing out key facts and figures from across all sections of the Study, with a particular emphasis on elements that will be of relevance to (national) policy</w:t>
      </w:r>
      <w:r w:rsidR="005625FA">
        <w:rPr>
          <w:i/>
        </w:rPr>
        <w:t>-</w:t>
      </w:r>
      <w:r w:rsidRPr="00D94CB1">
        <w:rPr>
          <w:i/>
        </w:rPr>
        <w:t>makers.</w:t>
      </w:r>
    </w:p>
    <w:tbl>
      <w:tblPr>
        <w:tblpPr w:leftFromText="180" w:rightFromText="180" w:vertAnchor="text" w:horzAnchor="margin" w:tblpX="392"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4226A2" w:rsidRPr="007318D1" w:rsidTr="00AC58E3">
        <w:tc>
          <w:tcPr>
            <w:tcW w:w="10314" w:type="dxa"/>
            <w:shd w:val="clear" w:color="auto" w:fill="auto"/>
          </w:tcPr>
          <w:p w:rsidR="004226A2" w:rsidRPr="007318D1" w:rsidRDefault="004226A2" w:rsidP="007F69CF">
            <w:pPr>
              <w:pStyle w:val="Szvegtrzs"/>
              <w:ind w:left="0" w:firstLine="0"/>
              <w:jc w:val="both"/>
            </w:pPr>
          </w:p>
        </w:tc>
      </w:tr>
    </w:tbl>
    <w:p w:rsidR="00815DE0" w:rsidRPr="00D94CB1" w:rsidRDefault="002E3208" w:rsidP="007F69CF">
      <w:pPr>
        <w:pStyle w:val="Cmsor1"/>
        <w:numPr>
          <w:ilvl w:val="0"/>
          <w:numId w:val="0"/>
        </w:numPr>
        <w:ind w:left="284"/>
      </w:pPr>
      <w:r w:rsidRPr="00D94CB1">
        <w:t>Section 1</w:t>
      </w:r>
      <w:r w:rsidR="004226A2" w:rsidRPr="00D94CB1">
        <w:t xml:space="preserve">: </w:t>
      </w:r>
      <w:r w:rsidR="00F17499">
        <w:t>The N</w:t>
      </w:r>
      <w:r w:rsidR="00D94CB1" w:rsidRPr="00D94CB1">
        <w:t>ational Framework</w:t>
      </w:r>
      <w:r w:rsidR="004226A2" w:rsidRPr="00D94CB1">
        <w:t xml:space="preserve"> </w:t>
      </w:r>
    </w:p>
    <w:p w:rsidR="00815DE0" w:rsidRDefault="00D94CB1" w:rsidP="007F69CF">
      <w:pPr>
        <w:ind w:firstLine="0"/>
        <w:jc w:val="both"/>
        <w:rPr>
          <w:i/>
          <w:sz w:val="18"/>
          <w:szCs w:val="18"/>
        </w:rPr>
      </w:pPr>
      <w:r w:rsidRPr="00D94CB1">
        <w:rPr>
          <w:i/>
          <w:sz w:val="18"/>
          <w:szCs w:val="18"/>
        </w:rPr>
        <w:t xml:space="preserve">The </w:t>
      </w:r>
      <w:r w:rsidR="00D1011E">
        <w:rPr>
          <w:i/>
          <w:sz w:val="18"/>
          <w:szCs w:val="18"/>
        </w:rPr>
        <w:t>aim of this Section is to provide an insight</w:t>
      </w:r>
      <w:r w:rsidRPr="00D94CB1">
        <w:rPr>
          <w:i/>
          <w:sz w:val="18"/>
          <w:szCs w:val="18"/>
        </w:rPr>
        <w:t xml:space="preserve"> into the scale and scope of the issue at national and E</w:t>
      </w:r>
      <w:r w:rsidR="00F17499">
        <w:rPr>
          <w:i/>
          <w:sz w:val="18"/>
          <w:szCs w:val="18"/>
        </w:rPr>
        <w:t>U level, as evidenced by quantitative and qualitative information</w:t>
      </w:r>
      <w:r w:rsidRPr="00D94CB1">
        <w:rPr>
          <w:i/>
          <w:sz w:val="18"/>
          <w:szCs w:val="18"/>
        </w:rPr>
        <w:t>.</w:t>
      </w:r>
      <w:r w:rsidR="00D1011E">
        <w:rPr>
          <w:i/>
          <w:sz w:val="18"/>
          <w:szCs w:val="18"/>
        </w:rPr>
        <w:t xml:space="preserve"> </w:t>
      </w:r>
      <w:r w:rsidR="00E73873">
        <w:rPr>
          <w:i/>
          <w:sz w:val="18"/>
          <w:szCs w:val="18"/>
        </w:rPr>
        <w:t xml:space="preserve">The </w:t>
      </w:r>
      <w:r w:rsidR="00D1011E">
        <w:rPr>
          <w:i/>
          <w:sz w:val="18"/>
          <w:szCs w:val="18"/>
        </w:rPr>
        <w:t>section</w:t>
      </w:r>
      <w:r w:rsidR="00E73873">
        <w:rPr>
          <w:i/>
          <w:sz w:val="18"/>
          <w:szCs w:val="18"/>
        </w:rPr>
        <w:t xml:space="preserve"> will also </w:t>
      </w:r>
      <w:r w:rsidRPr="00D94CB1">
        <w:rPr>
          <w:i/>
          <w:sz w:val="18"/>
          <w:szCs w:val="18"/>
        </w:rPr>
        <w:t xml:space="preserve">analyse the extent to which the processes for establishing identity are laid down in legislation across (Member) States, and the institutional framework for these processes. Differences in the capacity </w:t>
      </w:r>
      <w:r w:rsidR="00F17499">
        <w:rPr>
          <w:i/>
          <w:sz w:val="18"/>
          <w:szCs w:val="18"/>
        </w:rPr>
        <w:t xml:space="preserve">of </w:t>
      </w:r>
      <w:r w:rsidRPr="00D94CB1">
        <w:rPr>
          <w:i/>
          <w:sz w:val="18"/>
          <w:szCs w:val="18"/>
        </w:rPr>
        <w:t>(Member) States to meet th</w:t>
      </w:r>
      <w:r w:rsidR="00AC7F9B">
        <w:rPr>
          <w:i/>
          <w:sz w:val="18"/>
          <w:szCs w:val="18"/>
        </w:rPr>
        <w:t>e challenges identified</w:t>
      </w:r>
      <w:r w:rsidRPr="00D94CB1">
        <w:rPr>
          <w:i/>
          <w:sz w:val="18"/>
          <w:szCs w:val="18"/>
        </w:rPr>
        <w:t xml:space="preserve"> (e.g. in terms of having the (trained) human resources needed, being able to draw on expertise, access databases, or have a legal basis for using certain methods) will be presented.</w:t>
      </w:r>
    </w:p>
    <w:p w:rsidR="00D94CB1" w:rsidRPr="003768C0" w:rsidRDefault="00D94CB1" w:rsidP="007F69CF">
      <w:pPr>
        <w:pStyle w:val="Cmsor2"/>
        <w:numPr>
          <w:ilvl w:val="0"/>
          <w:numId w:val="0"/>
        </w:numPr>
        <w:ind w:left="576"/>
        <w:jc w:val="both"/>
        <w:rPr>
          <w:lang w:val="en-GB"/>
        </w:rPr>
      </w:pPr>
      <w:r w:rsidRPr="003768C0">
        <w:rPr>
          <w:lang w:val="en-GB"/>
        </w:rPr>
        <w:t xml:space="preserve">Section 1.1 </w:t>
      </w:r>
      <w:r w:rsidR="006F0803">
        <w:rPr>
          <w:lang w:val="en-GB"/>
        </w:rPr>
        <w:t xml:space="preserve">Challenges in </w:t>
      </w:r>
      <w:r w:rsidR="00E73873">
        <w:rPr>
          <w:lang w:val="en-GB"/>
        </w:rPr>
        <w:t>relation to</w:t>
      </w:r>
      <w:r w:rsidR="00AD194E">
        <w:rPr>
          <w:lang w:val="en-GB"/>
        </w:rPr>
        <w:t xml:space="preserve"> identity management in the migration process (in relation to procedures on inte</w:t>
      </w:r>
      <w:r w:rsidR="006976FE" w:rsidRPr="003768C0">
        <w:rPr>
          <w:lang w:val="en-GB"/>
        </w:rPr>
        <w:t>rna</w:t>
      </w:r>
      <w:r w:rsidR="009B49FC">
        <w:rPr>
          <w:lang w:val="en-GB"/>
        </w:rPr>
        <w:t>tional protection, return, visa AND</w:t>
      </w:r>
      <w:r w:rsidR="006976FE" w:rsidRPr="003768C0">
        <w:rPr>
          <w:lang w:val="en-GB"/>
        </w:rPr>
        <w:t xml:space="preserve"> residence permit</w:t>
      </w:r>
      <w:r w:rsidR="00AD194E">
        <w:rPr>
          <w:lang w:val="en-GB"/>
        </w:rPr>
        <w:t xml:space="preserve">s) </w:t>
      </w:r>
      <w:r w:rsidR="006976FE" w:rsidRPr="003768C0">
        <w:rPr>
          <w:lang w:val="en-GB"/>
        </w:rPr>
        <w:t xml:space="preserve"> </w:t>
      </w:r>
    </w:p>
    <w:p w:rsidR="008209A0" w:rsidRDefault="00AA23BE" w:rsidP="007F69CF">
      <w:pPr>
        <w:ind w:firstLine="0"/>
        <w:jc w:val="both"/>
        <w:rPr>
          <w:bCs/>
          <w:sz w:val="18"/>
          <w:szCs w:val="18"/>
        </w:rPr>
      </w:pPr>
      <w:r w:rsidRPr="00D94CB1">
        <w:rPr>
          <w:b/>
          <w:bCs/>
          <w:sz w:val="18"/>
          <w:szCs w:val="18"/>
        </w:rPr>
        <w:t>Q1</w:t>
      </w:r>
      <w:r w:rsidRPr="00D94CB1">
        <w:rPr>
          <w:bCs/>
          <w:sz w:val="18"/>
          <w:szCs w:val="18"/>
        </w:rPr>
        <w:t xml:space="preserve">. </w:t>
      </w:r>
      <w:r w:rsidR="008209A0" w:rsidRPr="008209A0">
        <w:rPr>
          <w:bCs/>
          <w:sz w:val="18"/>
          <w:szCs w:val="18"/>
        </w:rPr>
        <w:t xml:space="preserve">Is the issue of establishing identity </w:t>
      </w:r>
      <w:r w:rsidR="008209A0">
        <w:rPr>
          <w:bCs/>
          <w:sz w:val="18"/>
          <w:szCs w:val="18"/>
        </w:rPr>
        <w:t>considered an issue/ challenge</w:t>
      </w:r>
      <w:r w:rsidR="008209A0" w:rsidRPr="008209A0">
        <w:rPr>
          <w:bCs/>
          <w:sz w:val="18"/>
          <w:szCs w:val="18"/>
        </w:rPr>
        <w:t xml:space="preserve"> within the framework of the procedure for?</w:t>
      </w:r>
    </w:p>
    <w:p w:rsidR="00D94CB1" w:rsidRPr="00D94CB1" w:rsidRDefault="00F17499" w:rsidP="007F69CF">
      <w:pPr>
        <w:numPr>
          <w:ilvl w:val="0"/>
          <w:numId w:val="43"/>
        </w:numPr>
        <w:jc w:val="both"/>
        <w:rPr>
          <w:bCs/>
          <w:sz w:val="18"/>
          <w:szCs w:val="18"/>
        </w:rPr>
      </w:pPr>
      <w:r w:rsidRPr="00D94CB1">
        <w:rPr>
          <w:bCs/>
          <w:sz w:val="18"/>
          <w:szCs w:val="18"/>
        </w:rPr>
        <w:t>Considering</w:t>
      </w:r>
      <w:r w:rsidR="00D94CB1" w:rsidRPr="00D94CB1">
        <w:rPr>
          <w:bCs/>
          <w:sz w:val="18"/>
          <w:szCs w:val="18"/>
        </w:rPr>
        <w:t xml:space="preserve"> the need for international protection?;  </w:t>
      </w:r>
      <w:r w:rsidR="009C607C">
        <w:rPr>
          <w:bCs/>
          <w:sz w:val="18"/>
          <w:szCs w:val="18"/>
        </w:rPr>
        <w:fldChar w:fldCharType="begin">
          <w:ffData>
            <w:name w:val="Text1"/>
            <w:enabled/>
            <w:calcOnExit w:val="0"/>
            <w:textInput>
              <w:default w:val="Yes/No"/>
            </w:textInput>
          </w:ffData>
        </w:fldChar>
      </w:r>
      <w:bookmarkStart w:id="4" w:name="Text1"/>
      <w:r w:rsidR="009C607C">
        <w:rPr>
          <w:bCs/>
          <w:sz w:val="18"/>
          <w:szCs w:val="18"/>
        </w:rPr>
        <w:instrText xml:space="preserve"> FORMTEXT </w:instrText>
      </w:r>
      <w:r w:rsidR="009C607C">
        <w:rPr>
          <w:bCs/>
          <w:sz w:val="18"/>
          <w:szCs w:val="18"/>
        </w:rPr>
      </w:r>
      <w:r w:rsidR="009C607C">
        <w:rPr>
          <w:bCs/>
          <w:sz w:val="18"/>
          <w:szCs w:val="18"/>
        </w:rPr>
        <w:fldChar w:fldCharType="separate"/>
      </w:r>
      <w:r w:rsidR="009C607C">
        <w:rPr>
          <w:bCs/>
          <w:noProof/>
          <w:sz w:val="18"/>
          <w:szCs w:val="18"/>
        </w:rPr>
        <w:t>Yes/No</w:t>
      </w:r>
      <w:r w:rsidR="009C607C">
        <w:rPr>
          <w:bCs/>
          <w:sz w:val="18"/>
          <w:szCs w:val="18"/>
        </w:rPr>
        <w:fldChar w:fldCharType="end"/>
      </w:r>
      <w:bookmarkEnd w:id="4"/>
    </w:p>
    <w:p w:rsidR="009C607C" w:rsidRDefault="00F17499" w:rsidP="007F69CF">
      <w:pPr>
        <w:numPr>
          <w:ilvl w:val="0"/>
          <w:numId w:val="43"/>
        </w:numPr>
        <w:jc w:val="both"/>
        <w:rPr>
          <w:bCs/>
          <w:sz w:val="18"/>
          <w:szCs w:val="18"/>
        </w:rPr>
      </w:pPr>
      <w:r w:rsidRPr="00D94CB1">
        <w:rPr>
          <w:bCs/>
          <w:sz w:val="18"/>
          <w:szCs w:val="18"/>
        </w:rPr>
        <w:t>Preparing</w:t>
      </w:r>
      <w:r w:rsidR="00D94CB1" w:rsidRPr="00D94CB1">
        <w:rPr>
          <w:bCs/>
          <w:sz w:val="18"/>
          <w:szCs w:val="18"/>
        </w:rPr>
        <w:t xml:space="preserve"> for </w:t>
      </w:r>
      <w:r w:rsidR="00CA11E5">
        <w:rPr>
          <w:bCs/>
          <w:sz w:val="18"/>
          <w:szCs w:val="18"/>
        </w:rPr>
        <w:t>the forced return of a rejected</w:t>
      </w:r>
      <w:r>
        <w:rPr>
          <w:bCs/>
          <w:sz w:val="18"/>
          <w:szCs w:val="18"/>
        </w:rPr>
        <w:t xml:space="preserve"> </w:t>
      </w:r>
      <w:r w:rsidR="00D94CB1" w:rsidRPr="00D94CB1">
        <w:rPr>
          <w:bCs/>
          <w:sz w:val="18"/>
          <w:szCs w:val="18"/>
        </w:rPr>
        <w:t xml:space="preserve">applicant </w:t>
      </w:r>
      <w:r w:rsidR="00CA11E5">
        <w:rPr>
          <w:bCs/>
          <w:sz w:val="18"/>
          <w:szCs w:val="18"/>
        </w:rPr>
        <w:t xml:space="preserve">for international protection </w:t>
      </w:r>
      <w:r w:rsidR="00D94CB1" w:rsidRPr="00D94CB1">
        <w:rPr>
          <w:bCs/>
          <w:sz w:val="18"/>
          <w:szCs w:val="18"/>
        </w:rPr>
        <w:t>to thei</w:t>
      </w:r>
      <w:r>
        <w:rPr>
          <w:bCs/>
          <w:sz w:val="18"/>
          <w:szCs w:val="18"/>
        </w:rPr>
        <w:t xml:space="preserve">r (presumed) country of origin?; </w:t>
      </w:r>
      <w:r w:rsidR="009C607C">
        <w:rPr>
          <w:bCs/>
          <w:sz w:val="18"/>
          <w:szCs w:val="18"/>
        </w:rPr>
        <w:fldChar w:fldCharType="begin">
          <w:ffData>
            <w:name w:val="Text1"/>
            <w:enabled/>
            <w:calcOnExit w:val="0"/>
            <w:textInput>
              <w:default w:val="Yes/No"/>
            </w:textInput>
          </w:ffData>
        </w:fldChar>
      </w:r>
      <w:r w:rsidR="009C607C">
        <w:rPr>
          <w:bCs/>
          <w:sz w:val="18"/>
          <w:szCs w:val="18"/>
        </w:rPr>
        <w:instrText xml:space="preserve"> FORMTEXT </w:instrText>
      </w:r>
      <w:r w:rsidR="009C607C">
        <w:rPr>
          <w:bCs/>
          <w:sz w:val="18"/>
          <w:szCs w:val="18"/>
        </w:rPr>
      </w:r>
      <w:r w:rsidR="009C607C">
        <w:rPr>
          <w:bCs/>
          <w:sz w:val="18"/>
          <w:szCs w:val="18"/>
        </w:rPr>
        <w:fldChar w:fldCharType="separate"/>
      </w:r>
      <w:r w:rsidR="009C607C">
        <w:rPr>
          <w:bCs/>
          <w:noProof/>
          <w:sz w:val="18"/>
          <w:szCs w:val="18"/>
        </w:rPr>
        <w:t>Yes/No</w:t>
      </w:r>
      <w:r w:rsidR="009C607C">
        <w:rPr>
          <w:bCs/>
          <w:sz w:val="18"/>
          <w:szCs w:val="18"/>
        </w:rPr>
        <w:fldChar w:fldCharType="end"/>
      </w:r>
    </w:p>
    <w:p w:rsidR="00D94CB1" w:rsidRPr="00D94CB1" w:rsidRDefault="00F17499" w:rsidP="009C607C">
      <w:pPr>
        <w:ind w:left="643" w:firstLine="0"/>
        <w:jc w:val="both"/>
        <w:rPr>
          <w:bCs/>
          <w:sz w:val="18"/>
          <w:szCs w:val="18"/>
        </w:rPr>
      </w:pPr>
      <w:proofErr w:type="gramStart"/>
      <w:r>
        <w:rPr>
          <w:bCs/>
          <w:sz w:val="18"/>
          <w:szCs w:val="18"/>
        </w:rPr>
        <w:t>and</w:t>
      </w:r>
      <w:proofErr w:type="gramEnd"/>
      <w:r>
        <w:rPr>
          <w:bCs/>
          <w:sz w:val="18"/>
          <w:szCs w:val="18"/>
        </w:rPr>
        <w:t xml:space="preserve"> </w:t>
      </w:r>
    </w:p>
    <w:p w:rsidR="00D94CB1" w:rsidRPr="00D94CB1" w:rsidRDefault="00F17499" w:rsidP="007F69CF">
      <w:pPr>
        <w:numPr>
          <w:ilvl w:val="0"/>
          <w:numId w:val="43"/>
        </w:numPr>
        <w:jc w:val="both"/>
        <w:rPr>
          <w:bCs/>
          <w:sz w:val="18"/>
          <w:szCs w:val="18"/>
        </w:rPr>
      </w:pPr>
      <w:r>
        <w:rPr>
          <w:bCs/>
          <w:sz w:val="18"/>
          <w:szCs w:val="18"/>
        </w:rPr>
        <w:t>V</w:t>
      </w:r>
      <w:r w:rsidR="00D94CB1" w:rsidRPr="00D94CB1">
        <w:rPr>
          <w:bCs/>
          <w:sz w:val="18"/>
          <w:szCs w:val="18"/>
        </w:rPr>
        <w:t>erifying applications for the following categories:</w:t>
      </w:r>
    </w:p>
    <w:p w:rsidR="00D94CB1" w:rsidRPr="00D94CB1" w:rsidRDefault="00D94CB1" w:rsidP="007F69CF">
      <w:pPr>
        <w:numPr>
          <w:ilvl w:val="0"/>
          <w:numId w:val="22"/>
        </w:numPr>
        <w:jc w:val="both"/>
        <w:rPr>
          <w:bCs/>
          <w:sz w:val="18"/>
          <w:szCs w:val="18"/>
        </w:rPr>
      </w:pPr>
      <w:r>
        <w:rPr>
          <w:bCs/>
          <w:sz w:val="18"/>
          <w:szCs w:val="18"/>
        </w:rPr>
        <w:t>Visitors visa</w:t>
      </w:r>
      <w:r w:rsidR="009C607C">
        <w:rPr>
          <w:bCs/>
          <w:sz w:val="18"/>
          <w:szCs w:val="18"/>
        </w:rPr>
        <w:t xml:space="preserve"> </w:t>
      </w:r>
      <w:r w:rsidR="009C607C">
        <w:rPr>
          <w:bCs/>
          <w:sz w:val="18"/>
          <w:szCs w:val="18"/>
        </w:rPr>
        <w:fldChar w:fldCharType="begin">
          <w:ffData>
            <w:name w:val="Text1"/>
            <w:enabled/>
            <w:calcOnExit w:val="0"/>
            <w:textInput>
              <w:default w:val="Yes/No"/>
            </w:textInput>
          </w:ffData>
        </w:fldChar>
      </w:r>
      <w:r w:rsidR="009C607C">
        <w:rPr>
          <w:bCs/>
          <w:sz w:val="18"/>
          <w:szCs w:val="18"/>
        </w:rPr>
        <w:instrText xml:space="preserve"> FORMTEXT </w:instrText>
      </w:r>
      <w:r w:rsidR="009C607C">
        <w:rPr>
          <w:bCs/>
          <w:sz w:val="18"/>
          <w:szCs w:val="18"/>
        </w:rPr>
      </w:r>
      <w:r w:rsidR="009C607C">
        <w:rPr>
          <w:bCs/>
          <w:sz w:val="18"/>
          <w:szCs w:val="18"/>
        </w:rPr>
        <w:fldChar w:fldCharType="separate"/>
      </w:r>
      <w:r w:rsidR="009C607C">
        <w:rPr>
          <w:bCs/>
          <w:noProof/>
          <w:sz w:val="18"/>
          <w:szCs w:val="18"/>
        </w:rPr>
        <w:t>Yes/No</w:t>
      </w:r>
      <w:r w:rsidR="009C607C">
        <w:rPr>
          <w:bCs/>
          <w:sz w:val="18"/>
          <w:szCs w:val="18"/>
        </w:rPr>
        <w:fldChar w:fldCharType="end"/>
      </w:r>
    </w:p>
    <w:p w:rsidR="00D94CB1" w:rsidRPr="00D94CB1" w:rsidRDefault="00D94CB1" w:rsidP="007F69CF">
      <w:pPr>
        <w:ind w:firstLine="0"/>
        <w:jc w:val="both"/>
        <w:rPr>
          <w:bCs/>
          <w:sz w:val="18"/>
          <w:szCs w:val="18"/>
        </w:rPr>
      </w:pPr>
      <w:r w:rsidRPr="00D94CB1">
        <w:rPr>
          <w:bCs/>
          <w:sz w:val="18"/>
          <w:szCs w:val="18"/>
        </w:rPr>
        <w:t>Residence permits issued for:</w:t>
      </w:r>
    </w:p>
    <w:p w:rsidR="00D94CB1" w:rsidRPr="00D94CB1" w:rsidRDefault="00DA735C" w:rsidP="007F69CF">
      <w:pPr>
        <w:numPr>
          <w:ilvl w:val="0"/>
          <w:numId w:val="22"/>
        </w:numPr>
        <w:jc w:val="both"/>
        <w:rPr>
          <w:bCs/>
          <w:sz w:val="18"/>
          <w:szCs w:val="18"/>
        </w:rPr>
      </w:pPr>
      <w:r>
        <w:rPr>
          <w:bCs/>
          <w:sz w:val="18"/>
          <w:szCs w:val="18"/>
        </w:rPr>
        <w:t>Family reasons</w:t>
      </w:r>
      <w:r w:rsidR="00F17499">
        <w:rPr>
          <w:bCs/>
          <w:sz w:val="18"/>
          <w:szCs w:val="18"/>
        </w:rPr>
        <w:t>;</w:t>
      </w:r>
      <w:r w:rsidR="009C607C">
        <w:rPr>
          <w:bCs/>
          <w:sz w:val="18"/>
          <w:szCs w:val="18"/>
        </w:rPr>
        <w:t xml:space="preserve"> </w:t>
      </w:r>
      <w:r w:rsidR="009C607C">
        <w:rPr>
          <w:bCs/>
          <w:sz w:val="18"/>
          <w:szCs w:val="18"/>
        </w:rPr>
        <w:fldChar w:fldCharType="begin">
          <w:ffData>
            <w:name w:val="Text1"/>
            <w:enabled/>
            <w:calcOnExit w:val="0"/>
            <w:textInput>
              <w:default w:val="Yes/No"/>
            </w:textInput>
          </w:ffData>
        </w:fldChar>
      </w:r>
      <w:r w:rsidR="009C607C">
        <w:rPr>
          <w:bCs/>
          <w:sz w:val="18"/>
          <w:szCs w:val="18"/>
        </w:rPr>
        <w:instrText xml:space="preserve"> FORMTEXT </w:instrText>
      </w:r>
      <w:r w:rsidR="009C607C">
        <w:rPr>
          <w:bCs/>
          <w:sz w:val="18"/>
          <w:szCs w:val="18"/>
        </w:rPr>
      </w:r>
      <w:r w:rsidR="009C607C">
        <w:rPr>
          <w:bCs/>
          <w:sz w:val="18"/>
          <w:szCs w:val="18"/>
        </w:rPr>
        <w:fldChar w:fldCharType="separate"/>
      </w:r>
      <w:r w:rsidR="009C607C">
        <w:rPr>
          <w:bCs/>
          <w:noProof/>
          <w:sz w:val="18"/>
          <w:szCs w:val="18"/>
        </w:rPr>
        <w:t>Yes/No</w:t>
      </w:r>
      <w:r w:rsidR="009C607C">
        <w:rPr>
          <w:bCs/>
          <w:sz w:val="18"/>
          <w:szCs w:val="18"/>
        </w:rPr>
        <w:fldChar w:fldCharType="end"/>
      </w:r>
    </w:p>
    <w:p w:rsidR="00F17499" w:rsidRDefault="001524CC" w:rsidP="007F69CF">
      <w:pPr>
        <w:numPr>
          <w:ilvl w:val="0"/>
          <w:numId w:val="22"/>
        </w:numPr>
        <w:jc w:val="both"/>
        <w:rPr>
          <w:bCs/>
          <w:sz w:val="18"/>
          <w:szCs w:val="18"/>
        </w:rPr>
      </w:pPr>
      <w:r>
        <w:rPr>
          <w:bCs/>
          <w:sz w:val="18"/>
          <w:szCs w:val="18"/>
        </w:rPr>
        <w:t>Study</w:t>
      </w:r>
      <w:r w:rsidR="00DA735C">
        <w:rPr>
          <w:bCs/>
          <w:sz w:val="18"/>
          <w:szCs w:val="18"/>
        </w:rPr>
        <w:t xml:space="preserve"> reasons</w:t>
      </w:r>
      <w:r w:rsidR="00F17499">
        <w:rPr>
          <w:bCs/>
          <w:sz w:val="18"/>
          <w:szCs w:val="18"/>
        </w:rPr>
        <w:t xml:space="preserve">; </w:t>
      </w:r>
      <w:r w:rsidR="009C607C">
        <w:rPr>
          <w:bCs/>
          <w:sz w:val="18"/>
          <w:szCs w:val="18"/>
        </w:rPr>
        <w:fldChar w:fldCharType="begin">
          <w:ffData>
            <w:name w:val="Text1"/>
            <w:enabled/>
            <w:calcOnExit w:val="0"/>
            <w:textInput>
              <w:default w:val="Yes/No"/>
            </w:textInput>
          </w:ffData>
        </w:fldChar>
      </w:r>
      <w:r w:rsidR="009C607C">
        <w:rPr>
          <w:bCs/>
          <w:sz w:val="18"/>
          <w:szCs w:val="18"/>
        </w:rPr>
        <w:instrText xml:space="preserve"> FORMTEXT </w:instrText>
      </w:r>
      <w:r w:rsidR="009C607C">
        <w:rPr>
          <w:bCs/>
          <w:sz w:val="18"/>
          <w:szCs w:val="18"/>
        </w:rPr>
      </w:r>
      <w:r w:rsidR="009C607C">
        <w:rPr>
          <w:bCs/>
          <w:sz w:val="18"/>
          <w:szCs w:val="18"/>
        </w:rPr>
        <w:fldChar w:fldCharType="separate"/>
      </w:r>
      <w:r w:rsidR="009C607C">
        <w:rPr>
          <w:bCs/>
          <w:noProof/>
          <w:sz w:val="18"/>
          <w:szCs w:val="18"/>
        </w:rPr>
        <w:t>Yes/No</w:t>
      </w:r>
      <w:r w:rsidR="009C607C">
        <w:rPr>
          <w:bCs/>
          <w:sz w:val="18"/>
          <w:szCs w:val="18"/>
        </w:rPr>
        <w:fldChar w:fldCharType="end"/>
      </w:r>
    </w:p>
    <w:p w:rsidR="00D94CB1" w:rsidRPr="00D94CB1" w:rsidRDefault="00D94CB1" w:rsidP="007F69CF">
      <w:pPr>
        <w:numPr>
          <w:ilvl w:val="0"/>
          <w:numId w:val="22"/>
        </w:numPr>
        <w:jc w:val="both"/>
        <w:rPr>
          <w:bCs/>
          <w:sz w:val="18"/>
          <w:szCs w:val="18"/>
        </w:rPr>
      </w:pPr>
      <w:r w:rsidRPr="00D94CB1">
        <w:rPr>
          <w:bCs/>
          <w:sz w:val="18"/>
          <w:szCs w:val="18"/>
        </w:rPr>
        <w:t>Remunerated activities</w:t>
      </w:r>
      <w:r w:rsidR="00F17499">
        <w:rPr>
          <w:bCs/>
          <w:sz w:val="18"/>
          <w:szCs w:val="18"/>
        </w:rPr>
        <w:t xml:space="preserve">; </w:t>
      </w:r>
      <w:r w:rsidR="009C607C">
        <w:rPr>
          <w:bCs/>
          <w:sz w:val="18"/>
          <w:szCs w:val="18"/>
        </w:rPr>
        <w:fldChar w:fldCharType="begin">
          <w:ffData>
            <w:name w:val="Text1"/>
            <w:enabled/>
            <w:calcOnExit w:val="0"/>
            <w:textInput>
              <w:default w:val="Yes/No"/>
            </w:textInput>
          </w:ffData>
        </w:fldChar>
      </w:r>
      <w:r w:rsidR="009C607C">
        <w:rPr>
          <w:bCs/>
          <w:sz w:val="18"/>
          <w:szCs w:val="18"/>
        </w:rPr>
        <w:instrText xml:space="preserve"> FORMTEXT </w:instrText>
      </w:r>
      <w:r w:rsidR="009C607C">
        <w:rPr>
          <w:bCs/>
          <w:sz w:val="18"/>
          <w:szCs w:val="18"/>
        </w:rPr>
      </w:r>
      <w:r w:rsidR="009C607C">
        <w:rPr>
          <w:bCs/>
          <w:sz w:val="18"/>
          <w:szCs w:val="18"/>
        </w:rPr>
        <w:fldChar w:fldCharType="separate"/>
      </w:r>
      <w:r w:rsidR="009C607C">
        <w:rPr>
          <w:bCs/>
          <w:noProof/>
          <w:sz w:val="18"/>
          <w:szCs w:val="18"/>
        </w:rPr>
        <w:t>Yes/No</w:t>
      </w:r>
      <w:r w:rsidR="009C607C">
        <w:rPr>
          <w:bCs/>
          <w:sz w:val="18"/>
          <w:szCs w:val="18"/>
        </w:rPr>
        <w:fldChar w:fldCharType="end"/>
      </w:r>
    </w:p>
    <w:p w:rsidR="00D94CB1" w:rsidRDefault="00D94CB1" w:rsidP="007F69CF">
      <w:pPr>
        <w:numPr>
          <w:ilvl w:val="0"/>
          <w:numId w:val="22"/>
        </w:numPr>
        <w:jc w:val="both"/>
        <w:rPr>
          <w:bCs/>
          <w:sz w:val="18"/>
          <w:szCs w:val="18"/>
        </w:rPr>
      </w:pPr>
      <w:r>
        <w:rPr>
          <w:bCs/>
          <w:sz w:val="18"/>
          <w:szCs w:val="18"/>
        </w:rPr>
        <w:t xml:space="preserve">Non-EU harmonised protection status (i.e. resident permit on humanitarian or medical grounds. </w:t>
      </w:r>
      <w:r w:rsidR="009C607C">
        <w:rPr>
          <w:bCs/>
          <w:sz w:val="18"/>
          <w:szCs w:val="18"/>
        </w:rPr>
        <w:fldChar w:fldCharType="begin">
          <w:ffData>
            <w:name w:val="Text1"/>
            <w:enabled/>
            <w:calcOnExit w:val="0"/>
            <w:textInput>
              <w:default w:val="Yes/No"/>
            </w:textInput>
          </w:ffData>
        </w:fldChar>
      </w:r>
      <w:r w:rsidR="009C607C">
        <w:rPr>
          <w:bCs/>
          <w:sz w:val="18"/>
          <w:szCs w:val="18"/>
        </w:rPr>
        <w:instrText xml:space="preserve"> FORMTEXT </w:instrText>
      </w:r>
      <w:r w:rsidR="009C607C">
        <w:rPr>
          <w:bCs/>
          <w:sz w:val="18"/>
          <w:szCs w:val="18"/>
        </w:rPr>
      </w:r>
      <w:r w:rsidR="009C607C">
        <w:rPr>
          <w:bCs/>
          <w:sz w:val="18"/>
          <w:szCs w:val="18"/>
        </w:rPr>
        <w:fldChar w:fldCharType="separate"/>
      </w:r>
      <w:r w:rsidR="009C607C">
        <w:rPr>
          <w:bCs/>
          <w:noProof/>
          <w:sz w:val="18"/>
          <w:szCs w:val="18"/>
        </w:rPr>
        <w:t>Yes/No</w:t>
      </w:r>
      <w:r w:rsidR="009C607C">
        <w:rPr>
          <w:bCs/>
          <w:sz w:val="18"/>
          <w:szCs w:val="18"/>
        </w:rPr>
        <w:fldChar w:fldCharType="end"/>
      </w:r>
    </w:p>
    <w:p w:rsidR="007F69CF" w:rsidRPr="005625FA" w:rsidRDefault="007F69CF" w:rsidP="007F69CF">
      <w:pPr>
        <w:ind w:firstLine="0"/>
        <w:jc w:val="both"/>
        <w:rPr>
          <w:bCs/>
          <w:sz w:val="18"/>
          <w:szCs w:val="18"/>
        </w:rPr>
      </w:pPr>
      <w:r w:rsidRPr="005625FA">
        <w:rPr>
          <w:bCs/>
          <w:sz w:val="18"/>
          <w:szCs w:val="18"/>
        </w:rPr>
        <w:t xml:space="preserve">If </w:t>
      </w:r>
      <w:proofErr w:type="gramStart"/>
      <w:r w:rsidRPr="005625FA">
        <w:rPr>
          <w:bCs/>
          <w:sz w:val="18"/>
          <w:szCs w:val="18"/>
        </w:rPr>
        <w:t>Yes</w:t>
      </w:r>
      <w:proofErr w:type="gramEnd"/>
      <w:r w:rsidRPr="005625FA">
        <w:rPr>
          <w:bCs/>
          <w:sz w:val="18"/>
          <w:szCs w:val="18"/>
        </w:rPr>
        <w:t xml:space="preserve">, please briefly outline for any or all the cases above the main issues, challenges and difficulties within your (Member) State (e.g. no identification documents, false documents, multiple identities, applicants from certain third countries)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17359A" w:rsidRPr="007318D1" w:rsidTr="006976FE">
        <w:tc>
          <w:tcPr>
            <w:tcW w:w="10706" w:type="dxa"/>
            <w:shd w:val="clear" w:color="auto" w:fill="auto"/>
          </w:tcPr>
          <w:p w:rsidR="0017359A" w:rsidRPr="007318D1" w:rsidRDefault="0017359A" w:rsidP="007F69CF">
            <w:pPr>
              <w:ind w:left="0" w:firstLine="0"/>
              <w:jc w:val="both"/>
              <w:rPr>
                <w:sz w:val="18"/>
                <w:szCs w:val="18"/>
                <w:highlight w:val="yellow"/>
              </w:rPr>
            </w:pPr>
          </w:p>
        </w:tc>
      </w:tr>
    </w:tbl>
    <w:p w:rsidR="00815DE0" w:rsidRDefault="006976FE" w:rsidP="007F69CF">
      <w:pPr>
        <w:ind w:firstLine="0"/>
        <w:jc w:val="both"/>
        <w:rPr>
          <w:i/>
          <w:sz w:val="18"/>
        </w:rPr>
      </w:pPr>
      <w:r w:rsidRPr="006976FE">
        <w:rPr>
          <w:b/>
          <w:bCs/>
          <w:sz w:val="18"/>
          <w:szCs w:val="18"/>
        </w:rPr>
        <w:lastRenderedPageBreak/>
        <w:t>Q2</w:t>
      </w:r>
      <w:r w:rsidR="004F650E">
        <w:rPr>
          <w:b/>
          <w:bCs/>
          <w:sz w:val="18"/>
          <w:szCs w:val="18"/>
        </w:rPr>
        <w:t>a</w:t>
      </w:r>
      <w:r w:rsidRPr="006976FE">
        <w:rPr>
          <w:bCs/>
          <w:sz w:val="18"/>
          <w:szCs w:val="18"/>
        </w:rPr>
        <w:t xml:space="preserve">. </w:t>
      </w:r>
      <w:r w:rsidR="00F17499">
        <w:rPr>
          <w:bCs/>
          <w:sz w:val="18"/>
          <w:szCs w:val="18"/>
        </w:rPr>
        <w:t>P</w:t>
      </w:r>
      <w:r w:rsidR="002126E7">
        <w:rPr>
          <w:sz w:val="18"/>
        </w:rPr>
        <w:t>lease also indicate which factors have</w:t>
      </w:r>
      <w:r w:rsidR="00F17499">
        <w:rPr>
          <w:sz w:val="18"/>
        </w:rPr>
        <w:t xml:space="preserve"> contributed </w:t>
      </w:r>
      <w:r w:rsidR="002126E7">
        <w:rPr>
          <w:sz w:val="18"/>
        </w:rPr>
        <w:t>to the issues identified in Q1 (</w:t>
      </w:r>
      <w:r w:rsidR="002126E7" w:rsidRPr="002126E7">
        <w:rPr>
          <w:i/>
          <w:sz w:val="18"/>
        </w:rPr>
        <w:t>e.g.</w:t>
      </w:r>
      <w:r w:rsidR="002126E7">
        <w:rPr>
          <w:sz w:val="18"/>
        </w:rPr>
        <w:t xml:space="preserve"> </w:t>
      </w:r>
      <w:r w:rsidR="002126E7">
        <w:rPr>
          <w:i/>
          <w:sz w:val="18"/>
        </w:rPr>
        <w:t>the volume of cases where no credible documentation is available has increased, the measures used to substantiate the applicants’ identity are considered ineffective, there is no enough funding or qualified staff</w:t>
      </w:r>
      <w:r w:rsidR="003B08F0">
        <w:rPr>
          <w:i/>
          <w:sz w:val="18"/>
        </w:rPr>
        <w:t xml:space="preserve"> </w:t>
      </w:r>
      <w:r w:rsidR="002126E7">
        <w:rPr>
          <w:i/>
          <w:sz w:val="18"/>
        </w:rPr>
        <w:t>etc</w:t>
      </w:r>
      <w:r w:rsidR="003B08F0">
        <w:rPr>
          <w:i/>
          <w:sz w:val="18"/>
        </w:rPr>
        <w:t xml:space="preserve">.). </w:t>
      </w:r>
    </w:p>
    <w:p w:rsidR="003B08F0" w:rsidRPr="003B08F0" w:rsidRDefault="003B08F0" w:rsidP="003B08F0">
      <w:pPr>
        <w:ind w:firstLine="0"/>
        <w:jc w:val="both"/>
        <w:rPr>
          <w:sz w:val="18"/>
        </w:rPr>
      </w:pPr>
      <w:r w:rsidRPr="003B08F0">
        <w:rPr>
          <w:sz w:val="18"/>
        </w:rPr>
        <w:t>Please support your answers with reference to statistics (e.g. those presented under Section 1.2 below), research or any other sources of information (e.g. media debates, case-law, policy documents, practitioners’ views).</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9C607C" w:rsidTr="002126E7">
        <w:tc>
          <w:tcPr>
            <w:tcW w:w="10706" w:type="dxa"/>
            <w:tcBorders>
              <w:top w:val="single" w:sz="4" w:space="0" w:color="auto"/>
              <w:left w:val="single" w:sz="4" w:space="0" w:color="auto"/>
              <w:bottom w:val="single" w:sz="4" w:space="0" w:color="auto"/>
              <w:right w:val="single" w:sz="4" w:space="0" w:color="auto"/>
            </w:tcBorders>
          </w:tcPr>
          <w:p w:rsidR="009C607C" w:rsidRDefault="00206EE1">
            <w:pPr>
              <w:ind w:left="0" w:firstLine="0"/>
              <w:jc w:val="both"/>
              <w:rPr>
                <w:bCs/>
                <w:sz w:val="18"/>
                <w:szCs w:val="18"/>
              </w:rPr>
            </w:pPr>
            <w:r>
              <w:rPr>
                <w:bCs/>
                <w:i/>
                <w:sz w:val="18"/>
                <w:szCs w:val="18"/>
              </w:rPr>
              <w:t xml:space="preserve"> </w:t>
            </w:r>
          </w:p>
        </w:tc>
      </w:tr>
    </w:tbl>
    <w:p w:rsidR="007A60C9" w:rsidRDefault="004F650E" w:rsidP="004F650E">
      <w:pPr>
        <w:ind w:hanging="283"/>
        <w:jc w:val="both"/>
        <w:rPr>
          <w:bCs/>
          <w:sz w:val="18"/>
          <w:szCs w:val="18"/>
        </w:rPr>
      </w:pPr>
      <w:r w:rsidRPr="004F650E">
        <w:rPr>
          <w:b/>
          <w:bCs/>
          <w:sz w:val="18"/>
          <w:szCs w:val="18"/>
        </w:rPr>
        <w:t>Q2b</w:t>
      </w:r>
      <w:r>
        <w:rPr>
          <w:bCs/>
          <w:sz w:val="18"/>
          <w:szCs w:val="18"/>
        </w:rPr>
        <w:t xml:space="preserve">. In relation to Q2a above, </w:t>
      </w:r>
      <w:r>
        <w:rPr>
          <w:sz w:val="18"/>
        </w:rPr>
        <w:t>h</w:t>
      </w:r>
      <w:r w:rsidRPr="006976FE">
        <w:rPr>
          <w:sz w:val="18"/>
        </w:rPr>
        <w:t xml:space="preserve">as your (Member) State experienced a change in the number of received applications </w:t>
      </w:r>
      <w:r w:rsidR="00CA11E5">
        <w:rPr>
          <w:sz w:val="18"/>
        </w:rPr>
        <w:t xml:space="preserve">for international protection </w:t>
      </w:r>
      <w:r w:rsidRPr="006976FE">
        <w:rPr>
          <w:sz w:val="18"/>
        </w:rPr>
        <w:t>and irre</w:t>
      </w:r>
      <w:r>
        <w:rPr>
          <w:sz w:val="18"/>
        </w:rPr>
        <w:t xml:space="preserve">gular migrants in recent years? </w:t>
      </w:r>
      <w:r w:rsidR="007A60C9">
        <w:rPr>
          <w:bCs/>
          <w:sz w:val="18"/>
          <w:szCs w:val="18"/>
        </w:rPr>
        <w:fldChar w:fldCharType="begin">
          <w:ffData>
            <w:name w:val="Text1"/>
            <w:enabled/>
            <w:calcOnExit w:val="0"/>
            <w:textInput>
              <w:default w:val="Yes/No"/>
            </w:textInput>
          </w:ffData>
        </w:fldChar>
      </w:r>
      <w:r w:rsidR="007A60C9">
        <w:rPr>
          <w:bCs/>
          <w:sz w:val="18"/>
          <w:szCs w:val="18"/>
        </w:rPr>
        <w:instrText xml:space="preserve"> FORMTEXT </w:instrText>
      </w:r>
      <w:r w:rsidR="007A60C9">
        <w:rPr>
          <w:bCs/>
          <w:sz w:val="18"/>
          <w:szCs w:val="18"/>
        </w:rPr>
      </w:r>
      <w:r w:rsidR="007A60C9">
        <w:rPr>
          <w:bCs/>
          <w:sz w:val="18"/>
          <w:szCs w:val="18"/>
        </w:rPr>
        <w:fldChar w:fldCharType="separate"/>
      </w:r>
      <w:r w:rsidR="007A60C9">
        <w:rPr>
          <w:bCs/>
          <w:noProof/>
          <w:sz w:val="18"/>
          <w:szCs w:val="18"/>
        </w:rPr>
        <w:t>Yes/No</w:t>
      </w:r>
      <w:r w:rsidR="007A60C9">
        <w:rPr>
          <w:bCs/>
          <w:sz w:val="18"/>
          <w:szCs w:val="18"/>
        </w:rPr>
        <w:fldChar w:fldCharType="end"/>
      </w:r>
    </w:p>
    <w:p w:rsidR="004F650E" w:rsidRDefault="007A60C9" w:rsidP="007A60C9">
      <w:pPr>
        <w:ind w:firstLine="0"/>
        <w:jc w:val="both"/>
        <w:rPr>
          <w:bCs/>
          <w:sz w:val="18"/>
          <w:szCs w:val="18"/>
        </w:rPr>
      </w:pPr>
      <w:r>
        <w:rPr>
          <w:sz w:val="18"/>
        </w:rPr>
        <w:t xml:space="preserve">If </w:t>
      </w:r>
      <w:proofErr w:type="gramStart"/>
      <w:r>
        <w:rPr>
          <w:sz w:val="18"/>
        </w:rPr>
        <w:t>Yes</w:t>
      </w:r>
      <w:proofErr w:type="gramEnd"/>
      <w:r>
        <w:rPr>
          <w:sz w:val="18"/>
        </w:rPr>
        <w:t>, w</w:t>
      </w:r>
      <w:r w:rsidR="004F650E">
        <w:rPr>
          <w:sz w:val="18"/>
        </w:rPr>
        <w:t>as this change</w:t>
      </w:r>
      <w:r w:rsidR="004F650E" w:rsidRPr="006976FE">
        <w:rPr>
          <w:sz w:val="18"/>
        </w:rPr>
        <w:t xml:space="preserve"> an important reason for the above</w:t>
      </w:r>
      <w:r w:rsidR="004F650E">
        <w:rPr>
          <w:sz w:val="18"/>
        </w:rPr>
        <w:t>-</w:t>
      </w:r>
      <w:r w:rsidR="004F650E" w:rsidRPr="006976FE">
        <w:rPr>
          <w:sz w:val="18"/>
        </w:rPr>
        <w:t>mentioned challenges and difficulties?</w:t>
      </w:r>
      <w:r>
        <w:rPr>
          <w:sz w:val="18"/>
        </w:rPr>
        <w:t xml:space="preserve"> </w:t>
      </w:r>
      <w:r>
        <w:rPr>
          <w:bCs/>
          <w:sz w:val="18"/>
          <w:szCs w:val="18"/>
        </w:rPr>
        <w:fldChar w:fldCharType="begin">
          <w:ffData>
            <w:name w:val="Text1"/>
            <w:enabled/>
            <w:calcOnExit w:val="0"/>
            <w:textInput>
              <w:default w:val="Yes/No"/>
            </w:textInput>
          </w:ffData>
        </w:fldChar>
      </w:r>
      <w:r>
        <w:rPr>
          <w:bCs/>
          <w:sz w:val="18"/>
          <w:szCs w:val="18"/>
        </w:rPr>
        <w:instrText xml:space="preserve"> FORMTEXT </w:instrText>
      </w:r>
      <w:r>
        <w:rPr>
          <w:bCs/>
          <w:sz w:val="18"/>
          <w:szCs w:val="18"/>
        </w:rPr>
      </w:r>
      <w:r>
        <w:rPr>
          <w:bCs/>
          <w:sz w:val="18"/>
          <w:szCs w:val="18"/>
        </w:rPr>
        <w:fldChar w:fldCharType="separate"/>
      </w:r>
      <w:r>
        <w:rPr>
          <w:bCs/>
          <w:noProof/>
          <w:sz w:val="18"/>
          <w:szCs w:val="18"/>
        </w:rPr>
        <w:t>Yes/No</w:t>
      </w:r>
      <w:r>
        <w:rPr>
          <w:bCs/>
          <w:sz w:val="18"/>
          <w:szCs w:val="18"/>
        </w:rPr>
        <w:fldChar w:fldCharType="end"/>
      </w:r>
    </w:p>
    <w:p w:rsidR="007A60C9" w:rsidRDefault="007A60C9" w:rsidP="007A60C9">
      <w:pPr>
        <w:ind w:hanging="283"/>
        <w:jc w:val="both"/>
        <w:rPr>
          <w:bCs/>
          <w:sz w:val="18"/>
          <w:szCs w:val="18"/>
        </w:rPr>
      </w:pPr>
      <w:r>
        <w:rPr>
          <w:bCs/>
          <w:sz w:val="18"/>
          <w:szCs w:val="18"/>
        </w:rPr>
        <w:tab/>
        <w:t xml:space="preserve">If </w:t>
      </w:r>
      <w:proofErr w:type="gramStart"/>
      <w:r>
        <w:rPr>
          <w:bCs/>
          <w:sz w:val="18"/>
          <w:szCs w:val="18"/>
        </w:rPr>
        <w:t>Yes</w:t>
      </w:r>
      <w:proofErr w:type="gramEnd"/>
      <w:r>
        <w:rPr>
          <w:bCs/>
          <w:sz w:val="18"/>
          <w:szCs w:val="18"/>
        </w:rPr>
        <w:t xml:space="preserve">, please further elaborate on how this factor has contributed to the identified challenges and difficulties. </w:t>
      </w:r>
    </w:p>
    <w:tbl>
      <w:tblPr>
        <w:tblpPr w:leftFromText="180" w:rightFromText="180" w:vertAnchor="text" w:horzAnchor="page" w:tblpX="997" w:tblpY="2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4F650E" w:rsidRPr="009A108D" w:rsidTr="004F650E">
        <w:tc>
          <w:tcPr>
            <w:tcW w:w="10706" w:type="dxa"/>
            <w:shd w:val="clear" w:color="auto" w:fill="auto"/>
          </w:tcPr>
          <w:p w:rsidR="004F650E" w:rsidRPr="009A108D" w:rsidRDefault="004F650E" w:rsidP="004F650E">
            <w:pPr>
              <w:ind w:left="0" w:firstLine="0"/>
              <w:jc w:val="both"/>
              <w:rPr>
                <w:bCs/>
                <w:sz w:val="18"/>
                <w:szCs w:val="18"/>
              </w:rPr>
            </w:pPr>
          </w:p>
        </w:tc>
      </w:tr>
    </w:tbl>
    <w:p w:rsidR="004F650E" w:rsidRDefault="004F650E" w:rsidP="004F650E">
      <w:pPr>
        <w:ind w:hanging="283"/>
        <w:jc w:val="both"/>
        <w:rPr>
          <w:bCs/>
          <w:sz w:val="18"/>
          <w:szCs w:val="18"/>
        </w:rPr>
      </w:pPr>
    </w:p>
    <w:p w:rsidR="004F650E" w:rsidRDefault="00DF5EA6" w:rsidP="004F650E">
      <w:pPr>
        <w:ind w:hanging="283"/>
        <w:jc w:val="both"/>
        <w:rPr>
          <w:bCs/>
          <w:sz w:val="18"/>
          <w:szCs w:val="18"/>
        </w:rPr>
      </w:pPr>
      <w:r>
        <w:rPr>
          <w:b/>
          <w:bCs/>
          <w:sz w:val="18"/>
          <w:szCs w:val="18"/>
        </w:rPr>
        <w:t>Q3</w:t>
      </w:r>
      <w:r w:rsidR="007A60C9">
        <w:rPr>
          <w:bCs/>
          <w:sz w:val="18"/>
          <w:szCs w:val="18"/>
        </w:rPr>
        <w:t xml:space="preserve">. </w:t>
      </w:r>
      <w:r w:rsidR="005625FA">
        <w:rPr>
          <w:bCs/>
          <w:sz w:val="18"/>
          <w:szCs w:val="18"/>
        </w:rPr>
        <w:t>H</w:t>
      </w:r>
      <w:r w:rsidR="004F650E">
        <w:rPr>
          <w:bCs/>
          <w:sz w:val="18"/>
          <w:szCs w:val="18"/>
        </w:rPr>
        <w:t xml:space="preserve">as your </w:t>
      </w:r>
      <w:r w:rsidR="005625FA">
        <w:rPr>
          <w:bCs/>
          <w:sz w:val="18"/>
          <w:szCs w:val="18"/>
        </w:rPr>
        <w:t>(</w:t>
      </w:r>
      <w:r w:rsidR="004F650E">
        <w:rPr>
          <w:bCs/>
          <w:sz w:val="18"/>
          <w:szCs w:val="18"/>
        </w:rPr>
        <w:t>Member</w:t>
      </w:r>
      <w:r w:rsidR="005625FA">
        <w:rPr>
          <w:bCs/>
          <w:sz w:val="18"/>
          <w:szCs w:val="18"/>
        </w:rPr>
        <w:t>)</w:t>
      </w:r>
      <w:r w:rsidR="004F650E">
        <w:rPr>
          <w:bCs/>
          <w:sz w:val="18"/>
          <w:szCs w:val="18"/>
        </w:rPr>
        <w:t xml:space="preserve"> State faced challenges in </w:t>
      </w:r>
      <w:r w:rsidR="007A60C9">
        <w:rPr>
          <w:bCs/>
          <w:sz w:val="18"/>
          <w:szCs w:val="18"/>
        </w:rPr>
        <w:t xml:space="preserve">considering </w:t>
      </w:r>
      <w:r w:rsidR="004F650E">
        <w:rPr>
          <w:bCs/>
          <w:sz w:val="18"/>
          <w:szCs w:val="18"/>
        </w:rPr>
        <w:t xml:space="preserve">asylum applications/ </w:t>
      </w:r>
      <w:r w:rsidR="007A60C9">
        <w:rPr>
          <w:bCs/>
          <w:sz w:val="18"/>
          <w:szCs w:val="18"/>
        </w:rPr>
        <w:t>implementing the return of</w:t>
      </w:r>
      <w:r w:rsidR="004F650E">
        <w:rPr>
          <w:bCs/>
          <w:sz w:val="18"/>
          <w:szCs w:val="18"/>
        </w:rPr>
        <w:t xml:space="preserve"> third-country nationals as a result of their identity not being acknowledged by the (presumed) country of origin?  </w:t>
      </w:r>
      <w:r w:rsidR="004F650E">
        <w:rPr>
          <w:bCs/>
          <w:sz w:val="18"/>
          <w:szCs w:val="18"/>
        </w:rPr>
        <w:fldChar w:fldCharType="begin">
          <w:ffData>
            <w:name w:val="Text1"/>
            <w:enabled/>
            <w:calcOnExit w:val="0"/>
            <w:textInput>
              <w:default w:val="Yes/No"/>
            </w:textInput>
          </w:ffData>
        </w:fldChar>
      </w:r>
      <w:r w:rsidR="004F650E">
        <w:rPr>
          <w:bCs/>
          <w:sz w:val="18"/>
          <w:szCs w:val="18"/>
        </w:rPr>
        <w:instrText xml:space="preserve"> FORMTEXT </w:instrText>
      </w:r>
      <w:r w:rsidR="004F650E">
        <w:rPr>
          <w:bCs/>
          <w:sz w:val="18"/>
          <w:szCs w:val="18"/>
        </w:rPr>
      </w:r>
      <w:r w:rsidR="004F650E">
        <w:rPr>
          <w:bCs/>
          <w:sz w:val="18"/>
          <w:szCs w:val="18"/>
        </w:rPr>
        <w:fldChar w:fldCharType="separate"/>
      </w:r>
      <w:r w:rsidR="004F650E">
        <w:rPr>
          <w:bCs/>
          <w:noProof/>
          <w:sz w:val="18"/>
          <w:szCs w:val="18"/>
        </w:rPr>
        <w:t>Yes/No</w:t>
      </w:r>
      <w:r w:rsidR="004F650E">
        <w:rPr>
          <w:bCs/>
          <w:sz w:val="18"/>
          <w:szCs w:val="18"/>
        </w:rPr>
        <w:fldChar w:fldCharType="end"/>
      </w:r>
    </w:p>
    <w:p w:rsidR="004F650E" w:rsidRPr="004F650E" w:rsidRDefault="004F650E" w:rsidP="004F650E">
      <w:pPr>
        <w:ind w:firstLine="0"/>
        <w:jc w:val="both"/>
        <w:rPr>
          <w:sz w:val="18"/>
        </w:rPr>
      </w:pPr>
      <w:r w:rsidRPr="004F650E">
        <w:rPr>
          <w:sz w:val="18"/>
        </w:rPr>
        <w:t xml:space="preserve">If </w:t>
      </w:r>
      <w:proofErr w:type="gramStart"/>
      <w:r w:rsidRPr="004F650E">
        <w:rPr>
          <w:sz w:val="18"/>
        </w:rPr>
        <w:t>Yes</w:t>
      </w:r>
      <w:proofErr w:type="gramEnd"/>
      <w:r w:rsidRPr="004F650E">
        <w:rPr>
          <w:sz w:val="18"/>
        </w:rPr>
        <w:t>, please provide the list of countries of (claimed) origin for which establishing identity was considered to be particularly difficult as of 31st December 2016, (</w:t>
      </w:r>
      <w:proofErr w:type="spellStart"/>
      <w:r w:rsidRPr="004F650E">
        <w:rPr>
          <w:sz w:val="18"/>
        </w:rPr>
        <w:t>i</w:t>
      </w:r>
      <w:proofErr w:type="spellEnd"/>
      <w:r w:rsidRPr="004F650E">
        <w:rPr>
          <w:sz w:val="18"/>
        </w:rPr>
        <w:t>) when considering asylum applications; (ii) for implementing return.</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9C607C" w:rsidRPr="009A108D" w:rsidTr="004F650E">
        <w:tc>
          <w:tcPr>
            <w:tcW w:w="10706" w:type="dxa"/>
            <w:shd w:val="clear" w:color="auto" w:fill="auto"/>
          </w:tcPr>
          <w:p w:rsidR="009C607C" w:rsidRPr="009A108D" w:rsidRDefault="009C607C" w:rsidP="009C607C">
            <w:pPr>
              <w:ind w:left="0" w:firstLine="0"/>
              <w:jc w:val="both"/>
              <w:rPr>
                <w:bCs/>
                <w:sz w:val="18"/>
                <w:szCs w:val="18"/>
              </w:rPr>
            </w:pPr>
          </w:p>
        </w:tc>
      </w:tr>
    </w:tbl>
    <w:p w:rsidR="006976FE" w:rsidRDefault="006976FE" w:rsidP="007F69CF">
      <w:pPr>
        <w:ind w:firstLine="0"/>
        <w:jc w:val="both"/>
        <w:rPr>
          <w:sz w:val="18"/>
        </w:rPr>
      </w:pPr>
      <w:r>
        <w:rPr>
          <w:bCs/>
          <w:sz w:val="18"/>
          <w:szCs w:val="18"/>
        </w:rPr>
        <w:t xml:space="preserve"> </w:t>
      </w:r>
    </w:p>
    <w:p w:rsidR="007F69CF" w:rsidRDefault="007F69CF" w:rsidP="007A60C9">
      <w:pPr>
        <w:ind w:hanging="283"/>
        <w:jc w:val="both"/>
        <w:rPr>
          <w:b/>
          <w:bCs/>
          <w:highlight w:val="yellow"/>
        </w:rPr>
        <w:sectPr w:rsidR="007F69CF" w:rsidSect="00013066">
          <w:headerReference w:type="default" r:id="rId31"/>
          <w:footerReference w:type="default" r:id="rId32"/>
          <w:headerReference w:type="first" r:id="rId33"/>
          <w:footerReference w:type="first" r:id="rId34"/>
          <w:pgSz w:w="11907" w:h="16840" w:code="9"/>
          <w:pgMar w:top="2107" w:right="567" w:bottom="1588" w:left="567" w:header="567" w:footer="0" w:gutter="0"/>
          <w:cols w:space="708"/>
          <w:docGrid w:linePitch="313"/>
        </w:sectPr>
      </w:pPr>
    </w:p>
    <w:p w:rsidR="006976FE" w:rsidRPr="00B67AFA" w:rsidRDefault="006976FE" w:rsidP="007F69CF">
      <w:pPr>
        <w:ind w:firstLine="0"/>
        <w:jc w:val="both"/>
        <w:rPr>
          <w:b/>
          <w:bCs/>
        </w:rPr>
      </w:pPr>
      <w:r w:rsidRPr="007F69CF">
        <w:rPr>
          <w:caps/>
          <w:color w:val="0070C0"/>
          <w:sz w:val="18"/>
          <w:szCs w:val="18"/>
        </w:rPr>
        <w:lastRenderedPageBreak/>
        <w:t xml:space="preserve">Section </w:t>
      </w:r>
      <w:proofErr w:type="gramStart"/>
      <w:r w:rsidR="00F51965">
        <w:rPr>
          <w:caps/>
          <w:color w:val="0070C0"/>
          <w:sz w:val="18"/>
          <w:szCs w:val="18"/>
        </w:rPr>
        <w:t>1.2 Statistical information</w:t>
      </w:r>
      <w:proofErr w:type="gramEnd"/>
      <w:r w:rsidR="00F51965">
        <w:rPr>
          <w:caps/>
          <w:color w:val="0070C0"/>
          <w:sz w:val="18"/>
          <w:szCs w:val="18"/>
        </w:rPr>
        <w:t xml:space="preserve"> </w:t>
      </w:r>
    </w:p>
    <w:p w:rsidR="00A54A69" w:rsidRDefault="00AC28AE" w:rsidP="007F69CF">
      <w:pPr>
        <w:ind w:firstLine="0"/>
        <w:jc w:val="both"/>
        <w:rPr>
          <w:sz w:val="18"/>
        </w:rPr>
      </w:pPr>
      <w:r w:rsidRPr="006B6874">
        <w:rPr>
          <w:b/>
          <w:bCs/>
          <w:sz w:val="18"/>
          <w:szCs w:val="18"/>
        </w:rPr>
        <w:t>Q</w:t>
      </w:r>
      <w:r w:rsidR="00DF5EA6">
        <w:rPr>
          <w:b/>
          <w:bCs/>
          <w:sz w:val="18"/>
          <w:szCs w:val="18"/>
        </w:rPr>
        <w:t>4</w:t>
      </w:r>
      <w:r w:rsidRPr="006B6874">
        <w:rPr>
          <w:bCs/>
          <w:sz w:val="18"/>
          <w:szCs w:val="18"/>
        </w:rPr>
        <w:t xml:space="preserve">. </w:t>
      </w:r>
      <w:r w:rsidR="0017359A" w:rsidRPr="006B6874">
        <w:rPr>
          <w:sz w:val="18"/>
        </w:rPr>
        <w:t xml:space="preserve">Please </w:t>
      </w:r>
      <w:r w:rsidR="00A54A69" w:rsidRPr="00A54A69">
        <w:rPr>
          <w:sz w:val="18"/>
        </w:rPr>
        <w:t>provide, to the extent possible, the fo</w:t>
      </w:r>
      <w:r w:rsidR="005625FA">
        <w:rPr>
          <w:sz w:val="18"/>
        </w:rPr>
        <w:t>llowing statistics (with their s</w:t>
      </w:r>
      <w:r w:rsidR="00A54A69" w:rsidRPr="00A54A69">
        <w:rPr>
          <w:sz w:val="18"/>
        </w:rPr>
        <w:t>ource) along with, if necessary, an explanatory note to interpret them if, for example, the statistics provided are partial, had to be estimated (e.g. on the basis of available statistics that differ</w:t>
      </w:r>
      <w:r w:rsidR="007F69CF">
        <w:rPr>
          <w:sz w:val="18"/>
        </w:rPr>
        <w:t xml:space="preserve"> from the ones requested below</w:t>
      </w:r>
      <w:r w:rsidR="00A54A69" w:rsidRPr="00A54A69">
        <w:rPr>
          <w:sz w:val="18"/>
        </w:rPr>
        <w:t xml:space="preserve">, or of first-hand research) or if they reflect any particular trends (e.g. a change in policy, improved methods of establishing identity, a change in the country of origin of applicants </w:t>
      </w:r>
      <w:r w:rsidR="00CA11E5">
        <w:rPr>
          <w:sz w:val="18"/>
        </w:rPr>
        <w:t>for international protection or of rejected asylum seekers</w:t>
      </w:r>
      <w:r w:rsidR="00A54A69" w:rsidRPr="00A54A69">
        <w:rPr>
          <w:sz w:val="18"/>
        </w:rPr>
        <w:t xml:space="preserve">, etc.) If statistics are not available, please try to indicate an order of magnitude. </w:t>
      </w:r>
      <w:r w:rsidR="007F69CF">
        <w:rPr>
          <w:sz w:val="18"/>
        </w:rPr>
        <w:t xml:space="preserve">Statistics already available through Eurostat have not been requested in order to facilitate the task of filling in the Common Template. </w:t>
      </w:r>
    </w:p>
    <w:p w:rsidR="00F51965" w:rsidRDefault="00F51965" w:rsidP="00F51965">
      <w:pPr>
        <w:pStyle w:val="Kpalrs"/>
        <w:keepNext/>
      </w:pPr>
      <w:r>
        <w:t xml:space="preserve">Table </w:t>
      </w:r>
      <w:fldSimple w:instr=" SEQ Table \* ARABIC ">
        <w:r w:rsidR="005625FA">
          <w:rPr>
            <w:noProof/>
          </w:rPr>
          <w:t>1</w:t>
        </w:r>
      </w:fldSimple>
      <w:r>
        <w:t xml:space="preserve">: Statistical information on international protection and return </w:t>
      </w:r>
      <w:r w:rsidR="008946EA">
        <w:t xml:space="preserve">procedures </w:t>
      </w:r>
    </w:p>
    <w:tbl>
      <w:tblPr>
        <w:tblStyle w:val="GridTable1LightAccent5"/>
        <w:tblW w:w="5000" w:type="pct"/>
        <w:tblLook w:val="04A0" w:firstRow="1" w:lastRow="0" w:firstColumn="1" w:lastColumn="0" w:noHBand="0" w:noVBand="1"/>
      </w:tblPr>
      <w:tblGrid>
        <w:gridCol w:w="2503"/>
        <w:gridCol w:w="866"/>
        <w:gridCol w:w="850"/>
        <w:gridCol w:w="708"/>
        <w:gridCol w:w="852"/>
        <w:gridCol w:w="850"/>
        <w:gridCol w:w="6730"/>
      </w:tblGrid>
      <w:tr w:rsidR="00820F71" w:rsidRPr="004A5430" w:rsidTr="00820F71">
        <w:trPr>
          <w:cnfStyle w:val="100000000000" w:firstRow="1" w:lastRow="0" w:firstColumn="0" w:lastColumn="0" w:oddVBand="0" w:evenVBand="0" w:oddHBand="0" w:evenHBand="0" w:firstRowFirstColumn="0" w:firstRowLastColumn="0" w:lastRowFirstColumn="0" w:lastRowLastColumn="0"/>
          <w:trHeight w:val="2394"/>
        </w:trPr>
        <w:tc>
          <w:tcPr>
            <w:cnfStyle w:val="001000000000" w:firstRow="0" w:lastRow="0" w:firstColumn="1" w:lastColumn="0" w:oddVBand="0" w:evenVBand="0" w:oddHBand="0" w:evenHBand="0" w:firstRowFirstColumn="0" w:firstRowLastColumn="0" w:lastRowFirstColumn="0" w:lastRowLastColumn="0"/>
            <w:tcW w:w="937" w:type="pct"/>
            <w:shd w:val="clear" w:color="auto" w:fill="5B9BD5" w:themeFill="accent1"/>
          </w:tcPr>
          <w:p w:rsidR="00A54A69" w:rsidRPr="00820F71" w:rsidRDefault="00A54A69" w:rsidP="004A5430">
            <w:pPr>
              <w:ind w:left="0" w:firstLine="0"/>
              <w:rPr>
                <w:b w:val="0"/>
                <w:color w:val="FFFFFF"/>
                <w:sz w:val="16"/>
                <w:szCs w:val="16"/>
              </w:rPr>
            </w:pPr>
          </w:p>
        </w:tc>
        <w:tc>
          <w:tcPr>
            <w:tcW w:w="324" w:type="pct"/>
            <w:shd w:val="clear" w:color="auto" w:fill="5B9BD5" w:themeFill="accent1"/>
          </w:tcPr>
          <w:p w:rsidR="00A54A69" w:rsidRPr="00820F71" w:rsidRDefault="00A54A69" w:rsidP="004A5430">
            <w:pPr>
              <w:ind w:left="0" w:firstLine="0"/>
              <w:jc w:val="both"/>
              <w:cnfStyle w:val="100000000000" w:firstRow="1" w:lastRow="0" w:firstColumn="0" w:lastColumn="0" w:oddVBand="0" w:evenVBand="0" w:oddHBand="0" w:evenHBand="0" w:firstRowFirstColumn="0" w:firstRowLastColumn="0" w:lastRowFirstColumn="0" w:lastRowLastColumn="0"/>
              <w:rPr>
                <w:b w:val="0"/>
                <w:color w:val="FFFFFF"/>
                <w:sz w:val="16"/>
                <w:szCs w:val="16"/>
              </w:rPr>
            </w:pPr>
            <w:r w:rsidRPr="00820F71">
              <w:rPr>
                <w:b w:val="0"/>
                <w:color w:val="FFFFFF"/>
                <w:sz w:val="16"/>
                <w:szCs w:val="16"/>
              </w:rPr>
              <w:t>2012</w:t>
            </w:r>
          </w:p>
        </w:tc>
        <w:tc>
          <w:tcPr>
            <w:tcW w:w="318" w:type="pct"/>
            <w:shd w:val="clear" w:color="auto" w:fill="5B9BD5" w:themeFill="accent1"/>
          </w:tcPr>
          <w:p w:rsidR="00A54A69" w:rsidRPr="00820F71" w:rsidRDefault="00A54A69" w:rsidP="004A5430">
            <w:pPr>
              <w:ind w:left="0" w:firstLine="0"/>
              <w:jc w:val="both"/>
              <w:cnfStyle w:val="100000000000" w:firstRow="1" w:lastRow="0" w:firstColumn="0" w:lastColumn="0" w:oddVBand="0" w:evenVBand="0" w:oddHBand="0" w:evenHBand="0" w:firstRowFirstColumn="0" w:firstRowLastColumn="0" w:lastRowFirstColumn="0" w:lastRowLastColumn="0"/>
              <w:rPr>
                <w:b w:val="0"/>
                <w:color w:val="FFFFFF"/>
                <w:sz w:val="16"/>
                <w:szCs w:val="16"/>
              </w:rPr>
            </w:pPr>
            <w:r w:rsidRPr="00820F71">
              <w:rPr>
                <w:b w:val="0"/>
                <w:color w:val="FFFFFF"/>
                <w:sz w:val="16"/>
                <w:szCs w:val="16"/>
              </w:rPr>
              <w:t>2013</w:t>
            </w:r>
          </w:p>
        </w:tc>
        <w:tc>
          <w:tcPr>
            <w:tcW w:w="265" w:type="pct"/>
            <w:shd w:val="clear" w:color="auto" w:fill="5B9BD5" w:themeFill="accent1"/>
          </w:tcPr>
          <w:p w:rsidR="00A54A69" w:rsidRPr="00820F71" w:rsidRDefault="00A54A69" w:rsidP="004A5430">
            <w:pPr>
              <w:ind w:left="0" w:firstLine="0"/>
              <w:jc w:val="both"/>
              <w:cnfStyle w:val="100000000000" w:firstRow="1" w:lastRow="0" w:firstColumn="0" w:lastColumn="0" w:oddVBand="0" w:evenVBand="0" w:oddHBand="0" w:evenHBand="0" w:firstRowFirstColumn="0" w:firstRowLastColumn="0" w:lastRowFirstColumn="0" w:lastRowLastColumn="0"/>
              <w:rPr>
                <w:b w:val="0"/>
                <w:color w:val="FFFFFF"/>
                <w:sz w:val="16"/>
                <w:szCs w:val="16"/>
              </w:rPr>
            </w:pPr>
            <w:r w:rsidRPr="00820F71">
              <w:rPr>
                <w:b w:val="0"/>
                <w:color w:val="FFFFFF"/>
                <w:sz w:val="16"/>
                <w:szCs w:val="16"/>
              </w:rPr>
              <w:t>2014</w:t>
            </w:r>
          </w:p>
        </w:tc>
        <w:tc>
          <w:tcPr>
            <w:tcW w:w="319" w:type="pct"/>
            <w:shd w:val="clear" w:color="auto" w:fill="5B9BD5" w:themeFill="accent1"/>
          </w:tcPr>
          <w:p w:rsidR="00A54A69" w:rsidRPr="00820F71" w:rsidRDefault="00A54A69" w:rsidP="004A5430">
            <w:pPr>
              <w:ind w:left="0" w:firstLine="0"/>
              <w:jc w:val="both"/>
              <w:cnfStyle w:val="100000000000" w:firstRow="1" w:lastRow="0" w:firstColumn="0" w:lastColumn="0" w:oddVBand="0" w:evenVBand="0" w:oddHBand="0" w:evenHBand="0" w:firstRowFirstColumn="0" w:firstRowLastColumn="0" w:lastRowFirstColumn="0" w:lastRowLastColumn="0"/>
              <w:rPr>
                <w:b w:val="0"/>
                <w:color w:val="FFFFFF"/>
                <w:sz w:val="16"/>
                <w:szCs w:val="16"/>
              </w:rPr>
            </w:pPr>
            <w:r w:rsidRPr="00820F71">
              <w:rPr>
                <w:b w:val="0"/>
                <w:color w:val="FFFFFF"/>
                <w:sz w:val="16"/>
                <w:szCs w:val="16"/>
              </w:rPr>
              <w:t>2015</w:t>
            </w:r>
          </w:p>
        </w:tc>
        <w:tc>
          <w:tcPr>
            <w:tcW w:w="318" w:type="pct"/>
            <w:shd w:val="clear" w:color="auto" w:fill="5B9BD5" w:themeFill="accent1"/>
          </w:tcPr>
          <w:p w:rsidR="00A54A69" w:rsidRPr="00820F71" w:rsidRDefault="00A54A69" w:rsidP="004A5430">
            <w:pPr>
              <w:ind w:left="0" w:firstLine="0"/>
              <w:jc w:val="both"/>
              <w:cnfStyle w:val="100000000000" w:firstRow="1" w:lastRow="0" w:firstColumn="0" w:lastColumn="0" w:oddVBand="0" w:evenVBand="0" w:oddHBand="0" w:evenHBand="0" w:firstRowFirstColumn="0" w:firstRowLastColumn="0" w:lastRowFirstColumn="0" w:lastRowLastColumn="0"/>
              <w:rPr>
                <w:b w:val="0"/>
                <w:color w:val="FFFFFF"/>
                <w:sz w:val="16"/>
                <w:szCs w:val="16"/>
              </w:rPr>
            </w:pPr>
            <w:r w:rsidRPr="00820F71">
              <w:rPr>
                <w:b w:val="0"/>
                <w:color w:val="FFFFFF"/>
                <w:sz w:val="16"/>
                <w:szCs w:val="16"/>
              </w:rPr>
              <w:t>2016</w:t>
            </w:r>
          </w:p>
        </w:tc>
        <w:tc>
          <w:tcPr>
            <w:tcW w:w="2519" w:type="pct"/>
            <w:shd w:val="clear" w:color="auto" w:fill="5B9BD5" w:themeFill="accent1"/>
          </w:tcPr>
          <w:p w:rsidR="00A54A69" w:rsidRPr="00820F71" w:rsidRDefault="00A54A69" w:rsidP="004A5430">
            <w:pPr>
              <w:ind w:left="0" w:firstLine="0"/>
              <w:jc w:val="both"/>
              <w:cnfStyle w:val="100000000000" w:firstRow="1" w:lastRow="0" w:firstColumn="0" w:lastColumn="0" w:oddVBand="0" w:evenVBand="0" w:oddHBand="0" w:evenHBand="0" w:firstRowFirstColumn="0" w:firstRowLastColumn="0" w:lastRowFirstColumn="0" w:lastRowLastColumn="0"/>
              <w:rPr>
                <w:b w:val="0"/>
                <w:color w:val="FFFFFF"/>
                <w:sz w:val="16"/>
                <w:szCs w:val="16"/>
              </w:rPr>
            </w:pPr>
            <w:r w:rsidRPr="00820F71">
              <w:rPr>
                <w:b w:val="0"/>
                <w:color w:val="FFFFFF"/>
                <w:sz w:val="16"/>
                <w:szCs w:val="16"/>
              </w:rPr>
              <w:t>Additional Information (e.g. sources, caveats, reasons for trends, top five nationalities, with numbers for total applicants)</w:t>
            </w:r>
          </w:p>
          <w:p w:rsidR="009B49FC" w:rsidRPr="00820F71" w:rsidRDefault="009B49FC" w:rsidP="004A5430">
            <w:pPr>
              <w:ind w:left="0" w:firstLine="0"/>
              <w:jc w:val="both"/>
              <w:cnfStyle w:val="100000000000" w:firstRow="1" w:lastRow="0" w:firstColumn="0" w:lastColumn="0" w:oddVBand="0" w:evenVBand="0" w:oddHBand="0" w:evenHBand="0" w:firstRowFirstColumn="0" w:firstRowLastColumn="0" w:lastRowFirstColumn="0" w:lastRowLastColumn="0"/>
              <w:rPr>
                <w:b w:val="0"/>
                <w:color w:val="FFFFFF"/>
                <w:sz w:val="16"/>
                <w:szCs w:val="16"/>
              </w:rPr>
            </w:pPr>
            <w:r w:rsidRPr="00820F71">
              <w:rPr>
                <w:b w:val="0"/>
                <w:color w:val="FFFFFF"/>
                <w:sz w:val="16"/>
                <w:szCs w:val="16"/>
              </w:rPr>
              <w:t>If statistics cannot be provided, please indicate the reason</w:t>
            </w:r>
            <w:r w:rsidR="007F69CF" w:rsidRPr="00820F71">
              <w:rPr>
                <w:b w:val="0"/>
                <w:color w:val="FFFFFF"/>
                <w:sz w:val="16"/>
                <w:szCs w:val="16"/>
              </w:rPr>
              <w:t xml:space="preserve">s why, </w:t>
            </w:r>
          </w:p>
          <w:p w:rsidR="009B49FC" w:rsidRPr="00820F71" w:rsidRDefault="009B49FC" w:rsidP="00F51965">
            <w:pPr>
              <w:pStyle w:val="TableBulletNoSpace"/>
              <w:cnfStyle w:val="100000000000" w:firstRow="1" w:lastRow="0" w:firstColumn="0" w:lastColumn="0" w:oddVBand="0" w:evenVBand="0" w:oddHBand="0" w:evenHBand="0" w:firstRowFirstColumn="0" w:firstRowLastColumn="0" w:lastRowFirstColumn="0" w:lastRowLastColumn="0"/>
              <w:rPr>
                <w:b w:val="0"/>
                <w:color w:val="FFFFFF"/>
                <w:szCs w:val="16"/>
              </w:rPr>
            </w:pPr>
            <w:r w:rsidRPr="00820F71">
              <w:rPr>
                <w:b w:val="0"/>
                <w:color w:val="FFFFFF"/>
                <w:szCs w:val="16"/>
              </w:rPr>
              <w:t>The necessary registrat</w:t>
            </w:r>
            <w:r w:rsidR="005D69C3" w:rsidRPr="00820F71">
              <w:rPr>
                <w:b w:val="0"/>
                <w:color w:val="FFFFFF"/>
                <w:szCs w:val="16"/>
              </w:rPr>
              <w:t xml:space="preserve">ions are not made; </w:t>
            </w:r>
            <w:r w:rsidR="00A7566A" w:rsidRPr="00820F71">
              <w:rPr>
                <w:color w:val="FFFFFF"/>
                <w:szCs w:val="16"/>
              </w:rPr>
              <w:fldChar w:fldCharType="begin">
                <w:ffData>
                  <w:name w:val="Text1"/>
                  <w:enabled/>
                  <w:calcOnExit w:val="0"/>
                  <w:textInput>
                    <w:default w:val="Yes/No"/>
                  </w:textInput>
                </w:ffData>
              </w:fldChar>
            </w:r>
            <w:r w:rsidR="00A7566A" w:rsidRPr="00820F71">
              <w:rPr>
                <w:b w:val="0"/>
                <w:color w:val="FFFFFF"/>
                <w:szCs w:val="16"/>
              </w:rPr>
              <w:instrText xml:space="preserve"> FORMTEXT </w:instrText>
            </w:r>
            <w:r w:rsidR="00A7566A" w:rsidRPr="00820F71">
              <w:rPr>
                <w:color w:val="FFFFFF"/>
                <w:szCs w:val="16"/>
              </w:rPr>
            </w:r>
            <w:r w:rsidR="00A7566A" w:rsidRPr="00820F71">
              <w:rPr>
                <w:color w:val="FFFFFF"/>
                <w:szCs w:val="16"/>
              </w:rPr>
              <w:fldChar w:fldCharType="separate"/>
            </w:r>
            <w:r w:rsidR="00A7566A" w:rsidRPr="00820F71">
              <w:rPr>
                <w:b w:val="0"/>
                <w:color w:val="FFFFFF"/>
                <w:szCs w:val="16"/>
              </w:rPr>
              <w:t>Yes/No</w:t>
            </w:r>
            <w:r w:rsidR="00A7566A" w:rsidRPr="00820F71">
              <w:rPr>
                <w:color w:val="FFFFFF"/>
                <w:szCs w:val="16"/>
              </w:rPr>
              <w:fldChar w:fldCharType="end"/>
            </w:r>
          </w:p>
          <w:p w:rsidR="009B49FC" w:rsidRPr="00820F71" w:rsidRDefault="009B49FC" w:rsidP="00F51965">
            <w:pPr>
              <w:pStyle w:val="TableBulletNoSpace"/>
              <w:cnfStyle w:val="100000000000" w:firstRow="1" w:lastRow="0" w:firstColumn="0" w:lastColumn="0" w:oddVBand="0" w:evenVBand="0" w:oddHBand="0" w:evenHBand="0" w:firstRowFirstColumn="0" w:firstRowLastColumn="0" w:lastRowFirstColumn="0" w:lastRowLastColumn="0"/>
              <w:rPr>
                <w:b w:val="0"/>
                <w:color w:val="FFFFFF"/>
                <w:szCs w:val="16"/>
              </w:rPr>
            </w:pPr>
            <w:r w:rsidRPr="00820F71">
              <w:rPr>
                <w:b w:val="0"/>
                <w:color w:val="FFFFFF"/>
                <w:szCs w:val="16"/>
              </w:rPr>
              <w:t>The registered information cannot easily be extracted for reporting</w:t>
            </w:r>
            <w:r w:rsidR="005D69C3" w:rsidRPr="00820F71">
              <w:rPr>
                <w:b w:val="0"/>
                <w:color w:val="FFFFFF"/>
                <w:szCs w:val="16"/>
              </w:rPr>
              <w:t xml:space="preserve"> and statistics; </w:t>
            </w:r>
            <w:r w:rsidR="00A7566A" w:rsidRPr="00820F71">
              <w:rPr>
                <w:color w:val="FFFFFF"/>
                <w:szCs w:val="16"/>
              </w:rPr>
              <w:fldChar w:fldCharType="begin">
                <w:ffData>
                  <w:name w:val="Text1"/>
                  <w:enabled/>
                  <w:calcOnExit w:val="0"/>
                  <w:textInput>
                    <w:default w:val="Yes/No"/>
                  </w:textInput>
                </w:ffData>
              </w:fldChar>
            </w:r>
            <w:r w:rsidR="00A7566A" w:rsidRPr="00820F71">
              <w:rPr>
                <w:b w:val="0"/>
                <w:color w:val="FFFFFF"/>
                <w:szCs w:val="16"/>
              </w:rPr>
              <w:instrText xml:space="preserve"> FORMTEXT </w:instrText>
            </w:r>
            <w:r w:rsidR="00A7566A" w:rsidRPr="00820F71">
              <w:rPr>
                <w:color w:val="FFFFFF"/>
                <w:szCs w:val="16"/>
              </w:rPr>
            </w:r>
            <w:r w:rsidR="00A7566A" w:rsidRPr="00820F71">
              <w:rPr>
                <w:color w:val="FFFFFF"/>
                <w:szCs w:val="16"/>
              </w:rPr>
              <w:fldChar w:fldCharType="separate"/>
            </w:r>
            <w:r w:rsidR="00A7566A" w:rsidRPr="00820F71">
              <w:rPr>
                <w:b w:val="0"/>
                <w:color w:val="FFFFFF"/>
                <w:szCs w:val="16"/>
              </w:rPr>
              <w:t>Yes/No</w:t>
            </w:r>
            <w:r w:rsidR="00A7566A" w:rsidRPr="00820F71">
              <w:rPr>
                <w:color w:val="FFFFFF"/>
                <w:szCs w:val="16"/>
              </w:rPr>
              <w:fldChar w:fldCharType="end"/>
            </w:r>
          </w:p>
          <w:p w:rsidR="009B49FC" w:rsidRPr="00820F71" w:rsidRDefault="009B49FC" w:rsidP="004A2A00">
            <w:pPr>
              <w:pStyle w:val="TableBulletNoSpace"/>
              <w:cnfStyle w:val="100000000000" w:firstRow="1" w:lastRow="0" w:firstColumn="0" w:lastColumn="0" w:oddVBand="0" w:evenVBand="0" w:oddHBand="0" w:evenHBand="0" w:firstRowFirstColumn="0" w:firstRowLastColumn="0" w:lastRowFirstColumn="0" w:lastRowLastColumn="0"/>
              <w:rPr>
                <w:b w:val="0"/>
                <w:color w:val="FFFFFF"/>
                <w:szCs w:val="16"/>
              </w:rPr>
            </w:pPr>
            <w:r w:rsidRPr="00820F71">
              <w:rPr>
                <w:b w:val="0"/>
                <w:color w:val="FFFFFF"/>
                <w:szCs w:val="16"/>
              </w:rPr>
              <w:t>The statistics are only produced for internal use, and are n</w:t>
            </w:r>
            <w:r w:rsidR="00A7566A" w:rsidRPr="00820F71">
              <w:rPr>
                <w:b w:val="0"/>
                <w:color w:val="FFFFFF"/>
                <w:szCs w:val="16"/>
              </w:rPr>
              <w:t xml:space="preserve">ot available to </w:t>
            </w:r>
            <w:r w:rsidR="00392E3F">
              <w:rPr>
                <w:b w:val="0"/>
                <w:color w:val="FFFFFF"/>
                <w:szCs w:val="16"/>
              </w:rPr>
              <w:t>the public</w:t>
            </w:r>
            <w:r w:rsidR="00A7566A" w:rsidRPr="00820F71">
              <w:rPr>
                <w:b w:val="0"/>
                <w:color w:val="FFFFFF"/>
                <w:szCs w:val="16"/>
              </w:rPr>
              <w:t xml:space="preserve">. </w:t>
            </w:r>
            <w:r w:rsidR="00A7566A" w:rsidRPr="00820F71">
              <w:rPr>
                <w:color w:val="FFFFFF"/>
                <w:szCs w:val="16"/>
              </w:rPr>
              <w:fldChar w:fldCharType="begin">
                <w:ffData>
                  <w:name w:val="Text1"/>
                  <w:enabled/>
                  <w:calcOnExit w:val="0"/>
                  <w:textInput>
                    <w:default w:val="Yes/No"/>
                  </w:textInput>
                </w:ffData>
              </w:fldChar>
            </w:r>
            <w:r w:rsidR="00A7566A" w:rsidRPr="00820F71">
              <w:rPr>
                <w:b w:val="0"/>
                <w:color w:val="FFFFFF"/>
                <w:szCs w:val="16"/>
              </w:rPr>
              <w:instrText xml:space="preserve"> FORMTEXT </w:instrText>
            </w:r>
            <w:r w:rsidR="00A7566A" w:rsidRPr="00820F71">
              <w:rPr>
                <w:color w:val="FFFFFF"/>
                <w:szCs w:val="16"/>
              </w:rPr>
            </w:r>
            <w:r w:rsidR="00A7566A" w:rsidRPr="00820F71">
              <w:rPr>
                <w:color w:val="FFFFFF"/>
                <w:szCs w:val="16"/>
              </w:rPr>
              <w:fldChar w:fldCharType="separate"/>
            </w:r>
            <w:r w:rsidR="00A7566A" w:rsidRPr="00820F71">
              <w:rPr>
                <w:b w:val="0"/>
                <w:color w:val="FFFFFF"/>
                <w:szCs w:val="16"/>
              </w:rPr>
              <w:t>Yes/No</w:t>
            </w:r>
            <w:r w:rsidR="00A7566A" w:rsidRPr="00820F71">
              <w:rPr>
                <w:color w:val="FFFFFF"/>
                <w:szCs w:val="16"/>
              </w:rPr>
              <w:fldChar w:fldCharType="end"/>
            </w:r>
          </w:p>
          <w:p w:rsidR="005D69C3" w:rsidRPr="00820F71" w:rsidRDefault="005D69C3" w:rsidP="00F51965">
            <w:pPr>
              <w:pStyle w:val="TableBulletNoSpace"/>
              <w:cnfStyle w:val="100000000000" w:firstRow="1" w:lastRow="0" w:firstColumn="0" w:lastColumn="0" w:oddVBand="0" w:evenVBand="0" w:oddHBand="0" w:evenHBand="0" w:firstRowFirstColumn="0" w:firstRowLastColumn="0" w:lastRowFirstColumn="0" w:lastRowLastColumn="0"/>
              <w:rPr>
                <w:b w:val="0"/>
                <w:color w:val="FFFFFF"/>
                <w:szCs w:val="16"/>
              </w:rPr>
            </w:pPr>
            <w:r w:rsidRPr="00820F71">
              <w:rPr>
                <w:b w:val="0"/>
                <w:color w:val="FFFFFF"/>
                <w:szCs w:val="16"/>
              </w:rPr>
              <w:t>Other reasons</w:t>
            </w:r>
            <w:r w:rsidR="00A7566A" w:rsidRPr="00820F71">
              <w:rPr>
                <w:b w:val="0"/>
                <w:color w:val="FFFFFF"/>
                <w:szCs w:val="16"/>
              </w:rPr>
              <w:t xml:space="preserve">, please describe: </w:t>
            </w:r>
            <w:r w:rsidR="00A7566A" w:rsidRPr="00820F71">
              <w:rPr>
                <w:color w:val="FFFFFF"/>
                <w:szCs w:val="16"/>
              </w:rPr>
              <w:fldChar w:fldCharType="begin">
                <w:ffData>
                  <w:name w:val="Text3"/>
                  <w:enabled/>
                  <w:calcOnExit w:val="0"/>
                  <w:textInput/>
                </w:ffData>
              </w:fldChar>
            </w:r>
            <w:bookmarkStart w:id="5" w:name="Text3"/>
            <w:r w:rsidR="00A7566A" w:rsidRPr="00820F71">
              <w:rPr>
                <w:b w:val="0"/>
                <w:color w:val="FFFFFF"/>
                <w:szCs w:val="16"/>
              </w:rPr>
              <w:instrText xml:space="preserve"> FORMTEXT </w:instrText>
            </w:r>
            <w:r w:rsidR="00A7566A" w:rsidRPr="00820F71">
              <w:rPr>
                <w:color w:val="FFFFFF"/>
                <w:szCs w:val="16"/>
              </w:rPr>
            </w:r>
            <w:r w:rsidR="00A7566A" w:rsidRPr="00820F71">
              <w:rPr>
                <w:color w:val="FFFFFF"/>
                <w:szCs w:val="16"/>
              </w:rPr>
              <w:fldChar w:fldCharType="separate"/>
            </w:r>
            <w:r w:rsidR="00A7566A" w:rsidRPr="00820F71">
              <w:rPr>
                <w:b w:val="0"/>
                <w:color w:val="FFFFFF"/>
                <w:szCs w:val="16"/>
              </w:rPr>
              <w:t> </w:t>
            </w:r>
            <w:r w:rsidR="00A7566A" w:rsidRPr="00820F71">
              <w:rPr>
                <w:b w:val="0"/>
                <w:color w:val="FFFFFF"/>
                <w:szCs w:val="16"/>
              </w:rPr>
              <w:t> </w:t>
            </w:r>
            <w:r w:rsidR="00A7566A" w:rsidRPr="00820F71">
              <w:rPr>
                <w:b w:val="0"/>
                <w:color w:val="FFFFFF"/>
                <w:szCs w:val="16"/>
              </w:rPr>
              <w:t> </w:t>
            </w:r>
            <w:r w:rsidR="00A7566A" w:rsidRPr="00820F71">
              <w:rPr>
                <w:b w:val="0"/>
                <w:color w:val="FFFFFF"/>
                <w:szCs w:val="16"/>
              </w:rPr>
              <w:t> </w:t>
            </w:r>
            <w:r w:rsidR="00A7566A" w:rsidRPr="00820F71">
              <w:rPr>
                <w:b w:val="0"/>
                <w:color w:val="FFFFFF"/>
                <w:szCs w:val="16"/>
              </w:rPr>
              <w:t> </w:t>
            </w:r>
            <w:r w:rsidR="00A7566A" w:rsidRPr="00820F71">
              <w:rPr>
                <w:color w:val="FFFFFF"/>
                <w:szCs w:val="16"/>
              </w:rPr>
              <w:fldChar w:fldCharType="end"/>
            </w:r>
            <w:bookmarkEnd w:id="5"/>
          </w:p>
        </w:tc>
      </w:tr>
      <w:tr w:rsidR="00A54A69"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A54A69" w:rsidRPr="004A5430" w:rsidRDefault="00F51965" w:rsidP="004A5430">
            <w:pPr>
              <w:ind w:left="0" w:firstLine="0"/>
              <w:rPr>
                <w:b w:val="0"/>
                <w:bCs w:val="0"/>
                <w:sz w:val="14"/>
                <w:szCs w:val="14"/>
              </w:rPr>
            </w:pPr>
            <w:r w:rsidRPr="004A5430">
              <w:rPr>
                <w:b w:val="0"/>
                <w:bCs w:val="0"/>
                <w:sz w:val="14"/>
                <w:szCs w:val="14"/>
              </w:rPr>
              <w:t>Number of applicants for</w:t>
            </w:r>
            <w:r w:rsidR="00CA11E5">
              <w:rPr>
                <w:b w:val="0"/>
                <w:bCs w:val="0"/>
                <w:sz w:val="14"/>
                <w:szCs w:val="14"/>
              </w:rPr>
              <w:t xml:space="preserve"> international protection</w:t>
            </w:r>
            <w:r w:rsidRPr="004A5430">
              <w:rPr>
                <w:b w:val="0"/>
                <w:bCs w:val="0"/>
                <w:sz w:val="14"/>
                <w:szCs w:val="14"/>
              </w:rPr>
              <w:t xml:space="preserve"> whom identity wa</w:t>
            </w:r>
            <w:r w:rsidR="00A7566A">
              <w:rPr>
                <w:b w:val="0"/>
                <w:bCs w:val="0"/>
                <w:sz w:val="14"/>
                <w:szCs w:val="14"/>
              </w:rPr>
              <w:t>s not documented</w:t>
            </w:r>
            <w:r w:rsidR="00A81472">
              <w:rPr>
                <w:rStyle w:val="Lbjegyzet-hivatkozs"/>
                <w:b w:val="0"/>
                <w:bCs w:val="0"/>
                <w:sz w:val="14"/>
                <w:szCs w:val="14"/>
              </w:rPr>
              <w:footnoteReference w:id="55"/>
            </w:r>
            <w:r w:rsidR="00A7566A">
              <w:rPr>
                <w:b w:val="0"/>
                <w:bCs w:val="0"/>
                <w:sz w:val="14"/>
                <w:szCs w:val="14"/>
              </w:rPr>
              <w:t xml:space="preserve"> at the time when the application for international protection was lodged </w:t>
            </w:r>
          </w:p>
        </w:tc>
        <w:tc>
          <w:tcPr>
            <w:tcW w:w="324"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54A69"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A54A69"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A54A69" w:rsidRPr="004A5430" w:rsidRDefault="00F51965" w:rsidP="004A5430">
            <w:pPr>
              <w:ind w:left="0" w:firstLine="0"/>
              <w:rPr>
                <w:b w:val="0"/>
                <w:bCs w:val="0"/>
                <w:sz w:val="14"/>
                <w:szCs w:val="14"/>
              </w:rPr>
            </w:pPr>
            <w:r w:rsidRPr="004A5430">
              <w:rPr>
                <w:b w:val="0"/>
                <w:bCs w:val="0"/>
                <w:sz w:val="14"/>
                <w:szCs w:val="14"/>
              </w:rPr>
              <w:lastRenderedPageBreak/>
              <w:t>Number of applicants</w:t>
            </w:r>
            <w:r w:rsidR="004826B3">
              <w:rPr>
                <w:b w:val="0"/>
                <w:bCs w:val="0"/>
                <w:sz w:val="14"/>
                <w:szCs w:val="14"/>
              </w:rPr>
              <w:t xml:space="preserve"> for international protection</w:t>
            </w:r>
            <w:r w:rsidRPr="004A5430">
              <w:rPr>
                <w:b w:val="0"/>
                <w:bCs w:val="0"/>
                <w:sz w:val="14"/>
                <w:szCs w:val="14"/>
              </w:rPr>
              <w:t xml:space="preserve"> for whom identity was wholly or partially</w:t>
            </w:r>
            <w:r w:rsidR="00C90D7A">
              <w:rPr>
                <w:rStyle w:val="Lbjegyzet-hivatkozs"/>
                <w:b w:val="0"/>
                <w:bCs w:val="0"/>
                <w:sz w:val="14"/>
                <w:szCs w:val="14"/>
              </w:rPr>
              <w:footnoteReference w:id="56"/>
            </w:r>
            <w:r w:rsidRPr="004A5430">
              <w:rPr>
                <w:b w:val="0"/>
                <w:bCs w:val="0"/>
                <w:sz w:val="14"/>
                <w:szCs w:val="14"/>
              </w:rPr>
              <w:t xml:space="preserve"> estab</w:t>
            </w:r>
            <w:r w:rsidR="00A7566A">
              <w:rPr>
                <w:b w:val="0"/>
                <w:bCs w:val="0"/>
                <w:sz w:val="14"/>
                <w:szCs w:val="14"/>
              </w:rPr>
              <w:t>lished during the asylum procedure</w:t>
            </w:r>
            <w:r w:rsidRPr="004A5430">
              <w:rPr>
                <w:b w:val="0"/>
                <w:bCs w:val="0"/>
                <w:sz w:val="14"/>
                <w:szCs w:val="14"/>
              </w:rPr>
              <w:t xml:space="preserve"> thereby allowing the relevant authorities to reach a particular decis</w:t>
            </w:r>
            <w:r w:rsidR="006669F8">
              <w:rPr>
                <w:b w:val="0"/>
                <w:bCs w:val="0"/>
                <w:sz w:val="14"/>
                <w:szCs w:val="14"/>
              </w:rPr>
              <w:t>ion on the application for international protection</w:t>
            </w:r>
            <w:r w:rsidRPr="004A5430">
              <w:rPr>
                <w:b w:val="0"/>
                <w:bCs w:val="0"/>
                <w:sz w:val="14"/>
                <w:szCs w:val="14"/>
              </w:rPr>
              <w:t xml:space="preserve"> (e.g. grant, refuse, defer)</w:t>
            </w:r>
          </w:p>
        </w:tc>
        <w:tc>
          <w:tcPr>
            <w:tcW w:w="324"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54A69"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F51965" w:rsidRPr="004A5430" w:rsidTr="00D26119">
        <w:trPr>
          <w:trHeight w:hRule="exact" w:val="78"/>
        </w:trPr>
        <w:tc>
          <w:tcPr>
            <w:cnfStyle w:val="001000000000" w:firstRow="0" w:lastRow="0" w:firstColumn="1" w:lastColumn="0" w:oddVBand="0" w:evenVBand="0" w:oddHBand="0" w:evenHBand="0" w:firstRowFirstColumn="0" w:firstRowLastColumn="0" w:lastRowFirstColumn="0" w:lastRowLastColumn="0"/>
            <w:tcW w:w="937" w:type="pct"/>
            <w:shd w:val="clear" w:color="auto" w:fill="E7E6E6" w:themeFill="background2"/>
          </w:tcPr>
          <w:p w:rsidR="00F51965" w:rsidRPr="004A5430" w:rsidRDefault="00F51965" w:rsidP="004A5430">
            <w:pPr>
              <w:ind w:left="0" w:firstLine="0"/>
              <w:rPr>
                <w:b w:val="0"/>
                <w:bCs w:val="0"/>
                <w:sz w:val="2"/>
                <w:szCs w:val="2"/>
              </w:rPr>
            </w:pPr>
          </w:p>
        </w:tc>
        <w:tc>
          <w:tcPr>
            <w:tcW w:w="324"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shd w:val="clear" w:color="auto" w:fill="E7E6E6" w:themeFill="background2"/>
          </w:tcPr>
          <w:p w:rsidR="00F51965" w:rsidRPr="00A7566A"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r>
      <w:tr w:rsidR="00A54A69"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A54A69" w:rsidRPr="004A5430" w:rsidRDefault="00F51965" w:rsidP="004A5430">
            <w:pPr>
              <w:ind w:left="0" w:firstLine="0"/>
              <w:rPr>
                <w:b w:val="0"/>
                <w:bCs w:val="0"/>
                <w:sz w:val="14"/>
                <w:szCs w:val="14"/>
              </w:rPr>
            </w:pPr>
            <w:r w:rsidRPr="004A5430">
              <w:rPr>
                <w:b w:val="0"/>
                <w:bCs w:val="0"/>
                <w:sz w:val="14"/>
                <w:szCs w:val="14"/>
              </w:rPr>
              <w:t>Total Number of Positive Decisions for applicants</w:t>
            </w:r>
            <w:r w:rsidR="004826B3">
              <w:rPr>
                <w:b w:val="0"/>
                <w:bCs w:val="0"/>
                <w:sz w:val="14"/>
                <w:szCs w:val="14"/>
              </w:rPr>
              <w:t xml:space="preserve"> for international protection</w:t>
            </w:r>
            <w:r w:rsidRPr="004A5430">
              <w:rPr>
                <w:b w:val="0"/>
                <w:bCs w:val="0"/>
                <w:sz w:val="14"/>
                <w:szCs w:val="14"/>
              </w:rPr>
              <w:t xml:space="preserve"> whose identity was not documented</w:t>
            </w:r>
            <w:r w:rsidR="00A81472">
              <w:rPr>
                <w:rStyle w:val="Lbjegyzet-hivatkozs"/>
                <w:b w:val="0"/>
                <w:bCs w:val="0"/>
                <w:sz w:val="14"/>
                <w:szCs w:val="14"/>
              </w:rPr>
              <w:footnoteReference w:id="57"/>
            </w:r>
            <w:r w:rsidRPr="004A5430">
              <w:rPr>
                <w:b w:val="0"/>
                <w:bCs w:val="0"/>
                <w:sz w:val="14"/>
                <w:szCs w:val="14"/>
              </w:rPr>
              <w:t xml:space="preserve"> at the time of application</w:t>
            </w:r>
          </w:p>
        </w:tc>
        <w:tc>
          <w:tcPr>
            <w:tcW w:w="324"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54A69"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A54A69"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A54A69" w:rsidRPr="004A5430" w:rsidRDefault="00F51965" w:rsidP="005625FA">
            <w:pPr>
              <w:ind w:left="0" w:firstLine="0"/>
              <w:rPr>
                <w:b w:val="0"/>
                <w:bCs w:val="0"/>
                <w:sz w:val="14"/>
                <w:szCs w:val="14"/>
              </w:rPr>
            </w:pPr>
            <w:r w:rsidRPr="004A5430">
              <w:rPr>
                <w:b w:val="0"/>
                <w:bCs w:val="0"/>
                <w:sz w:val="14"/>
                <w:szCs w:val="14"/>
              </w:rPr>
              <w:t xml:space="preserve">Total Number of Positive Decisions for applicants </w:t>
            </w:r>
            <w:r w:rsidR="004826B3">
              <w:rPr>
                <w:b w:val="0"/>
                <w:bCs w:val="0"/>
                <w:sz w:val="14"/>
                <w:szCs w:val="14"/>
              </w:rPr>
              <w:t xml:space="preserve">for international protection </w:t>
            </w:r>
            <w:r w:rsidRPr="004A5430">
              <w:rPr>
                <w:b w:val="0"/>
                <w:bCs w:val="0"/>
                <w:sz w:val="14"/>
                <w:szCs w:val="14"/>
              </w:rPr>
              <w:t>whose identity was considered sufficiently established by the decision-making authorities</w:t>
            </w:r>
          </w:p>
        </w:tc>
        <w:tc>
          <w:tcPr>
            <w:tcW w:w="324"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A54A69" w:rsidRPr="004A5430" w:rsidRDefault="00A54A69"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lastRenderedPageBreak/>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54A69"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F51965" w:rsidRPr="004A5430" w:rsidTr="00820F71">
        <w:trPr>
          <w:trHeight w:hRule="exact" w:val="113"/>
        </w:trPr>
        <w:tc>
          <w:tcPr>
            <w:cnfStyle w:val="001000000000" w:firstRow="0" w:lastRow="0" w:firstColumn="1" w:lastColumn="0" w:oddVBand="0" w:evenVBand="0" w:oddHBand="0" w:evenHBand="0" w:firstRowFirstColumn="0" w:firstRowLastColumn="0" w:lastRowFirstColumn="0" w:lastRowLastColumn="0"/>
            <w:tcW w:w="937" w:type="pct"/>
          </w:tcPr>
          <w:p w:rsidR="00F51965" w:rsidRPr="004A5430" w:rsidRDefault="00F51965" w:rsidP="004A5430">
            <w:pPr>
              <w:ind w:left="0" w:firstLine="0"/>
              <w:rPr>
                <w:b w:val="0"/>
                <w:bCs w:val="0"/>
                <w:sz w:val="2"/>
                <w:szCs w:val="2"/>
              </w:rPr>
            </w:pPr>
          </w:p>
        </w:tc>
        <w:tc>
          <w:tcPr>
            <w:tcW w:w="324"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b/>
                <w:bCs/>
                <w:sz w:val="2"/>
                <w:szCs w:val="2"/>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b/>
                <w:bCs/>
                <w:sz w:val="2"/>
                <w:szCs w:val="2"/>
              </w:rPr>
            </w:pPr>
          </w:p>
        </w:tc>
        <w:tc>
          <w:tcPr>
            <w:tcW w:w="265"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b/>
                <w:bCs/>
                <w:sz w:val="2"/>
                <w:szCs w:val="2"/>
              </w:rPr>
            </w:pPr>
          </w:p>
        </w:tc>
        <w:tc>
          <w:tcPr>
            <w:tcW w:w="319"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b/>
                <w:bCs/>
                <w:sz w:val="2"/>
                <w:szCs w:val="2"/>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b/>
                <w:bCs/>
                <w:sz w:val="2"/>
                <w:szCs w:val="2"/>
              </w:rPr>
            </w:pPr>
          </w:p>
        </w:tc>
        <w:tc>
          <w:tcPr>
            <w:tcW w:w="2519" w:type="pct"/>
          </w:tcPr>
          <w:p w:rsidR="00F51965" w:rsidRPr="00A7566A"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p>
        </w:tc>
      </w:tr>
      <w:tr w:rsidR="00F51965"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F51965" w:rsidRPr="004A5430" w:rsidRDefault="00F51965" w:rsidP="004A5430">
            <w:pPr>
              <w:ind w:left="0" w:firstLine="0"/>
              <w:rPr>
                <w:b w:val="0"/>
                <w:bCs w:val="0"/>
                <w:sz w:val="14"/>
                <w:szCs w:val="14"/>
              </w:rPr>
            </w:pPr>
            <w:r w:rsidRPr="004A5430">
              <w:rPr>
                <w:b w:val="0"/>
                <w:bCs w:val="0"/>
                <w:sz w:val="14"/>
                <w:szCs w:val="14"/>
              </w:rPr>
              <w:t xml:space="preserve">Total Number of Negative Decisions for applicants </w:t>
            </w:r>
            <w:r w:rsidR="004826B3">
              <w:rPr>
                <w:b w:val="0"/>
                <w:bCs w:val="0"/>
                <w:sz w:val="14"/>
                <w:szCs w:val="14"/>
              </w:rPr>
              <w:t xml:space="preserve">for international protection </w:t>
            </w:r>
            <w:r w:rsidRPr="004A5430">
              <w:rPr>
                <w:b w:val="0"/>
                <w:bCs w:val="0"/>
                <w:sz w:val="14"/>
                <w:szCs w:val="14"/>
              </w:rPr>
              <w:t>whose identity was not documented</w:t>
            </w:r>
            <w:r w:rsidR="00A81472">
              <w:rPr>
                <w:rStyle w:val="Lbjegyzet-hivatkozs"/>
                <w:b w:val="0"/>
                <w:bCs w:val="0"/>
                <w:sz w:val="14"/>
                <w:szCs w:val="14"/>
              </w:rPr>
              <w:footnoteReference w:id="58"/>
            </w:r>
            <w:r w:rsidRPr="004A5430">
              <w:rPr>
                <w:b w:val="0"/>
                <w:bCs w:val="0"/>
                <w:sz w:val="14"/>
                <w:szCs w:val="14"/>
              </w:rPr>
              <w:t xml:space="preserve"> at the time of application</w:t>
            </w:r>
          </w:p>
        </w:tc>
        <w:tc>
          <w:tcPr>
            <w:tcW w:w="324"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F51965"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F51965"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F51965" w:rsidRPr="004A5430" w:rsidRDefault="00F51965" w:rsidP="004A5430">
            <w:pPr>
              <w:ind w:left="0" w:firstLine="0"/>
              <w:rPr>
                <w:b w:val="0"/>
                <w:bCs w:val="0"/>
                <w:sz w:val="14"/>
                <w:szCs w:val="14"/>
              </w:rPr>
            </w:pPr>
            <w:r w:rsidRPr="004A5430">
              <w:rPr>
                <w:b w:val="0"/>
                <w:bCs w:val="0"/>
                <w:sz w:val="14"/>
                <w:szCs w:val="14"/>
              </w:rPr>
              <w:t>Total Number of Negative Decisions for applicants</w:t>
            </w:r>
            <w:r w:rsidR="004826B3">
              <w:rPr>
                <w:b w:val="0"/>
                <w:bCs w:val="0"/>
                <w:sz w:val="14"/>
                <w:szCs w:val="14"/>
              </w:rPr>
              <w:t xml:space="preserve"> for international protection</w:t>
            </w:r>
            <w:r w:rsidRPr="004A5430">
              <w:rPr>
                <w:b w:val="0"/>
                <w:bCs w:val="0"/>
                <w:sz w:val="14"/>
                <w:szCs w:val="14"/>
              </w:rPr>
              <w:t xml:space="preserve"> whose identity was not consid</w:t>
            </w:r>
            <w:r w:rsidR="00E44FF4">
              <w:rPr>
                <w:b w:val="0"/>
                <w:bCs w:val="0"/>
                <w:sz w:val="14"/>
                <w:szCs w:val="14"/>
              </w:rPr>
              <w:t xml:space="preserve">ered to be </w:t>
            </w:r>
            <w:r w:rsidRPr="004A5430">
              <w:rPr>
                <w:b w:val="0"/>
                <w:bCs w:val="0"/>
                <w:sz w:val="14"/>
                <w:szCs w:val="14"/>
              </w:rPr>
              <w:t>sufficiently established by the decision-making authorities</w:t>
            </w:r>
          </w:p>
        </w:tc>
        <w:tc>
          <w:tcPr>
            <w:tcW w:w="324"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F51965"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F51965" w:rsidRPr="004A5430" w:rsidTr="00D26119">
        <w:trPr>
          <w:trHeight w:hRule="exact" w:val="113"/>
        </w:trPr>
        <w:tc>
          <w:tcPr>
            <w:cnfStyle w:val="001000000000" w:firstRow="0" w:lastRow="0" w:firstColumn="1" w:lastColumn="0" w:oddVBand="0" w:evenVBand="0" w:oddHBand="0" w:evenHBand="0" w:firstRowFirstColumn="0" w:firstRowLastColumn="0" w:lastRowFirstColumn="0" w:lastRowLastColumn="0"/>
            <w:tcW w:w="937" w:type="pct"/>
            <w:shd w:val="clear" w:color="auto" w:fill="E7E6E6" w:themeFill="background2"/>
          </w:tcPr>
          <w:p w:rsidR="00F51965" w:rsidRPr="004A5430" w:rsidRDefault="00F51965" w:rsidP="004A5430">
            <w:pPr>
              <w:ind w:left="0" w:firstLine="0"/>
              <w:rPr>
                <w:b w:val="0"/>
                <w:bCs w:val="0"/>
                <w:sz w:val="14"/>
                <w:szCs w:val="14"/>
              </w:rPr>
            </w:pPr>
          </w:p>
        </w:tc>
        <w:tc>
          <w:tcPr>
            <w:tcW w:w="324"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shd w:val="clear" w:color="auto" w:fill="E7E6E6" w:themeFill="background2"/>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shd w:val="clear" w:color="auto" w:fill="E7E6E6" w:themeFill="background2"/>
          </w:tcPr>
          <w:p w:rsidR="00F51965" w:rsidRPr="00A7566A"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r>
      <w:tr w:rsidR="00F51965"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F51965" w:rsidRPr="004A5430" w:rsidRDefault="008946EA" w:rsidP="004A5430">
            <w:pPr>
              <w:ind w:left="0" w:firstLine="0"/>
              <w:rPr>
                <w:b w:val="0"/>
                <w:bCs w:val="0"/>
                <w:sz w:val="14"/>
                <w:szCs w:val="14"/>
              </w:rPr>
            </w:pPr>
            <w:r w:rsidRPr="004A5430">
              <w:rPr>
                <w:b w:val="0"/>
                <w:bCs w:val="0"/>
                <w:sz w:val="14"/>
                <w:szCs w:val="14"/>
              </w:rPr>
              <w:t>Total N</w:t>
            </w:r>
            <w:r w:rsidR="00F51965" w:rsidRPr="004A5430">
              <w:rPr>
                <w:b w:val="0"/>
                <w:bCs w:val="0"/>
                <w:sz w:val="14"/>
                <w:szCs w:val="14"/>
              </w:rPr>
              <w:t>umber of (Forced)</w:t>
            </w:r>
            <w:r w:rsidR="00F51965" w:rsidRPr="004A5430">
              <w:rPr>
                <w:b w:val="0"/>
                <w:bCs w:val="0"/>
                <w:sz w:val="14"/>
                <w:szCs w:val="14"/>
                <w:vertAlign w:val="superscript"/>
              </w:rPr>
              <w:footnoteReference w:id="59"/>
            </w:r>
            <w:r w:rsidR="00F51965" w:rsidRPr="004A5430">
              <w:rPr>
                <w:b w:val="0"/>
                <w:bCs w:val="0"/>
                <w:sz w:val="14"/>
                <w:szCs w:val="14"/>
              </w:rPr>
              <w:t xml:space="preserve"> </w:t>
            </w:r>
            <w:r w:rsidR="00F51965" w:rsidRPr="004A5430">
              <w:rPr>
                <w:b w:val="0"/>
                <w:bCs w:val="0"/>
                <w:sz w:val="14"/>
                <w:szCs w:val="14"/>
                <w:u w:val="single"/>
              </w:rPr>
              <w:t>Returns undertaken</w:t>
            </w:r>
            <w:r w:rsidR="00F51965" w:rsidRPr="004A5430">
              <w:rPr>
                <w:b w:val="0"/>
                <w:bCs w:val="0"/>
                <w:sz w:val="14"/>
                <w:szCs w:val="14"/>
              </w:rPr>
              <w:t xml:space="preserve"> of all rejected applicants </w:t>
            </w:r>
            <w:r w:rsidR="004826B3">
              <w:rPr>
                <w:b w:val="0"/>
                <w:bCs w:val="0"/>
                <w:sz w:val="14"/>
                <w:szCs w:val="14"/>
              </w:rPr>
              <w:t xml:space="preserve">for </w:t>
            </w:r>
            <w:r w:rsidR="004826B3">
              <w:rPr>
                <w:b w:val="0"/>
                <w:bCs w:val="0"/>
                <w:sz w:val="14"/>
                <w:szCs w:val="14"/>
              </w:rPr>
              <w:lastRenderedPageBreak/>
              <w:t xml:space="preserve">international protection </w:t>
            </w:r>
          </w:p>
        </w:tc>
        <w:tc>
          <w:tcPr>
            <w:tcW w:w="324"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lastRenderedPageBreak/>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F51965"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F51965"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F51965" w:rsidRPr="004A5430" w:rsidRDefault="008946EA" w:rsidP="004A5430">
            <w:pPr>
              <w:ind w:left="0" w:firstLine="0"/>
              <w:rPr>
                <w:b w:val="0"/>
                <w:bCs w:val="0"/>
                <w:sz w:val="14"/>
                <w:szCs w:val="14"/>
              </w:rPr>
            </w:pPr>
            <w:r w:rsidRPr="004A5430">
              <w:rPr>
                <w:b w:val="0"/>
                <w:bCs w:val="0"/>
                <w:sz w:val="14"/>
                <w:szCs w:val="14"/>
              </w:rPr>
              <w:lastRenderedPageBreak/>
              <w:t xml:space="preserve">Total </w:t>
            </w:r>
            <w:r w:rsidR="00F51965" w:rsidRPr="004A5430">
              <w:rPr>
                <w:b w:val="0"/>
                <w:bCs w:val="0"/>
                <w:sz w:val="14"/>
                <w:szCs w:val="14"/>
              </w:rPr>
              <w:t>Number of (Forced)</w:t>
            </w:r>
            <w:r w:rsidR="00F51965" w:rsidRPr="004A5430">
              <w:rPr>
                <w:b w:val="0"/>
                <w:bCs w:val="0"/>
                <w:sz w:val="14"/>
                <w:szCs w:val="14"/>
                <w:vertAlign w:val="superscript"/>
              </w:rPr>
              <w:footnoteReference w:id="60"/>
            </w:r>
            <w:r w:rsidR="00F51965" w:rsidRPr="004A5430">
              <w:rPr>
                <w:b w:val="0"/>
                <w:bCs w:val="0"/>
                <w:sz w:val="14"/>
                <w:szCs w:val="14"/>
              </w:rPr>
              <w:t xml:space="preserve"> Returns of rejected applicants </w:t>
            </w:r>
            <w:r w:rsidR="004826B3">
              <w:rPr>
                <w:b w:val="0"/>
                <w:bCs w:val="0"/>
                <w:sz w:val="14"/>
                <w:szCs w:val="14"/>
              </w:rPr>
              <w:t xml:space="preserve">for international protection </w:t>
            </w:r>
            <w:r w:rsidR="00392E3F">
              <w:rPr>
                <w:b w:val="0"/>
                <w:bCs w:val="0"/>
                <w:sz w:val="14"/>
                <w:szCs w:val="14"/>
              </w:rPr>
              <w:t>whose identity was</w:t>
            </w:r>
            <w:r w:rsidR="00F51965" w:rsidRPr="004A5430">
              <w:rPr>
                <w:b w:val="0"/>
                <w:bCs w:val="0"/>
                <w:sz w:val="14"/>
                <w:szCs w:val="14"/>
              </w:rPr>
              <w:t xml:space="preserve"> established at the time of return </w:t>
            </w:r>
          </w:p>
        </w:tc>
        <w:tc>
          <w:tcPr>
            <w:tcW w:w="324"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F51965"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F51965" w:rsidRPr="004A5430" w:rsidTr="00820F71">
        <w:tc>
          <w:tcPr>
            <w:cnfStyle w:val="001000000000" w:firstRow="0" w:lastRow="0" w:firstColumn="1" w:lastColumn="0" w:oddVBand="0" w:evenVBand="0" w:oddHBand="0" w:evenHBand="0" w:firstRowFirstColumn="0" w:firstRowLastColumn="0" w:lastRowFirstColumn="0" w:lastRowLastColumn="0"/>
            <w:tcW w:w="937" w:type="pct"/>
          </w:tcPr>
          <w:p w:rsidR="00F51965" w:rsidRPr="004A5430" w:rsidRDefault="008946EA" w:rsidP="00D26119">
            <w:pPr>
              <w:ind w:left="0" w:firstLine="0"/>
              <w:rPr>
                <w:b w:val="0"/>
                <w:bCs w:val="0"/>
                <w:sz w:val="14"/>
                <w:szCs w:val="14"/>
              </w:rPr>
            </w:pPr>
            <w:r w:rsidRPr="004A5430">
              <w:rPr>
                <w:b w:val="0"/>
                <w:bCs w:val="0"/>
                <w:sz w:val="14"/>
                <w:szCs w:val="14"/>
              </w:rPr>
              <w:t xml:space="preserve">Total </w:t>
            </w:r>
            <w:r w:rsidR="00F51965" w:rsidRPr="004A5430">
              <w:rPr>
                <w:b w:val="0"/>
                <w:bCs w:val="0"/>
                <w:sz w:val="14"/>
                <w:szCs w:val="14"/>
              </w:rPr>
              <w:t>Number of (Forced)</w:t>
            </w:r>
            <w:r w:rsidR="00F51965" w:rsidRPr="004A5430">
              <w:rPr>
                <w:b w:val="0"/>
                <w:bCs w:val="0"/>
                <w:sz w:val="14"/>
                <w:szCs w:val="14"/>
                <w:vertAlign w:val="superscript"/>
              </w:rPr>
              <w:footnoteReference w:id="61"/>
            </w:r>
            <w:r w:rsidR="00F51965" w:rsidRPr="004A5430">
              <w:rPr>
                <w:b w:val="0"/>
                <w:bCs w:val="0"/>
                <w:sz w:val="14"/>
                <w:szCs w:val="14"/>
              </w:rPr>
              <w:t xml:space="preserve"> Returns of rejected applicants </w:t>
            </w:r>
            <w:r w:rsidR="004826B3">
              <w:rPr>
                <w:b w:val="0"/>
                <w:bCs w:val="0"/>
                <w:sz w:val="14"/>
                <w:szCs w:val="14"/>
              </w:rPr>
              <w:t xml:space="preserve">for international protection </w:t>
            </w:r>
            <w:r w:rsidR="00F51965" w:rsidRPr="004A5430">
              <w:rPr>
                <w:b w:val="0"/>
                <w:bCs w:val="0"/>
                <w:sz w:val="14"/>
                <w:szCs w:val="14"/>
              </w:rPr>
              <w:t xml:space="preserve">whose return could not be executed </w:t>
            </w:r>
            <w:r w:rsidR="004B2754">
              <w:rPr>
                <w:b w:val="0"/>
                <w:bCs w:val="0"/>
                <w:sz w:val="14"/>
                <w:szCs w:val="14"/>
              </w:rPr>
              <w:t xml:space="preserve">due to </w:t>
            </w:r>
            <w:r w:rsidR="00D26119">
              <w:rPr>
                <w:b w:val="0"/>
                <w:bCs w:val="0"/>
                <w:sz w:val="14"/>
                <w:szCs w:val="14"/>
              </w:rPr>
              <w:t xml:space="preserve">the </w:t>
            </w:r>
            <w:r w:rsidR="004B2754">
              <w:rPr>
                <w:b w:val="0"/>
                <w:bCs w:val="0"/>
                <w:sz w:val="14"/>
                <w:szCs w:val="14"/>
              </w:rPr>
              <w:t xml:space="preserve">authorities of the (presumed) country of origin refusing </w:t>
            </w:r>
            <w:r w:rsidR="005625FA">
              <w:rPr>
                <w:b w:val="0"/>
                <w:bCs w:val="0"/>
                <w:sz w:val="14"/>
                <w:szCs w:val="14"/>
              </w:rPr>
              <w:t>to recognise their nationals or</w:t>
            </w:r>
            <w:r w:rsidR="00D26119">
              <w:rPr>
                <w:b w:val="0"/>
                <w:bCs w:val="0"/>
                <w:sz w:val="14"/>
                <w:szCs w:val="14"/>
              </w:rPr>
              <w:t xml:space="preserve"> consider</w:t>
            </w:r>
            <w:r w:rsidR="005625FA">
              <w:rPr>
                <w:b w:val="0"/>
                <w:bCs w:val="0"/>
                <w:sz w:val="14"/>
                <w:szCs w:val="14"/>
              </w:rPr>
              <w:t>ing</w:t>
            </w:r>
            <w:r w:rsidR="00D26119">
              <w:rPr>
                <w:b w:val="0"/>
                <w:bCs w:val="0"/>
                <w:sz w:val="14"/>
                <w:szCs w:val="14"/>
              </w:rPr>
              <w:t xml:space="preserve"> their identity as</w:t>
            </w:r>
            <w:r w:rsidR="004B2754">
              <w:rPr>
                <w:b w:val="0"/>
                <w:bCs w:val="0"/>
                <w:sz w:val="14"/>
                <w:szCs w:val="14"/>
              </w:rPr>
              <w:t xml:space="preserve"> </w:t>
            </w:r>
            <w:r w:rsidR="005625FA">
              <w:rPr>
                <w:b w:val="0"/>
                <w:bCs w:val="0"/>
                <w:sz w:val="14"/>
                <w:szCs w:val="14"/>
              </w:rPr>
              <w:t xml:space="preserve">not </w:t>
            </w:r>
            <w:r w:rsidR="00F51965" w:rsidRPr="004A5430">
              <w:rPr>
                <w:b w:val="0"/>
                <w:bCs w:val="0"/>
                <w:sz w:val="14"/>
                <w:szCs w:val="14"/>
              </w:rPr>
              <w:t>sufficiently</w:t>
            </w:r>
            <w:r w:rsidR="00584AAC">
              <w:rPr>
                <w:rStyle w:val="Lbjegyzet-hivatkozs"/>
                <w:b w:val="0"/>
                <w:bCs w:val="0"/>
                <w:sz w:val="14"/>
                <w:szCs w:val="14"/>
              </w:rPr>
              <w:footnoteReference w:id="62"/>
            </w:r>
            <w:r w:rsidR="004B2754">
              <w:rPr>
                <w:b w:val="0"/>
                <w:bCs w:val="0"/>
                <w:sz w:val="14"/>
                <w:szCs w:val="14"/>
              </w:rPr>
              <w:t xml:space="preserve"> established</w:t>
            </w:r>
          </w:p>
        </w:tc>
        <w:tc>
          <w:tcPr>
            <w:tcW w:w="324"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65"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9"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318" w:type="pct"/>
          </w:tcPr>
          <w:p w:rsidR="00F51965" w:rsidRPr="004A5430" w:rsidRDefault="00F51965" w:rsidP="004A5430">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p>
        </w:tc>
        <w:tc>
          <w:tcPr>
            <w:tcW w:w="2519" w:type="pct"/>
          </w:tcPr>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A7566A"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A7566A" w:rsidRPr="00A7566A" w:rsidRDefault="00A7566A" w:rsidP="00A7566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F51965" w:rsidRPr="00A7566A" w:rsidRDefault="00A7566A" w:rsidP="00A7566A">
            <w:pPr>
              <w:ind w:left="0" w:firstLine="0"/>
              <w:jc w:val="both"/>
              <w:cnfStyle w:val="000000000000" w:firstRow="0" w:lastRow="0" w:firstColumn="0" w:lastColumn="0" w:oddVBand="0" w:evenVBand="0" w:oddHBand="0" w:evenHBand="0" w:firstRowFirstColumn="0" w:firstRowLastColumn="0" w:lastRowFirstColumn="0" w:lastRowLastColumn="0"/>
              <w:rPr>
                <w:sz w:val="14"/>
                <w:szCs w:val="14"/>
              </w:rPr>
            </w:pPr>
            <w:r w:rsidRPr="00A7566A">
              <w:rPr>
                <w:bCs/>
                <w:i/>
                <w:sz w:val="14"/>
                <w:szCs w:val="14"/>
              </w:rPr>
              <w:lastRenderedPageBreak/>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bl>
    <w:p w:rsidR="007F69CF" w:rsidRDefault="007F69CF" w:rsidP="007F69CF">
      <w:pPr>
        <w:ind w:firstLine="0"/>
        <w:jc w:val="both"/>
        <w:rPr>
          <w:sz w:val="18"/>
        </w:rPr>
        <w:sectPr w:rsidR="007F69CF" w:rsidSect="007F69CF">
          <w:pgSz w:w="16840" w:h="11907" w:orient="landscape" w:code="9"/>
          <w:pgMar w:top="567" w:right="2109" w:bottom="567" w:left="1588" w:header="567" w:footer="0" w:gutter="0"/>
          <w:cols w:space="708"/>
          <w:docGrid w:linePitch="313"/>
        </w:sectPr>
      </w:pPr>
    </w:p>
    <w:p w:rsidR="008946EA" w:rsidRDefault="008946EA" w:rsidP="008946EA">
      <w:pPr>
        <w:pStyle w:val="Kpalrs"/>
        <w:keepNext/>
      </w:pPr>
      <w:r>
        <w:lastRenderedPageBreak/>
        <w:t xml:space="preserve">Table </w:t>
      </w:r>
      <w:fldSimple w:instr=" SEQ Table \* ARABIC ">
        <w:r w:rsidR="005625FA">
          <w:rPr>
            <w:noProof/>
          </w:rPr>
          <w:t>2</w:t>
        </w:r>
      </w:fldSimple>
      <w:r>
        <w:t xml:space="preserve">: Statistical information on other migration-related procedures </w:t>
      </w:r>
    </w:p>
    <w:tbl>
      <w:tblPr>
        <w:tblStyle w:val="GridTable1LightAccent5"/>
        <w:tblW w:w="0" w:type="auto"/>
        <w:tblLayout w:type="fixed"/>
        <w:tblLook w:val="04A0" w:firstRow="1" w:lastRow="0" w:firstColumn="1" w:lastColumn="0" w:noHBand="0" w:noVBand="1"/>
      </w:tblPr>
      <w:tblGrid>
        <w:gridCol w:w="3936"/>
        <w:gridCol w:w="851"/>
        <w:gridCol w:w="850"/>
        <w:gridCol w:w="709"/>
        <w:gridCol w:w="709"/>
        <w:gridCol w:w="850"/>
        <w:gridCol w:w="5171"/>
      </w:tblGrid>
      <w:tr w:rsidR="003A0B0E" w:rsidRPr="004A5430" w:rsidTr="00820F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shd w:val="clear" w:color="auto" w:fill="5B9BD5" w:themeFill="accent1"/>
          </w:tcPr>
          <w:p w:rsidR="008946EA" w:rsidRPr="00820F71" w:rsidRDefault="008946EA" w:rsidP="004A5430">
            <w:pPr>
              <w:ind w:left="0" w:firstLine="0"/>
              <w:jc w:val="both"/>
              <w:rPr>
                <w:b w:val="0"/>
                <w:bCs w:val="0"/>
                <w:color w:val="FFFFFF" w:themeColor="background1"/>
                <w:sz w:val="18"/>
              </w:rPr>
            </w:pPr>
          </w:p>
        </w:tc>
        <w:tc>
          <w:tcPr>
            <w:tcW w:w="851" w:type="dxa"/>
            <w:shd w:val="clear" w:color="auto" w:fill="5B9BD5" w:themeFill="accent1"/>
          </w:tcPr>
          <w:p w:rsidR="008946EA" w:rsidRPr="00820F71" w:rsidRDefault="008946EA" w:rsidP="004A5430">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2012</w:t>
            </w:r>
          </w:p>
        </w:tc>
        <w:tc>
          <w:tcPr>
            <w:tcW w:w="850" w:type="dxa"/>
            <w:shd w:val="clear" w:color="auto" w:fill="5B9BD5" w:themeFill="accent1"/>
          </w:tcPr>
          <w:p w:rsidR="008946EA" w:rsidRPr="00820F71" w:rsidRDefault="008946EA" w:rsidP="004A5430">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2013</w:t>
            </w:r>
          </w:p>
        </w:tc>
        <w:tc>
          <w:tcPr>
            <w:tcW w:w="709" w:type="dxa"/>
            <w:shd w:val="clear" w:color="auto" w:fill="5B9BD5" w:themeFill="accent1"/>
          </w:tcPr>
          <w:p w:rsidR="008946EA" w:rsidRPr="00820F71" w:rsidRDefault="008946EA" w:rsidP="004A5430">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2014</w:t>
            </w:r>
          </w:p>
        </w:tc>
        <w:tc>
          <w:tcPr>
            <w:tcW w:w="709" w:type="dxa"/>
            <w:shd w:val="clear" w:color="auto" w:fill="5B9BD5" w:themeFill="accent1"/>
          </w:tcPr>
          <w:p w:rsidR="008946EA" w:rsidRPr="00820F71" w:rsidRDefault="008946EA" w:rsidP="004A5430">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2015</w:t>
            </w:r>
          </w:p>
        </w:tc>
        <w:tc>
          <w:tcPr>
            <w:tcW w:w="850" w:type="dxa"/>
            <w:shd w:val="clear" w:color="auto" w:fill="5B9BD5" w:themeFill="accent1"/>
          </w:tcPr>
          <w:p w:rsidR="008946EA" w:rsidRPr="00820F71" w:rsidRDefault="008946EA" w:rsidP="004A5430">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2016</w:t>
            </w:r>
          </w:p>
        </w:tc>
        <w:tc>
          <w:tcPr>
            <w:tcW w:w="5171" w:type="dxa"/>
            <w:shd w:val="clear" w:color="auto" w:fill="5B9BD5" w:themeFill="accent1"/>
          </w:tcPr>
          <w:p w:rsidR="006272C6" w:rsidRPr="00820F71" w:rsidRDefault="006272C6" w:rsidP="006272C6">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Additional Information (e.g. sources, caveats, reasons for trends, top five nationalities, with numbers for total applicants)</w:t>
            </w:r>
          </w:p>
          <w:p w:rsidR="006272C6" w:rsidRPr="00820F71" w:rsidRDefault="006272C6" w:rsidP="006272C6">
            <w:pPr>
              <w:ind w:left="0" w:firstLine="0"/>
              <w:jc w:val="both"/>
              <w:cnfStyle w:val="100000000000" w:firstRow="1" w:lastRow="0" w:firstColumn="0" w:lastColumn="0" w:oddVBand="0" w:evenVBand="0" w:oddHBand="0" w:evenHBand="0" w:firstRowFirstColumn="0" w:firstRowLastColumn="0" w:lastRowFirstColumn="0" w:lastRowLastColumn="0"/>
              <w:rPr>
                <w:b w:val="0"/>
                <w:bCs w:val="0"/>
                <w:i/>
                <w:color w:val="FFFFFF" w:themeColor="background1"/>
                <w:sz w:val="14"/>
                <w:szCs w:val="14"/>
              </w:rPr>
            </w:pPr>
            <w:r w:rsidRPr="00820F71">
              <w:rPr>
                <w:b w:val="0"/>
                <w:bCs w:val="0"/>
                <w:i/>
                <w:color w:val="FFFFFF" w:themeColor="background1"/>
                <w:sz w:val="14"/>
                <w:szCs w:val="14"/>
              </w:rPr>
              <w:t xml:space="preserve">If statistics cannot be provided, please indicate the reasons why, </w:t>
            </w:r>
          </w:p>
          <w:p w:rsidR="006272C6" w:rsidRPr="00820F71" w:rsidRDefault="006272C6" w:rsidP="006272C6">
            <w:pPr>
              <w:pStyle w:val="TableBulletNoSpace"/>
              <w:cnfStyle w:val="100000000000" w:firstRow="1" w:lastRow="0" w:firstColumn="0" w:lastColumn="0" w:oddVBand="0" w:evenVBand="0" w:oddHBand="0" w:evenHBand="0" w:firstRowFirstColumn="0" w:firstRowLastColumn="0" w:lastRowFirstColumn="0" w:lastRowLastColumn="0"/>
              <w:rPr>
                <w:b w:val="0"/>
                <w:bCs w:val="0"/>
                <w:i/>
                <w:color w:val="FFFFFF" w:themeColor="background1"/>
                <w:sz w:val="14"/>
                <w:szCs w:val="14"/>
              </w:rPr>
            </w:pPr>
            <w:r w:rsidRPr="00820F71">
              <w:rPr>
                <w:b w:val="0"/>
                <w:bCs w:val="0"/>
                <w:i/>
                <w:color w:val="FFFFFF" w:themeColor="background1"/>
                <w:sz w:val="14"/>
                <w:szCs w:val="14"/>
              </w:rPr>
              <w:t xml:space="preserve">The necessary registrations are not made; </w:t>
            </w:r>
            <w:r w:rsidRPr="00820F71">
              <w:rPr>
                <w:color w:val="FFFFFF" w:themeColor="background1"/>
                <w:sz w:val="14"/>
                <w:szCs w:val="14"/>
              </w:rPr>
              <w:fldChar w:fldCharType="begin">
                <w:ffData>
                  <w:name w:val="Text1"/>
                  <w:enabled/>
                  <w:calcOnExit w:val="0"/>
                  <w:textInput>
                    <w:default w:val="Yes/No"/>
                  </w:textInput>
                </w:ffData>
              </w:fldChar>
            </w:r>
            <w:r w:rsidRPr="00820F71">
              <w:rPr>
                <w:b w:val="0"/>
                <w:bCs w:val="0"/>
                <w:color w:val="FFFFFF" w:themeColor="background1"/>
                <w:sz w:val="14"/>
                <w:szCs w:val="14"/>
              </w:rPr>
              <w:instrText xml:space="preserve"> FORMTEXT </w:instrText>
            </w:r>
            <w:r w:rsidRPr="00820F71">
              <w:rPr>
                <w:color w:val="FFFFFF" w:themeColor="background1"/>
                <w:sz w:val="14"/>
                <w:szCs w:val="14"/>
              </w:rPr>
            </w:r>
            <w:r w:rsidRPr="00820F71">
              <w:rPr>
                <w:color w:val="FFFFFF" w:themeColor="background1"/>
                <w:sz w:val="14"/>
                <w:szCs w:val="14"/>
              </w:rPr>
              <w:fldChar w:fldCharType="separate"/>
            </w:r>
            <w:r w:rsidRPr="00820F71">
              <w:rPr>
                <w:b w:val="0"/>
                <w:bCs w:val="0"/>
                <w:noProof/>
                <w:color w:val="FFFFFF" w:themeColor="background1"/>
                <w:sz w:val="14"/>
                <w:szCs w:val="14"/>
              </w:rPr>
              <w:t>Yes/No</w:t>
            </w:r>
            <w:r w:rsidRPr="00820F71">
              <w:rPr>
                <w:color w:val="FFFFFF" w:themeColor="background1"/>
                <w:sz w:val="14"/>
                <w:szCs w:val="14"/>
              </w:rPr>
              <w:fldChar w:fldCharType="end"/>
            </w:r>
          </w:p>
          <w:p w:rsidR="006272C6" w:rsidRPr="00820F71" w:rsidRDefault="006272C6" w:rsidP="006272C6">
            <w:pPr>
              <w:pStyle w:val="TableBulletNoSpace"/>
              <w:cnfStyle w:val="100000000000" w:firstRow="1" w:lastRow="0" w:firstColumn="0" w:lastColumn="0" w:oddVBand="0" w:evenVBand="0" w:oddHBand="0" w:evenHBand="0" w:firstRowFirstColumn="0" w:firstRowLastColumn="0" w:lastRowFirstColumn="0" w:lastRowLastColumn="0"/>
              <w:rPr>
                <w:b w:val="0"/>
                <w:bCs w:val="0"/>
                <w:i/>
                <w:color w:val="FFFFFF" w:themeColor="background1"/>
                <w:sz w:val="14"/>
                <w:szCs w:val="14"/>
              </w:rPr>
            </w:pPr>
            <w:r w:rsidRPr="00820F71">
              <w:rPr>
                <w:b w:val="0"/>
                <w:bCs w:val="0"/>
                <w:i/>
                <w:color w:val="FFFFFF" w:themeColor="background1"/>
                <w:sz w:val="14"/>
                <w:szCs w:val="14"/>
              </w:rPr>
              <w:t xml:space="preserve">The registered information cannot easily be extracted for reporting and statistics; </w:t>
            </w:r>
            <w:r w:rsidRPr="00820F71">
              <w:rPr>
                <w:color w:val="FFFFFF" w:themeColor="background1"/>
                <w:sz w:val="14"/>
                <w:szCs w:val="14"/>
              </w:rPr>
              <w:fldChar w:fldCharType="begin">
                <w:ffData>
                  <w:name w:val="Text1"/>
                  <w:enabled/>
                  <w:calcOnExit w:val="0"/>
                  <w:textInput>
                    <w:default w:val="Yes/No"/>
                  </w:textInput>
                </w:ffData>
              </w:fldChar>
            </w:r>
            <w:r w:rsidRPr="00820F71">
              <w:rPr>
                <w:b w:val="0"/>
                <w:bCs w:val="0"/>
                <w:color w:val="FFFFFF" w:themeColor="background1"/>
                <w:sz w:val="14"/>
                <w:szCs w:val="14"/>
              </w:rPr>
              <w:instrText xml:space="preserve"> FORMTEXT </w:instrText>
            </w:r>
            <w:r w:rsidRPr="00820F71">
              <w:rPr>
                <w:color w:val="FFFFFF" w:themeColor="background1"/>
                <w:sz w:val="14"/>
                <w:szCs w:val="14"/>
              </w:rPr>
            </w:r>
            <w:r w:rsidRPr="00820F71">
              <w:rPr>
                <w:color w:val="FFFFFF" w:themeColor="background1"/>
                <w:sz w:val="14"/>
                <w:szCs w:val="14"/>
              </w:rPr>
              <w:fldChar w:fldCharType="separate"/>
            </w:r>
            <w:r w:rsidRPr="00820F71">
              <w:rPr>
                <w:b w:val="0"/>
                <w:bCs w:val="0"/>
                <w:noProof/>
                <w:color w:val="FFFFFF" w:themeColor="background1"/>
                <w:sz w:val="14"/>
                <w:szCs w:val="14"/>
              </w:rPr>
              <w:t>Yes/No</w:t>
            </w:r>
            <w:r w:rsidRPr="00820F71">
              <w:rPr>
                <w:color w:val="FFFFFF" w:themeColor="background1"/>
                <w:sz w:val="14"/>
                <w:szCs w:val="14"/>
              </w:rPr>
              <w:fldChar w:fldCharType="end"/>
            </w:r>
          </w:p>
          <w:p w:rsidR="006272C6" w:rsidRPr="00820F71" w:rsidRDefault="006272C6" w:rsidP="006272C6">
            <w:pPr>
              <w:pStyle w:val="TableBulletNoSpace"/>
              <w:cnfStyle w:val="100000000000" w:firstRow="1" w:lastRow="0" w:firstColumn="0" w:lastColumn="0" w:oddVBand="0" w:evenVBand="0" w:oddHBand="0" w:evenHBand="0" w:firstRowFirstColumn="0" w:firstRowLastColumn="0" w:lastRowFirstColumn="0" w:lastRowLastColumn="0"/>
              <w:rPr>
                <w:b w:val="0"/>
                <w:bCs w:val="0"/>
                <w:i/>
                <w:color w:val="FFFFFF" w:themeColor="background1"/>
                <w:sz w:val="14"/>
                <w:szCs w:val="14"/>
              </w:rPr>
            </w:pPr>
            <w:r w:rsidRPr="00820F71">
              <w:rPr>
                <w:b w:val="0"/>
                <w:bCs w:val="0"/>
                <w:i/>
                <w:color w:val="FFFFFF" w:themeColor="background1"/>
                <w:sz w:val="14"/>
                <w:szCs w:val="14"/>
              </w:rPr>
              <w:t xml:space="preserve">The statistics are only produced for internal use, and are not available to </w:t>
            </w:r>
            <w:r w:rsidR="00392E3F">
              <w:rPr>
                <w:b w:val="0"/>
                <w:bCs w:val="0"/>
                <w:i/>
                <w:color w:val="FFFFFF" w:themeColor="background1"/>
                <w:sz w:val="14"/>
                <w:szCs w:val="14"/>
              </w:rPr>
              <w:t>the public</w:t>
            </w:r>
            <w:r w:rsidRPr="00820F71">
              <w:rPr>
                <w:b w:val="0"/>
                <w:bCs w:val="0"/>
                <w:i/>
                <w:color w:val="FFFFFF" w:themeColor="background1"/>
                <w:sz w:val="14"/>
                <w:szCs w:val="14"/>
              </w:rPr>
              <w:t xml:space="preserve">. </w:t>
            </w:r>
            <w:r w:rsidRPr="00820F71">
              <w:rPr>
                <w:color w:val="FFFFFF" w:themeColor="background1"/>
                <w:sz w:val="14"/>
                <w:szCs w:val="14"/>
              </w:rPr>
              <w:fldChar w:fldCharType="begin">
                <w:ffData>
                  <w:name w:val="Text1"/>
                  <w:enabled/>
                  <w:calcOnExit w:val="0"/>
                  <w:textInput>
                    <w:default w:val="Yes/No"/>
                  </w:textInput>
                </w:ffData>
              </w:fldChar>
            </w:r>
            <w:r w:rsidRPr="00820F71">
              <w:rPr>
                <w:b w:val="0"/>
                <w:bCs w:val="0"/>
                <w:color w:val="FFFFFF" w:themeColor="background1"/>
                <w:sz w:val="14"/>
                <w:szCs w:val="14"/>
              </w:rPr>
              <w:instrText xml:space="preserve"> FORMTEXT </w:instrText>
            </w:r>
            <w:r w:rsidRPr="00820F71">
              <w:rPr>
                <w:color w:val="FFFFFF" w:themeColor="background1"/>
                <w:sz w:val="14"/>
                <w:szCs w:val="14"/>
              </w:rPr>
            </w:r>
            <w:r w:rsidRPr="00820F71">
              <w:rPr>
                <w:color w:val="FFFFFF" w:themeColor="background1"/>
                <w:sz w:val="14"/>
                <w:szCs w:val="14"/>
              </w:rPr>
              <w:fldChar w:fldCharType="separate"/>
            </w:r>
            <w:r w:rsidRPr="00820F71">
              <w:rPr>
                <w:b w:val="0"/>
                <w:bCs w:val="0"/>
                <w:noProof/>
                <w:color w:val="FFFFFF" w:themeColor="background1"/>
                <w:sz w:val="14"/>
                <w:szCs w:val="14"/>
              </w:rPr>
              <w:t>Yes/No</w:t>
            </w:r>
            <w:r w:rsidRPr="00820F71">
              <w:rPr>
                <w:color w:val="FFFFFF" w:themeColor="background1"/>
                <w:sz w:val="14"/>
                <w:szCs w:val="14"/>
              </w:rPr>
              <w:fldChar w:fldCharType="end"/>
            </w:r>
          </w:p>
          <w:p w:rsidR="008946EA" w:rsidRPr="00820F71" w:rsidRDefault="006272C6" w:rsidP="006272C6">
            <w:pPr>
              <w:pStyle w:val="TableBulletNoSpace"/>
              <w:cnfStyle w:val="100000000000" w:firstRow="1" w:lastRow="0" w:firstColumn="0" w:lastColumn="0" w:oddVBand="0" w:evenVBand="0" w:oddHBand="0" w:evenHBand="0" w:firstRowFirstColumn="0" w:firstRowLastColumn="0" w:lastRowFirstColumn="0" w:lastRowLastColumn="0"/>
              <w:rPr>
                <w:b w:val="0"/>
                <w:bCs w:val="0"/>
                <w:color w:val="FFFFFF" w:themeColor="background1"/>
              </w:rPr>
            </w:pPr>
            <w:r w:rsidRPr="00820F71">
              <w:rPr>
                <w:b w:val="0"/>
                <w:bCs w:val="0"/>
                <w:i/>
                <w:color w:val="FFFFFF" w:themeColor="background1"/>
                <w:sz w:val="14"/>
                <w:szCs w:val="14"/>
              </w:rPr>
              <w:t xml:space="preserve">Other reasons, please describe: </w:t>
            </w:r>
            <w:r w:rsidRPr="00820F71">
              <w:rPr>
                <w:i/>
                <w:color w:val="FFFFFF" w:themeColor="background1"/>
                <w:sz w:val="14"/>
                <w:szCs w:val="14"/>
              </w:rPr>
              <w:fldChar w:fldCharType="begin">
                <w:ffData>
                  <w:name w:val="Text3"/>
                  <w:enabled/>
                  <w:calcOnExit w:val="0"/>
                  <w:textInput/>
                </w:ffData>
              </w:fldChar>
            </w:r>
            <w:r w:rsidRPr="00820F71">
              <w:rPr>
                <w:b w:val="0"/>
                <w:bCs w:val="0"/>
                <w:i/>
                <w:color w:val="FFFFFF" w:themeColor="background1"/>
                <w:sz w:val="14"/>
                <w:szCs w:val="14"/>
              </w:rPr>
              <w:instrText xml:space="preserve"> FORMTEXT </w:instrText>
            </w:r>
            <w:r w:rsidRPr="00820F71">
              <w:rPr>
                <w:i/>
                <w:color w:val="FFFFFF" w:themeColor="background1"/>
                <w:sz w:val="14"/>
                <w:szCs w:val="14"/>
              </w:rPr>
            </w:r>
            <w:r w:rsidRPr="00820F71">
              <w:rPr>
                <w:i/>
                <w:color w:val="FFFFFF" w:themeColor="background1"/>
                <w:sz w:val="14"/>
                <w:szCs w:val="14"/>
              </w:rPr>
              <w:fldChar w:fldCharType="separate"/>
            </w:r>
            <w:r w:rsidRPr="00820F71">
              <w:rPr>
                <w:b w:val="0"/>
                <w:bCs w:val="0"/>
                <w:i/>
                <w:noProof/>
                <w:color w:val="FFFFFF" w:themeColor="background1"/>
                <w:sz w:val="14"/>
                <w:szCs w:val="14"/>
              </w:rPr>
              <w:t> </w:t>
            </w:r>
            <w:r w:rsidRPr="00820F71">
              <w:rPr>
                <w:b w:val="0"/>
                <w:bCs w:val="0"/>
                <w:i/>
                <w:noProof/>
                <w:color w:val="FFFFFF" w:themeColor="background1"/>
                <w:sz w:val="14"/>
                <w:szCs w:val="14"/>
              </w:rPr>
              <w:t> </w:t>
            </w:r>
            <w:r w:rsidRPr="00820F71">
              <w:rPr>
                <w:b w:val="0"/>
                <w:bCs w:val="0"/>
                <w:i/>
                <w:noProof/>
                <w:color w:val="FFFFFF" w:themeColor="background1"/>
                <w:sz w:val="14"/>
                <w:szCs w:val="14"/>
              </w:rPr>
              <w:t> </w:t>
            </w:r>
            <w:r w:rsidRPr="00820F71">
              <w:rPr>
                <w:b w:val="0"/>
                <w:bCs w:val="0"/>
                <w:i/>
                <w:noProof/>
                <w:color w:val="FFFFFF" w:themeColor="background1"/>
                <w:sz w:val="14"/>
                <w:szCs w:val="14"/>
              </w:rPr>
              <w:t> </w:t>
            </w:r>
            <w:r w:rsidRPr="00820F71">
              <w:rPr>
                <w:b w:val="0"/>
                <w:bCs w:val="0"/>
                <w:i/>
                <w:noProof/>
                <w:color w:val="FFFFFF" w:themeColor="background1"/>
                <w:sz w:val="14"/>
                <w:szCs w:val="14"/>
              </w:rPr>
              <w:t> </w:t>
            </w:r>
            <w:r w:rsidRPr="00820F71">
              <w:rPr>
                <w:i/>
                <w:color w:val="FFFFFF" w:themeColor="background1"/>
                <w:sz w:val="14"/>
                <w:szCs w:val="14"/>
              </w:rPr>
              <w:fldChar w:fldCharType="end"/>
            </w:r>
          </w:p>
        </w:tc>
      </w:tr>
      <w:tr w:rsidR="003A0B0E" w:rsidRPr="004A5430" w:rsidTr="00820F71">
        <w:tc>
          <w:tcPr>
            <w:cnfStyle w:val="001000000000" w:firstRow="0" w:lastRow="0" w:firstColumn="1" w:lastColumn="0" w:oddVBand="0" w:evenVBand="0" w:oddHBand="0" w:evenHBand="0" w:firstRowFirstColumn="0" w:firstRowLastColumn="0" w:lastRowFirstColumn="0" w:lastRowLastColumn="0"/>
            <w:tcW w:w="3936" w:type="dxa"/>
          </w:tcPr>
          <w:p w:rsidR="008946EA" w:rsidRPr="004A5430" w:rsidRDefault="003A0B0E" w:rsidP="004A5430">
            <w:pPr>
              <w:ind w:left="0" w:firstLine="0"/>
              <w:jc w:val="both"/>
              <w:rPr>
                <w:b w:val="0"/>
                <w:bCs w:val="0"/>
                <w:sz w:val="18"/>
              </w:rPr>
            </w:pPr>
            <w:r w:rsidRPr="004A5430">
              <w:rPr>
                <w:b w:val="0"/>
                <w:bCs w:val="0"/>
                <w:sz w:val="14"/>
                <w:szCs w:val="14"/>
              </w:rPr>
              <w:t>Total Number of visas applied for in consulates in third countries</w:t>
            </w:r>
            <w:r w:rsidR="007341B2" w:rsidRPr="004A5430">
              <w:rPr>
                <w:rStyle w:val="Lbjegyzet-hivatkozs"/>
                <w:b w:val="0"/>
                <w:bCs w:val="0"/>
                <w:sz w:val="14"/>
                <w:szCs w:val="14"/>
              </w:rPr>
              <w:footnoteReference w:id="63"/>
            </w:r>
            <w:r w:rsidRPr="004A5430">
              <w:rPr>
                <w:b w:val="0"/>
                <w:bCs w:val="0"/>
                <w:sz w:val="14"/>
                <w:szCs w:val="14"/>
              </w:rPr>
              <w:t xml:space="preserve"> </w:t>
            </w:r>
          </w:p>
        </w:tc>
        <w:tc>
          <w:tcPr>
            <w:tcW w:w="851"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6272C6" w:rsidRPr="00A7566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6272C6" w:rsidRPr="00A7566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8946EA" w:rsidRPr="004A5430"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3A0B0E" w:rsidRPr="004A5430" w:rsidTr="00820F71">
        <w:tc>
          <w:tcPr>
            <w:cnfStyle w:val="001000000000" w:firstRow="0" w:lastRow="0" w:firstColumn="1" w:lastColumn="0" w:oddVBand="0" w:evenVBand="0" w:oddHBand="0" w:evenHBand="0" w:firstRowFirstColumn="0" w:firstRowLastColumn="0" w:lastRowFirstColumn="0" w:lastRowLastColumn="0"/>
            <w:tcW w:w="3936" w:type="dxa"/>
          </w:tcPr>
          <w:p w:rsidR="008946EA" w:rsidRPr="004A5430" w:rsidRDefault="007341B2" w:rsidP="004A5430">
            <w:pPr>
              <w:ind w:left="0" w:firstLine="0"/>
              <w:jc w:val="both"/>
              <w:rPr>
                <w:b w:val="0"/>
                <w:bCs w:val="0"/>
                <w:sz w:val="18"/>
              </w:rPr>
            </w:pPr>
            <w:r w:rsidRPr="004A5430">
              <w:rPr>
                <w:b w:val="0"/>
                <w:bCs w:val="0"/>
                <w:sz w:val="14"/>
                <w:szCs w:val="14"/>
              </w:rPr>
              <w:t>Total Number of visas refused in consulates in third countries</w:t>
            </w:r>
            <w:r w:rsidRPr="004A5430">
              <w:rPr>
                <w:rStyle w:val="Lbjegyzet-hivatkozs"/>
                <w:b w:val="0"/>
                <w:bCs w:val="0"/>
                <w:sz w:val="14"/>
                <w:szCs w:val="14"/>
              </w:rPr>
              <w:footnoteReference w:id="64"/>
            </w:r>
            <w:r w:rsidRPr="004A5430">
              <w:rPr>
                <w:b w:val="0"/>
                <w:bCs w:val="0"/>
                <w:sz w:val="14"/>
                <w:szCs w:val="14"/>
              </w:rPr>
              <w:t xml:space="preserve"> </w:t>
            </w:r>
          </w:p>
        </w:tc>
        <w:tc>
          <w:tcPr>
            <w:tcW w:w="851"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6272C6" w:rsidRPr="00A7566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6272C6" w:rsidRPr="00A7566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lastRenderedPageBreak/>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8946EA" w:rsidRPr="004A5430"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3A0B0E" w:rsidRPr="004A5430" w:rsidTr="00820F71">
        <w:tc>
          <w:tcPr>
            <w:cnfStyle w:val="001000000000" w:firstRow="0" w:lastRow="0" w:firstColumn="1" w:lastColumn="0" w:oddVBand="0" w:evenVBand="0" w:oddHBand="0" w:evenHBand="0" w:firstRowFirstColumn="0" w:firstRowLastColumn="0" w:lastRowFirstColumn="0" w:lastRowLastColumn="0"/>
            <w:tcW w:w="3936" w:type="dxa"/>
          </w:tcPr>
          <w:p w:rsidR="008946EA" w:rsidRPr="004A5430" w:rsidRDefault="007341B2" w:rsidP="004A5430">
            <w:pPr>
              <w:ind w:left="0" w:firstLine="0"/>
              <w:jc w:val="both"/>
              <w:rPr>
                <w:b w:val="0"/>
                <w:bCs w:val="0"/>
                <w:sz w:val="18"/>
              </w:rPr>
            </w:pPr>
            <w:r w:rsidRPr="004A5430">
              <w:rPr>
                <w:b w:val="0"/>
                <w:bCs w:val="0"/>
                <w:sz w:val="14"/>
                <w:szCs w:val="14"/>
              </w:rPr>
              <w:lastRenderedPageBreak/>
              <w:t xml:space="preserve">Total Number of visas refused in consulates in third countries due to the applicant having presented a travel document which was false, counterfeit or forged </w:t>
            </w:r>
          </w:p>
        </w:tc>
        <w:tc>
          <w:tcPr>
            <w:tcW w:w="851"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6272C6" w:rsidRPr="00A7566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6272C6" w:rsidRPr="00A7566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8946EA" w:rsidRPr="004A5430"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3A0B0E" w:rsidRPr="004A5430" w:rsidTr="00D26119">
        <w:trPr>
          <w:trHeight w:hRule="exact" w:val="113"/>
        </w:trPr>
        <w:tc>
          <w:tcPr>
            <w:cnfStyle w:val="001000000000" w:firstRow="0" w:lastRow="0" w:firstColumn="1" w:lastColumn="0" w:oddVBand="0" w:evenVBand="0" w:oddHBand="0" w:evenHBand="0" w:firstRowFirstColumn="0" w:firstRowLastColumn="0" w:lastRowFirstColumn="0" w:lastRowLastColumn="0"/>
            <w:tcW w:w="3936" w:type="dxa"/>
            <w:shd w:val="clear" w:color="auto" w:fill="E7E6E6" w:themeFill="background2"/>
          </w:tcPr>
          <w:p w:rsidR="008946EA" w:rsidRPr="004A5430" w:rsidRDefault="008946EA" w:rsidP="004A5430">
            <w:pPr>
              <w:ind w:left="0" w:firstLine="0"/>
              <w:jc w:val="both"/>
              <w:rPr>
                <w:b w:val="0"/>
                <w:bCs w:val="0"/>
                <w:sz w:val="18"/>
              </w:rPr>
            </w:pPr>
          </w:p>
        </w:tc>
        <w:tc>
          <w:tcPr>
            <w:tcW w:w="851" w:type="dxa"/>
            <w:shd w:val="clear" w:color="auto" w:fill="E7E6E6" w:themeFill="background2"/>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shd w:val="clear" w:color="auto" w:fill="E7E6E6" w:themeFill="background2"/>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shd w:val="clear" w:color="auto" w:fill="E7E6E6" w:themeFill="background2"/>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shd w:val="clear" w:color="auto" w:fill="E7E6E6" w:themeFill="background2"/>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shd w:val="clear" w:color="auto" w:fill="E7E6E6" w:themeFill="background2"/>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shd w:val="clear" w:color="auto" w:fill="E7E6E6" w:themeFill="background2"/>
          </w:tcPr>
          <w:p w:rsidR="008946EA" w:rsidRPr="004A5430" w:rsidRDefault="008946EA"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r>
      <w:tr w:rsidR="007341B2" w:rsidRPr="004A5430" w:rsidTr="00820F71">
        <w:trPr>
          <w:trHeight w:val="113"/>
        </w:trPr>
        <w:tc>
          <w:tcPr>
            <w:cnfStyle w:val="001000000000" w:firstRow="0" w:lastRow="0" w:firstColumn="1" w:lastColumn="0" w:oddVBand="0" w:evenVBand="0" w:oddHBand="0" w:evenHBand="0" w:firstRowFirstColumn="0" w:firstRowLastColumn="0" w:lastRowFirstColumn="0" w:lastRowLastColumn="0"/>
            <w:tcW w:w="3936" w:type="dxa"/>
          </w:tcPr>
          <w:p w:rsidR="007341B2" w:rsidRPr="005625FA" w:rsidRDefault="007341B2" w:rsidP="004A5430">
            <w:pPr>
              <w:ind w:left="0" w:firstLine="0"/>
              <w:jc w:val="both"/>
              <w:rPr>
                <w:b w:val="0"/>
                <w:bCs w:val="0"/>
                <w:sz w:val="18"/>
              </w:rPr>
            </w:pPr>
            <w:r w:rsidRPr="005625FA">
              <w:rPr>
                <w:b w:val="0"/>
                <w:bCs w:val="0"/>
                <w:sz w:val="14"/>
                <w:szCs w:val="14"/>
              </w:rPr>
              <w:t>Total Number of residence permits for remunerated activities refused due to the identity of the applicant not being considered sufficiently established</w:t>
            </w:r>
            <w:r w:rsidRPr="005625FA">
              <w:rPr>
                <w:b w:val="0"/>
                <w:bCs w:val="0"/>
                <w:sz w:val="18"/>
              </w:rPr>
              <w:t xml:space="preserve"> </w:t>
            </w:r>
          </w:p>
        </w:tc>
        <w:tc>
          <w:tcPr>
            <w:tcW w:w="851"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6272C6" w:rsidRPr="005625F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5625FA">
              <w:rPr>
                <w:bCs/>
                <w:sz w:val="14"/>
                <w:szCs w:val="14"/>
              </w:rPr>
              <w:t>Additional Information (e.g. sources, caveats, reasons for trends, top five nationalities, with numbers for total applicants)</w:t>
            </w:r>
          </w:p>
          <w:p w:rsidR="006272C6" w:rsidRPr="005625F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5625FA">
              <w:rPr>
                <w:bCs/>
                <w:i/>
                <w:sz w:val="14"/>
                <w:szCs w:val="14"/>
              </w:rPr>
              <w:t xml:space="preserve">If statistics cannot be provided, please indicate the reasons why, </w:t>
            </w:r>
          </w:p>
          <w:p w:rsidR="006272C6" w:rsidRPr="005625F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5625FA">
              <w:rPr>
                <w:bCs/>
                <w:i/>
                <w:sz w:val="14"/>
                <w:szCs w:val="14"/>
              </w:rPr>
              <w:t xml:space="preserve">The necessary registrations are not made; </w:t>
            </w:r>
            <w:r w:rsidRPr="005625FA">
              <w:rPr>
                <w:bCs/>
                <w:sz w:val="14"/>
                <w:szCs w:val="14"/>
              </w:rPr>
              <w:fldChar w:fldCharType="begin">
                <w:ffData>
                  <w:name w:val="Text1"/>
                  <w:enabled/>
                  <w:calcOnExit w:val="0"/>
                  <w:textInput>
                    <w:default w:val="Yes/No"/>
                  </w:textInput>
                </w:ffData>
              </w:fldChar>
            </w:r>
            <w:r w:rsidRPr="005625FA">
              <w:rPr>
                <w:bCs/>
                <w:sz w:val="14"/>
                <w:szCs w:val="14"/>
              </w:rPr>
              <w:instrText xml:space="preserve"> FORMTEXT </w:instrText>
            </w:r>
            <w:r w:rsidRPr="005625FA">
              <w:rPr>
                <w:bCs/>
                <w:sz w:val="14"/>
                <w:szCs w:val="14"/>
              </w:rPr>
            </w:r>
            <w:r w:rsidRPr="005625FA">
              <w:rPr>
                <w:bCs/>
                <w:sz w:val="14"/>
                <w:szCs w:val="14"/>
              </w:rPr>
              <w:fldChar w:fldCharType="separate"/>
            </w:r>
            <w:r w:rsidRPr="005625FA">
              <w:rPr>
                <w:bCs/>
                <w:noProof/>
                <w:sz w:val="14"/>
                <w:szCs w:val="14"/>
              </w:rPr>
              <w:t>Yes/No</w:t>
            </w:r>
            <w:r w:rsidRPr="005625FA">
              <w:rPr>
                <w:bCs/>
                <w:sz w:val="14"/>
                <w:szCs w:val="14"/>
              </w:rPr>
              <w:fldChar w:fldCharType="end"/>
            </w:r>
          </w:p>
          <w:p w:rsidR="006272C6" w:rsidRPr="005625F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5625FA">
              <w:rPr>
                <w:bCs/>
                <w:i/>
                <w:sz w:val="14"/>
                <w:szCs w:val="14"/>
              </w:rPr>
              <w:t xml:space="preserve">The registered information cannot easily be extracted for reporting and statistics; </w:t>
            </w:r>
            <w:r w:rsidRPr="005625FA">
              <w:rPr>
                <w:bCs/>
                <w:sz w:val="14"/>
                <w:szCs w:val="14"/>
              </w:rPr>
              <w:fldChar w:fldCharType="begin">
                <w:ffData>
                  <w:name w:val="Text1"/>
                  <w:enabled/>
                  <w:calcOnExit w:val="0"/>
                  <w:textInput>
                    <w:default w:val="Yes/No"/>
                  </w:textInput>
                </w:ffData>
              </w:fldChar>
            </w:r>
            <w:r w:rsidRPr="005625FA">
              <w:rPr>
                <w:bCs/>
                <w:sz w:val="14"/>
                <w:szCs w:val="14"/>
              </w:rPr>
              <w:instrText xml:space="preserve"> FORMTEXT </w:instrText>
            </w:r>
            <w:r w:rsidRPr="005625FA">
              <w:rPr>
                <w:bCs/>
                <w:sz w:val="14"/>
                <w:szCs w:val="14"/>
              </w:rPr>
            </w:r>
            <w:r w:rsidRPr="005625FA">
              <w:rPr>
                <w:bCs/>
                <w:sz w:val="14"/>
                <w:szCs w:val="14"/>
              </w:rPr>
              <w:fldChar w:fldCharType="separate"/>
            </w:r>
            <w:r w:rsidRPr="005625FA">
              <w:rPr>
                <w:bCs/>
                <w:noProof/>
                <w:sz w:val="14"/>
                <w:szCs w:val="14"/>
              </w:rPr>
              <w:t>Yes/No</w:t>
            </w:r>
            <w:r w:rsidRPr="005625FA">
              <w:rPr>
                <w:bCs/>
                <w:sz w:val="14"/>
                <w:szCs w:val="14"/>
              </w:rPr>
              <w:fldChar w:fldCharType="end"/>
            </w:r>
          </w:p>
          <w:p w:rsidR="006272C6" w:rsidRPr="005625F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5625FA">
              <w:rPr>
                <w:bCs/>
                <w:i/>
                <w:sz w:val="14"/>
                <w:szCs w:val="14"/>
              </w:rPr>
              <w:t xml:space="preserve">The statistics are only produced for internal use, and are not available to </w:t>
            </w:r>
            <w:r w:rsidR="00392E3F" w:rsidRPr="005625FA">
              <w:rPr>
                <w:bCs/>
                <w:i/>
                <w:sz w:val="14"/>
                <w:szCs w:val="14"/>
              </w:rPr>
              <w:t>the public</w:t>
            </w:r>
            <w:r w:rsidRPr="005625FA">
              <w:rPr>
                <w:bCs/>
                <w:i/>
                <w:sz w:val="14"/>
                <w:szCs w:val="14"/>
              </w:rPr>
              <w:t xml:space="preserve">. </w:t>
            </w:r>
            <w:r w:rsidRPr="005625FA">
              <w:rPr>
                <w:bCs/>
                <w:sz w:val="14"/>
                <w:szCs w:val="14"/>
              </w:rPr>
              <w:fldChar w:fldCharType="begin">
                <w:ffData>
                  <w:name w:val="Text1"/>
                  <w:enabled/>
                  <w:calcOnExit w:val="0"/>
                  <w:textInput>
                    <w:default w:val="Yes/No"/>
                  </w:textInput>
                </w:ffData>
              </w:fldChar>
            </w:r>
            <w:r w:rsidRPr="005625FA">
              <w:rPr>
                <w:bCs/>
                <w:sz w:val="14"/>
                <w:szCs w:val="14"/>
              </w:rPr>
              <w:instrText xml:space="preserve"> FORMTEXT </w:instrText>
            </w:r>
            <w:r w:rsidRPr="005625FA">
              <w:rPr>
                <w:bCs/>
                <w:sz w:val="14"/>
                <w:szCs w:val="14"/>
              </w:rPr>
            </w:r>
            <w:r w:rsidRPr="005625FA">
              <w:rPr>
                <w:bCs/>
                <w:sz w:val="14"/>
                <w:szCs w:val="14"/>
              </w:rPr>
              <w:fldChar w:fldCharType="separate"/>
            </w:r>
            <w:r w:rsidRPr="005625FA">
              <w:rPr>
                <w:bCs/>
                <w:noProof/>
                <w:sz w:val="14"/>
                <w:szCs w:val="14"/>
              </w:rPr>
              <w:t>Yes/No</w:t>
            </w:r>
            <w:r w:rsidRPr="005625FA">
              <w:rPr>
                <w:bCs/>
                <w:sz w:val="14"/>
                <w:szCs w:val="14"/>
              </w:rPr>
              <w:fldChar w:fldCharType="end"/>
            </w:r>
          </w:p>
          <w:p w:rsidR="007341B2" w:rsidRPr="005625F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5625FA">
              <w:rPr>
                <w:bCs/>
                <w:i/>
                <w:sz w:val="14"/>
                <w:szCs w:val="14"/>
              </w:rPr>
              <w:t xml:space="preserve">Other reasons, please describe: </w:t>
            </w:r>
            <w:r w:rsidRPr="005625FA">
              <w:rPr>
                <w:bCs/>
                <w:i/>
                <w:sz w:val="14"/>
                <w:szCs w:val="14"/>
              </w:rPr>
              <w:fldChar w:fldCharType="begin">
                <w:ffData>
                  <w:name w:val="Text3"/>
                  <w:enabled/>
                  <w:calcOnExit w:val="0"/>
                  <w:textInput/>
                </w:ffData>
              </w:fldChar>
            </w:r>
            <w:r w:rsidRPr="005625FA">
              <w:rPr>
                <w:bCs/>
                <w:i/>
                <w:sz w:val="14"/>
                <w:szCs w:val="14"/>
              </w:rPr>
              <w:instrText xml:space="preserve"> FORMTEXT </w:instrText>
            </w:r>
            <w:r w:rsidRPr="005625FA">
              <w:rPr>
                <w:bCs/>
                <w:i/>
                <w:sz w:val="14"/>
                <w:szCs w:val="14"/>
              </w:rPr>
            </w:r>
            <w:r w:rsidRPr="005625FA">
              <w:rPr>
                <w:bCs/>
                <w:i/>
                <w:sz w:val="14"/>
                <w:szCs w:val="14"/>
              </w:rPr>
              <w:fldChar w:fldCharType="separate"/>
            </w:r>
            <w:r w:rsidRPr="005625FA">
              <w:rPr>
                <w:bCs/>
                <w:i/>
                <w:noProof/>
                <w:sz w:val="14"/>
                <w:szCs w:val="14"/>
              </w:rPr>
              <w:t> </w:t>
            </w:r>
            <w:r w:rsidRPr="005625FA">
              <w:rPr>
                <w:bCs/>
                <w:i/>
                <w:noProof/>
                <w:sz w:val="14"/>
                <w:szCs w:val="14"/>
              </w:rPr>
              <w:t> </w:t>
            </w:r>
            <w:r w:rsidRPr="005625FA">
              <w:rPr>
                <w:bCs/>
                <w:i/>
                <w:noProof/>
                <w:sz w:val="14"/>
                <w:szCs w:val="14"/>
              </w:rPr>
              <w:t> </w:t>
            </w:r>
            <w:r w:rsidRPr="005625FA">
              <w:rPr>
                <w:bCs/>
                <w:i/>
                <w:noProof/>
                <w:sz w:val="14"/>
                <w:szCs w:val="14"/>
              </w:rPr>
              <w:t> </w:t>
            </w:r>
            <w:r w:rsidRPr="005625FA">
              <w:rPr>
                <w:bCs/>
                <w:i/>
                <w:noProof/>
                <w:sz w:val="14"/>
                <w:szCs w:val="14"/>
              </w:rPr>
              <w:t> </w:t>
            </w:r>
            <w:r w:rsidRPr="005625FA">
              <w:rPr>
                <w:bCs/>
                <w:i/>
                <w:sz w:val="14"/>
                <w:szCs w:val="14"/>
              </w:rPr>
              <w:fldChar w:fldCharType="end"/>
            </w:r>
          </w:p>
        </w:tc>
      </w:tr>
      <w:tr w:rsidR="007341B2" w:rsidRPr="004A5430" w:rsidTr="00820F71">
        <w:trPr>
          <w:trHeight w:val="1244"/>
        </w:trPr>
        <w:tc>
          <w:tcPr>
            <w:cnfStyle w:val="001000000000" w:firstRow="0" w:lastRow="0" w:firstColumn="1" w:lastColumn="0" w:oddVBand="0" w:evenVBand="0" w:oddHBand="0" w:evenHBand="0" w:firstRowFirstColumn="0" w:firstRowLastColumn="0" w:lastRowFirstColumn="0" w:lastRowLastColumn="0"/>
            <w:tcW w:w="3936" w:type="dxa"/>
          </w:tcPr>
          <w:p w:rsidR="007341B2" w:rsidRPr="005625FA" w:rsidRDefault="007341B2" w:rsidP="004A5430">
            <w:pPr>
              <w:ind w:left="0" w:firstLine="0"/>
              <w:jc w:val="both"/>
              <w:rPr>
                <w:b w:val="0"/>
                <w:bCs w:val="0"/>
                <w:sz w:val="14"/>
                <w:szCs w:val="14"/>
              </w:rPr>
            </w:pPr>
            <w:r w:rsidRPr="005625FA">
              <w:rPr>
                <w:b w:val="0"/>
                <w:bCs w:val="0"/>
                <w:sz w:val="14"/>
                <w:szCs w:val="14"/>
              </w:rPr>
              <w:t xml:space="preserve">Total Number of residence permits for </w:t>
            </w:r>
            <w:r w:rsidR="001524CC" w:rsidRPr="005625FA">
              <w:rPr>
                <w:b w:val="0"/>
                <w:bCs w:val="0"/>
                <w:sz w:val="14"/>
                <w:szCs w:val="14"/>
              </w:rPr>
              <w:t xml:space="preserve">study purposes </w:t>
            </w:r>
            <w:r w:rsidRPr="005625FA">
              <w:rPr>
                <w:b w:val="0"/>
                <w:bCs w:val="0"/>
                <w:sz w:val="14"/>
                <w:szCs w:val="14"/>
              </w:rPr>
              <w:t xml:space="preserve">refused due to the identity of the applicant not being considered sufficiently established </w:t>
            </w:r>
          </w:p>
          <w:p w:rsidR="007341B2" w:rsidRPr="005625FA" w:rsidRDefault="007341B2" w:rsidP="004A5430">
            <w:pPr>
              <w:ind w:left="0" w:firstLine="0"/>
              <w:jc w:val="both"/>
              <w:rPr>
                <w:b w:val="0"/>
                <w:bCs w:val="0"/>
                <w:sz w:val="18"/>
              </w:rPr>
            </w:pPr>
          </w:p>
        </w:tc>
        <w:tc>
          <w:tcPr>
            <w:tcW w:w="851"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7341B2" w:rsidRPr="005625FA"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6272C6" w:rsidRPr="005625F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5625FA">
              <w:rPr>
                <w:bCs/>
                <w:sz w:val="14"/>
                <w:szCs w:val="14"/>
              </w:rPr>
              <w:t>Additional Information (e.g. sources, caveats, reasons for trends, top five nationalities, with numbers for total applicants)</w:t>
            </w:r>
          </w:p>
          <w:p w:rsidR="006272C6" w:rsidRPr="005625F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5625FA">
              <w:rPr>
                <w:bCs/>
                <w:i/>
                <w:sz w:val="14"/>
                <w:szCs w:val="14"/>
              </w:rPr>
              <w:t xml:space="preserve">If statistics cannot be provided, please indicate the reasons why, </w:t>
            </w:r>
          </w:p>
          <w:p w:rsidR="006272C6" w:rsidRPr="005625F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5625FA">
              <w:rPr>
                <w:bCs/>
                <w:i/>
                <w:sz w:val="14"/>
                <w:szCs w:val="14"/>
              </w:rPr>
              <w:t xml:space="preserve">The necessary registrations are not made; </w:t>
            </w:r>
            <w:r w:rsidRPr="005625FA">
              <w:rPr>
                <w:bCs/>
                <w:sz w:val="14"/>
                <w:szCs w:val="14"/>
              </w:rPr>
              <w:fldChar w:fldCharType="begin">
                <w:ffData>
                  <w:name w:val="Text1"/>
                  <w:enabled/>
                  <w:calcOnExit w:val="0"/>
                  <w:textInput>
                    <w:default w:val="Yes/No"/>
                  </w:textInput>
                </w:ffData>
              </w:fldChar>
            </w:r>
            <w:r w:rsidRPr="005625FA">
              <w:rPr>
                <w:bCs/>
                <w:sz w:val="14"/>
                <w:szCs w:val="14"/>
              </w:rPr>
              <w:instrText xml:space="preserve"> FORMTEXT </w:instrText>
            </w:r>
            <w:r w:rsidRPr="005625FA">
              <w:rPr>
                <w:bCs/>
                <w:sz w:val="14"/>
                <w:szCs w:val="14"/>
              </w:rPr>
            </w:r>
            <w:r w:rsidRPr="005625FA">
              <w:rPr>
                <w:bCs/>
                <w:sz w:val="14"/>
                <w:szCs w:val="14"/>
              </w:rPr>
              <w:fldChar w:fldCharType="separate"/>
            </w:r>
            <w:r w:rsidRPr="005625FA">
              <w:rPr>
                <w:bCs/>
                <w:noProof/>
                <w:sz w:val="14"/>
                <w:szCs w:val="14"/>
              </w:rPr>
              <w:t>Yes/No</w:t>
            </w:r>
            <w:r w:rsidRPr="005625FA">
              <w:rPr>
                <w:bCs/>
                <w:sz w:val="14"/>
                <w:szCs w:val="14"/>
              </w:rPr>
              <w:fldChar w:fldCharType="end"/>
            </w:r>
          </w:p>
          <w:p w:rsidR="006272C6" w:rsidRPr="005625F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5625FA">
              <w:rPr>
                <w:bCs/>
                <w:i/>
                <w:sz w:val="14"/>
                <w:szCs w:val="14"/>
              </w:rPr>
              <w:t xml:space="preserve">The registered information cannot easily be extracted for reporting and statistics; </w:t>
            </w:r>
            <w:r w:rsidRPr="005625FA">
              <w:rPr>
                <w:bCs/>
                <w:sz w:val="14"/>
                <w:szCs w:val="14"/>
              </w:rPr>
              <w:fldChar w:fldCharType="begin">
                <w:ffData>
                  <w:name w:val="Text1"/>
                  <w:enabled/>
                  <w:calcOnExit w:val="0"/>
                  <w:textInput>
                    <w:default w:val="Yes/No"/>
                  </w:textInput>
                </w:ffData>
              </w:fldChar>
            </w:r>
            <w:r w:rsidRPr="005625FA">
              <w:rPr>
                <w:bCs/>
                <w:sz w:val="14"/>
                <w:szCs w:val="14"/>
              </w:rPr>
              <w:instrText xml:space="preserve"> FORMTEXT </w:instrText>
            </w:r>
            <w:r w:rsidRPr="005625FA">
              <w:rPr>
                <w:bCs/>
                <w:sz w:val="14"/>
                <w:szCs w:val="14"/>
              </w:rPr>
            </w:r>
            <w:r w:rsidRPr="005625FA">
              <w:rPr>
                <w:bCs/>
                <w:sz w:val="14"/>
                <w:szCs w:val="14"/>
              </w:rPr>
              <w:fldChar w:fldCharType="separate"/>
            </w:r>
            <w:r w:rsidRPr="005625FA">
              <w:rPr>
                <w:bCs/>
                <w:noProof/>
                <w:sz w:val="14"/>
                <w:szCs w:val="14"/>
              </w:rPr>
              <w:t>Yes/No</w:t>
            </w:r>
            <w:r w:rsidRPr="005625FA">
              <w:rPr>
                <w:bCs/>
                <w:sz w:val="14"/>
                <w:szCs w:val="14"/>
              </w:rPr>
              <w:fldChar w:fldCharType="end"/>
            </w:r>
          </w:p>
          <w:p w:rsidR="006272C6" w:rsidRPr="005625F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5625FA">
              <w:rPr>
                <w:bCs/>
                <w:i/>
                <w:sz w:val="14"/>
                <w:szCs w:val="14"/>
              </w:rPr>
              <w:t xml:space="preserve">The statistics are only produced for internal use, and are not available to </w:t>
            </w:r>
            <w:r w:rsidR="00392E3F" w:rsidRPr="005625FA">
              <w:rPr>
                <w:bCs/>
                <w:i/>
                <w:sz w:val="14"/>
                <w:szCs w:val="14"/>
              </w:rPr>
              <w:t>the public</w:t>
            </w:r>
            <w:r w:rsidRPr="005625FA">
              <w:rPr>
                <w:bCs/>
                <w:i/>
                <w:sz w:val="14"/>
                <w:szCs w:val="14"/>
              </w:rPr>
              <w:t xml:space="preserve">. </w:t>
            </w:r>
            <w:r w:rsidRPr="005625FA">
              <w:rPr>
                <w:bCs/>
                <w:sz w:val="14"/>
                <w:szCs w:val="14"/>
              </w:rPr>
              <w:fldChar w:fldCharType="begin">
                <w:ffData>
                  <w:name w:val="Text1"/>
                  <w:enabled/>
                  <w:calcOnExit w:val="0"/>
                  <w:textInput>
                    <w:default w:val="Yes/No"/>
                  </w:textInput>
                </w:ffData>
              </w:fldChar>
            </w:r>
            <w:r w:rsidRPr="005625FA">
              <w:rPr>
                <w:bCs/>
                <w:sz w:val="14"/>
                <w:szCs w:val="14"/>
              </w:rPr>
              <w:instrText xml:space="preserve"> FORMTEXT </w:instrText>
            </w:r>
            <w:r w:rsidRPr="005625FA">
              <w:rPr>
                <w:bCs/>
                <w:sz w:val="14"/>
                <w:szCs w:val="14"/>
              </w:rPr>
            </w:r>
            <w:r w:rsidRPr="005625FA">
              <w:rPr>
                <w:bCs/>
                <w:sz w:val="14"/>
                <w:szCs w:val="14"/>
              </w:rPr>
              <w:fldChar w:fldCharType="separate"/>
            </w:r>
            <w:r w:rsidRPr="005625FA">
              <w:rPr>
                <w:bCs/>
                <w:noProof/>
                <w:sz w:val="14"/>
                <w:szCs w:val="14"/>
              </w:rPr>
              <w:t>Yes/No</w:t>
            </w:r>
            <w:r w:rsidRPr="005625FA">
              <w:rPr>
                <w:bCs/>
                <w:sz w:val="14"/>
                <w:szCs w:val="14"/>
              </w:rPr>
              <w:fldChar w:fldCharType="end"/>
            </w:r>
          </w:p>
          <w:p w:rsidR="007341B2" w:rsidRPr="005625F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5625FA">
              <w:rPr>
                <w:bCs/>
                <w:i/>
                <w:sz w:val="14"/>
                <w:szCs w:val="14"/>
              </w:rPr>
              <w:lastRenderedPageBreak/>
              <w:t xml:space="preserve">Other reasons, please describe: </w:t>
            </w:r>
            <w:r w:rsidRPr="005625FA">
              <w:rPr>
                <w:bCs/>
                <w:i/>
                <w:sz w:val="14"/>
                <w:szCs w:val="14"/>
              </w:rPr>
              <w:fldChar w:fldCharType="begin">
                <w:ffData>
                  <w:name w:val="Text3"/>
                  <w:enabled/>
                  <w:calcOnExit w:val="0"/>
                  <w:textInput/>
                </w:ffData>
              </w:fldChar>
            </w:r>
            <w:r w:rsidRPr="005625FA">
              <w:rPr>
                <w:bCs/>
                <w:i/>
                <w:sz w:val="14"/>
                <w:szCs w:val="14"/>
              </w:rPr>
              <w:instrText xml:space="preserve"> FORMTEXT </w:instrText>
            </w:r>
            <w:r w:rsidRPr="005625FA">
              <w:rPr>
                <w:bCs/>
                <w:i/>
                <w:sz w:val="14"/>
                <w:szCs w:val="14"/>
              </w:rPr>
            </w:r>
            <w:r w:rsidRPr="005625FA">
              <w:rPr>
                <w:bCs/>
                <w:i/>
                <w:sz w:val="14"/>
                <w:szCs w:val="14"/>
              </w:rPr>
              <w:fldChar w:fldCharType="separate"/>
            </w:r>
            <w:r w:rsidRPr="005625FA">
              <w:rPr>
                <w:bCs/>
                <w:i/>
                <w:noProof/>
                <w:sz w:val="14"/>
                <w:szCs w:val="14"/>
              </w:rPr>
              <w:t> </w:t>
            </w:r>
            <w:r w:rsidRPr="005625FA">
              <w:rPr>
                <w:bCs/>
                <w:i/>
                <w:noProof/>
                <w:sz w:val="14"/>
                <w:szCs w:val="14"/>
              </w:rPr>
              <w:t> </w:t>
            </w:r>
            <w:r w:rsidRPr="005625FA">
              <w:rPr>
                <w:bCs/>
                <w:i/>
                <w:noProof/>
                <w:sz w:val="14"/>
                <w:szCs w:val="14"/>
              </w:rPr>
              <w:t> </w:t>
            </w:r>
            <w:r w:rsidRPr="005625FA">
              <w:rPr>
                <w:bCs/>
                <w:i/>
                <w:noProof/>
                <w:sz w:val="14"/>
                <w:szCs w:val="14"/>
              </w:rPr>
              <w:t> </w:t>
            </w:r>
            <w:r w:rsidRPr="005625FA">
              <w:rPr>
                <w:bCs/>
                <w:i/>
                <w:noProof/>
                <w:sz w:val="14"/>
                <w:szCs w:val="14"/>
              </w:rPr>
              <w:t> </w:t>
            </w:r>
            <w:r w:rsidRPr="005625FA">
              <w:rPr>
                <w:bCs/>
                <w:i/>
                <w:sz w:val="14"/>
                <w:szCs w:val="14"/>
              </w:rPr>
              <w:fldChar w:fldCharType="end"/>
            </w:r>
          </w:p>
        </w:tc>
      </w:tr>
      <w:tr w:rsidR="007341B2" w:rsidRPr="004A5430" w:rsidTr="00820F71">
        <w:trPr>
          <w:trHeight w:val="113"/>
        </w:trPr>
        <w:tc>
          <w:tcPr>
            <w:cnfStyle w:val="001000000000" w:firstRow="0" w:lastRow="0" w:firstColumn="1" w:lastColumn="0" w:oddVBand="0" w:evenVBand="0" w:oddHBand="0" w:evenHBand="0" w:firstRowFirstColumn="0" w:firstRowLastColumn="0" w:lastRowFirstColumn="0" w:lastRowLastColumn="0"/>
            <w:tcW w:w="3936" w:type="dxa"/>
          </w:tcPr>
          <w:p w:rsidR="007341B2" w:rsidRPr="004A5430" w:rsidRDefault="007341B2" w:rsidP="004A5430">
            <w:pPr>
              <w:ind w:left="0" w:firstLine="0"/>
              <w:jc w:val="both"/>
              <w:rPr>
                <w:b w:val="0"/>
                <w:bCs w:val="0"/>
                <w:sz w:val="14"/>
                <w:szCs w:val="14"/>
              </w:rPr>
            </w:pPr>
            <w:r w:rsidRPr="004A5430">
              <w:rPr>
                <w:b w:val="0"/>
                <w:bCs w:val="0"/>
                <w:sz w:val="14"/>
                <w:szCs w:val="14"/>
              </w:rPr>
              <w:lastRenderedPageBreak/>
              <w:t xml:space="preserve">Total Number of residence permits for family reasons refused due to the identity of the applicant/ the family relationship not being considered sufficiently established </w:t>
            </w:r>
          </w:p>
          <w:p w:rsidR="007341B2" w:rsidRPr="004A5430" w:rsidRDefault="007341B2" w:rsidP="004A5430">
            <w:pPr>
              <w:ind w:left="0" w:firstLine="0"/>
              <w:jc w:val="both"/>
              <w:rPr>
                <w:b w:val="0"/>
                <w:bCs w:val="0"/>
                <w:sz w:val="18"/>
              </w:rPr>
            </w:pPr>
          </w:p>
        </w:tc>
        <w:tc>
          <w:tcPr>
            <w:tcW w:w="851" w:type="dxa"/>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6272C6" w:rsidRPr="00A7566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6272C6" w:rsidRPr="00A7566A"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6272C6" w:rsidRPr="00A7566A" w:rsidRDefault="006272C6" w:rsidP="006272C6">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sidR="00392E3F">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7341B2" w:rsidRPr="004A5430" w:rsidRDefault="006272C6" w:rsidP="006272C6">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7341B2" w:rsidRPr="004A5430" w:rsidTr="00D26119">
        <w:trPr>
          <w:trHeight w:hRule="exact" w:val="113"/>
        </w:trPr>
        <w:tc>
          <w:tcPr>
            <w:cnfStyle w:val="001000000000" w:firstRow="0" w:lastRow="0" w:firstColumn="1" w:lastColumn="0" w:oddVBand="0" w:evenVBand="0" w:oddHBand="0" w:evenHBand="0" w:firstRowFirstColumn="0" w:firstRowLastColumn="0" w:lastRowFirstColumn="0" w:lastRowLastColumn="0"/>
            <w:tcW w:w="3936" w:type="dxa"/>
            <w:shd w:val="clear" w:color="auto" w:fill="E7E6E6" w:themeFill="background2"/>
          </w:tcPr>
          <w:p w:rsidR="007341B2" w:rsidRPr="004A5430" w:rsidRDefault="007341B2" w:rsidP="004A5430">
            <w:pPr>
              <w:ind w:left="0" w:firstLine="0"/>
              <w:jc w:val="both"/>
              <w:rPr>
                <w:b w:val="0"/>
                <w:bCs w:val="0"/>
                <w:sz w:val="18"/>
              </w:rPr>
            </w:pPr>
          </w:p>
        </w:tc>
        <w:tc>
          <w:tcPr>
            <w:tcW w:w="851" w:type="dxa"/>
            <w:shd w:val="clear" w:color="auto" w:fill="E7E6E6" w:themeFill="background2"/>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shd w:val="clear" w:color="auto" w:fill="E7E6E6" w:themeFill="background2"/>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shd w:val="clear" w:color="auto" w:fill="E7E6E6" w:themeFill="background2"/>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shd w:val="clear" w:color="auto" w:fill="E7E6E6" w:themeFill="background2"/>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shd w:val="clear" w:color="auto" w:fill="E7E6E6" w:themeFill="background2"/>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shd w:val="clear" w:color="auto" w:fill="E7E6E6" w:themeFill="background2"/>
          </w:tcPr>
          <w:p w:rsidR="007341B2" w:rsidRPr="004A5430" w:rsidRDefault="007341B2" w:rsidP="004A5430">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r>
    </w:tbl>
    <w:p w:rsidR="005625FA" w:rsidRDefault="005625FA"/>
    <w:p w:rsidR="005625FA" w:rsidRDefault="005625FA" w:rsidP="005625FA">
      <w:pPr>
        <w:pStyle w:val="Kpalrs"/>
        <w:keepNext/>
      </w:pPr>
      <w:r>
        <w:t xml:space="preserve">Table </w:t>
      </w:r>
      <w:fldSimple w:instr=" SEQ Table \* ARABIC ">
        <w:r>
          <w:rPr>
            <w:noProof/>
          </w:rPr>
          <w:t>3</w:t>
        </w:r>
      </w:fldSimple>
      <w:r>
        <w:t xml:space="preserve"> Statistical information on methods used to establish identity </w:t>
      </w:r>
    </w:p>
    <w:tbl>
      <w:tblPr>
        <w:tblStyle w:val="GridTable1LightAccent5"/>
        <w:tblW w:w="0" w:type="auto"/>
        <w:tblLayout w:type="fixed"/>
        <w:tblLook w:val="04A0" w:firstRow="1" w:lastRow="0" w:firstColumn="1" w:lastColumn="0" w:noHBand="0" w:noVBand="1"/>
      </w:tblPr>
      <w:tblGrid>
        <w:gridCol w:w="3936"/>
        <w:gridCol w:w="851"/>
        <w:gridCol w:w="850"/>
        <w:gridCol w:w="709"/>
        <w:gridCol w:w="709"/>
        <w:gridCol w:w="850"/>
        <w:gridCol w:w="5171"/>
      </w:tblGrid>
      <w:tr w:rsidR="005625FA" w:rsidRPr="004A5430" w:rsidTr="00E223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shd w:val="clear" w:color="auto" w:fill="5B9BD5" w:themeFill="accent1"/>
          </w:tcPr>
          <w:p w:rsidR="005625FA" w:rsidRPr="00820F71" w:rsidRDefault="005625FA" w:rsidP="00E2238D">
            <w:pPr>
              <w:ind w:left="0" w:firstLine="0"/>
              <w:jc w:val="both"/>
              <w:rPr>
                <w:b w:val="0"/>
                <w:bCs w:val="0"/>
                <w:color w:val="FFFFFF" w:themeColor="background1"/>
                <w:sz w:val="18"/>
              </w:rPr>
            </w:pPr>
          </w:p>
        </w:tc>
        <w:tc>
          <w:tcPr>
            <w:tcW w:w="851" w:type="dxa"/>
            <w:shd w:val="clear" w:color="auto" w:fill="5B9BD5" w:themeFill="accent1"/>
          </w:tcPr>
          <w:p w:rsidR="005625FA" w:rsidRPr="00820F71" w:rsidRDefault="005625FA" w:rsidP="00E2238D">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2012</w:t>
            </w:r>
          </w:p>
        </w:tc>
        <w:tc>
          <w:tcPr>
            <w:tcW w:w="850" w:type="dxa"/>
            <w:shd w:val="clear" w:color="auto" w:fill="5B9BD5" w:themeFill="accent1"/>
          </w:tcPr>
          <w:p w:rsidR="005625FA" w:rsidRPr="00820F71" w:rsidRDefault="005625FA" w:rsidP="00E2238D">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2013</w:t>
            </w:r>
          </w:p>
        </w:tc>
        <w:tc>
          <w:tcPr>
            <w:tcW w:w="709" w:type="dxa"/>
            <w:shd w:val="clear" w:color="auto" w:fill="5B9BD5" w:themeFill="accent1"/>
          </w:tcPr>
          <w:p w:rsidR="005625FA" w:rsidRPr="00820F71" w:rsidRDefault="005625FA" w:rsidP="00E2238D">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2014</w:t>
            </w:r>
          </w:p>
        </w:tc>
        <w:tc>
          <w:tcPr>
            <w:tcW w:w="709" w:type="dxa"/>
            <w:shd w:val="clear" w:color="auto" w:fill="5B9BD5" w:themeFill="accent1"/>
          </w:tcPr>
          <w:p w:rsidR="005625FA" w:rsidRPr="00820F71" w:rsidRDefault="005625FA" w:rsidP="00E2238D">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2015</w:t>
            </w:r>
          </w:p>
        </w:tc>
        <w:tc>
          <w:tcPr>
            <w:tcW w:w="850" w:type="dxa"/>
            <w:shd w:val="clear" w:color="auto" w:fill="5B9BD5" w:themeFill="accent1"/>
          </w:tcPr>
          <w:p w:rsidR="005625FA" w:rsidRPr="00820F71" w:rsidRDefault="005625FA" w:rsidP="00E2238D">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2016</w:t>
            </w:r>
          </w:p>
        </w:tc>
        <w:tc>
          <w:tcPr>
            <w:tcW w:w="5171" w:type="dxa"/>
            <w:shd w:val="clear" w:color="auto" w:fill="5B9BD5" w:themeFill="accent1"/>
          </w:tcPr>
          <w:p w:rsidR="005625FA" w:rsidRPr="00820F71" w:rsidRDefault="005625FA" w:rsidP="00E2238D">
            <w:pPr>
              <w:ind w:left="0" w:firstLine="0"/>
              <w:jc w:val="both"/>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4"/>
                <w:szCs w:val="14"/>
              </w:rPr>
            </w:pPr>
            <w:r w:rsidRPr="00820F71">
              <w:rPr>
                <w:b w:val="0"/>
                <w:bCs w:val="0"/>
                <w:color w:val="FFFFFF" w:themeColor="background1"/>
                <w:sz w:val="14"/>
                <w:szCs w:val="14"/>
              </w:rPr>
              <w:t>Additional Information (e.g. sources, caveats, reasons for trends, top five nationalities, with numbers for total applicants)</w:t>
            </w:r>
          </w:p>
          <w:p w:rsidR="005625FA" w:rsidRPr="00820F71" w:rsidRDefault="005625FA" w:rsidP="00E2238D">
            <w:pPr>
              <w:ind w:left="0" w:firstLine="0"/>
              <w:jc w:val="both"/>
              <w:cnfStyle w:val="100000000000" w:firstRow="1" w:lastRow="0" w:firstColumn="0" w:lastColumn="0" w:oddVBand="0" w:evenVBand="0" w:oddHBand="0" w:evenHBand="0" w:firstRowFirstColumn="0" w:firstRowLastColumn="0" w:lastRowFirstColumn="0" w:lastRowLastColumn="0"/>
              <w:rPr>
                <w:b w:val="0"/>
                <w:bCs w:val="0"/>
                <w:i/>
                <w:color w:val="FFFFFF" w:themeColor="background1"/>
                <w:sz w:val="14"/>
                <w:szCs w:val="14"/>
              </w:rPr>
            </w:pPr>
            <w:r w:rsidRPr="00820F71">
              <w:rPr>
                <w:b w:val="0"/>
                <w:bCs w:val="0"/>
                <w:i/>
                <w:color w:val="FFFFFF" w:themeColor="background1"/>
                <w:sz w:val="14"/>
                <w:szCs w:val="14"/>
              </w:rPr>
              <w:t xml:space="preserve">If statistics cannot be provided, please indicate the reasons why, </w:t>
            </w:r>
          </w:p>
          <w:p w:rsidR="005625FA" w:rsidRPr="00820F71" w:rsidRDefault="005625FA" w:rsidP="005625FA">
            <w:pPr>
              <w:pStyle w:val="TableBulletNoSpace"/>
              <w:cnfStyle w:val="100000000000" w:firstRow="1" w:lastRow="0" w:firstColumn="0" w:lastColumn="0" w:oddVBand="0" w:evenVBand="0" w:oddHBand="0" w:evenHBand="0" w:firstRowFirstColumn="0" w:firstRowLastColumn="0" w:lastRowFirstColumn="0" w:lastRowLastColumn="0"/>
              <w:rPr>
                <w:b w:val="0"/>
                <w:bCs w:val="0"/>
                <w:i/>
                <w:color w:val="FFFFFF" w:themeColor="background1"/>
                <w:sz w:val="14"/>
                <w:szCs w:val="14"/>
              </w:rPr>
            </w:pPr>
            <w:r w:rsidRPr="00820F71">
              <w:rPr>
                <w:b w:val="0"/>
                <w:bCs w:val="0"/>
                <w:i/>
                <w:color w:val="FFFFFF" w:themeColor="background1"/>
                <w:sz w:val="14"/>
                <w:szCs w:val="14"/>
              </w:rPr>
              <w:t xml:space="preserve">The necessary registrations are not made; </w:t>
            </w:r>
            <w:r w:rsidRPr="00820F71">
              <w:rPr>
                <w:color w:val="FFFFFF" w:themeColor="background1"/>
                <w:sz w:val="14"/>
                <w:szCs w:val="14"/>
              </w:rPr>
              <w:fldChar w:fldCharType="begin">
                <w:ffData>
                  <w:name w:val="Text1"/>
                  <w:enabled/>
                  <w:calcOnExit w:val="0"/>
                  <w:textInput>
                    <w:default w:val="Yes/No"/>
                  </w:textInput>
                </w:ffData>
              </w:fldChar>
            </w:r>
            <w:r w:rsidRPr="00820F71">
              <w:rPr>
                <w:b w:val="0"/>
                <w:bCs w:val="0"/>
                <w:color w:val="FFFFFF" w:themeColor="background1"/>
                <w:sz w:val="14"/>
                <w:szCs w:val="14"/>
              </w:rPr>
              <w:instrText xml:space="preserve"> FORMTEXT </w:instrText>
            </w:r>
            <w:r w:rsidRPr="00820F71">
              <w:rPr>
                <w:color w:val="FFFFFF" w:themeColor="background1"/>
                <w:sz w:val="14"/>
                <w:szCs w:val="14"/>
              </w:rPr>
            </w:r>
            <w:r w:rsidRPr="00820F71">
              <w:rPr>
                <w:color w:val="FFFFFF" w:themeColor="background1"/>
                <w:sz w:val="14"/>
                <w:szCs w:val="14"/>
              </w:rPr>
              <w:fldChar w:fldCharType="separate"/>
            </w:r>
            <w:r w:rsidRPr="00820F71">
              <w:rPr>
                <w:b w:val="0"/>
                <w:bCs w:val="0"/>
                <w:noProof/>
                <w:color w:val="FFFFFF" w:themeColor="background1"/>
                <w:sz w:val="14"/>
                <w:szCs w:val="14"/>
              </w:rPr>
              <w:t>Yes/No</w:t>
            </w:r>
            <w:r w:rsidRPr="00820F71">
              <w:rPr>
                <w:color w:val="FFFFFF" w:themeColor="background1"/>
                <w:sz w:val="14"/>
                <w:szCs w:val="14"/>
              </w:rPr>
              <w:fldChar w:fldCharType="end"/>
            </w:r>
          </w:p>
          <w:p w:rsidR="005625FA" w:rsidRPr="00820F71" w:rsidRDefault="005625FA" w:rsidP="005625FA">
            <w:pPr>
              <w:pStyle w:val="TableBulletNoSpace"/>
              <w:cnfStyle w:val="100000000000" w:firstRow="1" w:lastRow="0" w:firstColumn="0" w:lastColumn="0" w:oddVBand="0" w:evenVBand="0" w:oddHBand="0" w:evenHBand="0" w:firstRowFirstColumn="0" w:firstRowLastColumn="0" w:lastRowFirstColumn="0" w:lastRowLastColumn="0"/>
              <w:rPr>
                <w:b w:val="0"/>
                <w:bCs w:val="0"/>
                <w:i/>
                <w:color w:val="FFFFFF" w:themeColor="background1"/>
                <w:sz w:val="14"/>
                <w:szCs w:val="14"/>
              </w:rPr>
            </w:pPr>
            <w:r w:rsidRPr="00820F71">
              <w:rPr>
                <w:b w:val="0"/>
                <w:bCs w:val="0"/>
                <w:i/>
                <w:color w:val="FFFFFF" w:themeColor="background1"/>
                <w:sz w:val="14"/>
                <w:szCs w:val="14"/>
              </w:rPr>
              <w:t xml:space="preserve">The registered information cannot easily be extracted for reporting and statistics; </w:t>
            </w:r>
            <w:r w:rsidRPr="00820F71">
              <w:rPr>
                <w:color w:val="FFFFFF" w:themeColor="background1"/>
                <w:sz w:val="14"/>
                <w:szCs w:val="14"/>
              </w:rPr>
              <w:fldChar w:fldCharType="begin">
                <w:ffData>
                  <w:name w:val="Text1"/>
                  <w:enabled/>
                  <w:calcOnExit w:val="0"/>
                  <w:textInput>
                    <w:default w:val="Yes/No"/>
                  </w:textInput>
                </w:ffData>
              </w:fldChar>
            </w:r>
            <w:r w:rsidRPr="00820F71">
              <w:rPr>
                <w:b w:val="0"/>
                <w:bCs w:val="0"/>
                <w:color w:val="FFFFFF" w:themeColor="background1"/>
                <w:sz w:val="14"/>
                <w:szCs w:val="14"/>
              </w:rPr>
              <w:instrText xml:space="preserve"> FORMTEXT </w:instrText>
            </w:r>
            <w:r w:rsidRPr="00820F71">
              <w:rPr>
                <w:color w:val="FFFFFF" w:themeColor="background1"/>
                <w:sz w:val="14"/>
                <w:szCs w:val="14"/>
              </w:rPr>
            </w:r>
            <w:r w:rsidRPr="00820F71">
              <w:rPr>
                <w:color w:val="FFFFFF" w:themeColor="background1"/>
                <w:sz w:val="14"/>
                <w:szCs w:val="14"/>
              </w:rPr>
              <w:fldChar w:fldCharType="separate"/>
            </w:r>
            <w:r w:rsidRPr="00820F71">
              <w:rPr>
                <w:b w:val="0"/>
                <w:bCs w:val="0"/>
                <w:noProof/>
                <w:color w:val="FFFFFF" w:themeColor="background1"/>
                <w:sz w:val="14"/>
                <w:szCs w:val="14"/>
              </w:rPr>
              <w:t>Yes/No</w:t>
            </w:r>
            <w:r w:rsidRPr="00820F71">
              <w:rPr>
                <w:color w:val="FFFFFF" w:themeColor="background1"/>
                <w:sz w:val="14"/>
                <w:szCs w:val="14"/>
              </w:rPr>
              <w:fldChar w:fldCharType="end"/>
            </w:r>
          </w:p>
          <w:p w:rsidR="005625FA" w:rsidRPr="00820F71" w:rsidRDefault="005625FA" w:rsidP="005625FA">
            <w:pPr>
              <w:pStyle w:val="TableBulletNoSpace"/>
              <w:cnfStyle w:val="100000000000" w:firstRow="1" w:lastRow="0" w:firstColumn="0" w:lastColumn="0" w:oddVBand="0" w:evenVBand="0" w:oddHBand="0" w:evenHBand="0" w:firstRowFirstColumn="0" w:firstRowLastColumn="0" w:lastRowFirstColumn="0" w:lastRowLastColumn="0"/>
              <w:rPr>
                <w:b w:val="0"/>
                <w:bCs w:val="0"/>
                <w:i/>
                <w:color w:val="FFFFFF" w:themeColor="background1"/>
                <w:sz w:val="14"/>
                <w:szCs w:val="14"/>
              </w:rPr>
            </w:pPr>
            <w:r w:rsidRPr="00820F71">
              <w:rPr>
                <w:b w:val="0"/>
                <w:bCs w:val="0"/>
                <w:i/>
                <w:color w:val="FFFFFF" w:themeColor="background1"/>
                <w:sz w:val="14"/>
                <w:szCs w:val="14"/>
              </w:rPr>
              <w:t xml:space="preserve">The statistics are only produced for internal use, and are not available to </w:t>
            </w:r>
            <w:r>
              <w:rPr>
                <w:b w:val="0"/>
                <w:bCs w:val="0"/>
                <w:i/>
                <w:color w:val="FFFFFF" w:themeColor="background1"/>
                <w:sz w:val="14"/>
                <w:szCs w:val="14"/>
              </w:rPr>
              <w:t>the public</w:t>
            </w:r>
            <w:r w:rsidRPr="00820F71">
              <w:rPr>
                <w:b w:val="0"/>
                <w:bCs w:val="0"/>
                <w:i/>
                <w:color w:val="FFFFFF" w:themeColor="background1"/>
                <w:sz w:val="14"/>
                <w:szCs w:val="14"/>
              </w:rPr>
              <w:t xml:space="preserve">. </w:t>
            </w:r>
            <w:r w:rsidRPr="00820F71">
              <w:rPr>
                <w:color w:val="FFFFFF" w:themeColor="background1"/>
                <w:sz w:val="14"/>
                <w:szCs w:val="14"/>
              </w:rPr>
              <w:fldChar w:fldCharType="begin">
                <w:ffData>
                  <w:name w:val="Text1"/>
                  <w:enabled/>
                  <w:calcOnExit w:val="0"/>
                  <w:textInput>
                    <w:default w:val="Yes/No"/>
                  </w:textInput>
                </w:ffData>
              </w:fldChar>
            </w:r>
            <w:r w:rsidRPr="00820F71">
              <w:rPr>
                <w:b w:val="0"/>
                <w:bCs w:val="0"/>
                <w:color w:val="FFFFFF" w:themeColor="background1"/>
                <w:sz w:val="14"/>
                <w:szCs w:val="14"/>
              </w:rPr>
              <w:instrText xml:space="preserve"> FORMTEXT </w:instrText>
            </w:r>
            <w:r w:rsidRPr="00820F71">
              <w:rPr>
                <w:color w:val="FFFFFF" w:themeColor="background1"/>
                <w:sz w:val="14"/>
                <w:szCs w:val="14"/>
              </w:rPr>
            </w:r>
            <w:r w:rsidRPr="00820F71">
              <w:rPr>
                <w:color w:val="FFFFFF" w:themeColor="background1"/>
                <w:sz w:val="14"/>
                <w:szCs w:val="14"/>
              </w:rPr>
              <w:fldChar w:fldCharType="separate"/>
            </w:r>
            <w:r w:rsidRPr="00820F71">
              <w:rPr>
                <w:b w:val="0"/>
                <w:bCs w:val="0"/>
                <w:noProof/>
                <w:color w:val="FFFFFF" w:themeColor="background1"/>
                <w:sz w:val="14"/>
                <w:szCs w:val="14"/>
              </w:rPr>
              <w:t>Yes/No</w:t>
            </w:r>
            <w:r w:rsidRPr="00820F71">
              <w:rPr>
                <w:color w:val="FFFFFF" w:themeColor="background1"/>
                <w:sz w:val="14"/>
                <w:szCs w:val="14"/>
              </w:rPr>
              <w:fldChar w:fldCharType="end"/>
            </w:r>
          </w:p>
          <w:p w:rsidR="005625FA" w:rsidRPr="00820F71" w:rsidRDefault="005625FA" w:rsidP="005625FA">
            <w:pPr>
              <w:pStyle w:val="TableBulletNoSpace"/>
              <w:cnfStyle w:val="100000000000" w:firstRow="1" w:lastRow="0" w:firstColumn="0" w:lastColumn="0" w:oddVBand="0" w:evenVBand="0" w:oddHBand="0" w:evenHBand="0" w:firstRowFirstColumn="0" w:firstRowLastColumn="0" w:lastRowFirstColumn="0" w:lastRowLastColumn="0"/>
              <w:rPr>
                <w:b w:val="0"/>
                <w:bCs w:val="0"/>
                <w:color w:val="FFFFFF" w:themeColor="background1"/>
              </w:rPr>
            </w:pPr>
            <w:r w:rsidRPr="00820F71">
              <w:rPr>
                <w:b w:val="0"/>
                <w:bCs w:val="0"/>
                <w:i/>
                <w:color w:val="FFFFFF" w:themeColor="background1"/>
                <w:sz w:val="14"/>
                <w:szCs w:val="14"/>
              </w:rPr>
              <w:t xml:space="preserve">Other reasons, please describe: </w:t>
            </w:r>
            <w:r w:rsidRPr="00820F71">
              <w:rPr>
                <w:i/>
                <w:color w:val="FFFFFF" w:themeColor="background1"/>
                <w:sz w:val="14"/>
                <w:szCs w:val="14"/>
              </w:rPr>
              <w:fldChar w:fldCharType="begin">
                <w:ffData>
                  <w:name w:val="Text3"/>
                  <w:enabled/>
                  <w:calcOnExit w:val="0"/>
                  <w:textInput/>
                </w:ffData>
              </w:fldChar>
            </w:r>
            <w:r w:rsidRPr="00820F71">
              <w:rPr>
                <w:b w:val="0"/>
                <w:bCs w:val="0"/>
                <w:i/>
                <w:color w:val="FFFFFF" w:themeColor="background1"/>
                <w:sz w:val="14"/>
                <w:szCs w:val="14"/>
              </w:rPr>
              <w:instrText xml:space="preserve"> FORMTEXT </w:instrText>
            </w:r>
            <w:r w:rsidRPr="00820F71">
              <w:rPr>
                <w:i/>
                <w:color w:val="FFFFFF" w:themeColor="background1"/>
                <w:sz w:val="14"/>
                <w:szCs w:val="14"/>
              </w:rPr>
            </w:r>
            <w:r w:rsidRPr="00820F71">
              <w:rPr>
                <w:i/>
                <w:color w:val="FFFFFF" w:themeColor="background1"/>
                <w:sz w:val="14"/>
                <w:szCs w:val="14"/>
              </w:rPr>
              <w:fldChar w:fldCharType="separate"/>
            </w:r>
            <w:r w:rsidRPr="00820F71">
              <w:rPr>
                <w:b w:val="0"/>
                <w:bCs w:val="0"/>
                <w:i/>
                <w:noProof/>
                <w:color w:val="FFFFFF" w:themeColor="background1"/>
                <w:sz w:val="14"/>
                <w:szCs w:val="14"/>
              </w:rPr>
              <w:t> </w:t>
            </w:r>
            <w:r w:rsidRPr="00820F71">
              <w:rPr>
                <w:b w:val="0"/>
                <w:bCs w:val="0"/>
                <w:i/>
                <w:noProof/>
                <w:color w:val="FFFFFF" w:themeColor="background1"/>
                <w:sz w:val="14"/>
                <w:szCs w:val="14"/>
              </w:rPr>
              <w:t> </w:t>
            </w:r>
            <w:r w:rsidRPr="00820F71">
              <w:rPr>
                <w:b w:val="0"/>
                <w:bCs w:val="0"/>
                <w:i/>
                <w:noProof/>
                <w:color w:val="FFFFFF" w:themeColor="background1"/>
                <w:sz w:val="14"/>
                <w:szCs w:val="14"/>
              </w:rPr>
              <w:t> </w:t>
            </w:r>
            <w:r w:rsidRPr="00820F71">
              <w:rPr>
                <w:b w:val="0"/>
                <w:bCs w:val="0"/>
                <w:i/>
                <w:noProof/>
                <w:color w:val="FFFFFF" w:themeColor="background1"/>
                <w:sz w:val="14"/>
                <w:szCs w:val="14"/>
              </w:rPr>
              <w:t> </w:t>
            </w:r>
            <w:r w:rsidRPr="00820F71">
              <w:rPr>
                <w:b w:val="0"/>
                <w:bCs w:val="0"/>
                <w:i/>
                <w:noProof/>
                <w:color w:val="FFFFFF" w:themeColor="background1"/>
                <w:sz w:val="14"/>
                <w:szCs w:val="14"/>
              </w:rPr>
              <w:t> </w:t>
            </w:r>
            <w:r w:rsidRPr="00820F71">
              <w:rPr>
                <w:i/>
                <w:color w:val="FFFFFF" w:themeColor="background1"/>
                <w:sz w:val="14"/>
                <w:szCs w:val="14"/>
              </w:rPr>
              <w:fldChar w:fldCharType="end"/>
            </w:r>
          </w:p>
        </w:tc>
      </w:tr>
      <w:tr w:rsidR="005625FA" w:rsidRPr="004A5430" w:rsidTr="00E2238D">
        <w:tc>
          <w:tcPr>
            <w:cnfStyle w:val="001000000000" w:firstRow="0" w:lastRow="0" w:firstColumn="1" w:lastColumn="0" w:oddVBand="0" w:evenVBand="0" w:oddHBand="0" w:evenHBand="0" w:firstRowFirstColumn="0" w:firstRowLastColumn="0" w:lastRowFirstColumn="0" w:lastRowLastColumn="0"/>
            <w:tcW w:w="3936" w:type="dxa"/>
          </w:tcPr>
          <w:p w:rsidR="005625FA" w:rsidRPr="004A5430" w:rsidRDefault="005625FA" w:rsidP="00BE77CE">
            <w:pPr>
              <w:ind w:left="0" w:firstLine="0"/>
              <w:jc w:val="both"/>
              <w:rPr>
                <w:b w:val="0"/>
                <w:bCs w:val="0"/>
                <w:sz w:val="18"/>
              </w:rPr>
            </w:pPr>
            <w:r w:rsidRPr="005625FA">
              <w:rPr>
                <w:b w:val="0"/>
                <w:bCs w:val="0"/>
                <w:sz w:val="14"/>
                <w:szCs w:val="14"/>
              </w:rPr>
              <w:t>Total Number of Cases in whi</w:t>
            </w:r>
            <w:r>
              <w:rPr>
                <w:b w:val="0"/>
                <w:bCs w:val="0"/>
                <w:sz w:val="14"/>
                <w:szCs w:val="14"/>
              </w:rPr>
              <w:t xml:space="preserve">ch language analysis was performed to establish the identity of the third-country national </w:t>
            </w:r>
          </w:p>
        </w:tc>
        <w:tc>
          <w:tcPr>
            <w:tcW w:w="851"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5625FA" w:rsidRPr="00A7566A"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5625FA" w:rsidRPr="00A7566A"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w:t>
            </w:r>
            <w:r w:rsidRPr="00A7566A">
              <w:rPr>
                <w:bCs/>
                <w:i/>
                <w:sz w:val="14"/>
                <w:szCs w:val="14"/>
              </w:rPr>
              <w:lastRenderedPageBreak/>
              <w:t xml:space="preserve">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5625FA" w:rsidRPr="004A5430" w:rsidTr="00E2238D">
        <w:tc>
          <w:tcPr>
            <w:cnfStyle w:val="001000000000" w:firstRow="0" w:lastRow="0" w:firstColumn="1" w:lastColumn="0" w:oddVBand="0" w:evenVBand="0" w:oddHBand="0" w:evenHBand="0" w:firstRowFirstColumn="0" w:firstRowLastColumn="0" w:lastRowFirstColumn="0" w:lastRowLastColumn="0"/>
            <w:tcW w:w="3936" w:type="dxa"/>
          </w:tcPr>
          <w:p w:rsidR="005625FA" w:rsidRPr="005625FA" w:rsidRDefault="005625FA" w:rsidP="005625FA">
            <w:pPr>
              <w:ind w:left="0" w:firstLine="0"/>
              <w:jc w:val="both"/>
              <w:rPr>
                <w:b w:val="0"/>
                <w:bCs w:val="0"/>
                <w:sz w:val="14"/>
                <w:szCs w:val="14"/>
              </w:rPr>
            </w:pPr>
            <w:r w:rsidRPr="005625FA">
              <w:rPr>
                <w:b w:val="0"/>
                <w:bCs w:val="0"/>
                <w:sz w:val="14"/>
                <w:szCs w:val="14"/>
              </w:rPr>
              <w:lastRenderedPageBreak/>
              <w:t xml:space="preserve">Total Number of Cases in </w:t>
            </w:r>
            <w:r w:rsidR="00BE77CE">
              <w:rPr>
                <w:b w:val="0"/>
                <w:bCs w:val="0"/>
                <w:sz w:val="14"/>
                <w:szCs w:val="14"/>
              </w:rPr>
              <w:t xml:space="preserve">which an age assessment was performed to determine whether the third-country national was a minor </w:t>
            </w:r>
          </w:p>
          <w:p w:rsidR="005625FA" w:rsidRPr="004A5430" w:rsidRDefault="005625FA" w:rsidP="00E2238D">
            <w:pPr>
              <w:ind w:left="0" w:firstLine="0"/>
              <w:jc w:val="both"/>
              <w:rPr>
                <w:b w:val="0"/>
                <w:bCs w:val="0"/>
                <w:sz w:val="18"/>
              </w:rPr>
            </w:pPr>
          </w:p>
        </w:tc>
        <w:tc>
          <w:tcPr>
            <w:tcW w:w="851"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5625FA" w:rsidRPr="00A7566A"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5625FA" w:rsidRPr="00A7566A"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5625FA" w:rsidRPr="004A5430" w:rsidTr="00E2238D">
        <w:tc>
          <w:tcPr>
            <w:cnfStyle w:val="001000000000" w:firstRow="0" w:lastRow="0" w:firstColumn="1" w:lastColumn="0" w:oddVBand="0" w:evenVBand="0" w:oddHBand="0" w:evenHBand="0" w:firstRowFirstColumn="0" w:firstRowLastColumn="0" w:lastRowFirstColumn="0" w:lastRowLastColumn="0"/>
            <w:tcW w:w="3936" w:type="dxa"/>
          </w:tcPr>
          <w:p w:rsidR="00BE77CE" w:rsidRPr="005625FA" w:rsidRDefault="00BE77CE" w:rsidP="00BE77CE">
            <w:pPr>
              <w:ind w:left="0" w:firstLine="0"/>
              <w:jc w:val="both"/>
              <w:rPr>
                <w:b w:val="0"/>
                <w:bCs w:val="0"/>
                <w:sz w:val="14"/>
                <w:szCs w:val="14"/>
              </w:rPr>
            </w:pPr>
            <w:r w:rsidRPr="005625FA">
              <w:rPr>
                <w:b w:val="0"/>
                <w:bCs w:val="0"/>
                <w:sz w:val="14"/>
                <w:szCs w:val="14"/>
              </w:rPr>
              <w:t>Total Number of Cases in which a DNA Analysis was used</w:t>
            </w:r>
            <w:r>
              <w:rPr>
                <w:b w:val="0"/>
                <w:bCs w:val="0"/>
                <w:sz w:val="14"/>
                <w:szCs w:val="14"/>
              </w:rPr>
              <w:t xml:space="preserve"> to establish the family relationship in family reunification cases </w:t>
            </w:r>
          </w:p>
          <w:p w:rsidR="005625FA" w:rsidRPr="004A5430" w:rsidRDefault="005625FA" w:rsidP="00E2238D">
            <w:pPr>
              <w:ind w:left="0" w:firstLine="0"/>
              <w:jc w:val="both"/>
              <w:rPr>
                <w:b w:val="0"/>
                <w:bCs w:val="0"/>
                <w:sz w:val="18"/>
              </w:rPr>
            </w:pPr>
          </w:p>
        </w:tc>
        <w:tc>
          <w:tcPr>
            <w:tcW w:w="851"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5625FA" w:rsidRPr="00A7566A"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5625FA" w:rsidRPr="00A7566A"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A7566A">
              <w:rPr>
                <w:bCs/>
                <w:i/>
                <w:sz w:val="14"/>
                <w:szCs w:val="14"/>
              </w:rPr>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r w:rsidR="005625FA" w:rsidRPr="004A5430" w:rsidTr="00E2238D">
        <w:trPr>
          <w:trHeight w:val="113"/>
        </w:trPr>
        <w:tc>
          <w:tcPr>
            <w:cnfStyle w:val="001000000000" w:firstRow="0" w:lastRow="0" w:firstColumn="1" w:lastColumn="0" w:oddVBand="0" w:evenVBand="0" w:oddHBand="0" w:evenHBand="0" w:firstRowFirstColumn="0" w:firstRowLastColumn="0" w:lastRowFirstColumn="0" w:lastRowLastColumn="0"/>
            <w:tcW w:w="3936" w:type="dxa"/>
          </w:tcPr>
          <w:p w:rsidR="005625FA" w:rsidRPr="004A5430" w:rsidRDefault="00BE77CE" w:rsidP="00E2238D">
            <w:pPr>
              <w:ind w:left="0" w:firstLine="0"/>
              <w:jc w:val="both"/>
              <w:rPr>
                <w:b w:val="0"/>
                <w:bCs w:val="0"/>
                <w:sz w:val="18"/>
              </w:rPr>
            </w:pPr>
            <w:r w:rsidRPr="00BE77CE">
              <w:rPr>
                <w:b w:val="0"/>
                <w:bCs w:val="0"/>
                <w:sz w:val="14"/>
                <w:szCs w:val="14"/>
              </w:rPr>
              <w:t>Total Number of Cases in which Interviews were used to determine probable country and/or region of origin</w:t>
            </w:r>
          </w:p>
        </w:tc>
        <w:tc>
          <w:tcPr>
            <w:tcW w:w="851"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709"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850" w:type="dxa"/>
          </w:tcPr>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p>
        </w:tc>
        <w:tc>
          <w:tcPr>
            <w:tcW w:w="5171" w:type="dxa"/>
          </w:tcPr>
          <w:p w:rsidR="005625FA" w:rsidRPr="00A7566A"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bCs/>
                <w:sz w:val="14"/>
                <w:szCs w:val="14"/>
              </w:rPr>
            </w:pPr>
            <w:r w:rsidRPr="00A7566A">
              <w:rPr>
                <w:bCs/>
                <w:sz w:val="14"/>
                <w:szCs w:val="14"/>
              </w:rPr>
              <w:t>Additional Information (e.g. sources, caveats, reasons for trends, top five nationalities, with numbers for total applicants)</w:t>
            </w:r>
          </w:p>
          <w:p w:rsidR="005625FA" w:rsidRPr="00A7566A"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If statistics cannot be provided, please indicate the reasons why, </w:t>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necessary registrations are not made;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registered information cannot easily be extracted for reporting and statistics;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A7566A" w:rsidRDefault="005625FA" w:rsidP="005625FA">
            <w:pPr>
              <w:pStyle w:val="TableBulletNoSpace"/>
              <w:cnfStyle w:val="000000000000" w:firstRow="0" w:lastRow="0" w:firstColumn="0" w:lastColumn="0" w:oddVBand="0" w:evenVBand="0" w:oddHBand="0" w:evenHBand="0" w:firstRowFirstColumn="0" w:firstRowLastColumn="0" w:lastRowFirstColumn="0" w:lastRowLastColumn="0"/>
              <w:rPr>
                <w:bCs/>
                <w:i/>
                <w:sz w:val="14"/>
                <w:szCs w:val="14"/>
              </w:rPr>
            </w:pPr>
            <w:r w:rsidRPr="00A7566A">
              <w:rPr>
                <w:bCs/>
                <w:i/>
                <w:sz w:val="14"/>
                <w:szCs w:val="14"/>
              </w:rPr>
              <w:t xml:space="preserve">The statistics are only produced for internal use, and are not available to </w:t>
            </w:r>
            <w:r>
              <w:rPr>
                <w:bCs/>
                <w:i/>
                <w:sz w:val="14"/>
                <w:szCs w:val="14"/>
              </w:rPr>
              <w:t>the public</w:t>
            </w:r>
            <w:r w:rsidRPr="00A7566A">
              <w:rPr>
                <w:bCs/>
                <w:i/>
                <w:sz w:val="14"/>
                <w:szCs w:val="14"/>
              </w:rPr>
              <w:t xml:space="preserve">. </w:t>
            </w:r>
            <w:r w:rsidRPr="00A7566A">
              <w:rPr>
                <w:bCs/>
                <w:sz w:val="14"/>
                <w:szCs w:val="14"/>
              </w:rPr>
              <w:fldChar w:fldCharType="begin">
                <w:ffData>
                  <w:name w:val="Text1"/>
                  <w:enabled/>
                  <w:calcOnExit w:val="0"/>
                  <w:textInput>
                    <w:default w:val="Yes/No"/>
                  </w:textInput>
                </w:ffData>
              </w:fldChar>
            </w:r>
            <w:r w:rsidRPr="00A7566A">
              <w:rPr>
                <w:bCs/>
                <w:sz w:val="14"/>
                <w:szCs w:val="14"/>
              </w:rPr>
              <w:instrText xml:space="preserve"> FORMTEXT </w:instrText>
            </w:r>
            <w:r w:rsidRPr="00A7566A">
              <w:rPr>
                <w:bCs/>
                <w:sz w:val="14"/>
                <w:szCs w:val="14"/>
              </w:rPr>
            </w:r>
            <w:r w:rsidRPr="00A7566A">
              <w:rPr>
                <w:bCs/>
                <w:sz w:val="14"/>
                <w:szCs w:val="14"/>
              </w:rPr>
              <w:fldChar w:fldCharType="separate"/>
            </w:r>
            <w:r w:rsidRPr="00A7566A">
              <w:rPr>
                <w:bCs/>
                <w:noProof/>
                <w:sz w:val="14"/>
                <w:szCs w:val="14"/>
              </w:rPr>
              <w:t>Yes/No</w:t>
            </w:r>
            <w:r w:rsidRPr="00A7566A">
              <w:rPr>
                <w:bCs/>
                <w:sz w:val="14"/>
                <w:szCs w:val="14"/>
              </w:rPr>
              <w:fldChar w:fldCharType="end"/>
            </w:r>
          </w:p>
          <w:p w:rsidR="005625FA" w:rsidRPr="004A5430" w:rsidRDefault="005625FA" w:rsidP="00E2238D">
            <w:pPr>
              <w:ind w:left="0" w:firstLine="0"/>
              <w:jc w:val="both"/>
              <w:cnfStyle w:val="000000000000" w:firstRow="0" w:lastRow="0" w:firstColumn="0" w:lastColumn="0" w:oddVBand="0" w:evenVBand="0" w:oddHBand="0" w:evenHBand="0" w:firstRowFirstColumn="0" w:firstRowLastColumn="0" w:lastRowFirstColumn="0" w:lastRowLastColumn="0"/>
              <w:rPr>
                <w:sz w:val="18"/>
              </w:rPr>
            </w:pPr>
            <w:r w:rsidRPr="00A7566A">
              <w:rPr>
                <w:bCs/>
                <w:i/>
                <w:sz w:val="14"/>
                <w:szCs w:val="14"/>
              </w:rPr>
              <w:lastRenderedPageBreak/>
              <w:t xml:space="preserve">Other reasons, please describe: </w:t>
            </w:r>
            <w:r w:rsidRPr="00A7566A">
              <w:rPr>
                <w:bCs/>
                <w:i/>
                <w:sz w:val="14"/>
                <w:szCs w:val="14"/>
              </w:rPr>
              <w:fldChar w:fldCharType="begin">
                <w:ffData>
                  <w:name w:val="Text3"/>
                  <w:enabled/>
                  <w:calcOnExit w:val="0"/>
                  <w:textInput/>
                </w:ffData>
              </w:fldChar>
            </w:r>
            <w:r w:rsidRPr="00A7566A">
              <w:rPr>
                <w:bCs/>
                <w:i/>
                <w:sz w:val="14"/>
                <w:szCs w:val="14"/>
              </w:rPr>
              <w:instrText xml:space="preserve"> FORMTEXT </w:instrText>
            </w:r>
            <w:r w:rsidRPr="00A7566A">
              <w:rPr>
                <w:bCs/>
                <w:i/>
                <w:sz w:val="14"/>
                <w:szCs w:val="14"/>
              </w:rPr>
            </w:r>
            <w:r w:rsidRPr="00A7566A">
              <w:rPr>
                <w:bCs/>
                <w:i/>
                <w:sz w:val="14"/>
                <w:szCs w:val="14"/>
              </w:rPr>
              <w:fldChar w:fldCharType="separate"/>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noProof/>
                <w:sz w:val="14"/>
                <w:szCs w:val="14"/>
              </w:rPr>
              <w:t> </w:t>
            </w:r>
            <w:r w:rsidRPr="00A7566A">
              <w:rPr>
                <w:bCs/>
                <w:i/>
                <w:sz w:val="14"/>
                <w:szCs w:val="14"/>
              </w:rPr>
              <w:fldChar w:fldCharType="end"/>
            </w:r>
          </w:p>
        </w:tc>
      </w:tr>
    </w:tbl>
    <w:p w:rsidR="008946EA" w:rsidRDefault="008946EA" w:rsidP="007341B2">
      <w:pPr>
        <w:ind w:left="0" w:firstLine="0"/>
        <w:jc w:val="both"/>
        <w:rPr>
          <w:sz w:val="18"/>
        </w:rPr>
        <w:sectPr w:rsidR="008946EA" w:rsidSect="008946EA">
          <w:pgSz w:w="16840" w:h="11907" w:orient="landscape" w:code="9"/>
          <w:pgMar w:top="567" w:right="2109" w:bottom="567" w:left="1588" w:header="567" w:footer="0" w:gutter="0"/>
          <w:cols w:space="708"/>
          <w:docGrid w:linePitch="313"/>
        </w:sectPr>
      </w:pPr>
    </w:p>
    <w:p w:rsidR="00543248" w:rsidRPr="00D72F6E" w:rsidRDefault="00433893" w:rsidP="007F69CF">
      <w:pPr>
        <w:pStyle w:val="Cmsor2"/>
        <w:numPr>
          <w:ilvl w:val="0"/>
          <w:numId w:val="0"/>
        </w:numPr>
        <w:ind w:left="576"/>
        <w:jc w:val="both"/>
        <w:rPr>
          <w:lang w:val="en-GB"/>
        </w:rPr>
      </w:pPr>
      <w:r w:rsidRPr="00D72F6E">
        <w:rPr>
          <w:lang w:val="en-GB"/>
        </w:rPr>
        <w:lastRenderedPageBreak/>
        <w:t>Section 1.3 Relevant EU and National Legislation</w:t>
      </w:r>
    </w:p>
    <w:p w:rsidR="00433893" w:rsidRPr="00D72F6E" w:rsidRDefault="00433893" w:rsidP="007F69CF">
      <w:pPr>
        <w:ind w:left="284" w:firstLine="0"/>
        <w:jc w:val="both"/>
        <w:rPr>
          <w:b/>
          <w:bCs/>
          <w:sz w:val="18"/>
          <w:szCs w:val="18"/>
        </w:rPr>
      </w:pPr>
      <w:r w:rsidRPr="00D72F6E">
        <w:rPr>
          <w:b/>
          <w:bCs/>
          <w:sz w:val="18"/>
          <w:szCs w:val="18"/>
        </w:rPr>
        <w:t>EU acquis</w:t>
      </w:r>
    </w:p>
    <w:p w:rsidR="00433893" w:rsidRDefault="00433893" w:rsidP="007F69CF">
      <w:pPr>
        <w:ind w:left="284" w:firstLine="0"/>
        <w:jc w:val="both"/>
        <w:rPr>
          <w:bCs/>
          <w:sz w:val="18"/>
          <w:szCs w:val="18"/>
        </w:rPr>
      </w:pPr>
      <w:r w:rsidRPr="00433893">
        <w:rPr>
          <w:bCs/>
          <w:sz w:val="18"/>
          <w:szCs w:val="18"/>
        </w:rPr>
        <w:t xml:space="preserve">[To be provided by </w:t>
      </w:r>
      <w:r w:rsidR="00D72F6E">
        <w:rPr>
          <w:bCs/>
          <w:sz w:val="18"/>
          <w:szCs w:val="18"/>
        </w:rPr>
        <w:t xml:space="preserve">the EMN </w:t>
      </w:r>
      <w:r w:rsidRPr="00433893">
        <w:rPr>
          <w:bCs/>
          <w:sz w:val="18"/>
          <w:szCs w:val="18"/>
        </w:rPr>
        <w:t>Servic</w:t>
      </w:r>
      <w:r w:rsidR="00D72F6E">
        <w:rPr>
          <w:bCs/>
          <w:sz w:val="18"/>
          <w:szCs w:val="18"/>
        </w:rPr>
        <w:t>e P</w:t>
      </w:r>
      <w:r w:rsidRPr="00433893">
        <w:rPr>
          <w:bCs/>
          <w:sz w:val="18"/>
          <w:szCs w:val="18"/>
        </w:rPr>
        <w:t>rovider]</w:t>
      </w:r>
    </w:p>
    <w:p w:rsidR="00433893" w:rsidRPr="00433893" w:rsidRDefault="00433893" w:rsidP="007F69CF">
      <w:pPr>
        <w:ind w:left="284" w:firstLine="0"/>
        <w:jc w:val="both"/>
        <w:rPr>
          <w:b/>
          <w:bCs/>
          <w:sz w:val="18"/>
          <w:szCs w:val="18"/>
        </w:rPr>
      </w:pPr>
      <w:r w:rsidRPr="00433893">
        <w:rPr>
          <w:b/>
          <w:bCs/>
          <w:sz w:val="18"/>
          <w:szCs w:val="18"/>
        </w:rPr>
        <w:t xml:space="preserve">National legislation </w:t>
      </w:r>
    </w:p>
    <w:p w:rsidR="00433893" w:rsidRPr="00433893" w:rsidRDefault="00D72F6E" w:rsidP="007F69CF">
      <w:pPr>
        <w:ind w:left="284" w:firstLine="0"/>
        <w:jc w:val="both"/>
        <w:rPr>
          <w:b/>
          <w:bCs/>
          <w:sz w:val="18"/>
          <w:szCs w:val="18"/>
        </w:rPr>
      </w:pPr>
      <w:r>
        <w:rPr>
          <w:b/>
          <w:bCs/>
          <w:sz w:val="18"/>
          <w:szCs w:val="18"/>
        </w:rPr>
        <w:t>Q5</w:t>
      </w:r>
      <w:r w:rsidR="00A83303">
        <w:rPr>
          <w:b/>
          <w:bCs/>
          <w:sz w:val="18"/>
          <w:szCs w:val="18"/>
        </w:rPr>
        <w:t>.</w:t>
      </w:r>
      <w:r w:rsidR="00433893" w:rsidRPr="00433893">
        <w:rPr>
          <w:b/>
          <w:bCs/>
          <w:sz w:val="18"/>
          <w:szCs w:val="18"/>
        </w:rPr>
        <w:t xml:space="preserve"> </w:t>
      </w:r>
      <w:r w:rsidR="00433893" w:rsidRPr="00433893">
        <w:rPr>
          <w:bCs/>
          <w:sz w:val="18"/>
          <w:szCs w:val="18"/>
        </w:rPr>
        <w:t>Has the legislative basis for the procedures used to determine identity within the procedure for international protection and/or return been changed since the 2013 EMN Study</w:t>
      </w:r>
      <w:r w:rsidR="00926B6E">
        <w:rPr>
          <w:bCs/>
          <w:sz w:val="18"/>
          <w:szCs w:val="18"/>
        </w:rPr>
        <w:t xml:space="preserve"> on ‘Establishing identity’</w:t>
      </w:r>
      <w:r w:rsidR="00433893" w:rsidRPr="00433893">
        <w:rPr>
          <w:bCs/>
          <w:sz w:val="18"/>
          <w:szCs w:val="18"/>
        </w:rPr>
        <w:t>?</w:t>
      </w:r>
      <w:r w:rsidR="00433893" w:rsidRPr="00433893">
        <w:rPr>
          <w:b/>
          <w:bCs/>
          <w:sz w:val="18"/>
          <w:szCs w:val="18"/>
        </w:rPr>
        <w:t xml:space="preserve"> </w:t>
      </w:r>
      <w:r w:rsidR="006272C6">
        <w:rPr>
          <w:bCs/>
          <w:sz w:val="18"/>
          <w:szCs w:val="18"/>
        </w:rPr>
        <w:fldChar w:fldCharType="begin">
          <w:ffData>
            <w:name w:val="Text1"/>
            <w:enabled/>
            <w:calcOnExit w:val="0"/>
            <w:textInput>
              <w:default w:val="Yes/No"/>
            </w:textInput>
          </w:ffData>
        </w:fldChar>
      </w:r>
      <w:r w:rsidR="006272C6">
        <w:rPr>
          <w:bCs/>
          <w:sz w:val="18"/>
          <w:szCs w:val="18"/>
        </w:rPr>
        <w:instrText xml:space="preserve"> FORMTEXT </w:instrText>
      </w:r>
      <w:r w:rsidR="006272C6">
        <w:rPr>
          <w:bCs/>
          <w:sz w:val="18"/>
          <w:szCs w:val="18"/>
        </w:rPr>
      </w:r>
      <w:r w:rsidR="006272C6">
        <w:rPr>
          <w:bCs/>
          <w:sz w:val="18"/>
          <w:szCs w:val="18"/>
        </w:rPr>
        <w:fldChar w:fldCharType="separate"/>
      </w:r>
      <w:r w:rsidR="006272C6">
        <w:rPr>
          <w:bCs/>
          <w:noProof/>
          <w:sz w:val="18"/>
          <w:szCs w:val="18"/>
        </w:rPr>
        <w:t>Yes/No</w:t>
      </w:r>
      <w:r w:rsidR="006272C6">
        <w:rPr>
          <w:bCs/>
          <w:sz w:val="18"/>
          <w:szCs w:val="18"/>
        </w:rPr>
        <w:fldChar w:fldCharType="end"/>
      </w:r>
    </w:p>
    <w:p w:rsidR="00433893" w:rsidRDefault="00433893" w:rsidP="007F69CF">
      <w:pPr>
        <w:ind w:left="284" w:firstLine="0"/>
        <w:jc w:val="both"/>
        <w:rPr>
          <w:bCs/>
          <w:sz w:val="18"/>
          <w:szCs w:val="18"/>
        </w:rPr>
      </w:pPr>
      <w:r w:rsidRPr="00433893">
        <w:rPr>
          <w:bCs/>
          <w:sz w:val="18"/>
          <w:szCs w:val="18"/>
        </w:rPr>
        <w:t xml:space="preserve">If ‘yes’, please describe the reasons for this change </w:t>
      </w:r>
      <w:r w:rsidRPr="00926B6E">
        <w:rPr>
          <w:bCs/>
          <w:i/>
          <w:sz w:val="18"/>
          <w:szCs w:val="18"/>
        </w:rPr>
        <w:t>(e.g. whether this is due to a change in the number of asylum applications and irregular migrants in your (Member) State as of 2014).</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433893" w:rsidRPr="009A108D" w:rsidTr="009A108D">
        <w:tc>
          <w:tcPr>
            <w:tcW w:w="10989" w:type="dxa"/>
            <w:shd w:val="clear" w:color="auto" w:fill="auto"/>
          </w:tcPr>
          <w:p w:rsidR="00433893" w:rsidRPr="009A108D" w:rsidRDefault="00433893" w:rsidP="007F69CF">
            <w:pPr>
              <w:ind w:left="0" w:firstLine="0"/>
              <w:jc w:val="both"/>
              <w:rPr>
                <w:bCs/>
                <w:sz w:val="18"/>
                <w:szCs w:val="18"/>
              </w:rPr>
            </w:pPr>
          </w:p>
        </w:tc>
      </w:tr>
    </w:tbl>
    <w:p w:rsidR="00433893" w:rsidRDefault="00554009" w:rsidP="007F69CF">
      <w:pPr>
        <w:ind w:left="284" w:firstLine="0"/>
        <w:jc w:val="both"/>
        <w:rPr>
          <w:bCs/>
          <w:sz w:val="18"/>
          <w:szCs w:val="18"/>
        </w:rPr>
      </w:pPr>
      <w:r>
        <w:rPr>
          <w:b/>
          <w:bCs/>
          <w:sz w:val="18"/>
          <w:szCs w:val="18"/>
        </w:rPr>
        <w:t>Q6</w:t>
      </w:r>
      <w:r w:rsidR="00A83303" w:rsidRPr="00545891">
        <w:rPr>
          <w:bCs/>
          <w:sz w:val="18"/>
          <w:szCs w:val="18"/>
        </w:rPr>
        <w:t>.</w:t>
      </w:r>
      <w:r w:rsidR="00433893" w:rsidRPr="00433893">
        <w:rPr>
          <w:b/>
          <w:bCs/>
          <w:sz w:val="18"/>
          <w:szCs w:val="18"/>
        </w:rPr>
        <w:t xml:space="preserve"> </w:t>
      </w:r>
      <w:r w:rsidR="004E7312">
        <w:rPr>
          <w:bCs/>
          <w:sz w:val="18"/>
          <w:szCs w:val="18"/>
        </w:rPr>
        <w:t xml:space="preserve">Is the process </w:t>
      </w:r>
      <w:r w:rsidR="00433893" w:rsidRPr="00433893">
        <w:rPr>
          <w:bCs/>
          <w:sz w:val="18"/>
          <w:szCs w:val="18"/>
        </w:rPr>
        <w:t>used when verifying the identity of third country applicants for visitors</w:t>
      </w:r>
      <w:r w:rsidR="00240FEA">
        <w:rPr>
          <w:bCs/>
          <w:sz w:val="18"/>
          <w:szCs w:val="18"/>
        </w:rPr>
        <w:t>’</w:t>
      </w:r>
      <w:r w:rsidR="00926B6E">
        <w:rPr>
          <w:bCs/>
          <w:sz w:val="18"/>
          <w:szCs w:val="18"/>
        </w:rPr>
        <w:t xml:space="preserve"> visa, work and study permits and</w:t>
      </w:r>
      <w:r w:rsidR="00433893" w:rsidRPr="00433893">
        <w:rPr>
          <w:bCs/>
          <w:sz w:val="18"/>
          <w:szCs w:val="18"/>
        </w:rPr>
        <w:t xml:space="preserve"> family reunification permits, laid down in </w:t>
      </w:r>
      <w:r>
        <w:rPr>
          <w:bCs/>
          <w:sz w:val="18"/>
          <w:szCs w:val="18"/>
        </w:rPr>
        <w:t xml:space="preserve">national </w:t>
      </w:r>
      <w:r w:rsidR="00433893" w:rsidRPr="00433893">
        <w:rPr>
          <w:bCs/>
          <w:sz w:val="18"/>
          <w:szCs w:val="18"/>
        </w:rPr>
        <w:t>legislation?</w:t>
      </w:r>
      <w:r w:rsidR="00240FEA">
        <w:rPr>
          <w:bCs/>
          <w:sz w:val="18"/>
          <w:szCs w:val="18"/>
        </w:rPr>
        <w:t xml:space="preserve"> </w:t>
      </w:r>
      <w:r w:rsidR="006272C6">
        <w:rPr>
          <w:bCs/>
          <w:sz w:val="18"/>
          <w:szCs w:val="18"/>
        </w:rPr>
        <w:fldChar w:fldCharType="begin">
          <w:ffData>
            <w:name w:val="Text1"/>
            <w:enabled/>
            <w:calcOnExit w:val="0"/>
            <w:textInput>
              <w:default w:val="Yes/No"/>
            </w:textInput>
          </w:ffData>
        </w:fldChar>
      </w:r>
      <w:r w:rsidR="006272C6">
        <w:rPr>
          <w:bCs/>
          <w:sz w:val="18"/>
          <w:szCs w:val="18"/>
        </w:rPr>
        <w:instrText xml:space="preserve"> FORMTEXT </w:instrText>
      </w:r>
      <w:r w:rsidR="006272C6">
        <w:rPr>
          <w:bCs/>
          <w:sz w:val="18"/>
          <w:szCs w:val="18"/>
        </w:rPr>
      </w:r>
      <w:r w:rsidR="006272C6">
        <w:rPr>
          <w:bCs/>
          <w:sz w:val="18"/>
          <w:szCs w:val="18"/>
        </w:rPr>
        <w:fldChar w:fldCharType="separate"/>
      </w:r>
      <w:r w:rsidR="006272C6">
        <w:rPr>
          <w:bCs/>
          <w:noProof/>
          <w:sz w:val="18"/>
          <w:szCs w:val="18"/>
        </w:rPr>
        <w:t>Yes/No</w:t>
      </w:r>
      <w:r w:rsidR="006272C6">
        <w:rPr>
          <w:bCs/>
          <w:sz w:val="18"/>
          <w:szCs w:val="18"/>
        </w:rPr>
        <w:fldChar w:fldCharType="end"/>
      </w:r>
    </w:p>
    <w:p w:rsidR="00433893" w:rsidRPr="00433893" w:rsidRDefault="00433893" w:rsidP="007F69CF">
      <w:pPr>
        <w:ind w:left="284" w:firstLine="0"/>
        <w:jc w:val="both"/>
        <w:rPr>
          <w:bCs/>
          <w:sz w:val="18"/>
          <w:szCs w:val="18"/>
        </w:rPr>
      </w:pPr>
      <w:r w:rsidRPr="00433893">
        <w:rPr>
          <w:bCs/>
          <w:sz w:val="18"/>
          <w:szCs w:val="18"/>
        </w:rPr>
        <w:t xml:space="preserve">If </w:t>
      </w:r>
      <w:proofErr w:type="gramStart"/>
      <w:r w:rsidRPr="00433893">
        <w:rPr>
          <w:bCs/>
          <w:sz w:val="18"/>
          <w:szCs w:val="18"/>
        </w:rPr>
        <w:t>Yes</w:t>
      </w:r>
      <w:proofErr w:type="gramEnd"/>
      <w:r w:rsidRPr="00433893">
        <w:rPr>
          <w:bCs/>
          <w:sz w:val="18"/>
          <w:szCs w:val="18"/>
        </w:rPr>
        <w:t>, briefly specify which legislative documents regulate the process of identity determination in relation to these procedures.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433893" w:rsidRPr="007318D1" w:rsidTr="009A108D">
        <w:tc>
          <w:tcPr>
            <w:tcW w:w="10705" w:type="dxa"/>
            <w:shd w:val="clear" w:color="auto" w:fill="auto"/>
          </w:tcPr>
          <w:p w:rsidR="00433893" w:rsidRPr="007318D1" w:rsidRDefault="00433893" w:rsidP="007F69CF">
            <w:pPr>
              <w:ind w:left="0" w:firstLine="0"/>
              <w:jc w:val="both"/>
              <w:rPr>
                <w:b/>
                <w:bCs/>
                <w:sz w:val="18"/>
                <w:szCs w:val="18"/>
              </w:rPr>
            </w:pPr>
          </w:p>
        </w:tc>
      </w:tr>
    </w:tbl>
    <w:p w:rsidR="00433893" w:rsidRPr="003768C0" w:rsidRDefault="00E8737C" w:rsidP="007F69CF">
      <w:pPr>
        <w:pStyle w:val="Cmsor2"/>
        <w:numPr>
          <w:ilvl w:val="0"/>
          <w:numId w:val="0"/>
        </w:numPr>
        <w:ind w:left="576"/>
        <w:jc w:val="both"/>
        <w:rPr>
          <w:lang w:val="en-GB"/>
        </w:rPr>
      </w:pPr>
      <w:r>
        <w:rPr>
          <w:lang w:val="en-GB"/>
        </w:rPr>
        <w:t xml:space="preserve">Section </w:t>
      </w:r>
      <w:r w:rsidR="00433893" w:rsidRPr="003768C0">
        <w:rPr>
          <w:lang w:val="en-GB"/>
        </w:rPr>
        <w:t>1.4 The institutional framework at national level</w:t>
      </w:r>
    </w:p>
    <w:p w:rsidR="00433893" w:rsidRPr="00433893" w:rsidRDefault="00554009" w:rsidP="007F69CF">
      <w:pPr>
        <w:ind w:left="284" w:firstLine="0"/>
        <w:jc w:val="both"/>
        <w:rPr>
          <w:bCs/>
          <w:sz w:val="18"/>
          <w:szCs w:val="18"/>
        </w:rPr>
      </w:pPr>
      <w:r>
        <w:rPr>
          <w:b/>
          <w:bCs/>
          <w:sz w:val="18"/>
          <w:szCs w:val="18"/>
        </w:rPr>
        <w:t>Q7</w:t>
      </w:r>
      <w:r w:rsidR="00545891" w:rsidRPr="00545891">
        <w:rPr>
          <w:bCs/>
          <w:sz w:val="18"/>
          <w:szCs w:val="18"/>
        </w:rPr>
        <w:t>.</w:t>
      </w:r>
      <w:r w:rsidR="00433893" w:rsidRPr="00433893">
        <w:rPr>
          <w:b/>
          <w:bCs/>
          <w:sz w:val="18"/>
          <w:szCs w:val="18"/>
        </w:rPr>
        <w:t xml:space="preserve"> </w:t>
      </w:r>
      <w:r>
        <w:rPr>
          <w:bCs/>
          <w:sz w:val="18"/>
          <w:szCs w:val="18"/>
        </w:rPr>
        <w:t xml:space="preserve">Have there been any changes concerning </w:t>
      </w:r>
      <w:r w:rsidR="00433893" w:rsidRPr="00433893">
        <w:rPr>
          <w:bCs/>
          <w:sz w:val="18"/>
          <w:szCs w:val="18"/>
        </w:rPr>
        <w:t>which national a</w:t>
      </w:r>
      <w:r>
        <w:rPr>
          <w:bCs/>
          <w:sz w:val="18"/>
          <w:szCs w:val="18"/>
        </w:rPr>
        <w:t xml:space="preserve">uthorities have the </w:t>
      </w:r>
      <w:r w:rsidR="00433893" w:rsidRPr="00433893">
        <w:rPr>
          <w:bCs/>
          <w:sz w:val="18"/>
          <w:szCs w:val="18"/>
        </w:rPr>
        <w:t>responsibility for establishing the identity of applicants for international protection and return following the 2013 EMN Study</w:t>
      </w:r>
      <w:r w:rsidR="00926B6E">
        <w:rPr>
          <w:bCs/>
          <w:sz w:val="18"/>
          <w:szCs w:val="18"/>
        </w:rPr>
        <w:t xml:space="preserve"> on ‘Establishing identity’</w:t>
      </w:r>
      <w:r w:rsidR="00433893" w:rsidRPr="00433893">
        <w:rPr>
          <w:bCs/>
          <w:sz w:val="18"/>
          <w:szCs w:val="18"/>
        </w:rPr>
        <w:t>?</w:t>
      </w:r>
      <w:r w:rsidR="00240FEA">
        <w:rPr>
          <w:bCs/>
          <w:sz w:val="18"/>
          <w:szCs w:val="18"/>
        </w:rPr>
        <w:t xml:space="preserve"> </w:t>
      </w:r>
      <w:r w:rsidR="00240FEA" w:rsidRPr="00D1011E">
        <w:rPr>
          <w:bCs/>
          <w:i/>
          <w:sz w:val="18"/>
          <w:szCs w:val="18"/>
        </w:rPr>
        <w:t>Yes/No</w:t>
      </w:r>
    </w:p>
    <w:p w:rsidR="00433893" w:rsidRDefault="00433893" w:rsidP="007F69CF">
      <w:pPr>
        <w:ind w:left="284" w:firstLine="0"/>
        <w:jc w:val="both"/>
        <w:rPr>
          <w:bCs/>
          <w:sz w:val="18"/>
          <w:szCs w:val="18"/>
        </w:rPr>
      </w:pPr>
      <w:r w:rsidRPr="00433893">
        <w:rPr>
          <w:bCs/>
          <w:sz w:val="18"/>
          <w:szCs w:val="18"/>
        </w:rPr>
        <w:t>If ‘yes’</w:t>
      </w:r>
      <w:r w:rsidR="00965C53">
        <w:rPr>
          <w:bCs/>
          <w:sz w:val="18"/>
          <w:szCs w:val="18"/>
        </w:rPr>
        <w:t xml:space="preserve">, please describe those changes and specify whether they are a </w:t>
      </w:r>
      <w:r w:rsidRPr="00433893">
        <w:rPr>
          <w:bCs/>
          <w:sz w:val="18"/>
          <w:szCs w:val="18"/>
        </w:rPr>
        <w:t>consequence of a surge/decrease in asylum applications and irregula</w:t>
      </w:r>
      <w:r w:rsidR="00926B6E">
        <w:rPr>
          <w:bCs/>
          <w:sz w:val="18"/>
          <w:szCs w:val="18"/>
        </w:rPr>
        <w:t>r immigration in recent years</w:t>
      </w:r>
      <w:r>
        <w:rPr>
          <w:bCs/>
          <w:sz w:val="18"/>
          <w:szCs w:val="1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545891" w:rsidRPr="009A108D" w:rsidTr="009A108D">
        <w:tc>
          <w:tcPr>
            <w:tcW w:w="10989" w:type="dxa"/>
            <w:shd w:val="clear" w:color="auto" w:fill="auto"/>
          </w:tcPr>
          <w:p w:rsidR="00545891" w:rsidRPr="009A108D" w:rsidRDefault="00545891" w:rsidP="007F69CF">
            <w:pPr>
              <w:ind w:left="0" w:firstLine="0"/>
              <w:jc w:val="both"/>
              <w:rPr>
                <w:bCs/>
                <w:sz w:val="18"/>
                <w:szCs w:val="18"/>
              </w:rPr>
            </w:pPr>
          </w:p>
        </w:tc>
      </w:tr>
    </w:tbl>
    <w:p w:rsidR="00545891" w:rsidRDefault="00554009" w:rsidP="007F69CF">
      <w:pPr>
        <w:ind w:left="284" w:firstLine="0"/>
        <w:jc w:val="both"/>
        <w:rPr>
          <w:bCs/>
          <w:sz w:val="18"/>
          <w:szCs w:val="18"/>
        </w:rPr>
      </w:pPr>
      <w:r>
        <w:rPr>
          <w:b/>
          <w:bCs/>
          <w:sz w:val="18"/>
          <w:szCs w:val="18"/>
        </w:rPr>
        <w:t>Q8</w:t>
      </w:r>
      <w:r w:rsidR="00545891">
        <w:rPr>
          <w:bCs/>
          <w:sz w:val="18"/>
          <w:szCs w:val="18"/>
        </w:rPr>
        <w:t>.</w:t>
      </w:r>
      <w:r w:rsidR="00433893">
        <w:rPr>
          <w:bCs/>
          <w:sz w:val="18"/>
          <w:szCs w:val="18"/>
        </w:rPr>
        <w:t xml:space="preserve"> </w:t>
      </w:r>
      <w:r w:rsidR="00545891" w:rsidRPr="00545891">
        <w:rPr>
          <w:bCs/>
          <w:sz w:val="18"/>
          <w:szCs w:val="18"/>
        </w:rPr>
        <w:t>Which national authorities have the responsibility for verifying the identity of third country</w:t>
      </w:r>
      <w:r w:rsidR="00A47345">
        <w:rPr>
          <w:bCs/>
          <w:sz w:val="18"/>
          <w:szCs w:val="18"/>
        </w:rPr>
        <w:t xml:space="preserve"> applicants for visitors’ visa and permits for the purposes of study, family reunification and remunerated activities? </w:t>
      </w:r>
      <w:r w:rsidR="006272C6">
        <w:rPr>
          <w:bCs/>
          <w:sz w:val="18"/>
          <w:szCs w:val="18"/>
        </w:rPr>
        <w:t xml:space="preserve">Please describe which authorities take part in which procedures in your (Member) State and specify the name of the relevant authorities below (providing an English translation if possible, </w:t>
      </w:r>
      <w:r w:rsidR="006272C6" w:rsidRPr="00C65F50">
        <w:rPr>
          <w:bCs/>
          <w:i/>
          <w:sz w:val="18"/>
          <w:szCs w:val="18"/>
        </w:rPr>
        <w:t xml:space="preserve">e.g. </w:t>
      </w:r>
      <w:proofErr w:type="spellStart"/>
      <w:r w:rsidR="006272C6" w:rsidRPr="00C65F50">
        <w:rPr>
          <w:bCs/>
          <w:i/>
          <w:sz w:val="18"/>
          <w:szCs w:val="18"/>
        </w:rPr>
        <w:t>Rajavartiolaitos</w:t>
      </w:r>
      <w:proofErr w:type="spellEnd"/>
      <w:r w:rsidR="006272C6" w:rsidRPr="00C65F50">
        <w:rPr>
          <w:bCs/>
          <w:i/>
          <w:sz w:val="18"/>
          <w:szCs w:val="18"/>
        </w:rPr>
        <w:t xml:space="preserve"> – Finnish Border Guard</w:t>
      </w:r>
      <w:r w:rsidR="006272C6">
        <w:rPr>
          <w:bCs/>
          <w:i/>
          <w:sz w:val="18"/>
          <w:szCs w:val="18"/>
        </w:rPr>
        <w:t xml:space="preserve">; </w:t>
      </w:r>
      <w:proofErr w:type="spellStart"/>
      <w:r w:rsidR="006272C6" w:rsidRPr="00C65F50">
        <w:rPr>
          <w:bCs/>
          <w:i/>
          <w:sz w:val="18"/>
          <w:szCs w:val="18"/>
        </w:rPr>
        <w:t>Migrationsverket</w:t>
      </w:r>
      <w:proofErr w:type="spellEnd"/>
      <w:r w:rsidR="006272C6">
        <w:rPr>
          <w:bCs/>
          <w:i/>
          <w:sz w:val="18"/>
          <w:szCs w:val="18"/>
        </w:rPr>
        <w:t xml:space="preserve"> – Swedish Migration Agency</w:t>
      </w:r>
      <w:r w:rsidR="004325F5">
        <w:rPr>
          <w:bCs/>
          <w:sz w:val="18"/>
          <w:szCs w:val="18"/>
        </w:rPr>
        <w:t xml:space="preserve">). </w:t>
      </w:r>
    </w:p>
    <w:p w:rsidR="004325F5" w:rsidRPr="004325F5" w:rsidRDefault="004325F5" w:rsidP="007F69CF">
      <w:pPr>
        <w:ind w:left="284" w:firstLine="0"/>
        <w:jc w:val="both"/>
        <w:rPr>
          <w:bCs/>
          <w:i/>
          <w:sz w:val="18"/>
          <w:szCs w:val="18"/>
        </w:rPr>
      </w:pPr>
      <w:r w:rsidRPr="004325F5">
        <w:rPr>
          <w:bCs/>
          <w:i/>
          <w:sz w:val="18"/>
          <w:szCs w:val="18"/>
        </w:rPr>
        <w:t xml:space="preserve">[Please insert your response below and also complete the summary table provided in Annex 1]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545891" w:rsidRPr="009A108D" w:rsidTr="006272C6">
        <w:tc>
          <w:tcPr>
            <w:tcW w:w="10705" w:type="dxa"/>
            <w:shd w:val="clear" w:color="auto" w:fill="auto"/>
          </w:tcPr>
          <w:p w:rsidR="00545891" w:rsidRPr="009A108D" w:rsidRDefault="00545891" w:rsidP="007F69CF">
            <w:pPr>
              <w:ind w:left="0" w:firstLine="0"/>
              <w:jc w:val="both"/>
              <w:rPr>
                <w:bCs/>
                <w:sz w:val="18"/>
                <w:szCs w:val="18"/>
              </w:rPr>
            </w:pPr>
          </w:p>
        </w:tc>
      </w:tr>
    </w:tbl>
    <w:p w:rsidR="00545891" w:rsidRPr="00545891" w:rsidRDefault="002126E7" w:rsidP="007F69CF">
      <w:pPr>
        <w:ind w:left="284" w:firstLine="0"/>
        <w:jc w:val="both"/>
        <w:rPr>
          <w:bCs/>
          <w:sz w:val="18"/>
          <w:szCs w:val="18"/>
        </w:rPr>
      </w:pPr>
      <w:r>
        <w:rPr>
          <w:b/>
          <w:bCs/>
          <w:sz w:val="18"/>
          <w:szCs w:val="18"/>
        </w:rPr>
        <w:t>Q9</w:t>
      </w:r>
      <w:r w:rsidR="00545891">
        <w:rPr>
          <w:bCs/>
          <w:sz w:val="18"/>
          <w:szCs w:val="18"/>
        </w:rPr>
        <w:t xml:space="preserve">. </w:t>
      </w:r>
      <w:r w:rsidR="00545891" w:rsidRPr="00545891">
        <w:rPr>
          <w:bCs/>
          <w:sz w:val="18"/>
          <w:szCs w:val="18"/>
        </w:rPr>
        <w:t>For ea</w:t>
      </w:r>
      <w:r w:rsidR="00C65F50">
        <w:rPr>
          <w:bCs/>
          <w:sz w:val="18"/>
          <w:szCs w:val="18"/>
        </w:rPr>
        <w:t>ch of the migration procedures considered</w:t>
      </w:r>
      <w:r w:rsidR="00545891" w:rsidRPr="00545891">
        <w:rPr>
          <w:bCs/>
          <w:sz w:val="18"/>
          <w:szCs w:val="18"/>
        </w:rPr>
        <w:t xml:space="preserve"> (applications for internation</w:t>
      </w:r>
      <w:r w:rsidR="009B49FC">
        <w:rPr>
          <w:bCs/>
          <w:sz w:val="18"/>
          <w:szCs w:val="18"/>
        </w:rPr>
        <w:t xml:space="preserve">al protection, returnees, visa and </w:t>
      </w:r>
      <w:r w:rsidR="00545891" w:rsidRPr="00545891">
        <w:rPr>
          <w:bCs/>
          <w:sz w:val="18"/>
          <w:szCs w:val="18"/>
        </w:rPr>
        <w:t xml:space="preserve">residence </w:t>
      </w:r>
      <w:r w:rsidR="009B49FC">
        <w:rPr>
          <w:bCs/>
          <w:sz w:val="18"/>
          <w:szCs w:val="18"/>
        </w:rPr>
        <w:t xml:space="preserve">permit </w:t>
      </w:r>
      <w:r w:rsidR="00545891" w:rsidRPr="00545891">
        <w:rPr>
          <w:bCs/>
          <w:sz w:val="18"/>
          <w:szCs w:val="18"/>
        </w:rPr>
        <w:t>applicants), please briefly describe the different steps</w:t>
      </w:r>
      <w:r w:rsidR="00D1011E">
        <w:rPr>
          <w:bCs/>
          <w:sz w:val="18"/>
          <w:szCs w:val="18"/>
        </w:rPr>
        <w:t xml:space="preserve"> followed to establish the identity of third country nationals, </w:t>
      </w:r>
      <w:r w:rsidR="00545891" w:rsidRPr="00545891">
        <w:rPr>
          <w:bCs/>
          <w:sz w:val="18"/>
          <w:szCs w:val="18"/>
        </w:rPr>
        <w:t xml:space="preserve">including: </w:t>
      </w:r>
    </w:p>
    <w:p w:rsidR="00545891" w:rsidRDefault="00405AC5" w:rsidP="00C65F50">
      <w:pPr>
        <w:numPr>
          <w:ilvl w:val="0"/>
          <w:numId w:val="22"/>
        </w:numPr>
        <w:ind w:left="811" w:hanging="170"/>
        <w:jc w:val="both"/>
        <w:rPr>
          <w:bCs/>
          <w:sz w:val="18"/>
          <w:szCs w:val="18"/>
        </w:rPr>
      </w:pPr>
      <w:r>
        <w:rPr>
          <w:bCs/>
          <w:sz w:val="18"/>
          <w:szCs w:val="18"/>
        </w:rPr>
        <w:t>Parts of the pro</w:t>
      </w:r>
      <w:r w:rsidR="00C65F50">
        <w:rPr>
          <w:bCs/>
          <w:sz w:val="18"/>
          <w:szCs w:val="18"/>
        </w:rPr>
        <w:t>cess which have been automated;</w:t>
      </w:r>
      <w:r w:rsidR="00C65F50" w:rsidRPr="00D1011E">
        <w:rPr>
          <w:rStyle w:val="Lbjegyzet-hivatkozs"/>
          <w:sz w:val="14"/>
          <w:szCs w:val="14"/>
        </w:rPr>
        <w:footnoteReference w:id="65"/>
      </w:r>
      <w:r w:rsidR="00C65F50">
        <w:rPr>
          <w:bCs/>
          <w:sz w:val="18"/>
          <w:szCs w:val="18"/>
        </w:rPr>
        <w:t xml:space="preserve"> </w:t>
      </w:r>
    </w:p>
    <w:p w:rsidR="00C65F50" w:rsidRPr="00545891" w:rsidRDefault="00C65F50" w:rsidP="00C65F50">
      <w:pPr>
        <w:numPr>
          <w:ilvl w:val="0"/>
          <w:numId w:val="22"/>
        </w:numPr>
        <w:ind w:left="811" w:hanging="170"/>
        <w:jc w:val="both"/>
        <w:rPr>
          <w:bCs/>
          <w:sz w:val="18"/>
          <w:szCs w:val="18"/>
        </w:rPr>
      </w:pPr>
      <w:r>
        <w:rPr>
          <w:bCs/>
          <w:sz w:val="18"/>
          <w:szCs w:val="18"/>
        </w:rPr>
        <w:t xml:space="preserve">Biometric technologies used, if any; </w:t>
      </w:r>
    </w:p>
    <w:p w:rsidR="00545891" w:rsidRPr="00545891" w:rsidRDefault="00405AC5" w:rsidP="00C65F50">
      <w:pPr>
        <w:numPr>
          <w:ilvl w:val="0"/>
          <w:numId w:val="22"/>
        </w:numPr>
        <w:ind w:left="811" w:hanging="170"/>
        <w:jc w:val="both"/>
        <w:rPr>
          <w:bCs/>
          <w:sz w:val="18"/>
          <w:szCs w:val="18"/>
        </w:rPr>
      </w:pPr>
      <w:r>
        <w:rPr>
          <w:bCs/>
          <w:sz w:val="18"/>
          <w:szCs w:val="18"/>
        </w:rPr>
        <w:lastRenderedPageBreak/>
        <w:t xml:space="preserve">Identification/ identity verification tasks carried out </w:t>
      </w:r>
      <w:r w:rsidR="00926B6E">
        <w:rPr>
          <w:bCs/>
          <w:sz w:val="18"/>
          <w:szCs w:val="18"/>
        </w:rPr>
        <w:t>by a decision-</w:t>
      </w:r>
      <w:r w:rsidR="00545891" w:rsidRPr="00545891">
        <w:rPr>
          <w:bCs/>
          <w:sz w:val="18"/>
          <w:szCs w:val="18"/>
        </w:rPr>
        <w:t>maker or specialised officer</w:t>
      </w:r>
      <w:r>
        <w:rPr>
          <w:bCs/>
          <w:sz w:val="18"/>
          <w:szCs w:val="18"/>
        </w:rPr>
        <w:t xml:space="preserve">; </w:t>
      </w:r>
    </w:p>
    <w:p w:rsidR="00545891" w:rsidRPr="00545891" w:rsidRDefault="00405AC5" w:rsidP="00C65F50">
      <w:pPr>
        <w:numPr>
          <w:ilvl w:val="0"/>
          <w:numId w:val="22"/>
        </w:numPr>
        <w:ind w:left="811" w:hanging="170"/>
        <w:jc w:val="both"/>
        <w:rPr>
          <w:bCs/>
          <w:sz w:val="18"/>
          <w:szCs w:val="18"/>
        </w:rPr>
      </w:pPr>
      <w:r w:rsidRPr="00545891">
        <w:rPr>
          <w:bCs/>
          <w:sz w:val="18"/>
          <w:szCs w:val="18"/>
        </w:rPr>
        <w:t>Centralised</w:t>
      </w:r>
      <w:r w:rsidR="00545891" w:rsidRPr="00545891">
        <w:rPr>
          <w:bCs/>
          <w:sz w:val="18"/>
          <w:szCs w:val="18"/>
        </w:rPr>
        <w:t xml:space="preserve"> or decentralised identification function(s).</w:t>
      </w:r>
    </w:p>
    <w:p w:rsidR="00545891" w:rsidRDefault="00091B31" w:rsidP="007F69CF">
      <w:pPr>
        <w:ind w:left="284" w:firstLine="0"/>
        <w:jc w:val="both"/>
        <w:rPr>
          <w:bCs/>
          <w:i/>
          <w:sz w:val="18"/>
          <w:szCs w:val="18"/>
        </w:rPr>
      </w:pPr>
      <w:r w:rsidRPr="00405AC5">
        <w:rPr>
          <w:bCs/>
          <w:i/>
          <w:sz w:val="18"/>
          <w:szCs w:val="18"/>
        </w:rPr>
        <w:t>[Insert response in table in A</w:t>
      </w:r>
      <w:r w:rsidR="00545891" w:rsidRPr="00405AC5">
        <w:rPr>
          <w:bCs/>
          <w:i/>
          <w:sz w:val="18"/>
          <w:szCs w:val="18"/>
        </w:rPr>
        <w:t xml:space="preserve">nnex </w:t>
      </w:r>
      <w:r w:rsidRPr="00405AC5">
        <w:rPr>
          <w:bCs/>
          <w:i/>
          <w:sz w:val="18"/>
          <w:szCs w:val="18"/>
        </w:rPr>
        <w:t>2</w:t>
      </w:r>
      <w:r w:rsidR="00545891" w:rsidRPr="00405AC5">
        <w:rPr>
          <w:bCs/>
          <w:i/>
          <w:sz w:val="18"/>
          <w:szCs w:val="18"/>
        </w:rPr>
        <w:t>]</w:t>
      </w:r>
    </w:p>
    <w:p w:rsidR="00D1011E" w:rsidRPr="00601C68" w:rsidRDefault="002126E7" w:rsidP="007F69CF">
      <w:pPr>
        <w:ind w:left="284" w:firstLine="0"/>
        <w:jc w:val="both"/>
        <w:rPr>
          <w:bCs/>
          <w:i/>
          <w:sz w:val="18"/>
          <w:szCs w:val="18"/>
        </w:rPr>
      </w:pPr>
      <w:r>
        <w:rPr>
          <w:b/>
          <w:bCs/>
          <w:sz w:val="18"/>
          <w:szCs w:val="18"/>
        </w:rPr>
        <w:t>Q10</w:t>
      </w:r>
      <w:r w:rsidR="00D1011E" w:rsidRPr="00601C68">
        <w:rPr>
          <w:b/>
          <w:bCs/>
          <w:i/>
          <w:sz w:val="18"/>
          <w:szCs w:val="18"/>
        </w:rPr>
        <w:t xml:space="preserve">. </w:t>
      </w:r>
      <w:r w:rsidR="00D1011E" w:rsidRPr="00601C68">
        <w:rPr>
          <w:bCs/>
          <w:sz w:val="18"/>
          <w:szCs w:val="18"/>
        </w:rPr>
        <w:t xml:space="preserve">Does your </w:t>
      </w:r>
      <w:r w:rsidR="00BA0DC3">
        <w:rPr>
          <w:bCs/>
          <w:sz w:val="18"/>
          <w:szCs w:val="18"/>
        </w:rPr>
        <w:t>(</w:t>
      </w:r>
      <w:r w:rsidR="00D1011E" w:rsidRPr="00601C68">
        <w:rPr>
          <w:bCs/>
          <w:sz w:val="18"/>
          <w:szCs w:val="18"/>
        </w:rPr>
        <w:t>Member</w:t>
      </w:r>
      <w:r w:rsidR="00BA0DC3">
        <w:rPr>
          <w:bCs/>
          <w:sz w:val="18"/>
          <w:szCs w:val="18"/>
        </w:rPr>
        <w:t>)</w:t>
      </w:r>
      <w:r w:rsidR="00D1011E" w:rsidRPr="00601C68">
        <w:rPr>
          <w:bCs/>
          <w:sz w:val="18"/>
          <w:szCs w:val="18"/>
        </w:rPr>
        <w:t xml:space="preserve"> State have in place specific procedures to establish the identity of third-country nationals within the context of exceptional migratory flows </w:t>
      </w:r>
      <w:r w:rsidR="00D1011E" w:rsidRPr="00BA0DC3">
        <w:rPr>
          <w:bCs/>
          <w:i/>
          <w:sz w:val="18"/>
          <w:szCs w:val="18"/>
        </w:rPr>
        <w:t>(e.g. under the EU ‘Hotspot’ approach)?</w:t>
      </w:r>
      <w:r w:rsidR="00D1011E" w:rsidRPr="00601C68">
        <w:rPr>
          <w:bCs/>
          <w:sz w:val="18"/>
          <w:szCs w:val="18"/>
        </w:rPr>
        <w:t xml:space="preserve">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D1011E" w:rsidRDefault="00BA0DC3" w:rsidP="007F69CF">
      <w:pPr>
        <w:ind w:left="284" w:firstLine="0"/>
        <w:jc w:val="both"/>
        <w:rPr>
          <w:bCs/>
          <w:sz w:val="18"/>
          <w:szCs w:val="18"/>
        </w:rPr>
      </w:pPr>
      <w:r>
        <w:rPr>
          <w:bCs/>
          <w:sz w:val="18"/>
          <w:szCs w:val="18"/>
        </w:rPr>
        <w:t xml:space="preserve">If </w:t>
      </w:r>
      <w:proofErr w:type="gramStart"/>
      <w:r>
        <w:rPr>
          <w:bCs/>
          <w:sz w:val="18"/>
          <w:szCs w:val="18"/>
        </w:rPr>
        <w:t>Y</w:t>
      </w:r>
      <w:r w:rsidR="00D1011E" w:rsidRPr="00601C68">
        <w:rPr>
          <w:bCs/>
          <w:sz w:val="18"/>
          <w:szCs w:val="18"/>
        </w:rPr>
        <w:t>es</w:t>
      </w:r>
      <w:proofErr w:type="gramEnd"/>
      <w:r w:rsidR="00D1011E" w:rsidRPr="00601C68">
        <w:rPr>
          <w:bCs/>
          <w:sz w:val="18"/>
          <w:szCs w:val="18"/>
        </w:rPr>
        <w:t>, pleas</w:t>
      </w:r>
      <w:r>
        <w:rPr>
          <w:bCs/>
          <w:sz w:val="18"/>
          <w:szCs w:val="18"/>
        </w:rPr>
        <w:t>e briefly describe the various</w:t>
      </w:r>
      <w:r w:rsidR="00D1011E" w:rsidRPr="00601C68">
        <w:rPr>
          <w:bCs/>
          <w:sz w:val="18"/>
          <w:szCs w:val="18"/>
        </w:rPr>
        <w:t xml:space="preserve"> steps followed to establish the identity of third-country nationals within the context of such procedures, explaining in particular how these differ from the regular proced</w:t>
      </w:r>
      <w:r w:rsidR="00601C68" w:rsidRPr="00601C68">
        <w:rPr>
          <w:bCs/>
          <w:sz w:val="18"/>
          <w:szCs w:val="18"/>
        </w:rPr>
        <w:t xml:space="preserve">ures described in response to </w:t>
      </w:r>
      <w:r w:rsidR="002126E7">
        <w:rPr>
          <w:b/>
          <w:bCs/>
          <w:sz w:val="18"/>
          <w:szCs w:val="18"/>
        </w:rPr>
        <w:t>Q9</w:t>
      </w:r>
      <w:r w:rsidR="00D1011E" w:rsidRPr="00601C68">
        <w:rPr>
          <w:b/>
          <w:bCs/>
          <w:sz w:val="18"/>
          <w:szCs w:val="18"/>
        </w:rPr>
        <w:t xml:space="preserve"> </w:t>
      </w:r>
      <w:r w:rsidR="00D1011E" w:rsidRPr="00601C68">
        <w:rPr>
          <w:bCs/>
          <w:sz w:val="18"/>
          <w:szCs w:val="18"/>
        </w:rPr>
        <w:t>above.</w:t>
      </w:r>
      <w:r w:rsidR="00D1011E">
        <w:rPr>
          <w:bCs/>
          <w:sz w:val="18"/>
          <w:szCs w:val="18"/>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D1011E" w:rsidRPr="009A108D" w:rsidTr="00D1011E">
        <w:tc>
          <w:tcPr>
            <w:tcW w:w="10705" w:type="dxa"/>
            <w:shd w:val="clear" w:color="auto" w:fill="auto"/>
          </w:tcPr>
          <w:p w:rsidR="00D1011E" w:rsidRPr="009A108D" w:rsidRDefault="00D1011E" w:rsidP="00D1011E">
            <w:pPr>
              <w:ind w:left="0" w:firstLine="0"/>
              <w:jc w:val="both"/>
              <w:rPr>
                <w:bCs/>
                <w:sz w:val="18"/>
                <w:szCs w:val="18"/>
              </w:rPr>
            </w:pPr>
          </w:p>
        </w:tc>
      </w:tr>
    </w:tbl>
    <w:p w:rsidR="00545891" w:rsidRPr="00545891" w:rsidRDefault="002126E7" w:rsidP="007F69CF">
      <w:pPr>
        <w:ind w:left="284" w:firstLine="0"/>
        <w:jc w:val="both"/>
        <w:rPr>
          <w:bCs/>
          <w:sz w:val="18"/>
          <w:szCs w:val="18"/>
        </w:rPr>
      </w:pPr>
      <w:r>
        <w:rPr>
          <w:b/>
          <w:bCs/>
          <w:sz w:val="18"/>
          <w:szCs w:val="18"/>
        </w:rPr>
        <w:t>Q11</w:t>
      </w:r>
      <w:r w:rsidR="00545891">
        <w:rPr>
          <w:bCs/>
          <w:sz w:val="18"/>
          <w:szCs w:val="18"/>
        </w:rPr>
        <w:t xml:space="preserve">. </w:t>
      </w:r>
      <w:r w:rsidR="00545891" w:rsidRPr="00545891">
        <w:rPr>
          <w:bCs/>
          <w:sz w:val="18"/>
          <w:szCs w:val="18"/>
        </w:rPr>
        <w:t xml:space="preserve">Does your (Member) State have a central competence centre </w:t>
      </w:r>
      <w:r w:rsidR="00601C68">
        <w:rPr>
          <w:bCs/>
          <w:sz w:val="18"/>
          <w:szCs w:val="18"/>
        </w:rPr>
        <w:t xml:space="preserve">or similar entity </w:t>
      </w:r>
      <w:r w:rsidR="00545891" w:rsidRPr="00545891">
        <w:rPr>
          <w:bCs/>
          <w:sz w:val="18"/>
          <w:szCs w:val="18"/>
        </w:rPr>
        <w:t xml:space="preserve">for issues related to </w:t>
      </w:r>
      <w:r w:rsidR="00BA0DC3">
        <w:rPr>
          <w:bCs/>
          <w:sz w:val="18"/>
          <w:szCs w:val="18"/>
        </w:rPr>
        <w:t>identification/ identity verification</w:t>
      </w:r>
      <w:r w:rsidR="00545891" w:rsidRPr="00545891">
        <w:rPr>
          <w:bCs/>
          <w:sz w:val="18"/>
          <w:szCs w:val="18"/>
        </w:rPr>
        <w:t xml:space="preserve">?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C65F50" w:rsidRDefault="00545891" w:rsidP="007F69CF">
      <w:pPr>
        <w:ind w:left="284" w:firstLine="0"/>
        <w:jc w:val="both"/>
        <w:rPr>
          <w:bCs/>
          <w:sz w:val="18"/>
          <w:szCs w:val="18"/>
        </w:rPr>
      </w:pPr>
      <w:r w:rsidRPr="00545891">
        <w:rPr>
          <w:bCs/>
          <w:sz w:val="18"/>
          <w:szCs w:val="18"/>
        </w:rPr>
        <w:t xml:space="preserve">If </w:t>
      </w:r>
      <w:proofErr w:type="gramStart"/>
      <w:r w:rsidRPr="00545891">
        <w:rPr>
          <w:bCs/>
          <w:sz w:val="18"/>
          <w:szCs w:val="18"/>
        </w:rPr>
        <w:t>Yes</w:t>
      </w:r>
      <w:proofErr w:type="gramEnd"/>
      <w:r w:rsidRPr="00545891">
        <w:rPr>
          <w:bCs/>
          <w:sz w:val="18"/>
          <w:szCs w:val="18"/>
        </w:rPr>
        <w:t xml:space="preserve">, </w:t>
      </w:r>
      <w:r w:rsidR="00C65F50">
        <w:rPr>
          <w:bCs/>
          <w:sz w:val="18"/>
          <w:szCs w:val="18"/>
        </w:rPr>
        <w:t xml:space="preserve">is that centre responsible for? </w:t>
      </w:r>
    </w:p>
    <w:p w:rsidR="00545891" w:rsidRPr="00545891" w:rsidRDefault="00C65F50" w:rsidP="00C65F50">
      <w:pPr>
        <w:numPr>
          <w:ilvl w:val="0"/>
          <w:numId w:val="22"/>
        </w:numPr>
        <w:ind w:left="811" w:hanging="170"/>
        <w:jc w:val="both"/>
        <w:rPr>
          <w:bCs/>
          <w:sz w:val="18"/>
          <w:szCs w:val="18"/>
        </w:rPr>
      </w:pPr>
      <w:r>
        <w:rPr>
          <w:bCs/>
          <w:sz w:val="18"/>
          <w:szCs w:val="18"/>
        </w:rPr>
        <w:t>I</w:t>
      </w:r>
      <w:r w:rsidR="00545891" w:rsidRPr="00545891">
        <w:rPr>
          <w:bCs/>
          <w:sz w:val="18"/>
          <w:szCs w:val="18"/>
        </w:rPr>
        <w:t>ssues relating to the determination of identity in respect of the procedure for granting international protection OR in respect of the procedure for executing t</w:t>
      </w:r>
      <w:r w:rsidR="00CA11E5">
        <w:rPr>
          <w:bCs/>
          <w:sz w:val="18"/>
          <w:szCs w:val="18"/>
        </w:rPr>
        <w:t>he return of rejected asylum seekers</w:t>
      </w:r>
      <w:r w:rsidR="00545891" w:rsidRPr="00545891">
        <w:rPr>
          <w:bCs/>
          <w:sz w:val="18"/>
          <w:szCs w:val="18"/>
        </w:rPr>
        <w:t>) OR in respect of th</w:t>
      </w:r>
      <w:r w:rsidR="009B49FC">
        <w:rPr>
          <w:bCs/>
          <w:sz w:val="18"/>
          <w:szCs w:val="18"/>
        </w:rPr>
        <w:t>ird country applicants for visa and</w:t>
      </w:r>
      <w:r w:rsidR="00545891" w:rsidRPr="00545891">
        <w:rPr>
          <w:bCs/>
          <w:sz w:val="18"/>
          <w:szCs w:val="18"/>
        </w:rPr>
        <w:t xml:space="preserve"> residence permit, OR in respect of several (if so, specify which) or all of these procedures</w:t>
      </w:r>
      <w:r w:rsidR="00A864F6">
        <w:rPr>
          <w:bCs/>
          <w:sz w:val="18"/>
          <w:szCs w:val="18"/>
        </w:rPr>
        <w:t xml:space="preserve"> </w:t>
      </w:r>
    </w:p>
    <w:p w:rsidR="00545891" w:rsidRDefault="00C65F50" w:rsidP="00C65F50">
      <w:pPr>
        <w:numPr>
          <w:ilvl w:val="0"/>
          <w:numId w:val="22"/>
        </w:numPr>
        <w:ind w:left="811" w:hanging="170"/>
        <w:jc w:val="both"/>
        <w:rPr>
          <w:bCs/>
          <w:sz w:val="18"/>
          <w:szCs w:val="18"/>
        </w:rPr>
      </w:pPr>
      <w:r>
        <w:rPr>
          <w:bCs/>
          <w:sz w:val="18"/>
          <w:szCs w:val="18"/>
        </w:rPr>
        <w:t>I</w:t>
      </w:r>
      <w:r w:rsidR="00545891" w:rsidRPr="00545891">
        <w:rPr>
          <w:bCs/>
          <w:sz w:val="18"/>
          <w:szCs w:val="18"/>
        </w:rPr>
        <w:t>ssues relating to the verification of documents in respect of the procedure for some or all of the abovementioned immigration categories</w:t>
      </w:r>
      <w:r w:rsidR="00E6289C">
        <w:rPr>
          <w:bCs/>
          <w:sz w:val="18"/>
          <w:szCs w:val="18"/>
        </w:rPr>
        <w:t>.</w:t>
      </w:r>
    </w:p>
    <w:p w:rsidR="003768C0" w:rsidRDefault="003768C0" w:rsidP="007F69CF">
      <w:pPr>
        <w:pStyle w:val="Listaszerbekezds"/>
        <w:spacing w:before="0" w:after="0" w:line="240" w:lineRule="auto"/>
        <w:contextualSpacing w:val="0"/>
        <w:jc w:val="both"/>
        <w:rPr>
          <w:rFonts w:ascii="Verdana" w:hAnsi="Verdana"/>
          <w:bCs/>
          <w:sz w:val="18"/>
          <w:szCs w:val="18"/>
          <w:lang w:val="en-GB" w:eastAsia="da-DK"/>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3768C0" w:rsidRPr="009A108D" w:rsidTr="009A108D">
        <w:tc>
          <w:tcPr>
            <w:tcW w:w="10989" w:type="dxa"/>
            <w:shd w:val="clear" w:color="auto" w:fill="auto"/>
          </w:tcPr>
          <w:p w:rsidR="003768C0" w:rsidRPr="009A108D" w:rsidRDefault="003768C0" w:rsidP="007F69CF">
            <w:pPr>
              <w:ind w:left="0" w:firstLine="0"/>
              <w:jc w:val="both"/>
              <w:rPr>
                <w:bCs/>
                <w:sz w:val="18"/>
                <w:szCs w:val="18"/>
              </w:rPr>
            </w:pPr>
          </w:p>
        </w:tc>
      </w:tr>
    </w:tbl>
    <w:p w:rsidR="00E6289C" w:rsidRPr="00E6289C" w:rsidRDefault="00E6289C" w:rsidP="007F69CF">
      <w:pPr>
        <w:ind w:firstLine="0"/>
        <w:jc w:val="both"/>
        <w:rPr>
          <w:bCs/>
          <w:sz w:val="18"/>
          <w:szCs w:val="18"/>
        </w:rPr>
      </w:pPr>
      <w:r w:rsidRPr="00E6289C">
        <w:rPr>
          <w:bCs/>
          <w:sz w:val="18"/>
          <w:szCs w:val="18"/>
        </w:rPr>
        <w:t xml:space="preserve">If Yes: </w:t>
      </w:r>
    </w:p>
    <w:p w:rsidR="00E6289C" w:rsidRPr="00E6289C" w:rsidRDefault="00F4633D" w:rsidP="007F69CF">
      <w:pPr>
        <w:pStyle w:val="Listaszerbekezds"/>
        <w:numPr>
          <w:ilvl w:val="0"/>
          <w:numId w:val="23"/>
        </w:numPr>
        <w:spacing w:before="0" w:after="0" w:line="240" w:lineRule="auto"/>
        <w:ind w:left="889"/>
        <w:contextualSpacing w:val="0"/>
        <w:jc w:val="both"/>
        <w:rPr>
          <w:rFonts w:ascii="Verdana" w:hAnsi="Verdana"/>
          <w:bCs/>
          <w:sz w:val="18"/>
          <w:szCs w:val="18"/>
          <w:lang w:val="en-GB" w:eastAsia="da-DK"/>
        </w:rPr>
      </w:pPr>
      <w:r>
        <w:rPr>
          <w:rFonts w:ascii="Verdana" w:hAnsi="Verdana"/>
          <w:bCs/>
          <w:sz w:val="18"/>
          <w:szCs w:val="18"/>
          <w:lang w:val="en-GB" w:eastAsia="da-DK"/>
        </w:rPr>
        <w:t>Has such C</w:t>
      </w:r>
      <w:r w:rsidR="00E6289C" w:rsidRPr="00E6289C">
        <w:rPr>
          <w:rFonts w:ascii="Verdana" w:hAnsi="Verdana"/>
          <w:bCs/>
          <w:sz w:val="18"/>
          <w:szCs w:val="18"/>
          <w:lang w:val="en-GB" w:eastAsia="da-DK"/>
        </w:rPr>
        <w:t>entre developed its ow</w:t>
      </w:r>
      <w:r>
        <w:rPr>
          <w:rFonts w:ascii="Verdana" w:hAnsi="Verdana"/>
          <w:bCs/>
          <w:sz w:val="18"/>
          <w:szCs w:val="18"/>
          <w:lang w:val="en-GB" w:eastAsia="da-DK"/>
        </w:rPr>
        <w:t xml:space="preserve">n database / reference base for: </w:t>
      </w:r>
    </w:p>
    <w:p w:rsidR="00E6289C" w:rsidRPr="00E6289C" w:rsidRDefault="00E6289C" w:rsidP="007F69CF">
      <w:pPr>
        <w:numPr>
          <w:ilvl w:val="0"/>
          <w:numId w:val="24"/>
        </w:numPr>
        <w:jc w:val="both"/>
        <w:rPr>
          <w:bCs/>
          <w:sz w:val="18"/>
          <w:szCs w:val="18"/>
        </w:rPr>
      </w:pPr>
      <w:r w:rsidRPr="00E6289C">
        <w:rPr>
          <w:bCs/>
          <w:sz w:val="18"/>
          <w:szCs w:val="18"/>
        </w:rPr>
        <w:t xml:space="preserve">Genuine documents?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E6289C" w:rsidRPr="00E6289C" w:rsidRDefault="00E6289C" w:rsidP="007F69CF">
      <w:pPr>
        <w:numPr>
          <w:ilvl w:val="0"/>
          <w:numId w:val="24"/>
        </w:numPr>
        <w:jc w:val="both"/>
        <w:rPr>
          <w:bCs/>
          <w:sz w:val="18"/>
          <w:szCs w:val="18"/>
        </w:rPr>
      </w:pPr>
      <w:r w:rsidRPr="00E6289C">
        <w:rPr>
          <w:bCs/>
          <w:sz w:val="18"/>
          <w:szCs w:val="18"/>
        </w:rPr>
        <w:t xml:space="preserve">False documents?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E6289C" w:rsidRPr="00E6289C" w:rsidRDefault="00F4633D" w:rsidP="00F4633D">
      <w:pPr>
        <w:pStyle w:val="Listaszerbekezds"/>
        <w:numPr>
          <w:ilvl w:val="0"/>
          <w:numId w:val="23"/>
        </w:numPr>
        <w:spacing w:after="120" w:line="240" w:lineRule="auto"/>
        <w:ind w:left="884" w:hanging="357"/>
        <w:contextualSpacing w:val="0"/>
        <w:jc w:val="both"/>
        <w:rPr>
          <w:rFonts w:ascii="Verdana" w:hAnsi="Verdana"/>
          <w:bCs/>
          <w:sz w:val="18"/>
          <w:szCs w:val="18"/>
          <w:lang w:val="en-GB" w:eastAsia="da-DK"/>
        </w:rPr>
      </w:pPr>
      <w:r>
        <w:rPr>
          <w:rFonts w:ascii="Verdana" w:hAnsi="Verdana"/>
          <w:bCs/>
          <w:sz w:val="18"/>
          <w:szCs w:val="18"/>
          <w:lang w:val="en-GB" w:eastAsia="da-DK"/>
        </w:rPr>
        <w:t>Does such Centre</w:t>
      </w:r>
      <w:r w:rsidR="00E6289C" w:rsidRPr="00E6289C">
        <w:rPr>
          <w:rFonts w:ascii="Verdana" w:hAnsi="Verdana"/>
          <w:bCs/>
          <w:sz w:val="18"/>
          <w:szCs w:val="18"/>
          <w:lang w:val="en-GB" w:eastAsia="da-DK"/>
        </w:rPr>
        <w:t xml:space="preserve"> make use of the database </w:t>
      </w:r>
      <w:proofErr w:type="spellStart"/>
      <w:r w:rsidR="00E6289C" w:rsidRPr="00E6289C">
        <w:rPr>
          <w:rFonts w:ascii="Verdana" w:hAnsi="Verdana"/>
          <w:bCs/>
          <w:sz w:val="18"/>
          <w:szCs w:val="18"/>
          <w:lang w:val="en-GB" w:eastAsia="da-DK"/>
        </w:rPr>
        <w:t>iFADO</w:t>
      </w:r>
      <w:proofErr w:type="spellEnd"/>
      <w:r w:rsidR="00E6289C" w:rsidRPr="00E6289C">
        <w:rPr>
          <w:rFonts w:ascii="Verdana" w:hAnsi="Verdana"/>
          <w:bCs/>
          <w:sz w:val="18"/>
          <w:szCs w:val="18"/>
          <w:lang w:val="en-GB" w:eastAsia="da-DK"/>
        </w:rPr>
        <w:t xml:space="preserve"> (</w:t>
      </w:r>
      <w:proofErr w:type="spellStart"/>
      <w:r w:rsidR="00E6289C" w:rsidRPr="00E6289C">
        <w:rPr>
          <w:rFonts w:ascii="Verdana" w:hAnsi="Verdana"/>
          <w:bCs/>
          <w:sz w:val="18"/>
          <w:szCs w:val="18"/>
          <w:lang w:val="en-GB" w:eastAsia="da-DK"/>
        </w:rPr>
        <w:t>iPRADO</w:t>
      </w:r>
      <w:proofErr w:type="spellEnd"/>
      <w:r w:rsidR="00E6289C" w:rsidRPr="00E6289C">
        <w:rPr>
          <w:rFonts w:ascii="Verdana" w:hAnsi="Verdana"/>
          <w:bCs/>
          <w:sz w:val="18"/>
          <w:szCs w:val="18"/>
          <w:lang w:val="en-GB" w:eastAsia="da-DK"/>
        </w:rPr>
        <w:t xml:space="preserve">) for checking false ID documents?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E6289C" w:rsidRPr="00E6289C" w:rsidRDefault="00F4633D" w:rsidP="00F4633D">
      <w:pPr>
        <w:pStyle w:val="Listaszerbekezds"/>
        <w:numPr>
          <w:ilvl w:val="0"/>
          <w:numId w:val="23"/>
        </w:numPr>
        <w:spacing w:after="120" w:line="240" w:lineRule="auto"/>
        <w:ind w:left="884" w:hanging="357"/>
        <w:contextualSpacing w:val="0"/>
        <w:jc w:val="both"/>
        <w:rPr>
          <w:rFonts w:ascii="Verdana" w:hAnsi="Verdana"/>
          <w:bCs/>
          <w:sz w:val="18"/>
          <w:szCs w:val="18"/>
          <w:lang w:val="en-GB" w:eastAsia="da-DK"/>
        </w:rPr>
      </w:pPr>
      <w:r>
        <w:rPr>
          <w:rFonts w:ascii="Verdana" w:hAnsi="Verdana"/>
          <w:bCs/>
          <w:sz w:val="18"/>
          <w:szCs w:val="18"/>
          <w:lang w:val="en-GB" w:eastAsia="da-DK"/>
        </w:rPr>
        <w:t>Does such Centre</w:t>
      </w:r>
      <w:r w:rsidR="00E6289C" w:rsidRPr="00E6289C">
        <w:rPr>
          <w:rFonts w:ascii="Verdana" w:hAnsi="Verdana"/>
          <w:bCs/>
          <w:sz w:val="18"/>
          <w:szCs w:val="18"/>
          <w:lang w:val="en-GB" w:eastAsia="da-DK"/>
        </w:rPr>
        <w:t xml:space="preserve"> make us</w:t>
      </w:r>
      <w:r w:rsidR="00240FEA">
        <w:rPr>
          <w:rFonts w:ascii="Verdana" w:hAnsi="Verdana"/>
          <w:bCs/>
          <w:sz w:val="18"/>
          <w:szCs w:val="18"/>
          <w:lang w:val="en-GB" w:eastAsia="da-DK"/>
        </w:rPr>
        <w:t xml:space="preserve">e of the EDISON system?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E6289C" w:rsidRPr="00E6289C" w:rsidRDefault="009B49FC" w:rsidP="00F4633D">
      <w:pPr>
        <w:pStyle w:val="Listaszerbekezds"/>
        <w:numPr>
          <w:ilvl w:val="0"/>
          <w:numId w:val="23"/>
        </w:numPr>
        <w:spacing w:after="120" w:line="240" w:lineRule="auto"/>
        <w:ind w:left="884" w:hanging="357"/>
        <w:contextualSpacing w:val="0"/>
        <w:jc w:val="both"/>
        <w:rPr>
          <w:rFonts w:ascii="Verdana" w:hAnsi="Verdana"/>
          <w:bCs/>
          <w:sz w:val="18"/>
          <w:szCs w:val="18"/>
          <w:lang w:val="en-GB" w:eastAsia="da-DK"/>
        </w:rPr>
      </w:pPr>
      <w:r>
        <w:rPr>
          <w:rFonts w:ascii="Verdana" w:hAnsi="Verdana"/>
          <w:bCs/>
          <w:sz w:val="18"/>
          <w:szCs w:val="18"/>
          <w:lang w:val="en-GB" w:eastAsia="da-DK"/>
        </w:rPr>
        <w:t>Does</w:t>
      </w:r>
      <w:r w:rsidR="00E6289C" w:rsidRPr="00E6289C">
        <w:rPr>
          <w:rFonts w:ascii="Verdana" w:hAnsi="Verdana"/>
          <w:bCs/>
          <w:sz w:val="18"/>
          <w:szCs w:val="18"/>
          <w:lang w:val="en-GB" w:eastAsia="da-DK"/>
        </w:rPr>
        <w:t xml:space="preserve"> </w:t>
      </w:r>
      <w:r w:rsidR="00F4633D">
        <w:rPr>
          <w:rFonts w:ascii="Verdana" w:hAnsi="Verdana"/>
          <w:bCs/>
          <w:sz w:val="18"/>
          <w:szCs w:val="18"/>
          <w:lang w:val="en-GB" w:eastAsia="da-DK"/>
        </w:rPr>
        <w:t>such C</w:t>
      </w:r>
      <w:r>
        <w:rPr>
          <w:rFonts w:ascii="Verdana" w:hAnsi="Verdana"/>
          <w:bCs/>
          <w:sz w:val="18"/>
          <w:szCs w:val="18"/>
          <w:lang w:val="en-GB" w:eastAsia="da-DK"/>
        </w:rPr>
        <w:t>entre provide</w:t>
      </w:r>
      <w:r w:rsidR="00E6289C" w:rsidRPr="00E6289C">
        <w:rPr>
          <w:rFonts w:ascii="Verdana" w:hAnsi="Verdana"/>
          <w:bCs/>
          <w:sz w:val="18"/>
          <w:szCs w:val="18"/>
          <w:lang w:val="en-GB" w:eastAsia="da-DK"/>
        </w:rPr>
        <w:t>:</w:t>
      </w:r>
    </w:p>
    <w:p w:rsidR="00E6289C" w:rsidRPr="00E6289C" w:rsidRDefault="00E6289C" w:rsidP="007F69CF">
      <w:pPr>
        <w:numPr>
          <w:ilvl w:val="0"/>
          <w:numId w:val="24"/>
        </w:numPr>
        <w:jc w:val="both"/>
        <w:rPr>
          <w:bCs/>
          <w:sz w:val="18"/>
          <w:szCs w:val="18"/>
        </w:rPr>
      </w:pPr>
      <w:r w:rsidRPr="00E6289C">
        <w:rPr>
          <w:bCs/>
          <w:sz w:val="18"/>
          <w:szCs w:val="18"/>
        </w:rPr>
        <w:t xml:space="preserve">Advisory services?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E6289C" w:rsidRPr="00E6289C" w:rsidRDefault="00BA0DC3" w:rsidP="007F69CF">
      <w:pPr>
        <w:numPr>
          <w:ilvl w:val="0"/>
          <w:numId w:val="24"/>
        </w:numPr>
        <w:jc w:val="both"/>
        <w:rPr>
          <w:bCs/>
          <w:sz w:val="18"/>
          <w:szCs w:val="18"/>
        </w:rPr>
      </w:pPr>
      <w:r>
        <w:rPr>
          <w:bCs/>
          <w:sz w:val="18"/>
          <w:szCs w:val="18"/>
        </w:rPr>
        <w:t>Assistance through the development of identity management m</w:t>
      </w:r>
      <w:r w:rsidR="00E6289C" w:rsidRPr="00E6289C">
        <w:rPr>
          <w:bCs/>
          <w:sz w:val="18"/>
          <w:szCs w:val="18"/>
        </w:rPr>
        <w:t xml:space="preserve">ethods?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A864F6" w:rsidRDefault="00E6289C" w:rsidP="004A2A00">
      <w:pPr>
        <w:numPr>
          <w:ilvl w:val="0"/>
          <w:numId w:val="24"/>
        </w:numPr>
        <w:jc w:val="both"/>
        <w:rPr>
          <w:bCs/>
          <w:sz w:val="18"/>
          <w:szCs w:val="18"/>
        </w:rPr>
      </w:pPr>
      <w:r w:rsidRPr="00A864F6">
        <w:rPr>
          <w:bCs/>
          <w:sz w:val="18"/>
          <w:szCs w:val="18"/>
        </w:rPr>
        <w:t xml:space="preserve">Training of frontline officers?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E6289C" w:rsidRPr="00A864F6" w:rsidRDefault="00E6289C" w:rsidP="004A2A00">
      <w:pPr>
        <w:numPr>
          <w:ilvl w:val="0"/>
          <w:numId w:val="24"/>
        </w:numPr>
        <w:jc w:val="both"/>
        <w:rPr>
          <w:bCs/>
          <w:sz w:val="18"/>
          <w:szCs w:val="18"/>
        </w:rPr>
      </w:pPr>
      <w:r w:rsidRPr="00A864F6">
        <w:rPr>
          <w:bCs/>
          <w:sz w:val="18"/>
          <w:szCs w:val="18"/>
        </w:rPr>
        <w:t xml:space="preserve">Support with difficult cases?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E6289C" w:rsidRPr="009C5BA1" w:rsidRDefault="00F4633D" w:rsidP="007F69CF">
      <w:pPr>
        <w:pStyle w:val="Listaszerbekezds"/>
        <w:numPr>
          <w:ilvl w:val="0"/>
          <w:numId w:val="23"/>
        </w:numPr>
        <w:spacing w:before="0" w:after="0" w:line="240" w:lineRule="auto"/>
        <w:ind w:left="889"/>
        <w:contextualSpacing w:val="0"/>
        <w:jc w:val="both"/>
        <w:rPr>
          <w:rFonts w:ascii="Verdana" w:hAnsi="Verdana"/>
          <w:bCs/>
          <w:sz w:val="18"/>
          <w:szCs w:val="18"/>
          <w:lang w:val="en-GB" w:eastAsia="da-DK"/>
        </w:rPr>
      </w:pPr>
      <w:r>
        <w:rPr>
          <w:rFonts w:ascii="Verdana" w:hAnsi="Verdana"/>
          <w:bCs/>
          <w:sz w:val="18"/>
          <w:szCs w:val="18"/>
          <w:lang w:val="en-GB" w:eastAsia="da-DK"/>
        </w:rPr>
        <w:t>Does such Centre</w:t>
      </w:r>
      <w:r w:rsidR="00E6289C" w:rsidRPr="00240FEA">
        <w:rPr>
          <w:rFonts w:ascii="Verdana" w:hAnsi="Verdana"/>
          <w:bCs/>
          <w:sz w:val="18"/>
          <w:szCs w:val="18"/>
          <w:lang w:val="en-GB" w:eastAsia="da-DK"/>
        </w:rPr>
        <w:t xml:space="preserve"> have a forensic document unit?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p>
    <w:p w:rsidR="009B49FC" w:rsidRPr="00240FEA" w:rsidRDefault="009B49FC" w:rsidP="007F69CF">
      <w:pPr>
        <w:pStyle w:val="Listaszerbekezds"/>
        <w:spacing w:before="0" w:after="0" w:line="240" w:lineRule="auto"/>
        <w:contextualSpacing w:val="0"/>
        <w:jc w:val="both"/>
        <w:rPr>
          <w:rFonts w:ascii="Verdana" w:hAnsi="Verdana"/>
          <w:bCs/>
          <w:sz w:val="18"/>
          <w:szCs w:val="18"/>
          <w:lang w:val="en-GB" w:eastAsia="da-DK"/>
        </w:rPr>
      </w:pPr>
    </w:p>
    <w:p w:rsidR="00E6289C" w:rsidRDefault="00E6289C" w:rsidP="007F69CF">
      <w:pPr>
        <w:ind w:firstLine="0"/>
        <w:jc w:val="both"/>
        <w:rPr>
          <w:bCs/>
          <w:sz w:val="18"/>
          <w:szCs w:val="18"/>
        </w:rPr>
      </w:pPr>
      <w:r w:rsidRPr="00E6289C">
        <w:rPr>
          <w:bCs/>
          <w:sz w:val="18"/>
          <w:szCs w:val="18"/>
        </w:rPr>
        <w:t xml:space="preserve">If your (Member) State </w:t>
      </w:r>
      <w:r w:rsidRPr="009C5BA1">
        <w:rPr>
          <w:b/>
          <w:bCs/>
          <w:sz w:val="18"/>
          <w:szCs w:val="18"/>
        </w:rPr>
        <w:t>does not</w:t>
      </w:r>
      <w:r w:rsidRPr="00E6289C">
        <w:rPr>
          <w:bCs/>
          <w:sz w:val="18"/>
          <w:szCs w:val="18"/>
        </w:rPr>
        <w:t xml:space="preserve"> have a central competence centre, what other institutions / systems are available to provide advisory services/other forms of support to officials responsible for establishing the identity of applicants for international protec</w:t>
      </w:r>
      <w:r w:rsidR="00BA0DC3">
        <w:rPr>
          <w:bCs/>
          <w:sz w:val="18"/>
          <w:szCs w:val="18"/>
        </w:rPr>
        <w:t>tion or third-country</w:t>
      </w:r>
      <w:r w:rsidRPr="00E6289C">
        <w:rPr>
          <w:bCs/>
          <w:sz w:val="18"/>
          <w:szCs w:val="18"/>
        </w:rPr>
        <w:t xml:space="preserve"> </w:t>
      </w:r>
      <w:r w:rsidR="00BA0DC3">
        <w:rPr>
          <w:bCs/>
          <w:sz w:val="18"/>
          <w:szCs w:val="18"/>
        </w:rPr>
        <w:t xml:space="preserve">nationals applying </w:t>
      </w:r>
      <w:r w:rsidRPr="00E6289C">
        <w:rPr>
          <w:bCs/>
          <w:sz w:val="18"/>
          <w:szCs w:val="18"/>
        </w:rPr>
        <w:t>for visitors visa</w:t>
      </w:r>
      <w:r w:rsidR="00A47345">
        <w:rPr>
          <w:bCs/>
          <w:sz w:val="18"/>
          <w:szCs w:val="18"/>
        </w:rPr>
        <w:t xml:space="preserve"> and</w:t>
      </w:r>
      <w:r w:rsidRPr="00E6289C">
        <w:rPr>
          <w:bCs/>
          <w:sz w:val="18"/>
          <w:szCs w:val="18"/>
        </w:rPr>
        <w:t xml:space="preserve"> </w:t>
      </w:r>
      <w:r w:rsidR="00A47345">
        <w:rPr>
          <w:bCs/>
          <w:sz w:val="18"/>
          <w:szCs w:val="18"/>
        </w:rPr>
        <w:t>permits for the purposes of study, family reunification and remunerated activities</w:t>
      </w:r>
      <w:r w:rsidRPr="00E6289C">
        <w:rPr>
          <w:bCs/>
          <w:sz w:val="18"/>
          <w:szCs w:val="18"/>
        </w:rPr>
        <w:t>?</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E6289C" w:rsidRPr="009A108D" w:rsidTr="009A108D">
        <w:tc>
          <w:tcPr>
            <w:tcW w:w="10706" w:type="dxa"/>
            <w:shd w:val="clear" w:color="auto" w:fill="auto"/>
          </w:tcPr>
          <w:p w:rsidR="00E6289C" w:rsidRPr="009A108D" w:rsidRDefault="00E6289C" w:rsidP="007F69CF">
            <w:pPr>
              <w:ind w:left="0" w:firstLine="0"/>
              <w:jc w:val="both"/>
              <w:rPr>
                <w:bCs/>
                <w:sz w:val="18"/>
                <w:szCs w:val="18"/>
              </w:rPr>
            </w:pPr>
          </w:p>
        </w:tc>
      </w:tr>
    </w:tbl>
    <w:p w:rsidR="00A864F6" w:rsidRDefault="002126E7" w:rsidP="007F69CF">
      <w:pPr>
        <w:ind w:firstLine="0"/>
        <w:jc w:val="both"/>
        <w:rPr>
          <w:bCs/>
          <w:sz w:val="18"/>
          <w:szCs w:val="18"/>
        </w:rPr>
      </w:pPr>
      <w:r>
        <w:rPr>
          <w:b/>
          <w:bCs/>
          <w:sz w:val="18"/>
          <w:szCs w:val="18"/>
        </w:rPr>
        <w:lastRenderedPageBreak/>
        <w:t>Q12</w:t>
      </w:r>
      <w:r w:rsidR="00E6289C">
        <w:rPr>
          <w:bCs/>
          <w:sz w:val="18"/>
          <w:szCs w:val="18"/>
        </w:rPr>
        <w:t xml:space="preserve">. </w:t>
      </w:r>
      <w:r w:rsidR="003768C0" w:rsidRPr="003768C0">
        <w:rPr>
          <w:bCs/>
          <w:sz w:val="18"/>
          <w:szCs w:val="18"/>
        </w:rPr>
        <w:t xml:space="preserve">Are the officials responsible for determining the identity of the abovementioned immigration categories authorised to access EU databases holding identity information about third-country nationals </w:t>
      </w:r>
      <w:r w:rsidR="003768C0" w:rsidRPr="00BA0DC3">
        <w:rPr>
          <w:bCs/>
          <w:i/>
          <w:sz w:val="18"/>
          <w:szCs w:val="18"/>
        </w:rPr>
        <w:t>(e.g. EURODAC, SIS II, VIS, etc.)</w:t>
      </w:r>
      <w:r w:rsidR="003768C0" w:rsidRPr="003768C0">
        <w:rPr>
          <w:bCs/>
          <w:sz w:val="18"/>
          <w:szCs w:val="18"/>
        </w:rPr>
        <w:t xml:space="preserve">?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r w:rsidR="00A864F6">
        <w:rPr>
          <w:bCs/>
          <w:noProof/>
          <w:sz w:val="18"/>
          <w:szCs w:val="18"/>
        </w:rPr>
        <w:t>Yes/No</w:t>
      </w:r>
      <w:r w:rsidR="00A864F6">
        <w:rPr>
          <w:bCs/>
          <w:sz w:val="18"/>
          <w:szCs w:val="18"/>
        </w:rPr>
        <w:fldChar w:fldCharType="end"/>
      </w:r>
      <w:r w:rsidR="00A864F6">
        <w:rPr>
          <w:bCs/>
          <w:sz w:val="18"/>
          <w:szCs w:val="18"/>
        </w:rPr>
        <w:t xml:space="preserve"> </w:t>
      </w:r>
    </w:p>
    <w:p w:rsidR="003768C0" w:rsidRPr="00BA0DC3" w:rsidRDefault="00A864F6" w:rsidP="007F69CF">
      <w:pPr>
        <w:ind w:firstLine="0"/>
        <w:jc w:val="both"/>
        <w:rPr>
          <w:bCs/>
          <w:i/>
          <w:sz w:val="18"/>
          <w:szCs w:val="18"/>
        </w:rPr>
      </w:pPr>
      <w:r>
        <w:rPr>
          <w:bCs/>
          <w:sz w:val="18"/>
          <w:szCs w:val="18"/>
        </w:rPr>
        <w:t>If Y</w:t>
      </w:r>
      <w:r w:rsidR="00F4633D" w:rsidRPr="00A864F6">
        <w:rPr>
          <w:bCs/>
          <w:sz w:val="18"/>
          <w:szCs w:val="18"/>
        </w:rPr>
        <w:t xml:space="preserve">es, please specify the authorities given access to each of the various EU databases </w:t>
      </w:r>
      <w:r w:rsidR="00F4633D" w:rsidRPr="00BA0DC3">
        <w:rPr>
          <w:bCs/>
          <w:i/>
          <w:sz w:val="18"/>
          <w:szCs w:val="18"/>
        </w:rPr>
        <w:t>(e.g. asylum authorities have access to EURODAC and VIS)</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3768C0" w:rsidRPr="009A108D" w:rsidTr="009A108D">
        <w:tc>
          <w:tcPr>
            <w:tcW w:w="10989" w:type="dxa"/>
            <w:shd w:val="clear" w:color="auto" w:fill="auto"/>
          </w:tcPr>
          <w:p w:rsidR="003768C0" w:rsidRPr="009A108D" w:rsidRDefault="003768C0" w:rsidP="007F69CF">
            <w:pPr>
              <w:ind w:left="0" w:firstLine="0"/>
              <w:jc w:val="both"/>
              <w:rPr>
                <w:bCs/>
                <w:sz w:val="18"/>
                <w:szCs w:val="18"/>
              </w:rPr>
            </w:pPr>
          </w:p>
        </w:tc>
      </w:tr>
    </w:tbl>
    <w:p w:rsidR="00A864F6" w:rsidRDefault="003768C0" w:rsidP="007F69CF">
      <w:pPr>
        <w:ind w:firstLine="0"/>
        <w:jc w:val="both"/>
        <w:rPr>
          <w:bCs/>
          <w:i/>
          <w:sz w:val="18"/>
          <w:szCs w:val="18"/>
        </w:rPr>
      </w:pPr>
      <w:r w:rsidRPr="003768C0">
        <w:rPr>
          <w:bCs/>
          <w:sz w:val="18"/>
          <w:szCs w:val="18"/>
        </w:rPr>
        <w:t>If No, are the officials responsible for determining th</w:t>
      </w:r>
      <w:r>
        <w:rPr>
          <w:bCs/>
          <w:sz w:val="18"/>
          <w:szCs w:val="18"/>
        </w:rPr>
        <w:t xml:space="preserve">e identity of these applicants </w:t>
      </w:r>
      <w:r w:rsidRPr="003768C0">
        <w:rPr>
          <w:bCs/>
          <w:sz w:val="18"/>
          <w:szCs w:val="18"/>
        </w:rPr>
        <w:t>authorised to li</w:t>
      </w:r>
      <w:r w:rsidR="00F4633D">
        <w:rPr>
          <w:bCs/>
          <w:sz w:val="18"/>
          <w:szCs w:val="18"/>
        </w:rPr>
        <w:t>aise directly with the authorities</w:t>
      </w:r>
      <w:r w:rsidRPr="003768C0">
        <w:rPr>
          <w:bCs/>
          <w:sz w:val="18"/>
          <w:szCs w:val="18"/>
        </w:rPr>
        <w:t xml:space="preserve"> who do have access to these databases</w:t>
      </w:r>
      <w:r>
        <w:rPr>
          <w:bCs/>
          <w:sz w:val="18"/>
          <w:szCs w:val="18"/>
        </w:rPr>
        <w:t xml:space="preserve">? </w:t>
      </w:r>
      <w:r w:rsidR="00A864F6">
        <w:rPr>
          <w:bCs/>
          <w:sz w:val="18"/>
          <w:szCs w:val="18"/>
        </w:rPr>
        <w:fldChar w:fldCharType="begin">
          <w:ffData>
            <w:name w:val="Text1"/>
            <w:enabled/>
            <w:calcOnExit w:val="0"/>
            <w:textInput>
              <w:default w:val="Yes/No"/>
            </w:textInput>
          </w:ffData>
        </w:fldChar>
      </w:r>
      <w:r w:rsidR="00A864F6">
        <w:rPr>
          <w:bCs/>
          <w:sz w:val="18"/>
          <w:szCs w:val="18"/>
        </w:rPr>
        <w:instrText xml:space="preserve"> FORMTEXT </w:instrText>
      </w:r>
      <w:r w:rsidR="00A864F6">
        <w:rPr>
          <w:bCs/>
          <w:sz w:val="18"/>
          <w:szCs w:val="18"/>
        </w:rPr>
      </w:r>
      <w:r w:rsidR="00A864F6">
        <w:rPr>
          <w:bCs/>
          <w:sz w:val="18"/>
          <w:szCs w:val="18"/>
        </w:rPr>
        <w:fldChar w:fldCharType="separate"/>
      </w:r>
      <w:proofErr w:type="gramStart"/>
      <w:r w:rsidR="00A864F6">
        <w:rPr>
          <w:bCs/>
          <w:noProof/>
          <w:sz w:val="18"/>
          <w:szCs w:val="18"/>
        </w:rPr>
        <w:t>Yes/No</w:t>
      </w:r>
      <w:r w:rsidR="00A864F6">
        <w:rPr>
          <w:bCs/>
          <w:sz w:val="18"/>
          <w:szCs w:val="18"/>
        </w:rPr>
        <w:fldChar w:fldCharType="end"/>
      </w:r>
      <w:r w:rsidR="00F4633D">
        <w:rPr>
          <w:bCs/>
          <w:i/>
          <w:sz w:val="18"/>
          <w:szCs w:val="18"/>
        </w:rPr>
        <w:t>.</w:t>
      </w:r>
      <w:proofErr w:type="gramEnd"/>
      <w:r w:rsidR="00F4633D">
        <w:rPr>
          <w:bCs/>
          <w:i/>
          <w:sz w:val="18"/>
          <w:szCs w:val="18"/>
        </w:rPr>
        <w:t xml:space="preserve"> </w:t>
      </w:r>
    </w:p>
    <w:p w:rsidR="003768C0" w:rsidRPr="002126E7" w:rsidRDefault="00A864F6" w:rsidP="007F69CF">
      <w:pPr>
        <w:ind w:firstLine="0"/>
        <w:jc w:val="both"/>
        <w:rPr>
          <w:bCs/>
          <w:sz w:val="18"/>
          <w:szCs w:val="18"/>
        </w:rPr>
      </w:pPr>
      <w:r w:rsidRPr="002126E7">
        <w:rPr>
          <w:bCs/>
          <w:sz w:val="18"/>
          <w:szCs w:val="18"/>
        </w:rPr>
        <w:t xml:space="preserve">If </w:t>
      </w:r>
      <w:proofErr w:type="gramStart"/>
      <w:r w:rsidRPr="002126E7">
        <w:rPr>
          <w:bCs/>
          <w:sz w:val="18"/>
          <w:szCs w:val="18"/>
        </w:rPr>
        <w:t>Y</w:t>
      </w:r>
      <w:r w:rsidR="00F4633D" w:rsidRPr="002126E7">
        <w:rPr>
          <w:bCs/>
          <w:sz w:val="18"/>
          <w:szCs w:val="18"/>
        </w:rPr>
        <w:t>es</w:t>
      </w:r>
      <w:proofErr w:type="gramEnd"/>
      <w:r w:rsidR="00F4633D" w:rsidRPr="002126E7">
        <w:rPr>
          <w:bCs/>
          <w:sz w:val="18"/>
          <w:szCs w:val="18"/>
        </w:rPr>
        <w:t xml:space="preserve">, please specify how such interactions take place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6"/>
      </w:tblGrid>
      <w:tr w:rsidR="003768C0" w:rsidRPr="009A108D" w:rsidTr="009A108D">
        <w:tc>
          <w:tcPr>
            <w:tcW w:w="10989" w:type="dxa"/>
            <w:shd w:val="clear" w:color="auto" w:fill="auto"/>
          </w:tcPr>
          <w:p w:rsidR="003768C0" w:rsidRPr="009A108D" w:rsidRDefault="003768C0" w:rsidP="007F69CF">
            <w:pPr>
              <w:ind w:left="0" w:firstLine="0"/>
              <w:jc w:val="both"/>
              <w:rPr>
                <w:bCs/>
                <w:sz w:val="18"/>
                <w:szCs w:val="18"/>
              </w:rPr>
            </w:pPr>
          </w:p>
        </w:tc>
      </w:tr>
    </w:tbl>
    <w:p w:rsidR="0090448E" w:rsidRPr="003768C0" w:rsidRDefault="003C6F97" w:rsidP="007F69CF">
      <w:pPr>
        <w:pStyle w:val="Cmsor1"/>
        <w:numPr>
          <w:ilvl w:val="0"/>
          <w:numId w:val="0"/>
        </w:numPr>
        <w:tabs>
          <w:tab w:val="left" w:pos="567"/>
        </w:tabs>
        <w:ind w:left="567"/>
        <w:rPr>
          <w:highlight w:val="yellow"/>
        </w:rPr>
      </w:pPr>
      <w:r w:rsidRPr="003768C0">
        <w:t xml:space="preserve">Section </w:t>
      </w:r>
      <w:r w:rsidR="00581437" w:rsidRPr="003768C0">
        <w:t>2</w:t>
      </w:r>
      <w:r w:rsidRPr="003768C0">
        <w:t xml:space="preserve">: </w:t>
      </w:r>
      <w:r w:rsidR="003768C0" w:rsidRPr="003768C0">
        <w:t>Methods</w:t>
      </w:r>
      <w:r w:rsidR="003768C0">
        <w:t xml:space="preserve"> for Establishing</w:t>
      </w:r>
      <w:r w:rsidR="00D05EB8">
        <w:t xml:space="preserve"> Identity </w:t>
      </w:r>
    </w:p>
    <w:p w:rsidR="003768C0" w:rsidRPr="00E8737C" w:rsidRDefault="00D1011E" w:rsidP="007F69CF">
      <w:pPr>
        <w:ind w:firstLine="0"/>
        <w:jc w:val="both"/>
        <w:rPr>
          <w:i/>
          <w:sz w:val="18"/>
          <w:szCs w:val="18"/>
        </w:rPr>
      </w:pPr>
      <w:r>
        <w:rPr>
          <w:i/>
          <w:sz w:val="18"/>
          <w:szCs w:val="18"/>
        </w:rPr>
        <w:t xml:space="preserve">The aim of this Section is to </w:t>
      </w:r>
      <w:r w:rsidR="003768C0" w:rsidRPr="00E8737C">
        <w:rPr>
          <w:i/>
          <w:sz w:val="18"/>
          <w:szCs w:val="18"/>
        </w:rPr>
        <w:t xml:space="preserve">provide an overview of the types of documents </w:t>
      </w:r>
      <w:r w:rsidR="00AC7F9B">
        <w:rPr>
          <w:i/>
          <w:sz w:val="18"/>
          <w:szCs w:val="18"/>
        </w:rPr>
        <w:t>and methods used to establish the identity of third-country nationals within the context of various migration processes.</w:t>
      </w:r>
      <w:r w:rsidR="003768C0" w:rsidRPr="00E8737C">
        <w:rPr>
          <w:i/>
          <w:sz w:val="18"/>
          <w:szCs w:val="18"/>
        </w:rPr>
        <w:t xml:space="preserve"> </w:t>
      </w:r>
    </w:p>
    <w:p w:rsidR="00D01BC0" w:rsidRDefault="00D01BC0" w:rsidP="007F69CF">
      <w:pPr>
        <w:pStyle w:val="Cmsor2"/>
        <w:numPr>
          <w:ilvl w:val="0"/>
          <w:numId w:val="0"/>
        </w:numPr>
        <w:ind w:left="576"/>
        <w:jc w:val="both"/>
        <w:rPr>
          <w:lang w:val="en-GB"/>
        </w:rPr>
      </w:pPr>
      <w:r w:rsidRPr="003768C0">
        <w:rPr>
          <w:lang w:val="en-GB"/>
        </w:rPr>
        <w:t xml:space="preserve">Section </w:t>
      </w:r>
      <w:r w:rsidR="00DF478E" w:rsidRPr="003768C0">
        <w:rPr>
          <w:lang w:val="en-GB"/>
        </w:rPr>
        <w:t>2</w:t>
      </w:r>
      <w:r w:rsidRPr="003768C0">
        <w:rPr>
          <w:lang w:val="en-GB"/>
        </w:rPr>
        <w:t xml:space="preserve">.1: </w:t>
      </w:r>
      <w:r w:rsidR="003768C0" w:rsidRPr="003768C0">
        <w:rPr>
          <w:lang w:val="en-GB"/>
        </w:rPr>
        <w:t>Definition and Documents required for establishing identity</w:t>
      </w:r>
    </w:p>
    <w:p w:rsidR="00AC7F9B" w:rsidRPr="00AC7F9B" w:rsidRDefault="00AC7F9B" w:rsidP="00AC7F9B">
      <w:pPr>
        <w:ind w:firstLine="0"/>
        <w:jc w:val="both"/>
        <w:rPr>
          <w:i/>
          <w:sz w:val="18"/>
          <w:szCs w:val="18"/>
        </w:rPr>
      </w:pPr>
      <w:r w:rsidRPr="00AC7F9B">
        <w:rPr>
          <w:i/>
          <w:sz w:val="18"/>
          <w:szCs w:val="18"/>
        </w:rPr>
        <w:t xml:space="preserve">This </w:t>
      </w:r>
      <w:r>
        <w:rPr>
          <w:i/>
          <w:sz w:val="18"/>
          <w:szCs w:val="18"/>
        </w:rPr>
        <w:t>S</w:t>
      </w:r>
      <w:r w:rsidRPr="00AC7F9B">
        <w:rPr>
          <w:i/>
          <w:sz w:val="18"/>
          <w:szCs w:val="18"/>
        </w:rPr>
        <w:t xml:space="preserve">ubsection looks into </w:t>
      </w:r>
      <w:r>
        <w:rPr>
          <w:i/>
          <w:sz w:val="18"/>
          <w:szCs w:val="18"/>
        </w:rPr>
        <w:t xml:space="preserve">the documents required/ accepted to establish the identity of third-country nationals in various migration processes. </w:t>
      </w:r>
    </w:p>
    <w:p w:rsidR="0047759C" w:rsidRPr="00560B9D" w:rsidRDefault="002126E7" w:rsidP="007F69CF">
      <w:pPr>
        <w:ind w:left="284" w:firstLine="0"/>
        <w:jc w:val="both"/>
        <w:rPr>
          <w:sz w:val="18"/>
          <w:szCs w:val="18"/>
          <w:highlight w:val="yellow"/>
        </w:rPr>
      </w:pPr>
      <w:r>
        <w:rPr>
          <w:b/>
          <w:bCs/>
          <w:sz w:val="18"/>
          <w:szCs w:val="18"/>
        </w:rPr>
        <w:t>Q13</w:t>
      </w:r>
      <w:r w:rsidR="00B907DB" w:rsidRPr="003768C0">
        <w:rPr>
          <w:bCs/>
          <w:sz w:val="18"/>
          <w:szCs w:val="18"/>
        </w:rPr>
        <w:t xml:space="preserve"> </w:t>
      </w:r>
      <w:r w:rsidR="003768C0" w:rsidRPr="003768C0">
        <w:rPr>
          <w:bCs/>
          <w:sz w:val="18"/>
          <w:szCs w:val="18"/>
        </w:rPr>
        <w:t>What legal and/or operational definitions (if any) of identity is/are used with regard to (a) applicants for inter</w:t>
      </w:r>
      <w:r w:rsidR="0005631B">
        <w:rPr>
          <w:bCs/>
          <w:sz w:val="18"/>
          <w:szCs w:val="18"/>
        </w:rPr>
        <w:t>national protection and (b) the return process and (c) applications for short stay and long stay visas</w:t>
      </w:r>
      <w:r w:rsidR="00A47345">
        <w:rPr>
          <w:bCs/>
          <w:sz w:val="18"/>
          <w:szCs w:val="18"/>
        </w:rPr>
        <w:t xml:space="preserve"> and</w:t>
      </w:r>
      <w:r w:rsidR="003768C0" w:rsidRPr="003768C0">
        <w:rPr>
          <w:bCs/>
          <w:sz w:val="18"/>
          <w:szCs w:val="18"/>
        </w:rPr>
        <w:t xml:space="preserve"> </w:t>
      </w:r>
      <w:r w:rsidR="00A47345">
        <w:rPr>
          <w:bCs/>
          <w:sz w:val="18"/>
          <w:szCs w:val="18"/>
        </w:rPr>
        <w:t>permits for the purposes of study, family reunification and remunerated activities</w:t>
      </w:r>
      <w:r w:rsidR="0005631B">
        <w:rPr>
          <w:bCs/>
          <w:sz w:val="18"/>
          <w:szCs w:val="18"/>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B907DB" w:rsidRPr="007318D1" w:rsidTr="00EC46EE">
        <w:tc>
          <w:tcPr>
            <w:tcW w:w="10989" w:type="dxa"/>
            <w:shd w:val="clear" w:color="auto" w:fill="auto"/>
          </w:tcPr>
          <w:p w:rsidR="00B907DB" w:rsidRPr="007318D1" w:rsidRDefault="00B907DB" w:rsidP="007F69CF">
            <w:pPr>
              <w:ind w:left="0" w:firstLine="0"/>
              <w:jc w:val="both"/>
              <w:rPr>
                <w:bCs/>
                <w:sz w:val="18"/>
                <w:szCs w:val="18"/>
              </w:rPr>
            </w:pPr>
          </w:p>
        </w:tc>
      </w:tr>
    </w:tbl>
    <w:p w:rsidR="004452EC" w:rsidRDefault="002126E7" w:rsidP="007F69CF">
      <w:pPr>
        <w:ind w:left="284" w:firstLine="0"/>
        <w:jc w:val="both"/>
        <w:rPr>
          <w:bCs/>
          <w:sz w:val="18"/>
          <w:szCs w:val="18"/>
        </w:rPr>
      </w:pPr>
      <w:r>
        <w:rPr>
          <w:b/>
          <w:bCs/>
          <w:sz w:val="18"/>
          <w:szCs w:val="18"/>
        </w:rPr>
        <w:t>Q14</w:t>
      </w:r>
      <w:r w:rsidR="006B768F" w:rsidRPr="003768C0">
        <w:rPr>
          <w:b/>
          <w:bCs/>
          <w:sz w:val="18"/>
          <w:szCs w:val="18"/>
        </w:rPr>
        <w:t xml:space="preserve">. </w:t>
      </w:r>
      <w:r w:rsidR="003768C0" w:rsidRPr="003768C0">
        <w:rPr>
          <w:bCs/>
          <w:sz w:val="18"/>
          <w:szCs w:val="18"/>
        </w:rPr>
        <w:t xml:space="preserve">What types of documents and other information do </w:t>
      </w:r>
      <w:r w:rsidR="00F4633D">
        <w:rPr>
          <w:bCs/>
          <w:sz w:val="18"/>
          <w:szCs w:val="18"/>
        </w:rPr>
        <w:t xml:space="preserve">the </w:t>
      </w:r>
      <w:r w:rsidR="003768C0" w:rsidRPr="003768C0">
        <w:rPr>
          <w:bCs/>
          <w:sz w:val="18"/>
          <w:szCs w:val="18"/>
        </w:rPr>
        <w:t>authorities in your (Member) State accept as (contributing to) establishing the identity for the abovementioned immigration categories? For example:</w:t>
      </w:r>
    </w:p>
    <w:p w:rsidR="003768C0" w:rsidRPr="003768C0" w:rsidRDefault="003768C0" w:rsidP="007F69CF">
      <w:pPr>
        <w:numPr>
          <w:ilvl w:val="0"/>
          <w:numId w:val="25"/>
        </w:numPr>
        <w:jc w:val="both"/>
        <w:rPr>
          <w:bCs/>
          <w:sz w:val="18"/>
          <w:szCs w:val="18"/>
        </w:rPr>
      </w:pPr>
      <w:r w:rsidRPr="003768C0">
        <w:rPr>
          <w:bCs/>
          <w:sz w:val="18"/>
          <w:szCs w:val="18"/>
        </w:rPr>
        <w:t>Official travel documents: Passports, ID cards;</w:t>
      </w:r>
    </w:p>
    <w:p w:rsidR="003768C0" w:rsidRDefault="003768C0" w:rsidP="007F69CF">
      <w:pPr>
        <w:numPr>
          <w:ilvl w:val="0"/>
          <w:numId w:val="25"/>
        </w:numPr>
        <w:jc w:val="both"/>
        <w:rPr>
          <w:bCs/>
          <w:sz w:val="18"/>
          <w:szCs w:val="18"/>
        </w:rPr>
      </w:pPr>
      <w:r w:rsidRPr="003768C0">
        <w:rPr>
          <w:bCs/>
          <w:sz w:val="18"/>
          <w:szCs w:val="18"/>
        </w:rPr>
        <w:t>Other documents: birth certificates, driving licence, divorce certificates, marriage licences, qualification certificates, house books etc.;</w:t>
      </w:r>
    </w:p>
    <w:p w:rsidR="009C5BA1" w:rsidRDefault="009C5BA1" w:rsidP="007F69CF">
      <w:pPr>
        <w:numPr>
          <w:ilvl w:val="0"/>
          <w:numId w:val="25"/>
        </w:numPr>
        <w:jc w:val="both"/>
        <w:rPr>
          <w:bCs/>
          <w:sz w:val="18"/>
          <w:szCs w:val="18"/>
        </w:rPr>
      </w:pPr>
      <w:r>
        <w:rPr>
          <w:bCs/>
          <w:sz w:val="18"/>
          <w:szCs w:val="18"/>
        </w:rPr>
        <w:t xml:space="preserve">Please indicate if </w:t>
      </w:r>
      <w:proofErr w:type="gramStart"/>
      <w:r w:rsidRPr="009C5BA1">
        <w:rPr>
          <w:bCs/>
          <w:sz w:val="18"/>
          <w:szCs w:val="18"/>
        </w:rPr>
        <w:t>your</w:t>
      </w:r>
      <w:proofErr w:type="gramEnd"/>
      <w:r w:rsidRPr="009C5BA1">
        <w:rPr>
          <w:bCs/>
          <w:sz w:val="18"/>
          <w:szCs w:val="18"/>
        </w:rPr>
        <w:t xml:space="preserve"> (Member) State takes informal (residence) documents into consideration in the identification</w:t>
      </w:r>
      <w:r w:rsidR="0005631B">
        <w:rPr>
          <w:bCs/>
          <w:sz w:val="18"/>
          <w:szCs w:val="18"/>
        </w:rPr>
        <w:t xml:space="preserve"> process, such as UNHCR registration documents</w:t>
      </w:r>
      <w:r w:rsidRPr="009C5BA1">
        <w:rPr>
          <w:bCs/>
          <w:sz w:val="18"/>
          <w:szCs w:val="18"/>
        </w:rPr>
        <w:t xml:space="preserve">. </w:t>
      </w:r>
      <w:r w:rsidR="0005631B">
        <w:rPr>
          <w:bCs/>
          <w:sz w:val="18"/>
          <w:szCs w:val="18"/>
        </w:rPr>
        <w:fldChar w:fldCharType="begin">
          <w:ffData>
            <w:name w:val="Text1"/>
            <w:enabled/>
            <w:calcOnExit w:val="0"/>
            <w:textInput>
              <w:default w:val="Yes/No"/>
            </w:textInput>
          </w:ffData>
        </w:fldChar>
      </w:r>
      <w:r w:rsidR="0005631B">
        <w:rPr>
          <w:bCs/>
          <w:sz w:val="18"/>
          <w:szCs w:val="18"/>
        </w:rPr>
        <w:instrText xml:space="preserve"> FORMTEXT </w:instrText>
      </w:r>
      <w:r w:rsidR="0005631B">
        <w:rPr>
          <w:bCs/>
          <w:sz w:val="18"/>
          <w:szCs w:val="18"/>
        </w:rPr>
      </w:r>
      <w:r w:rsidR="0005631B">
        <w:rPr>
          <w:bCs/>
          <w:sz w:val="18"/>
          <w:szCs w:val="18"/>
        </w:rPr>
        <w:fldChar w:fldCharType="separate"/>
      </w:r>
      <w:r w:rsidR="0005631B">
        <w:rPr>
          <w:bCs/>
          <w:noProof/>
          <w:sz w:val="18"/>
          <w:szCs w:val="18"/>
        </w:rPr>
        <w:t>Yes/No</w:t>
      </w:r>
      <w:r w:rsidR="0005631B">
        <w:rPr>
          <w:bCs/>
          <w:sz w:val="18"/>
          <w:szCs w:val="18"/>
        </w:rPr>
        <w:fldChar w:fldCharType="end"/>
      </w:r>
      <w:r w:rsidR="0005631B">
        <w:rPr>
          <w:bCs/>
          <w:i/>
          <w:sz w:val="18"/>
          <w:szCs w:val="18"/>
        </w:rPr>
        <w:t xml:space="preserve">. </w:t>
      </w:r>
    </w:p>
    <w:p w:rsidR="00FE5687" w:rsidRDefault="00FE5687" w:rsidP="00FE5687">
      <w:pPr>
        <w:pStyle w:val="Kpalrs"/>
        <w:keepNext/>
      </w:pPr>
      <w:r>
        <w:t xml:space="preserve">Table </w:t>
      </w:r>
      <w:fldSimple w:instr=" SEQ Table \* ARABIC ">
        <w:r w:rsidR="005625FA">
          <w:rPr>
            <w:noProof/>
          </w:rPr>
          <w:t>4</w:t>
        </w:r>
      </w:fldSimple>
      <w:r>
        <w:t xml:space="preserve"> Documents accepted </w:t>
      </w:r>
      <w:r w:rsidRPr="00FE5687">
        <w:t>as (contributing to) establishing the identity</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234"/>
        <w:gridCol w:w="2552"/>
        <w:gridCol w:w="2551"/>
        <w:gridCol w:w="3368"/>
      </w:tblGrid>
      <w:tr w:rsidR="00232FAE" w:rsidRPr="004A5430" w:rsidTr="004A5430">
        <w:tc>
          <w:tcPr>
            <w:tcW w:w="2234" w:type="dxa"/>
            <w:tcBorders>
              <w:bottom w:val="single" w:sz="12" w:space="0" w:color="9CC2E5"/>
            </w:tcBorders>
            <w:shd w:val="clear" w:color="auto" w:fill="5B9BD5"/>
          </w:tcPr>
          <w:p w:rsidR="00232FAE" w:rsidRPr="004A5430" w:rsidRDefault="00232FAE" w:rsidP="004A5430">
            <w:pPr>
              <w:ind w:left="0" w:firstLine="0"/>
              <w:rPr>
                <w:b/>
                <w:color w:val="FFFFFF"/>
                <w:sz w:val="16"/>
                <w:szCs w:val="16"/>
              </w:rPr>
            </w:pPr>
            <w:r w:rsidRPr="004A5430">
              <w:rPr>
                <w:b/>
                <w:color w:val="FFFFFF"/>
                <w:sz w:val="16"/>
                <w:szCs w:val="16"/>
              </w:rPr>
              <w:t>Type of document</w:t>
            </w:r>
          </w:p>
        </w:tc>
        <w:tc>
          <w:tcPr>
            <w:tcW w:w="2552" w:type="dxa"/>
            <w:tcBorders>
              <w:bottom w:val="single" w:sz="12" w:space="0" w:color="9CC2E5"/>
            </w:tcBorders>
            <w:shd w:val="clear" w:color="auto" w:fill="5B9BD5"/>
          </w:tcPr>
          <w:p w:rsidR="00232FAE" w:rsidRPr="004A5430" w:rsidRDefault="00232FAE" w:rsidP="004A5430">
            <w:pPr>
              <w:ind w:left="0" w:firstLine="0"/>
              <w:rPr>
                <w:b/>
                <w:color w:val="FFFFFF"/>
                <w:sz w:val="16"/>
                <w:szCs w:val="16"/>
              </w:rPr>
            </w:pPr>
            <w:r w:rsidRPr="004A5430">
              <w:rPr>
                <w:b/>
                <w:color w:val="FFFFFF"/>
                <w:sz w:val="16"/>
                <w:szCs w:val="16"/>
              </w:rPr>
              <w:t>(a) applicants for international protection</w:t>
            </w:r>
          </w:p>
        </w:tc>
        <w:tc>
          <w:tcPr>
            <w:tcW w:w="2551" w:type="dxa"/>
            <w:tcBorders>
              <w:bottom w:val="single" w:sz="12" w:space="0" w:color="9CC2E5"/>
            </w:tcBorders>
            <w:shd w:val="clear" w:color="auto" w:fill="5B9BD5"/>
          </w:tcPr>
          <w:p w:rsidR="00232FAE" w:rsidRPr="004A5430" w:rsidRDefault="00232FAE" w:rsidP="004A5430">
            <w:pPr>
              <w:ind w:left="0" w:firstLine="0"/>
              <w:rPr>
                <w:b/>
                <w:color w:val="FFFFFF"/>
                <w:sz w:val="16"/>
                <w:szCs w:val="16"/>
              </w:rPr>
            </w:pPr>
            <w:r w:rsidRPr="004A5430">
              <w:rPr>
                <w:b/>
                <w:color w:val="FFFFFF"/>
                <w:sz w:val="16"/>
                <w:szCs w:val="16"/>
              </w:rPr>
              <w:t>(b) for the return process</w:t>
            </w:r>
          </w:p>
        </w:tc>
        <w:tc>
          <w:tcPr>
            <w:tcW w:w="3368" w:type="dxa"/>
            <w:tcBorders>
              <w:bottom w:val="single" w:sz="12" w:space="0" w:color="9CC2E5"/>
            </w:tcBorders>
            <w:shd w:val="clear" w:color="auto" w:fill="5B9BD5"/>
          </w:tcPr>
          <w:p w:rsidR="00232FAE" w:rsidRPr="004A5430" w:rsidRDefault="00232FAE" w:rsidP="004A5430">
            <w:pPr>
              <w:ind w:left="0" w:firstLine="0"/>
              <w:rPr>
                <w:b/>
                <w:color w:val="FFFFFF"/>
                <w:sz w:val="16"/>
                <w:szCs w:val="16"/>
              </w:rPr>
            </w:pPr>
            <w:r w:rsidRPr="004A5430">
              <w:rPr>
                <w:b/>
                <w:color w:val="FFFFFF"/>
                <w:sz w:val="16"/>
                <w:szCs w:val="16"/>
              </w:rPr>
              <w:t>(c) third countr</w:t>
            </w:r>
            <w:r w:rsidR="00A47345">
              <w:rPr>
                <w:b/>
                <w:color w:val="FFFFFF"/>
                <w:sz w:val="16"/>
                <w:szCs w:val="16"/>
              </w:rPr>
              <w:t xml:space="preserve">y applicants for visitors visa and </w:t>
            </w:r>
            <w:r w:rsidR="00A47345" w:rsidRPr="00A47345">
              <w:rPr>
                <w:b/>
                <w:color w:val="FFFFFF"/>
                <w:sz w:val="16"/>
                <w:szCs w:val="16"/>
              </w:rPr>
              <w:t>permits for the purposes of study, family reunification and remunerated activities</w:t>
            </w:r>
          </w:p>
        </w:tc>
      </w:tr>
      <w:tr w:rsidR="00232FAE" w:rsidRPr="004A5430" w:rsidTr="004A5430">
        <w:tc>
          <w:tcPr>
            <w:tcW w:w="2234" w:type="dxa"/>
            <w:shd w:val="clear" w:color="auto" w:fill="auto"/>
          </w:tcPr>
          <w:p w:rsidR="00232FAE" w:rsidRPr="004A5430" w:rsidRDefault="00232FAE" w:rsidP="004A5430">
            <w:pPr>
              <w:ind w:left="0" w:firstLine="0"/>
              <w:rPr>
                <w:b/>
                <w:bCs/>
                <w:sz w:val="16"/>
                <w:szCs w:val="16"/>
              </w:rPr>
            </w:pPr>
            <w:r w:rsidRPr="004A5430">
              <w:rPr>
                <w:b/>
                <w:bCs/>
                <w:sz w:val="16"/>
                <w:szCs w:val="16"/>
              </w:rPr>
              <w:t>Official travel documents: Passports, ID cards</w:t>
            </w:r>
          </w:p>
        </w:tc>
        <w:tc>
          <w:tcPr>
            <w:tcW w:w="2552" w:type="dxa"/>
            <w:shd w:val="clear" w:color="auto" w:fill="auto"/>
          </w:tcPr>
          <w:p w:rsidR="00232FAE" w:rsidRPr="004A5430" w:rsidRDefault="00232FAE" w:rsidP="004A5430">
            <w:pPr>
              <w:ind w:left="0" w:firstLine="0"/>
              <w:rPr>
                <w:bCs/>
                <w:i/>
                <w:sz w:val="16"/>
                <w:szCs w:val="16"/>
              </w:rPr>
            </w:pPr>
            <w:r w:rsidRPr="004A5430">
              <w:rPr>
                <w:bCs/>
                <w:i/>
                <w:sz w:val="16"/>
                <w:szCs w:val="16"/>
              </w:rPr>
              <w:t>Yes/No</w:t>
            </w:r>
          </w:p>
          <w:p w:rsidR="00232FAE" w:rsidRPr="004A5430" w:rsidRDefault="00CB79B5" w:rsidP="004A5430">
            <w:pPr>
              <w:ind w:left="0" w:firstLine="0"/>
              <w:rPr>
                <w:bCs/>
                <w:i/>
                <w:sz w:val="16"/>
                <w:szCs w:val="16"/>
              </w:rPr>
            </w:pPr>
            <w:r>
              <w:rPr>
                <w:bCs/>
                <w:i/>
                <w:sz w:val="16"/>
                <w:szCs w:val="16"/>
              </w:rPr>
              <w:t xml:space="preserve">If ‘yes’ </w:t>
            </w:r>
            <w:r w:rsidR="00A864F6">
              <w:rPr>
                <w:bCs/>
                <w:i/>
                <w:sz w:val="16"/>
                <w:szCs w:val="16"/>
              </w:rPr>
              <w:t>p</w:t>
            </w:r>
            <w:r w:rsidR="00232FAE" w:rsidRPr="004A5430">
              <w:rPr>
                <w:bCs/>
                <w:i/>
                <w:sz w:val="16"/>
                <w:szCs w:val="16"/>
              </w:rPr>
              <w:t>lease specify which document(s)</w:t>
            </w:r>
          </w:p>
        </w:tc>
        <w:tc>
          <w:tcPr>
            <w:tcW w:w="2551" w:type="dxa"/>
            <w:shd w:val="clear" w:color="auto" w:fill="auto"/>
          </w:tcPr>
          <w:p w:rsidR="00232FAE" w:rsidRPr="004A5430" w:rsidRDefault="00232FAE" w:rsidP="004A5430">
            <w:pPr>
              <w:ind w:left="0" w:firstLine="0"/>
              <w:rPr>
                <w:bCs/>
                <w:i/>
                <w:sz w:val="16"/>
                <w:szCs w:val="16"/>
              </w:rPr>
            </w:pPr>
            <w:r w:rsidRPr="004A5430">
              <w:rPr>
                <w:bCs/>
                <w:i/>
                <w:sz w:val="16"/>
                <w:szCs w:val="16"/>
              </w:rPr>
              <w:t>Yes/No</w:t>
            </w:r>
          </w:p>
          <w:p w:rsidR="00232FAE" w:rsidRPr="004A5430" w:rsidRDefault="00CB79B5" w:rsidP="004A5430">
            <w:pPr>
              <w:ind w:left="0" w:firstLine="0"/>
              <w:rPr>
                <w:bCs/>
                <w:sz w:val="16"/>
                <w:szCs w:val="16"/>
              </w:rPr>
            </w:pPr>
            <w:r>
              <w:rPr>
                <w:bCs/>
                <w:i/>
                <w:sz w:val="16"/>
                <w:szCs w:val="16"/>
              </w:rPr>
              <w:t xml:space="preserve">If ‘yes’ </w:t>
            </w:r>
            <w:r w:rsidR="00A864F6">
              <w:rPr>
                <w:bCs/>
                <w:i/>
                <w:sz w:val="16"/>
                <w:szCs w:val="16"/>
              </w:rPr>
              <w:t>p</w:t>
            </w:r>
            <w:r w:rsidR="00232FAE" w:rsidRPr="004A5430">
              <w:rPr>
                <w:bCs/>
                <w:i/>
                <w:sz w:val="16"/>
                <w:szCs w:val="16"/>
              </w:rPr>
              <w:t>lease specify which document(s)</w:t>
            </w:r>
          </w:p>
        </w:tc>
        <w:tc>
          <w:tcPr>
            <w:tcW w:w="3368" w:type="dxa"/>
            <w:shd w:val="clear" w:color="auto" w:fill="auto"/>
          </w:tcPr>
          <w:p w:rsidR="00232FAE" w:rsidRPr="004A5430" w:rsidRDefault="00232FAE" w:rsidP="004A5430">
            <w:pPr>
              <w:ind w:left="0" w:firstLine="0"/>
              <w:rPr>
                <w:bCs/>
                <w:i/>
                <w:sz w:val="16"/>
                <w:szCs w:val="16"/>
              </w:rPr>
            </w:pPr>
            <w:r w:rsidRPr="004A5430">
              <w:rPr>
                <w:bCs/>
                <w:i/>
                <w:sz w:val="16"/>
                <w:szCs w:val="16"/>
              </w:rPr>
              <w:t>Yes/No</w:t>
            </w:r>
          </w:p>
          <w:p w:rsidR="00232FAE" w:rsidRPr="004A5430" w:rsidRDefault="00CB79B5" w:rsidP="004A5430">
            <w:pPr>
              <w:ind w:left="0" w:firstLine="0"/>
              <w:rPr>
                <w:bCs/>
                <w:sz w:val="16"/>
                <w:szCs w:val="16"/>
              </w:rPr>
            </w:pPr>
            <w:r>
              <w:rPr>
                <w:bCs/>
                <w:i/>
                <w:sz w:val="16"/>
                <w:szCs w:val="16"/>
              </w:rPr>
              <w:t xml:space="preserve">If ‘yes’ </w:t>
            </w:r>
            <w:r w:rsidR="00A864F6">
              <w:rPr>
                <w:bCs/>
                <w:i/>
                <w:sz w:val="16"/>
                <w:szCs w:val="16"/>
              </w:rPr>
              <w:t>p</w:t>
            </w:r>
            <w:r w:rsidR="00232FAE" w:rsidRPr="004A5430">
              <w:rPr>
                <w:bCs/>
                <w:i/>
                <w:sz w:val="16"/>
                <w:szCs w:val="16"/>
              </w:rPr>
              <w:t>lease specify which document(s)</w:t>
            </w:r>
          </w:p>
        </w:tc>
      </w:tr>
      <w:tr w:rsidR="00232FAE" w:rsidRPr="004A5430" w:rsidTr="004A5430">
        <w:tc>
          <w:tcPr>
            <w:tcW w:w="2234" w:type="dxa"/>
            <w:shd w:val="clear" w:color="auto" w:fill="auto"/>
          </w:tcPr>
          <w:p w:rsidR="00232FAE" w:rsidRPr="004A5430" w:rsidRDefault="00232FAE" w:rsidP="004A5430">
            <w:pPr>
              <w:ind w:left="0" w:firstLine="0"/>
              <w:rPr>
                <w:b/>
                <w:bCs/>
                <w:sz w:val="16"/>
                <w:szCs w:val="16"/>
              </w:rPr>
            </w:pPr>
            <w:r w:rsidRPr="004A5430">
              <w:rPr>
                <w:b/>
                <w:bCs/>
                <w:sz w:val="16"/>
                <w:szCs w:val="16"/>
              </w:rPr>
              <w:t xml:space="preserve">Other documents: birth certificates, driving licence, </w:t>
            </w:r>
            <w:r w:rsidRPr="004A5430">
              <w:rPr>
                <w:b/>
                <w:bCs/>
                <w:sz w:val="16"/>
                <w:szCs w:val="16"/>
              </w:rPr>
              <w:lastRenderedPageBreak/>
              <w:t>divorce certificates, marriage licences, qualification certificates, house books etc.</w:t>
            </w:r>
          </w:p>
        </w:tc>
        <w:tc>
          <w:tcPr>
            <w:tcW w:w="2552" w:type="dxa"/>
            <w:shd w:val="clear" w:color="auto" w:fill="auto"/>
          </w:tcPr>
          <w:p w:rsidR="00232FAE" w:rsidRPr="004A5430" w:rsidRDefault="00232FAE" w:rsidP="004A5430">
            <w:pPr>
              <w:ind w:left="0" w:firstLine="0"/>
              <w:rPr>
                <w:bCs/>
                <w:i/>
                <w:sz w:val="16"/>
                <w:szCs w:val="16"/>
              </w:rPr>
            </w:pPr>
            <w:r w:rsidRPr="004A5430">
              <w:rPr>
                <w:bCs/>
                <w:i/>
                <w:sz w:val="16"/>
                <w:szCs w:val="16"/>
              </w:rPr>
              <w:lastRenderedPageBreak/>
              <w:t>Yes/No</w:t>
            </w:r>
          </w:p>
          <w:p w:rsidR="00232FAE" w:rsidRPr="004A5430" w:rsidRDefault="00075165" w:rsidP="004A5430">
            <w:pPr>
              <w:ind w:left="0" w:firstLine="0"/>
              <w:rPr>
                <w:bCs/>
                <w:sz w:val="16"/>
                <w:szCs w:val="16"/>
              </w:rPr>
            </w:pPr>
            <w:r>
              <w:rPr>
                <w:bCs/>
                <w:i/>
                <w:sz w:val="16"/>
                <w:szCs w:val="16"/>
              </w:rPr>
              <w:t xml:space="preserve">If ‘yes’ </w:t>
            </w:r>
            <w:r w:rsidR="00A864F6">
              <w:rPr>
                <w:bCs/>
                <w:i/>
                <w:sz w:val="16"/>
                <w:szCs w:val="16"/>
              </w:rPr>
              <w:t>p</w:t>
            </w:r>
            <w:r w:rsidR="00232FAE" w:rsidRPr="004A5430">
              <w:rPr>
                <w:bCs/>
                <w:i/>
                <w:sz w:val="16"/>
                <w:szCs w:val="16"/>
              </w:rPr>
              <w:t xml:space="preserve">lease specify which </w:t>
            </w:r>
            <w:r w:rsidR="00232FAE" w:rsidRPr="004A5430">
              <w:rPr>
                <w:bCs/>
                <w:i/>
                <w:sz w:val="16"/>
                <w:szCs w:val="16"/>
              </w:rPr>
              <w:lastRenderedPageBreak/>
              <w:t>document(s)</w:t>
            </w:r>
          </w:p>
        </w:tc>
        <w:tc>
          <w:tcPr>
            <w:tcW w:w="2551" w:type="dxa"/>
            <w:shd w:val="clear" w:color="auto" w:fill="auto"/>
          </w:tcPr>
          <w:p w:rsidR="00232FAE" w:rsidRPr="004A5430" w:rsidRDefault="00232FAE" w:rsidP="004A5430">
            <w:pPr>
              <w:ind w:left="0" w:firstLine="0"/>
              <w:rPr>
                <w:bCs/>
                <w:i/>
                <w:sz w:val="16"/>
                <w:szCs w:val="16"/>
              </w:rPr>
            </w:pPr>
            <w:r w:rsidRPr="004A5430">
              <w:rPr>
                <w:bCs/>
                <w:i/>
                <w:sz w:val="16"/>
                <w:szCs w:val="16"/>
              </w:rPr>
              <w:lastRenderedPageBreak/>
              <w:t>Yes/No</w:t>
            </w:r>
          </w:p>
          <w:p w:rsidR="00232FAE" w:rsidRPr="004A5430" w:rsidRDefault="00075165" w:rsidP="004A5430">
            <w:pPr>
              <w:ind w:left="0" w:firstLine="0"/>
              <w:rPr>
                <w:bCs/>
                <w:sz w:val="16"/>
                <w:szCs w:val="16"/>
              </w:rPr>
            </w:pPr>
            <w:r>
              <w:rPr>
                <w:bCs/>
                <w:i/>
                <w:sz w:val="16"/>
                <w:szCs w:val="16"/>
              </w:rPr>
              <w:t xml:space="preserve">I ‘yes’ </w:t>
            </w:r>
            <w:r w:rsidR="00A864F6">
              <w:rPr>
                <w:bCs/>
                <w:i/>
                <w:sz w:val="16"/>
                <w:szCs w:val="16"/>
              </w:rPr>
              <w:t>p</w:t>
            </w:r>
            <w:r w:rsidR="00A864F6" w:rsidRPr="004A5430">
              <w:rPr>
                <w:bCs/>
                <w:i/>
                <w:sz w:val="16"/>
                <w:szCs w:val="16"/>
              </w:rPr>
              <w:t>lease</w:t>
            </w:r>
            <w:r w:rsidR="00232FAE" w:rsidRPr="004A5430">
              <w:rPr>
                <w:bCs/>
                <w:i/>
                <w:sz w:val="16"/>
                <w:szCs w:val="16"/>
              </w:rPr>
              <w:t xml:space="preserve"> specify which </w:t>
            </w:r>
            <w:r w:rsidR="00232FAE" w:rsidRPr="004A5430">
              <w:rPr>
                <w:bCs/>
                <w:i/>
                <w:sz w:val="16"/>
                <w:szCs w:val="16"/>
              </w:rPr>
              <w:lastRenderedPageBreak/>
              <w:t>document(s)</w:t>
            </w:r>
          </w:p>
        </w:tc>
        <w:tc>
          <w:tcPr>
            <w:tcW w:w="3368" w:type="dxa"/>
            <w:shd w:val="clear" w:color="auto" w:fill="auto"/>
          </w:tcPr>
          <w:p w:rsidR="00232FAE" w:rsidRPr="004A5430" w:rsidRDefault="00232FAE" w:rsidP="004A5430">
            <w:pPr>
              <w:ind w:left="0" w:firstLine="0"/>
              <w:rPr>
                <w:bCs/>
                <w:i/>
                <w:sz w:val="16"/>
                <w:szCs w:val="16"/>
              </w:rPr>
            </w:pPr>
            <w:r w:rsidRPr="004A5430">
              <w:rPr>
                <w:bCs/>
                <w:i/>
                <w:sz w:val="16"/>
                <w:szCs w:val="16"/>
              </w:rPr>
              <w:lastRenderedPageBreak/>
              <w:t>Yes/No</w:t>
            </w:r>
          </w:p>
          <w:p w:rsidR="00232FAE" w:rsidRPr="004A5430" w:rsidRDefault="00075165" w:rsidP="004A5430">
            <w:pPr>
              <w:ind w:left="0" w:firstLine="0"/>
              <w:rPr>
                <w:bCs/>
                <w:sz w:val="16"/>
                <w:szCs w:val="16"/>
              </w:rPr>
            </w:pPr>
            <w:r>
              <w:rPr>
                <w:bCs/>
                <w:i/>
                <w:sz w:val="16"/>
                <w:szCs w:val="16"/>
              </w:rPr>
              <w:t xml:space="preserve">If ‘yes’ </w:t>
            </w:r>
            <w:r w:rsidR="00A864F6">
              <w:rPr>
                <w:bCs/>
                <w:i/>
                <w:sz w:val="16"/>
                <w:szCs w:val="16"/>
              </w:rPr>
              <w:t>p</w:t>
            </w:r>
            <w:r w:rsidR="00232FAE" w:rsidRPr="004A5430">
              <w:rPr>
                <w:bCs/>
                <w:i/>
                <w:sz w:val="16"/>
                <w:szCs w:val="16"/>
              </w:rPr>
              <w:t xml:space="preserve">lease specify which </w:t>
            </w:r>
            <w:r w:rsidR="00232FAE" w:rsidRPr="004A5430">
              <w:rPr>
                <w:bCs/>
                <w:i/>
                <w:sz w:val="16"/>
                <w:szCs w:val="16"/>
              </w:rPr>
              <w:lastRenderedPageBreak/>
              <w:t>document(s)</w:t>
            </w:r>
          </w:p>
        </w:tc>
      </w:tr>
      <w:tr w:rsidR="00232FAE" w:rsidRPr="004A5430" w:rsidTr="004A5430">
        <w:tc>
          <w:tcPr>
            <w:tcW w:w="2234" w:type="dxa"/>
            <w:shd w:val="clear" w:color="auto" w:fill="auto"/>
          </w:tcPr>
          <w:p w:rsidR="00232FAE" w:rsidRPr="004A5430" w:rsidRDefault="00232FAE" w:rsidP="004A5430">
            <w:pPr>
              <w:ind w:left="0" w:firstLine="0"/>
              <w:rPr>
                <w:b/>
                <w:bCs/>
                <w:sz w:val="16"/>
                <w:szCs w:val="16"/>
              </w:rPr>
            </w:pPr>
            <w:r w:rsidRPr="004A5430">
              <w:rPr>
                <w:b/>
                <w:bCs/>
                <w:sz w:val="16"/>
                <w:szCs w:val="16"/>
              </w:rPr>
              <w:lastRenderedPageBreak/>
              <w:t>Informal (residen</w:t>
            </w:r>
            <w:r w:rsidR="0005631B">
              <w:rPr>
                <w:b/>
                <w:bCs/>
                <w:sz w:val="16"/>
                <w:szCs w:val="16"/>
              </w:rPr>
              <w:t xml:space="preserve">ce) documents, such as UNHCR registration documents </w:t>
            </w:r>
          </w:p>
        </w:tc>
        <w:tc>
          <w:tcPr>
            <w:tcW w:w="2552" w:type="dxa"/>
            <w:shd w:val="clear" w:color="auto" w:fill="auto"/>
          </w:tcPr>
          <w:p w:rsidR="00232FAE" w:rsidRPr="004A5430" w:rsidRDefault="00075165" w:rsidP="004A5430">
            <w:pPr>
              <w:ind w:left="0" w:firstLine="0"/>
              <w:rPr>
                <w:bCs/>
                <w:i/>
                <w:sz w:val="16"/>
                <w:szCs w:val="16"/>
              </w:rPr>
            </w:pPr>
            <w:r>
              <w:rPr>
                <w:bCs/>
                <w:i/>
                <w:sz w:val="16"/>
                <w:szCs w:val="16"/>
              </w:rPr>
              <w:t xml:space="preserve">If ‘yes’ </w:t>
            </w:r>
            <w:r w:rsidR="00232FAE" w:rsidRPr="004A5430">
              <w:rPr>
                <w:bCs/>
                <w:i/>
                <w:sz w:val="16"/>
                <w:szCs w:val="16"/>
              </w:rPr>
              <w:t>Yes/No</w:t>
            </w:r>
          </w:p>
          <w:p w:rsidR="00232FAE" w:rsidRPr="004A5430" w:rsidRDefault="00A864F6" w:rsidP="00A864F6">
            <w:pPr>
              <w:ind w:left="0" w:firstLine="0"/>
              <w:rPr>
                <w:bCs/>
                <w:i/>
                <w:sz w:val="16"/>
                <w:szCs w:val="16"/>
              </w:rPr>
            </w:pPr>
            <w:r>
              <w:rPr>
                <w:bCs/>
                <w:i/>
                <w:sz w:val="16"/>
                <w:szCs w:val="16"/>
              </w:rPr>
              <w:t>If ‘yes’ p</w:t>
            </w:r>
            <w:r w:rsidR="00232FAE" w:rsidRPr="004A5430">
              <w:rPr>
                <w:bCs/>
                <w:i/>
                <w:sz w:val="16"/>
                <w:szCs w:val="16"/>
              </w:rPr>
              <w:t>lease specify which document(s)</w:t>
            </w:r>
          </w:p>
        </w:tc>
        <w:tc>
          <w:tcPr>
            <w:tcW w:w="2551" w:type="dxa"/>
            <w:shd w:val="clear" w:color="auto" w:fill="auto"/>
          </w:tcPr>
          <w:p w:rsidR="00232FAE" w:rsidRPr="004A5430" w:rsidRDefault="00232FAE" w:rsidP="004A5430">
            <w:pPr>
              <w:ind w:left="0" w:firstLine="0"/>
              <w:rPr>
                <w:bCs/>
                <w:i/>
                <w:sz w:val="16"/>
                <w:szCs w:val="16"/>
              </w:rPr>
            </w:pPr>
            <w:r w:rsidRPr="004A5430">
              <w:rPr>
                <w:bCs/>
                <w:i/>
                <w:sz w:val="16"/>
                <w:szCs w:val="16"/>
              </w:rPr>
              <w:t>Yes/No</w:t>
            </w:r>
          </w:p>
          <w:p w:rsidR="00232FAE" w:rsidRPr="004A5430" w:rsidRDefault="00075165" w:rsidP="004A5430">
            <w:pPr>
              <w:ind w:left="0" w:firstLine="0"/>
              <w:rPr>
                <w:bCs/>
                <w:i/>
                <w:sz w:val="16"/>
                <w:szCs w:val="16"/>
              </w:rPr>
            </w:pPr>
            <w:r>
              <w:rPr>
                <w:bCs/>
                <w:i/>
                <w:sz w:val="16"/>
                <w:szCs w:val="16"/>
              </w:rPr>
              <w:t xml:space="preserve">If ‘yes’ </w:t>
            </w:r>
            <w:r w:rsidR="00A864F6">
              <w:rPr>
                <w:bCs/>
                <w:i/>
                <w:sz w:val="16"/>
                <w:szCs w:val="16"/>
              </w:rPr>
              <w:t>p</w:t>
            </w:r>
            <w:r w:rsidR="00232FAE" w:rsidRPr="004A5430">
              <w:rPr>
                <w:bCs/>
                <w:i/>
                <w:sz w:val="16"/>
                <w:szCs w:val="16"/>
              </w:rPr>
              <w:t>lease specify which document(s)</w:t>
            </w:r>
          </w:p>
        </w:tc>
        <w:tc>
          <w:tcPr>
            <w:tcW w:w="3368" w:type="dxa"/>
            <w:shd w:val="clear" w:color="auto" w:fill="auto"/>
          </w:tcPr>
          <w:p w:rsidR="00232FAE" w:rsidRPr="004A5430" w:rsidRDefault="00232FAE" w:rsidP="004A5430">
            <w:pPr>
              <w:ind w:left="0" w:firstLine="0"/>
              <w:rPr>
                <w:bCs/>
                <w:i/>
                <w:sz w:val="16"/>
                <w:szCs w:val="16"/>
              </w:rPr>
            </w:pPr>
            <w:r w:rsidRPr="004A5430">
              <w:rPr>
                <w:bCs/>
                <w:i/>
                <w:sz w:val="16"/>
                <w:szCs w:val="16"/>
              </w:rPr>
              <w:t>Yes/No</w:t>
            </w:r>
          </w:p>
          <w:p w:rsidR="00232FAE" w:rsidRPr="004A5430" w:rsidRDefault="00075165" w:rsidP="004A5430">
            <w:pPr>
              <w:ind w:left="0" w:firstLine="0"/>
              <w:rPr>
                <w:bCs/>
                <w:i/>
                <w:sz w:val="16"/>
                <w:szCs w:val="16"/>
              </w:rPr>
            </w:pPr>
            <w:r>
              <w:rPr>
                <w:bCs/>
                <w:i/>
                <w:sz w:val="16"/>
                <w:szCs w:val="16"/>
              </w:rPr>
              <w:t xml:space="preserve">If Yes, </w:t>
            </w:r>
            <w:r w:rsidR="00A864F6">
              <w:rPr>
                <w:bCs/>
                <w:i/>
                <w:sz w:val="16"/>
                <w:szCs w:val="16"/>
              </w:rPr>
              <w:t>p</w:t>
            </w:r>
            <w:r w:rsidR="00232FAE" w:rsidRPr="004A5430">
              <w:rPr>
                <w:bCs/>
                <w:i/>
                <w:sz w:val="16"/>
                <w:szCs w:val="16"/>
              </w:rPr>
              <w:t>lease specify which document(s)</w:t>
            </w:r>
          </w:p>
        </w:tc>
      </w:tr>
    </w:tbl>
    <w:p w:rsidR="00B57D71" w:rsidRPr="00B57D71" w:rsidRDefault="001526E4" w:rsidP="007F69CF">
      <w:pPr>
        <w:ind w:left="284" w:firstLine="0"/>
        <w:jc w:val="both"/>
        <w:rPr>
          <w:bCs/>
          <w:sz w:val="18"/>
          <w:szCs w:val="18"/>
        </w:rPr>
      </w:pPr>
      <w:r>
        <w:rPr>
          <w:b/>
          <w:bCs/>
          <w:sz w:val="18"/>
          <w:szCs w:val="18"/>
        </w:rPr>
        <w:t>Q</w:t>
      </w:r>
      <w:r w:rsidR="002126E7">
        <w:rPr>
          <w:b/>
          <w:bCs/>
          <w:sz w:val="18"/>
          <w:szCs w:val="18"/>
        </w:rPr>
        <w:t>15</w:t>
      </w:r>
      <w:r w:rsidR="00CD68CF">
        <w:rPr>
          <w:b/>
          <w:bCs/>
          <w:sz w:val="18"/>
          <w:szCs w:val="18"/>
        </w:rPr>
        <w:t>a</w:t>
      </w:r>
      <w:r w:rsidR="00D01BC0" w:rsidRPr="00B57D71">
        <w:rPr>
          <w:bCs/>
          <w:sz w:val="18"/>
          <w:szCs w:val="18"/>
        </w:rPr>
        <w:t xml:space="preserve">. </w:t>
      </w:r>
      <w:r w:rsidR="0005631B">
        <w:rPr>
          <w:bCs/>
          <w:sz w:val="18"/>
          <w:szCs w:val="18"/>
        </w:rPr>
        <w:t>To the extent possible</w:t>
      </w:r>
      <w:r w:rsidR="00B57D71" w:rsidRPr="00B57D71">
        <w:rPr>
          <w:bCs/>
          <w:sz w:val="18"/>
          <w:szCs w:val="18"/>
        </w:rPr>
        <w:t xml:space="preserve">, please indicate whether </w:t>
      </w:r>
      <w:r w:rsidR="00B57D71" w:rsidRPr="00B57D71">
        <w:rPr>
          <w:bCs/>
          <w:sz w:val="18"/>
          <w:szCs w:val="18"/>
          <w:u w:val="single"/>
        </w:rPr>
        <w:t>copies</w:t>
      </w:r>
      <w:r w:rsidR="00B57D71" w:rsidRPr="00B57D71">
        <w:rPr>
          <w:bCs/>
          <w:sz w:val="18"/>
          <w:szCs w:val="18"/>
        </w:rPr>
        <w:t xml:space="preserve"> are accepted by </w:t>
      </w:r>
      <w:r w:rsidR="0005631B">
        <w:rPr>
          <w:bCs/>
          <w:sz w:val="18"/>
          <w:szCs w:val="18"/>
        </w:rPr>
        <w:t xml:space="preserve">the </w:t>
      </w:r>
      <w:r w:rsidR="00B57D71" w:rsidRPr="00B57D71">
        <w:rPr>
          <w:bCs/>
          <w:sz w:val="18"/>
          <w:szCs w:val="18"/>
        </w:rPr>
        <w:t xml:space="preserve">relevant </w:t>
      </w:r>
      <w:proofErr w:type="gramStart"/>
      <w:r w:rsidR="00B57D71" w:rsidRPr="00B57D71">
        <w:rPr>
          <w:bCs/>
          <w:sz w:val="18"/>
          <w:szCs w:val="18"/>
        </w:rPr>
        <w:t>authority(</w:t>
      </w:r>
      <w:proofErr w:type="spellStart"/>
      <w:proofErr w:type="gramEnd"/>
      <w:r w:rsidR="00B57D71" w:rsidRPr="00B57D71">
        <w:rPr>
          <w:bCs/>
          <w:sz w:val="18"/>
          <w:szCs w:val="18"/>
        </w:rPr>
        <w:t>ies</w:t>
      </w:r>
      <w:proofErr w:type="spellEnd"/>
      <w:r w:rsidR="00B57D71" w:rsidRPr="00B57D71">
        <w:rPr>
          <w:bCs/>
          <w:sz w:val="18"/>
          <w:szCs w:val="18"/>
        </w:rPr>
        <w:t>) and which type of documents are considered by the national authorities as core or supporting documents.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B57D71" w:rsidRPr="007318D1" w:rsidTr="009A108D">
        <w:tc>
          <w:tcPr>
            <w:tcW w:w="10705" w:type="dxa"/>
            <w:shd w:val="clear" w:color="auto" w:fill="auto"/>
          </w:tcPr>
          <w:p w:rsidR="00B57D71" w:rsidRPr="007318D1" w:rsidRDefault="00B57D71" w:rsidP="007F69CF">
            <w:pPr>
              <w:ind w:left="0" w:firstLine="0"/>
              <w:jc w:val="both"/>
              <w:rPr>
                <w:bCs/>
                <w:sz w:val="18"/>
                <w:szCs w:val="18"/>
              </w:rPr>
            </w:pPr>
          </w:p>
        </w:tc>
      </w:tr>
    </w:tbl>
    <w:p w:rsidR="00D01BC0" w:rsidRPr="00560B9D" w:rsidRDefault="001526E4" w:rsidP="007F69CF">
      <w:pPr>
        <w:ind w:left="284" w:firstLine="0"/>
        <w:jc w:val="both"/>
        <w:rPr>
          <w:bCs/>
          <w:sz w:val="18"/>
          <w:szCs w:val="18"/>
          <w:highlight w:val="yellow"/>
        </w:rPr>
      </w:pPr>
      <w:r>
        <w:rPr>
          <w:b/>
          <w:bCs/>
          <w:sz w:val="18"/>
          <w:szCs w:val="18"/>
        </w:rPr>
        <w:t>Q</w:t>
      </w:r>
      <w:r w:rsidR="002126E7">
        <w:rPr>
          <w:b/>
          <w:bCs/>
          <w:sz w:val="18"/>
          <w:szCs w:val="18"/>
        </w:rPr>
        <w:t>15</w:t>
      </w:r>
      <w:r w:rsidR="00CD68CF">
        <w:rPr>
          <w:b/>
          <w:bCs/>
          <w:sz w:val="18"/>
          <w:szCs w:val="18"/>
        </w:rPr>
        <w:t>b</w:t>
      </w:r>
      <w:r w:rsidR="00B57D71" w:rsidRPr="00B57D71">
        <w:rPr>
          <w:bCs/>
          <w:sz w:val="18"/>
          <w:szCs w:val="18"/>
        </w:rPr>
        <w:t xml:space="preserve">. Which are the major issues faced </w:t>
      </w:r>
      <w:r w:rsidR="0005631B">
        <w:rPr>
          <w:bCs/>
          <w:sz w:val="18"/>
          <w:szCs w:val="18"/>
        </w:rPr>
        <w:t xml:space="preserve">by your (Member) State </w:t>
      </w:r>
      <w:r w:rsidR="00B57D71" w:rsidRPr="00B57D71">
        <w:rPr>
          <w:bCs/>
          <w:sz w:val="18"/>
          <w:szCs w:val="18"/>
        </w:rPr>
        <w:t xml:space="preserve">concerning </w:t>
      </w:r>
      <w:r w:rsidR="00B57D71" w:rsidRPr="00B57D71">
        <w:rPr>
          <w:bCs/>
          <w:sz w:val="18"/>
          <w:szCs w:val="18"/>
          <w:u w:val="single"/>
        </w:rPr>
        <w:t>determining the authenticity (or genuineness) of documents</w:t>
      </w:r>
      <w:r w:rsidR="00B57D71" w:rsidRPr="00B57D71">
        <w:rPr>
          <w:bCs/>
          <w:sz w:val="18"/>
          <w:szCs w:val="1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D01BC0" w:rsidRPr="007318D1" w:rsidTr="00010784">
        <w:tc>
          <w:tcPr>
            <w:tcW w:w="10705" w:type="dxa"/>
            <w:shd w:val="clear" w:color="auto" w:fill="auto"/>
          </w:tcPr>
          <w:p w:rsidR="00D01BC0" w:rsidRPr="007318D1" w:rsidRDefault="00D01BC0" w:rsidP="007F69CF">
            <w:pPr>
              <w:ind w:left="0" w:firstLine="0"/>
              <w:jc w:val="both"/>
              <w:rPr>
                <w:bCs/>
                <w:sz w:val="18"/>
                <w:szCs w:val="18"/>
              </w:rPr>
            </w:pPr>
          </w:p>
        </w:tc>
      </w:tr>
    </w:tbl>
    <w:p w:rsidR="0005631B" w:rsidRDefault="00CD68CF" w:rsidP="007F69CF">
      <w:pPr>
        <w:ind w:left="284" w:firstLine="0"/>
        <w:jc w:val="both"/>
        <w:rPr>
          <w:bCs/>
          <w:sz w:val="18"/>
          <w:szCs w:val="18"/>
        </w:rPr>
      </w:pPr>
      <w:r>
        <w:rPr>
          <w:b/>
          <w:bCs/>
          <w:sz w:val="18"/>
          <w:szCs w:val="18"/>
        </w:rPr>
        <w:t>Q1</w:t>
      </w:r>
      <w:r w:rsidR="002126E7">
        <w:rPr>
          <w:b/>
          <w:bCs/>
          <w:sz w:val="18"/>
          <w:szCs w:val="18"/>
        </w:rPr>
        <w:t>5</w:t>
      </w:r>
      <w:r>
        <w:rPr>
          <w:b/>
          <w:bCs/>
          <w:sz w:val="18"/>
          <w:szCs w:val="18"/>
        </w:rPr>
        <w:t>c</w:t>
      </w:r>
      <w:r w:rsidR="00B57D71" w:rsidRPr="00B57D71">
        <w:rPr>
          <w:b/>
          <w:bCs/>
          <w:sz w:val="18"/>
          <w:szCs w:val="18"/>
        </w:rPr>
        <w:t xml:space="preserve">. </w:t>
      </w:r>
      <w:r w:rsidR="00F4633D">
        <w:rPr>
          <w:bCs/>
          <w:sz w:val="18"/>
          <w:szCs w:val="18"/>
        </w:rPr>
        <w:t>Have any of these</w:t>
      </w:r>
      <w:r w:rsidR="00B57D71" w:rsidRPr="00B57D71">
        <w:rPr>
          <w:bCs/>
          <w:sz w:val="18"/>
          <w:szCs w:val="18"/>
        </w:rPr>
        <w:t xml:space="preserve"> issues changed compared to those described in you</w:t>
      </w:r>
      <w:r w:rsidR="0005631B">
        <w:rPr>
          <w:bCs/>
          <w:sz w:val="18"/>
          <w:szCs w:val="18"/>
        </w:rPr>
        <w:t>r contribution to the 2013 EMN S</w:t>
      </w:r>
      <w:r w:rsidR="00B57D71" w:rsidRPr="00B57D71">
        <w:rPr>
          <w:bCs/>
          <w:sz w:val="18"/>
          <w:szCs w:val="18"/>
        </w:rPr>
        <w:t>tudy</w:t>
      </w:r>
      <w:r w:rsidR="0005631B">
        <w:rPr>
          <w:bCs/>
          <w:sz w:val="18"/>
          <w:szCs w:val="18"/>
        </w:rPr>
        <w:t xml:space="preserve"> on ‘Establishing identity’? </w:t>
      </w:r>
      <w:r w:rsidR="0005631B">
        <w:rPr>
          <w:bCs/>
          <w:sz w:val="18"/>
          <w:szCs w:val="18"/>
        </w:rPr>
        <w:fldChar w:fldCharType="begin">
          <w:ffData>
            <w:name w:val="Text1"/>
            <w:enabled/>
            <w:calcOnExit w:val="0"/>
            <w:textInput>
              <w:default w:val="Yes/No"/>
            </w:textInput>
          </w:ffData>
        </w:fldChar>
      </w:r>
      <w:r w:rsidR="0005631B">
        <w:rPr>
          <w:bCs/>
          <w:sz w:val="18"/>
          <w:szCs w:val="18"/>
        </w:rPr>
        <w:instrText xml:space="preserve"> FORMTEXT </w:instrText>
      </w:r>
      <w:r w:rsidR="0005631B">
        <w:rPr>
          <w:bCs/>
          <w:sz w:val="18"/>
          <w:szCs w:val="18"/>
        </w:rPr>
      </w:r>
      <w:r w:rsidR="0005631B">
        <w:rPr>
          <w:bCs/>
          <w:sz w:val="18"/>
          <w:szCs w:val="18"/>
        </w:rPr>
        <w:fldChar w:fldCharType="separate"/>
      </w:r>
      <w:proofErr w:type="gramStart"/>
      <w:r w:rsidR="0005631B">
        <w:rPr>
          <w:bCs/>
          <w:noProof/>
          <w:sz w:val="18"/>
          <w:szCs w:val="18"/>
        </w:rPr>
        <w:t>Yes/No</w:t>
      </w:r>
      <w:r w:rsidR="0005631B">
        <w:rPr>
          <w:bCs/>
          <w:sz w:val="18"/>
          <w:szCs w:val="18"/>
        </w:rPr>
        <w:fldChar w:fldCharType="end"/>
      </w:r>
      <w:r w:rsidR="0005631B">
        <w:rPr>
          <w:bCs/>
          <w:i/>
          <w:sz w:val="18"/>
          <w:szCs w:val="18"/>
        </w:rPr>
        <w:t>.</w:t>
      </w:r>
      <w:proofErr w:type="gramEnd"/>
      <w:r w:rsidR="0005631B">
        <w:rPr>
          <w:bCs/>
          <w:i/>
          <w:sz w:val="18"/>
          <w:szCs w:val="18"/>
        </w:rPr>
        <w:t xml:space="preserve"> </w:t>
      </w:r>
    </w:p>
    <w:p w:rsidR="00C92A10" w:rsidRPr="0005631B" w:rsidRDefault="0005631B" w:rsidP="007F69CF">
      <w:pPr>
        <w:ind w:left="284" w:firstLine="0"/>
        <w:jc w:val="both"/>
        <w:rPr>
          <w:bCs/>
          <w:i/>
          <w:sz w:val="18"/>
          <w:szCs w:val="18"/>
        </w:rPr>
      </w:pPr>
      <w:r>
        <w:rPr>
          <w:bCs/>
          <w:sz w:val="18"/>
          <w:szCs w:val="18"/>
        </w:rPr>
        <w:t>If Yes, please indicate the reasons why this has been the case</w:t>
      </w:r>
      <w:r w:rsidR="00F4633D">
        <w:rPr>
          <w:bCs/>
          <w:sz w:val="18"/>
          <w:szCs w:val="18"/>
        </w:rPr>
        <w:t xml:space="preserve">, </w:t>
      </w:r>
      <w:r>
        <w:rPr>
          <w:bCs/>
          <w:i/>
          <w:sz w:val="18"/>
          <w:szCs w:val="18"/>
        </w:rPr>
        <w:t xml:space="preserve">e.g. the (Member) State has receiving high numbers of immigrants and asylum seekers in recent years and this has increased the workload of the authorities responsible </w:t>
      </w:r>
      <w:r w:rsidR="00B57D71" w:rsidRPr="0005631B">
        <w:rPr>
          <w:bCs/>
          <w:i/>
          <w:sz w:val="18"/>
          <w:szCs w:val="18"/>
        </w:rPr>
        <w:t>for verifying documents.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B57D71" w:rsidRPr="00F67A9B" w:rsidTr="009A108D">
        <w:tc>
          <w:tcPr>
            <w:tcW w:w="10989" w:type="dxa"/>
            <w:shd w:val="clear" w:color="auto" w:fill="auto"/>
          </w:tcPr>
          <w:p w:rsidR="00B57D71" w:rsidRPr="00F67A9B" w:rsidRDefault="00B57D71" w:rsidP="007F69CF">
            <w:pPr>
              <w:ind w:left="0" w:firstLine="0"/>
              <w:jc w:val="both"/>
              <w:rPr>
                <w:bCs/>
                <w:sz w:val="18"/>
                <w:szCs w:val="18"/>
              </w:rPr>
            </w:pPr>
          </w:p>
        </w:tc>
      </w:tr>
    </w:tbl>
    <w:p w:rsidR="00CD68CF" w:rsidRDefault="002126E7" w:rsidP="007F69CF">
      <w:pPr>
        <w:ind w:left="284" w:firstLine="0"/>
        <w:jc w:val="both"/>
        <w:rPr>
          <w:bCs/>
          <w:sz w:val="18"/>
          <w:szCs w:val="18"/>
        </w:rPr>
      </w:pPr>
      <w:r>
        <w:rPr>
          <w:b/>
          <w:bCs/>
          <w:sz w:val="18"/>
          <w:szCs w:val="18"/>
        </w:rPr>
        <w:t>Q16</w:t>
      </w:r>
      <w:r w:rsidR="00B57D71" w:rsidRPr="00B57D71">
        <w:rPr>
          <w:b/>
          <w:bCs/>
          <w:sz w:val="18"/>
          <w:szCs w:val="18"/>
        </w:rPr>
        <w:t xml:space="preserve">. </w:t>
      </w:r>
      <w:r w:rsidR="00D26119">
        <w:rPr>
          <w:bCs/>
          <w:sz w:val="18"/>
          <w:szCs w:val="18"/>
        </w:rPr>
        <w:t xml:space="preserve">In your Member State, are there </w:t>
      </w:r>
      <w:r w:rsidR="00B57D71" w:rsidRPr="00B57D71">
        <w:rPr>
          <w:bCs/>
          <w:sz w:val="18"/>
          <w:szCs w:val="18"/>
        </w:rPr>
        <w:t xml:space="preserve">any </w:t>
      </w:r>
      <w:r w:rsidR="00B57D71" w:rsidRPr="00D26119">
        <w:rPr>
          <w:bCs/>
          <w:sz w:val="18"/>
          <w:szCs w:val="18"/>
          <w:u w:val="single"/>
        </w:rPr>
        <w:t>national guidelines</w:t>
      </w:r>
      <w:r w:rsidR="00B57D71" w:rsidRPr="00B57D71">
        <w:rPr>
          <w:bCs/>
          <w:sz w:val="18"/>
          <w:szCs w:val="18"/>
        </w:rPr>
        <w:t xml:space="preserve"> for the control </w:t>
      </w:r>
      <w:r w:rsidR="00D26119">
        <w:rPr>
          <w:bCs/>
          <w:sz w:val="18"/>
          <w:szCs w:val="18"/>
        </w:rPr>
        <w:t xml:space="preserve">by the relevant authorities </w:t>
      </w:r>
      <w:r w:rsidR="00B57D71" w:rsidRPr="00B57D71">
        <w:rPr>
          <w:bCs/>
          <w:sz w:val="18"/>
          <w:szCs w:val="18"/>
        </w:rPr>
        <w:t xml:space="preserve">of </w:t>
      </w:r>
      <w:r w:rsidR="002D2168">
        <w:rPr>
          <w:bCs/>
          <w:sz w:val="18"/>
          <w:szCs w:val="18"/>
        </w:rPr>
        <w:t xml:space="preserve">identity of </w:t>
      </w:r>
      <w:r w:rsidR="00B57D71" w:rsidRPr="00B57D71">
        <w:rPr>
          <w:bCs/>
          <w:sz w:val="18"/>
          <w:szCs w:val="18"/>
        </w:rPr>
        <w:t>person and</w:t>
      </w:r>
      <w:r w:rsidR="002D2168">
        <w:rPr>
          <w:bCs/>
          <w:sz w:val="18"/>
          <w:szCs w:val="18"/>
        </w:rPr>
        <w:t xml:space="preserve"> identity</w:t>
      </w:r>
      <w:r w:rsidR="00CD68CF">
        <w:rPr>
          <w:bCs/>
          <w:sz w:val="18"/>
          <w:szCs w:val="18"/>
        </w:rPr>
        <w:t xml:space="preserve"> </w:t>
      </w:r>
      <w:r w:rsidR="00D26119">
        <w:rPr>
          <w:bCs/>
          <w:sz w:val="18"/>
          <w:szCs w:val="18"/>
        </w:rPr>
        <w:t>documents in the various migration procedures</w:t>
      </w:r>
      <w:r w:rsidR="00B57D71" w:rsidRPr="00B57D71">
        <w:rPr>
          <w:bCs/>
          <w:sz w:val="18"/>
          <w:szCs w:val="18"/>
        </w:rPr>
        <w:t xml:space="preserve">? </w:t>
      </w:r>
      <w:r w:rsidR="00CD68CF">
        <w:rPr>
          <w:bCs/>
          <w:sz w:val="18"/>
          <w:szCs w:val="18"/>
        </w:rPr>
        <w:fldChar w:fldCharType="begin">
          <w:ffData>
            <w:name w:val="Text1"/>
            <w:enabled/>
            <w:calcOnExit w:val="0"/>
            <w:textInput>
              <w:default w:val="Yes/No"/>
            </w:textInput>
          </w:ffData>
        </w:fldChar>
      </w:r>
      <w:r w:rsidR="00CD68CF">
        <w:rPr>
          <w:bCs/>
          <w:sz w:val="18"/>
          <w:szCs w:val="18"/>
        </w:rPr>
        <w:instrText xml:space="preserve"> FORMTEXT </w:instrText>
      </w:r>
      <w:r w:rsidR="00CD68CF">
        <w:rPr>
          <w:bCs/>
          <w:sz w:val="18"/>
          <w:szCs w:val="18"/>
        </w:rPr>
      </w:r>
      <w:r w:rsidR="00CD68CF">
        <w:rPr>
          <w:bCs/>
          <w:sz w:val="18"/>
          <w:szCs w:val="18"/>
        </w:rPr>
        <w:fldChar w:fldCharType="separate"/>
      </w:r>
      <w:r w:rsidR="00CD68CF">
        <w:rPr>
          <w:bCs/>
          <w:noProof/>
          <w:sz w:val="18"/>
          <w:szCs w:val="18"/>
        </w:rPr>
        <w:t>Yes/No</w:t>
      </w:r>
      <w:r w:rsidR="00CD68CF">
        <w:rPr>
          <w:bCs/>
          <w:sz w:val="18"/>
          <w:szCs w:val="18"/>
        </w:rPr>
        <w:fldChar w:fldCharType="end"/>
      </w:r>
    </w:p>
    <w:p w:rsidR="00B57D71" w:rsidRDefault="00B57D71" w:rsidP="007F69CF">
      <w:pPr>
        <w:ind w:left="284" w:firstLine="0"/>
        <w:jc w:val="both"/>
        <w:rPr>
          <w:bCs/>
          <w:sz w:val="18"/>
          <w:szCs w:val="18"/>
        </w:rPr>
      </w:pPr>
      <w:r w:rsidRPr="00B57D71">
        <w:rPr>
          <w:bCs/>
          <w:sz w:val="18"/>
          <w:szCs w:val="18"/>
        </w:rPr>
        <w:t xml:space="preserve">If </w:t>
      </w:r>
      <w:proofErr w:type="gramStart"/>
      <w:r w:rsidRPr="00B57D71">
        <w:rPr>
          <w:bCs/>
          <w:sz w:val="18"/>
          <w:szCs w:val="18"/>
        </w:rPr>
        <w:t>Yes</w:t>
      </w:r>
      <w:proofErr w:type="gramEnd"/>
      <w:r w:rsidRPr="00B57D71">
        <w:rPr>
          <w:bCs/>
          <w:sz w:val="18"/>
          <w:szCs w:val="18"/>
        </w:rPr>
        <w:t xml:space="preserve">, please give reference to the </w:t>
      </w:r>
      <w:r w:rsidR="00D26119">
        <w:rPr>
          <w:bCs/>
          <w:sz w:val="18"/>
          <w:szCs w:val="18"/>
        </w:rPr>
        <w:t xml:space="preserve">relevant guidelines if possible and the procedure under which framework they apply.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B57D71" w:rsidRPr="00F67A9B" w:rsidTr="009A108D">
        <w:tc>
          <w:tcPr>
            <w:tcW w:w="10989" w:type="dxa"/>
            <w:shd w:val="clear" w:color="auto" w:fill="auto"/>
          </w:tcPr>
          <w:p w:rsidR="00B57D71" w:rsidRPr="00F67A9B" w:rsidRDefault="00B57D71" w:rsidP="007F69CF">
            <w:pPr>
              <w:ind w:left="0" w:firstLine="0"/>
              <w:jc w:val="both"/>
              <w:rPr>
                <w:bCs/>
                <w:sz w:val="18"/>
                <w:szCs w:val="18"/>
              </w:rPr>
            </w:pPr>
          </w:p>
        </w:tc>
      </w:tr>
    </w:tbl>
    <w:p w:rsidR="00B57D71" w:rsidRPr="00560B9D" w:rsidRDefault="002126E7" w:rsidP="007F69CF">
      <w:pPr>
        <w:ind w:left="284" w:firstLine="0"/>
        <w:jc w:val="both"/>
        <w:rPr>
          <w:bCs/>
          <w:i/>
          <w:sz w:val="18"/>
          <w:szCs w:val="18"/>
          <w:highlight w:val="yellow"/>
        </w:rPr>
      </w:pPr>
      <w:r>
        <w:rPr>
          <w:b/>
          <w:bCs/>
          <w:sz w:val="18"/>
          <w:szCs w:val="18"/>
        </w:rPr>
        <w:t>Q17</w:t>
      </w:r>
      <w:r w:rsidR="00B57D71">
        <w:rPr>
          <w:b/>
          <w:bCs/>
          <w:sz w:val="18"/>
          <w:szCs w:val="18"/>
        </w:rPr>
        <w:t xml:space="preserve">. </w:t>
      </w:r>
      <w:r w:rsidR="00B57D71" w:rsidRPr="00B57D71">
        <w:rPr>
          <w:bCs/>
          <w:sz w:val="18"/>
          <w:szCs w:val="18"/>
        </w:rPr>
        <w:t xml:space="preserve">In which situations, and by which authorities, are </w:t>
      </w:r>
      <w:r w:rsidR="00B57D71" w:rsidRPr="00B57D71">
        <w:rPr>
          <w:bCs/>
          <w:sz w:val="18"/>
          <w:szCs w:val="18"/>
          <w:u w:val="single"/>
        </w:rPr>
        <w:t>forged documents</w:t>
      </w:r>
      <w:r w:rsidR="00B57D71" w:rsidRPr="00B57D71">
        <w:rPr>
          <w:bCs/>
          <w:sz w:val="18"/>
          <w:szCs w:val="18"/>
        </w:rPr>
        <w:t xml:space="preserve"> most commonly detected in connec</w:t>
      </w:r>
      <w:r w:rsidR="009B49FC">
        <w:rPr>
          <w:bCs/>
          <w:sz w:val="18"/>
          <w:szCs w:val="18"/>
        </w:rPr>
        <w:t>tion with applications for visa and</w:t>
      </w:r>
      <w:r w:rsidR="00B57D71" w:rsidRPr="00B57D71">
        <w:rPr>
          <w:bCs/>
          <w:sz w:val="18"/>
          <w:szCs w:val="18"/>
        </w:rPr>
        <w:t xml:space="preserve"> residence permit (</w:t>
      </w:r>
      <w:r w:rsidR="00B57D71" w:rsidRPr="008E7D8F">
        <w:rPr>
          <w:bCs/>
          <w:i/>
          <w:sz w:val="18"/>
          <w:szCs w:val="18"/>
        </w:rPr>
        <w:t>e.g. in border control, by immigration authorities or other state agencies)</w:t>
      </w:r>
      <w:r w:rsidR="00B57D71" w:rsidRPr="00B57D71">
        <w:rPr>
          <w:bCs/>
          <w:sz w:val="18"/>
          <w:szCs w:val="18"/>
        </w:rPr>
        <w:t>?</w:t>
      </w:r>
      <w:r w:rsidR="00B57D71">
        <w:rPr>
          <w:bCs/>
          <w:sz w:val="18"/>
          <w:szCs w:val="18"/>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47759C" w:rsidRPr="00F67A9B" w:rsidTr="00B57D71">
        <w:tc>
          <w:tcPr>
            <w:tcW w:w="10705" w:type="dxa"/>
            <w:shd w:val="clear" w:color="auto" w:fill="auto"/>
          </w:tcPr>
          <w:p w:rsidR="0047759C" w:rsidRPr="00F67A9B" w:rsidRDefault="0047759C" w:rsidP="007F69CF">
            <w:pPr>
              <w:ind w:left="0" w:firstLine="0"/>
              <w:jc w:val="both"/>
              <w:rPr>
                <w:bCs/>
                <w:sz w:val="18"/>
                <w:szCs w:val="18"/>
              </w:rPr>
            </w:pPr>
          </w:p>
        </w:tc>
      </w:tr>
    </w:tbl>
    <w:p w:rsidR="00CD68CF" w:rsidRDefault="002126E7" w:rsidP="007F69CF">
      <w:pPr>
        <w:ind w:left="284" w:firstLine="0"/>
        <w:jc w:val="both"/>
        <w:rPr>
          <w:bCs/>
          <w:sz w:val="18"/>
          <w:szCs w:val="18"/>
        </w:rPr>
      </w:pPr>
      <w:r>
        <w:rPr>
          <w:b/>
          <w:bCs/>
          <w:sz w:val="18"/>
          <w:szCs w:val="18"/>
        </w:rPr>
        <w:t>Q18</w:t>
      </w:r>
      <w:r w:rsidR="00B57D71">
        <w:rPr>
          <w:bCs/>
          <w:sz w:val="18"/>
          <w:szCs w:val="18"/>
        </w:rPr>
        <w:t xml:space="preserve">. </w:t>
      </w:r>
      <w:r w:rsidR="00B57D71" w:rsidRPr="00B57D71">
        <w:rPr>
          <w:bCs/>
          <w:sz w:val="18"/>
          <w:szCs w:val="18"/>
        </w:rPr>
        <w:t xml:space="preserve">Are there any </w:t>
      </w:r>
      <w:r w:rsidR="00B57D71" w:rsidRPr="00B57D71">
        <w:rPr>
          <w:bCs/>
          <w:sz w:val="18"/>
          <w:szCs w:val="18"/>
          <w:u w:val="single"/>
        </w:rPr>
        <w:t>exemptions to the obligation to present an official travel document</w:t>
      </w:r>
      <w:r w:rsidR="00B57D71" w:rsidRPr="00B57D71">
        <w:rPr>
          <w:bCs/>
          <w:sz w:val="18"/>
          <w:szCs w:val="18"/>
        </w:rPr>
        <w:t xml:space="preserve"> for th</w:t>
      </w:r>
      <w:r w:rsidR="009B49FC">
        <w:rPr>
          <w:bCs/>
          <w:sz w:val="18"/>
          <w:szCs w:val="18"/>
        </w:rPr>
        <w:t>ird country applicants for visa and</w:t>
      </w:r>
      <w:r w:rsidR="00B57D71" w:rsidRPr="00B57D71">
        <w:rPr>
          <w:bCs/>
          <w:sz w:val="18"/>
          <w:szCs w:val="18"/>
        </w:rPr>
        <w:t xml:space="preserve"> residence permit? </w:t>
      </w:r>
      <w:r w:rsidR="00CD68CF">
        <w:rPr>
          <w:bCs/>
          <w:sz w:val="18"/>
          <w:szCs w:val="18"/>
        </w:rPr>
        <w:fldChar w:fldCharType="begin">
          <w:ffData>
            <w:name w:val="Text1"/>
            <w:enabled/>
            <w:calcOnExit w:val="0"/>
            <w:textInput>
              <w:default w:val="Yes/No"/>
            </w:textInput>
          </w:ffData>
        </w:fldChar>
      </w:r>
      <w:r w:rsidR="00CD68CF">
        <w:rPr>
          <w:bCs/>
          <w:sz w:val="18"/>
          <w:szCs w:val="18"/>
        </w:rPr>
        <w:instrText xml:space="preserve"> FORMTEXT </w:instrText>
      </w:r>
      <w:r w:rsidR="00CD68CF">
        <w:rPr>
          <w:bCs/>
          <w:sz w:val="18"/>
          <w:szCs w:val="18"/>
        </w:rPr>
      </w:r>
      <w:r w:rsidR="00CD68CF">
        <w:rPr>
          <w:bCs/>
          <w:sz w:val="18"/>
          <w:szCs w:val="18"/>
        </w:rPr>
        <w:fldChar w:fldCharType="separate"/>
      </w:r>
      <w:r w:rsidR="00CD68CF">
        <w:rPr>
          <w:bCs/>
          <w:noProof/>
          <w:sz w:val="18"/>
          <w:szCs w:val="18"/>
        </w:rPr>
        <w:t>Yes/No</w:t>
      </w:r>
      <w:r w:rsidR="00CD68CF">
        <w:rPr>
          <w:bCs/>
          <w:sz w:val="18"/>
          <w:szCs w:val="18"/>
        </w:rPr>
        <w:fldChar w:fldCharType="end"/>
      </w:r>
    </w:p>
    <w:p w:rsidR="0047759C" w:rsidRDefault="008E7D8F" w:rsidP="007F69CF">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f</w:t>
      </w:r>
      <w:r w:rsidR="00B57D71" w:rsidRPr="00B57D71">
        <w:rPr>
          <w:bCs/>
          <w:sz w:val="18"/>
          <w:szCs w:val="18"/>
        </w:rPr>
        <w:t xml:space="preserve">or which groups and/or major nationalities are there exemptions, and are these exemptions stated in national legislation and/or guidelines?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B57D71" w:rsidRPr="00F67A9B" w:rsidTr="009A108D">
        <w:tc>
          <w:tcPr>
            <w:tcW w:w="10989" w:type="dxa"/>
            <w:shd w:val="clear" w:color="auto" w:fill="auto"/>
          </w:tcPr>
          <w:p w:rsidR="00B57D71" w:rsidRPr="00F67A9B" w:rsidRDefault="00B57D71" w:rsidP="007F69CF">
            <w:pPr>
              <w:ind w:left="0" w:firstLine="0"/>
              <w:jc w:val="both"/>
              <w:rPr>
                <w:bCs/>
                <w:sz w:val="18"/>
                <w:szCs w:val="18"/>
              </w:rPr>
            </w:pPr>
          </w:p>
        </w:tc>
      </w:tr>
    </w:tbl>
    <w:p w:rsidR="00D1011E" w:rsidRDefault="00D1011E" w:rsidP="007F69CF">
      <w:pPr>
        <w:pStyle w:val="Cmsor2"/>
        <w:numPr>
          <w:ilvl w:val="0"/>
          <w:numId w:val="0"/>
        </w:numPr>
        <w:ind w:left="576"/>
        <w:jc w:val="both"/>
        <w:rPr>
          <w:lang w:val="en-GB"/>
        </w:rPr>
      </w:pPr>
    </w:p>
    <w:p w:rsidR="00D01BC0" w:rsidRDefault="00D01BC0" w:rsidP="007F69CF">
      <w:pPr>
        <w:pStyle w:val="Cmsor2"/>
        <w:numPr>
          <w:ilvl w:val="0"/>
          <w:numId w:val="0"/>
        </w:numPr>
        <w:ind w:left="576"/>
        <w:jc w:val="both"/>
        <w:rPr>
          <w:lang w:val="en-GB"/>
        </w:rPr>
      </w:pPr>
      <w:r w:rsidRPr="00B57D71">
        <w:rPr>
          <w:lang w:val="en-GB"/>
        </w:rPr>
        <w:t xml:space="preserve">Section </w:t>
      </w:r>
      <w:r w:rsidR="00DF478E" w:rsidRPr="00B57D71">
        <w:rPr>
          <w:lang w:val="en-GB"/>
        </w:rPr>
        <w:t>2</w:t>
      </w:r>
      <w:r w:rsidRPr="00B57D71">
        <w:rPr>
          <w:lang w:val="en-GB"/>
        </w:rPr>
        <w:t xml:space="preserve">.2: </w:t>
      </w:r>
      <w:r w:rsidR="00B57D71" w:rsidRPr="00B57D71">
        <w:rPr>
          <w:lang w:val="en-GB"/>
        </w:rPr>
        <w:t>Methods used in the absence of documentary evidence of identity</w:t>
      </w:r>
      <w:r w:rsidR="00783904">
        <w:rPr>
          <w:lang w:val="en-GB"/>
        </w:rPr>
        <w:t xml:space="preserve"> in the asylum/return procedure </w:t>
      </w:r>
    </w:p>
    <w:p w:rsidR="00FE5687" w:rsidRDefault="00AC7F9B" w:rsidP="007F69CF">
      <w:pPr>
        <w:ind w:firstLine="0"/>
        <w:jc w:val="both"/>
        <w:rPr>
          <w:i/>
          <w:sz w:val="18"/>
          <w:szCs w:val="18"/>
        </w:rPr>
      </w:pPr>
      <w:r w:rsidRPr="00AC7F9B">
        <w:rPr>
          <w:i/>
          <w:sz w:val="18"/>
          <w:szCs w:val="18"/>
        </w:rPr>
        <w:lastRenderedPageBreak/>
        <w:t xml:space="preserve">This </w:t>
      </w:r>
      <w:r>
        <w:rPr>
          <w:i/>
          <w:sz w:val="18"/>
          <w:szCs w:val="18"/>
        </w:rPr>
        <w:t xml:space="preserve">Subsection looks into </w:t>
      </w:r>
      <w:r w:rsidR="00FE5687" w:rsidRPr="00FE5687">
        <w:rPr>
          <w:i/>
          <w:sz w:val="18"/>
          <w:szCs w:val="18"/>
        </w:rPr>
        <w:t xml:space="preserve">the methods used in the absence of credible documentation </w:t>
      </w:r>
      <w:r w:rsidR="00FE5687">
        <w:rPr>
          <w:i/>
          <w:sz w:val="18"/>
          <w:szCs w:val="18"/>
        </w:rPr>
        <w:t>to ascerta</w:t>
      </w:r>
      <w:r w:rsidR="008E7D8F">
        <w:rPr>
          <w:i/>
          <w:sz w:val="18"/>
          <w:szCs w:val="18"/>
        </w:rPr>
        <w:t>in the credibility of the third-</w:t>
      </w:r>
      <w:r w:rsidR="00FE5687">
        <w:rPr>
          <w:i/>
          <w:sz w:val="18"/>
          <w:szCs w:val="18"/>
        </w:rPr>
        <w:t>country national’s statements</w:t>
      </w:r>
      <w:r w:rsidR="00FE5687" w:rsidRPr="00FE5687">
        <w:rPr>
          <w:i/>
          <w:sz w:val="18"/>
          <w:szCs w:val="18"/>
        </w:rPr>
        <w:t>, and the relative weight that is given to the outcomes of the methods used across the (Member) States.</w:t>
      </w:r>
      <w:r w:rsidR="00FE5687">
        <w:rPr>
          <w:i/>
          <w:sz w:val="18"/>
          <w:szCs w:val="18"/>
        </w:rPr>
        <w:t xml:space="preserve"> </w:t>
      </w:r>
      <w:r>
        <w:rPr>
          <w:i/>
          <w:sz w:val="18"/>
          <w:szCs w:val="18"/>
        </w:rPr>
        <w:t xml:space="preserve">The Subsection focuses on the asylum and return procedure, where the absence of credible documentation is a common challenge. </w:t>
      </w:r>
    </w:p>
    <w:p w:rsidR="00B57D71" w:rsidRPr="00666CE9" w:rsidRDefault="002C05C5" w:rsidP="002C05C5">
      <w:pPr>
        <w:ind w:firstLine="0"/>
        <w:jc w:val="both"/>
        <w:rPr>
          <w:i/>
          <w:sz w:val="18"/>
          <w:szCs w:val="18"/>
        </w:rPr>
      </w:pPr>
      <w:r>
        <w:rPr>
          <w:i/>
          <w:sz w:val="18"/>
          <w:szCs w:val="18"/>
        </w:rPr>
        <w:t xml:space="preserve">Various methods are listed in the tables below. </w:t>
      </w:r>
      <w:r w:rsidR="00795E24">
        <w:rPr>
          <w:i/>
          <w:sz w:val="18"/>
          <w:szCs w:val="18"/>
        </w:rPr>
        <w:t>Where applicable</w:t>
      </w:r>
      <w:r w:rsidR="00FE5687">
        <w:rPr>
          <w:i/>
          <w:sz w:val="18"/>
          <w:szCs w:val="18"/>
        </w:rPr>
        <w:t>, please succinctly identify any changes introduced with respect to the situation desc</w:t>
      </w:r>
      <w:r w:rsidR="00AC7F9B">
        <w:rPr>
          <w:i/>
          <w:sz w:val="18"/>
          <w:szCs w:val="18"/>
        </w:rPr>
        <w:t>ribed in the 2013 EMN Study on ‘E</w:t>
      </w:r>
      <w:r w:rsidR="00FE5687">
        <w:rPr>
          <w:i/>
          <w:sz w:val="18"/>
          <w:szCs w:val="18"/>
        </w:rPr>
        <w:t>stablishing identity</w:t>
      </w:r>
      <w:r w:rsidR="00AC7F9B">
        <w:rPr>
          <w:i/>
          <w:sz w:val="18"/>
          <w:szCs w:val="18"/>
        </w:rPr>
        <w:t>’</w:t>
      </w:r>
      <w:r w:rsidR="00FE5687">
        <w:rPr>
          <w:i/>
          <w:sz w:val="18"/>
          <w:szCs w:val="18"/>
        </w:rPr>
        <w:t xml:space="preserve">. </w:t>
      </w:r>
      <w:r w:rsidR="00B57D71" w:rsidRPr="00666CE9">
        <w:rPr>
          <w:i/>
          <w:sz w:val="18"/>
          <w:szCs w:val="18"/>
        </w:rPr>
        <w:t>For each method list</w:t>
      </w:r>
      <w:r w:rsidR="00FE5687">
        <w:rPr>
          <w:i/>
          <w:sz w:val="18"/>
          <w:szCs w:val="18"/>
        </w:rPr>
        <w:t>ed, please indicate whether any changes introduced since 2013 were made as a result of legislative reforms and/or due to</w:t>
      </w:r>
      <w:r w:rsidR="00B57D71" w:rsidRPr="00666CE9">
        <w:rPr>
          <w:i/>
          <w:sz w:val="18"/>
          <w:szCs w:val="18"/>
        </w:rPr>
        <w:t xml:space="preserve"> considerations of reliability, efficiency and/or workloads. </w:t>
      </w:r>
    </w:p>
    <w:p w:rsidR="00E8737C" w:rsidRPr="00E8737C" w:rsidRDefault="00581437" w:rsidP="007F69CF">
      <w:pPr>
        <w:ind w:left="284" w:firstLine="0"/>
        <w:jc w:val="both"/>
        <w:rPr>
          <w:bCs/>
          <w:sz w:val="18"/>
          <w:szCs w:val="18"/>
        </w:rPr>
      </w:pPr>
      <w:r w:rsidRPr="00B57D71">
        <w:rPr>
          <w:b/>
          <w:bCs/>
          <w:sz w:val="18"/>
          <w:szCs w:val="18"/>
        </w:rPr>
        <w:t>Q</w:t>
      </w:r>
      <w:r w:rsidR="002126E7">
        <w:rPr>
          <w:b/>
          <w:bCs/>
          <w:sz w:val="18"/>
          <w:szCs w:val="18"/>
        </w:rPr>
        <w:t>19</w:t>
      </w:r>
      <w:r w:rsidR="001526E4">
        <w:rPr>
          <w:b/>
          <w:bCs/>
          <w:sz w:val="18"/>
          <w:szCs w:val="18"/>
        </w:rPr>
        <w:t>a</w:t>
      </w:r>
      <w:r w:rsidR="002D5CBC" w:rsidRPr="00E8737C">
        <w:rPr>
          <w:b/>
          <w:bCs/>
          <w:sz w:val="18"/>
          <w:szCs w:val="18"/>
        </w:rPr>
        <w:t>.</w:t>
      </w:r>
      <w:r w:rsidR="000C7E73" w:rsidRPr="00E8737C">
        <w:rPr>
          <w:b/>
          <w:bCs/>
          <w:sz w:val="18"/>
          <w:szCs w:val="18"/>
        </w:rPr>
        <w:t xml:space="preserve"> </w:t>
      </w:r>
      <w:r w:rsidR="008E7D8F">
        <w:rPr>
          <w:bCs/>
          <w:sz w:val="18"/>
          <w:szCs w:val="18"/>
        </w:rPr>
        <w:t>In your (Member) State, do national authorities</w:t>
      </w:r>
      <w:r w:rsidR="002C05C5">
        <w:rPr>
          <w:bCs/>
          <w:sz w:val="18"/>
          <w:szCs w:val="18"/>
        </w:rPr>
        <w:t xml:space="preserve"> </w:t>
      </w:r>
      <w:r w:rsidR="00D25557">
        <w:rPr>
          <w:bCs/>
          <w:sz w:val="18"/>
          <w:szCs w:val="18"/>
        </w:rPr>
        <w:t>make use (or plan to make use</w:t>
      </w:r>
      <w:r w:rsidR="002C05C5">
        <w:rPr>
          <w:bCs/>
          <w:sz w:val="18"/>
          <w:szCs w:val="18"/>
        </w:rPr>
        <w:t xml:space="preserve">) </w:t>
      </w:r>
      <w:r w:rsidR="00D25557">
        <w:rPr>
          <w:bCs/>
          <w:sz w:val="18"/>
          <w:szCs w:val="18"/>
        </w:rPr>
        <w:t xml:space="preserve">of </w:t>
      </w:r>
      <w:r w:rsidR="002C05C5">
        <w:rPr>
          <w:bCs/>
          <w:sz w:val="18"/>
          <w:szCs w:val="18"/>
        </w:rPr>
        <w:t>the methods identified below</w:t>
      </w:r>
      <w:r w:rsidR="0088578A">
        <w:rPr>
          <w:bCs/>
          <w:sz w:val="18"/>
          <w:szCs w:val="18"/>
        </w:rPr>
        <w:t xml:space="preserve"> to establish the identity of third-country nationals subject to asylum/return procedures</w:t>
      </w:r>
      <w:r w:rsidR="002C05C5">
        <w:rPr>
          <w:bCs/>
          <w:sz w:val="18"/>
          <w:szCs w:val="18"/>
        </w:rPr>
        <w:t xml:space="preserve">? </w:t>
      </w:r>
    </w:p>
    <w:p w:rsidR="00C92A10" w:rsidRDefault="00E8737C" w:rsidP="007F69CF">
      <w:pPr>
        <w:ind w:left="284" w:firstLine="0"/>
        <w:jc w:val="both"/>
        <w:rPr>
          <w:bCs/>
          <w:i/>
          <w:sz w:val="18"/>
          <w:szCs w:val="18"/>
        </w:rPr>
      </w:pPr>
      <w:r w:rsidRPr="00E8737C">
        <w:rPr>
          <w:bCs/>
          <w:i/>
          <w:sz w:val="18"/>
          <w:szCs w:val="18"/>
        </w:rPr>
        <w:t>Please indicate, per method used, who executes the method (i.e. all-round decision makers, in-house specialists or external parties).</w:t>
      </w:r>
      <w:r w:rsidR="00C62677">
        <w:rPr>
          <w:bCs/>
          <w:i/>
          <w:sz w:val="18"/>
          <w:szCs w:val="18"/>
        </w:rPr>
        <w:t xml:space="preserve"> </w:t>
      </w:r>
      <w:r w:rsidR="00C62677" w:rsidRPr="00E8737C">
        <w:rPr>
          <w:bCs/>
          <w:i/>
          <w:sz w:val="18"/>
          <w:szCs w:val="18"/>
        </w:rPr>
        <w:t xml:space="preserve">Please also indicate whether the method is </w:t>
      </w:r>
      <w:r w:rsidR="00C62677" w:rsidRPr="00E8737C">
        <w:rPr>
          <w:b/>
          <w:bCs/>
          <w:i/>
          <w:sz w:val="18"/>
          <w:szCs w:val="18"/>
        </w:rPr>
        <w:t>obligatory</w:t>
      </w:r>
      <w:r w:rsidR="00C62677" w:rsidRPr="00E8737C">
        <w:rPr>
          <w:bCs/>
          <w:i/>
          <w:sz w:val="18"/>
          <w:szCs w:val="18"/>
        </w:rPr>
        <w:t xml:space="preserve"> (i.e. enshrined in law), whether it is part of </w:t>
      </w:r>
      <w:r w:rsidR="00C62677" w:rsidRPr="00E8737C">
        <w:rPr>
          <w:b/>
          <w:bCs/>
          <w:i/>
          <w:sz w:val="18"/>
          <w:szCs w:val="18"/>
        </w:rPr>
        <w:t>standard</w:t>
      </w:r>
      <w:r w:rsidR="00C62677" w:rsidRPr="00E8737C">
        <w:rPr>
          <w:bCs/>
          <w:i/>
          <w:sz w:val="18"/>
          <w:szCs w:val="18"/>
        </w:rPr>
        <w:t xml:space="preserve"> </w:t>
      </w:r>
      <w:r w:rsidR="00C62677" w:rsidRPr="00E8737C">
        <w:rPr>
          <w:b/>
          <w:bCs/>
          <w:i/>
          <w:sz w:val="18"/>
          <w:szCs w:val="18"/>
        </w:rPr>
        <w:t>practice</w:t>
      </w:r>
      <w:r w:rsidR="00C62677" w:rsidRPr="00E8737C">
        <w:rPr>
          <w:bCs/>
          <w:i/>
          <w:sz w:val="18"/>
          <w:szCs w:val="18"/>
        </w:rPr>
        <w:t xml:space="preserve"> (i.e. used in most cases but not enshrined in law) or whether it is </w:t>
      </w:r>
      <w:r w:rsidR="00C62677" w:rsidRPr="00E8737C">
        <w:rPr>
          <w:b/>
          <w:bCs/>
          <w:i/>
          <w:sz w:val="18"/>
          <w:szCs w:val="18"/>
        </w:rPr>
        <w:t>optional</w:t>
      </w:r>
      <w:r w:rsidR="00C62677" w:rsidRPr="00E8737C">
        <w:rPr>
          <w:bCs/>
          <w:i/>
          <w:sz w:val="18"/>
          <w:szCs w:val="18"/>
        </w:rPr>
        <w:t xml:space="preserve"> (i.e. not enshrined in la</w:t>
      </w:r>
      <w:r w:rsidR="00C62677">
        <w:rPr>
          <w:bCs/>
          <w:i/>
          <w:sz w:val="18"/>
          <w:szCs w:val="18"/>
        </w:rPr>
        <w:t>w and used in some cases only).</w:t>
      </w:r>
    </w:p>
    <w:p w:rsidR="00FE5687" w:rsidRDefault="00FE5687" w:rsidP="00FE5687">
      <w:pPr>
        <w:pStyle w:val="Kpalrs"/>
        <w:keepNext/>
      </w:pPr>
      <w:r>
        <w:t xml:space="preserve">Table </w:t>
      </w:r>
      <w:fldSimple w:instr=" SEQ Table \* ARABIC ">
        <w:r w:rsidR="005625FA">
          <w:rPr>
            <w:noProof/>
          </w:rPr>
          <w:t>5</w:t>
        </w:r>
      </w:fldSimple>
      <w:r>
        <w:t xml:space="preserve">: Methods </w:t>
      </w:r>
      <w:r w:rsidRPr="004A2A00">
        <w:rPr>
          <w:b/>
        </w:rPr>
        <w:t>used</w:t>
      </w:r>
      <w:r>
        <w:t xml:space="preserve"> for establishing identity</w:t>
      </w:r>
      <w:r w:rsidR="00783904">
        <w:t xml:space="preserve"> in the asylum/ return </w:t>
      </w:r>
      <w:r w:rsidR="001526E4">
        <w:t>procedure (</w:t>
      </w:r>
      <w:r w:rsidR="00795E24">
        <w:t xml:space="preserve">I) </w:t>
      </w:r>
    </w:p>
    <w:tbl>
      <w:tblPr>
        <w:tblW w:w="10739"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564"/>
        <w:gridCol w:w="3947"/>
        <w:gridCol w:w="4228"/>
      </w:tblGrid>
      <w:tr w:rsidR="00F67A9B" w:rsidRPr="004A5430" w:rsidTr="004A5430">
        <w:trPr>
          <w:trHeight w:val="632"/>
        </w:trPr>
        <w:tc>
          <w:tcPr>
            <w:tcW w:w="2518" w:type="dxa"/>
            <w:tcBorders>
              <w:bottom w:val="single" w:sz="12" w:space="0" w:color="9CC2E5"/>
            </w:tcBorders>
            <w:shd w:val="clear" w:color="auto" w:fill="5B9BD5"/>
          </w:tcPr>
          <w:p w:rsidR="00F67A9B" w:rsidRPr="004A5430" w:rsidRDefault="00F67A9B" w:rsidP="004A5430">
            <w:pPr>
              <w:ind w:left="0" w:firstLine="0"/>
              <w:jc w:val="both"/>
              <w:rPr>
                <w:b/>
                <w:color w:val="FFFFFF"/>
                <w:sz w:val="16"/>
                <w:szCs w:val="16"/>
              </w:rPr>
            </w:pPr>
            <w:r w:rsidRPr="004A5430">
              <w:rPr>
                <w:b/>
                <w:color w:val="FFFFFF"/>
                <w:sz w:val="16"/>
                <w:szCs w:val="16"/>
              </w:rPr>
              <w:t>Method</w:t>
            </w:r>
          </w:p>
        </w:tc>
        <w:tc>
          <w:tcPr>
            <w:tcW w:w="3969" w:type="dxa"/>
            <w:tcBorders>
              <w:bottom w:val="single" w:sz="12" w:space="0" w:color="9CC2E5"/>
            </w:tcBorders>
            <w:shd w:val="clear" w:color="auto" w:fill="5B9BD5"/>
          </w:tcPr>
          <w:p w:rsidR="00F67A9B" w:rsidRPr="004A5430" w:rsidRDefault="00F67A9B" w:rsidP="004A5430">
            <w:pPr>
              <w:ind w:left="0" w:firstLine="0"/>
              <w:jc w:val="both"/>
              <w:rPr>
                <w:b/>
                <w:color w:val="FFFFFF"/>
                <w:sz w:val="16"/>
                <w:szCs w:val="16"/>
              </w:rPr>
            </w:pPr>
            <w:r w:rsidRPr="004A5430">
              <w:rPr>
                <w:b/>
                <w:color w:val="FFFFFF"/>
                <w:sz w:val="16"/>
                <w:szCs w:val="16"/>
              </w:rPr>
              <w:t>Applicants for international protection</w:t>
            </w:r>
          </w:p>
        </w:tc>
        <w:tc>
          <w:tcPr>
            <w:tcW w:w="4252" w:type="dxa"/>
            <w:tcBorders>
              <w:bottom w:val="single" w:sz="12" w:space="0" w:color="9CC2E5"/>
            </w:tcBorders>
            <w:shd w:val="clear" w:color="auto" w:fill="5B9BD5"/>
          </w:tcPr>
          <w:p w:rsidR="00F67A9B" w:rsidRPr="004A5430" w:rsidRDefault="00F67A9B" w:rsidP="004A5430">
            <w:pPr>
              <w:ind w:left="0" w:firstLine="0"/>
              <w:rPr>
                <w:b/>
                <w:color w:val="FFFFFF"/>
                <w:sz w:val="16"/>
                <w:szCs w:val="16"/>
              </w:rPr>
            </w:pPr>
            <w:r w:rsidRPr="004A5430">
              <w:rPr>
                <w:b/>
                <w:color w:val="FFFFFF"/>
                <w:sz w:val="16"/>
                <w:szCs w:val="16"/>
              </w:rPr>
              <w:t>Return of rejected applicants for international protection</w:t>
            </w:r>
          </w:p>
          <w:p w:rsidR="00F67A9B" w:rsidRPr="004A5430" w:rsidRDefault="00F67A9B" w:rsidP="004A5430">
            <w:pPr>
              <w:ind w:left="0"/>
              <w:jc w:val="both"/>
              <w:rPr>
                <w:b/>
                <w:color w:val="FFFFFF"/>
                <w:sz w:val="16"/>
                <w:szCs w:val="16"/>
              </w:rPr>
            </w:pPr>
          </w:p>
        </w:tc>
      </w:tr>
      <w:tr w:rsidR="00F67A9B" w:rsidRPr="004A5430" w:rsidTr="004A5430">
        <w:tc>
          <w:tcPr>
            <w:tcW w:w="2518" w:type="dxa"/>
            <w:shd w:val="clear" w:color="auto" w:fill="auto"/>
          </w:tcPr>
          <w:p w:rsidR="00F67A9B" w:rsidRPr="004A5430" w:rsidRDefault="00F67A9B" w:rsidP="004A5430">
            <w:pPr>
              <w:ind w:left="0" w:firstLine="0"/>
              <w:rPr>
                <w:b/>
                <w:bCs/>
                <w:sz w:val="16"/>
                <w:szCs w:val="16"/>
              </w:rPr>
            </w:pPr>
            <w:r w:rsidRPr="004A5430">
              <w:rPr>
                <w:b/>
                <w:bCs/>
                <w:sz w:val="16"/>
                <w:szCs w:val="16"/>
              </w:rPr>
              <w:t xml:space="preserve">Language analysis to determine probable </w:t>
            </w:r>
            <w:r w:rsidR="007162A0">
              <w:rPr>
                <w:b/>
                <w:bCs/>
                <w:sz w:val="16"/>
                <w:szCs w:val="16"/>
              </w:rPr>
              <w:t>country and/or region of origin</w:t>
            </w:r>
          </w:p>
        </w:tc>
        <w:tc>
          <w:tcPr>
            <w:tcW w:w="3969" w:type="dxa"/>
            <w:shd w:val="clear" w:color="auto" w:fill="auto"/>
          </w:tcPr>
          <w:p w:rsidR="00F67A9B" w:rsidRDefault="00F67A9B" w:rsidP="0067231E">
            <w:pPr>
              <w:ind w:left="0" w:firstLine="0"/>
              <w:jc w:val="both"/>
              <w:rPr>
                <w:bCs/>
                <w:i/>
                <w:sz w:val="16"/>
                <w:szCs w:val="16"/>
              </w:rPr>
            </w:pPr>
            <w:r w:rsidRPr="004A5430">
              <w:rPr>
                <w:bCs/>
                <w:i/>
                <w:sz w:val="16"/>
                <w:szCs w:val="16"/>
              </w:rPr>
              <w:t>Yes</w:t>
            </w:r>
            <w:r w:rsidR="00CD68CF">
              <w:rPr>
                <w:bCs/>
                <w:i/>
                <w:sz w:val="16"/>
                <w:szCs w:val="16"/>
              </w:rPr>
              <w:t xml:space="preserve">: </w:t>
            </w:r>
            <w:r w:rsidRPr="004A5430">
              <w:rPr>
                <w:bCs/>
                <w:i/>
                <w:sz w:val="16"/>
                <w:szCs w:val="16"/>
              </w:rPr>
              <w:t>obligatory, part of standard practice or optional</w:t>
            </w:r>
          </w:p>
          <w:p w:rsidR="00F67A9B" w:rsidRPr="004A5430" w:rsidRDefault="0067231E" w:rsidP="004A5430">
            <w:pPr>
              <w:ind w:left="0" w:firstLine="0"/>
              <w:jc w:val="both"/>
              <w:rPr>
                <w:bCs/>
                <w:i/>
                <w:sz w:val="16"/>
                <w:szCs w:val="16"/>
              </w:rPr>
            </w:pPr>
            <w:r w:rsidRPr="0067231E">
              <w:rPr>
                <w:bCs/>
                <w:i/>
                <w:sz w:val="16"/>
                <w:szCs w:val="16"/>
              </w:rPr>
              <w:t>No</w:t>
            </w:r>
          </w:p>
        </w:tc>
        <w:tc>
          <w:tcPr>
            <w:tcW w:w="4252" w:type="dxa"/>
            <w:shd w:val="clear" w:color="auto" w:fill="auto"/>
          </w:tcPr>
          <w:p w:rsidR="00F67A9B" w:rsidRDefault="00F67A9B" w:rsidP="0067231E">
            <w:pPr>
              <w:ind w:left="0" w:firstLine="0"/>
              <w:jc w:val="both"/>
              <w:rPr>
                <w:bCs/>
                <w:i/>
                <w:sz w:val="16"/>
                <w:szCs w:val="16"/>
              </w:rPr>
            </w:pPr>
            <w:r w:rsidRPr="004A5430">
              <w:rPr>
                <w:bCs/>
                <w:i/>
                <w:sz w:val="16"/>
                <w:szCs w:val="16"/>
              </w:rPr>
              <w:t>Yes</w:t>
            </w:r>
            <w:r w:rsidR="00CD68CF">
              <w:rPr>
                <w:bCs/>
                <w:i/>
                <w:sz w:val="16"/>
                <w:szCs w:val="16"/>
              </w:rPr>
              <w:t xml:space="preserve">: </w:t>
            </w:r>
            <w:r w:rsidRPr="004A5430">
              <w:rPr>
                <w:bCs/>
                <w:i/>
                <w:sz w:val="16"/>
                <w:szCs w:val="16"/>
              </w:rPr>
              <w:t xml:space="preserve">obligatory, part of standard practice or optional </w:t>
            </w:r>
          </w:p>
          <w:p w:rsidR="00F67A9B" w:rsidRPr="004A5430" w:rsidRDefault="0067231E" w:rsidP="004A5430">
            <w:pPr>
              <w:ind w:left="0" w:firstLine="0"/>
              <w:jc w:val="both"/>
              <w:rPr>
                <w:bCs/>
                <w:i/>
                <w:sz w:val="16"/>
                <w:szCs w:val="16"/>
              </w:rPr>
            </w:pPr>
            <w:r w:rsidRPr="0067231E">
              <w:rPr>
                <w:bCs/>
                <w:i/>
                <w:sz w:val="16"/>
                <w:szCs w:val="16"/>
              </w:rPr>
              <w:t>No</w:t>
            </w:r>
          </w:p>
        </w:tc>
      </w:tr>
      <w:tr w:rsidR="00F67A9B" w:rsidRPr="004A5430" w:rsidTr="004A5430">
        <w:tc>
          <w:tcPr>
            <w:tcW w:w="2518" w:type="dxa"/>
            <w:shd w:val="clear" w:color="auto" w:fill="auto"/>
          </w:tcPr>
          <w:p w:rsidR="00F67A9B" w:rsidRPr="004A5430" w:rsidRDefault="00F67A9B" w:rsidP="004A5430">
            <w:pPr>
              <w:ind w:left="0" w:firstLine="0"/>
              <w:rPr>
                <w:b/>
                <w:bCs/>
                <w:sz w:val="16"/>
                <w:szCs w:val="16"/>
              </w:rPr>
            </w:pPr>
            <w:r w:rsidRPr="004A5430">
              <w:rPr>
                <w:b/>
                <w:bCs/>
                <w:sz w:val="16"/>
                <w:szCs w:val="16"/>
              </w:rPr>
              <w:t>Age assessment to determine probable age</w:t>
            </w:r>
          </w:p>
        </w:tc>
        <w:tc>
          <w:tcPr>
            <w:tcW w:w="3969" w:type="dxa"/>
            <w:shd w:val="clear" w:color="auto" w:fill="auto"/>
          </w:tcPr>
          <w:p w:rsidR="00F67A9B" w:rsidRPr="004A5430" w:rsidRDefault="00F67A9B" w:rsidP="004A5430">
            <w:pPr>
              <w:ind w:left="0" w:firstLine="0"/>
              <w:jc w:val="both"/>
              <w:rPr>
                <w:bCs/>
                <w:i/>
                <w:sz w:val="16"/>
                <w:szCs w:val="16"/>
              </w:rPr>
            </w:pPr>
            <w:r w:rsidRPr="004A5430">
              <w:rPr>
                <w:bCs/>
                <w:i/>
                <w:sz w:val="16"/>
                <w:szCs w:val="16"/>
              </w:rPr>
              <w:t>Yes</w:t>
            </w:r>
            <w:r w:rsidR="00CD68CF">
              <w:rPr>
                <w:bCs/>
                <w:i/>
                <w:sz w:val="16"/>
                <w:szCs w:val="16"/>
              </w:rPr>
              <w:t>:</w:t>
            </w:r>
            <w:r w:rsidRPr="004A5430">
              <w:rPr>
                <w:bCs/>
                <w:i/>
                <w:sz w:val="16"/>
                <w:szCs w:val="16"/>
              </w:rPr>
              <w:t xml:space="preserve"> obligatory, part of standard practice or optional</w:t>
            </w:r>
          </w:p>
          <w:p w:rsidR="00F67A9B" w:rsidRDefault="00CD68CF" w:rsidP="004A5430">
            <w:pPr>
              <w:ind w:left="0" w:firstLine="0"/>
              <w:jc w:val="both"/>
              <w:rPr>
                <w:bCs/>
                <w:i/>
                <w:sz w:val="16"/>
                <w:szCs w:val="16"/>
              </w:rPr>
            </w:pPr>
            <w:r>
              <w:rPr>
                <w:bCs/>
                <w:i/>
                <w:sz w:val="16"/>
                <w:szCs w:val="16"/>
              </w:rPr>
              <w:t>If Yes:</w:t>
            </w:r>
            <w:r w:rsidR="00F67A9B" w:rsidRPr="004A5430">
              <w:rPr>
                <w:bCs/>
                <w:i/>
                <w:sz w:val="16"/>
                <w:szCs w:val="16"/>
              </w:rPr>
              <w:t xml:space="preserve"> briefly describe what for and under what conditions.</w:t>
            </w:r>
          </w:p>
          <w:p w:rsidR="00F67A9B" w:rsidRPr="004A5430" w:rsidRDefault="0067231E" w:rsidP="004A5430">
            <w:pPr>
              <w:ind w:left="0" w:firstLine="0"/>
              <w:jc w:val="both"/>
              <w:rPr>
                <w:bCs/>
                <w:i/>
                <w:sz w:val="16"/>
                <w:szCs w:val="16"/>
              </w:rPr>
            </w:pPr>
            <w:r w:rsidRPr="0067231E">
              <w:rPr>
                <w:bCs/>
                <w:i/>
                <w:sz w:val="16"/>
                <w:szCs w:val="16"/>
              </w:rPr>
              <w:t>No</w:t>
            </w:r>
          </w:p>
        </w:tc>
        <w:tc>
          <w:tcPr>
            <w:tcW w:w="4252" w:type="dxa"/>
            <w:shd w:val="clear" w:color="auto" w:fill="auto"/>
          </w:tcPr>
          <w:p w:rsidR="00F67A9B" w:rsidRPr="004A5430" w:rsidRDefault="00F67A9B" w:rsidP="004A5430">
            <w:pPr>
              <w:ind w:left="0" w:firstLine="0"/>
              <w:jc w:val="both"/>
              <w:rPr>
                <w:bCs/>
                <w:i/>
                <w:sz w:val="16"/>
                <w:szCs w:val="16"/>
              </w:rPr>
            </w:pPr>
            <w:r w:rsidRPr="004A5430">
              <w:rPr>
                <w:bCs/>
                <w:i/>
                <w:sz w:val="16"/>
                <w:szCs w:val="16"/>
              </w:rPr>
              <w:t>Yes</w:t>
            </w:r>
            <w:r w:rsidR="00CD68CF">
              <w:rPr>
                <w:bCs/>
                <w:i/>
                <w:sz w:val="16"/>
                <w:szCs w:val="16"/>
              </w:rPr>
              <w:t>:</w:t>
            </w:r>
            <w:r w:rsidRPr="004A5430">
              <w:rPr>
                <w:bCs/>
                <w:i/>
                <w:sz w:val="16"/>
                <w:szCs w:val="16"/>
              </w:rPr>
              <w:t xml:space="preserve"> obligatory, part of standard practice or optional</w:t>
            </w:r>
          </w:p>
          <w:p w:rsidR="00F67A9B" w:rsidRDefault="00CD68CF" w:rsidP="004A5430">
            <w:pPr>
              <w:ind w:left="0" w:firstLine="0"/>
              <w:jc w:val="both"/>
              <w:rPr>
                <w:bCs/>
                <w:i/>
                <w:sz w:val="16"/>
                <w:szCs w:val="16"/>
              </w:rPr>
            </w:pPr>
            <w:r>
              <w:rPr>
                <w:bCs/>
                <w:i/>
                <w:sz w:val="16"/>
                <w:szCs w:val="16"/>
              </w:rPr>
              <w:t>If Yes:</w:t>
            </w:r>
            <w:r w:rsidR="00F67A9B" w:rsidRPr="004A5430">
              <w:rPr>
                <w:bCs/>
                <w:i/>
                <w:sz w:val="16"/>
                <w:szCs w:val="16"/>
              </w:rPr>
              <w:t xml:space="preserve"> briefly describe what for and under what conditions.</w:t>
            </w:r>
          </w:p>
          <w:p w:rsidR="00F67A9B" w:rsidRPr="004A5430" w:rsidRDefault="0067231E" w:rsidP="004A5430">
            <w:pPr>
              <w:ind w:left="0" w:firstLine="0"/>
              <w:jc w:val="both"/>
              <w:rPr>
                <w:bCs/>
                <w:i/>
                <w:sz w:val="16"/>
                <w:szCs w:val="16"/>
              </w:rPr>
            </w:pPr>
            <w:r w:rsidRPr="0067231E">
              <w:rPr>
                <w:bCs/>
                <w:i/>
                <w:sz w:val="16"/>
                <w:szCs w:val="16"/>
              </w:rPr>
              <w:t>No</w:t>
            </w:r>
          </w:p>
        </w:tc>
      </w:tr>
      <w:tr w:rsidR="00CE56CD" w:rsidRPr="004A5430" w:rsidTr="004A5430">
        <w:tc>
          <w:tcPr>
            <w:tcW w:w="2518" w:type="dxa"/>
            <w:shd w:val="clear" w:color="auto" w:fill="auto"/>
          </w:tcPr>
          <w:p w:rsidR="00CE56CD" w:rsidRPr="004A5430" w:rsidRDefault="00CE56CD" w:rsidP="004A5430">
            <w:pPr>
              <w:ind w:left="0" w:firstLine="0"/>
              <w:rPr>
                <w:b/>
                <w:bCs/>
                <w:sz w:val="16"/>
                <w:szCs w:val="16"/>
              </w:rPr>
            </w:pPr>
            <w:r w:rsidRPr="004A5430">
              <w:rPr>
                <w:b/>
                <w:bCs/>
                <w:sz w:val="16"/>
                <w:szCs w:val="16"/>
              </w:rPr>
              <w:t>Interviews to determine probable country and or region of origin (or other elements of identity, such as faith and ethnicity)</w:t>
            </w:r>
            <w:r w:rsidRPr="004A5430">
              <w:rPr>
                <w:rStyle w:val="Lbjegyzet-hivatkozs"/>
                <w:b/>
                <w:bCs/>
                <w:sz w:val="16"/>
                <w:szCs w:val="16"/>
              </w:rPr>
              <w:footnoteReference w:id="66"/>
            </w:r>
            <w:r w:rsidRPr="004A5430">
              <w:rPr>
                <w:b/>
                <w:bCs/>
                <w:sz w:val="16"/>
                <w:szCs w:val="16"/>
              </w:rPr>
              <w:t xml:space="preserve"> </w:t>
            </w:r>
          </w:p>
        </w:tc>
        <w:tc>
          <w:tcPr>
            <w:tcW w:w="3969" w:type="dxa"/>
            <w:shd w:val="clear" w:color="auto" w:fill="auto"/>
          </w:tcPr>
          <w:p w:rsidR="00CB79B5" w:rsidRPr="00CB79B5" w:rsidRDefault="00CD68CF" w:rsidP="00CB79B5">
            <w:pPr>
              <w:ind w:left="0" w:firstLine="0"/>
              <w:jc w:val="both"/>
              <w:rPr>
                <w:bCs/>
                <w:i/>
                <w:sz w:val="16"/>
                <w:szCs w:val="16"/>
              </w:rPr>
            </w:pPr>
            <w:r>
              <w:rPr>
                <w:bCs/>
                <w:i/>
                <w:sz w:val="16"/>
                <w:szCs w:val="16"/>
              </w:rPr>
              <w:t>If Yes:</w:t>
            </w:r>
            <w:r w:rsidR="00CB79B5" w:rsidRPr="00CB79B5">
              <w:rPr>
                <w:bCs/>
                <w:i/>
                <w:sz w:val="16"/>
                <w:szCs w:val="16"/>
              </w:rPr>
              <w:t xml:space="preserve"> obligatory, part of standard practice or optional</w:t>
            </w:r>
          </w:p>
          <w:p w:rsidR="00CE56CD" w:rsidRPr="004A5430" w:rsidRDefault="00CB79B5" w:rsidP="004A5430">
            <w:pPr>
              <w:ind w:left="0" w:firstLine="0"/>
              <w:jc w:val="both"/>
              <w:rPr>
                <w:bCs/>
                <w:i/>
                <w:sz w:val="16"/>
                <w:szCs w:val="16"/>
              </w:rPr>
            </w:pPr>
            <w:r w:rsidRPr="00CB79B5">
              <w:rPr>
                <w:bCs/>
                <w:i/>
                <w:sz w:val="16"/>
                <w:szCs w:val="16"/>
              </w:rPr>
              <w:t>No</w:t>
            </w:r>
          </w:p>
        </w:tc>
        <w:tc>
          <w:tcPr>
            <w:tcW w:w="4252" w:type="dxa"/>
            <w:shd w:val="clear" w:color="auto" w:fill="auto"/>
          </w:tcPr>
          <w:p w:rsidR="00CD68CF" w:rsidRPr="00CB79B5" w:rsidRDefault="00CD68CF" w:rsidP="00CD68CF">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CE56CD" w:rsidRPr="004A5430" w:rsidRDefault="00CD68CF" w:rsidP="00CD68CF">
            <w:pPr>
              <w:ind w:left="0" w:firstLine="0"/>
              <w:jc w:val="both"/>
              <w:rPr>
                <w:bCs/>
                <w:i/>
                <w:sz w:val="16"/>
                <w:szCs w:val="16"/>
              </w:rPr>
            </w:pPr>
            <w:r w:rsidRPr="00CB79B5">
              <w:rPr>
                <w:bCs/>
                <w:i/>
                <w:sz w:val="16"/>
                <w:szCs w:val="16"/>
              </w:rPr>
              <w:t>No</w:t>
            </w:r>
          </w:p>
        </w:tc>
      </w:tr>
      <w:tr w:rsidR="00CE56CD" w:rsidRPr="004A5430" w:rsidTr="004A5430">
        <w:tc>
          <w:tcPr>
            <w:tcW w:w="2518" w:type="dxa"/>
            <w:shd w:val="clear" w:color="auto" w:fill="auto"/>
          </w:tcPr>
          <w:p w:rsidR="00CE56CD" w:rsidRPr="004A5430" w:rsidRDefault="00CE56CD" w:rsidP="00CD68CF">
            <w:pPr>
              <w:ind w:left="0" w:firstLine="0"/>
              <w:rPr>
                <w:b/>
                <w:bCs/>
                <w:sz w:val="16"/>
                <w:szCs w:val="16"/>
              </w:rPr>
            </w:pPr>
            <w:r w:rsidRPr="004A5430">
              <w:rPr>
                <w:b/>
                <w:bCs/>
                <w:sz w:val="16"/>
                <w:szCs w:val="16"/>
              </w:rPr>
              <w:t>Identity related paper an</w:t>
            </w:r>
            <w:r w:rsidR="00CD68CF">
              <w:rPr>
                <w:b/>
                <w:bCs/>
                <w:sz w:val="16"/>
                <w:szCs w:val="16"/>
              </w:rPr>
              <w:t>d</w:t>
            </w:r>
            <w:r w:rsidRPr="004A5430">
              <w:rPr>
                <w:b/>
                <w:bCs/>
                <w:sz w:val="16"/>
                <w:szCs w:val="16"/>
              </w:rPr>
              <w:t xml:space="preserve"> e-transactions with </w:t>
            </w:r>
            <w:r w:rsidR="00CD68CF">
              <w:rPr>
                <w:b/>
                <w:bCs/>
                <w:sz w:val="16"/>
                <w:szCs w:val="16"/>
              </w:rPr>
              <w:t xml:space="preserve">the </w:t>
            </w:r>
            <w:r w:rsidRPr="004A5430">
              <w:rPr>
                <w:b/>
                <w:bCs/>
                <w:sz w:val="16"/>
                <w:szCs w:val="16"/>
              </w:rPr>
              <w:t xml:space="preserve">authorities (e.g. tax, social benefits) </w:t>
            </w:r>
          </w:p>
        </w:tc>
        <w:tc>
          <w:tcPr>
            <w:tcW w:w="3969" w:type="dxa"/>
            <w:shd w:val="clear" w:color="auto" w:fill="auto"/>
          </w:tcPr>
          <w:p w:rsidR="00CD68CF" w:rsidRPr="00CB79B5" w:rsidRDefault="00CD68CF" w:rsidP="00CD68CF">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CE56CD" w:rsidRPr="004A5430" w:rsidRDefault="00CD68CF" w:rsidP="00CD68CF">
            <w:pPr>
              <w:ind w:left="0" w:firstLine="0"/>
              <w:jc w:val="both"/>
              <w:rPr>
                <w:bCs/>
                <w:i/>
                <w:sz w:val="16"/>
                <w:szCs w:val="16"/>
              </w:rPr>
            </w:pPr>
            <w:r w:rsidRPr="00CB79B5">
              <w:rPr>
                <w:bCs/>
                <w:i/>
                <w:sz w:val="16"/>
                <w:szCs w:val="16"/>
              </w:rPr>
              <w:t>No</w:t>
            </w:r>
          </w:p>
        </w:tc>
        <w:tc>
          <w:tcPr>
            <w:tcW w:w="4252" w:type="dxa"/>
            <w:shd w:val="clear" w:color="auto" w:fill="auto"/>
          </w:tcPr>
          <w:p w:rsidR="00CD68CF" w:rsidRPr="00CB79B5" w:rsidRDefault="00CD68CF" w:rsidP="00CD68CF">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CE56CD" w:rsidRPr="004A5430" w:rsidRDefault="00CD68CF" w:rsidP="00CD68CF">
            <w:pPr>
              <w:ind w:left="0" w:firstLine="0"/>
              <w:jc w:val="both"/>
              <w:rPr>
                <w:bCs/>
                <w:i/>
                <w:sz w:val="16"/>
                <w:szCs w:val="16"/>
              </w:rPr>
            </w:pPr>
            <w:r w:rsidRPr="00CB79B5">
              <w:rPr>
                <w:bCs/>
                <w:i/>
                <w:sz w:val="16"/>
                <w:szCs w:val="16"/>
              </w:rPr>
              <w:t>No</w:t>
            </w:r>
          </w:p>
        </w:tc>
      </w:tr>
      <w:tr w:rsidR="00CD68CF" w:rsidRPr="004A5430" w:rsidTr="004A5430">
        <w:tc>
          <w:tcPr>
            <w:tcW w:w="2518" w:type="dxa"/>
            <w:shd w:val="clear" w:color="auto" w:fill="auto"/>
          </w:tcPr>
          <w:p w:rsidR="00CD68CF" w:rsidRPr="004A5430" w:rsidRDefault="00CD68CF" w:rsidP="00CD68CF">
            <w:pPr>
              <w:ind w:left="0" w:firstLine="0"/>
              <w:rPr>
                <w:b/>
                <w:bCs/>
                <w:sz w:val="16"/>
                <w:szCs w:val="16"/>
              </w:rPr>
            </w:pPr>
            <w:r w:rsidRPr="004A5430">
              <w:rPr>
                <w:b/>
                <w:bCs/>
                <w:sz w:val="16"/>
                <w:szCs w:val="16"/>
              </w:rPr>
              <w:t>Identity related paper an</w:t>
            </w:r>
            <w:r>
              <w:rPr>
                <w:b/>
                <w:bCs/>
                <w:sz w:val="16"/>
                <w:szCs w:val="16"/>
              </w:rPr>
              <w:t>d</w:t>
            </w:r>
            <w:r w:rsidRPr="004A5430">
              <w:rPr>
                <w:b/>
                <w:bCs/>
                <w:sz w:val="16"/>
                <w:szCs w:val="16"/>
              </w:rPr>
              <w:t xml:space="preserve"> e-transactions with </w:t>
            </w:r>
            <w:r>
              <w:rPr>
                <w:b/>
                <w:bCs/>
                <w:sz w:val="16"/>
                <w:szCs w:val="16"/>
              </w:rPr>
              <w:lastRenderedPageBreak/>
              <w:t>the</w:t>
            </w:r>
            <w:r w:rsidR="007162A0">
              <w:rPr>
                <w:b/>
                <w:bCs/>
                <w:sz w:val="16"/>
                <w:szCs w:val="16"/>
              </w:rPr>
              <w:t xml:space="preserve"> private sector</w:t>
            </w:r>
            <w:r>
              <w:rPr>
                <w:b/>
                <w:bCs/>
                <w:sz w:val="16"/>
                <w:szCs w:val="16"/>
              </w:rPr>
              <w:t xml:space="preserve"> </w:t>
            </w:r>
            <w:r w:rsidRPr="004A5430">
              <w:rPr>
                <w:b/>
                <w:bCs/>
                <w:sz w:val="16"/>
                <w:szCs w:val="16"/>
              </w:rPr>
              <w:t xml:space="preserve">(e.g. bank) </w:t>
            </w:r>
          </w:p>
        </w:tc>
        <w:tc>
          <w:tcPr>
            <w:tcW w:w="3969" w:type="dxa"/>
            <w:shd w:val="clear" w:color="auto" w:fill="auto"/>
          </w:tcPr>
          <w:p w:rsidR="00CD68CF" w:rsidRPr="00CB79B5" w:rsidRDefault="00CD68CF" w:rsidP="00CD68CF">
            <w:pPr>
              <w:ind w:left="0" w:firstLine="0"/>
              <w:jc w:val="both"/>
              <w:rPr>
                <w:bCs/>
                <w:i/>
                <w:sz w:val="16"/>
                <w:szCs w:val="16"/>
              </w:rPr>
            </w:pPr>
            <w:r>
              <w:rPr>
                <w:bCs/>
                <w:i/>
                <w:sz w:val="16"/>
                <w:szCs w:val="16"/>
              </w:rPr>
              <w:lastRenderedPageBreak/>
              <w:t>If Yes:</w:t>
            </w:r>
            <w:r w:rsidRPr="00CB79B5">
              <w:rPr>
                <w:bCs/>
                <w:i/>
                <w:sz w:val="16"/>
                <w:szCs w:val="16"/>
              </w:rPr>
              <w:t xml:space="preserve"> obligatory, part of standard practice or optional</w:t>
            </w:r>
          </w:p>
          <w:p w:rsidR="00CD68CF" w:rsidRPr="004A5430" w:rsidRDefault="00CD68CF" w:rsidP="00CD68CF">
            <w:pPr>
              <w:ind w:left="0" w:firstLine="0"/>
              <w:jc w:val="both"/>
              <w:rPr>
                <w:bCs/>
                <w:i/>
                <w:sz w:val="16"/>
                <w:szCs w:val="16"/>
              </w:rPr>
            </w:pPr>
            <w:r w:rsidRPr="00CB79B5">
              <w:rPr>
                <w:bCs/>
                <w:i/>
                <w:sz w:val="16"/>
                <w:szCs w:val="16"/>
              </w:rPr>
              <w:lastRenderedPageBreak/>
              <w:t>No</w:t>
            </w:r>
          </w:p>
        </w:tc>
        <w:tc>
          <w:tcPr>
            <w:tcW w:w="4252" w:type="dxa"/>
            <w:shd w:val="clear" w:color="auto" w:fill="auto"/>
          </w:tcPr>
          <w:p w:rsidR="00CD68CF" w:rsidRPr="00CB79B5" w:rsidRDefault="00CD68CF" w:rsidP="00CD68CF">
            <w:pPr>
              <w:ind w:left="0" w:firstLine="0"/>
              <w:jc w:val="both"/>
              <w:rPr>
                <w:bCs/>
                <w:i/>
                <w:sz w:val="16"/>
                <w:szCs w:val="16"/>
              </w:rPr>
            </w:pPr>
            <w:r>
              <w:rPr>
                <w:bCs/>
                <w:i/>
                <w:sz w:val="16"/>
                <w:szCs w:val="16"/>
              </w:rPr>
              <w:lastRenderedPageBreak/>
              <w:t>If Yes:</w:t>
            </w:r>
            <w:r w:rsidRPr="00CB79B5">
              <w:rPr>
                <w:bCs/>
                <w:i/>
                <w:sz w:val="16"/>
                <w:szCs w:val="16"/>
              </w:rPr>
              <w:t xml:space="preserve"> obligatory, part of standard practice or optional</w:t>
            </w:r>
          </w:p>
          <w:p w:rsidR="00CD68CF" w:rsidRPr="004A5430" w:rsidRDefault="00CD68CF" w:rsidP="00CD68CF">
            <w:pPr>
              <w:ind w:left="0" w:firstLine="0"/>
              <w:jc w:val="both"/>
              <w:rPr>
                <w:bCs/>
                <w:i/>
                <w:sz w:val="16"/>
                <w:szCs w:val="16"/>
              </w:rPr>
            </w:pPr>
            <w:r w:rsidRPr="00CB79B5">
              <w:rPr>
                <w:bCs/>
                <w:i/>
                <w:sz w:val="16"/>
                <w:szCs w:val="16"/>
              </w:rPr>
              <w:lastRenderedPageBreak/>
              <w:t>No</w:t>
            </w:r>
          </w:p>
        </w:tc>
      </w:tr>
      <w:tr w:rsidR="00CD68CF" w:rsidRPr="004A5430" w:rsidTr="004A5430">
        <w:tc>
          <w:tcPr>
            <w:tcW w:w="2518" w:type="dxa"/>
            <w:shd w:val="clear" w:color="auto" w:fill="auto"/>
          </w:tcPr>
          <w:p w:rsidR="00CD68CF" w:rsidRPr="004A5430" w:rsidRDefault="00CD68CF" w:rsidP="007162A0">
            <w:pPr>
              <w:ind w:left="0" w:firstLine="0"/>
              <w:rPr>
                <w:b/>
                <w:bCs/>
                <w:sz w:val="16"/>
                <w:szCs w:val="16"/>
              </w:rPr>
            </w:pPr>
            <w:r w:rsidRPr="004A5430">
              <w:rPr>
                <w:b/>
                <w:bCs/>
                <w:sz w:val="16"/>
                <w:szCs w:val="16"/>
              </w:rPr>
              <w:lastRenderedPageBreak/>
              <w:t xml:space="preserve">Identity related e-transactions </w:t>
            </w:r>
            <w:r>
              <w:rPr>
                <w:b/>
                <w:bCs/>
                <w:sz w:val="16"/>
                <w:szCs w:val="16"/>
              </w:rPr>
              <w:t xml:space="preserve">in </w:t>
            </w:r>
            <w:r w:rsidR="007162A0">
              <w:rPr>
                <w:b/>
                <w:bCs/>
                <w:sz w:val="16"/>
                <w:szCs w:val="16"/>
              </w:rPr>
              <w:t xml:space="preserve">connection with </w:t>
            </w:r>
            <w:r w:rsidRPr="004A5430">
              <w:rPr>
                <w:b/>
                <w:bCs/>
                <w:sz w:val="16"/>
                <w:szCs w:val="16"/>
              </w:rPr>
              <w:t>social media</w:t>
            </w:r>
          </w:p>
        </w:tc>
        <w:tc>
          <w:tcPr>
            <w:tcW w:w="3969" w:type="dxa"/>
            <w:shd w:val="clear" w:color="auto" w:fill="auto"/>
          </w:tcPr>
          <w:p w:rsidR="00CD68CF" w:rsidRPr="00CB79B5" w:rsidRDefault="00CD68CF" w:rsidP="00CD68CF">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CD68CF" w:rsidRPr="004A5430" w:rsidRDefault="00CD68CF" w:rsidP="00CD68CF">
            <w:pPr>
              <w:ind w:left="0" w:firstLine="0"/>
              <w:jc w:val="both"/>
              <w:rPr>
                <w:bCs/>
                <w:i/>
                <w:sz w:val="16"/>
                <w:szCs w:val="16"/>
              </w:rPr>
            </w:pPr>
            <w:r w:rsidRPr="00CB79B5">
              <w:rPr>
                <w:bCs/>
                <w:i/>
                <w:sz w:val="16"/>
                <w:szCs w:val="16"/>
              </w:rPr>
              <w:t>No</w:t>
            </w:r>
          </w:p>
        </w:tc>
        <w:tc>
          <w:tcPr>
            <w:tcW w:w="4252" w:type="dxa"/>
            <w:shd w:val="clear" w:color="auto" w:fill="auto"/>
          </w:tcPr>
          <w:p w:rsidR="00CD68CF" w:rsidRPr="00CB79B5" w:rsidRDefault="00CD68CF" w:rsidP="00CD68CF">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CD68CF" w:rsidRPr="004A5430" w:rsidRDefault="00CD68CF" w:rsidP="00CD68CF">
            <w:pPr>
              <w:ind w:left="0" w:firstLine="0"/>
              <w:jc w:val="both"/>
              <w:rPr>
                <w:bCs/>
                <w:i/>
                <w:sz w:val="16"/>
                <w:szCs w:val="16"/>
              </w:rPr>
            </w:pPr>
            <w:r w:rsidRPr="00CB79B5">
              <w:rPr>
                <w:bCs/>
                <w:i/>
                <w:sz w:val="16"/>
                <w:szCs w:val="16"/>
              </w:rPr>
              <w:t>No</w:t>
            </w:r>
          </w:p>
        </w:tc>
      </w:tr>
      <w:tr w:rsidR="00CE56CD" w:rsidRPr="004A5430" w:rsidTr="004A5430">
        <w:tc>
          <w:tcPr>
            <w:tcW w:w="2518" w:type="dxa"/>
            <w:shd w:val="clear" w:color="auto" w:fill="auto"/>
          </w:tcPr>
          <w:p w:rsidR="00CE56CD" w:rsidRPr="004A5430" w:rsidRDefault="00CE56CD" w:rsidP="004A5430">
            <w:pPr>
              <w:ind w:left="0" w:firstLine="0"/>
              <w:rPr>
                <w:b/>
                <w:bCs/>
                <w:sz w:val="16"/>
                <w:szCs w:val="16"/>
              </w:rPr>
            </w:pPr>
            <w:r w:rsidRPr="004A5430">
              <w:rPr>
                <w:b/>
                <w:bCs/>
                <w:sz w:val="16"/>
                <w:szCs w:val="16"/>
              </w:rPr>
              <w:t>Smartphones and other digital devices: May your law enforcement/immigration authorities confiscate (tempor</w:t>
            </w:r>
            <w:r w:rsidR="008E7D8F">
              <w:rPr>
                <w:b/>
                <w:bCs/>
                <w:sz w:val="16"/>
                <w:szCs w:val="16"/>
              </w:rPr>
              <w:t>arily or permanently) such devic</w:t>
            </w:r>
            <w:r w:rsidRPr="004A5430">
              <w:rPr>
                <w:b/>
                <w:bCs/>
                <w:sz w:val="16"/>
                <w:szCs w:val="16"/>
              </w:rPr>
              <w:t>es and access their content in their efforts to establish or verify an identity?</w:t>
            </w:r>
          </w:p>
        </w:tc>
        <w:tc>
          <w:tcPr>
            <w:tcW w:w="3969" w:type="dxa"/>
            <w:shd w:val="clear" w:color="auto" w:fill="auto"/>
          </w:tcPr>
          <w:p w:rsidR="00CB79B5" w:rsidRDefault="00CB79B5" w:rsidP="00CB79B5">
            <w:pPr>
              <w:ind w:left="0" w:firstLine="0"/>
              <w:jc w:val="both"/>
              <w:rPr>
                <w:bCs/>
                <w:i/>
                <w:sz w:val="16"/>
                <w:szCs w:val="16"/>
              </w:rPr>
            </w:pPr>
          </w:p>
          <w:p w:rsidR="00CD68CF" w:rsidRPr="00CB79B5" w:rsidRDefault="00CD68CF" w:rsidP="00CD68CF">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CE56CD" w:rsidRPr="004A5430" w:rsidRDefault="00CD68CF" w:rsidP="00CD68CF">
            <w:pPr>
              <w:ind w:left="0" w:firstLine="0"/>
              <w:jc w:val="both"/>
              <w:rPr>
                <w:bCs/>
                <w:i/>
                <w:sz w:val="16"/>
                <w:szCs w:val="16"/>
              </w:rPr>
            </w:pPr>
            <w:r w:rsidRPr="00CB79B5">
              <w:rPr>
                <w:bCs/>
                <w:i/>
                <w:sz w:val="16"/>
                <w:szCs w:val="16"/>
              </w:rPr>
              <w:t>No</w:t>
            </w:r>
          </w:p>
        </w:tc>
        <w:tc>
          <w:tcPr>
            <w:tcW w:w="4252" w:type="dxa"/>
            <w:shd w:val="clear" w:color="auto" w:fill="auto"/>
          </w:tcPr>
          <w:p w:rsidR="00CD68CF" w:rsidRDefault="00CD68CF" w:rsidP="00CD68CF">
            <w:pPr>
              <w:ind w:left="0" w:firstLine="0"/>
              <w:jc w:val="both"/>
              <w:rPr>
                <w:bCs/>
                <w:i/>
                <w:sz w:val="16"/>
                <w:szCs w:val="16"/>
              </w:rPr>
            </w:pPr>
          </w:p>
          <w:p w:rsidR="00CD68CF" w:rsidRPr="00CB79B5" w:rsidRDefault="00CD68CF" w:rsidP="00CD68CF">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CE56CD" w:rsidRPr="004A5430" w:rsidRDefault="00CD68CF" w:rsidP="00CD68CF">
            <w:pPr>
              <w:ind w:left="0" w:firstLine="0"/>
              <w:jc w:val="both"/>
              <w:rPr>
                <w:bCs/>
                <w:i/>
                <w:sz w:val="16"/>
                <w:szCs w:val="16"/>
              </w:rPr>
            </w:pPr>
            <w:r w:rsidRPr="00CB79B5">
              <w:rPr>
                <w:bCs/>
                <w:i/>
                <w:sz w:val="16"/>
                <w:szCs w:val="16"/>
              </w:rPr>
              <w:t>No</w:t>
            </w:r>
          </w:p>
        </w:tc>
      </w:tr>
      <w:tr w:rsidR="00CE56CD" w:rsidRPr="004A5430" w:rsidTr="004A5430">
        <w:tc>
          <w:tcPr>
            <w:tcW w:w="2518" w:type="dxa"/>
            <w:shd w:val="clear" w:color="auto" w:fill="auto"/>
          </w:tcPr>
          <w:p w:rsidR="00CE56CD" w:rsidRPr="004A5430" w:rsidRDefault="00CE56CD" w:rsidP="004A5430">
            <w:pPr>
              <w:ind w:left="0" w:firstLine="0"/>
              <w:rPr>
                <w:b/>
                <w:bCs/>
                <w:sz w:val="16"/>
                <w:szCs w:val="16"/>
              </w:rPr>
            </w:pPr>
            <w:r w:rsidRPr="004A5430">
              <w:rPr>
                <w:b/>
                <w:bCs/>
                <w:sz w:val="16"/>
                <w:szCs w:val="16"/>
              </w:rPr>
              <w:t xml:space="preserve">Other </w:t>
            </w:r>
          </w:p>
        </w:tc>
        <w:tc>
          <w:tcPr>
            <w:tcW w:w="3969" w:type="dxa"/>
            <w:shd w:val="clear" w:color="auto" w:fill="auto"/>
          </w:tcPr>
          <w:p w:rsidR="00CE56CD" w:rsidRPr="004A5430" w:rsidRDefault="00CE56CD" w:rsidP="004A5430">
            <w:pPr>
              <w:ind w:left="0" w:firstLine="0"/>
              <w:jc w:val="both"/>
              <w:rPr>
                <w:bCs/>
                <w:i/>
                <w:sz w:val="16"/>
                <w:szCs w:val="16"/>
              </w:rPr>
            </w:pPr>
            <w:r w:rsidRPr="004A5430">
              <w:rPr>
                <w:bCs/>
                <w:i/>
                <w:sz w:val="16"/>
                <w:szCs w:val="16"/>
              </w:rPr>
              <w:t>Please describe, e.g. type of co-operation with or contacts in third countries, s</w:t>
            </w:r>
            <w:r w:rsidR="008E7D8F">
              <w:rPr>
                <w:bCs/>
                <w:i/>
                <w:sz w:val="16"/>
                <w:szCs w:val="16"/>
              </w:rPr>
              <w:t xml:space="preserve">uch as diplomatic missions </w:t>
            </w:r>
          </w:p>
          <w:p w:rsidR="00CE56CD" w:rsidRPr="004A5430" w:rsidRDefault="00CE56CD" w:rsidP="004A5430">
            <w:pPr>
              <w:ind w:left="0" w:firstLine="0"/>
              <w:jc w:val="both"/>
              <w:rPr>
                <w:bCs/>
                <w:i/>
                <w:sz w:val="16"/>
                <w:szCs w:val="16"/>
              </w:rPr>
            </w:pPr>
            <w:r w:rsidRPr="004A5430">
              <w:rPr>
                <w:bCs/>
                <w:i/>
                <w:sz w:val="16"/>
                <w:szCs w:val="16"/>
              </w:rPr>
              <w:t>Please specify if the method is obligatory, part of standard practice or optional</w:t>
            </w:r>
          </w:p>
        </w:tc>
        <w:tc>
          <w:tcPr>
            <w:tcW w:w="4252" w:type="dxa"/>
            <w:shd w:val="clear" w:color="auto" w:fill="auto"/>
          </w:tcPr>
          <w:p w:rsidR="00CE56CD" w:rsidRPr="004A5430" w:rsidRDefault="00CE56CD" w:rsidP="004A5430">
            <w:pPr>
              <w:ind w:left="0" w:firstLine="0"/>
              <w:jc w:val="both"/>
              <w:rPr>
                <w:bCs/>
                <w:i/>
                <w:sz w:val="16"/>
                <w:szCs w:val="16"/>
              </w:rPr>
            </w:pPr>
            <w:r w:rsidRPr="004A5430">
              <w:rPr>
                <w:bCs/>
                <w:i/>
                <w:sz w:val="16"/>
                <w:szCs w:val="16"/>
              </w:rPr>
              <w:t xml:space="preserve">Please describe, e.g. type of co-operation with or contacts in third countries, such as diplomatic missions </w:t>
            </w:r>
          </w:p>
          <w:p w:rsidR="00CE56CD" w:rsidRPr="004A5430" w:rsidRDefault="00CE56CD" w:rsidP="004A5430">
            <w:pPr>
              <w:ind w:left="0" w:firstLine="0"/>
              <w:jc w:val="both"/>
              <w:rPr>
                <w:bCs/>
                <w:i/>
                <w:sz w:val="16"/>
                <w:szCs w:val="16"/>
              </w:rPr>
            </w:pPr>
            <w:r w:rsidRPr="004A5430">
              <w:rPr>
                <w:bCs/>
                <w:i/>
                <w:sz w:val="16"/>
                <w:szCs w:val="16"/>
              </w:rPr>
              <w:t>Please specify if the method is obligatory, part of standard practice or optional</w:t>
            </w:r>
          </w:p>
        </w:tc>
      </w:tr>
    </w:tbl>
    <w:p w:rsidR="00F67A9B" w:rsidRDefault="00F67A9B" w:rsidP="007F69CF">
      <w:pPr>
        <w:ind w:left="284" w:firstLine="0"/>
        <w:jc w:val="both"/>
        <w:rPr>
          <w:bCs/>
          <w:i/>
          <w:sz w:val="18"/>
          <w:szCs w:val="18"/>
        </w:rPr>
      </w:pPr>
    </w:p>
    <w:p w:rsidR="00795E24" w:rsidRDefault="00795E24" w:rsidP="00795E24">
      <w:pPr>
        <w:pStyle w:val="Kpalrs"/>
        <w:keepNext/>
      </w:pPr>
      <w:r>
        <w:t xml:space="preserve">Table </w:t>
      </w:r>
      <w:fldSimple w:instr=" SEQ Table \* ARABIC ">
        <w:r w:rsidR="005625FA">
          <w:rPr>
            <w:noProof/>
          </w:rPr>
          <w:t>6</w:t>
        </w:r>
      </w:fldSimple>
      <w:r>
        <w:t xml:space="preserve"> Methods </w:t>
      </w:r>
      <w:r w:rsidRPr="004A2A00">
        <w:rPr>
          <w:b/>
        </w:rPr>
        <w:t>used</w:t>
      </w:r>
      <w:r>
        <w:t xml:space="preserve"> for establishing identity</w:t>
      </w:r>
      <w:r w:rsidR="00783904">
        <w:t xml:space="preserve"> in the asylum/return procedure</w:t>
      </w:r>
      <w:r>
        <w:t xml:space="preserve"> (II) </w:t>
      </w:r>
    </w:p>
    <w:tbl>
      <w:tblPr>
        <w:tblW w:w="10739"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518"/>
        <w:gridCol w:w="1984"/>
        <w:gridCol w:w="1985"/>
        <w:gridCol w:w="2126"/>
        <w:gridCol w:w="2126"/>
      </w:tblGrid>
      <w:tr w:rsidR="00C62677" w:rsidRPr="004A5430" w:rsidTr="004A5430">
        <w:tc>
          <w:tcPr>
            <w:tcW w:w="2518" w:type="dxa"/>
            <w:vMerge w:val="restart"/>
            <w:tcBorders>
              <w:bottom w:val="single" w:sz="12" w:space="0" w:color="9CC2E5"/>
            </w:tcBorders>
            <w:shd w:val="clear" w:color="auto" w:fill="5B9BD5"/>
          </w:tcPr>
          <w:p w:rsidR="00C62677" w:rsidRPr="004A5430" w:rsidRDefault="00C62677" w:rsidP="004A5430">
            <w:pPr>
              <w:ind w:left="0" w:firstLine="0"/>
              <w:jc w:val="both"/>
              <w:rPr>
                <w:b/>
                <w:color w:val="FFFFFF"/>
                <w:sz w:val="16"/>
                <w:szCs w:val="16"/>
              </w:rPr>
            </w:pPr>
            <w:r w:rsidRPr="004A5430">
              <w:rPr>
                <w:b/>
                <w:color w:val="FFFFFF"/>
                <w:sz w:val="16"/>
                <w:szCs w:val="16"/>
              </w:rPr>
              <w:t>Method</w:t>
            </w:r>
          </w:p>
        </w:tc>
        <w:tc>
          <w:tcPr>
            <w:tcW w:w="3969" w:type="dxa"/>
            <w:gridSpan w:val="2"/>
            <w:tcBorders>
              <w:bottom w:val="single" w:sz="12" w:space="0" w:color="9CC2E5"/>
            </w:tcBorders>
            <w:shd w:val="clear" w:color="auto" w:fill="5B9BD5"/>
          </w:tcPr>
          <w:p w:rsidR="00C62677" w:rsidRPr="004A5430" w:rsidRDefault="00C62677" w:rsidP="004A5430">
            <w:pPr>
              <w:ind w:left="0" w:firstLine="0"/>
              <w:jc w:val="both"/>
              <w:rPr>
                <w:b/>
                <w:color w:val="FFFFFF"/>
                <w:sz w:val="16"/>
                <w:szCs w:val="16"/>
              </w:rPr>
            </w:pPr>
            <w:r w:rsidRPr="004A5430">
              <w:rPr>
                <w:b/>
                <w:color w:val="FFFFFF"/>
                <w:sz w:val="16"/>
                <w:szCs w:val="16"/>
              </w:rPr>
              <w:t>Applicants for international protection</w:t>
            </w:r>
          </w:p>
        </w:tc>
        <w:tc>
          <w:tcPr>
            <w:tcW w:w="4252" w:type="dxa"/>
            <w:gridSpan w:val="2"/>
            <w:tcBorders>
              <w:bottom w:val="single" w:sz="12" w:space="0" w:color="9CC2E5"/>
            </w:tcBorders>
            <w:shd w:val="clear" w:color="auto" w:fill="5B9BD5"/>
          </w:tcPr>
          <w:p w:rsidR="00C62677" w:rsidRPr="004A5430" w:rsidRDefault="00C62677" w:rsidP="004A5430">
            <w:pPr>
              <w:ind w:left="0" w:firstLine="0"/>
              <w:jc w:val="both"/>
              <w:rPr>
                <w:b/>
                <w:color w:val="FFFFFF"/>
                <w:sz w:val="16"/>
                <w:szCs w:val="16"/>
              </w:rPr>
            </w:pPr>
            <w:r w:rsidRPr="004A5430">
              <w:rPr>
                <w:b/>
                <w:color w:val="FFFFFF"/>
                <w:sz w:val="16"/>
                <w:szCs w:val="16"/>
              </w:rPr>
              <w:t>Return of rejected applicants for international protection</w:t>
            </w:r>
          </w:p>
        </w:tc>
      </w:tr>
      <w:tr w:rsidR="00C62677" w:rsidRPr="004A5430" w:rsidTr="004A5430">
        <w:tc>
          <w:tcPr>
            <w:tcW w:w="2518" w:type="dxa"/>
            <w:vMerge/>
            <w:shd w:val="clear" w:color="auto" w:fill="5B9BD5"/>
          </w:tcPr>
          <w:p w:rsidR="00C62677" w:rsidRPr="004A5430" w:rsidRDefault="00C62677" w:rsidP="004A5430">
            <w:pPr>
              <w:ind w:left="0" w:firstLine="0"/>
              <w:jc w:val="both"/>
              <w:rPr>
                <w:b/>
                <w:color w:val="FFFFFF"/>
                <w:sz w:val="16"/>
                <w:szCs w:val="16"/>
              </w:rPr>
            </w:pPr>
          </w:p>
        </w:tc>
        <w:tc>
          <w:tcPr>
            <w:tcW w:w="1984" w:type="dxa"/>
            <w:shd w:val="clear" w:color="auto" w:fill="5B9BD5"/>
          </w:tcPr>
          <w:p w:rsidR="00C62677" w:rsidRPr="004A5430" w:rsidRDefault="00C62677" w:rsidP="004A5430">
            <w:pPr>
              <w:ind w:left="0" w:firstLine="0"/>
              <w:jc w:val="both"/>
              <w:rPr>
                <w:b/>
                <w:bCs/>
                <w:color w:val="FFFFFF"/>
                <w:sz w:val="16"/>
                <w:szCs w:val="16"/>
              </w:rPr>
            </w:pPr>
            <w:r w:rsidRPr="004A5430">
              <w:rPr>
                <w:b/>
                <w:bCs/>
                <w:color w:val="FFFFFF"/>
                <w:sz w:val="16"/>
                <w:szCs w:val="16"/>
              </w:rPr>
              <w:t>National database</w:t>
            </w:r>
          </w:p>
        </w:tc>
        <w:tc>
          <w:tcPr>
            <w:tcW w:w="1985" w:type="dxa"/>
            <w:shd w:val="clear" w:color="auto" w:fill="5B9BD5"/>
          </w:tcPr>
          <w:p w:rsidR="00C62677" w:rsidRPr="004A5430" w:rsidRDefault="00C62677" w:rsidP="004A5430">
            <w:pPr>
              <w:ind w:left="0" w:firstLine="0"/>
              <w:jc w:val="both"/>
              <w:rPr>
                <w:b/>
                <w:bCs/>
                <w:color w:val="FFFFFF"/>
                <w:sz w:val="16"/>
                <w:szCs w:val="16"/>
              </w:rPr>
            </w:pPr>
            <w:r w:rsidRPr="004A5430">
              <w:rPr>
                <w:b/>
                <w:bCs/>
                <w:color w:val="FFFFFF"/>
                <w:sz w:val="16"/>
                <w:szCs w:val="16"/>
              </w:rPr>
              <w:t>European database</w:t>
            </w:r>
          </w:p>
        </w:tc>
        <w:tc>
          <w:tcPr>
            <w:tcW w:w="2126" w:type="dxa"/>
            <w:shd w:val="clear" w:color="auto" w:fill="5B9BD5"/>
          </w:tcPr>
          <w:p w:rsidR="00C62677" w:rsidRPr="004A5430" w:rsidRDefault="00C62677" w:rsidP="004A5430">
            <w:pPr>
              <w:ind w:left="0" w:firstLine="0"/>
              <w:jc w:val="both"/>
              <w:rPr>
                <w:b/>
                <w:bCs/>
                <w:color w:val="FFFFFF"/>
                <w:sz w:val="16"/>
                <w:szCs w:val="16"/>
              </w:rPr>
            </w:pPr>
            <w:r w:rsidRPr="004A5430">
              <w:rPr>
                <w:b/>
                <w:bCs/>
                <w:color w:val="FFFFFF"/>
                <w:sz w:val="16"/>
                <w:szCs w:val="16"/>
              </w:rPr>
              <w:t>National database</w:t>
            </w:r>
          </w:p>
        </w:tc>
        <w:tc>
          <w:tcPr>
            <w:tcW w:w="2126" w:type="dxa"/>
            <w:shd w:val="clear" w:color="auto" w:fill="5B9BD5"/>
          </w:tcPr>
          <w:p w:rsidR="00C62677" w:rsidRPr="004A5430" w:rsidRDefault="00C62677" w:rsidP="004A5430">
            <w:pPr>
              <w:ind w:left="0" w:firstLine="0"/>
              <w:jc w:val="both"/>
              <w:rPr>
                <w:b/>
                <w:bCs/>
                <w:color w:val="FFFFFF"/>
                <w:sz w:val="16"/>
                <w:szCs w:val="16"/>
              </w:rPr>
            </w:pPr>
            <w:r w:rsidRPr="004A5430">
              <w:rPr>
                <w:b/>
                <w:bCs/>
                <w:color w:val="FFFFFF"/>
                <w:sz w:val="16"/>
                <w:szCs w:val="16"/>
              </w:rPr>
              <w:t>European database</w:t>
            </w:r>
          </w:p>
        </w:tc>
      </w:tr>
      <w:tr w:rsidR="00C62677" w:rsidRPr="004A5430" w:rsidTr="004A5430">
        <w:tc>
          <w:tcPr>
            <w:tcW w:w="2518" w:type="dxa"/>
            <w:shd w:val="clear" w:color="auto" w:fill="auto"/>
          </w:tcPr>
          <w:p w:rsidR="00C62677" w:rsidRPr="004A5430" w:rsidRDefault="00CE56CD" w:rsidP="004A5430">
            <w:pPr>
              <w:ind w:left="0" w:firstLine="0"/>
              <w:rPr>
                <w:b/>
                <w:bCs/>
                <w:sz w:val="16"/>
                <w:szCs w:val="16"/>
              </w:rPr>
            </w:pPr>
            <w:r w:rsidRPr="004A5430">
              <w:rPr>
                <w:b/>
                <w:bCs/>
                <w:sz w:val="16"/>
                <w:szCs w:val="16"/>
              </w:rPr>
              <w:t>Fingerprints for comparison with National and European databases</w:t>
            </w:r>
          </w:p>
        </w:tc>
        <w:tc>
          <w:tcPr>
            <w:tcW w:w="1984" w:type="dxa"/>
            <w:shd w:val="clear" w:color="auto" w:fill="auto"/>
          </w:tcPr>
          <w:p w:rsidR="00CD68CF" w:rsidRDefault="00CD68CF" w:rsidP="00CD68CF">
            <w:pPr>
              <w:ind w:left="0" w:firstLine="0"/>
              <w:jc w:val="both"/>
              <w:rPr>
                <w:bCs/>
                <w:i/>
                <w:sz w:val="16"/>
                <w:szCs w:val="16"/>
              </w:rPr>
            </w:pPr>
            <w:r>
              <w:rPr>
                <w:bCs/>
                <w:i/>
                <w:sz w:val="16"/>
                <w:szCs w:val="16"/>
              </w:rPr>
              <w:t>If Yes: obligatory, part of standard practice or optional</w:t>
            </w:r>
          </w:p>
          <w:p w:rsidR="00C62677" w:rsidRPr="004A5430" w:rsidRDefault="00CD68CF" w:rsidP="00CD68CF">
            <w:pPr>
              <w:ind w:left="0" w:firstLine="0"/>
              <w:rPr>
                <w:bCs/>
                <w:i/>
                <w:sz w:val="16"/>
                <w:szCs w:val="16"/>
              </w:rPr>
            </w:pPr>
            <w:r>
              <w:rPr>
                <w:bCs/>
                <w:i/>
                <w:sz w:val="16"/>
                <w:szCs w:val="16"/>
              </w:rPr>
              <w:t>No</w:t>
            </w:r>
          </w:p>
        </w:tc>
        <w:tc>
          <w:tcPr>
            <w:tcW w:w="1985" w:type="dxa"/>
            <w:shd w:val="clear" w:color="auto" w:fill="auto"/>
          </w:tcPr>
          <w:p w:rsidR="00CD68CF" w:rsidRDefault="00CD68CF" w:rsidP="00CD68CF">
            <w:pPr>
              <w:ind w:left="0" w:firstLine="0"/>
              <w:jc w:val="both"/>
              <w:rPr>
                <w:bCs/>
                <w:i/>
                <w:sz w:val="16"/>
                <w:szCs w:val="16"/>
              </w:rPr>
            </w:pPr>
            <w:r>
              <w:rPr>
                <w:bCs/>
                <w:i/>
                <w:sz w:val="16"/>
                <w:szCs w:val="16"/>
              </w:rPr>
              <w:t>If Yes: obligatory, part of standard practice or optional</w:t>
            </w:r>
          </w:p>
          <w:p w:rsidR="00C62677" w:rsidRPr="004A5430" w:rsidRDefault="00CD68CF" w:rsidP="00CD68CF">
            <w:pPr>
              <w:ind w:left="0" w:firstLine="0"/>
              <w:rPr>
                <w:bCs/>
                <w:i/>
                <w:sz w:val="16"/>
                <w:szCs w:val="16"/>
              </w:rPr>
            </w:pPr>
            <w:r>
              <w:rPr>
                <w:bCs/>
                <w:i/>
                <w:sz w:val="16"/>
                <w:szCs w:val="16"/>
              </w:rPr>
              <w:t>No</w:t>
            </w:r>
          </w:p>
        </w:tc>
        <w:tc>
          <w:tcPr>
            <w:tcW w:w="2126" w:type="dxa"/>
            <w:shd w:val="clear" w:color="auto" w:fill="auto"/>
          </w:tcPr>
          <w:p w:rsidR="00CD68CF" w:rsidRDefault="00CD68CF" w:rsidP="00CD68CF">
            <w:pPr>
              <w:ind w:left="0" w:firstLine="0"/>
              <w:jc w:val="both"/>
              <w:rPr>
                <w:bCs/>
                <w:i/>
                <w:sz w:val="16"/>
                <w:szCs w:val="16"/>
              </w:rPr>
            </w:pPr>
            <w:r>
              <w:rPr>
                <w:bCs/>
                <w:i/>
                <w:sz w:val="16"/>
                <w:szCs w:val="16"/>
              </w:rPr>
              <w:t>If Yes: obligatory, part of standard practice or optional</w:t>
            </w:r>
          </w:p>
          <w:p w:rsidR="00C62677" w:rsidRPr="004A5430" w:rsidRDefault="00CD68CF" w:rsidP="00CD68CF">
            <w:pPr>
              <w:ind w:left="0" w:firstLine="0"/>
              <w:rPr>
                <w:bCs/>
                <w:i/>
                <w:sz w:val="16"/>
                <w:szCs w:val="16"/>
              </w:rPr>
            </w:pPr>
            <w:r>
              <w:rPr>
                <w:bCs/>
                <w:i/>
                <w:sz w:val="16"/>
                <w:szCs w:val="16"/>
              </w:rPr>
              <w:t>No</w:t>
            </w:r>
          </w:p>
        </w:tc>
        <w:tc>
          <w:tcPr>
            <w:tcW w:w="2126" w:type="dxa"/>
            <w:shd w:val="clear" w:color="auto" w:fill="auto"/>
          </w:tcPr>
          <w:p w:rsidR="00CD68CF" w:rsidRDefault="00CD68CF" w:rsidP="00CD68CF">
            <w:pPr>
              <w:ind w:left="0" w:firstLine="0"/>
              <w:jc w:val="both"/>
              <w:rPr>
                <w:bCs/>
                <w:i/>
                <w:sz w:val="16"/>
                <w:szCs w:val="16"/>
              </w:rPr>
            </w:pPr>
            <w:r>
              <w:rPr>
                <w:bCs/>
                <w:i/>
                <w:sz w:val="16"/>
                <w:szCs w:val="16"/>
              </w:rPr>
              <w:t>If Yes: obligatory, part of standard practice or optional</w:t>
            </w:r>
          </w:p>
          <w:p w:rsidR="00C62677" w:rsidRPr="004A5430" w:rsidRDefault="00CD68CF" w:rsidP="00CD68CF">
            <w:pPr>
              <w:ind w:left="0" w:firstLine="0"/>
              <w:rPr>
                <w:bCs/>
                <w:i/>
                <w:sz w:val="16"/>
                <w:szCs w:val="16"/>
              </w:rPr>
            </w:pPr>
            <w:r>
              <w:rPr>
                <w:bCs/>
                <w:i/>
                <w:sz w:val="16"/>
                <w:szCs w:val="16"/>
              </w:rPr>
              <w:t>No</w:t>
            </w:r>
          </w:p>
        </w:tc>
      </w:tr>
      <w:tr w:rsidR="00232FAE" w:rsidRPr="004A5430" w:rsidTr="004A5430">
        <w:tc>
          <w:tcPr>
            <w:tcW w:w="2518" w:type="dxa"/>
            <w:shd w:val="clear" w:color="auto" w:fill="auto"/>
          </w:tcPr>
          <w:p w:rsidR="00232FAE" w:rsidRPr="004A5430" w:rsidRDefault="00CE56CD" w:rsidP="004A5430">
            <w:pPr>
              <w:ind w:left="0" w:firstLine="0"/>
              <w:rPr>
                <w:b/>
                <w:bCs/>
                <w:sz w:val="16"/>
                <w:szCs w:val="16"/>
              </w:rPr>
            </w:pPr>
            <w:r w:rsidRPr="004A5430">
              <w:rPr>
                <w:b/>
                <w:bCs/>
                <w:sz w:val="16"/>
                <w:szCs w:val="16"/>
              </w:rPr>
              <w:t>Photograph for comparison with National and European databases</w:t>
            </w:r>
          </w:p>
        </w:tc>
        <w:tc>
          <w:tcPr>
            <w:tcW w:w="1984" w:type="dxa"/>
            <w:shd w:val="clear" w:color="auto" w:fill="auto"/>
          </w:tcPr>
          <w:p w:rsidR="00C10532" w:rsidRDefault="00C10532" w:rsidP="00C10532">
            <w:pPr>
              <w:ind w:left="0" w:firstLine="0"/>
              <w:jc w:val="both"/>
              <w:rPr>
                <w:bCs/>
                <w:i/>
                <w:sz w:val="16"/>
                <w:szCs w:val="16"/>
              </w:rPr>
            </w:pPr>
            <w:r>
              <w:rPr>
                <w:bCs/>
                <w:i/>
                <w:sz w:val="16"/>
                <w:szCs w:val="16"/>
              </w:rPr>
              <w:t>If Yes: obligatory, part of standard practice or optional</w:t>
            </w:r>
          </w:p>
          <w:p w:rsidR="00232FAE" w:rsidRPr="004A5430" w:rsidRDefault="00C10532" w:rsidP="00C10532">
            <w:pPr>
              <w:ind w:left="0" w:firstLine="0"/>
              <w:rPr>
                <w:bCs/>
                <w:i/>
                <w:sz w:val="16"/>
                <w:szCs w:val="16"/>
              </w:rPr>
            </w:pPr>
            <w:r>
              <w:rPr>
                <w:bCs/>
                <w:i/>
                <w:sz w:val="16"/>
                <w:szCs w:val="16"/>
              </w:rPr>
              <w:t>No</w:t>
            </w:r>
          </w:p>
        </w:tc>
        <w:tc>
          <w:tcPr>
            <w:tcW w:w="1985" w:type="dxa"/>
            <w:shd w:val="clear" w:color="auto" w:fill="auto"/>
          </w:tcPr>
          <w:p w:rsidR="00C10532" w:rsidRDefault="00C10532" w:rsidP="00C10532">
            <w:pPr>
              <w:ind w:left="0" w:firstLine="0"/>
              <w:jc w:val="both"/>
              <w:rPr>
                <w:bCs/>
                <w:i/>
                <w:sz w:val="16"/>
                <w:szCs w:val="16"/>
              </w:rPr>
            </w:pPr>
            <w:r>
              <w:rPr>
                <w:bCs/>
                <w:i/>
                <w:sz w:val="16"/>
                <w:szCs w:val="16"/>
              </w:rPr>
              <w:t>If Yes: obligatory, part of standard practice or optional</w:t>
            </w:r>
          </w:p>
          <w:p w:rsidR="00232FAE" w:rsidRPr="004A5430" w:rsidRDefault="00C10532" w:rsidP="00C10532">
            <w:pPr>
              <w:ind w:left="0" w:firstLine="0"/>
              <w:rPr>
                <w:bCs/>
                <w:i/>
                <w:sz w:val="16"/>
                <w:szCs w:val="16"/>
              </w:rPr>
            </w:pPr>
            <w:r>
              <w:rPr>
                <w:bCs/>
                <w:i/>
                <w:sz w:val="16"/>
                <w:szCs w:val="16"/>
              </w:rPr>
              <w:t>No</w:t>
            </w:r>
          </w:p>
        </w:tc>
        <w:tc>
          <w:tcPr>
            <w:tcW w:w="2126" w:type="dxa"/>
            <w:shd w:val="clear" w:color="auto" w:fill="auto"/>
          </w:tcPr>
          <w:p w:rsidR="00C10532" w:rsidRDefault="00C10532" w:rsidP="00C10532">
            <w:pPr>
              <w:ind w:left="0" w:firstLine="0"/>
              <w:jc w:val="both"/>
              <w:rPr>
                <w:bCs/>
                <w:i/>
                <w:sz w:val="16"/>
                <w:szCs w:val="16"/>
              </w:rPr>
            </w:pPr>
            <w:r>
              <w:rPr>
                <w:bCs/>
                <w:i/>
                <w:sz w:val="16"/>
                <w:szCs w:val="16"/>
              </w:rPr>
              <w:t>If Yes: obligatory, part of standard practice or optional</w:t>
            </w:r>
          </w:p>
          <w:p w:rsidR="00232FAE" w:rsidRPr="004A5430" w:rsidRDefault="00C10532" w:rsidP="00C10532">
            <w:pPr>
              <w:ind w:left="0" w:firstLine="0"/>
              <w:rPr>
                <w:bCs/>
                <w:i/>
                <w:sz w:val="16"/>
                <w:szCs w:val="16"/>
              </w:rPr>
            </w:pPr>
            <w:r>
              <w:rPr>
                <w:bCs/>
                <w:i/>
                <w:sz w:val="16"/>
                <w:szCs w:val="16"/>
              </w:rPr>
              <w:t>No</w:t>
            </w:r>
          </w:p>
        </w:tc>
        <w:tc>
          <w:tcPr>
            <w:tcW w:w="2126" w:type="dxa"/>
            <w:shd w:val="clear" w:color="auto" w:fill="auto"/>
          </w:tcPr>
          <w:p w:rsidR="00C10532" w:rsidRDefault="00C10532" w:rsidP="00C10532">
            <w:pPr>
              <w:ind w:left="0" w:firstLine="0"/>
              <w:jc w:val="both"/>
              <w:rPr>
                <w:bCs/>
                <w:i/>
                <w:sz w:val="16"/>
                <w:szCs w:val="16"/>
              </w:rPr>
            </w:pPr>
            <w:r>
              <w:rPr>
                <w:bCs/>
                <w:i/>
                <w:sz w:val="16"/>
                <w:szCs w:val="16"/>
              </w:rPr>
              <w:t>If Yes: obligatory, part of standard practice or optional</w:t>
            </w:r>
          </w:p>
          <w:p w:rsidR="00232FAE" w:rsidRPr="004A5430" w:rsidRDefault="00C10532" w:rsidP="00C10532">
            <w:pPr>
              <w:ind w:left="0" w:firstLine="0"/>
              <w:rPr>
                <w:bCs/>
                <w:i/>
                <w:sz w:val="16"/>
                <w:szCs w:val="16"/>
              </w:rPr>
            </w:pPr>
            <w:r>
              <w:rPr>
                <w:bCs/>
                <w:i/>
                <w:sz w:val="16"/>
                <w:szCs w:val="16"/>
              </w:rPr>
              <w:t>No</w:t>
            </w:r>
          </w:p>
        </w:tc>
      </w:tr>
      <w:tr w:rsidR="00CE56CD" w:rsidRPr="004A5430" w:rsidTr="004A5430">
        <w:tc>
          <w:tcPr>
            <w:tcW w:w="2518" w:type="dxa"/>
            <w:shd w:val="clear" w:color="auto" w:fill="auto"/>
          </w:tcPr>
          <w:p w:rsidR="00CE56CD" w:rsidRPr="004A5430" w:rsidRDefault="00CE56CD" w:rsidP="004A5430">
            <w:pPr>
              <w:ind w:left="0" w:firstLine="0"/>
              <w:rPr>
                <w:b/>
                <w:bCs/>
                <w:sz w:val="16"/>
                <w:szCs w:val="16"/>
              </w:rPr>
            </w:pPr>
            <w:r w:rsidRPr="004A5430">
              <w:rPr>
                <w:b/>
                <w:bCs/>
                <w:sz w:val="16"/>
                <w:szCs w:val="16"/>
              </w:rPr>
              <w:t>Iris scans for comparison with National databases</w:t>
            </w:r>
          </w:p>
        </w:tc>
        <w:tc>
          <w:tcPr>
            <w:tcW w:w="1984" w:type="dxa"/>
            <w:shd w:val="clear" w:color="auto" w:fill="auto"/>
          </w:tcPr>
          <w:p w:rsidR="00C10532" w:rsidRDefault="00C10532" w:rsidP="00C10532">
            <w:pPr>
              <w:ind w:left="0" w:firstLine="0"/>
              <w:jc w:val="both"/>
              <w:rPr>
                <w:bCs/>
                <w:i/>
                <w:sz w:val="16"/>
                <w:szCs w:val="16"/>
              </w:rPr>
            </w:pPr>
            <w:r>
              <w:rPr>
                <w:bCs/>
                <w:i/>
                <w:sz w:val="16"/>
                <w:szCs w:val="16"/>
              </w:rPr>
              <w:t>If Yes: obligatory, part of standard practice or optional</w:t>
            </w:r>
          </w:p>
          <w:p w:rsidR="00CE56CD" w:rsidRPr="004A5430" w:rsidRDefault="00C10532" w:rsidP="00C10532">
            <w:pPr>
              <w:ind w:left="0" w:firstLine="0"/>
              <w:rPr>
                <w:bCs/>
                <w:i/>
                <w:sz w:val="16"/>
                <w:szCs w:val="16"/>
              </w:rPr>
            </w:pPr>
            <w:r>
              <w:rPr>
                <w:bCs/>
                <w:i/>
                <w:sz w:val="16"/>
                <w:szCs w:val="16"/>
              </w:rPr>
              <w:t>No</w:t>
            </w:r>
          </w:p>
        </w:tc>
        <w:tc>
          <w:tcPr>
            <w:tcW w:w="1985" w:type="dxa"/>
            <w:shd w:val="clear" w:color="auto" w:fill="auto"/>
          </w:tcPr>
          <w:p w:rsidR="00CE56CD" w:rsidRPr="004A5430" w:rsidRDefault="00CE56CD" w:rsidP="004A5430">
            <w:pPr>
              <w:ind w:left="0" w:firstLine="0"/>
              <w:rPr>
                <w:bCs/>
                <w:i/>
                <w:sz w:val="16"/>
                <w:szCs w:val="16"/>
              </w:rPr>
            </w:pPr>
            <w:r w:rsidRPr="004A5430">
              <w:rPr>
                <w:bCs/>
                <w:i/>
                <w:sz w:val="16"/>
                <w:szCs w:val="16"/>
              </w:rPr>
              <w:t>NA</w:t>
            </w:r>
          </w:p>
        </w:tc>
        <w:tc>
          <w:tcPr>
            <w:tcW w:w="2126" w:type="dxa"/>
            <w:shd w:val="clear" w:color="auto" w:fill="auto"/>
          </w:tcPr>
          <w:p w:rsidR="00C10532" w:rsidRDefault="00C10532" w:rsidP="00C10532">
            <w:pPr>
              <w:ind w:left="0" w:firstLine="0"/>
              <w:jc w:val="both"/>
              <w:rPr>
                <w:bCs/>
                <w:i/>
                <w:sz w:val="16"/>
                <w:szCs w:val="16"/>
              </w:rPr>
            </w:pPr>
            <w:r>
              <w:rPr>
                <w:bCs/>
                <w:i/>
                <w:sz w:val="16"/>
                <w:szCs w:val="16"/>
              </w:rPr>
              <w:t>If Yes: obligatory, part of standard practice or optional</w:t>
            </w:r>
          </w:p>
          <w:p w:rsidR="00CE56CD" w:rsidRPr="004A5430" w:rsidRDefault="00C10532" w:rsidP="00C10532">
            <w:pPr>
              <w:ind w:left="0" w:firstLine="0"/>
              <w:rPr>
                <w:bCs/>
                <w:i/>
                <w:sz w:val="16"/>
                <w:szCs w:val="16"/>
              </w:rPr>
            </w:pPr>
            <w:r>
              <w:rPr>
                <w:bCs/>
                <w:i/>
                <w:sz w:val="16"/>
                <w:szCs w:val="16"/>
              </w:rPr>
              <w:t>No</w:t>
            </w:r>
          </w:p>
        </w:tc>
        <w:tc>
          <w:tcPr>
            <w:tcW w:w="2126" w:type="dxa"/>
            <w:shd w:val="clear" w:color="auto" w:fill="auto"/>
          </w:tcPr>
          <w:p w:rsidR="00CE56CD" w:rsidRPr="004A5430" w:rsidRDefault="00CE56CD" w:rsidP="004A5430">
            <w:pPr>
              <w:ind w:left="0" w:firstLine="0"/>
              <w:rPr>
                <w:bCs/>
                <w:i/>
                <w:sz w:val="16"/>
                <w:szCs w:val="16"/>
              </w:rPr>
            </w:pPr>
            <w:r w:rsidRPr="004A5430">
              <w:rPr>
                <w:bCs/>
                <w:i/>
                <w:sz w:val="16"/>
                <w:szCs w:val="16"/>
              </w:rPr>
              <w:t>NA</w:t>
            </w:r>
          </w:p>
        </w:tc>
      </w:tr>
      <w:tr w:rsidR="00CE56CD" w:rsidRPr="004A5430" w:rsidTr="004A5430">
        <w:tc>
          <w:tcPr>
            <w:tcW w:w="2518" w:type="dxa"/>
            <w:shd w:val="clear" w:color="auto" w:fill="auto"/>
          </w:tcPr>
          <w:p w:rsidR="00CE56CD" w:rsidRPr="004A5430" w:rsidRDefault="00CE56CD" w:rsidP="004A5430">
            <w:pPr>
              <w:ind w:left="0" w:firstLine="0"/>
              <w:rPr>
                <w:b/>
                <w:bCs/>
                <w:sz w:val="16"/>
                <w:szCs w:val="16"/>
              </w:rPr>
            </w:pPr>
            <w:r w:rsidRPr="004A5430">
              <w:rPr>
                <w:b/>
                <w:bCs/>
                <w:sz w:val="16"/>
                <w:szCs w:val="16"/>
              </w:rPr>
              <w:t>DNA analysis</w:t>
            </w:r>
          </w:p>
        </w:tc>
        <w:tc>
          <w:tcPr>
            <w:tcW w:w="1984" w:type="dxa"/>
            <w:shd w:val="clear" w:color="auto" w:fill="auto"/>
          </w:tcPr>
          <w:p w:rsidR="00C10532" w:rsidRDefault="00C10532" w:rsidP="00C10532">
            <w:pPr>
              <w:ind w:left="0" w:firstLine="0"/>
              <w:jc w:val="both"/>
              <w:rPr>
                <w:bCs/>
                <w:i/>
                <w:sz w:val="16"/>
                <w:szCs w:val="16"/>
              </w:rPr>
            </w:pPr>
            <w:r>
              <w:rPr>
                <w:bCs/>
                <w:i/>
                <w:sz w:val="16"/>
                <w:szCs w:val="16"/>
              </w:rPr>
              <w:t xml:space="preserve">If Yes: obligatory, part of standard </w:t>
            </w:r>
            <w:r>
              <w:rPr>
                <w:bCs/>
                <w:i/>
                <w:sz w:val="16"/>
                <w:szCs w:val="16"/>
              </w:rPr>
              <w:lastRenderedPageBreak/>
              <w:t>practice or optional</w:t>
            </w:r>
          </w:p>
          <w:p w:rsidR="00C10532" w:rsidRDefault="00C10532" w:rsidP="00C10532">
            <w:pPr>
              <w:ind w:left="0" w:firstLine="0"/>
              <w:rPr>
                <w:bCs/>
                <w:i/>
                <w:sz w:val="16"/>
                <w:szCs w:val="16"/>
              </w:rPr>
            </w:pPr>
            <w:r>
              <w:rPr>
                <w:bCs/>
                <w:i/>
                <w:sz w:val="16"/>
                <w:szCs w:val="16"/>
              </w:rPr>
              <w:t>No</w:t>
            </w:r>
          </w:p>
          <w:p w:rsidR="00CE56CD" w:rsidRPr="004A5430" w:rsidRDefault="00CE56CD" w:rsidP="00C10532">
            <w:pPr>
              <w:ind w:left="0" w:firstLine="0"/>
              <w:rPr>
                <w:bCs/>
                <w:i/>
                <w:sz w:val="16"/>
                <w:szCs w:val="16"/>
              </w:rPr>
            </w:pPr>
            <w:r w:rsidRPr="004A5430">
              <w:rPr>
                <w:bCs/>
                <w:i/>
                <w:sz w:val="16"/>
                <w:szCs w:val="16"/>
              </w:rPr>
              <w:t>If Yes, briefly describe what for and under what conditions.</w:t>
            </w:r>
          </w:p>
        </w:tc>
        <w:tc>
          <w:tcPr>
            <w:tcW w:w="1985" w:type="dxa"/>
            <w:shd w:val="clear" w:color="auto" w:fill="auto"/>
          </w:tcPr>
          <w:p w:rsidR="00CE56CD" w:rsidRPr="004A5430" w:rsidRDefault="00CE56CD" w:rsidP="004A5430">
            <w:pPr>
              <w:ind w:left="0" w:firstLine="0"/>
              <w:rPr>
                <w:bCs/>
                <w:i/>
                <w:sz w:val="16"/>
                <w:szCs w:val="16"/>
              </w:rPr>
            </w:pPr>
            <w:r w:rsidRPr="004A5430">
              <w:rPr>
                <w:bCs/>
                <w:i/>
                <w:sz w:val="16"/>
                <w:szCs w:val="16"/>
              </w:rPr>
              <w:lastRenderedPageBreak/>
              <w:t>NA</w:t>
            </w:r>
          </w:p>
        </w:tc>
        <w:tc>
          <w:tcPr>
            <w:tcW w:w="2126" w:type="dxa"/>
            <w:shd w:val="clear" w:color="auto" w:fill="auto"/>
          </w:tcPr>
          <w:p w:rsidR="00C10532" w:rsidRDefault="00C10532" w:rsidP="00C10532">
            <w:pPr>
              <w:ind w:left="0" w:firstLine="0"/>
              <w:jc w:val="both"/>
              <w:rPr>
                <w:bCs/>
                <w:i/>
                <w:sz w:val="16"/>
                <w:szCs w:val="16"/>
              </w:rPr>
            </w:pPr>
            <w:r>
              <w:rPr>
                <w:bCs/>
                <w:i/>
                <w:sz w:val="16"/>
                <w:szCs w:val="16"/>
              </w:rPr>
              <w:t xml:space="preserve">If Yes: obligatory, part of standard practice or </w:t>
            </w:r>
            <w:r>
              <w:rPr>
                <w:bCs/>
                <w:i/>
                <w:sz w:val="16"/>
                <w:szCs w:val="16"/>
              </w:rPr>
              <w:lastRenderedPageBreak/>
              <w:t>optional</w:t>
            </w:r>
          </w:p>
          <w:p w:rsidR="00C10532" w:rsidRDefault="00C10532" w:rsidP="00C10532">
            <w:pPr>
              <w:ind w:left="0" w:firstLine="0"/>
              <w:rPr>
                <w:bCs/>
                <w:i/>
                <w:sz w:val="16"/>
                <w:szCs w:val="16"/>
              </w:rPr>
            </w:pPr>
            <w:r>
              <w:rPr>
                <w:bCs/>
                <w:i/>
                <w:sz w:val="16"/>
                <w:szCs w:val="16"/>
              </w:rPr>
              <w:t>No</w:t>
            </w:r>
          </w:p>
          <w:p w:rsidR="00CE56CD" w:rsidRPr="004A5430" w:rsidRDefault="00CE56CD" w:rsidP="00C10532">
            <w:pPr>
              <w:ind w:left="0" w:firstLine="0"/>
              <w:rPr>
                <w:bCs/>
                <w:i/>
                <w:sz w:val="16"/>
                <w:szCs w:val="16"/>
              </w:rPr>
            </w:pPr>
            <w:r w:rsidRPr="004A5430">
              <w:rPr>
                <w:bCs/>
                <w:i/>
                <w:sz w:val="16"/>
                <w:szCs w:val="16"/>
              </w:rPr>
              <w:t>If Yes, briefly describe what for and under what conditions.</w:t>
            </w:r>
          </w:p>
        </w:tc>
        <w:tc>
          <w:tcPr>
            <w:tcW w:w="2126" w:type="dxa"/>
            <w:shd w:val="clear" w:color="auto" w:fill="auto"/>
          </w:tcPr>
          <w:p w:rsidR="00CE56CD" w:rsidRPr="004A5430" w:rsidRDefault="00CE56CD" w:rsidP="004A5430">
            <w:pPr>
              <w:ind w:left="0" w:firstLine="0"/>
              <w:rPr>
                <w:bCs/>
                <w:i/>
                <w:sz w:val="16"/>
                <w:szCs w:val="16"/>
              </w:rPr>
            </w:pPr>
            <w:r w:rsidRPr="004A5430">
              <w:rPr>
                <w:bCs/>
                <w:i/>
                <w:sz w:val="16"/>
                <w:szCs w:val="16"/>
              </w:rPr>
              <w:lastRenderedPageBreak/>
              <w:t>NA</w:t>
            </w:r>
          </w:p>
        </w:tc>
      </w:tr>
      <w:tr w:rsidR="00795E24" w:rsidRPr="004A5430" w:rsidTr="004A5430">
        <w:tc>
          <w:tcPr>
            <w:tcW w:w="2518" w:type="dxa"/>
            <w:shd w:val="clear" w:color="auto" w:fill="auto"/>
          </w:tcPr>
          <w:p w:rsidR="00795E24" w:rsidRPr="004A5430" w:rsidRDefault="008E7D8F" w:rsidP="00EC0C8D">
            <w:pPr>
              <w:ind w:left="0" w:firstLine="0"/>
              <w:rPr>
                <w:b/>
                <w:bCs/>
                <w:sz w:val="16"/>
                <w:szCs w:val="16"/>
              </w:rPr>
            </w:pPr>
            <w:r>
              <w:rPr>
                <w:b/>
                <w:bCs/>
                <w:sz w:val="16"/>
                <w:szCs w:val="16"/>
              </w:rPr>
              <w:lastRenderedPageBreak/>
              <w:t xml:space="preserve">Other (please describe </w:t>
            </w:r>
            <w:r w:rsidR="00795E24" w:rsidRPr="004A5430">
              <w:rPr>
                <w:b/>
                <w:bCs/>
                <w:sz w:val="16"/>
                <w:szCs w:val="16"/>
              </w:rPr>
              <w:t>e.g. type of co-operation with or contacts in third countries</w:t>
            </w:r>
            <w:r w:rsidR="00EC0C8D">
              <w:rPr>
                <w:b/>
                <w:bCs/>
                <w:sz w:val="16"/>
                <w:szCs w:val="16"/>
              </w:rPr>
              <w:t>, such as diplomatic missions)</w:t>
            </w:r>
          </w:p>
        </w:tc>
        <w:tc>
          <w:tcPr>
            <w:tcW w:w="1984" w:type="dxa"/>
            <w:shd w:val="clear" w:color="auto" w:fill="auto"/>
          </w:tcPr>
          <w:p w:rsidR="00C10532" w:rsidRDefault="00C10532" w:rsidP="00C10532">
            <w:pPr>
              <w:ind w:left="0" w:firstLine="0"/>
              <w:jc w:val="both"/>
              <w:rPr>
                <w:bCs/>
                <w:i/>
                <w:sz w:val="16"/>
                <w:szCs w:val="16"/>
              </w:rPr>
            </w:pPr>
            <w:r>
              <w:rPr>
                <w:bCs/>
                <w:i/>
                <w:sz w:val="16"/>
                <w:szCs w:val="16"/>
              </w:rPr>
              <w:t>If Yes: obligatory, part of standard practice or optional</w:t>
            </w:r>
          </w:p>
          <w:p w:rsidR="00C10532" w:rsidRDefault="00C10532" w:rsidP="00C10532">
            <w:pPr>
              <w:ind w:left="0" w:firstLine="0"/>
              <w:rPr>
                <w:bCs/>
                <w:i/>
                <w:sz w:val="16"/>
                <w:szCs w:val="16"/>
              </w:rPr>
            </w:pPr>
            <w:r>
              <w:rPr>
                <w:bCs/>
                <w:i/>
                <w:sz w:val="16"/>
                <w:szCs w:val="16"/>
              </w:rPr>
              <w:t>No</w:t>
            </w:r>
          </w:p>
          <w:p w:rsidR="00795E24" w:rsidRPr="004A5430" w:rsidRDefault="00795E24" w:rsidP="00C10532">
            <w:pPr>
              <w:ind w:left="0" w:firstLine="0"/>
              <w:rPr>
                <w:bCs/>
                <w:i/>
                <w:sz w:val="16"/>
                <w:szCs w:val="16"/>
              </w:rPr>
            </w:pPr>
            <w:r w:rsidRPr="004A5430">
              <w:rPr>
                <w:bCs/>
                <w:i/>
                <w:sz w:val="16"/>
                <w:szCs w:val="16"/>
              </w:rPr>
              <w:t>If Yes, briefly describe what for and under what conditions.</w:t>
            </w:r>
          </w:p>
        </w:tc>
        <w:tc>
          <w:tcPr>
            <w:tcW w:w="1985" w:type="dxa"/>
            <w:shd w:val="clear" w:color="auto" w:fill="auto"/>
          </w:tcPr>
          <w:p w:rsidR="00795E24" w:rsidRPr="004A5430" w:rsidRDefault="00795E24" w:rsidP="004A5430">
            <w:pPr>
              <w:ind w:left="0" w:firstLine="0"/>
              <w:rPr>
                <w:bCs/>
                <w:i/>
                <w:sz w:val="16"/>
                <w:szCs w:val="16"/>
              </w:rPr>
            </w:pPr>
          </w:p>
        </w:tc>
        <w:tc>
          <w:tcPr>
            <w:tcW w:w="2126" w:type="dxa"/>
            <w:shd w:val="clear" w:color="auto" w:fill="auto"/>
          </w:tcPr>
          <w:p w:rsidR="00795E24" w:rsidRPr="004A5430" w:rsidRDefault="00795E24" w:rsidP="004A5430">
            <w:pPr>
              <w:ind w:left="0" w:firstLine="0"/>
              <w:rPr>
                <w:bCs/>
                <w:i/>
                <w:sz w:val="16"/>
                <w:szCs w:val="16"/>
              </w:rPr>
            </w:pPr>
          </w:p>
        </w:tc>
        <w:tc>
          <w:tcPr>
            <w:tcW w:w="2126" w:type="dxa"/>
            <w:shd w:val="clear" w:color="auto" w:fill="auto"/>
          </w:tcPr>
          <w:p w:rsidR="00795E24" w:rsidRPr="004A5430" w:rsidRDefault="00795E24" w:rsidP="004A5430">
            <w:pPr>
              <w:ind w:left="0" w:firstLine="0"/>
              <w:rPr>
                <w:bCs/>
                <w:i/>
                <w:sz w:val="16"/>
                <w:szCs w:val="16"/>
              </w:rPr>
            </w:pPr>
          </w:p>
        </w:tc>
      </w:tr>
    </w:tbl>
    <w:p w:rsidR="004A2A00" w:rsidRDefault="004A2A00"/>
    <w:p w:rsidR="004A2A00" w:rsidRDefault="004A2A00" w:rsidP="004A2A00">
      <w:pPr>
        <w:pStyle w:val="Kpalrs"/>
        <w:keepNext/>
      </w:pPr>
      <w:r>
        <w:t xml:space="preserve">Table </w:t>
      </w:r>
      <w:fldSimple w:instr=" SEQ Table \* ARABIC ">
        <w:r w:rsidR="005625FA">
          <w:rPr>
            <w:noProof/>
          </w:rPr>
          <w:t>7</w:t>
        </w:r>
      </w:fldSimple>
      <w:r>
        <w:t xml:space="preserve"> Methods national authorities </w:t>
      </w:r>
      <w:r w:rsidRPr="004A2A00">
        <w:rPr>
          <w:b/>
        </w:rPr>
        <w:t>plan to use</w:t>
      </w:r>
      <w:r>
        <w:t xml:space="preserve"> for establishing identity in the asylum/ return procedure (I) </w:t>
      </w:r>
    </w:p>
    <w:tbl>
      <w:tblPr>
        <w:tblW w:w="10739"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564"/>
        <w:gridCol w:w="3947"/>
        <w:gridCol w:w="4228"/>
      </w:tblGrid>
      <w:tr w:rsidR="004A2A00" w:rsidRPr="004A5430" w:rsidTr="004A2A00">
        <w:trPr>
          <w:trHeight w:val="632"/>
        </w:trPr>
        <w:tc>
          <w:tcPr>
            <w:tcW w:w="2564" w:type="dxa"/>
            <w:tcBorders>
              <w:bottom w:val="single" w:sz="12" w:space="0" w:color="9CC2E5"/>
            </w:tcBorders>
            <w:shd w:val="clear" w:color="auto" w:fill="5B9BD5"/>
          </w:tcPr>
          <w:p w:rsidR="004A2A00" w:rsidRPr="004A5430" w:rsidRDefault="004A2A00" w:rsidP="004A2A00">
            <w:pPr>
              <w:ind w:left="0" w:firstLine="0"/>
              <w:jc w:val="both"/>
              <w:rPr>
                <w:b/>
                <w:color w:val="FFFFFF"/>
                <w:sz w:val="16"/>
                <w:szCs w:val="16"/>
              </w:rPr>
            </w:pPr>
            <w:r w:rsidRPr="004A5430">
              <w:rPr>
                <w:b/>
                <w:color w:val="FFFFFF"/>
                <w:sz w:val="16"/>
                <w:szCs w:val="16"/>
              </w:rPr>
              <w:t>Method</w:t>
            </w:r>
          </w:p>
        </w:tc>
        <w:tc>
          <w:tcPr>
            <w:tcW w:w="3947" w:type="dxa"/>
            <w:tcBorders>
              <w:bottom w:val="single" w:sz="12" w:space="0" w:color="9CC2E5"/>
            </w:tcBorders>
            <w:shd w:val="clear" w:color="auto" w:fill="5B9BD5"/>
          </w:tcPr>
          <w:p w:rsidR="004A2A00" w:rsidRPr="004A5430" w:rsidRDefault="004A2A00" w:rsidP="004A2A00">
            <w:pPr>
              <w:ind w:left="0" w:firstLine="0"/>
              <w:jc w:val="both"/>
              <w:rPr>
                <w:b/>
                <w:color w:val="FFFFFF"/>
                <w:sz w:val="16"/>
                <w:szCs w:val="16"/>
              </w:rPr>
            </w:pPr>
            <w:r w:rsidRPr="004A5430">
              <w:rPr>
                <w:b/>
                <w:color w:val="FFFFFF"/>
                <w:sz w:val="16"/>
                <w:szCs w:val="16"/>
              </w:rPr>
              <w:t>Applicants for international protection</w:t>
            </w:r>
          </w:p>
        </w:tc>
        <w:tc>
          <w:tcPr>
            <w:tcW w:w="4228" w:type="dxa"/>
            <w:tcBorders>
              <w:bottom w:val="single" w:sz="12" w:space="0" w:color="9CC2E5"/>
            </w:tcBorders>
            <w:shd w:val="clear" w:color="auto" w:fill="5B9BD5"/>
          </w:tcPr>
          <w:p w:rsidR="004A2A00" w:rsidRPr="004A5430" w:rsidRDefault="004A2A00" w:rsidP="004A2A00">
            <w:pPr>
              <w:ind w:left="0" w:firstLine="0"/>
              <w:rPr>
                <w:b/>
                <w:color w:val="FFFFFF"/>
                <w:sz w:val="16"/>
                <w:szCs w:val="16"/>
              </w:rPr>
            </w:pPr>
            <w:r w:rsidRPr="004A5430">
              <w:rPr>
                <w:b/>
                <w:color w:val="FFFFFF"/>
                <w:sz w:val="16"/>
                <w:szCs w:val="16"/>
              </w:rPr>
              <w:t>Return of rejected applicants for international protection</w:t>
            </w:r>
          </w:p>
          <w:p w:rsidR="004A2A00" w:rsidRPr="004A5430" w:rsidRDefault="004A2A00" w:rsidP="004A2A00">
            <w:pPr>
              <w:ind w:left="0"/>
              <w:jc w:val="both"/>
              <w:rPr>
                <w:b/>
                <w:color w:val="FFFFFF"/>
                <w:sz w:val="16"/>
                <w:szCs w:val="16"/>
              </w:rPr>
            </w:pPr>
          </w:p>
        </w:tc>
      </w:tr>
      <w:tr w:rsidR="004A2A00" w:rsidRPr="004A5430" w:rsidTr="004A2A00">
        <w:tc>
          <w:tcPr>
            <w:tcW w:w="2564" w:type="dxa"/>
            <w:shd w:val="clear" w:color="auto" w:fill="auto"/>
          </w:tcPr>
          <w:p w:rsidR="004A2A00" w:rsidRPr="004A5430" w:rsidRDefault="004A2A00" w:rsidP="004A2A00">
            <w:pPr>
              <w:ind w:left="0" w:firstLine="0"/>
              <w:rPr>
                <w:b/>
                <w:bCs/>
                <w:sz w:val="16"/>
                <w:szCs w:val="16"/>
              </w:rPr>
            </w:pPr>
            <w:r w:rsidRPr="004A5430">
              <w:rPr>
                <w:b/>
                <w:bCs/>
                <w:sz w:val="16"/>
                <w:szCs w:val="16"/>
              </w:rPr>
              <w:t>Language analysis to determine probable country and/or region of origin?</w:t>
            </w:r>
          </w:p>
        </w:tc>
        <w:tc>
          <w:tcPr>
            <w:tcW w:w="3947" w:type="dxa"/>
            <w:shd w:val="clear" w:color="auto" w:fill="auto"/>
          </w:tcPr>
          <w:p w:rsidR="004A2A00" w:rsidRDefault="004A2A00" w:rsidP="004A2A00">
            <w:pPr>
              <w:ind w:left="0" w:firstLine="0"/>
              <w:jc w:val="both"/>
              <w:rPr>
                <w:bCs/>
                <w:i/>
                <w:sz w:val="16"/>
                <w:szCs w:val="16"/>
              </w:rPr>
            </w:pPr>
            <w:r w:rsidRPr="004A5430">
              <w:rPr>
                <w:bCs/>
                <w:i/>
                <w:sz w:val="16"/>
                <w:szCs w:val="16"/>
              </w:rPr>
              <w:t>Yes</w:t>
            </w:r>
            <w:r>
              <w:rPr>
                <w:bCs/>
                <w:i/>
                <w:sz w:val="16"/>
                <w:szCs w:val="16"/>
              </w:rPr>
              <w:t xml:space="preserve">: </w:t>
            </w:r>
            <w:r w:rsidRPr="004A5430">
              <w:rPr>
                <w:bCs/>
                <w:i/>
                <w:sz w:val="16"/>
                <w:szCs w:val="16"/>
              </w:rPr>
              <w:t>obligatory, part of standard practice or optional</w:t>
            </w:r>
          </w:p>
          <w:p w:rsidR="004A2A00" w:rsidRPr="004A5430" w:rsidRDefault="004A2A00" w:rsidP="004A2A00">
            <w:pPr>
              <w:ind w:left="0" w:firstLine="0"/>
              <w:jc w:val="both"/>
              <w:rPr>
                <w:bCs/>
                <w:i/>
                <w:sz w:val="16"/>
                <w:szCs w:val="16"/>
              </w:rPr>
            </w:pPr>
            <w:r w:rsidRPr="0067231E">
              <w:rPr>
                <w:bCs/>
                <w:i/>
                <w:sz w:val="16"/>
                <w:szCs w:val="16"/>
              </w:rPr>
              <w:t>No</w:t>
            </w:r>
          </w:p>
        </w:tc>
        <w:tc>
          <w:tcPr>
            <w:tcW w:w="4228" w:type="dxa"/>
            <w:shd w:val="clear" w:color="auto" w:fill="auto"/>
          </w:tcPr>
          <w:p w:rsidR="004A2A00" w:rsidRDefault="004A2A00" w:rsidP="004A2A00">
            <w:pPr>
              <w:ind w:left="0" w:firstLine="0"/>
              <w:jc w:val="both"/>
              <w:rPr>
                <w:bCs/>
                <w:i/>
                <w:sz w:val="16"/>
                <w:szCs w:val="16"/>
              </w:rPr>
            </w:pPr>
            <w:r w:rsidRPr="004A5430">
              <w:rPr>
                <w:bCs/>
                <w:i/>
                <w:sz w:val="16"/>
                <w:szCs w:val="16"/>
              </w:rPr>
              <w:t>Yes</w:t>
            </w:r>
            <w:r>
              <w:rPr>
                <w:bCs/>
                <w:i/>
                <w:sz w:val="16"/>
                <w:szCs w:val="16"/>
              </w:rPr>
              <w:t xml:space="preserve">: </w:t>
            </w:r>
            <w:r w:rsidRPr="004A5430">
              <w:rPr>
                <w:bCs/>
                <w:i/>
                <w:sz w:val="16"/>
                <w:szCs w:val="16"/>
              </w:rPr>
              <w:t xml:space="preserve">obligatory, part of standard practice or optional </w:t>
            </w:r>
          </w:p>
          <w:p w:rsidR="004A2A00" w:rsidRPr="004A5430" w:rsidRDefault="004A2A00" w:rsidP="004A2A00">
            <w:pPr>
              <w:ind w:left="0" w:firstLine="0"/>
              <w:jc w:val="both"/>
              <w:rPr>
                <w:bCs/>
                <w:i/>
                <w:sz w:val="16"/>
                <w:szCs w:val="16"/>
              </w:rPr>
            </w:pPr>
            <w:r w:rsidRPr="0067231E">
              <w:rPr>
                <w:bCs/>
                <w:i/>
                <w:sz w:val="16"/>
                <w:szCs w:val="16"/>
              </w:rPr>
              <w:t>No</w:t>
            </w:r>
          </w:p>
        </w:tc>
      </w:tr>
      <w:tr w:rsidR="004A2A00" w:rsidRPr="004A5430" w:rsidTr="004A2A00">
        <w:tc>
          <w:tcPr>
            <w:tcW w:w="2564" w:type="dxa"/>
            <w:shd w:val="clear" w:color="auto" w:fill="auto"/>
          </w:tcPr>
          <w:p w:rsidR="004A2A00" w:rsidRPr="004A5430" w:rsidRDefault="004A2A00" w:rsidP="004A2A00">
            <w:pPr>
              <w:ind w:left="0" w:firstLine="0"/>
              <w:rPr>
                <w:b/>
                <w:bCs/>
                <w:sz w:val="16"/>
                <w:szCs w:val="16"/>
              </w:rPr>
            </w:pPr>
            <w:r w:rsidRPr="004A5430">
              <w:rPr>
                <w:b/>
                <w:bCs/>
                <w:sz w:val="16"/>
                <w:szCs w:val="16"/>
              </w:rPr>
              <w:t>Age assessment to determine probable age</w:t>
            </w:r>
          </w:p>
        </w:tc>
        <w:tc>
          <w:tcPr>
            <w:tcW w:w="3947" w:type="dxa"/>
            <w:shd w:val="clear" w:color="auto" w:fill="auto"/>
          </w:tcPr>
          <w:p w:rsidR="004A2A00" w:rsidRPr="004A5430" w:rsidRDefault="004A2A00" w:rsidP="004A2A00">
            <w:pPr>
              <w:ind w:left="0" w:firstLine="0"/>
              <w:jc w:val="both"/>
              <w:rPr>
                <w:bCs/>
                <w:i/>
                <w:sz w:val="16"/>
                <w:szCs w:val="16"/>
              </w:rPr>
            </w:pPr>
            <w:r w:rsidRPr="004A5430">
              <w:rPr>
                <w:bCs/>
                <w:i/>
                <w:sz w:val="16"/>
                <w:szCs w:val="16"/>
              </w:rPr>
              <w:t>Yes</w:t>
            </w:r>
            <w:r>
              <w:rPr>
                <w:bCs/>
                <w:i/>
                <w:sz w:val="16"/>
                <w:szCs w:val="16"/>
              </w:rPr>
              <w:t>:</w:t>
            </w:r>
            <w:r w:rsidRPr="004A5430">
              <w:rPr>
                <w:bCs/>
                <w:i/>
                <w:sz w:val="16"/>
                <w:szCs w:val="16"/>
              </w:rPr>
              <w:t xml:space="preserve"> obligatory, part of standard practice or optional</w:t>
            </w:r>
          </w:p>
          <w:p w:rsidR="004A2A00" w:rsidRDefault="004A2A00" w:rsidP="004A2A00">
            <w:pPr>
              <w:ind w:left="0" w:firstLine="0"/>
              <w:jc w:val="both"/>
              <w:rPr>
                <w:bCs/>
                <w:i/>
                <w:sz w:val="16"/>
                <w:szCs w:val="16"/>
              </w:rPr>
            </w:pPr>
            <w:r>
              <w:rPr>
                <w:bCs/>
                <w:i/>
                <w:sz w:val="16"/>
                <w:szCs w:val="16"/>
              </w:rPr>
              <w:t>If Yes:</w:t>
            </w:r>
            <w:r w:rsidRPr="004A5430">
              <w:rPr>
                <w:bCs/>
                <w:i/>
                <w:sz w:val="16"/>
                <w:szCs w:val="16"/>
              </w:rPr>
              <w:t xml:space="preserve"> briefly describe what for and under what conditions.</w:t>
            </w:r>
          </w:p>
          <w:p w:rsidR="004A2A00" w:rsidRPr="004A5430" w:rsidRDefault="004A2A00" w:rsidP="004A2A00">
            <w:pPr>
              <w:ind w:left="0" w:firstLine="0"/>
              <w:jc w:val="both"/>
              <w:rPr>
                <w:bCs/>
                <w:i/>
                <w:sz w:val="16"/>
                <w:szCs w:val="16"/>
              </w:rPr>
            </w:pPr>
            <w:r w:rsidRPr="0067231E">
              <w:rPr>
                <w:bCs/>
                <w:i/>
                <w:sz w:val="16"/>
                <w:szCs w:val="16"/>
              </w:rPr>
              <w:t>No</w:t>
            </w:r>
          </w:p>
        </w:tc>
        <w:tc>
          <w:tcPr>
            <w:tcW w:w="4228" w:type="dxa"/>
            <w:shd w:val="clear" w:color="auto" w:fill="auto"/>
          </w:tcPr>
          <w:p w:rsidR="004A2A00" w:rsidRPr="004A5430" w:rsidRDefault="004A2A00" w:rsidP="004A2A00">
            <w:pPr>
              <w:ind w:left="0" w:firstLine="0"/>
              <w:jc w:val="both"/>
              <w:rPr>
                <w:bCs/>
                <w:i/>
                <w:sz w:val="16"/>
                <w:szCs w:val="16"/>
              </w:rPr>
            </w:pPr>
            <w:r w:rsidRPr="004A5430">
              <w:rPr>
                <w:bCs/>
                <w:i/>
                <w:sz w:val="16"/>
                <w:szCs w:val="16"/>
              </w:rPr>
              <w:t>Yes</w:t>
            </w:r>
            <w:r>
              <w:rPr>
                <w:bCs/>
                <w:i/>
                <w:sz w:val="16"/>
                <w:szCs w:val="16"/>
              </w:rPr>
              <w:t>:</w:t>
            </w:r>
            <w:r w:rsidRPr="004A5430">
              <w:rPr>
                <w:bCs/>
                <w:i/>
                <w:sz w:val="16"/>
                <w:szCs w:val="16"/>
              </w:rPr>
              <w:t xml:space="preserve"> obligatory, part of standard practice or optional</w:t>
            </w:r>
          </w:p>
          <w:p w:rsidR="004A2A00" w:rsidRDefault="004A2A00" w:rsidP="004A2A00">
            <w:pPr>
              <w:ind w:left="0" w:firstLine="0"/>
              <w:jc w:val="both"/>
              <w:rPr>
                <w:bCs/>
                <w:i/>
                <w:sz w:val="16"/>
                <w:szCs w:val="16"/>
              </w:rPr>
            </w:pPr>
            <w:r>
              <w:rPr>
                <w:bCs/>
                <w:i/>
                <w:sz w:val="16"/>
                <w:szCs w:val="16"/>
              </w:rPr>
              <w:t>If Yes:</w:t>
            </w:r>
            <w:r w:rsidRPr="004A5430">
              <w:rPr>
                <w:bCs/>
                <w:i/>
                <w:sz w:val="16"/>
                <w:szCs w:val="16"/>
              </w:rPr>
              <w:t xml:space="preserve"> briefly describe what for and under what conditions.</w:t>
            </w:r>
          </w:p>
          <w:p w:rsidR="004A2A00" w:rsidRPr="004A5430" w:rsidRDefault="004A2A00" w:rsidP="004A2A00">
            <w:pPr>
              <w:ind w:left="0" w:firstLine="0"/>
              <w:jc w:val="both"/>
              <w:rPr>
                <w:bCs/>
                <w:i/>
                <w:sz w:val="16"/>
                <w:szCs w:val="16"/>
              </w:rPr>
            </w:pPr>
            <w:r w:rsidRPr="0067231E">
              <w:rPr>
                <w:bCs/>
                <w:i/>
                <w:sz w:val="16"/>
                <w:szCs w:val="16"/>
              </w:rPr>
              <w:t>No</w:t>
            </w:r>
          </w:p>
        </w:tc>
      </w:tr>
      <w:tr w:rsidR="004A2A00" w:rsidRPr="004A5430" w:rsidTr="004A2A00">
        <w:tc>
          <w:tcPr>
            <w:tcW w:w="2564" w:type="dxa"/>
            <w:shd w:val="clear" w:color="auto" w:fill="auto"/>
          </w:tcPr>
          <w:p w:rsidR="004A2A00" w:rsidRPr="004A5430" w:rsidRDefault="004A2A00" w:rsidP="004A2A00">
            <w:pPr>
              <w:ind w:left="0" w:firstLine="0"/>
              <w:rPr>
                <w:b/>
                <w:bCs/>
                <w:sz w:val="16"/>
                <w:szCs w:val="16"/>
              </w:rPr>
            </w:pPr>
            <w:r w:rsidRPr="004A5430">
              <w:rPr>
                <w:b/>
                <w:bCs/>
                <w:sz w:val="16"/>
                <w:szCs w:val="16"/>
              </w:rPr>
              <w:t>Interviews to determine probable country and or region of origin (or other elements of identity, such as faith and ethnicity)</w:t>
            </w:r>
            <w:r w:rsidRPr="004A5430">
              <w:rPr>
                <w:rStyle w:val="Lbjegyzet-hivatkozs"/>
                <w:b/>
                <w:bCs/>
                <w:sz w:val="16"/>
                <w:szCs w:val="16"/>
              </w:rPr>
              <w:footnoteReference w:id="67"/>
            </w:r>
            <w:r w:rsidRPr="004A5430">
              <w:rPr>
                <w:b/>
                <w:bCs/>
                <w:sz w:val="16"/>
                <w:szCs w:val="16"/>
              </w:rPr>
              <w:t xml:space="preserve"> </w:t>
            </w:r>
          </w:p>
        </w:tc>
        <w:tc>
          <w:tcPr>
            <w:tcW w:w="3947" w:type="dxa"/>
            <w:shd w:val="clear" w:color="auto" w:fill="auto"/>
          </w:tcPr>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c>
          <w:tcPr>
            <w:tcW w:w="4228" w:type="dxa"/>
            <w:shd w:val="clear" w:color="auto" w:fill="auto"/>
          </w:tcPr>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r>
      <w:tr w:rsidR="004A2A00" w:rsidRPr="004A5430" w:rsidTr="004A2A00">
        <w:tc>
          <w:tcPr>
            <w:tcW w:w="2564" w:type="dxa"/>
            <w:shd w:val="clear" w:color="auto" w:fill="auto"/>
          </w:tcPr>
          <w:p w:rsidR="004A2A00" w:rsidRPr="004A5430" w:rsidRDefault="004A2A00" w:rsidP="004A2A00">
            <w:pPr>
              <w:ind w:left="0" w:firstLine="0"/>
              <w:rPr>
                <w:b/>
                <w:bCs/>
                <w:sz w:val="16"/>
                <w:szCs w:val="16"/>
              </w:rPr>
            </w:pPr>
            <w:r w:rsidRPr="004A5430">
              <w:rPr>
                <w:b/>
                <w:bCs/>
                <w:sz w:val="16"/>
                <w:szCs w:val="16"/>
              </w:rPr>
              <w:t>Identity related paper an</w:t>
            </w:r>
            <w:r>
              <w:rPr>
                <w:b/>
                <w:bCs/>
                <w:sz w:val="16"/>
                <w:szCs w:val="16"/>
              </w:rPr>
              <w:t>d</w:t>
            </w:r>
            <w:r w:rsidRPr="004A5430">
              <w:rPr>
                <w:b/>
                <w:bCs/>
                <w:sz w:val="16"/>
                <w:szCs w:val="16"/>
              </w:rPr>
              <w:t xml:space="preserve"> e-transactions with </w:t>
            </w:r>
            <w:r>
              <w:rPr>
                <w:b/>
                <w:bCs/>
                <w:sz w:val="16"/>
                <w:szCs w:val="16"/>
              </w:rPr>
              <w:t xml:space="preserve">the </w:t>
            </w:r>
            <w:r w:rsidRPr="004A5430">
              <w:rPr>
                <w:b/>
                <w:bCs/>
                <w:sz w:val="16"/>
                <w:szCs w:val="16"/>
              </w:rPr>
              <w:t xml:space="preserve">authorities (e.g. tax, </w:t>
            </w:r>
            <w:r w:rsidRPr="004A5430">
              <w:rPr>
                <w:b/>
                <w:bCs/>
                <w:sz w:val="16"/>
                <w:szCs w:val="16"/>
              </w:rPr>
              <w:lastRenderedPageBreak/>
              <w:t xml:space="preserve">social benefits) </w:t>
            </w:r>
          </w:p>
        </w:tc>
        <w:tc>
          <w:tcPr>
            <w:tcW w:w="3947" w:type="dxa"/>
            <w:shd w:val="clear" w:color="auto" w:fill="auto"/>
          </w:tcPr>
          <w:p w:rsidR="004A2A00" w:rsidRPr="00CB79B5" w:rsidRDefault="004A2A00" w:rsidP="004A2A00">
            <w:pPr>
              <w:ind w:left="0" w:firstLine="0"/>
              <w:jc w:val="both"/>
              <w:rPr>
                <w:bCs/>
                <w:i/>
                <w:sz w:val="16"/>
                <w:szCs w:val="16"/>
              </w:rPr>
            </w:pPr>
            <w:r>
              <w:rPr>
                <w:bCs/>
                <w:i/>
                <w:sz w:val="16"/>
                <w:szCs w:val="16"/>
              </w:rPr>
              <w:lastRenderedPageBreak/>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c>
          <w:tcPr>
            <w:tcW w:w="4228" w:type="dxa"/>
            <w:shd w:val="clear" w:color="auto" w:fill="auto"/>
          </w:tcPr>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r>
      <w:tr w:rsidR="004A2A00" w:rsidRPr="004A5430" w:rsidTr="004A2A00">
        <w:tc>
          <w:tcPr>
            <w:tcW w:w="2564" w:type="dxa"/>
            <w:shd w:val="clear" w:color="auto" w:fill="auto"/>
          </w:tcPr>
          <w:p w:rsidR="004A2A00" w:rsidRPr="004A5430" w:rsidRDefault="004A2A00" w:rsidP="004A2A00">
            <w:pPr>
              <w:ind w:left="0" w:firstLine="0"/>
              <w:rPr>
                <w:b/>
                <w:bCs/>
                <w:sz w:val="16"/>
                <w:szCs w:val="16"/>
              </w:rPr>
            </w:pPr>
            <w:r w:rsidRPr="004A5430">
              <w:rPr>
                <w:b/>
                <w:bCs/>
                <w:sz w:val="16"/>
                <w:szCs w:val="16"/>
              </w:rPr>
              <w:lastRenderedPageBreak/>
              <w:t>Identity related paper an</w:t>
            </w:r>
            <w:r>
              <w:rPr>
                <w:b/>
                <w:bCs/>
                <w:sz w:val="16"/>
                <w:szCs w:val="16"/>
              </w:rPr>
              <w:t>d</w:t>
            </w:r>
            <w:r w:rsidRPr="004A5430">
              <w:rPr>
                <w:b/>
                <w:bCs/>
                <w:sz w:val="16"/>
                <w:szCs w:val="16"/>
              </w:rPr>
              <w:t xml:space="preserve"> e-transactions with </w:t>
            </w:r>
            <w:r>
              <w:rPr>
                <w:b/>
                <w:bCs/>
                <w:sz w:val="16"/>
                <w:szCs w:val="16"/>
              </w:rPr>
              <w:t>the</w:t>
            </w:r>
            <w:r w:rsidR="007162A0">
              <w:rPr>
                <w:b/>
                <w:bCs/>
                <w:sz w:val="16"/>
                <w:szCs w:val="16"/>
              </w:rPr>
              <w:t xml:space="preserve"> private sector</w:t>
            </w:r>
            <w:r>
              <w:rPr>
                <w:b/>
                <w:bCs/>
                <w:sz w:val="16"/>
                <w:szCs w:val="16"/>
              </w:rPr>
              <w:t xml:space="preserve"> </w:t>
            </w:r>
            <w:r w:rsidRPr="004A5430">
              <w:rPr>
                <w:b/>
                <w:bCs/>
                <w:sz w:val="16"/>
                <w:szCs w:val="16"/>
              </w:rPr>
              <w:t xml:space="preserve">(e.g. bank) </w:t>
            </w:r>
          </w:p>
        </w:tc>
        <w:tc>
          <w:tcPr>
            <w:tcW w:w="3947" w:type="dxa"/>
            <w:shd w:val="clear" w:color="auto" w:fill="auto"/>
          </w:tcPr>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c>
          <w:tcPr>
            <w:tcW w:w="4228" w:type="dxa"/>
            <w:shd w:val="clear" w:color="auto" w:fill="auto"/>
          </w:tcPr>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r>
      <w:tr w:rsidR="004A2A00" w:rsidRPr="004A5430" w:rsidTr="004A2A00">
        <w:tc>
          <w:tcPr>
            <w:tcW w:w="2564" w:type="dxa"/>
            <w:shd w:val="clear" w:color="auto" w:fill="auto"/>
          </w:tcPr>
          <w:p w:rsidR="004A2A00" w:rsidRPr="004A5430" w:rsidRDefault="004A2A00" w:rsidP="007162A0">
            <w:pPr>
              <w:ind w:left="0" w:firstLine="0"/>
              <w:rPr>
                <w:b/>
                <w:bCs/>
                <w:sz w:val="16"/>
                <w:szCs w:val="16"/>
              </w:rPr>
            </w:pPr>
            <w:r w:rsidRPr="004A5430">
              <w:rPr>
                <w:b/>
                <w:bCs/>
                <w:sz w:val="16"/>
                <w:szCs w:val="16"/>
              </w:rPr>
              <w:t xml:space="preserve">Identity related e-transactions </w:t>
            </w:r>
            <w:r>
              <w:rPr>
                <w:b/>
                <w:bCs/>
                <w:sz w:val="16"/>
                <w:szCs w:val="16"/>
              </w:rPr>
              <w:t xml:space="preserve">in </w:t>
            </w:r>
            <w:r w:rsidR="007162A0">
              <w:rPr>
                <w:b/>
                <w:bCs/>
                <w:sz w:val="16"/>
                <w:szCs w:val="16"/>
              </w:rPr>
              <w:t xml:space="preserve">connection with </w:t>
            </w:r>
            <w:r w:rsidRPr="004A5430">
              <w:rPr>
                <w:b/>
                <w:bCs/>
                <w:sz w:val="16"/>
                <w:szCs w:val="16"/>
              </w:rPr>
              <w:t>social media</w:t>
            </w:r>
          </w:p>
        </w:tc>
        <w:tc>
          <w:tcPr>
            <w:tcW w:w="3947" w:type="dxa"/>
            <w:shd w:val="clear" w:color="auto" w:fill="auto"/>
          </w:tcPr>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c>
          <w:tcPr>
            <w:tcW w:w="4228" w:type="dxa"/>
            <w:shd w:val="clear" w:color="auto" w:fill="auto"/>
          </w:tcPr>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r>
      <w:tr w:rsidR="004A2A00" w:rsidRPr="004A5430" w:rsidTr="004A2A00">
        <w:tc>
          <w:tcPr>
            <w:tcW w:w="2564" w:type="dxa"/>
            <w:shd w:val="clear" w:color="auto" w:fill="auto"/>
          </w:tcPr>
          <w:p w:rsidR="004A2A00" w:rsidRPr="004A5430" w:rsidRDefault="004A2A00" w:rsidP="004A2A00">
            <w:pPr>
              <w:ind w:left="0" w:firstLine="0"/>
              <w:rPr>
                <w:b/>
                <w:bCs/>
                <w:sz w:val="16"/>
                <w:szCs w:val="16"/>
              </w:rPr>
            </w:pPr>
            <w:r w:rsidRPr="004A5430">
              <w:rPr>
                <w:b/>
                <w:bCs/>
                <w:sz w:val="16"/>
                <w:szCs w:val="16"/>
              </w:rPr>
              <w:t>Smartphones and other digital devices: May your law enforcement/immigration authorities confiscate (temporarily or permanently) such devises and access their content in their efforts to establish or verify an identity?</w:t>
            </w:r>
          </w:p>
        </w:tc>
        <w:tc>
          <w:tcPr>
            <w:tcW w:w="3947" w:type="dxa"/>
            <w:shd w:val="clear" w:color="auto" w:fill="auto"/>
          </w:tcPr>
          <w:p w:rsidR="004A2A00" w:rsidRDefault="004A2A00" w:rsidP="004A2A00">
            <w:pPr>
              <w:ind w:left="0" w:firstLine="0"/>
              <w:jc w:val="both"/>
              <w:rPr>
                <w:bCs/>
                <w:i/>
                <w:sz w:val="16"/>
                <w:szCs w:val="16"/>
              </w:rPr>
            </w:pPr>
          </w:p>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c>
          <w:tcPr>
            <w:tcW w:w="4228" w:type="dxa"/>
            <w:shd w:val="clear" w:color="auto" w:fill="auto"/>
          </w:tcPr>
          <w:p w:rsidR="004A2A00" w:rsidRDefault="004A2A00" w:rsidP="004A2A00">
            <w:pPr>
              <w:ind w:left="0" w:firstLine="0"/>
              <w:jc w:val="both"/>
              <w:rPr>
                <w:bCs/>
                <w:i/>
                <w:sz w:val="16"/>
                <w:szCs w:val="16"/>
              </w:rPr>
            </w:pPr>
          </w:p>
          <w:p w:rsidR="004A2A00" w:rsidRPr="00CB79B5" w:rsidRDefault="004A2A00" w:rsidP="004A2A00">
            <w:pPr>
              <w:ind w:left="0" w:firstLine="0"/>
              <w:jc w:val="both"/>
              <w:rPr>
                <w:bCs/>
                <w:i/>
                <w:sz w:val="16"/>
                <w:szCs w:val="16"/>
              </w:rPr>
            </w:pPr>
            <w:r>
              <w:rPr>
                <w:bCs/>
                <w:i/>
                <w:sz w:val="16"/>
                <w:szCs w:val="16"/>
              </w:rPr>
              <w:t>If Yes:</w:t>
            </w:r>
            <w:r w:rsidRPr="00CB79B5">
              <w:rPr>
                <w:bCs/>
                <w:i/>
                <w:sz w:val="16"/>
                <w:szCs w:val="16"/>
              </w:rPr>
              <w:t xml:space="preserve"> obligatory, part of standard practice or optional</w:t>
            </w:r>
          </w:p>
          <w:p w:rsidR="004A2A00" w:rsidRPr="004A5430" w:rsidRDefault="004A2A00" w:rsidP="004A2A00">
            <w:pPr>
              <w:ind w:left="0" w:firstLine="0"/>
              <w:jc w:val="both"/>
              <w:rPr>
                <w:bCs/>
                <w:i/>
                <w:sz w:val="16"/>
                <w:szCs w:val="16"/>
              </w:rPr>
            </w:pPr>
            <w:r w:rsidRPr="00CB79B5">
              <w:rPr>
                <w:bCs/>
                <w:i/>
                <w:sz w:val="16"/>
                <w:szCs w:val="16"/>
              </w:rPr>
              <w:t>No</w:t>
            </w:r>
          </w:p>
        </w:tc>
      </w:tr>
      <w:tr w:rsidR="004A2A00" w:rsidRPr="004A5430" w:rsidTr="004A2A00">
        <w:tc>
          <w:tcPr>
            <w:tcW w:w="2564" w:type="dxa"/>
            <w:shd w:val="clear" w:color="auto" w:fill="auto"/>
          </w:tcPr>
          <w:p w:rsidR="004A2A00" w:rsidRPr="004A5430" w:rsidRDefault="004A2A00" w:rsidP="004A2A00">
            <w:pPr>
              <w:ind w:left="0" w:firstLine="0"/>
              <w:rPr>
                <w:b/>
                <w:bCs/>
                <w:sz w:val="16"/>
                <w:szCs w:val="16"/>
              </w:rPr>
            </w:pPr>
            <w:r w:rsidRPr="004A5430">
              <w:rPr>
                <w:b/>
                <w:bCs/>
                <w:sz w:val="16"/>
                <w:szCs w:val="16"/>
              </w:rPr>
              <w:t xml:space="preserve">Other </w:t>
            </w:r>
          </w:p>
        </w:tc>
        <w:tc>
          <w:tcPr>
            <w:tcW w:w="3947" w:type="dxa"/>
            <w:shd w:val="clear" w:color="auto" w:fill="auto"/>
          </w:tcPr>
          <w:p w:rsidR="004A2A00" w:rsidRPr="004A5430" w:rsidRDefault="004A2A00" w:rsidP="004A2A00">
            <w:pPr>
              <w:ind w:left="0" w:firstLine="0"/>
              <w:jc w:val="both"/>
              <w:rPr>
                <w:bCs/>
                <w:i/>
                <w:sz w:val="16"/>
                <w:szCs w:val="16"/>
              </w:rPr>
            </w:pPr>
            <w:r w:rsidRPr="004A5430">
              <w:rPr>
                <w:bCs/>
                <w:i/>
                <w:sz w:val="16"/>
                <w:szCs w:val="16"/>
              </w:rPr>
              <w:t>Please describe, e.g. type of co-operation with or contacts in third countrie</w:t>
            </w:r>
            <w:r w:rsidR="008E7D8F">
              <w:rPr>
                <w:bCs/>
                <w:i/>
                <w:sz w:val="16"/>
                <w:szCs w:val="16"/>
              </w:rPr>
              <w:t xml:space="preserve">s, such as diplomatic missions </w:t>
            </w:r>
          </w:p>
          <w:p w:rsidR="004A2A00" w:rsidRPr="004A5430" w:rsidRDefault="004A2A00" w:rsidP="004A2A00">
            <w:pPr>
              <w:ind w:left="0" w:firstLine="0"/>
              <w:jc w:val="both"/>
              <w:rPr>
                <w:bCs/>
                <w:i/>
                <w:sz w:val="16"/>
                <w:szCs w:val="16"/>
              </w:rPr>
            </w:pPr>
            <w:r w:rsidRPr="004A5430">
              <w:rPr>
                <w:bCs/>
                <w:i/>
                <w:sz w:val="16"/>
                <w:szCs w:val="16"/>
              </w:rPr>
              <w:t>Please specify if the method is obligatory, part of standard practice or optional</w:t>
            </w:r>
          </w:p>
        </w:tc>
        <w:tc>
          <w:tcPr>
            <w:tcW w:w="4228" w:type="dxa"/>
            <w:shd w:val="clear" w:color="auto" w:fill="auto"/>
          </w:tcPr>
          <w:p w:rsidR="004A2A00" w:rsidRPr="004A5430" w:rsidRDefault="004A2A00" w:rsidP="004A2A00">
            <w:pPr>
              <w:ind w:left="0" w:firstLine="0"/>
              <w:jc w:val="both"/>
              <w:rPr>
                <w:bCs/>
                <w:i/>
                <w:sz w:val="16"/>
                <w:szCs w:val="16"/>
              </w:rPr>
            </w:pPr>
            <w:r w:rsidRPr="004A5430">
              <w:rPr>
                <w:bCs/>
                <w:i/>
                <w:sz w:val="16"/>
                <w:szCs w:val="16"/>
              </w:rPr>
              <w:t xml:space="preserve">Please describe, e.g. type of co-operation with or contacts in third countries, such as diplomatic missions </w:t>
            </w:r>
          </w:p>
          <w:p w:rsidR="004A2A00" w:rsidRPr="004A5430" w:rsidRDefault="004A2A00" w:rsidP="004A2A00">
            <w:pPr>
              <w:ind w:left="0" w:firstLine="0"/>
              <w:jc w:val="both"/>
              <w:rPr>
                <w:bCs/>
                <w:i/>
                <w:sz w:val="16"/>
                <w:szCs w:val="16"/>
              </w:rPr>
            </w:pPr>
            <w:r w:rsidRPr="004A5430">
              <w:rPr>
                <w:bCs/>
                <w:i/>
                <w:sz w:val="16"/>
                <w:szCs w:val="16"/>
              </w:rPr>
              <w:t>Please specify if the method is obligatory, part of standard practice or optional</w:t>
            </w:r>
          </w:p>
        </w:tc>
      </w:tr>
    </w:tbl>
    <w:p w:rsidR="004A2A00" w:rsidRDefault="004A2A00"/>
    <w:p w:rsidR="004A2A00" w:rsidRDefault="004A2A00" w:rsidP="004A2A00">
      <w:pPr>
        <w:pStyle w:val="Kpalrs"/>
        <w:keepNext/>
      </w:pPr>
      <w:r>
        <w:t xml:space="preserve">Table </w:t>
      </w:r>
      <w:fldSimple w:instr=" SEQ Table \* ARABIC ">
        <w:r w:rsidR="005625FA">
          <w:rPr>
            <w:noProof/>
          </w:rPr>
          <w:t>8</w:t>
        </w:r>
      </w:fldSimple>
      <w:r>
        <w:t xml:space="preserve">: Methods national authorities </w:t>
      </w:r>
      <w:r w:rsidRPr="004A2A00">
        <w:rPr>
          <w:b/>
        </w:rPr>
        <w:t>plan to use</w:t>
      </w:r>
      <w:r>
        <w:t xml:space="preserve"> for establishing identity in the asylum/ return procedure (II) </w:t>
      </w:r>
    </w:p>
    <w:tbl>
      <w:tblPr>
        <w:tblW w:w="10739"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518"/>
        <w:gridCol w:w="1984"/>
        <w:gridCol w:w="1985"/>
        <w:gridCol w:w="2126"/>
        <w:gridCol w:w="2126"/>
      </w:tblGrid>
      <w:tr w:rsidR="004A2A00" w:rsidRPr="004A5430" w:rsidTr="004A2A00">
        <w:tc>
          <w:tcPr>
            <w:tcW w:w="2518" w:type="dxa"/>
            <w:shd w:val="clear" w:color="auto" w:fill="5B9BD5"/>
          </w:tcPr>
          <w:p w:rsidR="004A2A00" w:rsidRPr="004A5430" w:rsidRDefault="004A2A00" w:rsidP="004A2A00">
            <w:pPr>
              <w:ind w:left="0" w:firstLine="0"/>
              <w:jc w:val="both"/>
              <w:rPr>
                <w:b/>
                <w:color w:val="FFFFFF"/>
                <w:sz w:val="16"/>
                <w:szCs w:val="16"/>
              </w:rPr>
            </w:pPr>
          </w:p>
        </w:tc>
        <w:tc>
          <w:tcPr>
            <w:tcW w:w="1984"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National database</w:t>
            </w:r>
          </w:p>
        </w:tc>
        <w:tc>
          <w:tcPr>
            <w:tcW w:w="1985"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European database</w:t>
            </w:r>
          </w:p>
        </w:tc>
        <w:tc>
          <w:tcPr>
            <w:tcW w:w="2126"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National database</w:t>
            </w:r>
          </w:p>
        </w:tc>
        <w:tc>
          <w:tcPr>
            <w:tcW w:w="2126"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European database</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Fingerprints for comparison with National and European databases</w:t>
            </w:r>
          </w:p>
        </w:tc>
        <w:tc>
          <w:tcPr>
            <w:tcW w:w="1984"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c>
          <w:tcPr>
            <w:tcW w:w="1985"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c>
          <w:tcPr>
            <w:tcW w:w="2126"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c>
          <w:tcPr>
            <w:tcW w:w="2126"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Photograph for comparison with National and European databases</w:t>
            </w:r>
          </w:p>
        </w:tc>
        <w:tc>
          <w:tcPr>
            <w:tcW w:w="1984"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c>
          <w:tcPr>
            <w:tcW w:w="1985"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c>
          <w:tcPr>
            <w:tcW w:w="2126"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c>
          <w:tcPr>
            <w:tcW w:w="2126"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Iris scans for comparison with National databases</w:t>
            </w:r>
          </w:p>
        </w:tc>
        <w:tc>
          <w:tcPr>
            <w:tcW w:w="1984"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c>
          <w:tcPr>
            <w:tcW w:w="1985" w:type="dxa"/>
            <w:shd w:val="clear" w:color="auto" w:fill="auto"/>
          </w:tcPr>
          <w:p w:rsidR="004A2A00" w:rsidRPr="004A5430" w:rsidRDefault="004A2A00" w:rsidP="004A2A00">
            <w:pPr>
              <w:ind w:left="0" w:firstLine="0"/>
              <w:rPr>
                <w:bCs/>
                <w:i/>
                <w:sz w:val="16"/>
                <w:szCs w:val="16"/>
              </w:rPr>
            </w:pPr>
            <w:r w:rsidRPr="004A5430">
              <w:rPr>
                <w:bCs/>
                <w:i/>
                <w:sz w:val="16"/>
                <w:szCs w:val="16"/>
              </w:rPr>
              <w:t>NA</w:t>
            </w:r>
          </w:p>
        </w:tc>
        <w:tc>
          <w:tcPr>
            <w:tcW w:w="2126"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rPr>
                <w:bCs/>
                <w:i/>
                <w:sz w:val="16"/>
                <w:szCs w:val="16"/>
              </w:rPr>
            </w:pPr>
            <w:r>
              <w:rPr>
                <w:bCs/>
                <w:i/>
                <w:sz w:val="16"/>
                <w:szCs w:val="16"/>
              </w:rPr>
              <w:t>No</w:t>
            </w:r>
          </w:p>
        </w:tc>
        <w:tc>
          <w:tcPr>
            <w:tcW w:w="2126" w:type="dxa"/>
            <w:shd w:val="clear" w:color="auto" w:fill="auto"/>
          </w:tcPr>
          <w:p w:rsidR="004A2A00" w:rsidRPr="004A5430" w:rsidRDefault="004A2A00" w:rsidP="004A2A00">
            <w:pPr>
              <w:ind w:left="0" w:firstLine="0"/>
              <w:rPr>
                <w:bCs/>
                <w:i/>
                <w:sz w:val="16"/>
                <w:szCs w:val="16"/>
              </w:rPr>
            </w:pPr>
            <w:r w:rsidRPr="004A5430">
              <w:rPr>
                <w:bCs/>
                <w:i/>
                <w:sz w:val="16"/>
                <w:szCs w:val="16"/>
              </w:rPr>
              <w:t>NA</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lastRenderedPageBreak/>
              <w:t>DNA analysis</w:t>
            </w:r>
          </w:p>
        </w:tc>
        <w:tc>
          <w:tcPr>
            <w:tcW w:w="1984"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Default="004A2A00" w:rsidP="004A2A00">
            <w:pPr>
              <w:ind w:left="0" w:firstLine="0"/>
              <w:rPr>
                <w:bCs/>
                <w:i/>
                <w:sz w:val="16"/>
                <w:szCs w:val="16"/>
              </w:rPr>
            </w:pPr>
            <w:r>
              <w:rPr>
                <w:bCs/>
                <w:i/>
                <w:sz w:val="16"/>
                <w:szCs w:val="16"/>
              </w:rPr>
              <w:t>No</w:t>
            </w:r>
          </w:p>
          <w:p w:rsidR="004A2A00" w:rsidRPr="004A5430" w:rsidRDefault="004A2A00" w:rsidP="004A2A00">
            <w:pPr>
              <w:ind w:left="0" w:firstLine="0"/>
              <w:rPr>
                <w:bCs/>
                <w:i/>
                <w:sz w:val="16"/>
                <w:szCs w:val="16"/>
              </w:rPr>
            </w:pPr>
            <w:r w:rsidRPr="004A5430">
              <w:rPr>
                <w:bCs/>
                <w:i/>
                <w:sz w:val="16"/>
                <w:szCs w:val="16"/>
              </w:rPr>
              <w:t>If Yes, briefly describe what for and under what conditions.</w:t>
            </w:r>
          </w:p>
        </w:tc>
        <w:tc>
          <w:tcPr>
            <w:tcW w:w="1985" w:type="dxa"/>
            <w:shd w:val="clear" w:color="auto" w:fill="auto"/>
          </w:tcPr>
          <w:p w:rsidR="004A2A00" w:rsidRPr="004A5430" w:rsidRDefault="004A2A00" w:rsidP="004A2A00">
            <w:pPr>
              <w:ind w:left="0" w:firstLine="0"/>
              <w:rPr>
                <w:bCs/>
                <w:i/>
                <w:sz w:val="16"/>
                <w:szCs w:val="16"/>
              </w:rPr>
            </w:pPr>
            <w:r w:rsidRPr="004A5430">
              <w:rPr>
                <w:bCs/>
                <w:i/>
                <w:sz w:val="16"/>
                <w:szCs w:val="16"/>
              </w:rPr>
              <w:t>NA</w:t>
            </w:r>
          </w:p>
        </w:tc>
        <w:tc>
          <w:tcPr>
            <w:tcW w:w="2126"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Default="004A2A00" w:rsidP="004A2A00">
            <w:pPr>
              <w:ind w:left="0" w:firstLine="0"/>
              <w:rPr>
                <w:bCs/>
                <w:i/>
                <w:sz w:val="16"/>
                <w:szCs w:val="16"/>
              </w:rPr>
            </w:pPr>
            <w:r>
              <w:rPr>
                <w:bCs/>
                <w:i/>
                <w:sz w:val="16"/>
                <w:szCs w:val="16"/>
              </w:rPr>
              <w:t>No</w:t>
            </w:r>
          </w:p>
          <w:p w:rsidR="004A2A00" w:rsidRPr="004A5430" w:rsidRDefault="004A2A00" w:rsidP="004A2A00">
            <w:pPr>
              <w:ind w:left="0" w:firstLine="0"/>
              <w:rPr>
                <w:bCs/>
                <w:i/>
                <w:sz w:val="16"/>
                <w:szCs w:val="16"/>
              </w:rPr>
            </w:pPr>
            <w:r w:rsidRPr="004A5430">
              <w:rPr>
                <w:bCs/>
                <w:i/>
                <w:sz w:val="16"/>
                <w:szCs w:val="16"/>
              </w:rPr>
              <w:t>If Yes, briefly describe what for and under what conditions.</w:t>
            </w:r>
          </w:p>
        </w:tc>
        <w:tc>
          <w:tcPr>
            <w:tcW w:w="2126" w:type="dxa"/>
            <w:shd w:val="clear" w:color="auto" w:fill="auto"/>
          </w:tcPr>
          <w:p w:rsidR="004A2A00" w:rsidRPr="004A5430" w:rsidRDefault="004A2A00" w:rsidP="004A2A00">
            <w:pPr>
              <w:ind w:left="0" w:firstLine="0"/>
              <w:rPr>
                <w:bCs/>
                <w:i/>
                <w:sz w:val="16"/>
                <w:szCs w:val="16"/>
              </w:rPr>
            </w:pPr>
            <w:r w:rsidRPr="004A5430">
              <w:rPr>
                <w:bCs/>
                <w:i/>
                <w:sz w:val="16"/>
                <w:szCs w:val="16"/>
              </w:rPr>
              <w:t>NA</w:t>
            </w:r>
          </w:p>
        </w:tc>
      </w:tr>
      <w:tr w:rsidR="004A2A00" w:rsidRPr="004A5430" w:rsidTr="004A2A00">
        <w:tc>
          <w:tcPr>
            <w:tcW w:w="2518" w:type="dxa"/>
            <w:shd w:val="clear" w:color="auto" w:fill="auto"/>
          </w:tcPr>
          <w:p w:rsidR="004A2A00" w:rsidRPr="004A5430" w:rsidRDefault="004A2A00" w:rsidP="000B150E">
            <w:pPr>
              <w:ind w:left="0" w:firstLine="0"/>
              <w:rPr>
                <w:b/>
                <w:bCs/>
                <w:sz w:val="16"/>
                <w:szCs w:val="16"/>
              </w:rPr>
            </w:pPr>
            <w:r w:rsidRPr="004A5430">
              <w:rPr>
                <w:b/>
                <w:bCs/>
                <w:sz w:val="16"/>
                <w:szCs w:val="16"/>
              </w:rPr>
              <w:t>Other (please describe, e.g. type of co-operation with or contacts in third countries</w:t>
            </w:r>
            <w:r w:rsidR="000B150E">
              <w:rPr>
                <w:b/>
                <w:bCs/>
                <w:sz w:val="16"/>
                <w:szCs w:val="16"/>
              </w:rPr>
              <w:t>, such as diplomatic missions)</w:t>
            </w:r>
          </w:p>
        </w:tc>
        <w:tc>
          <w:tcPr>
            <w:tcW w:w="1984"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Default="004A2A00" w:rsidP="004A2A00">
            <w:pPr>
              <w:ind w:left="0" w:firstLine="0"/>
              <w:rPr>
                <w:bCs/>
                <w:i/>
                <w:sz w:val="16"/>
                <w:szCs w:val="16"/>
              </w:rPr>
            </w:pPr>
            <w:r>
              <w:rPr>
                <w:bCs/>
                <w:i/>
                <w:sz w:val="16"/>
                <w:szCs w:val="16"/>
              </w:rPr>
              <w:t>No</w:t>
            </w:r>
          </w:p>
          <w:p w:rsidR="004A2A00" w:rsidRPr="004A5430" w:rsidRDefault="004A2A00" w:rsidP="004A2A00">
            <w:pPr>
              <w:ind w:left="0" w:firstLine="0"/>
              <w:rPr>
                <w:bCs/>
                <w:i/>
                <w:sz w:val="16"/>
                <w:szCs w:val="16"/>
              </w:rPr>
            </w:pPr>
            <w:r w:rsidRPr="004A5430">
              <w:rPr>
                <w:bCs/>
                <w:i/>
                <w:sz w:val="16"/>
                <w:szCs w:val="16"/>
              </w:rPr>
              <w:t>If Yes, briefly describe what for and under what conditions.</w:t>
            </w:r>
          </w:p>
        </w:tc>
        <w:tc>
          <w:tcPr>
            <w:tcW w:w="1985" w:type="dxa"/>
            <w:shd w:val="clear" w:color="auto" w:fill="auto"/>
          </w:tcPr>
          <w:p w:rsidR="004A2A00" w:rsidRPr="004A5430" w:rsidRDefault="004A2A00" w:rsidP="004A2A00">
            <w:pPr>
              <w:ind w:left="0" w:firstLine="0"/>
              <w:rPr>
                <w:bCs/>
                <w:i/>
                <w:sz w:val="16"/>
                <w:szCs w:val="16"/>
              </w:rPr>
            </w:pPr>
          </w:p>
        </w:tc>
        <w:tc>
          <w:tcPr>
            <w:tcW w:w="2126" w:type="dxa"/>
            <w:shd w:val="clear" w:color="auto" w:fill="auto"/>
          </w:tcPr>
          <w:p w:rsidR="004A2A00" w:rsidRPr="004A5430" w:rsidRDefault="004A2A00" w:rsidP="004A2A00">
            <w:pPr>
              <w:ind w:left="0" w:firstLine="0"/>
              <w:rPr>
                <w:bCs/>
                <w:i/>
                <w:sz w:val="16"/>
                <w:szCs w:val="16"/>
              </w:rPr>
            </w:pPr>
          </w:p>
        </w:tc>
        <w:tc>
          <w:tcPr>
            <w:tcW w:w="2126" w:type="dxa"/>
            <w:shd w:val="clear" w:color="auto" w:fill="auto"/>
          </w:tcPr>
          <w:p w:rsidR="004A2A00" w:rsidRPr="004A5430" w:rsidRDefault="004A2A00" w:rsidP="004A2A00">
            <w:pPr>
              <w:ind w:left="0" w:firstLine="0"/>
              <w:rPr>
                <w:bCs/>
                <w:i/>
                <w:sz w:val="16"/>
                <w:szCs w:val="16"/>
              </w:rPr>
            </w:pPr>
          </w:p>
        </w:tc>
      </w:tr>
    </w:tbl>
    <w:p w:rsidR="00C62677" w:rsidRPr="00E8737C" w:rsidRDefault="00C62677" w:rsidP="007F69CF">
      <w:pPr>
        <w:ind w:left="284" w:firstLine="0"/>
        <w:jc w:val="both"/>
        <w:rPr>
          <w:bCs/>
          <w:i/>
          <w:sz w:val="18"/>
          <w:szCs w:val="18"/>
        </w:rPr>
      </w:pPr>
    </w:p>
    <w:p w:rsidR="00BF5EF2" w:rsidRPr="00BF5EF2" w:rsidRDefault="002126E7" w:rsidP="007F69CF">
      <w:pPr>
        <w:ind w:left="284" w:firstLine="0"/>
        <w:jc w:val="both"/>
        <w:rPr>
          <w:bCs/>
          <w:sz w:val="18"/>
          <w:szCs w:val="18"/>
        </w:rPr>
      </w:pPr>
      <w:r>
        <w:rPr>
          <w:b/>
          <w:bCs/>
          <w:sz w:val="18"/>
          <w:szCs w:val="18"/>
        </w:rPr>
        <w:t>Q19</w:t>
      </w:r>
      <w:r w:rsidR="00CE56CD" w:rsidRPr="00CE56CD">
        <w:rPr>
          <w:b/>
          <w:bCs/>
          <w:sz w:val="18"/>
          <w:szCs w:val="18"/>
        </w:rPr>
        <w:t>b</w:t>
      </w:r>
      <w:r w:rsidR="00CE56CD">
        <w:rPr>
          <w:bCs/>
          <w:sz w:val="18"/>
          <w:szCs w:val="18"/>
        </w:rPr>
        <w:t xml:space="preserve">. </w:t>
      </w:r>
      <w:r w:rsidR="00BF5EF2" w:rsidRPr="00BF5EF2">
        <w:rPr>
          <w:bCs/>
          <w:sz w:val="18"/>
          <w:szCs w:val="18"/>
        </w:rPr>
        <w:t>Is the (biometric) identity information given by an asylum seeker matched against identity informati</w:t>
      </w:r>
      <w:r w:rsidR="00666CE9">
        <w:rPr>
          <w:bCs/>
          <w:sz w:val="18"/>
          <w:szCs w:val="18"/>
        </w:rPr>
        <w:t xml:space="preserve">on available in VIS? </w:t>
      </w:r>
    </w:p>
    <w:p w:rsidR="00BF5EF2" w:rsidRDefault="00795E24" w:rsidP="00795E24">
      <w:pPr>
        <w:ind w:left="1440" w:firstLine="0"/>
        <w:jc w:val="both"/>
        <w:rPr>
          <w:bCs/>
          <w:sz w:val="18"/>
          <w:szCs w:val="18"/>
        </w:rPr>
      </w:pPr>
      <w:r>
        <w:rPr>
          <w:bCs/>
          <w:sz w:val="18"/>
          <w:szCs w:val="18"/>
        </w:rPr>
        <w:fldChar w:fldCharType="begin">
          <w:ffData>
            <w:name w:val="Check12"/>
            <w:enabled/>
            <w:calcOnExit w:val="0"/>
            <w:checkBox>
              <w:sizeAuto/>
              <w:default w:val="0"/>
            </w:checkBox>
          </w:ffData>
        </w:fldChar>
      </w:r>
      <w:bookmarkStart w:id="6" w:name="Check12"/>
      <w:r>
        <w:rPr>
          <w:bCs/>
          <w:sz w:val="18"/>
          <w:szCs w:val="18"/>
        </w:rPr>
        <w:instrText xml:space="preserve"> FORMCHECKBOX </w:instrText>
      </w:r>
      <w:r w:rsidR="00625FF9">
        <w:rPr>
          <w:bCs/>
          <w:sz w:val="18"/>
          <w:szCs w:val="18"/>
        </w:rPr>
      </w:r>
      <w:r w:rsidR="00625FF9">
        <w:rPr>
          <w:bCs/>
          <w:sz w:val="18"/>
          <w:szCs w:val="18"/>
        </w:rPr>
        <w:fldChar w:fldCharType="separate"/>
      </w:r>
      <w:r>
        <w:rPr>
          <w:bCs/>
          <w:sz w:val="18"/>
          <w:szCs w:val="18"/>
        </w:rPr>
        <w:fldChar w:fldCharType="end"/>
      </w:r>
      <w:bookmarkEnd w:id="6"/>
      <w:r>
        <w:rPr>
          <w:bCs/>
          <w:sz w:val="18"/>
          <w:szCs w:val="18"/>
        </w:rPr>
        <w:t xml:space="preserve"> </w:t>
      </w:r>
      <w:r w:rsidR="00BF5EF2" w:rsidRPr="00BF5EF2">
        <w:rPr>
          <w:bCs/>
          <w:sz w:val="18"/>
          <w:szCs w:val="18"/>
        </w:rPr>
        <w:t>Yes, for all asylum seekers</w:t>
      </w:r>
    </w:p>
    <w:p w:rsidR="00795E24" w:rsidRPr="00BF5EF2" w:rsidRDefault="00795E24" w:rsidP="00795E24">
      <w:pPr>
        <w:numPr>
          <w:ilvl w:val="2"/>
          <w:numId w:val="29"/>
        </w:numPr>
        <w:jc w:val="both"/>
        <w:rPr>
          <w:bCs/>
          <w:sz w:val="18"/>
          <w:szCs w:val="18"/>
        </w:rPr>
      </w:pPr>
      <w:r>
        <w:rPr>
          <w:bCs/>
          <w:sz w:val="18"/>
          <w:szCs w:val="18"/>
        </w:rPr>
        <w:t>Please specify since when t</w:t>
      </w:r>
      <w:r w:rsidR="00CA2AFE">
        <w:rPr>
          <w:bCs/>
          <w:sz w:val="18"/>
          <w:szCs w:val="18"/>
        </w:rPr>
        <w:t>hese</w:t>
      </w:r>
      <w:r w:rsidR="00A975A7">
        <w:rPr>
          <w:bCs/>
          <w:sz w:val="18"/>
          <w:szCs w:val="18"/>
        </w:rPr>
        <w:t xml:space="preserve"> checks have been</w:t>
      </w:r>
      <w:r>
        <w:rPr>
          <w:bCs/>
          <w:sz w:val="18"/>
          <w:szCs w:val="18"/>
        </w:rPr>
        <w:t xml:space="preserve"> carried out</w:t>
      </w:r>
      <w:r w:rsidRPr="00BF5EF2">
        <w:rPr>
          <w:bCs/>
          <w:sz w:val="18"/>
          <w:szCs w:val="18"/>
        </w:rPr>
        <w:t>: _______</w:t>
      </w:r>
    </w:p>
    <w:p w:rsidR="00795E24" w:rsidRPr="00BF5EF2" w:rsidRDefault="00795E24" w:rsidP="00795E24">
      <w:pPr>
        <w:numPr>
          <w:ilvl w:val="2"/>
          <w:numId w:val="29"/>
        </w:numPr>
        <w:jc w:val="both"/>
        <w:rPr>
          <w:bCs/>
          <w:sz w:val="18"/>
          <w:szCs w:val="18"/>
        </w:rPr>
      </w:pPr>
      <w:r w:rsidRPr="00BF5EF2">
        <w:rPr>
          <w:bCs/>
          <w:sz w:val="18"/>
          <w:szCs w:val="18"/>
        </w:rPr>
        <w:t xml:space="preserve">Do you produce statistics on the number of matching attempts and the results? </w:t>
      </w:r>
      <w:r w:rsidR="008E7D8F">
        <w:rPr>
          <w:bCs/>
          <w:sz w:val="18"/>
          <w:szCs w:val="18"/>
        </w:rPr>
        <w:fldChar w:fldCharType="begin">
          <w:ffData>
            <w:name w:val="Text1"/>
            <w:enabled/>
            <w:calcOnExit w:val="0"/>
            <w:textInput>
              <w:default w:val="Yes/No"/>
            </w:textInput>
          </w:ffData>
        </w:fldChar>
      </w:r>
      <w:r w:rsidR="008E7D8F">
        <w:rPr>
          <w:bCs/>
          <w:sz w:val="18"/>
          <w:szCs w:val="18"/>
        </w:rPr>
        <w:instrText xml:space="preserve"> FORMTEXT </w:instrText>
      </w:r>
      <w:r w:rsidR="008E7D8F">
        <w:rPr>
          <w:bCs/>
          <w:sz w:val="18"/>
          <w:szCs w:val="18"/>
        </w:rPr>
      </w:r>
      <w:r w:rsidR="008E7D8F">
        <w:rPr>
          <w:bCs/>
          <w:sz w:val="18"/>
          <w:szCs w:val="18"/>
        </w:rPr>
        <w:fldChar w:fldCharType="separate"/>
      </w:r>
      <w:r w:rsidR="008E7D8F">
        <w:rPr>
          <w:bCs/>
          <w:noProof/>
          <w:sz w:val="18"/>
          <w:szCs w:val="18"/>
        </w:rPr>
        <w:t>Yes/No</w:t>
      </w:r>
      <w:r w:rsidR="008E7D8F">
        <w:rPr>
          <w:bCs/>
          <w:sz w:val="18"/>
          <w:szCs w:val="18"/>
        </w:rPr>
        <w:fldChar w:fldCharType="end"/>
      </w:r>
      <w:r w:rsidR="008E7D8F">
        <w:rPr>
          <w:bCs/>
          <w:i/>
          <w:sz w:val="18"/>
          <w:szCs w:val="18"/>
        </w:rPr>
        <w:t xml:space="preserve">. </w:t>
      </w:r>
    </w:p>
    <w:p w:rsidR="00795E24" w:rsidRPr="00BF5EF2" w:rsidRDefault="00795E24" w:rsidP="00795E24">
      <w:pPr>
        <w:numPr>
          <w:ilvl w:val="2"/>
          <w:numId w:val="29"/>
        </w:numPr>
        <w:jc w:val="both"/>
        <w:rPr>
          <w:bCs/>
          <w:sz w:val="18"/>
          <w:szCs w:val="18"/>
        </w:rPr>
      </w:pPr>
      <w:r w:rsidRPr="00BF5EF2">
        <w:rPr>
          <w:bCs/>
          <w:sz w:val="18"/>
          <w:szCs w:val="18"/>
        </w:rPr>
        <w:t>What proportion of matchings produce a positive ‘hit’ (approximately): ____</w:t>
      </w:r>
    </w:p>
    <w:p w:rsidR="00BF5EF2" w:rsidRPr="00BF5EF2" w:rsidRDefault="00795E24" w:rsidP="00795E24">
      <w:pPr>
        <w:ind w:hanging="283"/>
        <w:jc w:val="both"/>
        <w:rPr>
          <w:bCs/>
          <w:sz w:val="18"/>
          <w:szCs w:val="18"/>
        </w:rPr>
      </w:pPr>
      <w:r>
        <w:rPr>
          <w:bCs/>
          <w:sz w:val="18"/>
          <w:szCs w:val="18"/>
        </w:rPr>
        <w:t xml:space="preserve">                       </w:t>
      </w:r>
      <w:r>
        <w:rPr>
          <w:bCs/>
          <w:sz w:val="18"/>
          <w:szCs w:val="18"/>
        </w:rPr>
        <w:fldChar w:fldCharType="begin">
          <w:ffData>
            <w:name w:val="Check13"/>
            <w:enabled/>
            <w:calcOnExit w:val="0"/>
            <w:checkBox>
              <w:sizeAuto/>
              <w:default w:val="0"/>
            </w:checkBox>
          </w:ffData>
        </w:fldChar>
      </w:r>
      <w:bookmarkStart w:id="7" w:name="Check13"/>
      <w:r>
        <w:rPr>
          <w:bCs/>
          <w:sz w:val="18"/>
          <w:szCs w:val="18"/>
        </w:rPr>
        <w:instrText xml:space="preserve"> FORMCHECKBOX </w:instrText>
      </w:r>
      <w:r w:rsidR="00625FF9">
        <w:rPr>
          <w:bCs/>
          <w:sz w:val="18"/>
          <w:szCs w:val="18"/>
        </w:rPr>
      </w:r>
      <w:r w:rsidR="00625FF9">
        <w:rPr>
          <w:bCs/>
          <w:sz w:val="18"/>
          <w:szCs w:val="18"/>
        </w:rPr>
        <w:fldChar w:fldCharType="separate"/>
      </w:r>
      <w:r>
        <w:rPr>
          <w:bCs/>
          <w:sz w:val="18"/>
          <w:szCs w:val="18"/>
        </w:rPr>
        <w:fldChar w:fldCharType="end"/>
      </w:r>
      <w:bookmarkEnd w:id="7"/>
      <w:r>
        <w:rPr>
          <w:bCs/>
          <w:sz w:val="18"/>
          <w:szCs w:val="18"/>
        </w:rPr>
        <w:t xml:space="preserve"> </w:t>
      </w:r>
      <w:r w:rsidR="00BF5EF2" w:rsidRPr="00BF5EF2">
        <w:rPr>
          <w:bCs/>
          <w:sz w:val="18"/>
          <w:szCs w:val="18"/>
        </w:rPr>
        <w:t>Yes, for some asylum seekers (who?) __________________</w:t>
      </w:r>
    </w:p>
    <w:p w:rsidR="00BF5EF2" w:rsidRPr="00BF5EF2" w:rsidRDefault="00CA2AFE" w:rsidP="007F69CF">
      <w:pPr>
        <w:numPr>
          <w:ilvl w:val="2"/>
          <w:numId w:val="29"/>
        </w:numPr>
        <w:jc w:val="both"/>
        <w:rPr>
          <w:bCs/>
          <w:sz w:val="18"/>
          <w:szCs w:val="18"/>
        </w:rPr>
      </w:pPr>
      <w:r>
        <w:rPr>
          <w:bCs/>
          <w:sz w:val="18"/>
          <w:szCs w:val="18"/>
        </w:rPr>
        <w:t>Please specify since when these</w:t>
      </w:r>
      <w:r w:rsidR="00A975A7">
        <w:rPr>
          <w:bCs/>
          <w:sz w:val="18"/>
          <w:szCs w:val="18"/>
        </w:rPr>
        <w:t xml:space="preserve"> checks have been</w:t>
      </w:r>
      <w:r w:rsidR="00795E24">
        <w:rPr>
          <w:bCs/>
          <w:sz w:val="18"/>
          <w:szCs w:val="18"/>
        </w:rPr>
        <w:t xml:space="preserve"> carried out</w:t>
      </w:r>
      <w:r w:rsidR="00BF5EF2" w:rsidRPr="00BF5EF2">
        <w:rPr>
          <w:bCs/>
          <w:sz w:val="18"/>
          <w:szCs w:val="18"/>
        </w:rPr>
        <w:t>: _______</w:t>
      </w:r>
    </w:p>
    <w:p w:rsidR="00BF5EF2" w:rsidRPr="00BF5EF2" w:rsidRDefault="00BF5EF2" w:rsidP="007F69CF">
      <w:pPr>
        <w:numPr>
          <w:ilvl w:val="2"/>
          <w:numId w:val="29"/>
        </w:numPr>
        <w:jc w:val="both"/>
        <w:rPr>
          <w:bCs/>
          <w:sz w:val="18"/>
          <w:szCs w:val="18"/>
        </w:rPr>
      </w:pPr>
      <w:r w:rsidRPr="00BF5EF2">
        <w:rPr>
          <w:bCs/>
          <w:sz w:val="18"/>
          <w:szCs w:val="18"/>
        </w:rPr>
        <w:t xml:space="preserve">Do you produce statistics on the number of matching attempts and the results? </w:t>
      </w:r>
      <w:r w:rsidR="008E7D8F">
        <w:rPr>
          <w:bCs/>
          <w:sz w:val="18"/>
          <w:szCs w:val="18"/>
        </w:rPr>
        <w:fldChar w:fldCharType="begin">
          <w:ffData>
            <w:name w:val="Text1"/>
            <w:enabled/>
            <w:calcOnExit w:val="0"/>
            <w:textInput>
              <w:default w:val="Yes/No"/>
            </w:textInput>
          </w:ffData>
        </w:fldChar>
      </w:r>
      <w:r w:rsidR="008E7D8F">
        <w:rPr>
          <w:bCs/>
          <w:sz w:val="18"/>
          <w:szCs w:val="18"/>
        </w:rPr>
        <w:instrText xml:space="preserve"> FORMTEXT </w:instrText>
      </w:r>
      <w:r w:rsidR="008E7D8F">
        <w:rPr>
          <w:bCs/>
          <w:sz w:val="18"/>
          <w:szCs w:val="18"/>
        </w:rPr>
      </w:r>
      <w:r w:rsidR="008E7D8F">
        <w:rPr>
          <w:bCs/>
          <w:sz w:val="18"/>
          <w:szCs w:val="18"/>
        </w:rPr>
        <w:fldChar w:fldCharType="separate"/>
      </w:r>
      <w:r w:rsidR="008E7D8F">
        <w:rPr>
          <w:bCs/>
          <w:noProof/>
          <w:sz w:val="18"/>
          <w:szCs w:val="18"/>
        </w:rPr>
        <w:t>Yes/No</w:t>
      </w:r>
      <w:r w:rsidR="008E7D8F">
        <w:rPr>
          <w:bCs/>
          <w:sz w:val="18"/>
          <w:szCs w:val="18"/>
        </w:rPr>
        <w:fldChar w:fldCharType="end"/>
      </w:r>
      <w:r w:rsidR="008E7D8F">
        <w:rPr>
          <w:bCs/>
          <w:i/>
          <w:sz w:val="18"/>
          <w:szCs w:val="18"/>
        </w:rPr>
        <w:t xml:space="preserve">. </w:t>
      </w:r>
    </w:p>
    <w:p w:rsidR="00BF5EF2" w:rsidRPr="00BF5EF2" w:rsidRDefault="00BF5EF2" w:rsidP="007F69CF">
      <w:pPr>
        <w:numPr>
          <w:ilvl w:val="2"/>
          <w:numId w:val="29"/>
        </w:numPr>
        <w:jc w:val="both"/>
        <w:rPr>
          <w:bCs/>
          <w:sz w:val="18"/>
          <w:szCs w:val="18"/>
        </w:rPr>
      </w:pPr>
      <w:r w:rsidRPr="00BF5EF2">
        <w:rPr>
          <w:bCs/>
          <w:sz w:val="18"/>
          <w:szCs w:val="18"/>
        </w:rPr>
        <w:t>What proportion of matchings produce a positive ‘hit’ (approximately): ____</w:t>
      </w:r>
    </w:p>
    <w:p w:rsidR="00BF5EF2" w:rsidRPr="00BF5EF2" w:rsidRDefault="00795E24" w:rsidP="00795E24">
      <w:pPr>
        <w:ind w:left="1440" w:firstLine="0"/>
        <w:jc w:val="both"/>
        <w:rPr>
          <w:bCs/>
          <w:sz w:val="18"/>
          <w:szCs w:val="18"/>
        </w:rPr>
      </w:pPr>
      <w:r>
        <w:rPr>
          <w:bCs/>
          <w:sz w:val="18"/>
          <w:szCs w:val="18"/>
        </w:rPr>
        <w:fldChar w:fldCharType="begin">
          <w:ffData>
            <w:name w:val="Check14"/>
            <w:enabled/>
            <w:calcOnExit w:val="0"/>
            <w:checkBox>
              <w:sizeAuto/>
              <w:default w:val="0"/>
            </w:checkBox>
          </w:ffData>
        </w:fldChar>
      </w:r>
      <w:bookmarkStart w:id="8" w:name="Check14"/>
      <w:r>
        <w:rPr>
          <w:bCs/>
          <w:sz w:val="18"/>
          <w:szCs w:val="18"/>
        </w:rPr>
        <w:instrText xml:space="preserve"> FORMCHECKBOX </w:instrText>
      </w:r>
      <w:r w:rsidR="00625FF9">
        <w:rPr>
          <w:bCs/>
          <w:sz w:val="18"/>
          <w:szCs w:val="18"/>
        </w:rPr>
      </w:r>
      <w:r w:rsidR="00625FF9">
        <w:rPr>
          <w:bCs/>
          <w:sz w:val="18"/>
          <w:szCs w:val="18"/>
        </w:rPr>
        <w:fldChar w:fldCharType="separate"/>
      </w:r>
      <w:r>
        <w:rPr>
          <w:bCs/>
          <w:sz w:val="18"/>
          <w:szCs w:val="18"/>
        </w:rPr>
        <w:fldChar w:fldCharType="end"/>
      </w:r>
      <w:bookmarkEnd w:id="8"/>
      <w:r>
        <w:rPr>
          <w:bCs/>
          <w:sz w:val="18"/>
          <w:szCs w:val="18"/>
        </w:rPr>
        <w:t xml:space="preserve">  </w:t>
      </w:r>
      <w:r w:rsidR="00BF5EF2" w:rsidRPr="00BF5EF2">
        <w:rPr>
          <w:bCs/>
          <w:sz w:val="18"/>
          <w:szCs w:val="18"/>
        </w:rPr>
        <w:t>No, for</w:t>
      </w:r>
      <w:r w:rsidR="008E7D8F">
        <w:rPr>
          <w:bCs/>
          <w:sz w:val="18"/>
          <w:szCs w:val="18"/>
        </w:rPr>
        <w:t xml:space="preserve">: </w:t>
      </w:r>
    </w:p>
    <w:p w:rsidR="00BF5EF2" w:rsidRDefault="00BF5EF2" w:rsidP="007F69CF">
      <w:pPr>
        <w:numPr>
          <w:ilvl w:val="2"/>
          <w:numId w:val="28"/>
        </w:numPr>
        <w:jc w:val="both"/>
        <w:rPr>
          <w:bCs/>
          <w:sz w:val="18"/>
          <w:szCs w:val="18"/>
        </w:rPr>
      </w:pPr>
      <w:r>
        <w:rPr>
          <w:bCs/>
          <w:sz w:val="18"/>
          <w:szCs w:val="18"/>
        </w:rPr>
        <w:t>T</w:t>
      </w:r>
      <w:r w:rsidRPr="00BF5EF2">
        <w:rPr>
          <w:bCs/>
          <w:sz w:val="18"/>
          <w:szCs w:val="18"/>
        </w:rPr>
        <w:t>echnical reasons</w:t>
      </w:r>
    </w:p>
    <w:p w:rsidR="00BF5EF2" w:rsidRDefault="00BF5EF2" w:rsidP="007F69CF">
      <w:pPr>
        <w:numPr>
          <w:ilvl w:val="2"/>
          <w:numId w:val="28"/>
        </w:numPr>
        <w:jc w:val="both"/>
        <w:rPr>
          <w:bCs/>
          <w:sz w:val="18"/>
          <w:szCs w:val="18"/>
        </w:rPr>
      </w:pPr>
      <w:r>
        <w:rPr>
          <w:bCs/>
          <w:sz w:val="18"/>
          <w:szCs w:val="18"/>
        </w:rPr>
        <w:t xml:space="preserve">Legal reasons. </w:t>
      </w:r>
    </w:p>
    <w:p w:rsidR="00795E24" w:rsidRPr="00BF5EF2" w:rsidRDefault="00795E24" w:rsidP="007F69CF">
      <w:pPr>
        <w:numPr>
          <w:ilvl w:val="2"/>
          <w:numId w:val="28"/>
        </w:numPr>
        <w:jc w:val="both"/>
        <w:rPr>
          <w:bCs/>
          <w:sz w:val="18"/>
          <w:szCs w:val="18"/>
        </w:rPr>
      </w:pPr>
      <w:r>
        <w:rPr>
          <w:bCs/>
          <w:sz w:val="18"/>
          <w:szCs w:val="18"/>
        </w:rPr>
        <w:t xml:space="preserve">Other reasons (please specify)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666CE9" w:rsidRPr="009A108D" w:rsidTr="009A108D">
        <w:tc>
          <w:tcPr>
            <w:tcW w:w="10705" w:type="dxa"/>
            <w:shd w:val="clear" w:color="auto" w:fill="auto"/>
          </w:tcPr>
          <w:p w:rsidR="00666CE9" w:rsidRPr="009A108D" w:rsidRDefault="00666CE9" w:rsidP="007F69CF">
            <w:pPr>
              <w:ind w:left="0" w:firstLine="0"/>
              <w:jc w:val="both"/>
              <w:rPr>
                <w:bCs/>
                <w:sz w:val="18"/>
                <w:szCs w:val="18"/>
                <w:highlight w:val="yellow"/>
              </w:rPr>
            </w:pPr>
          </w:p>
        </w:tc>
      </w:tr>
    </w:tbl>
    <w:p w:rsidR="00795E24" w:rsidRDefault="002126E7" w:rsidP="007F69CF">
      <w:pPr>
        <w:ind w:left="284" w:firstLine="0"/>
        <w:jc w:val="both"/>
        <w:rPr>
          <w:bCs/>
          <w:sz w:val="18"/>
          <w:szCs w:val="18"/>
        </w:rPr>
      </w:pPr>
      <w:r>
        <w:rPr>
          <w:b/>
          <w:bCs/>
          <w:sz w:val="18"/>
          <w:szCs w:val="18"/>
        </w:rPr>
        <w:t>Q19</w:t>
      </w:r>
      <w:r w:rsidR="00CE56CD">
        <w:rPr>
          <w:b/>
          <w:bCs/>
          <w:sz w:val="18"/>
          <w:szCs w:val="18"/>
        </w:rPr>
        <w:t>c</w:t>
      </w:r>
      <w:r w:rsidR="00EC6AC4">
        <w:rPr>
          <w:bCs/>
          <w:sz w:val="18"/>
          <w:szCs w:val="18"/>
        </w:rPr>
        <w:t xml:space="preserve">. </w:t>
      </w:r>
      <w:r w:rsidR="00783904">
        <w:rPr>
          <w:bCs/>
          <w:sz w:val="18"/>
          <w:szCs w:val="18"/>
        </w:rPr>
        <w:t>Has your Member State introduced any changes in</w:t>
      </w:r>
      <w:r w:rsidR="00795E24">
        <w:rPr>
          <w:bCs/>
          <w:sz w:val="18"/>
          <w:szCs w:val="18"/>
        </w:rPr>
        <w:t xml:space="preserve"> the method</w:t>
      </w:r>
      <w:r w:rsidR="00783904">
        <w:rPr>
          <w:bCs/>
          <w:sz w:val="18"/>
          <w:szCs w:val="18"/>
        </w:rPr>
        <w:t xml:space="preserve">(s) </w:t>
      </w:r>
      <w:r w:rsidR="00795E24">
        <w:rPr>
          <w:bCs/>
          <w:sz w:val="18"/>
          <w:szCs w:val="18"/>
        </w:rPr>
        <w:t xml:space="preserve">used to establish the identity of </w:t>
      </w:r>
      <w:r w:rsidR="00783904">
        <w:rPr>
          <w:bCs/>
          <w:sz w:val="18"/>
          <w:szCs w:val="18"/>
        </w:rPr>
        <w:t xml:space="preserve">applicants </w:t>
      </w:r>
      <w:r w:rsidR="00AC7F9B">
        <w:rPr>
          <w:bCs/>
          <w:sz w:val="18"/>
          <w:szCs w:val="18"/>
        </w:rPr>
        <w:t xml:space="preserve">in the asylum/ return procedure </w:t>
      </w:r>
      <w:r w:rsidR="00783904">
        <w:rPr>
          <w:bCs/>
          <w:sz w:val="18"/>
          <w:szCs w:val="18"/>
        </w:rPr>
        <w:t xml:space="preserve">since 2013? </w:t>
      </w:r>
      <w:r w:rsidR="004A2A00">
        <w:rPr>
          <w:bCs/>
          <w:sz w:val="18"/>
          <w:szCs w:val="18"/>
        </w:rPr>
        <w:fldChar w:fldCharType="begin">
          <w:ffData>
            <w:name w:val="Text1"/>
            <w:enabled/>
            <w:calcOnExit w:val="0"/>
            <w:textInput>
              <w:default w:val="Yes/No"/>
            </w:textInput>
          </w:ffData>
        </w:fldChar>
      </w:r>
      <w:r w:rsidR="004A2A00">
        <w:rPr>
          <w:bCs/>
          <w:sz w:val="18"/>
          <w:szCs w:val="18"/>
        </w:rPr>
        <w:instrText xml:space="preserve"> FORMTEXT </w:instrText>
      </w:r>
      <w:r w:rsidR="004A2A00">
        <w:rPr>
          <w:bCs/>
          <w:sz w:val="18"/>
          <w:szCs w:val="18"/>
        </w:rPr>
      </w:r>
      <w:r w:rsidR="004A2A00">
        <w:rPr>
          <w:bCs/>
          <w:sz w:val="18"/>
          <w:szCs w:val="18"/>
        </w:rPr>
        <w:fldChar w:fldCharType="separate"/>
      </w:r>
      <w:r w:rsidR="004A2A00">
        <w:rPr>
          <w:bCs/>
          <w:noProof/>
          <w:sz w:val="18"/>
          <w:szCs w:val="18"/>
        </w:rPr>
        <w:t>Yes/No</w:t>
      </w:r>
      <w:r w:rsidR="004A2A00">
        <w:rPr>
          <w:bCs/>
          <w:sz w:val="18"/>
          <w:szCs w:val="18"/>
        </w:rPr>
        <w:fldChar w:fldCharType="end"/>
      </w:r>
    </w:p>
    <w:p w:rsidR="00666CE9" w:rsidRDefault="00783904" w:rsidP="007F69CF">
      <w:pPr>
        <w:ind w:left="284" w:firstLine="0"/>
        <w:jc w:val="both"/>
        <w:rPr>
          <w:bCs/>
          <w:sz w:val="18"/>
          <w:szCs w:val="18"/>
        </w:rPr>
      </w:pPr>
      <w:r>
        <w:rPr>
          <w:bCs/>
          <w:sz w:val="18"/>
          <w:szCs w:val="18"/>
        </w:rPr>
        <w:t xml:space="preserve">If </w:t>
      </w:r>
      <w:proofErr w:type="gramStart"/>
      <w:r>
        <w:rPr>
          <w:bCs/>
          <w:sz w:val="18"/>
          <w:szCs w:val="18"/>
        </w:rPr>
        <w:t>Yes</w:t>
      </w:r>
      <w:proofErr w:type="gramEnd"/>
      <w:r w:rsidR="00EC6AC4" w:rsidRPr="00EC6AC4">
        <w:rPr>
          <w:bCs/>
          <w:sz w:val="18"/>
          <w:szCs w:val="18"/>
        </w:rPr>
        <w:t xml:space="preserve">, </w:t>
      </w:r>
      <w:r>
        <w:rPr>
          <w:bCs/>
          <w:sz w:val="18"/>
          <w:szCs w:val="18"/>
        </w:rPr>
        <w:t xml:space="preserve">please </w:t>
      </w:r>
      <w:r w:rsidR="00EC6AC4" w:rsidRPr="00EC6AC4">
        <w:rPr>
          <w:bCs/>
          <w:sz w:val="18"/>
          <w:szCs w:val="18"/>
        </w:rPr>
        <w:t>outline briefly t</w:t>
      </w:r>
      <w:r>
        <w:rPr>
          <w:bCs/>
          <w:sz w:val="18"/>
          <w:szCs w:val="18"/>
        </w:rPr>
        <w:t>he rationale behind any changes</w:t>
      </w:r>
      <w:r w:rsidR="00EC6AC4" w:rsidRPr="00EC6AC4">
        <w:rPr>
          <w:bCs/>
          <w:sz w:val="18"/>
          <w:szCs w:val="18"/>
        </w:rPr>
        <w:t xml:space="preserve">, </w:t>
      </w:r>
      <w:r>
        <w:rPr>
          <w:bCs/>
          <w:sz w:val="18"/>
          <w:szCs w:val="18"/>
        </w:rPr>
        <w:t xml:space="preserve">explaining </w:t>
      </w:r>
      <w:r w:rsidR="00EC6AC4" w:rsidRPr="00EC6AC4">
        <w:rPr>
          <w:bCs/>
          <w:sz w:val="18"/>
          <w:szCs w:val="18"/>
        </w:rPr>
        <w:t xml:space="preserve">e.g. why </w:t>
      </w:r>
      <w:r>
        <w:rPr>
          <w:bCs/>
          <w:sz w:val="18"/>
          <w:szCs w:val="18"/>
        </w:rPr>
        <w:t xml:space="preserve">new methods have been introduced, whether there is a different </w:t>
      </w:r>
      <w:r w:rsidR="00EC6AC4" w:rsidRPr="00EC6AC4">
        <w:rPr>
          <w:bCs/>
          <w:sz w:val="18"/>
          <w:szCs w:val="18"/>
        </w:rPr>
        <w:t>hie</w:t>
      </w:r>
      <w:r>
        <w:rPr>
          <w:bCs/>
          <w:sz w:val="18"/>
          <w:szCs w:val="18"/>
        </w:rPr>
        <w:t xml:space="preserve">rarchy or order in the methods used. If possible, please mention also </w:t>
      </w:r>
      <w:r w:rsidR="00EC6AC4" w:rsidRPr="00EC6AC4">
        <w:rPr>
          <w:bCs/>
          <w:sz w:val="18"/>
          <w:szCs w:val="18"/>
        </w:rPr>
        <w:t>any new research conducted pro</w:t>
      </w:r>
      <w:r>
        <w:rPr>
          <w:bCs/>
          <w:sz w:val="18"/>
          <w:szCs w:val="18"/>
        </w:rPr>
        <w:t xml:space="preserve">viding evidence of the reliability of the method(s) used.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EC6AC4" w:rsidRPr="009A108D" w:rsidTr="009A108D">
        <w:tc>
          <w:tcPr>
            <w:tcW w:w="10989" w:type="dxa"/>
            <w:shd w:val="clear" w:color="auto" w:fill="auto"/>
          </w:tcPr>
          <w:p w:rsidR="00EC6AC4" w:rsidRPr="009A108D" w:rsidRDefault="00EC6AC4" w:rsidP="007F69CF">
            <w:pPr>
              <w:ind w:left="0" w:firstLine="0"/>
              <w:jc w:val="both"/>
              <w:rPr>
                <w:bCs/>
                <w:sz w:val="18"/>
                <w:szCs w:val="18"/>
              </w:rPr>
            </w:pPr>
          </w:p>
        </w:tc>
      </w:tr>
    </w:tbl>
    <w:p w:rsidR="002C05C5" w:rsidRDefault="002126E7" w:rsidP="007F69CF">
      <w:pPr>
        <w:ind w:left="284" w:firstLine="0"/>
        <w:jc w:val="both"/>
        <w:rPr>
          <w:bCs/>
          <w:sz w:val="18"/>
          <w:szCs w:val="18"/>
        </w:rPr>
      </w:pPr>
      <w:r>
        <w:rPr>
          <w:b/>
          <w:bCs/>
          <w:sz w:val="18"/>
          <w:szCs w:val="18"/>
        </w:rPr>
        <w:lastRenderedPageBreak/>
        <w:t>Q19</w:t>
      </w:r>
      <w:r w:rsidR="00CE56CD">
        <w:rPr>
          <w:b/>
          <w:bCs/>
          <w:sz w:val="18"/>
          <w:szCs w:val="18"/>
        </w:rPr>
        <w:t>d</w:t>
      </w:r>
      <w:r w:rsidR="00EC6AC4" w:rsidRPr="00EC6AC4">
        <w:rPr>
          <w:b/>
          <w:bCs/>
          <w:sz w:val="18"/>
          <w:szCs w:val="18"/>
        </w:rPr>
        <w:t>.</w:t>
      </w:r>
      <w:r w:rsidR="00EC6AC4">
        <w:rPr>
          <w:bCs/>
          <w:sz w:val="18"/>
          <w:szCs w:val="18"/>
        </w:rPr>
        <w:t xml:space="preserve"> </w:t>
      </w:r>
      <w:r w:rsidR="002C05C5">
        <w:rPr>
          <w:bCs/>
          <w:sz w:val="18"/>
          <w:szCs w:val="18"/>
        </w:rPr>
        <w:t xml:space="preserve">If there </w:t>
      </w:r>
      <w:r w:rsidR="004C03BE">
        <w:rPr>
          <w:bCs/>
          <w:sz w:val="18"/>
          <w:szCs w:val="18"/>
        </w:rPr>
        <w:t xml:space="preserve">has been an increase in the number of </w:t>
      </w:r>
      <w:r w:rsidR="002C05C5" w:rsidRPr="00EC6AC4">
        <w:rPr>
          <w:bCs/>
          <w:sz w:val="18"/>
          <w:szCs w:val="18"/>
        </w:rPr>
        <w:t xml:space="preserve">applicants </w:t>
      </w:r>
      <w:r w:rsidR="00CA11E5">
        <w:rPr>
          <w:bCs/>
          <w:sz w:val="18"/>
          <w:szCs w:val="18"/>
        </w:rPr>
        <w:t xml:space="preserve">for international protection </w:t>
      </w:r>
      <w:r w:rsidR="002C05C5" w:rsidRPr="00EC6AC4">
        <w:rPr>
          <w:bCs/>
          <w:sz w:val="18"/>
          <w:szCs w:val="18"/>
        </w:rPr>
        <w:t>and irregular immigration</w:t>
      </w:r>
      <w:r w:rsidR="002C05C5">
        <w:rPr>
          <w:bCs/>
          <w:sz w:val="18"/>
          <w:szCs w:val="18"/>
        </w:rPr>
        <w:t xml:space="preserve"> in your (Member) State </w:t>
      </w:r>
      <w:r w:rsidR="004C03BE">
        <w:rPr>
          <w:bCs/>
          <w:sz w:val="18"/>
          <w:szCs w:val="18"/>
        </w:rPr>
        <w:t>in recent years</w:t>
      </w:r>
      <w:r w:rsidR="002C05C5">
        <w:rPr>
          <w:bCs/>
          <w:sz w:val="18"/>
          <w:szCs w:val="18"/>
        </w:rPr>
        <w:t>, has this had any effect on the methods used (e.g. certain methods have been prioritised to deal with specific nationalities, the capacity to use certain methods has been under strain due to lack of su</w:t>
      </w:r>
      <w:r w:rsidR="004A2A00">
        <w:rPr>
          <w:bCs/>
          <w:sz w:val="18"/>
          <w:szCs w:val="18"/>
        </w:rPr>
        <w:t xml:space="preserve">fficient staff resources, etc.)? </w:t>
      </w:r>
      <w:r w:rsidR="004A2A00">
        <w:rPr>
          <w:bCs/>
          <w:sz w:val="18"/>
          <w:szCs w:val="18"/>
        </w:rPr>
        <w:fldChar w:fldCharType="begin">
          <w:ffData>
            <w:name w:val="Text1"/>
            <w:enabled/>
            <w:calcOnExit w:val="0"/>
            <w:textInput>
              <w:default w:val="Yes/No"/>
            </w:textInput>
          </w:ffData>
        </w:fldChar>
      </w:r>
      <w:r w:rsidR="004A2A00">
        <w:rPr>
          <w:bCs/>
          <w:sz w:val="18"/>
          <w:szCs w:val="18"/>
        </w:rPr>
        <w:instrText xml:space="preserve"> FORMTEXT </w:instrText>
      </w:r>
      <w:r w:rsidR="004A2A00">
        <w:rPr>
          <w:bCs/>
          <w:sz w:val="18"/>
          <w:szCs w:val="18"/>
        </w:rPr>
      </w:r>
      <w:r w:rsidR="004A2A00">
        <w:rPr>
          <w:bCs/>
          <w:sz w:val="18"/>
          <w:szCs w:val="18"/>
        </w:rPr>
        <w:fldChar w:fldCharType="separate"/>
      </w:r>
      <w:r w:rsidR="004A2A00">
        <w:rPr>
          <w:bCs/>
          <w:noProof/>
          <w:sz w:val="18"/>
          <w:szCs w:val="18"/>
        </w:rPr>
        <w:t>Yes/No</w:t>
      </w:r>
      <w:r w:rsidR="004A2A00">
        <w:rPr>
          <w:bCs/>
          <w:sz w:val="18"/>
          <w:szCs w:val="18"/>
        </w:rPr>
        <w:fldChar w:fldCharType="end"/>
      </w:r>
    </w:p>
    <w:p w:rsidR="004A2A00" w:rsidRPr="004A2A00" w:rsidRDefault="004A2A00" w:rsidP="007F69CF">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xml:space="preserve">, please specify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EC6AC4" w:rsidRPr="009A108D" w:rsidTr="009A108D">
        <w:tc>
          <w:tcPr>
            <w:tcW w:w="10705" w:type="dxa"/>
            <w:shd w:val="clear" w:color="auto" w:fill="auto"/>
          </w:tcPr>
          <w:p w:rsidR="00EC6AC4" w:rsidRPr="009A108D" w:rsidRDefault="00EC6AC4" w:rsidP="007F69CF">
            <w:pPr>
              <w:ind w:left="0" w:firstLine="0"/>
              <w:jc w:val="both"/>
              <w:rPr>
                <w:bCs/>
                <w:sz w:val="18"/>
                <w:szCs w:val="18"/>
              </w:rPr>
            </w:pPr>
          </w:p>
        </w:tc>
      </w:tr>
    </w:tbl>
    <w:p w:rsidR="00EC6AC4" w:rsidRDefault="002126E7" w:rsidP="007F69CF">
      <w:pPr>
        <w:ind w:left="284" w:firstLine="0"/>
        <w:jc w:val="both"/>
        <w:rPr>
          <w:bCs/>
          <w:sz w:val="18"/>
          <w:szCs w:val="18"/>
        </w:rPr>
      </w:pPr>
      <w:r>
        <w:rPr>
          <w:b/>
          <w:bCs/>
          <w:sz w:val="18"/>
          <w:szCs w:val="18"/>
        </w:rPr>
        <w:t>Q20</w:t>
      </w:r>
      <w:r w:rsidR="00EC6AC4">
        <w:rPr>
          <w:bCs/>
          <w:sz w:val="18"/>
          <w:szCs w:val="18"/>
        </w:rPr>
        <w:t xml:space="preserve">. </w:t>
      </w:r>
      <w:r w:rsidR="00EC6AC4" w:rsidRPr="00EC6AC4">
        <w:rPr>
          <w:bCs/>
          <w:sz w:val="18"/>
          <w:szCs w:val="18"/>
        </w:rPr>
        <w:t xml:space="preserve">Has </w:t>
      </w:r>
      <w:r w:rsidR="002C05C5">
        <w:rPr>
          <w:bCs/>
          <w:sz w:val="18"/>
          <w:szCs w:val="18"/>
        </w:rPr>
        <w:t xml:space="preserve">your (Member) State issued </w:t>
      </w:r>
      <w:r w:rsidR="00EC6AC4" w:rsidRPr="00EC6AC4">
        <w:rPr>
          <w:bCs/>
          <w:sz w:val="18"/>
          <w:szCs w:val="18"/>
        </w:rPr>
        <w:t xml:space="preserve">any guidelines and/or best practices on the use of different </w:t>
      </w:r>
      <w:r w:rsidR="002C05C5" w:rsidRPr="00EC6AC4">
        <w:rPr>
          <w:bCs/>
          <w:sz w:val="18"/>
          <w:szCs w:val="18"/>
        </w:rPr>
        <w:t>methods?</w:t>
      </w:r>
      <w:r w:rsidR="00EC6AC4" w:rsidRPr="00EC6AC4">
        <w:rPr>
          <w:bCs/>
          <w:sz w:val="18"/>
          <w:szCs w:val="18"/>
        </w:rPr>
        <w:t xml:space="preserve">  </w:t>
      </w:r>
      <w:r w:rsidR="004A2A00">
        <w:rPr>
          <w:bCs/>
          <w:sz w:val="18"/>
          <w:szCs w:val="18"/>
        </w:rPr>
        <w:fldChar w:fldCharType="begin">
          <w:ffData>
            <w:name w:val="Text1"/>
            <w:enabled/>
            <w:calcOnExit w:val="0"/>
            <w:textInput>
              <w:default w:val="Yes/No"/>
            </w:textInput>
          </w:ffData>
        </w:fldChar>
      </w:r>
      <w:r w:rsidR="004A2A00">
        <w:rPr>
          <w:bCs/>
          <w:sz w:val="18"/>
          <w:szCs w:val="18"/>
        </w:rPr>
        <w:instrText xml:space="preserve"> FORMTEXT </w:instrText>
      </w:r>
      <w:r w:rsidR="004A2A00">
        <w:rPr>
          <w:bCs/>
          <w:sz w:val="18"/>
          <w:szCs w:val="18"/>
        </w:rPr>
      </w:r>
      <w:r w:rsidR="004A2A00">
        <w:rPr>
          <w:bCs/>
          <w:sz w:val="18"/>
          <w:szCs w:val="18"/>
        </w:rPr>
        <w:fldChar w:fldCharType="separate"/>
      </w:r>
      <w:r w:rsidR="004A2A00">
        <w:rPr>
          <w:bCs/>
          <w:noProof/>
          <w:sz w:val="18"/>
          <w:szCs w:val="18"/>
        </w:rPr>
        <w:t>Yes/No</w:t>
      </w:r>
      <w:r w:rsidR="004A2A00">
        <w:rPr>
          <w:bCs/>
          <w:sz w:val="18"/>
          <w:szCs w:val="18"/>
        </w:rPr>
        <w:fldChar w:fldCharType="end"/>
      </w:r>
    </w:p>
    <w:p w:rsidR="004A2A00" w:rsidRPr="004A2A00" w:rsidRDefault="004A2A00" w:rsidP="007F69CF">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xml:space="preserve">, please specify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EC6AC4" w:rsidRPr="009A108D" w:rsidTr="009A108D">
        <w:tc>
          <w:tcPr>
            <w:tcW w:w="10705" w:type="dxa"/>
            <w:shd w:val="clear" w:color="auto" w:fill="auto"/>
          </w:tcPr>
          <w:p w:rsidR="00EC6AC4" w:rsidRPr="009A108D" w:rsidRDefault="00EC6AC4" w:rsidP="007F69CF">
            <w:pPr>
              <w:ind w:left="0" w:firstLine="0"/>
              <w:jc w:val="both"/>
              <w:rPr>
                <w:bCs/>
                <w:sz w:val="18"/>
                <w:szCs w:val="18"/>
              </w:rPr>
            </w:pPr>
          </w:p>
        </w:tc>
      </w:tr>
    </w:tbl>
    <w:p w:rsidR="00AC7F9B" w:rsidRDefault="00AC7F9B" w:rsidP="00AC7F9B">
      <w:pPr>
        <w:tabs>
          <w:tab w:val="left" w:pos="567"/>
        </w:tabs>
        <w:spacing w:line="240" w:lineRule="auto"/>
        <w:ind w:left="576" w:firstLine="0"/>
        <w:jc w:val="both"/>
        <w:outlineLvl w:val="1"/>
        <w:rPr>
          <w:caps/>
          <w:color w:val="0070C0"/>
          <w:sz w:val="18"/>
          <w:szCs w:val="18"/>
        </w:rPr>
      </w:pPr>
      <w:r w:rsidRPr="00AC7F9B">
        <w:rPr>
          <w:caps/>
          <w:color w:val="0070C0"/>
          <w:sz w:val="18"/>
          <w:szCs w:val="18"/>
        </w:rPr>
        <w:t>Section 2.</w:t>
      </w:r>
      <w:r>
        <w:rPr>
          <w:caps/>
          <w:color w:val="0070C0"/>
          <w:sz w:val="18"/>
          <w:szCs w:val="18"/>
        </w:rPr>
        <w:t>3</w:t>
      </w:r>
      <w:r w:rsidRPr="00AC7F9B">
        <w:rPr>
          <w:caps/>
          <w:color w:val="0070C0"/>
          <w:sz w:val="18"/>
          <w:szCs w:val="18"/>
        </w:rPr>
        <w:t xml:space="preserve">: Methods used </w:t>
      </w:r>
      <w:r>
        <w:rPr>
          <w:caps/>
          <w:color w:val="0070C0"/>
          <w:sz w:val="18"/>
          <w:szCs w:val="18"/>
        </w:rPr>
        <w:t xml:space="preserve">to verify the identity of third-country nationals in </w:t>
      </w:r>
      <w:r w:rsidR="002100C7">
        <w:rPr>
          <w:caps/>
          <w:color w:val="0070C0"/>
          <w:sz w:val="18"/>
          <w:szCs w:val="18"/>
        </w:rPr>
        <w:t xml:space="preserve">other migration procedures </w:t>
      </w:r>
    </w:p>
    <w:p w:rsidR="002100C7" w:rsidRDefault="002100C7" w:rsidP="002100C7">
      <w:pPr>
        <w:ind w:firstLine="0"/>
        <w:jc w:val="both"/>
        <w:rPr>
          <w:i/>
          <w:sz w:val="18"/>
          <w:szCs w:val="18"/>
        </w:rPr>
      </w:pPr>
      <w:r w:rsidRPr="00AC7F9B">
        <w:rPr>
          <w:i/>
          <w:sz w:val="18"/>
          <w:szCs w:val="18"/>
        </w:rPr>
        <w:t xml:space="preserve">This </w:t>
      </w:r>
      <w:r>
        <w:rPr>
          <w:i/>
          <w:sz w:val="18"/>
          <w:szCs w:val="18"/>
        </w:rPr>
        <w:t xml:space="preserve">Subsection focuses on </w:t>
      </w:r>
      <w:r w:rsidRPr="00FE5687">
        <w:rPr>
          <w:i/>
          <w:sz w:val="18"/>
          <w:szCs w:val="18"/>
        </w:rPr>
        <w:t xml:space="preserve">the methods used </w:t>
      </w:r>
      <w:r>
        <w:rPr>
          <w:i/>
          <w:sz w:val="18"/>
          <w:szCs w:val="18"/>
        </w:rPr>
        <w:t xml:space="preserve">to verify third-country national’s identity within the framework of procedures concerning applications for short-stay visas and residence </w:t>
      </w:r>
      <w:r w:rsidR="001524CC">
        <w:rPr>
          <w:i/>
          <w:sz w:val="18"/>
          <w:szCs w:val="18"/>
        </w:rPr>
        <w:t>permits for family and study</w:t>
      </w:r>
      <w:r>
        <w:rPr>
          <w:i/>
          <w:sz w:val="18"/>
          <w:szCs w:val="18"/>
        </w:rPr>
        <w:t xml:space="preserve">-related reasons or for the purposes of remunerated activities. With the partial exception of family reunification, where documentary evidence is sometimes missing, </w:t>
      </w:r>
      <w:r w:rsidR="002C05C5">
        <w:rPr>
          <w:i/>
          <w:sz w:val="18"/>
          <w:szCs w:val="18"/>
        </w:rPr>
        <w:t xml:space="preserve">within the framework of these procedures applicants are generally required to provide documentary proof of their identity. The challenge thus lies in verifying that the third-country national concerned is who they claim to be. </w:t>
      </w:r>
    </w:p>
    <w:p w:rsidR="00EC6AC4" w:rsidRDefault="002C05C5" w:rsidP="0088578A">
      <w:pPr>
        <w:ind w:firstLine="0"/>
        <w:jc w:val="both"/>
        <w:rPr>
          <w:bCs/>
          <w:i/>
          <w:sz w:val="18"/>
          <w:szCs w:val="18"/>
        </w:rPr>
      </w:pPr>
      <w:r>
        <w:rPr>
          <w:i/>
          <w:sz w:val="18"/>
          <w:szCs w:val="18"/>
        </w:rPr>
        <w:t xml:space="preserve">Various methods are listed in the </w:t>
      </w:r>
      <w:r w:rsidR="0088578A">
        <w:rPr>
          <w:i/>
          <w:sz w:val="18"/>
          <w:szCs w:val="18"/>
        </w:rPr>
        <w:t>tables below. Where applicable, p</w:t>
      </w:r>
      <w:r w:rsidR="009D2E87" w:rsidRPr="009D2E87">
        <w:rPr>
          <w:bCs/>
          <w:i/>
          <w:sz w:val="18"/>
          <w:szCs w:val="18"/>
        </w:rPr>
        <w:t xml:space="preserve">lease indicate if </w:t>
      </w:r>
      <w:r w:rsidR="00EC6AC4" w:rsidRPr="009D2E87">
        <w:rPr>
          <w:bCs/>
          <w:i/>
          <w:sz w:val="18"/>
          <w:szCs w:val="18"/>
        </w:rPr>
        <w:t xml:space="preserve">the method </w:t>
      </w:r>
      <w:r w:rsidR="009D2E87" w:rsidRPr="009D2E87">
        <w:rPr>
          <w:bCs/>
          <w:i/>
          <w:sz w:val="18"/>
          <w:szCs w:val="18"/>
        </w:rPr>
        <w:t xml:space="preserve">is </w:t>
      </w:r>
      <w:r w:rsidR="00EC6AC4" w:rsidRPr="0088578A">
        <w:rPr>
          <w:b/>
          <w:bCs/>
          <w:i/>
          <w:sz w:val="18"/>
          <w:szCs w:val="18"/>
        </w:rPr>
        <w:t>obligatory</w:t>
      </w:r>
      <w:r w:rsidR="00EC6AC4" w:rsidRPr="009D2E87">
        <w:rPr>
          <w:bCs/>
          <w:i/>
          <w:sz w:val="18"/>
          <w:szCs w:val="18"/>
        </w:rPr>
        <w:t xml:space="preserve"> (i.e. enshrined in law), is it part of </w:t>
      </w:r>
      <w:r w:rsidR="00EC6AC4" w:rsidRPr="0088578A">
        <w:rPr>
          <w:b/>
          <w:bCs/>
          <w:i/>
          <w:sz w:val="18"/>
          <w:szCs w:val="18"/>
        </w:rPr>
        <w:t>standard practice</w:t>
      </w:r>
      <w:r w:rsidR="00EC6AC4" w:rsidRPr="009D2E87">
        <w:rPr>
          <w:bCs/>
          <w:i/>
          <w:sz w:val="18"/>
          <w:szCs w:val="18"/>
        </w:rPr>
        <w:t xml:space="preserve"> (i.e. used in most cases but not enshrined in law) or is it </w:t>
      </w:r>
      <w:r w:rsidR="00EC6AC4" w:rsidRPr="0088578A">
        <w:rPr>
          <w:b/>
          <w:bCs/>
          <w:i/>
          <w:sz w:val="18"/>
          <w:szCs w:val="18"/>
        </w:rPr>
        <w:t>optional</w:t>
      </w:r>
      <w:r w:rsidR="00EC6AC4" w:rsidRPr="009D2E87">
        <w:rPr>
          <w:bCs/>
          <w:i/>
          <w:sz w:val="18"/>
          <w:szCs w:val="18"/>
        </w:rPr>
        <w:t xml:space="preserve"> (i.e. not enshrined in law and used in some cases only). </w:t>
      </w:r>
      <w:r w:rsidR="00EC6AC4" w:rsidRPr="00EC6AC4">
        <w:rPr>
          <w:bCs/>
          <w:i/>
          <w:sz w:val="18"/>
          <w:szCs w:val="18"/>
        </w:rPr>
        <w:t>The rationale for selecting some methods as obligatory or optional may relate to national legisl</w:t>
      </w:r>
      <w:r w:rsidR="0088578A">
        <w:rPr>
          <w:bCs/>
          <w:i/>
          <w:sz w:val="18"/>
          <w:szCs w:val="18"/>
        </w:rPr>
        <w:t xml:space="preserve">ation, outlined in Section 1.2, which your </w:t>
      </w:r>
      <w:r w:rsidR="00EC6AC4" w:rsidRPr="00EC6AC4">
        <w:rPr>
          <w:bCs/>
          <w:i/>
          <w:sz w:val="18"/>
          <w:szCs w:val="18"/>
        </w:rPr>
        <w:t>(Member) State</w:t>
      </w:r>
      <w:r w:rsidR="0088578A">
        <w:rPr>
          <w:bCs/>
          <w:i/>
          <w:sz w:val="18"/>
          <w:szCs w:val="18"/>
        </w:rPr>
        <w:t xml:space="preserve"> may refer to in their replies. </w:t>
      </w:r>
    </w:p>
    <w:p w:rsidR="00D03492" w:rsidRDefault="002126E7" w:rsidP="0088578A">
      <w:pPr>
        <w:ind w:firstLine="0"/>
        <w:jc w:val="both"/>
        <w:rPr>
          <w:bCs/>
          <w:sz w:val="18"/>
          <w:szCs w:val="18"/>
        </w:rPr>
      </w:pPr>
      <w:r>
        <w:rPr>
          <w:b/>
          <w:bCs/>
          <w:sz w:val="18"/>
          <w:szCs w:val="18"/>
        </w:rPr>
        <w:t>Q21</w:t>
      </w:r>
      <w:r w:rsidR="00D03492">
        <w:rPr>
          <w:bCs/>
          <w:sz w:val="18"/>
          <w:szCs w:val="18"/>
        </w:rPr>
        <w:t xml:space="preserve">. </w:t>
      </w:r>
      <w:r w:rsidR="00AD656E">
        <w:rPr>
          <w:bCs/>
          <w:sz w:val="18"/>
          <w:szCs w:val="18"/>
        </w:rPr>
        <w:t>Does</w:t>
      </w:r>
      <w:r w:rsidR="00D03492" w:rsidRPr="00D03492">
        <w:rPr>
          <w:bCs/>
          <w:sz w:val="18"/>
          <w:szCs w:val="18"/>
        </w:rPr>
        <w:t xml:space="preserve"> an a</w:t>
      </w:r>
      <w:r w:rsidR="00AD656E">
        <w:rPr>
          <w:bCs/>
          <w:sz w:val="18"/>
          <w:szCs w:val="18"/>
        </w:rPr>
        <w:t>pplicant for an authorization to</w:t>
      </w:r>
      <w:r w:rsidR="00C4609A">
        <w:rPr>
          <w:bCs/>
          <w:sz w:val="18"/>
          <w:szCs w:val="18"/>
        </w:rPr>
        <w:t xml:space="preserve"> stay or residence permit</w:t>
      </w:r>
      <w:r w:rsidR="00D03492" w:rsidRPr="00D03492">
        <w:rPr>
          <w:bCs/>
          <w:sz w:val="18"/>
          <w:szCs w:val="18"/>
        </w:rPr>
        <w:t xml:space="preserve"> </w:t>
      </w:r>
      <w:r w:rsidR="00AD656E">
        <w:rPr>
          <w:bCs/>
          <w:sz w:val="18"/>
          <w:szCs w:val="18"/>
        </w:rPr>
        <w:t xml:space="preserve">have to </w:t>
      </w:r>
      <w:r w:rsidR="00D03492" w:rsidRPr="00D03492">
        <w:rPr>
          <w:bCs/>
          <w:sz w:val="18"/>
          <w:szCs w:val="18"/>
        </w:rPr>
        <w:t xml:space="preserve">present an official travel document? </w:t>
      </w:r>
      <w:r w:rsidR="004A2A00">
        <w:rPr>
          <w:bCs/>
          <w:sz w:val="18"/>
          <w:szCs w:val="18"/>
        </w:rPr>
        <w:fldChar w:fldCharType="begin">
          <w:ffData>
            <w:name w:val="Text1"/>
            <w:enabled/>
            <w:calcOnExit w:val="0"/>
            <w:textInput>
              <w:default w:val="Yes/No"/>
            </w:textInput>
          </w:ffData>
        </w:fldChar>
      </w:r>
      <w:r w:rsidR="004A2A00">
        <w:rPr>
          <w:bCs/>
          <w:sz w:val="18"/>
          <w:szCs w:val="18"/>
        </w:rPr>
        <w:instrText xml:space="preserve"> FORMTEXT </w:instrText>
      </w:r>
      <w:r w:rsidR="004A2A00">
        <w:rPr>
          <w:bCs/>
          <w:sz w:val="18"/>
          <w:szCs w:val="18"/>
        </w:rPr>
      </w:r>
      <w:r w:rsidR="004A2A00">
        <w:rPr>
          <w:bCs/>
          <w:sz w:val="18"/>
          <w:szCs w:val="18"/>
        </w:rPr>
        <w:fldChar w:fldCharType="separate"/>
      </w:r>
      <w:r w:rsidR="004A2A00">
        <w:rPr>
          <w:bCs/>
          <w:noProof/>
          <w:sz w:val="18"/>
          <w:szCs w:val="18"/>
        </w:rPr>
        <w:t>Yes/No</w:t>
      </w:r>
      <w:r w:rsidR="004A2A00">
        <w:rPr>
          <w:bCs/>
          <w:sz w:val="18"/>
          <w:szCs w:val="18"/>
        </w:rPr>
        <w:fldChar w:fldCharType="end"/>
      </w:r>
    </w:p>
    <w:p w:rsidR="00D03492" w:rsidRDefault="00D03492" w:rsidP="0088578A">
      <w:pPr>
        <w:ind w:firstLine="0"/>
        <w:jc w:val="both"/>
        <w:rPr>
          <w:bCs/>
          <w:sz w:val="18"/>
          <w:szCs w:val="18"/>
        </w:rPr>
      </w:pPr>
      <w:r w:rsidRPr="00D03492">
        <w:rPr>
          <w:bCs/>
          <w:sz w:val="18"/>
          <w:szCs w:val="18"/>
        </w:rPr>
        <w:t xml:space="preserve">Are there exceptions to this rule? </w:t>
      </w:r>
      <w:r w:rsidR="004A2A00">
        <w:rPr>
          <w:bCs/>
          <w:sz w:val="18"/>
          <w:szCs w:val="18"/>
        </w:rPr>
        <w:fldChar w:fldCharType="begin">
          <w:ffData>
            <w:name w:val="Text1"/>
            <w:enabled/>
            <w:calcOnExit w:val="0"/>
            <w:textInput>
              <w:default w:val="Yes/No"/>
            </w:textInput>
          </w:ffData>
        </w:fldChar>
      </w:r>
      <w:r w:rsidR="004A2A00">
        <w:rPr>
          <w:bCs/>
          <w:sz w:val="18"/>
          <w:szCs w:val="18"/>
        </w:rPr>
        <w:instrText xml:space="preserve"> FORMTEXT </w:instrText>
      </w:r>
      <w:r w:rsidR="004A2A00">
        <w:rPr>
          <w:bCs/>
          <w:sz w:val="18"/>
          <w:szCs w:val="18"/>
        </w:rPr>
      </w:r>
      <w:r w:rsidR="004A2A00">
        <w:rPr>
          <w:bCs/>
          <w:sz w:val="18"/>
          <w:szCs w:val="18"/>
        </w:rPr>
        <w:fldChar w:fldCharType="separate"/>
      </w:r>
      <w:proofErr w:type="gramStart"/>
      <w:r w:rsidR="004A2A00">
        <w:rPr>
          <w:bCs/>
          <w:noProof/>
          <w:sz w:val="18"/>
          <w:szCs w:val="18"/>
        </w:rPr>
        <w:t>Yes/No</w:t>
      </w:r>
      <w:r w:rsidR="004A2A00">
        <w:rPr>
          <w:bCs/>
          <w:sz w:val="18"/>
          <w:szCs w:val="18"/>
        </w:rPr>
        <w:fldChar w:fldCharType="end"/>
      </w:r>
      <w:r w:rsidRPr="00D03492">
        <w:rPr>
          <w:bCs/>
          <w:sz w:val="18"/>
          <w:szCs w:val="18"/>
        </w:rPr>
        <w:t>.</w:t>
      </w:r>
      <w:proofErr w:type="gramEnd"/>
      <w:r>
        <w:rPr>
          <w:bCs/>
          <w:sz w:val="18"/>
          <w:szCs w:val="18"/>
        </w:rPr>
        <w:t xml:space="preserve"> If </w:t>
      </w:r>
      <w:proofErr w:type="gramStart"/>
      <w:r>
        <w:rPr>
          <w:bCs/>
          <w:sz w:val="18"/>
          <w:szCs w:val="18"/>
        </w:rPr>
        <w:t>Yes</w:t>
      </w:r>
      <w:proofErr w:type="gramEnd"/>
      <w:r>
        <w:rPr>
          <w:bCs/>
          <w:sz w:val="18"/>
          <w:szCs w:val="18"/>
        </w:rPr>
        <w:t>, please specify</w:t>
      </w:r>
      <w:r w:rsidR="004C03BE">
        <w:rPr>
          <w:bCs/>
          <w:sz w:val="18"/>
          <w:szCs w:val="18"/>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D03492" w:rsidRPr="009A108D" w:rsidTr="00C42431">
        <w:tc>
          <w:tcPr>
            <w:tcW w:w="10705" w:type="dxa"/>
            <w:shd w:val="clear" w:color="auto" w:fill="auto"/>
          </w:tcPr>
          <w:p w:rsidR="00D03492" w:rsidRPr="009A108D" w:rsidRDefault="00D03492" w:rsidP="00C42431">
            <w:pPr>
              <w:ind w:left="0" w:firstLine="0"/>
              <w:jc w:val="both"/>
              <w:rPr>
                <w:bCs/>
                <w:sz w:val="18"/>
                <w:szCs w:val="18"/>
              </w:rPr>
            </w:pPr>
          </w:p>
        </w:tc>
      </w:tr>
    </w:tbl>
    <w:p w:rsidR="00EC6AC4" w:rsidRDefault="002126E7" w:rsidP="007F69CF">
      <w:pPr>
        <w:ind w:left="284" w:firstLine="0"/>
        <w:jc w:val="both"/>
        <w:rPr>
          <w:bCs/>
          <w:sz w:val="18"/>
          <w:szCs w:val="18"/>
        </w:rPr>
      </w:pPr>
      <w:r>
        <w:rPr>
          <w:b/>
          <w:bCs/>
          <w:sz w:val="18"/>
          <w:szCs w:val="18"/>
        </w:rPr>
        <w:t>Q22</w:t>
      </w:r>
      <w:r w:rsidR="00EC6AC4">
        <w:rPr>
          <w:bCs/>
          <w:sz w:val="18"/>
          <w:szCs w:val="18"/>
        </w:rPr>
        <w:t xml:space="preserve">. </w:t>
      </w:r>
      <w:r w:rsidR="0088578A">
        <w:rPr>
          <w:bCs/>
          <w:sz w:val="18"/>
          <w:szCs w:val="18"/>
        </w:rPr>
        <w:t xml:space="preserve">Do national authorities </w:t>
      </w:r>
      <w:r w:rsidR="00C4609A">
        <w:rPr>
          <w:bCs/>
          <w:sz w:val="18"/>
          <w:szCs w:val="18"/>
        </w:rPr>
        <w:t>make use (or plan to make use</w:t>
      </w:r>
      <w:r w:rsidR="0088578A">
        <w:rPr>
          <w:bCs/>
          <w:sz w:val="18"/>
          <w:szCs w:val="18"/>
        </w:rPr>
        <w:t xml:space="preserve">) </w:t>
      </w:r>
      <w:r w:rsidR="00C4609A">
        <w:rPr>
          <w:bCs/>
          <w:sz w:val="18"/>
          <w:szCs w:val="18"/>
        </w:rPr>
        <w:t xml:space="preserve">of </w:t>
      </w:r>
      <w:r w:rsidR="0088578A">
        <w:rPr>
          <w:bCs/>
          <w:sz w:val="18"/>
          <w:szCs w:val="18"/>
        </w:rPr>
        <w:t xml:space="preserve">the methods identified below to </w:t>
      </w:r>
      <w:r w:rsidR="004C03BE">
        <w:rPr>
          <w:bCs/>
          <w:sz w:val="18"/>
          <w:szCs w:val="18"/>
        </w:rPr>
        <w:t>establish the identity of third-</w:t>
      </w:r>
      <w:r w:rsidR="0088578A">
        <w:rPr>
          <w:bCs/>
          <w:sz w:val="18"/>
          <w:szCs w:val="18"/>
        </w:rPr>
        <w:t xml:space="preserve">country nationals  </w:t>
      </w:r>
      <w:r w:rsidR="0088578A" w:rsidRPr="0088578A">
        <w:rPr>
          <w:bCs/>
          <w:sz w:val="18"/>
          <w:szCs w:val="18"/>
        </w:rPr>
        <w:t>within the framework of procedures concerning applications for short-stay visas and residence permits for family an</w:t>
      </w:r>
      <w:r w:rsidR="001524CC">
        <w:rPr>
          <w:bCs/>
          <w:sz w:val="18"/>
          <w:szCs w:val="18"/>
        </w:rPr>
        <w:t>d study</w:t>
      </w:r>
      <w:r w:rsidR="0088578A" w:rsidRPr="0088578A">
        <w:rPr>
          <w:bCs/>
          <w:sz w:val="18"/>
          <w:szCs w:val="18"/>
        </w:rPr>
        <w:t>-related reasons or for the purposes of remunerated activities</w:t>
      </w:r>
      <w:r w:rsidR="0088578A">
        <w:rPr>
          <w:bCs/>
          <w:sz w:val="18"/>
          <w:szCs w:val="18"/>
        </w:rPr>
        <w:t xml:space="preserve">? </w:t>
      </w:r>
      <w:r w:rsidR="004A2A00">
        <w:rPr>
          <w:bCs/>
          <w:sz w:val="18"/>
          <w:szCs w:val="18"/>
        </w:rPr>
        <w:fldChar w:fldCharType="begin">
          <w:ffData>
            <w:name w:val="Text1"/>
            <w:enabled/>
            <w:calcOnExit w:val="0"/>
            <w:textInput>
              <w:default w:val="Yes/No"/>
            </w:textInput>
          </w:ffData>
        </w:fldChar>
      </w:r>
      <w:r w:rsidR="004A2A00">
        <w:rPr>
          <w:bCs/>
          <w:sz w:val="18"/>
          <w:szCs w:val="18"/>
        </w:rPr>
        <w:instrText xml:space="preserve"> FORMTEXT </w:instrText>
      </w:r>
      <w:r w:rsidR="004A2A00">
        <w:rPr>
          <w:bCs/>
          <w:sz w:val="18"/>
          <w:szCs w:val="18"/>
        </w:rPr>
      </w:r>
      <w:r w:rsidR="004A2A00">
        <w:rPr>
          <w:bCs/>
          <w:sz w:val="18"/>
          <w:szCs w:val="18"/>
        </w:rPr>
        <w:fldChar w:fldCharType="separate"/>
      </w:r>
      <w:r w:rsidR="004A2A00">
        <w:rPr>
          <w:bCs/>
          <w:noProof/>
          <w:sz w:val="18"/>
          <w:szCs w:val="18"/>
        </w:rPr>
        <w:t>Yes/No</w:t>
      </w:r>
      <w:r w:rsidR="004A2A00">
        <w:rPr>
          <w:bCs/>
          <w:sz w:val="18"/>
          <w:szCs w:val="18"/>
        </w:rPr>
        <w:fldChar w:fldCharType="end"/>
      </w:r>
    </w:p>
    <w:p w:rsidR="004A2A00" w:rsidRPr="004A2A00" w:rsidRDefault="004A2A00" w:rsidP="007F69CF">
      <w:pPr>
        <w:ind w:left="284" w:firstLine="0"/>
        <w:jc w:val="both"/>
        <w:rPr>
          <w:bCs/>
          <w:sz w:val="18"/>
          <w:szCs w:val="18"/>
        </w:rPr>
      </w:pPr>
      <w:r>
        <w:rPr>
          <w:bCs/>
          <w:sz w:val="18"/>
          <w:szCs w:val="18"/>
        </w:rPr>
        <w:t xml:space="preserve">Please specify </w:t>
      </w:r>
      <w:r w:rsidR="004C03BE">
        <w:rPr>
          <w:bCs/>
          <w:sz w:val="18"/>
          <w:szCs w:val="18"/>
        </w:rPr>
        <w:t xml:space="preserve">by filling in the table below: </w:t>
      </w:r>
    </w:p>
    <w:p w:rsidR="0088578A" w:rsidRDefault="0088578A" w:rsidP="0088578A">
      <w:pPr>
        <w:pStyle w:val="Kpalrs"/>
        <w:keepNext/>
      </w:pPr>
      <w:r>
        <w:t xml:space="preserve">Table </w:t>
      </w:r>
      <w:fldSimple w:instr=" SEQ Table \* ARABIC ">
        <w:r w:rsidR="005625FA">
          <w:rPr>
            <w:noProof/>
          </w:rPr>
          <w:t>9</w:t>
        </w:r>
      </w:fldSimple>
      <w:r>
        <w:t xml:space="preserve"> Methods </w:t>
      </w:r>
      <w:r w:rsidRPr="004A2A00">
        <w:rPr>
          <w:b/>
        </w:rPr>
        <w:t>used</w:t>
      </w:r>
      <w:r>
        <w:t xml:space="preserve"> for establishing identity </w:t>
      </w:r>
    </w:p>
    <w:tbl>
      <w:tblPr>
        <w:tblW w:w="10739"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518"/>
        <w:gridCol w:w="3969"/>
        <w:gridCol w:w="4252"/>
      </w:tblGrid>
      <w:tr w:rsidR="0088578A" w:rsidRPr="004A5430" w:rsidTr="004A5430">
        <w:tc>
          <w:tcPr>
            <w:tcW w:w="10739" w:type="dxa"/>
            <w:gridSpan w:val="3"/>
            <w:tcBorders>
              <w:bottom w:val="single" w:sz="12" w:space="0" w:color="9CC2E5"/>
            </w:tcBorders>
            <w:shd w:val="clear" w:color="auto" w:fill="5B9BD5"/>
          </w:tcPr>
          <w:p w:rsidR="0088578A" w:rsidRPr="00C4609A" w:rsidRDefault="004C03BE" w:rsidP="004A5430">
            <w:pPr>
              <w:ind w:left="0" w:firstLine="0"/>
              <w:jc w:val="both"/>
              <w:rPr>
                <w:b/>
                <w:color w:val="FFFFFF"/>
                <w:sz w:val="16"/>
                <w:szCs w:val="16"/>
              </w:rPr>
            </w:pPr>
            <w:r>
              <w:rPr>
                <w:b/>
                <w:color w:val="FFFFFF"/>
                <w:sz w:val="16"/>
                <w:szCs w:val="16"/>
              </w:rPr>
              <w:t xml:space="preserve">Short </w:t>
            </w:r>
            <w:r w:rsidR="0088578A" w:rsidRPr="00C4609A">
              <w:rPr>
                <w:b/>
                <w:color w:val="FFFFFF"/>
                <w:sz w:val="16"/>
                <w:szCs w:val="16"/>
              </w:rPr>
              <w:t xml:space="preserve">stay visas </w:t>
            </w:r>
          </w:p>
        </w:tc>
      </w:tr>
      <w:tr w:rsidR="00C62677" w:rsidRPr="004A5430" w:rsidTr="004A5430">
        <w:tc>
          <w:tcPr>
            <w:tcW w:w="2518" w:type="dxa"/>
            <w:shd w:val="clear" w:color="auto" w:fill="5B9BD5"/>
          </w:tcPr>
          <w:p w:rsidR="00C62677" w:rsidRPr="00C4609A" w:rsidRDefault="00C62677" w:rsidP="004A5430">
            <w:pPr>
              <w:ind w:left="0" w:firstLine="0"/>
              <w:jc w:val="both"/>
              <w:rPr>
                <w:b/>
                <w:color w:val="FFFFFF"/>
                <w:sz w:val="16"/>
                <w:szCs w:val="16"/>
              </w:rPr>
            </w:pPr>
            <w:r w:rsidRPr="00C4609A">
              <w:rPr>
                <w:b/>
                <w:color w:val="FFFFFF"/>
                <w:sz w:val="16"/>
                <w:szCs w:val="16"/>
              </w:rPr>
              <w:t>Method</w:t>
            </w:r>
          </w:p>
        </w:tc>
        <w:tc>
          <w:tcPr>
            <w:tcW w:w="3969" w:type="dxa"/>
            <w:shd w:val="clear" w:color="auto" w:fill="5B9BD5"/>
          </w:tcPr>
          <w:p w:rsidR="00C62677" w:rsidRPr="00C4609A" w:rsidRDefault="00C62677" w:rsidP="004A5430">
            <w:pPr>
              <w:ind w:left="0" w:firstLine="0"/>
              <w:jc w:val="both"/>
              <w:rPr>
                <w:b/>
                <w:bCs/>
                <w:color w:val="FFFFFF"/>
                <w:sz w:val="16"/>
                <w:szCs w:val="16"/>
              </w:rPr>
            </w:pPr>
            <w:r w:rsidRPr="00C4609A">
              <w:rPr>
                <w:b/>
                <w:bCs/>
                <w:color w:val="FFFFFF"/>
                <w:sz w:val="16"/>
                <w:szCs w:val="16"/>
              </w:rPr>
              <w:t>National database</w:t>
            </w:r>
          </w:p>
        </w:tc>
        <w:tc>
          <w:tcPr>
            <w:tcW w:w="4252" w:type="dxa"/>
            <w:shd w:val="clear" w:color="auto" w:fill="5B9BD5"/>
          </w:tcPr>
          <w:p w:rsidR="00C62677" w:rsidRPr="00C4609A" w:rsidRDefault="00C62677" w:rsidP="004A5430">
            <w:pPr>
              <w:ind w:left="0" w:firstLine="0"/>
              <w:jc w:val="both"/>
              <w:rPr>
                <w:b/>
                <w:bCs/>
                <w:color w:val="FFFFFF"/>
                <w:sz w:val="16"/>
                <w:szCs w:val="16"/>
              </w:rPr>
            </w:pPr>
            <w:r w:rsidRPr="00C4609A">
              <w:rPr>
                <w:b/>
                <w:bCs/>
                <w:color w:val="FFFFFF"/>
                <w:sz w:val="16"/>
                <w:szCs w:val="16"/>
              </w:rPr>
              <w:t xml:space="preserve">European database </w:t>
            </w:r>
          </w:p>
        </w:tc>
      </w:tr>
      <w:tr w:rsidR="00C62677" w:rsidRPr="004A5430" w:rsidTr="004A5430">
        <w:tc>
          <w:tcPr>
            <w:tcW w:w="2518" w:type="dxa"/>
            <w:shd w:val="clear" w:color="auto" w:fill="auto"/>
          </w:tcPr>
          <w:p w:rsidR="00C62677" w:rsidRPr="004A5430" w:rsidRDefault="00C62677" w:rsidP="004A5430">
            <w:pPr>
              <w:ind w:left="0" w:firstLine="0"/>
              <w:rPr>
                <w:b/>
                <w:bCs/>
                <w:sz w:val="16"/>
                <w:szCs w:val="16"/>
              </w:rPr>
            </w:pPr>
            <w:r w:rsidRPr="004A5430">
              <w:rPr>
                <w:b/>
                <w:bCs/>
                <w:sz w:val="16"/>
                <w:szCs w:val="16"/>
              </w:rPr>
              <w:t>Fingerprints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C62677"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C62677" w:rsidRPr="004A5430" w:rsidRDefault="004A2A00" w:rsidP="004A2A00">
            <w:pPr>
              <w:ind w:left="0" w:firstLine="0"/>
              <w:jc w:val="both"/>
              <w:rPr>
                <w:bCs/>
                <w:i/>
                <w:sz w:val="16"/>
                <w:szCs w:val="16"/>
              </w:rPr>
            </w:pPr>
            <w:r>
              <w:rPr>
                <w:bCs/>
                <w:i/>
                <w:sz w:val="16"/>
                <w:szCs w:val="16"/>
              </w:rPr>
              <w:t>No</w:t>
            </w:r>
          </w:p>
        </w:tc>
      </w:tr>
      <w:tr w:rsidR="00232FAE" w:rsidRPr="004A5430" w:rsidTr="004A5430">
        <w:tc>
          <w:tcPr>
            <w:tcW w:w="2518" w:type="dxa"/>
            <w:shd w:val="clear" w:color="auto" w:fill="auto"/>
          </w:tcPr>
          <w:p w:rsidR="00232FAE" w:rsidRPr="004A5430" w:rsidRDefault="00232FAE" w:rsidP="004A5430">
            <w:pPr>
              <w:ind w:left="0" w:firstLine="0"/>
              <w:rPr>
                <w:b/>
                <w:bCs/>
                <w:sz w:val="16"/>
                <w:szCs w:val="16"/>
              </w:rPr>
            </w:pPr>
            <w:r w:rsidRPr="004A5430">
              <w:rPr>
                <w:b/>
                <w:bCs/>
                <w:sz w:val="16"/>
                <w:szCs w:val="16"/>
              </w:rPr>
              <w:t xml:space="preserve">Photograph for comparison with </w:t>
            </w:r>
            <w:r w:rsidRPr="004A5430">
              <w:rPr>
                <w:b/>
                <w:bCs/>
                <w:sz w:val="16"/>
                <w:szCs w:val="16"/>
              </w:rPr>
              <w:lastRenderedPageBreak/>
              <w:t>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lastRenderedPageBreak/>
              <w:t xml:space="preserve">If Yes: obligatory, part of standard practice or </w:t>
            </w:r>
            <w:r>
              <w:rPr>
                <w:bCs/>
                <w:i/>
                <w:sz w:val="16"/>
                <w:szCs w:val="16"/>
              </w:rPr>
              <w:lastRenderedPageBreak/>
              <w:t>optional</w:t>
            </w:r>
          </w:p>
          <w:p w:rsidR="00232FAE"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lastRenderedPageBreak/>
              <w:t xml:space="preserve">If Yes: obligatory, part of standard practice or </w:t>
            </w:r>
            <w:r>
              <w:rPr>
                <w:bCs/>
                <w:i/>
                <w:sz w:val="16"/>
                <w:szCs w:val="16"/>
              </w:rPr>
              <w:lastRenderedPageBreak/>
              <w:t>optional</w:t>
            </w:r>
          </w:p>
          <w:p w:rsidR="00232FAE" w:rsidRPr="004A5430" w:rsidRDefault="004A2A00" w:rsidP="004A2A00">
            <w:pPr>
              <w:ind w:left="0" w:firstLine="0"/>
              <w:jc w:val="both"/>
              <w:rPr>
                <w:bCs/>
                <w:i/>
                <w:sz w:val="16"/>
                <w:szCs w:val="16"/>
              </w:rPr>
            </w:pPr>
            <w:r>
              <w:rPr>
                <w:bCs/>
                <w:i/>
                <w:sz w:val="16"/>
                <w:szCs w:val="16"/>
              </w:rPr>
              <w:t>No</w:t>
            </w:r>
          </w:p>
        </w:tc>
      </w:tr>
      <w:tr w:rsidR="0088578A" w:rsidRPr="004A5430" w:rsidTr="004A5430">
        <w:tc>
          <w:tcPr>
            <w:tcW w:w="2518" w:type="dxa"/>
            <w:shd w:val="clear" w:color="auto" w:fill="auto"/>
          </w:tcPr>
          <w:p w:rsidR="0088578A" w:rsidRPr="004A5430" w:rsidRDefault="0088578A" w:rsidP="004A5430">
            <w:pPr>
              <w:ind w:left="0" w:firstLine="0"/>
              <w:rPr>
                <w:b/>
                <w:bCs/>
                <w:sz w:val="16"/>
                <w:szCs w:val="16"/>
              </w:rPr>
            </w:pPr>
            <w:r w:rsidRPr="004A5430">
              <w:rPr>
                <w:b/>
                <w:bCs/>
                <w:sz w:val="16"/>
                <w:szCs w:val="16"/>
              </w:rPr>
              <w:lastRenderedPageBreak/>
              <w:t xml:space="preserve">Others (please specify) </w:t>
            </w:r>
          </w:p>
        </w:tc>
        <w:tc>
          <w:tcPr>
            <w:tcW w:w="3969" w:type="dxa"/>
            <w:shd w:val="clear" w:color="auto" w:fill="auto"/>
          </w:tcPr>
          <w:p w:rsidR="0088578A" w:rsidRPr="004A5430" w:rsidRDefault="0088578A" w:rsidP="004A2A00">
            <w:pPr>
              <w:ind w:left="0" w:firstLine="0"/>
              <w:jc w:val="both"/>
              <w:rPr>
                <w:bCs/>
                <w:i/>
                <w:sz w:val="16"/>
                <w:szCs w:val="16"/>
              </w:rPr>
            </w:pPr>
          </w:p>
        </w:tc>
        <w:tc>
          <w:tcPr>
            <w:tcW w:w="4252" w:type="dxa"/>
            <w:shd w:val="clear" w:color="auto" w:fill="auto"/>
          </w:tcPr>
          <w:p w:rsidR="0088578A" w:rsidRPr="004A5430" w:rsidRDefault="0088578A" w:rsidP="004A2A00">
            <w:pPr>
              <w:ind w:left="0" w:firstLine="0"/>
              <w:jc w:val="both"/>
              <w:rPr>
                <w:bCs/>
                <w:i/>
                <w:sz w:val="16"/>
                <w:szCs w:val="16"/>
              </w:rPr>
            </w:pPr>
          </w:p>
        </w:tc>
      </w:tr>
      <w:tr w:rsidR="0088578A" w:rsidRPr="004A5430" w:rsidTr="004A5430">
        <w:tc>
          <w:tcPr>
            <w:tcW w:w="10739" w:type="dxa"/>
            <w:gridSpan w:val="3"/>
            <w:shd w:val="clear" w:color="auto" w:fill="5B9BD5"/>
          </w:tcPr>
          <w:p w:rsidR="0088578A" w:rsidRPr="004A5430" w:rsidRDefault="001524CC" w:rsidP="004A5430">
            <w:pPr>
              <w:ind w:left="0" w:firstLine="0"/>
              <w:jc w:val="both"/>
              <w:rPr>
                <w:b/>
                <w:bCs/>
                <w:color w:val="FFFFFF"/>
                <w:sz w:val="16"/>
                <w:szCs w:val="16"/>
              </w:rPr>
            </w:pPr>
            <w:r>
              <w:rPr>
                <w:b/>
                <w:bCs/>
                <w:color w:val="FFFFFF"/>
                <w:sz w:val="16"/>
                <w:szCs w:val="16"/>
              </w:rPr>
              <w:t>Residence permit for study</w:t>
            </w:r>
            <w:r w:rsidR="0088578A" w:rsidRPr="004A5430">
              <w:rPr>
                <w:b/>
                <w:bCs/>
                <w:color w:val="FFFFFF"/>
                <w:sz w:val="16"/>
                <w:szCs w:val="16"/>
              </w:rPr>
              <w:t xml:space="preserve"> reasons </w:t>
            </w:r>
          </w:p>
        </w:tc>
      </w:tr>
      <w:tr w:rsidR="0088578A" w:rsidRPr="004A5430" w:rsidTr="004A5430">
        <w:tc>
          <w:tcPr>
            <w:tcW w:w="2518"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Method</w:t>
            </w:r>
          </w:p>
        </w:tc>
        <w:tc>
          <w:tcPr>
            <w:tcW w:w="3969"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National database</w:t>
            </w:r>
          </w:p>
        </w:tc>
        <w:tc>
          <w:tcPr>
            <w:tcW w:w="4252"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 xml:space="preserve">European database </w:t>
            </w:r>
          </w:p>
        </w:tc>
      </w:tr>
      <w:tr w:rsidR="0088578A" w:rsidRPr="004A5430" w:rsidTr="004A5430">
        <w:tc>
          <w:tcPr>
            <w:tcW w:w="2518" w:type="dxa"/>
            <w:shd w:val="clear" w:color="auto" w:fill="auto"/>
          </w:tcPr>
          <w:p w:rsidR="0088578A" w:rsidRPr="004A5430" w:rsidRDefault="0088578A" w:rsidP="004A5430">
            <w:pPr>
              <w:ind w:left="0" w:firstLine="0"/>
              <w:rPr>
                <w:b/>
                <w:bCs/>
                <w:sz w:val="16"/>
                <w:szCs w:val="16"/>
              </w:rPr>
            </w:pPr>
            <w:r w:rsidRPr="004A5430">
              <w:rPr>
                <w:b/>
                <w:bCs/>
                <w:sz w:val="16"/>
                <w:szCs w:val="16"/>
              </w:rPr>
              <w:t>Fingerprints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r>
      <w:tr w:rsidR="0088578A" w:rsidRPr="004A5430" w:rsidTr="004A5430">
        <w:tc>
          <w:tcPr>
            <w:tcW w:w="2518" w:type="dxa"/>
            <w:shd w:val="clear" w:color="auto" w:fill="auto"/>
          </w:tcPr>
          <w:p w:rsidR="0088578A" w:rsidRPr="004A5430" w:rsidRDefault="0088578A" w:rsidP="004A5430">
            <w:pPr>
              <w:ind w:left="0" w:firstLine="0"/>
              <w:rPr>
                <w:b/>
                <w:bCs/>
                <w:sz w:val="16"/>
                <w:szCs w:val="16"/>
              </w:rPr>
            </w:pPr>
            <w:r w:rsidRPr="004A5430">
              <w:rPr>
                <w:b/>
                <w:bCs/>
                <w:sz w:val="16"/>
                <w:szCs w:val="16"/>
              </w:rPr>
              <w:t>Photograph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r>
      <w:tr w:rsidR="0088578A" w:rsidRPr="004A5430" w:rsidTr="004A5430">
        <w:tc>
          <w:tcPr>
            <w:tcW w:w="2518" w:type="dxa"/>
            <w:shd w:val="clear" w:color="auto" w:fill="auto"/>
          </w:tcPr>
          <w:p w:rsidR="0088578A" w:rsidRPr="004A5430" w:rsidRDefault="00EB341E" w:rsidP="004A5430">
            <w:pPr>
              <w:ind w:left="0" w:firstLine="0"/>
              <w:rPr>
                <w:b/>
                <w:bCs/>
                <w:sz w:val="16"/>
                <w:szCs w:val="16"/>
              </w:rPr>
            </w:pPr>
            <w:r w:rsidRPr="004A5430">
              <w:rPr>
                <w:b/>
                <w:bCs/>
                <w:sz w:val="16"/>
                <w:szCs w:val="16"/>
              </w:rPr>
              <w:t xml:space="preserve">Others (please specify) </w:t>
            </w:r>
          </w:p>
        </w:tc>
        <w:tc>
          <w:tcPr>
            <w:tcW w:w="3969" w:type="dxa"/>
            <w:shd w:val="clear" w:color="auto" w:fill="auto"/>
          </w:tcPr>
          <w:p w:rsidR="0088578A" w:rsidRPr="004A5430" w:rsidRDefault="0088578A" w:rsidP="004A5430">
            <w:pPr>
              <w:ind w:left="0" w:firstLine="0"/>
              <w:jc w:val="both"/>
              <w:rPr>
                <w:bCs/>
                <w:i/>
                <w:sz w:val="16"/>
                <w:szCs w:val="16"/>
              </w:rPr>
            </w:pPr>
          </w:p>
        </w:tc>
        <w:tc>
          <w:tcPr>
            <w:tcW w:w="4252" w:type="dxa"/>
            <w:shd w:val="clear" w:color="auto" w:fill="auto"/>
          </w:tcPr>
          <w:p w:rsidR="0088578A" w:rsidRPr="004A5430" w:rsidRDefault="0088578A" w:rsidP="004A5430">
            <w:pPr>
              <w:ind w:left="0" w:firstLine="0"/>
              <w:jc w:val="both"/>
              <w:rPr>
                <w:bCs/>
                <w:i/>
                <w:sz w:val="16"/>
                <w:szCs w:val="16"/>
              </w:rPr>
            </w:pPr>
          </w:p>
        </w:tc>
      </w:tr>
      <w:tr w:rsidR="0088578A" w:rsidRPr="004A5430" w:rsidTr="004A5430">
        <w:tc>
          <w:tcPr>
            <w:tcW w:w="10739" w:type="dxa"/>
            <w:gridSpan w:val="3"/>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 xml:space="preserve">Residence permits for the purposes of remunerated activities </w:t>
            </w:r>
          </w:p>
        </w:tc>
      </w:tr>
      <w:tr w:rsidR="0088578A" w:rsidRPr="004A5430" w:rsidTr="004A5430">
        <w:tc>
          <w:tcPr>
            <w:tcW w:w="2518"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Method</w:t>
            </w:r>
          </w:p>
        </w:tc>
        <w:tc>
          <w:tcPr>
            <w:tcW w:w="3969"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National database</w:t>
            </w:r>
          </w:p>
        </w:tc>
        <w:tc>
          <w:tcPr>
            <w:tcW w:w="4252"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 xml:space="preserve">European database </w:t>
            </w:r>
          </w:p>
        </w:tc>
      </w:tr>
      <w:tr w:rsidR="0088578A" w:rsidRPr="004A5430" w:rsidTr="004A5430">
        <w:tc>
          <w:tcPr>
            <w:tcW w:w="2518" w:type="dxa"/>
            <w:shd w:val="clear" w:color="auto" w:fill="auto"/>
          </w:tcPr>
          <w:p w:rsidR="0088578A" w:rsidRPr="004A5430" w:rsidRDefault="0088578A" w:rsidP="004A5430">
            <w:pPr>
              <w:ind w:left="0" w:firstLine="0"/>
              <w:rPr>
                <w:b/>
                <w:bCs/>
                <w:sz w:val="16"/>
                <w:szCs w:val="16"/>
              </w:rPr>
            </w:pPr>
            <w:r w:rsidRPr="004A5430">
              <w:rPr>
                <w:b/>
                <w:bCs/>
                <w:sz w:val="16"/>
                <w:szCs w:val="16"/>
              </w:rPr>
              <w:t>Fingerprints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r>
      <w:tr w:rsidR="0088578A" w:rsidRPr="004A5430" w:rsidTr="004A5430">
        <w:tc>
          <w:tcPr>
            <w:tcW w:w="2518" w:type="dxa"/>
            <w:shd w:val="clear" w:color="auto" w:fill="auto"/>
          </w:tcPr>
          <w:p w:rsidR="0088578A" w:rsidRPr="004A5430" w:rsidRDefault="0088578A" w:rsidP="004A5430">
            <w:pPr>
              <w:ind w:left="0" w:firstLine="0"/>
              <w:rPr>
                <w:b/>
                <w:bCs/>
                <w:sz w:val="16"/>
                <w:szCs w:val="16"/>
              </w:rPr>
            </w:pPr>
            <w:r w:rsidRPr="004A5430">
              <w:rPr>
                <w:b/>
                <w:bCs/>
                <w:sz w:val="16"/>
                <w:szCs w:val="16"/>
              </w:rPr>
              <w:t>Photograph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r>
      <w:tr w:rsidR="00EB341E" w:rsidRPr="004A5430" w:rsidTr="004A5430">
        <w:tc>
          <w:tcPr>
            <w:tcW w:w="2518" w:type="dxa"/>
            <w:shd w:val="clear" w:color="auto" w:fill="auto"/>
          </w:tcPr>
          <w:p w:rsidR="00EB341E" w:rsidRPr="004A5430" w:rsidRDefault="00EB341E" w:rsidP="004A5430">
            <w:pPr>
              <w:ind w:left="0" w:firstLine="0"/>
              <w:rPr>
                <w:b/>
                <w:bCs/>
                <w:sz w:val="16"/>
                <w:szCs w:val="16"/>
              </w:rPr>
            </w:pPr>
            <w:r w:rsidRPr="004A5430">
              <w:rPr>
                <w:b/>
                <w:bCs/>
                <w:sz w:val="16"/>
                <w:szCs w:val="16"/>
              </w:rPr>
              <w:t xml:space="preserve">Others (please specify) </w:t>
            </w:r>
          </w:p>
        </w:tc>
        <w:tc>
          <w:tcPr>
            <w:tcW w:w="3969" w:type="dxa"/>
            <w:shd w:val="clear" w:color="auto" w:fill="auto"/>
          </w:tcPr>
          <w:p w:rsidR="00EB341E" w:rsidRPr="004A5430" w:rsidRDefault="00EB341E" w:rsidP="004A5430">
            <w:pPr>
              <w:ind w:left="0" w:firstLine="0"/>
              <w:jc w:val="both"/>
              <w:rPr>
                <w:bCs/>
                <w:i/>
                <w:sz w:val="16"/>
                <w:szCs w:val="16"/>
              </w:rPr>
            </w:pPr>
          </w:p>
        </w:tc>
        <w:tc>
          <w:tcPr>
            <w:tcW w:w="4252" w:type="dxa"/>
            <w:shd w:val="clear" w:color="auto" w:fill="auto"/>
          </w:tcPr>
          <w:p w:rsidR="00EB341E" w:rsidRPr="004A5430" w:rsidRDefault="00EB341E" w:rsidP="004A5430">
            <w:pPr>
              <w:ind w:left="0" w:firstLine="0"/>
              <w:jc w:val="both"/>
              <w:rPr>
                <w:bCs/>
                <w:i/>
                <w:sz w:val="16"/>
                <w:szCs w:val="16"/>
              </w:rPr>
            </w:pPr>
          </w:p>
        </w:tc>
      </w:tr>
      <w:tr w:rsidR="0088578A" w:rsidRPr="004A5430" w:rsidTr="004A5430">
        <w:tc>
          <w:tcPr>
            <w:tcW w:w="10739" w:type="dxa"/>
            <w:gridSpan w:val="3"/>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 xml:space="preserve">Residence permit for family reasons </w:t>
            </w:r>
          </w:p>
        </w:tc>
      </w:tr>
      <w:tr w:rsidR="0088578A" w:rsidRPr="004A5430" w:rsidTr="004A5430">
        <w:tc>
          <w:tcPr>
            <w:tcW w:w="2518"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Method</w:t>
            </w:r>
          </w:p>
        </w:tc>
        <w:tc>
          <w:tcPr>
            <w:tcW w:w="3969"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National database</w:t>
            </w:r>
          </w:p>
        </w:tc>
        <w:tc>
          <w:tcPr>
            <w:tcW w:w="4252" w:type="dxa"/>
            <w:shd w:val="clear" w:color="auto" w:fill="5B9BD5"/>
          </w:tcPr>
          <w:p w:rsidR="0088578A" w:rsidRPr="004A5430" w:rsidRDefault="0088578A" w:rsidP="004A5430">
            <w:pPr>
              <w:ind w:left="0" w:firstLine="0"/>
              <w:jc w:val="both"/>
              <w:rPr>
                <w:b/>
                <w:bCs/>
                <w:color w:val="FFFFFF"/>
                <w:sz w:val="16"/>
                <w:szCs w:val="16"/>
              </w:rPr>
            </w:pPr>
            <w:r w:rsidRPr="004A5430">
              <w:rPr>
                <w:b/>
                <w:bCs/>
                <w:color w:val="FFFFFF"/>
                <w:sz w:val="16"/>
                <w:szCs w:val="16"/>
              </w:rPr>
              <w:t xml:space="preserve">European database </w:t>
            </w:r>
          </w:p>
        </w:tc>
      </w:tr>
      <w:tr w:rsidR="0088578A" w:rsidRPr="004A5430" w:rsidTr="004A5430">
        <w:tc>
          <w:tcPr>
            <w:tcW w:w="2518" w:type="dxa"/>
            <w:shd w:val="clear" w:color="auto" w:fill="auto"/>
          </w:tcPr>
          <w:p w:rsidR="0088578A" w:rsidRPr="004A5430" w:rsidRDefault="0088578A" w:rsidP="004A5430">
            <w:pPr>
              <w:ind w:left="0" w:firstLine="0"/>
              <w:rPr>
                <w:b/>
                <w:bCs/>
                <w:sz w:val="16"/>
                <w:szCs w:val="16"/>
              </w:rPr>
            </w:pPr>
            <w:r w:rsidRPr="004A5430">
              <w:rPr>
                <w:b/>
                <w:bCs/>
                <w:sz w:val="16"/>
                <w:szCs w:val="16"/>
              </w:rPr>
              <w:t>Fingerprints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r>
      <w:tr w:rsidR="0088578A" w:rsidRPr="004A5430" w:rsidTr="004A5430">
        <w:tc>
          <w:tcPr>
            <w:tcW w:w="2518" w:type="dxa"/>
            <w:shd w:val="clear" w:color="auto" w:fill="auto"/>
          </w:tcPr>
          <w:p w:rsidR="0088578A" w:rsidRPr="004A5430" w:rsidRDefault="0088578A" w:rsidP="004A5430">
            <w:pPr>
              <w:ind w:left="0" w:firstLine="0"/>
              <w:rPr>
                <w:b/>
                <w:bCs/>
                <w:sz w:val="16"/>
                <w:szCs w:val="16"/>
              </w:rPr>
            </w:pPr>
            <w:r w:rsidRPr="004A5430">
              <w:rPr>
                <w:b/>
                <w:bCs/>
                <w:sz w:val="16"/>
                <w:szCs w:val="16"/>
              </w:rPr>
              <w:t>Photograph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t>No</w:t>
            </w:r>
          </w:p>
        </w:tc>
      </w:tr>
      <w:tr w:rsidR="0088578A" w:rsidRPr="004A5430" w:rsidTr="004A5430">
        <w:tc>
          <w:tcPr>
            <w:tcW w:w="2518" w:type="dxa"/>
            <w:shd w:val="clear" w:color="auto" w:fill="auto"/>
          </w:tcPr>
          <w:p w:rsidR="0088578A" w:rsidRPr="004A5430" w:rsidRDefault="0088578A" w:rsidP="004A5430">
            <w:pPr>
              <w:ind w:left="0" w:firstLine="0"/>
              <w:rPr>
                <w:b/>
                <w:bCs/>
                <w:sz w:val="16"/>
                <w:szCs w:val="16"/>
              </w:rPr>
            </w:pPr>
            <w:r w:rsidRPr="004A5430">
              <w:rPr>
                <w:b/>
                <w:bCs/>
                <w:sz w:val="16"/>
                <w:szCs w:val="16"/>
              </w:rPr>
              <w:t xml:space="preserve">DNA analysis </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88578A" w:rsidRPr="004A5430" w:rsidRDefault="004A2A00" w:rsidP="004A2A00">
            <w:pPr>
              <w:ind w:left="0" w:firstLine="0"/>
              <w:jc w:val="both"/>
              <w:rPr>
                <w:bCs/>
                <w:i/>
                <w:sz w:val="16"/>
                <w:szCs w:val="16"/>
              </w:rPr>
            </w:pPr>
            <w:r>
              <w:rPr>
                <w:bCs/>
                <w:i/>
                <w:sz w:val="16"/>
                <w:szCs w:val="16"/>
              </w:rPr>
              <w:lastRenderedPageBreak/>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lastRenderedPageBreak/>
              <w:t>If Yes: obligatory, part of standard practice or optional</w:t>
            </w:r>
          </w:p>
          <w:p w:rsidR="0088578A" w:rsidRPr="004A5430" w:rsidRDefault="004A2A00" w:rsidP="004A2A00">
            <w:pPr>
              <w:ind w:left="0" w:firstLine="0"/>
              <w:jc w:val="both"/>
              <w:rPr>
                <w:bCs/>
                <w:i/>
                <w:sz w:val="16"/>
                <w:szCs w:val="16"/>
              </w:rPr>
            </w:pPr>
            <w:r>
              <w:rPr>
                <w:bCs/>
                <w:i/>
                <w:sz w:val="16"/>
                <w:szCs w:val="16"/>
              </w:rPr>
              <w:lastRenderedPageBreak/>
              <w:t>No</w:t>
            </w:r>
          </w:p>
        </w:tc>
      </w:tr>
      <w:tr w:rsidR="00EB341E" w:rsidRPr="004A5430" w:rsidTr="004A5430">
        <w:tc>
          <w:tcPr>
            <w:tcW w:w="2518" w:type="dxa"/>
            <w:shd w:val="clear" w:color="auto" w:fill="auto"/>
          </w:tcPr>
          <w:p w:rsidR="00EB341E" w:rsidRPr="004A5430" w:rsidRDefault="00EB341E" w:rsidP="004A5430">
            <w:pPr>
              <w:ind w:left="0" w:firstLine="0"/>
              <w:rPr>
                <w:b/>
                <w:bCs/>
                <w:sz w:val="16"/>
                <w:szCs w:val="16"/>
              </w:rPr>
            </w:pPr>
            <w:r w:rsidRPr="004A5430">
              <w:rPr>
                <w:b/>
                <w:bCs/>
                <w:sz w:val="16"/>
                <w:szCs w:val="16"/>
              </w:rPr>
              <w:lastRenderedPageBreak/>
              <w:t xml:space="preserve">Others (please specify) </w:t>
            </w:r>
          </w:p>
        </w:tc>
        <w:tc>
          <w:tcPr>
            <w:tcW w:w="3969" w:type="dxa"/>
            <w:shd w:val="clear" w:color="auto" w:fill="auto"/>
          </w:tcPr>
          <w:p w:rsidR="00EB341E" w:rsidRPr="004A5430" w:rsidRDefault="00EB341E" w:rsidP="004A5430">
            <w:pPr>
              <w:ind w:left="0" w:firstLine="0"/>
              <w:jc w:val="both"/>
              <w:rPr>
                <w:bCs/>
                <w:i/>
                <w:sz w:val="16"/>
                <w:szCs w:val="16"/>
              </w:rPr>
            </w:pPr>
          </w:p>
        </w:tc>
        <w:tc>
          <w:tcPr>
            <w:tcW w:w="4252" w:type="dxa"/>
            <w:shd w:val="clear" w:color="auto" w:fill="auto"/>
          </w:tcPr>
          <w:p w:rsidR="00EB341E" w:rsidRPr="004A5430" w:rsidRDefault="00EB341E" w:rsidP="004A5430">
            <w:pPr>
              <w:ind w:left="0" w:firstLine="0"/>
              <w:jc w:val="both"/>
              <w:rPr>
                <w:bCs/>
                <w:i/>
                <w:sz w:val="16"/>
                <w:szCs w:val="16"/>
              </w:rPr>
            </w:pPr>
          </w:p>
        </w:tc>
      </w:tr>
    </w:tbl>
    <w:p w:rsidR="00C83BF5" w:rsidRDefault="00C83BF5"/>
    <w:p w:rsidR="00C83BF5" w:rsidRDefault="00C83BF5" w:rsidP="00C83BF5">
      <w:pPr>
        <w:pStyle w:val="Kpalrs"/>
        <w:keepNext/>
      </w:pPr>
      <w:r>
        <w:t xml:space="preserve">Table </w:t>
      </w:r>
      <w:fldSimple w:instr=" SEQ Table \* ARABIC ">
        <w:r w:rsidR="005625FA">
          <w:rPr>
            <w:noProof/>
          </w:rPr>
          <w:t>10</w:t>
        </w:r>
      </w:fldSimple>
      <w:r>
        <w:t xml:space="preserve">: Methods national authorities </w:t>
      </w:r>
      <w:r w:rsidRPr="00C83BF5">
        <w:rPr>
          <w:b/>
        </w:rPr>
        <w:t>plan to use</w:t>
      </w:r>
      <w:r>
        <w:t xml:space="preserve"> for establishing identity </w:t>
      </w:r>
    </w:p>
    <w:tbl>
      <w:tblPr>
        <w:tblW w:w="10739"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518"/>
        <w:gridCol w:w="3969"/>
        <w:gridCol w:w="4252"/>
      </w:tblGrid>
      <w:tr w:rsidR="004A2A00" w:rsidRPr="004A5430" w:rsidTr="004A2A00">
        <w:tc>
          <w:tcPr>
            <w:tcW w:w="10739" w:type="dxa"/>
            <w:gridSpan w:val="3"/>
            <w:tcBorders>
              <w:bottom w:val="single" w:sz="12" w:space="0" w:color="9CC2E5"/>
            </w:tcBorders>
            <w:shd w:val="clear" w:color="auto" w:fill="5B9BD5"/>
          </w:tcPr>
          <w:p w:rsidR="004A2A00" w:rsidRPr="004A5430" w:rsidRDefault="004C03BE" w:rsidP="004A2A00">
            <w:pPr>
              <w:ind w:left="0" w:firstLine="0"/>
              <w:jc w:val="both"/>
              <w:rPr>
                <w:color w:val="FFFFFF"/>
                <w:sz w:val="16"/>
                <w:szCs w:val="16"/>
              </w:rPr>
            </w:pPr>
            <w:r>
              <w:rPr>
                <w:color w:val="FFFFFF"/>
                <w:sz w:val="16"/>
                <w:szCs w:val="16"/>
              </w:rPr>
              <w:t xml:space="preserve">Short </w:t>
            </w:r>
            <w:r w:rsidR="004A2A00" w:rsidRPr="004A5430">
              <w:rPr>
                <w:color w:val="FFFFFF"/>
                <w:sz w:val="16"/>
                <w:szCs w:val="16"/>
              </w:rPr>
              <w:t xml:space="preserve">stay visas </w:t>
            </w:r>
          </w:p>
        </w:tc>
      </w:tr>
      <w:tr w:rsidR="004A2A00" w:rsidRPr="004A5430" w:rsidTr="004A2A00">
        <w:tc>
          <w:tcPr>
            <w:tcW w:w="2518" w:type="dxa"/>
            <w:shd w:val="clear" w:color="auto" w:fill="5B9BD5"/>
          </w:tcPr>
          <w:p w:rsidR="004A2A00" w:rsidRPr="004A5430" w:rsidRDefault="004A2A00" w:rsidP="004A2A00">
            <w:pPr>
              <w:ind w:left="0" w:firstLine="0"/>
              <w:jc w:val="both"/>
              <w:rPr>
                <w:color w:val="FFFFFF"/>
                <w:sz w:val="16"/>
                <w:szCs w:val="16"/>
              </w:rPr>
            </w:pPr>
            <w:r w:rsidRPr="004A5430">
              <w:rPr>
                <w:color w:val="FFFFFF"/>
                <w:sz w:val="16"/>
                <w:szCs w:val="16"/>
              </w:rPr>
              <w:t>Method</w:t>
            </w:r>
          </w:p>
        </w:tc>
        <w:tc>
          <w:tcPr>
            <w:tcW w:w="3969"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National database</w:t>
            </w:r>
          </w:p>
        </w:tc>
        <w:tc>
          <w:tcPr>
            <w:tcW w:w="4252"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 xml:space="preserve">European database </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Fingerprints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Photograph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 xml:space="preserve">Others (please specify) </w:t>
            </w:r>
          </w:p>
        </w:tc>
        <w:tc>
          <w:tcPr>
            <w:tcW w:w="3969" w:type="dxa"/>
            <w:shd w:val="clear" w:color="auto" w:fill="auto"/>
          </w:tcPr>
          <w:p w:rsidR="004A2A00" w:rsidRPr="004A5430" w:rsidRDefault="004A2A00" w:rsidP="004A2A00">
            <w:pPr>
              <w:ind w:left="0" w:firstLine="0"/>
              <w:jc w:val="both"/>
              <w:rPr>
                <w:bCs/>
                <w:i/>
                <w:sz w:val="16"/>
                <w:szCs w:val="16"/>
              </w:rPr>
            </w:pPr>
          </w:p>
        </w:tc>
        <w:tc>
          <w:tcPr>
            <w:tcW w:w="4252" w:type="dxa"/>
            <w:shd w:val="clear" w:color="auto" w:fill="auto"/>
          </w:tcPr>
          <w:p w:rsidR="004A2A00" w:rsidRPr="004A5430" w:rsidRDefault="004A2A00" w:rsidP="004A2A00">
            <w:pPr>
              <w:ind w:left="0" w:firstLine="0"/>
              <w:jc w:val="both"/>
              <w:rPr>
                <w:bCs/>
                <w:i/>
                <w:sz w:val="16"/>
                <w:szCs w:val="16"/>
              </w:rPr>
            </w:pPr>
          </w:p>
        </w:tc>
      </w:tr>
      <w:tr w:rsidR="004A2A00" w:rsidRPr="004A5430" w:rsidTr="004A2A00">
        <w:tc>
          <w:tcPr>
            <w:tcW w:w="10739" w:type="dxa"/>
            <w:gridSpan w:val="3"/>
            <w:shd w:val="clear" w:color="auto" w:fill="5B9BD5"/>
          </w:tcPr>
          <w:p w:rsidR="004A2A00" w:rsidRPr="004A5430" w:rsidRDefault="001524CC" w:rsidP="004A2A00">
            <w:pPr>
              <w:ind w:left="0" w:firstLine="0"/>
              <w:jc w:val="both"/>
              <w:rPr>
                <w:b/>
                <w:bCs/>
                <w:color w:val="FFFFFF"/>
                <w:sz w:val="16"/>
                <w:szCs w:val="16"/>
              </w:rPr>
            </w:pPr>
            <w:r>
              <w:rPr>
                <w:b/>
                <w:bCs/>
                <w:color w:val="FFFFFF"/>
                <w:sz w:val="16"/>
                <w:szCs w:val="16"/>
              </w:rPr>
              <w:t>Residence permit for study</w:t>
            </w:r>
            <w:r w:rsidR="004A2A00" w:rsidRPr="004A5430">
              <w:rPr>
                <w:b/>
                <w:bCs/>
                <w:color w:val="FFFFFF"/>
                <w:sz w:val="16"/>
                <w:szCs w:val="16"/>
              </w:rPr>
              <w:t xml:space="preserve"> reasons </w:t>
            </w:r>
          </w:p>
        </w:tc>
      </w:tr>
      <w:tr w:rsidR="004A2A00" w:rsidRPr="004A5430" w:rsidTr="004A2A00">
        <w:tc>
          <w:tcPr>
            <w:tcW w:w="2518"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Method</w:t>
            </w:r>
          </w:p>
        </w:tc>
        <w:tc>
          <w:tcPr>
            <w:tcW w:w="3969"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National database</w:t>
            </w:r>
          </w:p>
        </w:tc>
        <w:tc>
          <w:tcPr>
            <w:tcW w:w="4252"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 xml:space="preserve">European database </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Fingerprints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Photograph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 xml:space="preserve">Others (please specify) </w:t>
            </w:r>
          </w:p>
        </w:tc>
        <w:tc>
          <w:tcPr>
            <w:tcW w:w="3969" w:type="dxa"/>
            <w:shd w:val="clear" w:color="auto" w:fill="auto"/>
          </w:tcPr>
          <w:p w:rsidR="004A2A00" w:rsidRPr="004A5430" w:rsidRDefault="004A2A00" w:rsidP="004A2A00">
            <w:pPr>
              <w:ind w:left="0" w:firstLine="0"/>
              <w:jc w:val="both"/>
              <w:rPr>
                <w:bCs/>
                <w:i/>
                <w:sz w:val="16"/>
                <w:szCs w:val="16"/>
              </w:rPr>
            </w:pPr>
          </w:p>
        </w:tc>
        <w:tc>
          <w:tcPr>
            <w:tcW w:w="4252" w:type="dxa"/>
            <w:shd w:val="clear" w:color="auto" w:fill="auto"/>
          </w:tcPr>
          <w:p w:rsidR="004A2A00" w:rsidRPr="004A5430" w:rsidRDefault="004A2A00" w:rsidP="004A2A00">
            <w:pPr>
              <w:ind w:left="0" w:firstLine="0"/>
              <w:jc w:val="both"/>
              <w:rPr>
                <w:bCs/>
                <w:i/>
                <w:sz w:val="16"/>
                <w:szCs w:val="16"/>
              </w:rPr>
            </w:pPr>
          </w:p>
        </w:tc>
      </w:tr>
      <w:tr w:rsidR="004A2A00" w:rsidRPr="004A5430" w:rsidTr="004A2A00">
        <w:tc>
          <w:tcPr>
            <w:tcW w:w="10739" w:type="dxa"/>
            <w:gridSpan w:val="3"/>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 xml:space="preserve">Residence permits for the purposes of remunerated activities </w:t>
            </w:r>
          </w:p>
        </w:tc>
      </w:tr>
      <w:tr w:rsidR="004A2A00" w:rsidRPr="004A5430" w:rsidTr="004A2A00">
        <w:tc>
          <w:tcPr>
            <w:tcW w:w="2518"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Method</w:t>
            </w:r>
          </w:p>
        </w:tc>
        <w:tc>
          <w:tcPr>
            <w:tcW w:w="3969"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National database</w:t>
            </w:r>
          </w:p>
        </w:tc>
        <w:tc>
          <w:tcPr>
            <w:tcW w:w="4252"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 xml:space="preserve">European database </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Fingerprints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Photograph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lastRenderedPageBreak/>
              <w:t xml:space="preserve">Others (please specify) </w:t>
            </w:r>
          </w:p>
        </w:tc>
        <w:tc>
          <w:tcPr>
            <w:tcW w:w="3969" w:type="dxa"/>
            <w:shd w:val="clear" w:color="auto" w:fill="auto"/>
          </w:tcPr>
          <w:p w:rsidR="004A2A00" w:rsidRPr="004A5430" w:rsidRDefault="004A2A00" w:rsidP="004A2A00">
            <w:pPr>
              <w:ind w:left="0" w:firstLine="0"/>
              <w:jc w:val="both"/>
              <w:rPr>
                <w:bCs/>
                <w:i/>
                <w:sz w:val="16"/>
                <w:szCs w:val="16"/>
              </w:rPr>
            </w:pPr>
          </w:p>
        </w:tc>
        <w:tc>
          <w:tcPr>
            <w:tcW w:w="4252" w:type="dxa"/>
            <w:shd w:val="clear" w:color="auto" w:fill="auto"/>
          </w:tcPr>
          <w:p w:rsidR="004A2A00" w:rsidRPr="004A5430" w:rsidRDefault="004A2A00" w:rsidP="004A2A00">
            <w:pPr>
              <w:ind w:left="0" w:firstLine="0"/>
              <w:jc w:val="both"/>
              <w:rPr>
                <w:bCs/>
                <w:i/>
                <w:sz w:val="16"/>
                <w:szCs w:val="16"/>
              </w:rPr>
            </w:pPr>
          </w:p>
        </w:tc>
      </w:tr>
      <w:tr w:rsidR="004A2A00" w:rsidRPr="004A5430" w:rsidTr="004A2A00">
        <w:tc>
          <w:tcPr>
            <w:tcW w:w="10739" w:type="dxa"/>
            <w:gridSpan w:val="3"/>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 xml:space="preserve">Residence permit for family reasons </w:t>
            </w:r>
          </w:p>
        </w:tc>
      </w:tr>
      <w:tr w:rsidR="004A2A00" w:rsidRPr="004A5430" w:rsidTr="004A2A00">
        <w:tc>
          <w:tcPr>
            <w:tcW w:w="2518"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Method</w:t>
            </w:r>
          </w:p>
        </w:tc>
        <w:tc>
          <w:tcPr>
            <w:tcW w:w="3969"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National database</w:t>
            </w:r>
          </w:p>
        </w:tc>
        <w:tc>
          <w:tcPr>
            <w:tcW w:w="4252" w:type="dxa"/>
            <w:shd w:val="clear" w:color="auto" w:fill="5B9BD5"/>
          </w:tcPr>
          <w:p w:rsidR="004A2A00" w:rsidRPr="004A5430" w:rsidRDefault="004A2A00" w:rsidP="004A2A00">
            <w:pPr>
              <w:ind w:left="0" w:firstLine="0"/>
              <w:jc w:val="both"/>
              <w:rPr>
                <w:b/>
                <w:bCs/>
                <w:color w:val="FFFFFF"/>
                <w:sz w:val="16"/>
                <w:szCs w:val="16"/>
              </w:rPr>
            </w:pPr>
            <w:r w:rsidRPr="004A5430">
              <w:rPr>
                <w:b/>
                <w:bCs/>
                <w:color w:val="FFFFFF"/>
                <w:sz w:val="16"/>
                <w:szCs w:val="16"/>
              </w:rPr>
              <w:t xml:space="preserve">European database </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Fingerprints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Photograph for comparison with National and European databases</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 xml:space="preserve">DNA analysis </w:t>
            </w:r>
          </w:p>
        </w:tc>
        <w:tc>
          <w:tcPr>
            <w:tcW w:w="3969"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c>
          <w:tcPr>
            <w:tcW w:w="4252" w:type="dxa"/>
            <w:shd w:val="clear" w:color="auto" w:fill="auto"/>
          </w:tcPr>
          <w:p w:rsidR="004A2A00" w:rsidRDefault="004A2A00" w:rsidP="004A2A00">
            <w:pPr>
              <w:ind w:left="0" w:firstLine="0"/>
              <w:jc w:val="both"/>
              <w:rPr>
                <w:bCs/>
                <w:i/>
                <w:sz w:val="16"/>
                <w:szCs w:val="16"/>
              </w:rPr>
            </w:pPr>
            <w:r>
              <w:rPr>
                <w:bCs/>
                <w:i/>
                <w:sz w:val="16"/>
                <w:szCs w:val="16"/>
              </w:rPr>
              <w:t>If Yes: obligatory, part of standard practice or optional</w:t>
            </w:r>
          </w:p>
          <w:p w:rsidR="004A2A00" w:rsidRPr="004A5430" w:rsidRDefault="004A2A00" w:rsidP="004A2A00">
            <w:pPr>
              <w:ind w:left="0" w:firstLine="0"/>
              <w:jc w:val="both"/>
              <w:rPr>
                <w:bCs/>
                <w:i/>
                <w:sz w:val="16"/>
                <w:szCs w:val="16"/>
              </w:rPr>
            </w:pPr>
            <w:r>
              <w:rPr>
                <w:bCs/>
                <w:i/>
                <w:sz w:val="16"/>
                <w:szCs w:val="16"/>
              </w:rPr>
              <w:t>No</w:t>
            </w:r>
          </w:p>
        </w:tc>
      </w:tr>
      <w:tr w:rsidR="004A2A00" w:rsidRPr="004A5430" w:rsidTr="004A2A00">
        <w:tc>
          <w:tcPr>
            <w:tcW w:w="2518" w:type="dxa"/>
            <w:shd w:val="clear" w:color="auto" w:fill="auto"/>
          </w:tcPr>
          <w:p w:rsidR="004A2A00" w:rsidRPr="004A5430" w:rsidRDefault="004A2A00" w:rsidP="004A2A00">
            <w:pPr>
              <w:ind w:left="0" w:firstLine="0"/>
              <w:rPr>
                <w:b/>
                <w:bCs/>
                <w:sz w:val="16"/>
                <w:szCs w:val="16"/>
              </w:rPr>
            </w:pPr>
            <w:r w:rsidRPr="004A5430">
              <w:rPr>
                <w:b/>
                <w:bCs/>
                <w:sz w:val="16"/>
                <w:szCs w:val="16"/>
              </w:rPr>
              <w:t xml:space="preserve">Others (please specify) </w:t>
            </w:r>
          </w:p>
        </w:tc>
        <w:tc>
          <w:tcPr>
            <w:tcW w:w="3969" w:type="dxa"/>
            <w:shd w:val="clear" w:color="auto" w:fill="auto"/>
          </w:tcPr>
          <w:p w:rsidR="004A2A00" w:rsidRPr="004A5430" w:rsidRDefault="004A2A00" w:rsidP="004A2A00">
            <w:pPr>
              <w:ind w:left="0" w:firstLine="0"/>
              <w:jc w:val="both"/>
              <w:rPr>
                <w:bCs/>
                <w:i/>
                <w:sz w:val="16"/>
                <w:szCs w:val="16"/>
              </w:rPr>
            </w:pPr>
          </w:p>
        </w:tc>
        <w:tc>
          <w:tcPr>
            <w:tcW w:w="4252" w:type="dxa"/>
            <w:shd w:val="clear" w:color="auto" w:fill="auto"/>
          </w:tcPr>
          <w:p w:rsidR="004A2A00" w:rsidRPr="004A5430" w:rsidRDefault="004A2A00" w:rsidP="004A2A00">
            <w:pPr>
              <w:ind w:left="0" w:firstLine="0"/>
              <w:jc w:val="both"/>
              <w:rPr>
                <w:bCs/>
                <w:i/>
                <w:sz w:val="16"/>
                <w:szCs w:val="16"/>
              </w:rPr>
            </w:pPr>
          </w:p>
        </w:tc>
      </w:tr>
    </w:tbl>
    <w:p w:rsidR="0088578A" w:rsidRDefault="0088578A" w:rsidP="0088578A">
      <w:pPr>
        <w:ind w:left="1004" w:firstLine="0"/>
        <w:jc w:val="both"/>
        <w:rPr>
          <w:b/>
          <w:bCs/>
          <w:sz w:val="18"/>
          <w:szCs w:val="18"/>
        </w:rPr>
      </w:pPr>
    </w:p>
    <w:p w:rsidR="004226A2" w:rsidRPr="00AA0001" w:rsidRDefault="00E8760C" w:rsidP="007F69CF">
      <w:pPr>
        <w:pStyle w:val="Cmsor1"/>
        <w:numPr>
          <w:ilvl w:val="0"/>
          <w:numId w:val="0"/>
        </w:numPr>
        <w:ind w:left="284"/>
      </w:pPr>
      <w:r w:rsidRPr="00AA0001">
        <w:t xml:space="preserve">Section </w:t>
      </w:r>
      <w:r w:rsidR="00083CDD" w:rsidRPr="00AA0001">
        <w:t>3</w:t>
      </w:r>
      <w:r w:rsidR="000C7E73" w:rsidRPr="00AA0001">
        <w:t xml:space="preserve">: </w:t>
      </w:r>
      <w:r w:rsidR="00AA0001" w:rsidRPr="00AA0001">
        <w:t>De</w:t>
      </w:r>
      <w:r w:rsidR="004C03BE">
        <w:t>cision-M</w:t>
      </w:r>
      <w:r w:rsidR="00D05EB8">
        <w:t xml:space="preserve">aking Process </w:t>
      </w:r>
    </w:p>
    <w:p w:rsidR="00EB341E" w:rsidRDefault="00EB341E" w:rsidP="007F69CF">
      <w:pPr>
        <w:ind w:left="284" w:firstLine="0"/>
        <w:jc w:val="both"/>
        <w:rPr>
          <w:bCs/>
          <w:i/>
          <w:sz w:val="18"/>
          <w:szCs w:val="18"/>
        </w:rPr>
      </w:pPr>
      <w:r>
        <w:rPr>
          <w:bCs/>
          <w:i/>
          <w:sz w:val="18"/>
          <w:szCs w:val="18"/>
        </w:rPr>
        <w:t xml:space="preserve">This Section looks into </w:t>
      </w:r>
      <w:r w:rsidR="00AA0001" w:rsidRPr="00AA0001">
        <w:rPr>
          <w:bCs/>
          <w:i/>
          <w:sz w:val="18"/>
          <w:szCs w:val="18"/>
        </w:rPr>
        <w:t>how the different methods</w:t>
      </w:r>
      <w:r>
        <w:rPr>
          <w:bCs/>
          <w:i/>
          <w:sz w:val="18"/>
          <w:szCs w:val="18"/>
        </w:rPr>
        <w:t xml:space="preserve"> outlined above are combined to establish the identity of third-country nationals, and their outcomes used to make a decision within the context of various migration procedures</w:t>
      </w:r>
    </w:p>
    <w:p w:rsidR="00AA0001" w:rsidRPr="00AA0001" w:rsidRDefault="00AA0001" w:rsidP="007F69CF">
      <w:pPr>
        <w:pStyle w:val="Cmsor2"/>
        <w:numPr>
          <w:ilvl w:val="0"/>
          <w:numId w:val="0"/>
        </w:numPr>
        <w:ind w:left="576"/>
        <w:jc w:val="both"/>
        <w:rPr>
          <w:lang w:val="en-GB"/>
        </w:rPr>
      </w:pPr>
      <w:r w:rsidRPr="00AA0001">
        <w:rPr>
          <w:lang w:val="en-GB"/>
        </w:rPr>
        <w:t>Section 3.1 Status and weight of different methods and documents to determine identity</w:t>
      </w:r>
    </w:p>
    <w:p w:rsidR="00EB341E" w:rsidRDefault="002126E7" w:rsidP="007F69CF">
      <w:pPr>
        <w:ind w:left="284" w:firstLine="0"/>
        <w:jc w:val="both"/>
        <w:rPr>
          <w:bCs/>
          <w:sz w:val="18"/>
          <w:szCs w:val="18"/>
        </w:rPr>
      </w:pPr>
      <w:r>
        <w:rPr>
          <w:b/>
          <w:bCs/>
          <w:sz w:val="18"/>
          <w:szCs w:val="18"/>
        </w:rPr>
        <w:t>Q23</w:t>
      </w:r>
      <w:r w:rsidR="00231342" w:rsidRPr="00C62677">
        <w:rPr>
          <w:b/>
          <w:bCs/>
          <w:sz w:val="18"/>
          <w:szCs w:val="18"/>
        </w:rPr>
        <w:t xml:space="preserve">. </w:t>
      </w:r>
      <w:r w:rsidR="00231342" w:rsidRPr="00C62677">
        <w:rPr>
          <w:bCs/>
          <w:sz w:val="18"/>
          <w:szCs w:val="18"/>
        </w:rPr>
        <w:t>On the basis of the information gathered by the methods</w:t>
      </w:r>
      <w:r w:rsidR="00EB341E">
        <w:rPr>
          <w:bCs/>
          <w:sz w:val="18"/>
          <w:szCs w:val="18"/>
        </w:rPr>
        <w:t xml:space="preserve"> outlined in Section 2, how</w:t>
      </w:r>
      <w:r w:rsidR="00231342" w:rsidRPr="00C62677">
        <w:rPr>
          <w:bCs/>
          <w:sz w:val="18"/>
          <w:szCs w:val="18"/>
        </w:rPr>
        <w:t xml:space="preserve"> is a d</w:t>
      </w:r>
      <w:r w:rsidR="00EB341E">
        <w:rPr>
          <w:bCs/>
          <w:sz w:val="18"/>
          <w:szCs w:val="18"/>
        </w:rPr>
        <w:t xml:space="preserve">ecision on the establishment of identity made? </w:t>
      </w:r>
    </w:p>
    <w:p w:rsidR="00EB341E" w:rsidRDefault="00EB341E" w:rsidP="00EB341E">
      <w:pPr>
        <w:numPr>
          <w:ilvl w:val="0"/>
          <w:numId w:val="48"/>
        </w:numPr>
        <w:jc w:val="both"/>
        <w:rPr>
          <w:bCs/>
          <w:sz w:val="18"/>
          <w:szCs w:val="18"/>
        </w:rPr>
      </w:pPr>
      <w:r>
        <w:rPr>
          <w:bCs/>
          <w:sz w:val="18"/>
          <w:szCs w:val="18"/>
        </w:rPr>
        <w:t>A</w:t>
      </w:r>
      <w:r w:rsidR="00231342" w:rsidRPr="00C62677">
        <w:rPr>
          <w:bCs/>
          <w:sz w:val="18"/>
          <w:szCs w:val="18"/>
        </w:rPr>
        <w:t xml:space="preserve">re some methods given more weight </w:t>
      </w:r>
      <w:r>
        <w:rPr>
          <w:bCs/>
          <w:sz w:val="18"/>
          <w:szCs w:val="18"/>
        </w:rPr>
        <w:t xml:space="preserve">than others?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AD656E" w:rsidRDefault="004C03BE" w:rsidP="00AD656E">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please indicate which methods and why</w:t>
      </w:r>
      <w:r w:rsidR="00AD656E">
        <w:rPr>
          <w:bCs/>
          <w:sz w:val="18"/>
          <w:szCs w:val="18"/>
        </w:rPr>
        <w:t xml:space="preserve"> they are conside</w:t>
      </w:r>
      <w:r>
        <w:rPr>
          <w:bCs/>
          <w:sz w:val="18"/>
          <w:szCs w:val="18"/>
        </w:rPr>
        <w:t xml:space="preserve">red more reliable, </w:t>
      </w:r>
      <w:r w:rsidRPr="00C62677">
        <w:rPr>
          <w:bCs/>
          <w:sz w:val="18"/>
          <w:szCs w:val="18"/>
        </w:rPr>
        <w:t>and whether this is laid down in legislation, policy or practice guidelines.</w:t>
      </w:r>
      <w:r w:rsidRPr="00C62677">
        <w:rPr>
          <w:rStyle w:val="Lbjegyzet-hivatkozs"/>
          <w:bCs/>
          <w:sz w:val="18"/>
          <w:szCs w:val="18"/>
        </w:rPr>
        <w:footnoteReference w:id="68"/>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891937" w:rsidTr="00891937">
        <w:tc>
          <w:tcPr>
            <w:tcW w:w="10989" w:type="dxa"/>
            <w:tcBorders>
              <w:top w:val="single" w:sz="4" w:space="0" w:color="auto"/>
              <w:left w:val="single" w:sz="4" w:space="0" w:color="auto"/>
              <w:bottom w:val="single" w:sz="4" w:space="0" w:color="auto"/>
              <w:right w:val="single" w:sz="4" w:space="0" w:color="auto"/>
            </w:tcBorders>
          </w:tcPr>
          <w:p w:rsidR="00891937" w:rsidRDefault="00891937">
            <w:pPr>
              <w:ind w:left="0" w:firstLine="0"/>
              <w:jc w:val="both"/>
              <w:rPr>
                <w:bCs/>
                <w:sz w:val="18"/>
                <w:szCs w:val="18"/>
              </w:rPr>
            </w:pPr>
          </w:p>
        </w:tc>
      </w:tr>
    </w:tbl>
    <w:p w:rsidR="00EB341E" w:rsidRDefault="00EB341E" w:rsidP="00EB341E">
      <w:pPr>
        <w:numPr>
          <w:ilvl w:val="0"/>
          <w:numId w:val="48"/>
        </w:numPr>
        <w:jc w:val="both"/>
        <w:rPr>
          <w:bCs/>
          <w:sz w:val="18"/>
          <w:szCs w:val="18"/>
        </w:rPr>
      </w:pPr>
      <w:r>
        <w:rPr>
          <w:bCs/>
          <w:sz w:val="18"/>
          <w:szCs w:val="18"/>
        </w:rPr>
        <w:t>D</w:t>
      </w:r>
      <w:r w:rsidR="00231342" w:rsidRPr="00C62677">
        <w:rPr>
          <w:bCs/>
          <w:sz w:val="18"/>
          <w:szCs w:val="18"/>
        </w:rPr>
        <w:t>oes there need to be cons</w:t>
      </w:r>
      <w:r>
        <w:rPr>
          <w:bCs/>
          <w:sz w:val="18"/>
          <w:szCs w:val="18"/>
        </w:rPr>
        <w:t xml:space="preserve">istency between the results obtained from the various </w:t>
      </w:r>
      <w:r w:rsidR="00231342" w:rsidRPr="00C62677">
        <w:rPr>
          <w:bCs/>
          <w:sz w:val="18"/>
          <w:szCs w:val="18"/>
        </w:rPr>
        <w:t xml:space="preserve">methods used?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AA0001" w:rsidRDefault="004C03BE" w:rsidP="007F69CF">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xml:space="preserve">, please specify: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C62677" w:rsidRPr="009A108D" w:rsidTr="009A108D">
        <w:tc>
          <w:tcPr>
            <w:tcW w:w="10989" w:type="dxa"/>
            <w:shd w:val="clear" w:color="auto" w:fill="auto"/>
          </w:tcPr>
          <w:p w:rsidR="00C62677" w:rsidRPr="009A108D" w:rsidRDefault="00C62677" w:rsidP="007F69CF">
            <w:pPr>
              <w:ind w:left="0" w:firstLine="0"/>
              <w:jc w:val="both"/>
              <w:rPr>
                <w:bCs/>
                <w:sz w:val="18"/>
                <w:szCs w:val="18"/>
              </w:rPr>
            </w:pPr>
          </w:p>
        </w:tc>
      </w:tr>
    </w:tbl>
    <w:p w:rsidR="00C83BF5" w:rsidRDefault="002126E7" w:rsidP="007F69CF">
      <w:pPr>
        <w:ind w:left="284" w:firstLine="0"/>
        <w:jc w:val="both"/>
        <w:rPr>
          <w:bCs/>
          <w:sz w:val="18"/>
          <w:szCs w:val="18"/>
        </w:rPr>
      </w:pPr>
      <w:r>
        <w:rPr>
          <w:b/>
          <w:bCs/>
          <w:sz w:val="18"/>
          <w:szCs w:val="18"/>
        </w:rPr>
        <w:lastRenderedPageBreak/>
        <w:t>Q24</w:t>
      </w:r>
      <w:r w:rsidR="00C62677" w:rsidRPr="00C62677">
        <w:rPr>
          <w:b/>
          <w:bCs/>
          <w:sz w:val="18"/>
          <w:szCs w:val="18"/>
        </w:rPr>
        <w:t>.</w:t>
      </w:r>
      <w:r w:rsidR="00C62677">
        <w:rPr>
          <w:bCs/>
          <w:sz w:val="18"/>
          <w:szCs w:val="18"/>
        </w:rPr>
        <w:t xml:space="preserve"> </w:t>
      </w:r>
      <w:r w:rsidR="00D03492">
        <w:rPr>
          <w:bCs/>
          <w:sz w:val="18"/>
          <w:szCs w:val="18"/>
        </w:rPr>
        <w:t>Is a ‘grading’</w:t>
      </w:r>
      <w:r w:rsidR="00C62677" w:rsidRPr="00C62677">
        <w:rPr>
          <w:bCs/>
          <w:sz w:val="18"/>
          <w:szCs w:val="18"/>
        </w:rPr>
        <w:t xml:space="preserve"> structure or spectrum used to denote the degree of identity determination (e.g. from “undocumented,” over “sufficiently substantiated” or “has the benefit of doubt” to “fully documented and verified”</w:t>
      </w:r>
      <w:r w:rsidR="009D2E87">
        <w:rPr>
          <w:bCs/>
          <w:sz w:val="18"/>
          <w:szCs w:val="18"/>
        </w:rPr>
        <w:t xml:space="preserve">)?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C62677" w:rsidRDefault="009D2E87" w:rsidP="007F69CF">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xml:space="preserve">, </w:t>
      </w:r>
      <w:r w:rsidR="00EB341E">
        <w:rPr>
          <w:bCs/>
          <w:sz w:val="18"/>
          <w:szCs w:val="18"/>
        </w:rPr>
        <w:t xml:space="preserve">please briefly describe it and clarify whether </w:t>
      </w:r>
      <w:r w:rsidR="00D03492">
        <w:rPr>
          <w:bCs/>
          <w:sz w:val="18"/>
          <w:szCs w:val="18"/>
        </w:rPr>
        <w:t xml:space="preserve">any distinction applies </w:t>
      </w:r>
      <w:r w:rsidR="00C62677" w:rsidRPr="00C62677">
        <w:rPr>
          <w:bCs/>
          <w:sz w:val="18"/>
          <w:szCs w:val="18"/>
        </w:rPr>
        <w:t>betwe</w:t>
      </w:r>
      <w:r w:rsidR="00D03492">
        <w:rPr>
          <w:bCs/>
          <w:sz w:val="18"/>
          <w:szCs w:val="18"/>
        </w:rPr>
        <w:t>en international protection, return</w:t>
      </w:r>
      <w:r w:rsidR="00C62677" w:rsidRPr="00C62677">
        <w:rPr>
          <w:bCs/>
          <w:sz w:val="18"/>
          <w:szCs w:val="18"/>
        </w:rPr>
        <w:t xml:space="preserve"> and </w:t>
      </w:r>
      <w:r w:rsidR="00EB341E">
        <w:rPr>
          <w:bCs/>
          <w:sz w:val="18"/>
          <w:szCs w:val="18"/>
        </w:rPr>
        <w:t>other migration</w:t>
      </w:r>
      <w:r w:rsidR="00D03492">
        <w:rPr>
          <w:bCs/>
          <w:sz w:val="18"/>
          <w:szCs w:val="18"/>
        </w:rPr>
        <w:t>-related</w:t>
      </w:r>
      <w:r w:rsidR="00EB341E">
        <w:rPr>
          <w:bCs/>
          <w:sz w:val="18"/>
          <w:szCs w:val="18"/>
        </w:rPr>
        <w:t xml:space="preserve"> procedures in this respect.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9D2E87" w:rsidRPr="009A108D" w:rsidTr="009A108D">
        <w:tc>
          <w:tcPr>
            <w:tcW w:w="10989" w:type="dxa"/>
            <w:shd w:val="clear" w:color="auto" w:fill="auto"/>
          </w:tcPr>
          <w:p w:rsidR="009D2E87" w:rsidRPr="009A108D" w:rsidRDefault="009D2E87" w:rsidP="007F69CF">
            <w:pPr>
              <w:ind w:left="0" w:firstLine="0"/>
              <w:jc w:val="both"/>
              <w:rPr>
                <w:bCs/>
                <w:sz w:val="18"/>
                <w:szCs w:val="18"/>
              </w:rPr>
            </w:pPr>
          </w:p>
        </w:tc>
      </w:tr>
    </w:tbl>
    <w:p w:rsidR="00C83BF5" w:rsidRDefault="002126E7" w:rsidP="00D03492">
      <w:pPr>
        <w:ind w:left="284" w:firstLine="0"/>
        <w:jc w:val="both"/>
        <w:rPr>
          <w:bCs/>
          <w:sz w:val="18"/>
          <w:szCs w:val="18"/>
        </w:rPr>
      </w:pPr>
      <w:r>
        <w:rPr>
          <w:b/>
          <w:bCs/>
          <w:sz w:val="18"/>
          <w:szCs w:val="18"/>
        </w:rPr>
        <w:t>Q25</w:t>
      </w:r>
      <w:r w:rsidR="009D2E87" w:rsidRPr="009D2E87">
        <w:rPr>
          <w:b/>
          <w:bCs/>
          <w:sz w:val="18"/>
          <w:szCs w:val="18"/>
        </w:rPr>
        <w:t>.</w:t>
      </w:r>
      <w:r w:rsidR="009D2E87">
        <w:rPr>
          <w:bCs/>
          <w:sz w:val="18"/>
          <w:szCs w:val="18"/>
        </w:rPr>
        <w:t xml:space="preserve"> </w:t>
      </w:r>
      <w:r w:rsidR="009D2E87" w:rsidRPr="009D2E87">
        <w:rPr>
          <w:bCs/>
          <w:sz w:val="18"/>
          <w:szCs w:val="18"/>
        </w:rPr>
        <w:t xml:space="preserve">Are </w:t>
      </w:r>
      <w:r w:rsidR="00EB341E">
        <w:rPr>
          <w:bCs/>
          <w:sz w:val="18"/>
          <w:szCs w:val="18"/>
        </w:rPr>
        <w:t xml:space="preserve">there </w:t>
      </w:r>
      <w:r w:rsidR="009D2E87" w:rsidRPr="009D2E87">
        <w:rPr>
          <w:bCs/>
          <w:sz w:val="18"/>
          <w:szCs w:val="18"/>
        </w:rPr>
        <w:t xml:space="preserve">any future measures </w:t>
      </w:r>
      <w:r w:rsidR="00EB341E">
        <w:rPr>
          <w:bCs/>
          <w:sz w:val="18"/>
          <w:szCs w:val="18"/>
        </w:rPr>
        <w:t xml:space="preserve">being </w:t>
      </w:r>
      <w:r w:rsidR="009D2E87" w:rsidRPr="009D2E87">
        <w:rPr>
          <w:bCs/>
          <w:sz w:val="18"/>
          <w:szCs w:val="18"/>
        </w:rPr>
        <w:t>considered with regard to setti</w:t>
      </w:r>
      <w:r w:rsidR="00D03492">
        <w:rPr>
          <w:bCs/>
          <w:sz w:val="18"/>
          <w:szCs w:val="18"/>
        </w:rPr>
        <w:t xml:space="preserve">ng up or further elaborating a ‘grading’ </w:t>
      </w:r>
      <w:r w:rsidR="009D2E87" w:rsidRPr="009D2E87">
        <w:rPr>
          <w:bCs/>
          <w:sz w:val="18"/>
          <w:szCs w:val="18"/>
        </w:rPr>
        <w:t>structure?</w:t>
      </w:r>
      <w:r w:rsidR="00D03492">
        <w:rPr>
          <w:bCs/>
          <w:sz w:val="18"/>
          <w:szCs w:val="18"/>
        </w:rPr>
        <w:t xml:space="preserve">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D03492" w:rsidRDefault="00D03492" w:rsidP="00D03492">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xml:space="preserve">, please briefly describe it and clarify whether any distinction applies </w:t>
      </w:r>
      <w:r w:rsidRPr="00C62677">
        <w:rPr>
          <w:bCs/>
          <w:sz w:val="18"/>
          <w:szCs w:val="18"/>
        </w:rPr>
        <w:t>betwe</w:t>
      </w:r>
      <w:r>
        <w:rPr>
          <w:bCs/>
          <w:sz w:val="18"/>
          <w:szCs w:val="18"/>
        </w:rPr>
        <w:t>en international protection, return</w:t>
      </w:r>
      <w:r w:rsidRPr="00C62677">
        <w:rPr>
          <w:bCs/>
          <w:sz w:val="18"/>
          <w:szCs w:val="18"/>
        </w:rPr>
        <w:t xml:space="preserve"> and </w:t>
      </w:r>
      <w:r>
        <w:rPr>
          <w:bCs/>
          <w:sz w:val="18"/>
          <w:szCs w:val="18"/>
        </w:rPr>
        <w:t xml:space="preserve">other migration-related procedures in this respect.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D03492" w:rsidRPr="009A108D" w:rsidTr="00C42431">
        <w:tc>
          <w:tcPr>
            <w:tcW w:w="10989" w:type="dxa"/>
            <w:shd w:val="clear" w:color="auto" w:fill="auto"/>
          </w:tcPr>
          <w:p w:rsidR="00D03492" w:rsidRPr="009A108D" w:rsidRDefault="00D03492" w:rsidP="00C42431">
            <w:pPr>
              <w:ind w:left="0" w:firstLine="0"/>
              <w:jc w:val="both"/>
              <w:rPr>
                <w:bCs/>
                <w:sz w:val="18"/>
                <w:szCs w:val="18"/>
              </w:rPr>
            </w:pPr>
          </w:p>
        </w:tc>
      </w:tr>
    </w:tbl>
    <w:p w:rsidR="009D2E87" w:rsidRPr="009D2E87" w:rsidRDefault="009D2E87" w:rsidP="007F69CF">
      <w:pPr>
        <w:pStyle w:val="Cmsor2"/>
        <w:numPr>
          <w:ilvl w:val="0"/>
          <w:numId w:val="0"/>
        </w:numPr>
        <w:ind w:left="576"/>
        <w:jc w:val="both"/>
        <w:rPr>
          <w:lang w:val="en-GB"/>
        </w:rPr>
      </w:pPr>
      <w:r w:rsidRPr="009D2E87">
        <w:rPr>
          <w:lang w:val="en-GB"/>
        </w:rPr>
        <w:t xml:space="preserve">Section 3.2 Decisions taken by </w:t>
      </w:r>
      <w:r w:rsidR="00D03492">
        <w:rPr>
          <w:lang w:val="en-GB"/>
        </w:rPr>
        <w:t xml:space="preserve">the </w:t>
      </w:r>
      <w:r w:rsidRPr="009D2E87">
        <w:rPr>
          <w:lang w:val="en-GB"/>
        </w:rPr>
        <w:t xml:space="preserve">competent authorities on </w:t>
      </w:r>
      <w:r w:rsidR="00D03492">
        <w:rPr>
          <w:lang w:val="en-GB"/>
        </w:rPr>
        <w:t xml:space="preserve">the </w:t>
      </w:r>
      <w:r w:rsidRPr="009D2E87">
        <w:rPr>
          <w:lang w:val="en-GB"/>
        </w:rPr>
        <w:t xml:space="preserve">basis of </w:t>
      </w:r>
      <w:r w:rsidR="00D03492">
        <w:rPr>
          <w:lang w:val="en-GB"/>
        </w:rPr>
        <w:t xml:space="preserve">the </w:t>
      </w:r>
      <w:r w:rsidRPr="009D2E87">
        <w:rPr>
          <w:lang w:val="en-GB"/>
        </w:rPr>
        <w:t>ou</w:t>
      </w:r>
      <w:r w:rsidR="00D03492">
        <w:rPr>
          <w:lang w:val="en-GB"/>
        </w:rPr>
        <w:t xml:space="preserve">tcomes of the identity management procedures </w:t>
      </w:r>
    </w:p>
    <w:p w:rsidR="009D2E87" w:rsidRPr="00232FAE" w:rsidRDefault="00C91279" w:rsidP="007F69CF">
      <w:pPr>
        <w:ind w:left="284" w:firstLine="0"/>
        <w:jc w:val="both"/>
        <w:rPr>
          <w:b/>
          <w:bCs/>
          <w:sz w:val="18"/>
          <w:szCs w:val="18"/>
        </w:rPr>
      </w:pPr>
      <w:r>
        <w:rPr>
          <w:b/>
          <w:bCs/>
          <w:sz w:val="18"/>
          <w:szCs w:val="18"/>
        </w:rPr>
        <w:t>A</w:t>
      </w:r>
      <w:r w:rsidR="00232FAE" w:rsidRPr="00232FAE">
        <w:rPr>
          <w:b/>
          <w:bCs/>
          <w:sz w:val="18"/>
          <w:szCs w:val="18"/>
        </w:rPr>
        <w:t>pplication for international protection</w:t>
      </w:r>
    </w:p>
    <w:p w:rsidR="00C83BF5" w:rsidRDefault="002126E7" w:rsidP="007F69CF">
      <w:pPr>
        <w:ind w:left="284" w:firstLine="0"/>
        <w:jc w:val="both"/>
        <w:rPr>
          <w:bCs/>
          <w:sz w:val="18"/>
          <w:szCs w:val="18"/>
        </w:rPr>
      </w:pPr>
      <w:r>
        <w:rPr>
          <w:b/>
          <w:bCs/>
          <w:sz w:val="18"/>
          <w:szCs w:val="18"/>
        </w:rPr>
        <w:t>Q26</w:t>
      </w:r>
      <w:r w:rsidR="00232FAE">
        <w:rPr>
          <w:b/>
          <w:bCs/>
          <w:sz w:val="18"/>
          <w:szCs w:val="18"/>
        </w:rPr>
        <w:t>a</w:t>
      </w:r>
      <w:r w:rsidR="00232FAE">
        <w:rPr>
          <w:bCs/>
          <w:sz w:val="18"/>
          <w:szCs w:val="18"/>
        </w:rPr>
        <w:t xml:space="preserve">. </w:t>
      </w:r>
      <w:r w:rsidR="00891937">
        <w:rPr>
          <w:bCs/>
          <w:sz w:val="18"/>
          <w:szCs w:val="18"/>
        </w:rPr>
        <w:t xml:space="preserve">Does </w:t>
      </w:r>
      <w:r w:rsidR="00232FAE" w:rsidRPr="00232FAE">
        <w:rPr>
          <w:bCs/>
          <w:sz w:val="18"/>
          <w:szCs w:val="18"/>
        </w:rPr>
        <w:t xml:space="preserve">the outcome of </w:t>
      </w:r>
      <w:r w:rsidR="00C42431">
        <w:rPr>
          <w:bCs/>
          <w:sz w:val="18"/>
          <w:szCs w:val="18"/>
        </w:rPr>
        <w:t>the procedure to establish the identity of the applicant</w:t>
      </w:r>
      <w:r w:rsidR="00CA11E5">
        <w:rPr>
          <w:bCs/>
          <w:sz w:val="18"/>
          <w:szCs w:val="18"/>
        </w:rPr>
        <w:t xml:space="preserve"> for international protection</w:t>
      </w:r>
      <w:r w:rsidR="00C42431">
        <w:rPr>
          <w:bCs/>
          <w:sz w:val="18"/>
          <w:szCs w:val="18"/>
        </w:rPr>
        <w:t xml:space="preserve"> </w:t>
      </w:r>
      <w:r w:rsidR="00D03492">
        <w:rPr>
          <w:bCs/>
          <w:sz w:val="18"/>
          <w:szCs w:val="18"/>
        </w:rPr>
        <w:t>influence a recommendation to ‘grant international protection,’ ‘</w:t>
      </w:r>
      <w:r w:rsidR="00232FAE" w:rsidRPr="00232FAE">
        <w:rPr>
          <w:bCs/>
          <w:sz w:val="18"/>
          <w:szCs w:val="18"/>
        </w:rPr>
        <w:t>r</w:t>
      </w:r>
      <w:r w:rsidR="00D03492">
        <w:rPr>
          <w:bCs/>
          <w:sz w:val="18"/>
          <w:szCs w:val="18"/>
        </w:rPr>
        <w:t>efuse international protection’</w:t>
      </w:r>
      <w:r w:rsidR="004C03BE">
        <w:rPr>
          <w:bCs/>
          <w:sz w:val="18"/>
          <w:szCs w:val="18"/>
        </w:rPr>
        <w:t xml:space="preserve"> or</w:t>
      </w:r>
      <w:r w:rsidR="00C42431">
        <w:rPr>
          <w:bCs/>
          <w:sz w:val="18"/>
          <w:szCs w:val="18"/>
        </w:rPr>
        <w:t xml:space="preserve"> ‘defer decision’</w:t>
      </w:r>
      <w:r w:rsidR="00232FAE" w:rsidRPr="00232FAE">
        <w:rPr>
          <w:bCs/>
          <w:sz w:val="18"/>
          <w:szCs w:val="18"/>
        </w:rPr>
        <w:t xml:space="preserve">? </w:t>
      </w:r>
    </w:p>
    <w:p w:rsidR="009D2E87" w:rsidRDefault="00C42431" w:rsidP="007F69CF">
      <w:pPr>
        <w:ind w:left="284" w:firstLine="0"/>
        <w:jc w:val="both"/>
        <w:rPr>
          <w:bCs/>
          <w:sz w:val="18"/>
          <w:szCs w:val="18"/>
        </w:rPr>
      </w:pPr>
      <w:r>
        <w:rPr>
          <w:bCs/>
          <w:sz w:val="18"/>
          <w:szCs w:val="18"/>
        </w:rPr>
        <w:t>Please describe any changes introduced</w:t>
      </w:r>
      <w:r w:rsidR="00232FAE" w:rsidRPr="00232FAE">
        <w:rPr>
          <w:bCs/>
          <w:sz w:val="18"/>
          <w:szCs w:val="18"/>
        </w:rPr>
        <w:t xml:space="preserve"> </w:t>
      </w:r>
      <w:r w:rsidR="00D03492">
        <w:rPr>
          <w:bCs/>
          <w:sz w:val="18"/>
          <w:szCs w:val="18"/>
        </w:rPr>
        <w:t xml:space="preserve">with respect </w:t>
      </w:r>
      <w:r>
        <w:rPr>
          <w:bCs/>
          <w:sz w:val="18"/>
          <w:szCs w:val="18"/>
        </w:rPr>
        <w:t>to what was described in your</w:t>
      </w:r>
      <w:r w:rsidR="00232FAE" w:rsidRPr="00232FAE">
        <w:rPr>
          <w:bCs/>
          <w:sz w:val="18"/>
          <w:szCs w:val="18"/>
        </w:rPr>
        <w:t xml:space="preserve"> national contribution to the 2013 EMN study</w:t>
      </w:r>
      <w:r w:rsidR="004C03BE">
        <w:rPr>
          <w:bCs/>
          <w:sz w:val="18"/>
          <w:szCs w:val="18"/>
        </w:rPr>
        <w:t xml:space="preserve"> on ‘Establishing identity’</w:t>
      </w:r>
      <w:r w:rsidR="00232FAE" w:rsidRPr="00232FAE">
        <w:rPr>
          <w:bCs/>
          <w:sz w:val="18"/>
          <w:szCs w:val="1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232FAE" w:rsidRPr="009A108D" w:rsidTr="009A108D">
        <w:tc>
          <w:tcPr>
            <w:tcW w:w="10989" w:type="dxa"/>
            <w:shd w:val="clear" w:color="auto" w:fill="auto"/>
          </w:tcPr>
          <w:p w:rsidR="00232FAE" w:rsidRPr="009A108D" w:rsidRDefault="00232FAE" w:rsidP="007F69CF">
            <w:pPr>
              <w:ind w:left="0" w:firstLine="0"/>
              <w:jc w:val="both"/>
              <w:rPr>
                <w:bCs/>
                <w:sz w:val="18"/>
                <w:szCs w:val="18"/>
              </w:rPr>
            </w:pPr>
          </w:p>
        </w:tc>
      </w:tr>
    </w:tbl>
    <w:p w:rsidR="00C42431" w:rsidRDefault="002126E7" w:rsidP="00C42431">
      <w:pPr>
        <w:ind w:left="284" w:firstLine="0"/>
        <w:jc w:val="both"/>
        <w:rPr>
          <w:bCs/>
          <w:sz w:val="18"/>
          <w:szCs w:val="18"/>
        </w:rPr>
      </w:pPr>
      <w:r>
        <w:rPr>
          <w:b/>
          <w:bCs/>
          <w:sz w:val="18"/>
          <w:szCs w:val="18"/>
        </w:rPr>
        <w:t>Q26</w:t>
      </w:r>
      <w:r w:rsidR="00232FAE">
        <w:rPr>
          <w:b/>
          <w:bCs/>
          <w:sz w:val="18"/>
          <w:szCs w:val="18"/>
        </w:rPr>
        <w:t>b</w:t>
      </w:r>
      <w:r w:rsidR="00232FAE" w:rsidRPr="00232FAE">
        <w:rPr>
          <w:b/>
          <w:bCs/>
          <w:sz w:val="18"/>
          <w:szCs w:val="18"/>
        </w:rPr>
        <w:t>.</w:t>
      </w:r>
      <w:r w:rsidR="00232FAE">
        <w:rPr>
          <w:bCs/>
          <w:sz w:val="18"/>
          <w:szCs w:val="18"/>
        </w:rPr>
        <w:t xml:space="preserve"> </w:t>
      </w:r>
      <w:r w:rsidR="00D03492">
        <w:rPr>
          <w:bCs/>
          <w:sz w:val="18"/>
          <w:szCs w:val="18"/>
        </w:rPr>
        <w:t xml:space="preserve">If there has been an increase in the number of asylum applicants/ irregular migrants in your </w:t>
      </w:r>
      <w:r w:rsidR="004C03BE">
        <w:rPr>
          <w:bCs/>
          <w:sz w:val="18"/>
          <w:szCs w:val="18"/>
        </w:rPr>
        <w:t>(</w:t>
      </w:r>
      <w:r w:rsidR="00D03492">
        <w:rPr>
          <w:bCs/>
          <w:sz w:val="18"/>
          <w:szCs w:val="18"/>
        </w:rPr>
        <w:t>Member</w:t>
      </w:r>
      <w:r w:rsidR="004C03BE">
        <w:rPr>
          <w:bCs/>
          <w:sz w:val="18"/>
          <w:szCs w:val="18"/>
        </w:rPr>
        <w:t>) State in recent years</w:t>
      </w:r>
      <w:r w:rsidR="00D03492">
        <w:rPr>
          <w:bCs/>
          <w:sz w:val="18"/>
          <w:szCs w:val="18"/>
        </w:rPr>
        <w:t xml:space="preserve">, </w:t>
      </w:r>
      <w:r w:rsidR="00C42431">
        <w:rPr>
          <w:bCs/>
          <w:sz w:val="18"/>
          <w:szCs w:val="18"/>
        </w:rPr>
        <w:t xml:space="preserve">what has been the impact </w:t>
      </w:r>
      <w:r w:rsidR="004C03BE">
        <w:rPr>
          <w:bCs/>
          <w:sz w:val="18"/>
          <w:szCs w:val="18"/>
        </w:rPr>
        <w:t xml:space="preserve">of such increase </w:t>
      </w:r>
      <w:r w:rsidR="00C42431">
        <w:rPr>
          <w:bCs/>
          <w:sz w:val="18"/>
          <w:szCs w:val="18"/>
        </w:rPr>
        <w:t xml:space="preserve">in the decision-making process? For example: </w:t>
      </w:r>
    </w:p>
    <w:p w:rsidR="00C42431" w:rsidRDefault="00C42431" w:rsidP="00C42431">
      <w:pPr>
        <w:numPr>
          <w:ilvl w:val="0"/>
          <w:numId w:val="49"/>
        </w:numPr>
        <w:jc w:val="both"/>
        <w:rPr>
          <w:bCs/>
          <w:sz w:val="18"/>
          <w:szCs w:val="18"/>
        </w:rPr>
      </w:pPr>
      <w:r>
        <w:rPr>
          <w:bCs/>
          <w:sz w:val="18"/>
          <w:szCs w:val="18"/>
        </w:rPr>
        <w:t xml:space="preserve">Has the decision-making process become more difficult for national authorities?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C42431" w:rsidRDefault="00C42431" w:rsidP="00C42431">
      <w:pPr>
        <w:numPr>
          <w:ilvl w:val="0"/>
          <w:numId w:val="49"/>
        </w:numPr>
        <w:jc w:val="both"/>
        <w:rPr>
          <w:bCs/>
          <w:sz w:val="18"/>
          <w:szCs w:val="18"/>
        </w:rPr>
      </w:pPr>
      <w:r>
        <w:rPr>
          <w:bCs/>
          <w:sz w:val="18"/>
          <w:szCs w:val="18"/>
        </w:rPr>
        <w:t xml:space="preserve">Have the authorities stopped using certain methods for identity determination?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C42431" w:rsidRDefault="00C42431" w:rsidP="00C42431">
      <w:pPr>
        <w:numPr>
          <w:ilvl w:val="0"/>
          <w:numId w:val="49"/>
        </w:numPr>
        <w:jc w:val="both"/>
        <w:rPr>
          <w:bCs/>
          <w:sz w:val="18"/>
          <w:szCs w:val="18"/>
        </w:rPr>
      </w:pPr>
      <w:r>
        <w:rPr>
          <w:bCs/>
          <w:sz w:val="18"/>
          <w:szCs w:val="18"/>
        </w:rPr>
        <w:t xml:space="preserve">Has the quality of the methods used decreased?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C42431" w:rsidRDefault="00C42431" w:rsidP="00C42431">
      <w:pPr>
        <w:ind w:left="284" w:firstLine="0"/>
        <w:jc w:val="both"/>
        <w:rPr>
          <w:bCs/>
          <w:sz w:val="18"/>
          <w:szCs w:val="18"/>
        </w:rPr>
      </w:pPr>
      <w:r>
        <w:rPr>
          <w:bCs/>
          <w:sz w:val="18"/>
          <w:szCs w:val="18"/>
        </w:rPr>
        <w:t xml:space="preserve">If the answer to any of the above is </w:t>
      </w:r>
      <w:proofErr w:type="gramStart"/>
      <w:r>
        <w:rPr>
          <w:bCs/>
          <w:sz w:val="18"/>
          <w:szCs w:val="18"/>
        </w:rPr>
        <w:t>Yes</w:t>
      </w:r>
      <w:proofErr w:type="gramEnd"/>
      <w:r>
        <w:rPr>
          <w:bCs/>
          <w:sz w:val="18"/>
          <w:szCs w:val="18"/>
        </w:rPr>
        <w:t xml:space="preserve">, please elaborate (with reference to any reports/studies if available)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232FAE" w:rsidRPr="009A108D" w:rsidTr="009A108D">
        <w:tc>
          <w:tcPr>
            <w:tcW w:w="10705" w:type="dxa"/>
            <w:shd w:val="clear" w:color="auto" w:fill="auto"/>
          </w:tcPr>
          <w:p w:rsidR="00232FAE" w:rsidRPr="009A108D" w:rsidRDefault="00232FAE" w:rsidP="007F69CF">
            <w:pPr>
              <w:ind w:left="0" w:firstLine="0"/>
              <w:jc w:val="both"/>
              <w:rPr>
                <w:bCs/>
                <w:sz w:val="18"/>
                <w:szCs w:val="18"/>
              </w:rPr>
            </w:pPr>
          </w:p>
        </w:tc>
      </w:tr>
    </w:tbl>
    <w:p w:rsidR="00232FAE" w:rsidRPr="00232FAE" w:rsidRDefault="00C91279" w:rsidP="007F69CF">
      <w:pPr>
        <w:ind w:left="284" w:firstLine="0"/>
        <w:jc w:val="both"/>
        <w:rPr>
          <w:b/>
          <w:bCs/>
          <w:sz w:val="18"/>
          <w:szCs w:val="18"/>
        </w:rPr>
      </w:pPr>
      <w:r>
        <w:rPr>
          <w:b/>
          <w:bCs/>
          <w:sz w:val="18"/>
          <w:szCs w:val="18"/>
        </w:rPr>
        <w:t>R</w:t>
      </w:r>
      <w:r w:rsidR="00232FAE" w:rsidRPr="00232FAE">
        <w:rPr>
          <w:b/>
          <w:bCs/>
          <w:sz w:val="18"/>
          <w:szCs w:val="18"/>
        </w:rPr>
        <w:t xml:space="preserve">eturn </w:t>
      </w:r>
    </w:p>
    <w:p w:rsidR="00C83BF5" w:rsidRDefault="002126E7" w:rsidP="00C42431">
      <w:pPr>
        <w:ind w:left="284" w:firstLine="0"/>
        <w:jc w:val="both"/>
        <w:rPr>
          <w:bCs/>
          <w:sz w:val="18"/>
          <w:szCs w:val="18"/>
        </w:rPr>
      </w:pPr>
      <w:r>
        <w:rPr>
          <w:b/>
          <w:bCs/>
          <w:sz w:val="18"/>
          <w:szCs w:val="18"/>
        </w:rPr>
        <w:t>Q27</w:t>
      </w:r>
      <w:r w:rsidR="00232FAE" w:rsidRPr="00232FAE">
        <w:rPr>
          <w:b/>
          <w:bCs/>
          <w:sz w:val="18"/>
          <w:szCs w:val="18"/>
        </w:rPr>
        <w:t>a.</w:t>
      </w:r>
      <w:r w:rsidR="00232FAE">
        <w:rPr>
          <w:bCs/>
          <w:sz w:val="18"/>
          <w:szCs w:val="18"/>
        </w:rPr>
        <w:t xml:space="preserve"> </w:t>
      </w:r>
      <w:r w:rsidR="00891937">
        <w:rPr>
          <w:bCs/>
          <w:sz w:val="18"/>
          <w:szCs w:val="18"/>
        </w:rPr>
        <w:t>D</w:t>
      </w:r>
      <w:r w:rsidR="00232FAE" w:rsidRPr="00232FAE">
        <w:rPr>
          <w:bCs/>
          <w:sz w:val="18"/>
          <w:szCs w:val="18"/>
        </w:rPr>
        <w:t>oes the outcome of identity establishment</w:t>
      </w:r>
      <w:r w:rsidR="00891937">
        <w:rPr>
          <w:bCs/>
          <w:sz w:val="18"/>
          <w:szCs w:val="18"/>
        </w:rPr>
        <w:t xml:space="preserve"> influence a recommendation to ‘defer return’</w:t>
      </w:r>
      <w:r w:rsidR="00232FAE" w:rsidRPr="00232FAE">
        <w:rPr>
          <w:bCs/>
          <w:sz w:val="18"/>
          <w:szCs w:val="18"/>
        </w:rPr>
        <w:t>?</w:t>
      </w:r>
      <w:r w:rsidR="00C42431">
        <w:rPr>
          <w:bCs/>
          <w:sz w:val="18"/>
          <w:szCs w:val="18"/>
        </w:rPr>
        <w:t xml:space="preserve"> </w:t>
      </w:r>
    </w:p>
    <w:p w:rsidR="00C42431" w:rsidRDefault="00C42431" w:rsidP="00C42431">
      <w:pPr>
        <w:ind w:left="284" w:firstLine="0"/>
        <w:jc w:val="both"/>
        <w:rPr>
          <w:bCs/>
          <w:sz w:val="18"/>
          <w:szCs w:val="18"/>
        </w:rPr>
      </w:pPr>
      <w:r>
        <w:rPr>
          <w:bCs/>
          <w:sz w:val="18"/>
          <w:szCs w:val="18"/>
        </w:rPr>
        <w:t>Please describe any changes introduced</w:t>
      </w:r>
      <w:r w:rsidRPr="00232FAE">
        <w:rPr>
          <w:bCs/>
          <w:sz w:val="18"/>
          <w:szCs w:val="18"/>
        </w:rPr>
        <w:t xml:space="preserve"> </w:t>
      </w:r>
      <w:r>
        <w:rPr>
          <w:bCs/>
          <w:sz w:val="18"/>
          <w:szCs w:val="18"/>
        </w:rPr>
        <w:t>with respect to what was described in your</w:t>
      </w:r>
      <w:r w:rsidRPr="00232FAE">
        <w:rPr>
          <w:bCs/>
          <w:sz w:val="18"/>
          <w:szCs w:val="18"/>
        </w:rPr>
        <w:t xml:space="preserve"> nationa</w:t>
      </w:r>
      <w:r w:rsidR="004C03BE">
        <w:rPr>
          <w:bCs/>
          <w:sz w:val="18"/>
          <w:szCs w:val="18"/>
        </w:rPr>
        <w:t>l contribution to the 2013 EMN S</w:t>
      </w:r>
      <w:r w:rsidRPr="00232FAE">
        <w:rPr>
          <w:bCs/>
          <w:sz w:val="18"/>
          <w:szCs w:val="18"/>
        </w:rPr>
        <w:t>tudy</w:t>
      </w:r>
      <w:r w:rsidR="004C03BE">
        <w:rPr>
          <w:bCs/>
          <w:sz w:val="18"/>
          <w:szCs w:val="18"/>
        </w:rPr>
        <w:t xml:space="preserve"> on ‘Establishing identity’</w:t>
      </w:r>
      <w:r w:rsidRPr="00232FAE">
        <w:rPr>
          <w:bCs/>
          <w:sz w:val="18"/>
          <w:szCs w:val="1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232FAE" w:rsidRPr="009A108D" w:rsidTr="00C42431">
        <w:tc>
          <w:tcPr>
            <w:tcW w:w="10705" w:type="dxa"/>
            <w:shd w:val="clear" w:color="auto" w:fill="auto"/>
          </w:tcPr>
          <w:p w:rsidR="00232FAE" w:rsidRPr="009A108D" w:rsidRDefault="00232FAE" w:rsidP="007F69CF">
            <w:pPr>
              <w:ind w:left="0" w:firstLine="0"/>
              <w:jc w:val="both"/>
              <w:rPr>
                <w:bCs/>
                <w:sz w:val="18"/>
                <w:szCs w:val="18"/>
              </w:rPr>
            </w:pPr>
          </w:p>
        </w:tc>
      </w:tr>
    </w:tbl>
    <w:p w:rsidR="00232FAE" w:rsidRDefault="002126E7" w:rsidP="007F69CF">
      <w:pPr>
        <w:ind w:left="284" w:firstLine="0"/>
        <w:jc w:val="both"/>
        <w:rPr>
          <w:bCs/>
          <w:sz w:val="18"/>
          <w:szCs w:val="18"/>
        </w:rPr>
      </w:pPr>
      <w:r>
        <w:rPr>
          <w:b/>
          <w:bCs/>
          <w:sz w:val="18"/>
          <w:szCs w:val="18"/>
        </w:rPr>
        <w:t>Q27</w:t>
      </w:r>
      <w:r w:rsidR="00232FAE" w:rsidRPr="001526E4">
        <w:rPr>
          <w:b/>
          <w:bCs/>
          <w:sz w:val="18"/>
          <w:szCs w:val="18"/>
        </w:rPr>
        <w:t>b.</w:t>
      </w:r>
      <w:r w:rsidR="00232FAE">
        <w:rPr>
          <w:bCs/>
          <w:sz w:val="18"/>
          <w:szCs w:val="18"/>
        </w:rPr>
        <w:t xml:space="preserve"> </w:t>
      </w:r>
      <w:r w:rsidR="00232FAE" w:rsidRPr="00232FAE">
        <w:rPr>
          <w:bCs/>
          <w:sz w:val="18"/>
          <w:szCs w:val="18"/>
        </w:rPr>
        <w:t xml:space="preserve">Are the results of the work to establish identity during the international protection process available </w:t>
      </w:r>
      <w:r w:rsidR="00C42431">
        <w:rPr>
          <w:bCs/>
          <w:sz w:val="18"/>
          <w:szCs w:val="18"/>
        </w:rPr>
        <w:t>to the authorities preparing forced return</w:t>
      </w:r>
      <w:r w:rsidR="00232FAE" w:rsidRPr="00232FAE">
        <w:rPr>
          <w:bCs/>
          <w:sz w:val="18"/>
          <w:szCs w:val="18"/>
        </w:rPr>
        <w:t>?</w:t>
      </w:r>
      <w:r w:rsidR="00232FAE">
        <w:rPr>
          <w:bCs/>
          <w:sz w:val="18"/>
          <w:szCs w:val="18"/>
        </w:rPr>
        <w:t xml:space="preserve">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232FAE" w:rsidRDefault="00D3304D" w:rsidP="007F69CF">
      <w:pPr>
        <w:ind w:left="284" w:firstLine="0"/>
        <w:jc w:val="both"/>
        <w:rPr>
          <w:bCs/>
          <w:sz w:val="18"/>
          <w:szCs w:val="18"/>
        </w:rPr>
      </w:pPr>
      <w:r>
        <w:rPr>
          <w:bCs/>
          <w:sz w:val="18"/>
          <w:szCs w:val="18"/>
        </w:rPr>
        <w:t>P</w:t>
      </w:r>
      <w:r w:rsidR="00C42431">
        <w:rPr>
          <w:bCs/>
          <w:sz w:val="18"/>
          <w:szCs w:val="18"/>
        </w:rPr>
        <w:t xml:space="preserve">lease describe the </w:t>
      </w:r>
      <w:r w:rsidR="00232FAE" w:rsidRPr="00232FAE">
        <w:rPr>
          <w:bCs/>
          <w:sz w:val="18"/>
          <w:szCs w:val="18"/>
        </w:rPr>
        <w:t>supplementary steps</w:t>
      </w:r>
      <w:r w:rsidR="00C42431">
        <w:rPr>
          <w:bCs/>
          <w:sz w:val="18"/>
          <w:szCs w:val="18"/>
        </w:rPr>
        <w:t xml:space="preserve"> (if any)</w:t>
      </w:r>
      <w:r w:rsidR="00232FAE" w:rsidRPr="00232FAE">
        <w:rPr>
          <w:bCs/>
          <w:sz w:val="18"/>
          <w:szCs w:val="18"/>
        </w:rPr>
        <w:t xml:space="preserve"> that may be needed with respect to identity </w:t>
      </w:r>
      <w:r w:rsidR="00C42431">
        <w:rPr>
          <w:bCs/>
          <w:sz w:val="18"/>
          <w:szCs w:val="18"/>
        </w:rPr>
        <w:t>establishment</w:t>
      </w:r>
      <w:r w:rsidR="00232FAE" w:rsidRPr="00232FAE">
        <w:rPr>
          <w:bCs/>
          <w:sz w:val="18"/>
          <w:szCs w:val="18"/>
        </w:rPr>
        <w:t xml:space="preserve"> </w:t>
      </w:r>
      <w:r w:rsidR="00C42431">
        <w:rPr>
          <w:bCs/>
          <w:sz w:val="18"/>
          <w:szCs w:val="18"/>
        </w:rPr>
        <w:t xml:space="preserve">for the </w:t>
      </w:r>
      <w:r w:rsidR="00232FAE" w:rsidRPr="00232FAE">
        <w:rPr>
          <w:bCs/>
          <w:sz w:val="18"/>
          <w:szCs w:val="18"/>
        </w:rPr>
        <w:t>authorities in the receiving country</w:t>
      </w:r>
      <w:r w:rsidR="00C42431">
        <w:rPr>
          <w:bCs/>
          <w:sz w:val="18"/>
          <w:szCs w:val="18"/>
        </w:rPr>
        <w:t xml:space="preserve"> to be prepared to a</w:t>
      </w:r>
      <w:r w:rsidR="00232FAE" w:rsidRPr="00232FAE">
        <w:rPr>
          <w:bCs/>
          <w:sz w:val="18"/>
          <w:szCs w:val="18"/>
        </w:rPr>
        <w:t>ccept the return.</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232FAE" w:rsidRPr="009A108D" w:rsidTr="009A108D">
        <w:tc>
          <w:tcPr>
            <w:tcW w:w="10705" w:type="dxa"/>
            <w:shd w:val="clear" w:color="auto" w:fill="auto"/>
          </w:tcPr>
          <w:p w:rsidR="00232FAE" w:rsidRPr="009A108D" w:rsidRDefault="00232FAE" w:rsidP="007F69CF">
            <w:pPr>
              <w:ind w:left="0" w:firstLine="0"/>
              <w:jc w:val="both"/>
              <w:rPr>
                <w:bCs/>
                <w:sz w:val="18"/>
                <w:szCs w:val="18"/>
              </w:rPr>
            </w:pPr>
          </w:p>
        </w:tc>
      </w:tr>
    </w:tbl>
    <w:p w:rsidR="00232FAE" w:rsidRPr="00C91279" w:rsidRDefault="00C91279" w:rsidP="007F69CF">
      <w:pPr>
        <w:ind w:left="284" w:firstLine="0"/>
        <w:jc w:val="both"/>
        <w:rPr>
          <w:b/>
          <w:bCs/>
          <w:sz w:val="18"/>
          <w:szCs w:val="18"/>
        </w:rPr>
      </w:pPr>
      <w:r w:rsidRPr="00C91279">
        <w:rPr>
          <w:b/>
          <w:bCs/>
          <w:sz w:val="18"/>
          <w:szCs w:val="18"/>
        </w:rPr>
        <w:lastRenderedPageBreak/>
        <w:t>P</w:t>
      </w:r>
      <w:r w:rsidR="00232FAE" w:rsidRPr="00C91279">
        <w:rPr>
          <w:b/>
          <w:bCs/>
          <w:sz w:val="18"/>
          <w:szCs w:val="18"/>
        </w:rPr>
        <w:t>rocedure for th</w:t>
      </w:r>
      <w:r w:rsidR="00034E55">
        <w:rPr>
          <w:b/>
          <w:bCs/>
          <w:sz w:val="18"/>
          <w:szCs w:val="18"/>
        </w:rPr>
        <w:t>ird country applicants for visa and</w:t>
      </w:r>
      <w:r w:rsidR="00232FAE" w:rsidRPr="00C91279">
        <w:rPr>
          <w:b/>
          <w:bCs/>
          <w:sz w:val="18"/>
          <w:szCs w:val="18"/>
        </w:rPr>
        <w:t xml:space="preserve"> r</w:t>
      </w:r>
      <w:r w:rsidR="00EB341E">
        <w:rPr>
          <w:b/>
          <w:bCs/>
          <w:sz w:val="18"/>
          <w:szCs w:val="18"/>
        </w:rPr>
        <w:t xml:space="preserve">esidence permits </w:t>
      </w:r>
    </w:p>
    <w:p w:rsidR="00232FAE" w:rsidRDefault="002126E7" w:rsidP="007F69CF">
      <w:pPr>
        <w:ind w:left="284" w:firstLine="0"/>
        <w:jc w:val="both"/>
        <w:rPr>
          <w:bCs/>
          <w:sz w:val="18"/>
          <w:szCs w:val="18"/>
        </w:rPr>
      </w:pPr>
      <w:r>
        <w:rPr>
          <w:b/>
          <w:bCs/>
          <w:sz w:val="18"/>
          <w:szCs w:val="18"/>
        </w:rPr>
        <w:t>Q28</w:t>
      </w:r>
      <w:r w:rsidR="00C91279" w:rsidRPr="00C91279">
        <w:rPr>
          <w:b/>
          <w:bCs/>
          <w:sz w:val="18"/>
          <w:szCs w:val="18"/>
        </w:rPr>
        <w:t>a.</w:t>
      </w:r>
      <w:r w:rsidR="00C91279">
        <w:rPr>
          <w:bCs/>
          <w:sz w:val="18"/>
          <w:szCs w:val="18"/>
        </w:rPr>
        <w:t xml:space="preserve"> </w:t>
      </w:r>
      <w:r w:rsidR="00891937">
        <w:rPr>
          <w:bCs/>
          <w:sz w:val="18"/>
          <w:szCs w:val="18"/>
        </w:rPr>
        <w:t xml:space="preserve">Does </w:t>
      </w:r>
      <w:r w:rsidR="00C91279" w:rsidRPr="00C91279">
        <w:rPr>
          <w:bCs/>
          <w:sz w:val="18"/>
          <w:szCs w:val="18"/>
        </w:rPr>
        <w:t>the outcome of identity establishment influence a recommendation to “grant residence permit” “refuse residence permit,” “defer decision”?</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C91279" w:rsidRPr="009A108D" w:rsidTr="009A108D">
        <w:tc>
          <w:tcPr>
            <w:tcW w:w="10989" w:type="dxa"/>
            <w:shd w:val="clear" w:color="auto" w:fill="auto"/>
          </w:tcPr>
          <w:p w:rsidR="00C91279" w:rsidRPr="009A108D" w:rsidRDefault="00C91279" w:rsidP="007F69CF">
            <w:pPr>
              <w:ind w:left="0" w:firstLine="0"/>
              <w:jc w:val="both"/>
              <w:rPr>
                <w:bCs/>
                <w:sz w:val="18"/>
                <w:szCs w:val="18"/>
              </w:rPr>
            </w:pPr>
          </w:p>
        </w:tc>
      </w:tr>
    </w:tbl>
    <w:p w:rsidR="00C91279" w:rsidRDefault="002126E7" w:rsidP="007F69CF">
      <w:pPr>
        <w:ind w:left="284" w:firstLine="0"/>
        <w:jc w:val="both"/>
        <w:rPr>
          <w:bCs/>
          <w:sz w:val="18"/>
          <w:szCs w:val="18"/>
        </w:rPr>
      </w:pPr>
      <w:r>
        <w:rPr>
          <w:b/>
          <w:bCs/>
          <w:sz w:val="18"/>
          <w:szCs w:val="18"/>
        </w:rPr>
        <w:t>Q28</w:t>
      </w:r>
      <w:r w:rsidR="00C91279" w:rsidRPr="00C91279">
        <w:rPr>
          <w:b/>
          <w:bCs/>
          <w:sz w:val="18"/>
          <w:szCs w:val="18"/>
        </w:rPr>
        <w:t>b.</w:t>
      </w:r>
      <w:r w:rsidR="00C91279">
        <w:rPr>
          <w:bCs/>
          <w:sz w:val="18"/>
          <w:szCs w:val="18"/>
        </w:rPr>
        <w:t xml:space="preserve"> </w:t>
      </w:r>
      <w:r w:rsidR="00C91279" w:rsidRPr="00C91279">
        <w:rPr>
          <w:bCs/>
          <w:sz w:val="18"/>
          <w:szCs w:val="18"/>
        </w:rPr>
        <w:t xml:space="preserve">How important is </w:t>
      </w:r>
      <w:r w:rsidR="00D3304D">
        <w:rPr>
          <w:bCs/>
          <w:sz w:val="18"/>
          <w:szCs w:val="18"/>
        </w:rPr>
        <w:t>the establishment of identity compared to other factors considered</w:t>
      </w:r>
      <w:r w:rsidR="00C91279" w:rsidRPr="00C91279">
        <w:rPr>
          <w:bCs/>
          <w:sz w:val="18"/>
          <w:szCs w:val="18"/>
        </w:rPr>
        <w:t xml:space="preserve"> in making an overall decision? For example, if identity cannot be established, does this </w:t>
      </w:r>
      <w:r w:rsidR="00C91279" w:rsidRPr="00D3304D">
        <w:rPr>
          <w:bCs/>
          <w:i/>
          <w:sz w:val="18"/>
          <w:szCs w:val="18"/>
        </w:rPr>
        <w:t>de facto</w:t>
      </w:r>
      <w:r w:rsidR="00D3304D">
        <w:rPr>
          <w:bCs/>
          <w:sz w:val="18"/>
          <w:szCs w:val="18"/>
        </w:rPr>
        <w:t xml:space="preserve"> lead to a negative</w:t>
      </w:r>
      <w:r w:rsidR="00C91279" w:rsidRPr="00C91279">
        <w:rPr>
          <w:bCs/>
          <w:sz w:val="18"/>
          <w:szCs w:val="18"/>
        </w:rPr>
        <w:t xml:space="preserve"> decision? Are other factors such as family ties, health problems or/and other humanitar</w:t>
      </w:r>
      <w:r w:rsidR="00D3304D">
        <w:rPr>
          <w:bCs/>
          <w:sz w:val="18"/>
          <w:szCs w:val="18"/>
        </w:rPr>
        <w:t>ian reasons, given more weight</w:t>
      </w:r>
      <w:r w:rsidR="00C91279" w:rsidRPr="00C91279">
        <w:rPr>
          <w:bCs/>
          <w:sz w:val="18"/>
          <w:szCs w:val="18"/>
        </w:rPr>
        <w:t xml:space="preserve"> than identity determination in some cases?</w:t>
      </w:r>
      <w:r w:rsidR="00D3304D">
        <w:rPr>
          <w:bCs/>
          <w:sz w:val="18"/>
          <w:szCs w:val="18"/>
        </w:rPr>
        <w:t xml:space="preserve">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D3304D" w:rsidRPr="00D3304D" w:rsidRDefault="00D3304D" w:rsidP="007F69CF">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xml:space="preserve">, please specify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C91279" w:rsidRPr="009A108D" w:rsidTr="009A108D">
        <w:tc>
          <w:tcPr>
            <w:tcW w:w="10989" w:type="dxa"/>
            <w:shd w:val="clear" w:color="auto" w:fill="auto"/>
          </w:tcPr>
          <w:p w:rsidR="00C91279" w:rsidRPr="009A108D" w:rsidRDefault="00C91279" w:rsidP="007F69CF">
            <w:pPr>
              <w:ind w:left="0" w:firstLine="0"/>
              <w:jc w:val="both"/>
              <w:rPr>
                <w:bCs/>
                <w:sz w:val="18"/>
                <w:szCs w:val="18"/>
              </w:rPr>
            </w:pPr>
          </w:p>
        </w:tc>
      </w:tr>
    </w:tbl>
    <w:p w:rsidR="00232FAE" w:rsidRDefault="00232FAE" w:rsidP="007F69CF">
      <w:pPr>
        <w:ind w:left="284" w:firstLine="0"/>
        <w:jc w:val="both"/>
        <w:rPr>
          <w:bCs/>
          <w:sz w:val="18"/>
          <w:szCs w:val="18"/>
        </w:rPr>
      </w:pPr>
    </w:p>
    <w:p w:rsidR="00346F01" w:rsidRPr="00560B9D" w:rsidRDefault="00346F01" w:rsidP="007F69CF">
      <w:pPr>
        <w:pStyle w:val="0Body"/>
        <w:rPr>
          <w:highlight w:val="yellow"/>
        </w:rPr>
      </w:pPr>
    </w:p>
    <w:p w:rsidR="004226A2" w:rsidRPr="00560B9D" w:rsidRDefault="00346F01" w:rsidP="007F69CF">
      <w:pPr>
        <w:pStyle w:val="Cmsor1"/>
        <w:numPr>
          <w:ilvl w:val="0"/>
          <w:numId w:val="0"/>
        </w:numPr>
        <w:ind w:left="142" w:hanging="6"/>
        <w:rPr>
          <w:highlight w:val="yellow"/>
        </w:rPr>
      </w:pPr>
      <w:r w:rsidRPr="00560B9D">
        <w:rPr>
          <w:highlight w:val="yellow"/>
        </w:rPr>
        <w:br w:type="page"/>
      </w:r>
      <w:r w:rsidR="004226A2" w:rsidRPr="009411D8">
        <w:lastRenderedPageBreak/>
        <w:t xml:space="preserve">Section </w:t>
      </w:r>
      <w:r w:rsidR="00DF478E" w:rsidRPr="009411D8">
        <w:t>4</w:t>
      </w:r>
      <w:r w:rsidR="004226A2" w:rsidRPr="009411D8">
        <w:t xml:space="preserve">: </w:t>
      </w:r>
      <w:r w:rsidR="009411D8" w:rsidRPr="009411D8">
        <w:t>Databases and data procedures</w:t>
      </w:r>
      <w:r w:rsidR="00CF6DA2" w:rsidRPr="009411D8">
        <w:t xml:space="preserve"> </w:t>
      </w:r>
    </w:p>
    <w:p w:rsidR="00D3304D" w:rsidRDefault="00D3304D" w:rsidP="007F69CF">
      <w:pPr>
        <w:ind w:left="284" w:right="284" w:firstLine="0"/>
        <w:jc w:val="both"/>
        <w:rPr>
          <w:bCs/>
          <w:i/>
          <w:sz w:val="18"/>
          <w:szCs w:val="18"/>
        </w:rPr>
      </w:pPr>
      <w:r>
        <w:rPr>
          <w:bCs/>
          <w:i/>
          <w:sz w:val="18"/>
          <w:szCs w:val="18"/>
        </w:rPr>
        <w:t xml:space="preserve">This Section explores which personal data is collected within the framework of migration procedures and which data sharing arrangements are in place. </w:t>
      </w:r>
    </w:p>
    <w:p w:rsidR="009411D8" w:rsidRPr="009411D8" w:rsidRDefault="009411D8" w:rsidP="007F69CF">
      <w:pPr>
        <w:pStyle w:val="Cmsor2"/>
        <w:numPr>
          <w:ilvl w:val="0"/>
          <w:numId w:val="0"/>
        </w:numPr>
        <w:ind w:left="576"/>
        <w:jc w:val="both"/>
        <w:rPr>
          <w:lang w:val="en-GB"/>
        </w:rPr>
      </w:pPr>
      <w:r>
        <w:rPr>
          <w:lang w:val="en-GB"/>
        </w:rPr>
        <w:t xml:space="preserve">Section 4.1 </w:t>
      </w:r>
      <w:r w:rsidRPr="009411D8">
        <w:rPr>
          <w:lang w:val="en-GB"/>
        </w:rPr>
        <w:t xml:space="preserve">Legal framework </w:t>
      </w:r>
    </w:p>
    <w:p w:rsidR="009411D8" w:rsidRPr="009411D8" w:rsidRDefault="00083CDD" w:rsidP="007F69CF">
      <w:pPr>
        <w:ind w:left="284" w:firstLine="0"/>
        <w:jc w:val="both"/>
        <w:rPr>
          <w:bCs/>
          <w:sz w:val="18"/>
          <w:szCs w:val="18"/>
        </w:rPr>
      </w:pPr>
      <w:r w:rsidRPr="009411D8">
        <w:rPr>
          <w:b/>
          <w:bCs/>
          <w:sz w:val="18"/>
          <w:szCs w:val="18"/>
        </w:rPr>
        <w:t>Q</w:t>
      </w:r>
      <w:r w:rsidR="002126E7">
        <w:rPr>
          <w:b/>
          <w:bCs/>
          <w:sz w:val="18"/>
          <w:szCs w:val="18"/>
        </w:rPr>
        <w:t>29</w:t>
      </w:r>
      <w:r w:rsidR="001526E4">
        <w:rPr>
          <w:b/>
          <w:bCs/>
          <w:sz w:val="18"/>
          <w:szCs w:val="18"/>
        </w:rPr>
        <w:t>a</w:t>
      </w:r>
      <w:r w:rsidR="00AE7DBA" w:rsidRPr="009411D8">
        <w:rPr>
          <w:bCs/>
          <w:sz w:val="18"/>
          <w:szCs w:val="18"/>
        </w:rPr>
        <w:t>.</w:t>
      </w:r>
      <w:r w:rsidR="00BB6430" w:rsidRPr="009411D8">
        <w:rPr>
          <w:bCs/>
          <w:sz w:val="18"/>
          <w:szCs w:val="18"/>
        </w:rPr>
        <w:t xml:space="preserve"> </w:t>
      </w:r>
      <w:r w:rsidR="00D3304D">
        <w:rPr>
          <w:bCs/>
          <w:sz w:val="18"/>
          <w:szCs w:val="18"/>
        </w:rPr>
        <w:t>Do</w:t>
      </w:r>
      <w:r w:rsidR="00075165">
        <w:rPr>
          <w:bCs/>
          <w:sz w:val="18"/>
          <w:szCs w:val="18"/>
        </w:rPr>
        <w:t>(</w:t>
      </w:r>
      <w:proofErr w:type="spellStart"/>
      <w:r w:rsidR="00D3304D">
        <w:rPr>
          <w:bCs/>
          <w:sz w:val="18"/>
          <w:szCs w:val="18"/>
        </w:rPr>
        <w:t>es</w:t>
      </w:r>
      <w:proofErr w:type="spellEnd"/>
      <w:r w:rsidR="00075165">
        <w:rPr>
          <w:bCs/>
          <w:sz w:val="18"/>
          <w:szCs w:val="18"/>
        </w:rPr>
        <w:t>)</w:t>
      </w:r>
      <w:r w:rsidR="00D3304D">
        <w:rPr>
          <w:bCs/>
          <w:sz w:val="18"/>
          <w:szCs w:val="18"/>
        </w:rPr>
        <w:t xml:space="preserve"> </w:t>
      </w:r>
      <w:r w:rsidR="00075165">
        <w:rPr>
          <w:bCs/>
          <w:sz w:val="18"/>
          <w:szCs w:val="18"/>
        </w:rPr>
        <w:t>the identity determination/verification authority(</w:t>
      </w:r>
      <w:proofErr w:type="spellStart"/>
      <w:r w:rsidR="00075165">
        <w:rPr>
          <w:bCs/>
          <w:sz w:val="18"/>
          <w:szCs w:val="18"/>
        </w:rPr>
        <w:t>ies</w:t>
      </w:r>
      <w:proofErr w:type="spellEnd"/>
      <w:r w:rsidR="00075165">
        <w:rPr>
          <w:bCs/>
          <w:sz w:val="18"/>
          <w:szCs w:val="18"/>
        </w:rPr>
        <w:t>) in</w:t>
      </w:r>
      <w:r w:rsidR="00D3304D">
        <w:rPr>
          <w:bCs/>
          <w:sz w:val="18"/>
          <w:szCs w:val="18"/>
        </w:rPr>
        <w:t xml:space="preserve"> your (Member) State</w:t>
      </w:r>
      <w:r w:rsidR="00E53626">
        <w:rPr>
          <w:bCs/>
          <w:sz w:val="18"/>
          <w:szCs w:val="18"/>
        </w:rPr>
        <w:t xml:space="preserve"> have Memoranda</w:t>
      </w:r>
      <w:r w:rsidR="009411D8" w:rsidRPr="009411D8">
        <w:rPr>
          <w:bCs/>
          <w:sz w:val="18"/>
          <w:szCs w:val="18"/>
        </w:rPr>
        <w:t xml:space="preserve"> of Understanding (MoUs) and/or other agreements</w:t>
      </w:r>
      <w:r w:rsidR="00D3304D">
        <w:rPr>
          <w:bCs/>
          <w:sz w:val="18"/>
          <w:szCs w:val="18"/>
        </w:rPr>
        <w:t xml:space="preserve"> for the sharing of personal data</w:t>
      </w:r>
      <w:r w:rsidR="009411D8" w:rsidRPr="009411D8">
        <w:rPr>
          <w:bCs/>
          <w:sz w:val="18"/>
          <w:szCs w:val="18"/>
        </w:rPr>
        <w:t xml:space="preserve"> in place </w:t>
      </w:r>
      <w:r w:rsidR="00D3304D" w:rsidRPr="009411D8">
        <w:rPr>
          <w:bCs/>
          <w:sz w:val="18"/>
          <w:szCs w:val="18"/>
        </w:rPr>
        <w:t>with</w:t>
      </w:r>
      <w:r w:rsidR="00D3304D">
        <w:rPr>
          <w:bCs/>
          <w:sz w:val="18"/>
          <w:szCs w:val="18"/>
        </w:rPr>
        <w:t>?</w:t>
      </w:r>
      <w:r w:rsidR="009411D8" w:rsidRPr="009411D8">
        <w:rPr>
          <w:bCs/>
          <w:sz w:val="18"/>
          <w:szCs w:val="18"/>
        </w:rPr>
        <w:t xml:space="preserve"> </w:t>
      </w:r>
    </w:p>
    <w:p w:rsidR="009411D8" w:rsidRPr="009411D8" w:rsidRDefault="009411D8" w:rsidP="007F69CF">
      <w:pPr>
        <w:numPr>
          <w:ilvl w:val="1"/>
          <w:numId w:val="28"/>
        </w:numPr>
        <w:jc w:val="both"/>
        <w:rPr>
          <w:bCs/>
          <w:sz w:val="18"/>
          <w:szCs w:val="18"/>
        </w:rPr>
      </w:pPr>
      <w:r w:rsidRPr="009411D8">
        <w:rPr>
          <w:bCs/>
          <w:sz w:val="18"/>
          <w:szCs w:val="18"/>
        </w:rPr>
        <w:t>Other agencies/departments</w:t>
      </w:r>
      <w:r w:rsidR="00075165">
        <w:rPr>
          <w:bCs/>
          <w:sz w:val="18"/>
          <w:szCs w:val="18"/>
        </w:rPr>
        <w:t xml:space="preserve"> </w:t>
      </w:r>
      <w:r w:rsidR="004C03BE">
        <w:rPr>
          <w:bCs/>
          <w:sz w:val="18"/>
          <w:szCs w:val="18"/>
        </w:rPr>
        <w:fldChar w:fldCharType="begin">
          <w:ffData>
            <w:name w:val="Text1"/>
            <w:enabled/>
            <w:calcOnExit w:val="0"/>
            <w:textInput>
              <w:default w:val="Yes/No"/>
            </w:textInput>
          </w:ffData>
        </w:fldChar>
      </w:r>
      <w:r w:rsidR="004C03BE">
        <w:rPr>
          <w:bCs/>
          <w:sz w:val="18"/>
          <w:szCs w:val="18"/>
        </w:rPr>
        <w:instrText xml:space="preserve"> FORMTEXT </w:instrText>
      </w:r>
      <w:r w:rsidR="004C03BE">
        <w:rPr>
          <w:bCs/>
          <w:sz w:val="18"/>
          <w:szCs w:val="18"/>
        </w:rPr>
      </w:r>
      <w:r w:rsidR="004C03BE">
        <w:rPr>
          <w:bCs/>
          <w:sz w:val="18"/>
          <w:szCs w:val="18"/>
        </w:rPr>
        <w:fldChar w:fldCharType="separate"/>
      </w:r>
      <w:r w:rsidR="004C03BE">
        <w:rPr>
          <w:bCs/>
          <w:noProof/>
          <w:sz w:val="18"/>
          <w:szCs w:val="18"/>
        </w:rPr>
        <w:t>Yes/No</w:t>
      </w:r>
      <w:r w:rsidR="004C03BE">
        <w:rPr>
          <w:bCs/>
          <w:sz w:val="18"/>
          <w:szCs w:val="18"/>
        </w:rPr>
        <w:fldChar w:fldCharType="end"/>
      </w:r>
      <w:r w:rsidR="004C03BE">
        <w:rPr>
          <w:bCs/>
          <w:i/>
          <w:sz w:val="18"/>
          <w:szCs w:val="18"/>
        </w:rPr>
        <w:t xml:space="preserve">. </w:t>
      </w:r>
    </w:p>
    <w:p w:rsidR="004C03BE" w:rsidRPr="004C03BE" w:rsidRDefault="009411D8" w:rsidP="00FA699D">
      <w:pPr>
        <w:numPr>
          <w:ilvl w:val="1"/>
          <w:numId w:val="28"/>
        </w:numPr>
        <w:jc w:val="both"/>
        <w:rPr>
          <w:bCs/>
          <w:sz w:val="18"/>
          <w:szCs w:val="18"/>
        </w:rPr>
      </w:pPr>
      <w:r w:rsidRPr="004C03BE">
        <w:rPr>
          <w:bCs/>
          <w:sz w:val="18"/>
          <w:szCs w:val="18"/>
        </w:rPr>
        <w:t xml:space="preserve">Carriers </w:t>
      </w:r>
      <w:r w:rsidR="004C03BE">
        <w:rPr>
          <w:bCs/>
          <w:sz w:val="18"/>
          <w:szCs w:val="18"/>
        </w:rPr>
        <w:fldChar w:fldCharType="begin">
          <w:ffData>
            <w:name w:val="Text1"/>
            <w:enabled/>
            <w:calcOnExit w:val="0"/>
            <w:textInput>
              <w:default w:val="Yes/No"/>
            </w:textInput>
          </w:ffData>
        </w:fldChar>
      </w:r>
      <w:r w:rsidR="004C03BE">
        <w:rPr>
          <w:bCs/>
          <w:sz w:val="18"/>
          <w:szCs w:val="18"/>
        </w:rPr>
        <w:instrText xml:space="preserve"> FORMTEXT </w:instrText>
      </w:r>
      <w:r w:rsidR="004C03BE">
        <w:rPr>
          <w:bCs/>
          <w:sz w:val="18"/>
          <w:szCs w:val="18"/>
        </w:rPr>
      </w:r>
      <w:r w:rsidR="004C03BE">
        <w:rPr>
          <w:bCs/>
          <w:sz w:val="18"/>
          <w:szCs w:val="18"/>
        </w:rPr>
        <w:fldChar w:fldCharType="separate"/>
      </w:r>
      <w:r w:rsidR="004C03BE">
        <w:rPr>
          <w:bCs/>
          <w:noProof/>
          <w:sz w:val="18"/>
          <w:szCs w:val="18"/>
        </w:rPr>
        <w:t>Yes/No</w:t>
      </w:r>
      <w:r w:rsidR="004C03BE">
        <w:rPr>
          <w:bCs/>
          <w:sz w:val="18"/>
          <w:szCs w:val="18"/>
        </w:rPr>
        <w:fldChar w:fldCharType="end"/>
      </w:r>
      <w:r w:rsidR="004C03BE">
        <w:rPr>
          <w:bCs/>
          <w:i/>
          <w:sz w:val="18"/>
          <w:szCs w:val="18"/>
        </w:rPr>
        <w:t xml:space="preserve">. </w:t>
      </w:r>
    </w:p>
    <w:p w:rsidR="009411D8" w:rsidRPr="004C03BE" w:rsidRDefault="009411D8" w:rsidP="00FA699D">
      <w:pPr>
        <w:numPr>
          <w:ilvl w:val="1"/>
          <w:numId w:val="28"/>
        </w:numPr>
        <w:jc w:val="both"/>
        <w:rPr>
          <w:bCs/>
          <w:sz w:val="18"/>
          <w:szCs w:val="18"/>
        </w:rPr>
      </w:pPr>
      <w:r w:rsidRPr="004C03BE">
        <w:rPr>
          <w:bCs/>
          <w:sz w:val="18"/>
          <w:szCs w:val="18"/>
        </w:rPr>
        <w:t>Authorities in one or more other countries</w:t>
      </w:r>
      <w:r w:rsidR="00075165" w:rsidRPr="004C03BE">
        <w:rPr>
          <w:bCs/>
          <w:sz w:val="18"/>
          <w:szCs w:val="18"/>
        </w:rPr>
        <w:t xml:space="preserve"> </w:t>
      </w:r>
      <w:r w:rsidR="004C03BE">
        <w:rPr>
          <w:bCs/>
          <w:sz w:val="18"/>
          <w:szCs w:val="18"/>
        </w:rPr>
        <w:fldChar w:fldCharType="begin">
          <w:ffData>
            <w:name w:val="Text1"/>
            <w:enabled/>
            <w:calcOnExit w:val="0"/>
            <w:textInput>
              <w:default w:val="Yes/No"/>
            </w:textInput>
          </w:ffData>
        </w:fldChar>
      </w:r>
      <w:r w:rsidR="004C03BE">
        <w:rPr>
          <w:bCs/>
          <w:sz w:val="18"/>
          <w:szCs w:val="18"/>
        </w:rPr>
        <w:instrText xml:space="preserve"> FORMTEXT </w:instrText>
      </w:r>
      <w:r w:rsidR="004C03BE">
        <w:rPr>
          <w:bCs/>
          <w:sz w:val="18"/>
          <w:szCs w:val="18"/>
        </w:rPr>
      </w:r>
      <w:r w:rsidR="004C03BE">
        <w:rPr>
          <w:bCs/>
          <w:sz w:val="18"/>
          <w:szCs w:val="18"/>
        </w:rPr>
        <w:fldChar w:fldCharType="separate"/>
      </w:r>
      <w:r w:rsidR="004C03BE">
        <w:rPr>
          <w:bCs/>
          <w:noProof/>
          <w:sz w:val="18"/>
          <w:szCs w:val="18"/>
        </w:rPr>
        <w:t>Yes/No</w:t>
      </w:r>
      <w:r w:rsidR="004C03BE">
        <w:rPr>
          <w:bCs/>
          <w:sz w:val="18"/>
          <w:szCs w:val="18"/>
        </w:rPr>
        <w:fldChar w:fldCharType="end"/>
      </w:r>
      <w:r w:rsidR="004C03BE">
        <w:rPr>
          <w:bCs/>
          <w:i/>
          <w:sz w:val="18"/>
          <w:szCs w:val="18"/>
        </w:rPr>
        <w:t xml:space="preserve">. </w:t>
      </w:r>
    </w:p>
    <w:p w:rsidR="009411D8" w:rsidRPr="009411D8" w:rsidRDefault="009411D8" w:rsidP="007F69CF">
      <w:pPr>
        <w:numPr>
          <w:ilvl w:val="1"/>
          <w:numId w:val="28"/>
        </w:numPr>
        <w:jc w:val="both"/>
        <w:rPr>
          <w:bCs/>
          <w:sz w:val="18"/>
          <w:szCs w:val="18"/>
        </w:rPr>
      </w:pPr>
      <w:r w:rsidRPr="009411D8">
        <w:rPr>
          <w:bCs/>
          <w:sz w:val="18"/>
          <w:szCs w:val="18"/>
        </w:rPr>
        <w:t xml:space="preserve">International organisations </w:t>
      </w:r>
      <w:r w:rsidR="004C03BE">
        <w:rPr>
          <w:bCs/>
          <w:sz w:val="18"/>
          <w:szCs w:val="18"/>
        </w:rPr>
        <w:fldChar w:fldCharType="begin">
          <w:ffData>
            <w:name w:val="Text1"/>
            <w:enabled/>
            <w:calcOnExit w:val="0"/>
            <w:textInput>
              <w:default w:val="Yes/No"/>
            </w:textInput>
          </w:ffData>
        </w:fldChar>
      </w:r>
      <w:r w:rsidR="004C03BE">
        <w:rPr>
          <w:bCs/>
          <w:sz w:val="18"/>
          <w:szCs w:val="18"/>
        </w:rPr>
        <w:instrText xml:space="preserve"> FORMTEXT </w:instrText>
      </w:r>
      <w:r w:rsidR="004C03BE">
        <w:rPr>
          <w:bCs/>
          <w:sz w:val="18"/>
          <w:szCs w:val="18"/>
        </w:rPr>
      </w:r>
      <w:r w:rsidR="004C03BE">
        <w:rPr>
          <w:bCs/>
          <w:sz w:val="18"/>
          <w:szCs w:val="18"/>
        </w:rPr>
        <w:fldChar w:fldCharType="separate"/>
      </w:r>
      <w:r w:rsidR="004C03BE">
        <w:rPr>
          <w:bCs/>
          <w:noProof/>
          <w:sz w:val="18"/>
          <w:szCs w:val="18"/>
        </w:rPr>
        <w:t>Yes/No</w:t>
      </w:r>
      <w:r w:rsidR="004C03BE">
        <w:rPr>
          <w:bCs/>
          <w:sz w:val="18"/>
          <w:szCs w:val="18"/>
        </w:rPr>
        <w:fldChar w:fldCharType="end"/>
      </w:r>
      <w:r w:rsidR="004C03BE">
        <w:rPr>
          <w:bCs/>
          <w:i/>
          <w:sz w:val="18"/>
          <w:szCs w:val="18"/>
        </w:rPr>
        <w:t xml:space="preserve">. </w:t>
      </w:r>
    </w:p>
    <w:p w:rsidR="009411D8" w:rsidRPr="009411D8" w:rsidRDefault="009411D8" w:rsidP="007F69CF">
      <w:pPr>
        <w:numPr>
          <w:ilvl w:val="1"/>
          <w:numId w:val="28"/>
        </w:numPr>
        <w:jc w:val="both"/>
        <w:rPr>
          <w:bCs/>
          <w:sz w:val="18"/>
          <w:szCs w:val="18"/>
        </w:rPr>
      </w:pPr>
      <w:r w:rsidRPr="009411D8">
        <w:rPr>
          <w:bCs/>
          <w:sz w:val="18"/>
          <w:szCs w:val="18"/>
        </w:rPr>
        <w:t>Private entities</w:t>
      </w:r>
      <w:r w:rsidR="00075165">
        <w:rPr>
          <w:bCs/>
          <w:sz w:val="18"/>
          <w:szCs w:val="18"/>
        </w:rPr>
        <w:t xml:space="preserve"> </w:t>
      </w:r>
      <w:r w:rsidR="004C03BE">
        <w:rPr>
          <w:bCs/>
          <w:sz w:val="18"/>
          <w:szCs w:val="18"/>
        </w:rPr>
        <w:fldChar w:fldCharType="begin">
          <w:ffData>
            <w:name w:val="Text1"/>
            <w:enabled/>
            <w:calcOnExit w:val="0"/>
            <w:textInput>
              <w:default w:val="Yes/No"/>
            </w:textInput>
          </w:ffData>
        </w:fldChar>
      </w:r>
      <w:r w:rsidR="004C03BE">
        <w:rPr>
          <w:bCs/>
          <w:sz w:val="18"/>
          <w:szCs w:val="18"/>
        </w:rPr>
        <w:instrText xml:space="preserve"> FORMTEXT </w:instrText>
      </w:r>
      <w:r w:rsidR="004C03BE">
        <w:rPr>
          <w:bCs/>
          <w:sz w:val="18"/>
          <w:szCs w:val="18"/>
        </w:rPr>
      </w:r>
      <w:r w:rsidR="004C03BE">
        <w:rPr>
          <w:bCs/>
          <w:sz w:val="18"/>
          <w:szCs w:val="18"/>
        </w:rPr>
        <w:fldChar w:fldCharType="separate"/>
      </w:r>
      <w:r w:rsidR="004C03BE">
        <w:rPr>
          <w:bCs/>
          <w:noProof/>
          <w:sz w:val="18"/>
          <w:szCs w:val="18"/>
        </w:rPr>
        <w:t>Yes/No</w:t>
      </w:r>
      <w:r w:rsidR="004C03BE">
        <w:rPr>
          <w:bCs/>
          <w:sz w:val="18"/>
          <w:szCs w:val="18"/>
        </w:rPr>
        <w:fldChar w:fldCharType="end"/>
      </w:r>
      <w:r w:rsidR="004C03BE">
        <w:rPr>
          <w:bCs/>
          <w:i/>
          <w:sz w:val="18"/>
          <w:szCs w:val="18"/>
        </w:rPr>
        <w:t xml:space="preserve">. </w:t>
      </w:r>
    </w:p>
    <w:p w:rsidR="009411D8" w:rsidRPr="009411D8" w:rsidRDefault="009411D8" w:rsidP="007F69CF">
      <w:pPr>
        <w:numPr>
          <w:ilvl w:val="1"/>
          <w:numId w:val="28"/>
        </w:numPr>
        <w:jc w:val="both"/>
        <w:rPr>
          <w:bCs/>
          <w:sz w:val="18"/>
          <w:szCs w:val="18"/>
        </w:rPr>
      </w:pPr>
      <w:r w:rsidRPr="009411D8">
        <w:rPr>
          <w:bCs/>
          <w:sz w:val="18"/>
          <w:szCs w:val="18"/>
        </w:rPr>
        <w:t>Other</w:t>
      </w:r>
      <w:r w:rsidR="00075165">
        <w:rPr>
          <w:bCs/>
          <w:sz w:val="18"/>
          <w:szCs w:val="18"/>
        </w:rPr>
        <w:t xml:space="preserve">s </w:t>
      </w:r>
      <w:r w:rsidR="004C03BE">
        <w:rPr>
          <w:bCs/>
          <w:sz w:val="18"/>
          <w:szCs w:val="18"/>
        </w:rPr>
        <w:fldChar w:fldCharType="begin">
          <w:ffData>
            <w:name w:val="Text1"/>
            <w:enabled/>
            <w:calcOnExit w:val="0"/>
            <w:textInput>
              <w:default w:val="Yes/No"/>
            </w:textInput>
          </w:ffData>
        </w:fldChar>
      </w:r>
      <w:r w:rsidR="004C03BE">
        <w:rPr>
          <w:bCs/>
          <w:sz w:val="18"/>
          <w:szCs w:val="18"/>
        </w:rPr>
        <w:instrText xml:space="preserve"> FORMTEXT </w:instrText>
      </w:r>
      <w:r w:rsidR="004C03BE">
        <w:rPr>
          <w:bCs/>
          <w:sz w:val="18"/>
          <w:szCs w:val="18"/>
        </w:rPr>
      </w:r>
      <w:r w:rsidR="004C03BE">
        <w:rPr>
          <w:bCs/>
          <w:sz w:val="18"/>
          <w:szCs w:val="18"/>
        </w:rPr>
        <w:fldChar w:fldCharType="separate"/>
      </w:r>
      <w:r w:rsidR="004C03BE">
        <w:rPr>
          <w:bCs/>
          <w:noProof/>
          <w:sz w:val="18"/>
          <w:szCs w:val="18"/>
        </w:rPr>
        <w:t>Yes/No</w:t>
      </w:r>
      <w:r w:rsidR="004C03BE">
        <w:rPr>
          <w:bCs/>
          <w:sz w:val="18"/>
          <w:szCs w:val="18"/>
        </w:rPr>
        <w:fldChar w:fldCharType="end"/>
      </w:r>
      <w:r w:rsidR="004C03BE">
        <w:rPr>
          <w:bCs/>
          <w:i/>
          <w:sz w:val="18"/>
          <w:szCs w:val="18"/>
        </w:rPr>
        <w:t xml:space="preserve">. </w:t>
      </w:r>
    </w:p>
    <w:p w:rsidR="00083CDD" w:rsidRPr="00560B9D" w:rsidRDefault="009411D8" w:rsidP="007F69CF">
      <w:pPr>
        <w:ind w:left="284" w:firstLine="0"/>
        <w:jc w:val="both"/>
        <w:rPr>
          <w:bCs/>
          <w:sz w:val="18"/>
          <w:szCs w:val="18"/>
          <w:highlight w:val="yellow"/>
        </w:rPr>
      </w:pPr>
      <w:r w:rsidRPr="009411D8">
        <w:rPr>
          <w:bCs/>
          <w:sz w:val="18"/>
          <w:szCs w:val="18"/>
        </w:rPr>
        <w:t xml:space="preserve">If </w:t>
      </w:r>
      <w:proofErr w:type="gramStart"/>
      <w:r w:rsidRPr="009411D8">
        <w:rPr>
          <w:bCs/>
          <w:sz w:val="18"/>
          <w:szCs w:val="18"/>
        </w:rPr>
        <w:t>Yes</w:t>
      </w:r>
      <w:proofErr w:type="gramEnd"/>
      <w:r w:rsidRPr="009411D8">
        <w:rPr>
          <w:bCs/>
          <w:sz w:val="18"/>
          <w:szCs w:val="18"/>
        </w:rPr>
        <w:t xml:space="preserve">, </w:t>
      </w:r>
      <w:r w:rsidR="00D3304D">
        <w:rPr>
          <w:bCs/>
          <w:sz w:val="18"/>
          <w:szCs w:val="18"/>
        </w:rPr>
        <w:t xml:space="preserve">please </w:t>
      </w:r>
      <w:r w:rsidRPr="009411D8">
        <w:rPr>
          <w:bCs/>
          <w:sz w:val="18"/>
          <w:szCs w:val="18"/>
        </w:rPr>
        <w:t>specify the other agency, carrier, countries or organisation/entity</w:t>
      </w:r>
      <w:r>
        <w:rPr>
          <w:bCs/>
          <w:sz w:val="18"/>
          <w:szCs w:val="18"/>
        </w:rPr>
        <w:t xml:space="preserve">, </w:t>
      </w:r>
      <w:r w:rsidRPr="009411D8">
        <w:rPr>
          <w:bCs/>
          <w:sz w:val="18"/>
          <w:szCs w:val="18"/>
        </w:rPr>
        <w:t>if possible</w:t>
      </w:r>
      <w:r w:rsidR="004C03BE">
        <w:rPr>
          <w:bCs/>
          <w:sz w:val="18"/>
          <w:szCs w:val="18"/>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083CDD" w:rsidRPr="00560B9D" w:rsidTr="00EC46EE">
        <w:tc>
          <w:tcPr>
            <w:tcW w:w="10989" w:type="dxa"/>
            <w:shd w:val="clear" w:color="auto" w:fill="auto"/>
          </w:tcPr>
          <w:p w:rsidR="00083CDD" w:rsidRPr="00560B9D" w:rsidRDefault="00083CDD" w:rsidP="007F69CF">
            <w:pPr>
              <w:ind w:left="0" w:firstLine="0"/>
              <w:jc w:val="both"/>
              <w:rPr>
                <w:bCs/>
                <w:sz w:val="18"/>
                <w:szCs w:val="18"/>
                <w:highlight w:val="yellow"/>
              </w:rPr>
            </w:pPr>
          </w:p>
        </w:tc>
      </w:tr>
    </w:tbl>
    <w:p w:rsidR="00965C53" w:rsidRPr="009411D8" w:rsidRDefault="00083CDD" w:rsidP="00965C53">
      <w:pPr>
        <w:ind w:left="284" w:firstLine="0"/>
        <w:jc w:val="both"/>
        <w:rPr>
          <w:bCs/>
          <w:sz w:val="18"/>
          <w:szCs w:val="18"/>
        </w:rPr>
      </w:pPr>
      <w:r w:rsidRPr="009411D8">
        <w:rPr>
          <w:b/>
          <w:bCs/>
          <w:sz w:val="18"/>
          <w:szCs w:val="18"/>
        </w:rPr>
        <w:t>Q</w:t>
      </w:r>
      <w:r w:rsidR="002126E7">
        <w:rPr>
          <w:b/>
          <w:bCs/>
          <w:sz w:val="18"/>
          <w:szCs w:val="18"/>
        </w:rPr>
        <w:t>29</w:t>
      </w:r>
      <w:r w:rsidR="001526E4">
        <w:rPr>
          <w:b/>
          <w:bCs/>
          <w:sz w:val="18"/>
          <w:szCs w:val="18"/>
        </w:rPr>
        <w:t>b</w:t>
      </w:r>
      <w:r w:rsidRPr="009411D8">
        <w:rPr>
          <w:b/>
          <w:bCs/>
          <w:sz w:val="18"/>
          <w:szCs w:val="18"/>
        </w:rPr>
        <w:t>.</w:t>
      </w:r>
      <w:r w:rsidRPr="009411D8">
        <w:rPr>
          <w:bCs/>
          <w:sz w:val="18"/>
          <w:szCs w:val="18"/>
        </w:rPr>
        <w:t xml:space="preserve"> </w:t>
      </w:r>
      <w:r w:rsidR="009411D8" w:rsidRPr="009411D8">
        <w:rPr>
          <w:bCs/>
          <w:sz w:val="18"/>
          <w:szCs w:val="18"/>
        </w:rPr>
        <w:t>Ple</w:t>
      </w:r>
      <w:r w:rsidR="00D3304D">
        <w:rPr>
          <w:bCs/>
          <w:sz w:val="18"/>
          <w:szCs w:val="18"/>
        </w:rPr>
        <w:t>ase identify any agreements below and if possible</w:t>
      </w:r>
      <w:r w:rsidR="00965C53">
        <w:rPr>
          <w:bCs/>
          <w:sz w:val="18"/>
          <w:szCs w:val="18"/>
        </w:rPr>
        <w:t xml:space="preserve"> share them through attachments. If it is not possible to share the documents, please provide a brief overview of the information they contain</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AF5B05" w:rsidRPr="00560B9D" w:rsidTr="00C439D3">
        <w:tc>
          <w:tcPr>
            <w:tcW w:w="10705" w:type="dxa"/>
            <w:tcBorders>
              <w:top w:val="single" w:sz="4" w:space="0" w:color="auto"/>
              <w:left w:val="single" w:sz="4" w:space="0" w:color="auto"/>
              <w:bottom w:val="single" w:sz="4" w:space="0" w:color="auto"/>
              <w:right w:val="single" w:sz="4" w:space="0" w:color="auto"/>
            </w:tcBorders>
          </w:tcPr>
          <w:p w:rsidR="00AF5B05" w:rsidRPr="00560B9D" w:rsidRDefault="00AF5B05" w:rsidP="007F69CF">
            <w:pPr>
              <w:ind w:left="284" w:firstLine="0"/>
              <w:jc w:val="both"/>
              <w:rPr>
                <w:bCs/>
                <w:sz w:val="18"/>
                <w:szCs w:val="18"/>
                <w:highlight w:val="yellow"/>
              </w:rPr>
            </w:pPr>
          </w:p>
        </w:tc>
      </w:tr>
    </w:tbl>
    <w:p w:rsidR="00DF478E" w:rsidRPr="009411D8" w:rsidRDefault="009411D8" w:rsidP="007F69CF">
      <w:pPr>
        <w:pStyle w:val="Cmsor2"/>
        <w:numPr>
          <w:ilvl w:val="0"/>
          <w:numId w:val="0"/>
        </w:numPr>
        <w:ind w:left="576"/>
        <w:jc w:val="both"/>
        <w:rPr>
          <w:lang w:val="en-GB"/>
        </w:rPr>
      </w:pPr>
      <w:r>
        <w:rPr>
          <w:lang w:val="en-GB"/>
        </w:rPr>
        <w:t xml:space="preserve">Section 4.2 </w:t>
      </w:r>
      <w:r w:rsidRPr="009411D8">
        <w:rPr>
          <w:lang w:val="en-GB"/>
        </w:rPr>
        <w:t>Data procedures and databases</w:t>
      </w:r>
    </w:p>
    <w:p w:rsidR="00D26AD8" w:rsidRPr="009411D8" w:rsidRDefault="00ED7222" w:rsidP="007F69CF">
      <w:pPr>
        <w:ind w:left="284" w:firstLine="0"/>
        <w:jc w:val="both"/>
        <w:rPr>
          <w:bCs/>
          <w:sz w:val="18"/>
          <w:szCs w:val="18"/>
        </w:rPr>
      </w:pPr>
      <w:r w:rsidRPr="009411D8">
        <w:rPr>
          <w:b/>
          <w:bCs/>
          <w:sz w:val="18"/>
          <w:szCs w:val="18"/>
        </w:rPr>
        <w:t>Q</w:t>
      </w:r>
      <w:r w:rsidR="002126E7">
        <w:rPr>
          <w:b/>
          <w:bCs/>
          <w:sz w:val="18"/>
          <w:szCs w:val="18"/>
        </w:rPr>
        <w:t>30</w:t>
      </w:r>
      <w:r w:rsidR="00AE7DBA" w:rsidRPr="009411D8">
        <w:rPr>
          <w:bCs/>
          <w:sz w:val="18"/>
          <w:szCs w:val="18"/>
        </w:rPr>
        <w:t>.</w:t>
      </w:r>
      <w:r w:rsidR="00BB6430" w:rsidRPr="009411D8">
        <w:rPr>
          <w:bCs/>
          <w:sz w:val="18"/>
          <w:szCs w:val="18"/>
        </w:rPr>
        <w:t xml:space="preserve"> </w:t>
      </w:r>
      <w:r w:rsidR="009411D8" w:rsidRPr="009411D8">
        <w:rPr>
          <w:bCs/>
          <w:sz w:val="18"/>
          <w:szCs w:val="18"/>
        </w:rPr>
        <w:t xml:space="preserve">Which </w:t>
      </w:r>
      <w:r w:rsidR="00D3304D">
        <w:rPr>
          <w:bCs/>
          <w:sz w:val="18"/>
          <w:szCs w:val="18"/>
        </w:rPr>
        <w:t>personal data of individuals is</w:t>
      </w:r>
      <w:r w:rsidR="009411D8" w:rsidRPr="009411D8">
        <w:rPr>
          <w:bCs/>
          <w:sz w:val="18"/>
          <w:szCs w:val="18"/>
        </w:rPr>
        <w:t xml:space="preserve"> collected</w:t>
      </w:r>
      <w:r w:rsidR="00D3304D">
        <w:rPr>
          <w:bCs/>
          <w:sz w:val="18"/>
          <w:szCs w:val="18"/>
        </w:rPr>
        <w:t xml:space="preserve"> </w:t>
      </w:r>
      <w:r w:rsidR="00E53626">
        <w:rPr>
          <w:bCs/>
          <w:sz w:val="18"/>
          <w:szCs w:val="18"/>
        </w:rPr>
        <w:t xml:space="preserve">in </w:t>
      </w:r>
      <w:r w:rsidR="00642F99">
        <w:rPr>
          <w:bCs/>
          <w:sz w:val="18"/>
          <w:szCs w:val="18"/>
        </w:rPr>
        <w:t xml:space="preserve">national </w:t>
      </w:r>
      <w:r w:rsidR="00E53626">
        <w:rPr>
          <w:bCs/>
          <w:sz w:val="18"/>
          <w:szCs w:val="18"/>
        </w:rPr>
        <w:t>databases</w:t>
      </w:r>
      <w:r w:rsidR="000E5013">
        <w:rPr>
          <w:rStyle w:val="Lbjegyzet-hivatkozs"/>
          <w:bCs/>
          <w:sz w:val="18"/>
          <w:szCs w:val="18"/>
        </w:rPr>
        <w:footnoteReference w:id="69"/>
      </w:r>
      <w:r w:rsidR="00E53626">
        <w:rPr>
          <w:bCs/>
          <w:sz w:val="18"/>
          <w:szCs w:val="18"/>
        </w:rPr>
        <w:t xml:space="preserve"> </w:t>
      </w:r>
      <w:r w:rsidR="00D3304D">
        <w:rPr>
          <w:bCs/>
          <w:sz w:val="18"/>
          <w:szCs w:val="18"/>
        </w:rPr>
        <w:t>within the framework of the various migration procedures</w:t>
      </w:r>
      <w:r w:rsidR="009411D8" w:rsidRPr="009411D8">
        <w:rPr>
          <w:bCs/>
          <w:sz w:val="18"/>
          <w:szCs w:val="18"/>
        </w:rPr>
        <w:t xml:space="preserve">, i.e. biographic (e.g. name, nationality, birthplace, ID-documents) and biometric (e.g. fingerprints, photographs, DNA). Please </w:t>
      </w:r>
      <w:r w:rsidR="00D3304D">
        <w:rPr>
          <w:bCs/>
          <w:sz w:val="18"/>
          <w:szCs w:val="18"/>
        </w:rPr>
        <w:t xml:space="preserve">describe which data is collected for each of the relevant </w:t>
      </w:r>
      <w:r w:rsidR="001E3EED">
        <w:rPr>
          <w:bCs/>
          <w:sz w:val="18"/>
          <w:szCs w:val="18"/>
        </w:rPr>
        <w:t xml:space="preserve">migration </w:t>
      </w:r>
      <w:r w:rsidR="00D3304D">
        <w:rPr>
          <w:bCs/>
          <w:sz w:val="18"/>
          <w:szCs w:val="18"/>
        </w:rPr>
        <w:t xml:space="preserve">procedures and </w:t>
      </w:r>
      <w:r w:rsidR="009411D8" w:rsidRPr="009411D8">
        <w:rPr>
          <w:bCs/>
          <w:sz w:val="18"/>
          <w:szCs w:val="18"/>
        </w:rPr>
        <w:t xml:space="preserve">give the name of the relevant databases.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D26AD8" w:rsidRPr="00560B9D" w:rsidTr="00C439D3">
        <w:tc>
          <w:tcPr>
            <w:tcW w:w="10705" w:type="dxa"/>
            <w:tcBorders>
              <w:top w:val="single" w:sz="4" w:space="0" w:color="auto"/>
              <w:left w:val="single" w:sz="4" w:space="0" w:color="auto"/>
              <w:bottom w:val="single" w:sz="4" w:space="0" w:color="auto"/>
              <w:right w:val="single" w:sz="4" w:space="0" w:color="auto"/>
            </w:tcBorders>
          </w:tcPr>
          <w:p w:rsidR="00D26AD8" w:rsidRPr="00560B9D" w:rsidRDefault="00D26AD8" w:rsidP="007F69CF">
            <w:pPr>
              <w:ind w:left="284" w:firstLine="0"/>
              <w:jc w:val="both"/>
              <w:rPr>
                <w:bCs/>
                <w:sz w:val="18"/>
                <w:szCs w:val="18"/>
                <w:highlight w:val="yellow"/>
              </w:rPr>
            </w:pPr>
          </w:p>
        </w:tc>
      </w:tr>
    </w:tbl>
    <w:p w:rsidR="002E7549" w:rsidRPr="009411D8" w:rsidRDefault="009411D8" w:rsidP="007F69CF">
      <w:pPr>
        <w:pStyle w:val="Cmsor2"/>
        <w:numPr>
          <w:ilvl w:val="0"/>
          <w:numId w:val="0"/>
        </w:numPr>
        <w:ind w:left="576"/>
        <w:jc w:val="both"/>
        <w:rPr>
          <w:lang w:val="en-GB"/>
        </w:rPr>
      </w:pPr>
      <w:r>
        <w:rPr>
          <w:lang w:val="en-GB"/>
        </w:rPr>
        <w:t xml:space="preserve">Section 4.3 </w:t>
      </w:r>
      <w:r w:rsidRPr="009411D8">
        <w:rPr>
          <w:lang w:val="en-GB"/>
        </w:rPr>
        <w:t>Use of databases in the Screening process</w:t>
      </w:r>
    </w:p>
    <w:p w:rsidR="00EB6D8B" w:rsidRPr="004C03BE" w:rsidRDefault="00EB6D8B" w:rsidP="007F69CF">
      <w:pPr>
        <w:ind w:left="284" w:firstLine="0"/>
        <w:jc w:val="both"/>
        <w:rPr>
          <w:bCs/>
          <w:i/>
          <w:sz w:val="18"/>
          <w:szCs w:val="18"/>
        </w:rPr>
      </w:pPr>
      <w:r w:rsidRPr="009411D8">
        <w:rPr>
          <w:b/>
          <w:bCs/>
          <w:sz w:val="18"/>
          <w:szCs w:val="18"/>
        </w:rPr>
        <w:t>Q</w:t>
      </w:r>
      <w:r w:rsidR="002126E7">
        <w:rPr>
          <w:b/>
          <w:bCs/>
          <w:sz w:val="18"/>
          <w:szCs w:val="18"/>
        </w:rPr>
        <w:t>31</w:t>
      </w:r>
      <w:r w:rsidRPr="009411D8">
        <w:rPr>
          <w:bCs/>
          <w:sz w:val="18"/>
          <w:szCs w:val="18"/>
        </w:rPr>
        <w:t xml:space="preserve">. </w:t>
      </w:r>
      <w:r w:rsidR="009411D8" w:rsidRPr="009411D8">
        <w:rPr>
          <w:bCs/>
          <w:sz w:val="18"/>
          <w:szCs w:val="18"/>
        </w:rPr>
        <w:t>Which identity-related databases are managed by the different nat</w:t>
      </w:r>
      <w:r w:rsidR="00D3304D">
        <w:rPr>
          <w:bCs/>
          <w:sz w:val="18"/>
          <w:szCs w:val="18"/>
        </w:rPr>
        <w:t xml:space="preserve">ional authorities involved in </w:t>
      </w:r>
      <w:r w:rsidR="009411D8" w:rsidRPr="009411D8">
        <w:rPr>
          <w:bCs/>
          <w:sz w:val="18"/>
          <w:szCs w:val="18"/>
        </w:rPr>
        <w:t>migration</w:t>
      </w:r>
      <w:r w:rsidR="00D3304D">
        <w:rPr>
          <w:bCs/>
          <w:sz w:val="18"/>
          <w:szCs w:val="18"/>
        </w:rPr>
        <w:t xml:space="preserve"> processes</w:t>
      </w:r>
      <w:r w:rsidR="009411D8" w:rsidRPr="009411D8">
        <w:rPr>
          <w:bCs/>
          <w:sz w:val="18"/>
          <w:szCs w:val="18"/>
        </w:rPr>
        <w:t xml:space="preserve">? </w:t>
      </w:r>
      <w:r w:rsidR="00C83BF5" w:rsidRPr="004C03BE">
        <w:rPr>
          <w:bCs/>
          <w:i/>
          <w:sz w:val="18"/>
          <w:szCs w:val="18"/>
        </w:rPr>
        <w:t>(</w:t>
      </w:r>
      <w:proofErr w:type="gramStart"/>
      <w:r w:rsidR="00C83BF5" w:rsidRPr="004C03BE">
        <w:rPr>
          <w:bCs/>
          <w:i/>
          <w:sz w:val="18"/>
          <w:szCs w:val="18"/>
        </w:rPr>
        <w:t>e.g</w:t>
      </w:r>
      <w:proofErr w:type="gramEnd"/>
      <w:r w:rsidR="00C83BF5" w:rsidRPr="004C03BE">
        <w:rPr>
          <w:bCs/>
          <w:i/>
          <w:sz w:val="18"/>
          <w:szCs w:val="18"/>
        </w:rPr>
        <w:t xml:space="preserve">. the national population register is managed by the police; the national entry/exit system is managed by the border guard authority; the </w:t>
      </w:r>
      <w:proofErr w:type="spellStart"/>
      <w:r w:rsidR="00C83BF5" w:rsidRPr="004C03BE">
        <w:rPr>
          <w:bCs/>
          <w:i/>
          <w:sz w:val="18"/>
          <w:szCs w:val="18"/>
        </w:rPr>
        <w:t>Eurodac</w:t>
      </w:r>
      <w:proofErr w:type="spellEnd"/>
      <w:r w:rsidR="00C83BF5" w:rsidRPr="004C03BE">
        <w:rPr>
          <w:bCs/>
          <w:i/>
          <w:sz w:val="18"/>
          <w:szCs w:val="18"/>
        </w:rPr>
        <w:t xml:space="preserve"> National Access Point is managed by the asylum authority).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EB6D8B" w:rsidRPr="00560B9D" w:rsidTr="000A6E12">
        <w:tc>
          <w:tcPr>
            <w:tcW w:w="10705" w:type="dxa"/>
            <w:tcBorders>
              <w:top w:val="single" w:sz="4" w:space="0" w:color="auto"/>
              <w:left w:val="single" w:sz="4" w:space="0" w:color="auto"/>
              <w:bottom w:val="single" w:sz="4" w:space="0" w:color="auto"/>
              <w:right w:val="single" w:sz="4" w:space="0" w:color="auto"/>
            </w:tcBorders>
          </w:tcPr>
          <w:p w:rsidR="00EB6D8B" w:rsidRPr="00560B9D" w:rsidRDefault="00EB6D8B" w:rsidP="007F69CF">
            <w:pPr>
              <w:ind w:left="284" w:firstLine="0"/>
              <w:jc w:val="both"/>
              <w:rPr>
                <w:bCs/>
                <w:sz w:val="18"/>
                <w:szCs w:val="18"/>
                <w:highlight w:val="yellow"/>
              </w:rPr>
            </w:pPr>
          </w:p>
        </w:tc>
      </w:tr>
    </w:tbl>
    <w:p w:rsidR="00DF478E" w:rsidRPr="00560B9D" w:rsidRDefault="00DF478E" w:rsidP="007F69CF">
      <w:pPr>
        <w:ind w:left="284" w:firstLine="0"/>
        <w:jc w:val="both"/>
        <w:rPr>
          <w:b/>
          <w:bCs/>
          <w:sz w:val="18"/>
          <w:szCs w:val="18"/>
          <w:highlight w:val="yellow"/>
        </w:rPr>
      </w:pPr>
    </w:p>
    <w:p w:rsidR="00DF478E" w:rsidRDefault="00EB6D8B" w:rsidP="00D3304D">
      <w:pPr>
        <w:ind w:left="284" w:firstLine="0"/>
        <w:jc w:val="both"/>
        <w:rPr>
          <w:bCs/>
          <w:sz w:val="18"/>
          <w:szCs w:val="18"/>
        </w:rPr>
      </w:pPr>
      <w:r w:rsidRPr="009411D8">
        <w:rPr>
          <w:b/>
          <w:bCs/>
          <w:sz w:val="18"/>
          <w:szCs w:val="18"/>
        </w:rPr>
        <w:t>Q</w:t>
      </w:r>
      <w:r w:rsidR="000E54A4">
        <w:rPr>
          <w:b/>
          <w:bCs/>
          <w:sz w:val="18"/>
          <w:szCs w:val="18"/>
        </w:rPr>
        <w:t>3</w:t>
      </w:r>
      <w:r w:rsidR="002126E7">
        <w:rPr>
          <w:b/>
          <w:bCs/>
          <w:sz w:val="18"/>
          <w:szCs w:val="18"/>
        </w:rPr>
        <w:t>2</w:t>
      </w:r>
      <w:r w:rsidR="001526E4">
        <w:rPr>
          <w:b/>
          <w:bCs/>
          <w:sz w:val="18"/>
          <w:szCs w:val="18"/>
        </w:rPr>
        <w:t>a</w:t>
      </w:r>
      <w:r w:rsidR="00AE7DBA" w:rsidRPr="009411D8">
        <w:rPr>
          <w:bCs/>
          <w:sz w:val="18"/>
          <w:szCs w:val="18"/>
        </w:rPr>
        <w:t>.</w:t>
      </w:r>
      <w:r w:rsidR="00D26AD8" w:rsidRPr="009411D8">
        <w:rPr>
          <w:bCs/>
          <w:sz w:val="18"/>
          <w:szCs w:val="18"/>
        </w:rPr>
        <w:t xml:space="preserve"> </w:t>
      </w:r>
      <w:r w:rsidR="009411D8" w:rsidRPr="009411D8">
        <w:rPr>
          <w:bCs/>
          <w:sz w:val="18"/>
          <w:szCs w:val="18"/>
        </w:rPr>
        <w:t xml:space="preserve">Which </w:t>
      </w:r>
      <w:r w:rsidR="001526E4" w:rsidRPr="009411D8">
        <w:rPr>
          <w:bCs/>
          <w:sz w:val="18"/>
          <w:szCs w:val="18"/>
        </w:rPr>
        <w:t>regional</w:t>
      </w:r>
      <w:r w:rsidR="001526E4">
        <w:rPr>
          <w:bCs/>
          <w:sz w:val="18"/>
          <w:szCs w:val="18"/>
        </w:rPr>
        <w:t>,</w:t>
      </w:r>
      <w:r w:rsidR="001526E4" w:rsidRPr="009411D8">
        <w:rPr>
          <w:bCs/>
          <w:sz w:val="18"/>
          <w:szCs w:val="18"/>
        </w:rPr>
        <w:t xml:space="preserve"> </w:t>
      </w:r>
      <w:r w:rsidR="001526E4">
        <w:rPr>
          <w:bCs/>
          <w:sz w:val="18"/>
          <w:szCs w:val="18"/>
        </w:rPr>
        <w:t xml:space="preserve">national </w:t>
      </w:r>
      <w:r w:rsidR="009411D8" w:rsidRPr="009411D8">
        <w:rPr>
          <w:bCs/>
          <w:sz w:val="18"/>
          <w:szCs w:val="18"/>
        </w:rPr>
        <w:t>and international databases, watch lists or reference tools are used for identification purposes, whe</w:t>
      </w:r>
      <w:r w:rsidR="004C03BE">
        <w:rPr>
          <w:bCs/>
          <w:sz w:val="18"/>
          <w:szCs w:val="18"/>
        </w:rPr>
        <w:t>n a third-</w:t>
      </w:r>
      <w:r w:rsidR="00D3304D">
        <w:rPr>
          <w:bCs/>
          <w:sz w:val="18"/>
          <w:szCs w:val="18"/>
        </w:rPr>
        <w:t>country national applies</w:t>
      </w:r>
      <w:r w:rsidR="009411D8" w:rsidRPr="009411D8">
        <w:rPr>
          <w:bCs/>
          <w:sz w:val="18"/>
          <w:szCs w:val="18"/>
        </w:rPr>
        <w:t xml:space="preserve"> for international protection, a visa or residence permit? Ple</w:t>
      </w:r>
      <w:r w:rsidR="00D3304D">
        <w:rPr>
          <w:bCs/>
          <w:sz w:val="18"/>
          <w:szCs w:val="18"/>
        </w:rPr>
        <w:t>ase indicate which databases are used for specific procedures through the table below</w:t>
      </w:r>
    </w:p>
    <w:p w:rsidR="00D3304D" w:rsidRPr="00560B9D" w:rsidRDefault="00D3304D" w:rsidP="00D3304D">
      <w:pPr>
        <w:ind w:left="284" w:firstLine="0"/>
        <w:jc w:val="both"/>
        <w:rPr>
          <w:bCs/>
          <w:sz w:val="18"/>
          <w:szCs w:val="18"/>
          <w:highlight w:val="yellow"/>
        </w:rPr>
        <w:sectPr w:rsidR="00D3304D" w:rsidRPr="00560B9D" w:rsidSect="00013066">
          <w:pgSz w:w="11907" w:h="16840" w:code="9"/>
          <w:pgMar w:top="2107" w:right="567" w:bottom="1588" w:left="567" w:header="567" w:footer="0" w:gutter="0"/>
          <w:cols w:space="708"/>
          <w:docGrid w:linePitch="313"/>
        </w:sectPr>
      </w:pPr>
    </w:p>
    <w:p w:rsidR="001526E4" w:rsidRDefault="001526E4" w:rsidP="001526E4">
      <w:pPr>
        <w:pStyle w:val="Kpalrs"/>
        <w:keepNext/>
      </w:pPr>
      <w:r>
        <w:lastRenderedPageBreak/>
        <w:t xml:space="preserve">Table </w:t>
      </w:r>
      <w:fldSimple w:instr=" SEQ Table \* ARABIC ">
        <w:r w:rsidR="005625FA">
          <w:rPr>
            <w:noProof/>
          </w:rPr>
          <w:t>11</w:t>
        </w:r>
      </w:fldSimple>
      <w:r>
        <w:t xml:space="preserve"> Databases, watch list and reference tools used for identity determination in migration-related procedures </w:t>
      </w:r>
    </w:p>
    <w:tbl>
      <w:tblPr>
        <w:tblW w:w="5000" w:type="pct"/>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673"/>
        <w:gridCol w:w="2672"/>
        <w:gridCol w:w="2672"/>
        <w:gridCol w:w="2672"/>
        <w:gridCol w:w="2672"/>
      </w:tblGrid>
      <w:tr w:rsidR="00920582" w:rsidRPr="004A5430" w:rsidTr="00920582">
        <w:trPr>
          <w:trHeight w:val="448"/>
        </w:trPr>
        <w:tc>
          <w:tcPr>
            <w:tcW w:w="1000" w:type="pct"/>
            <w:tcBorders>
              <w:bottom w:val="single" w:sz="12" w:space="0" w:color="9CC2E5"/>
            </w:tcBorders>
            <w:shd w:val="clear" w:color="auto" w:fill="5B9BD5"/>
          </w:tcPr>
          <w:p w:rsidR="00920582" w:rsidRPr="004A5430" w:rsidRDefault="00920582" w:rsidP="004A5430">
            <w:pPr>
              <w:ind w:left="0" w:firstLine="0"/>
              <w:jc w:val="both"/>
              <w:rPr>
                <w:b/>
                <w:color w:val="FFFFFF"/>
                <w:sz w:val="16"/>
                <w:szCs w:val="16"/>
              </w:rPr>
            </w:pPr>
          </w:p>
        </w:tc>
        <w:tc>
          <w:tcPr>
            <w:tcW w:w="1000" w:type="pct"/>
            <w:tcBorders>
              <w:bottom w:val="single" w:sz="12" w:space="0" w:color="9CC2E5"/>
            </w:tcBorders>
            <w:shd w:val="clear" w:color="auto" w:fill="5B9BD5"/>
          </w:tcPr>
          <w:p w:rsidR="00920582" w:rsidRPr="004A5430" w:rsidRDefault="00920582" w:rsidP="004A5430">
            <w:pPr>
              <w:ind w:left="0" w:firstLine="0"/>
              <w:jc w:val="both"/>
              <w:rPr>
                <w:color w:val="FFFFFF"/>
                <w:sz w:val="16"/>
                <w:szCs w:val="16"/>
              </w:rPr>
            </w:pPr>
            <w:r w:rsidRPr="004A5430">
              <w:rPr>
                <w:color w:val="FFFFFF"/>
                <w:sz w:val="16"/>
                <w:szCs w:val="16"/>
              </w:rPr>
              <w:t>VIS</w:t>
            </w:r>
          </w:p>
        </w:tc>
        <w:tc>
          <w:tcPr>
            <w:tcW w:w="1000" w:type="pct"/>
            <w:tcBorders>
              <w:bottom w:val="single" w:sz="12" w:space="0" w:color="9CC2E5"/>
            </w:tcBorders>
            <w:shd w:val="clear" w:color="auto" w:fill="5B9BD5"/>
          </w:tcPr>
          <w:p w:rsidR="00920582" w:rsidRPr="004A5430" w:rsidRDefault="00920582" w:rsidP="004A5430">
            <w:pPr>
              <w:ind w:left="0" w:firstLine="0"/>
              <w:jc w:val="both"/>
              <w:rPr>
                <w:color w:val="FFFFFF"/>
                <w:sz w:val="16"/>
                <w:szCs w:val="16"/>
              </w:rPr>
            </w:pPr>
            <w:r w:rsidRPr="004A5430">
              <w:rPr>
                <w:color w:val="FFFFFF"/>
                <w:sz w:val="16"/>
                <w:szCs w:val="16"/>
              </w:rPr>
              <w:t xml:space="preserve">SIS </w:t>
            </w:r>
          </w:p>
        </w:tc>
        <w:tc>
          <w:tcPr>
            <w:tcW w:w="1000" w:type="pct"/>
            <w:tcBorders>
              <w:bottom w:val="single" w:sz="12" w:space="0" w:color="9CC2E5"/>
            </w:tcBorders>
            <w:shd w:val="clear" w:color="auto" w:fill="5B9BD5"/>
          </w:tcPr>
          <w:p w:rsidR="00920582" w:rsidRPr="004A5430" w:rsidRDefault="00920582" w:rsidP="004A5430">
            <w:pPr>
              <w:ind w:left="0" w:firstLine="0"/>
              <w:jc w:val="both"/>
              <w:rPr>
                <w:color w:val="FFFFFF"/>
                <w:sz w:val="16"/>
                <w:szCs w:val="16"/>
              </w:rPr>
            </w:pPr>
            <w:r w:rsidRPr="004A5430">
              <w:rPr>
                <w:color w:val="FFFFFF"/>
                <w:sz w:val="16"/>
                <w:szCs w:val="16"/>
              </w:rPr>
              <w:t>EURODAC</w:t>
            </w:r>
          </w:p>
        </w:tc>
        <w:tc>
          <w:tcPr>
            <w:tcW w:w="1000" w:type="pct"/>
            <w:tcBorders>
              <w:bottom w:val="single" w:sz="12" w:space="0" w:color="9CC2E5"/>
            </w:tcBorders>
            <w:shd w:val="clear" w:color="auto" w:fill="5B9BD5"/>
          </w:tcPr>
          <w:p w:rsidR="00920582" w:rsidRPr="004A5430" w:rsidRDefault="00920582" w:rsidP="00920582">
            <w:pPr>
              <w:ind w:left="0" w:firstLine="0"/>
              <w:jc w:val="both"/>
              <w:rPr>
                <w:color w:val="FFFFFF"/>
                <w:sz w:val="16"/>
                <w:szCs w:val="16"/>
              </w:rPr>
            </w:pPr>
            <w:r>
              <w:rPr>
                <w:color w:val="FFFFFF"/>
                <w:sz w:val="16"/>
                <w:szCs w:val="16"/>
              </w:rPr>
              <w:t>National databases and w</w:t>
            </w:r>
            <w:r w:rsidRPr="004A5430">
              <w:rPr>
                <w:color w:val="FFFFFF"/>
                <w:sz w:val="16"/>
                <w:szCs w:val="16"/>
              </w:rPr>
              <w:t>atch lists</w:t>
            </w:r>
          </w:p>
        </w:tc>
      </w:tr>
      <w:tr w:rsidR="00920582" w:rsidRPr="004A5430" w:rsidTr="00920582">
        <w:trPr>
          <w:trHeight w:val="448"/>
        </w:trPr>
        <w:tc>
          <w:tcPr>
            <w:tcW w:w="1000" w:type="pct"/>
            <w:shd w:val="clear" w:color="auto" w:fill="auto"/>
          </w:tcPr>
          <w:p w:rsidR="00920582" w:rsidRPr="004A5430" w:rsidRDefault="00920582" w:rsidP="00920582">
            <w:pPr>
              <w:ind w:left="0" w:firstLine="0"/>
              <w:rPr>
                <w:b/>
                <w:bCs/>
                <w:sz w:val="16"/>
                <w:szCs w:val="16"/>
              </w:rPr>
            </w:pPr>
            <w:r w:rsidRPr="004A5430">
              <w:rPr>
                <w:b/>
                <w:bCs/>
                <w:sz w:val="16"/>
                <w:szCs w:val="16"/>
              </w:rPr>
              <w:t>International protection</w:t>
            </w: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r>
      <w:tr w:rsidR="00920582" w:rsidRPr="004A5430" w:rsidTr="00920582">
        <w:trPr>
          <w:trHeight w:val="448"/>
        </w:trPr>
        <w:tc>
          <w:tcPr>
            <w:tcW w:w="1000" w:type="pct"/>
            <w:shd w:val="clear" w:color="auto" w:fill="auto"/>
          </w:tcPr>
          <w:p w:rsidR="00920582" w:rsidRPr="004A5430" w:rsidRDefault="00920582" w:rsidP="00920582">
            <w:pPr>
              <w:ind w:left="0" w:firstLine="0"/>
              <w:rPr>
                <w:b/>
                <w:bCs/>
                <w:sz w:val="16"/>
                <w:szCs w:val="16"/>
              </w:rPr>
            </w:pPr>
            <w:r w:rsidRPr="004A5430">
              <w:rPr>
                <w:b/>
                <w:bCs/>
                <w:sz w:val="16"/>
                <w:szCs w:val="16"/>
              </w:rPr>
              <w:t xml:space="preserve">Return </w:t>
            </w: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r>
      <w:tr w:rsidR="00920582" w:rsidRPr="004A5430" w:rsidTr="00920582">
        <w:trPr>
          <w:trHeight w:val="459"/>
        </w:trPr>
        <w:tc>
          <w:tcPr>
            <w:tcW w:w="1000" w:type="pct"/>
            <w:shd w:val="clear" w:color="auto" w:fill="auto"/>
          </w:tcPr>
          <w:p w:rsidR="00920582" w:rsidRPr="004A5430" w:rsidRDefault="00920582" w:rsidP="00920582">
            <w:pPr>
              <w:ind w:left="0" w:firstLine="0"/>
              <w:rPr>
                <w:b/>
                <w:bCs/>
                <w:sz w:val="16"/>
                <w:szCs w:val="16"/>
              </w:rPr>
            </w:pPr>
            <w:r w:rsidRPr="004A5430">
              <w:rPr>
                <w:b/>
                <w:bCs/>
                <w:sz w:val="16"/>
                <w:szCs w:val="16"/>
              </w:rPr>
              <w:t>Short</w:t>
            </w:r>
            <w:r>
              <w:rPr>
                <w:b/>
                <w:bCs/>
                <w:sz w:val="16"/>
                <w:szCs w:val="16"/>
              </w:rPr>
              <w:t xml:space="preserve"> </w:t>
            </w:r>
            <w:r w:rsidRPr="004A5430">
              <w:rPr>
                <w:b/>
                <w:bCs/>
                <w:sz w:val="16"/>
                <w:szCs w:val="16"/>
              </w:rPr>
              <w:t xml:space="preserve">stay visas </w:t>
            </w: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r>
      <w:tr w:rsidR="00920582" w:rsidRPr="004A5430" w:rsidTr="00920582">
        <w:trPr>
          <w:trHeight w:val="459"/>
        </w:trPr>
        <w:tc>
          <w:tcPr>
            <w:tcW w:w="1000" w:type="pct"/>
            <w:shd w:val="clear" w:color="auto" w:fill="auto"/>
          </w:tcPr>
          <w:p w:rsidR="00920582" w:rsidRPr="004A5430" w:rsidRDefault="00920582" w:rsidP="00920582">
            <w:pPr>
              <w:ind w:left="0" w:firstLine="0"/>
              <w:rPr>
                <w:b/>
                <w:bCs/>
                <w:sz w:val="16"/>
                <w:szCs w:val="16"/>
              </w:rPr>
            </w:pPr>
            <w:r>
              <w:rPr>
                <w:b/>
                <w:bCs/>
                <w:sz w:val="16"/>
                <w:szCs w:val="16"/>
              </w:rPr>
              <w:t xml:space="preserve">Long stay visas and residence permit for study reasons </w:t>
            </w: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r>
      <w:tr w:rsidR="00920582" w:rsidRPr="004A5430" w:rsidTr="00920582">
        <w:trPr>
          <w:trHeight w:val="448"/>
        </w:trPr>
        <w:tc>
          <w:tcPr>
            <w:tcW w:w="1000" w:type="pct"/>
            <w:shd w:val="clear" w:color="auto" w:fill="auto"/>
          </w:tcPr>
          <w:p w:rsidR="00920582" w:rsidRPr="004A5430" w:rsidRDefault="00920582" w:rsidP="00920582">
            <w:pPr>
              <w:ind w:left="0" w:firstLine="0"/>
              <w:rPr>
                <w:b/>
                <w:bCs/>
                <w:sz w:val="16"/>
                <w:szCs w:val="16"/>
              </w:rPr>
            </w:pPr>
            <w:r>
              <w:rPr>
                <w:b/>
                <w:bCs/>
                <w:sz w:val="16"/>
                <w:szCs w:val="16"/>
              </w:rPr>
              <w:t xml:space="preserve">Long stay visas and residence permits for family reasons </w:t>
            </w: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r>
      <w:tr w:rsidR="00920582" w:rsidRPr="004A5430" w:rsidTr="00920582">
        <w:trPr>
          <w:trHeight w:val="448"/>
        </w:trPr>
        <w:tc>
          <w:tcPr>
            <w:tcW w:w="1000" w:type="pct"/>
            <w:shd w:val="clear" w:color="auto" w:fill="auto"/>
          </w:tcPr>
          <w:p w:rsidR="00920582" w:rsidRDefault="00920582" w:rsidP="00920582">
            <w:pPr>
              <w:ind w:left="0" w:firstLine="0"/>
              <w:rPr>
                <w:b/>
                <w:bCs/>
                <w:sz w:val="16"/>
                <w:szCs w:val="16"/>
              </w:rPr>
            </w:pPr>
            <w:r>
              <w:rPr>
                <w:b/>
                <w:bCs/>
                <w:sz w:val="16"/>
                <w:szCs w:val="16"/>
              </w:rPr>
              <w:t xml:space="preserve">Long stay visas and residence permits for the purposes of remunerated activities </w:t>
            </w: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c>
          <w:tcPr>
            <w:tcW w:w="1000" w:type="pct"/>
            <w:shd w:val="clear" w:color="auto" w:fill="auto"/>
          </w:tcPr>
          <w:p w:rsidR="00920582" w:rsidRPr="004A5430" w:rsidRDefault="00920582" w:rsidP="004A5430">
            <w:pPr>
              <w:ind w:left="0" w:firstLine="0"/>
              <w:jc w:val="both"/>
              <w:rPr>
                <w:bCs/>
                <w:sz w:val="16"/>
                <w:szCs w:val="16"/>
              </w:rPr>
            </w:pPr>
          </w:p>
        </w:tc>
      </w:tr>
    </w:tbl>
    <w:p w:rsidR="00DF478E" w:rsidRDefault="00DF478E" w:rsidP="007F69CF">
      <w:pPr>
        <w:ind w:hanging="283"/>
        <w:jc w:val="both"/>
        <w:rPr>
          <w:bCs/>
          <w:sz w:val="18"/>
          <w:szCs w:val="18"/>
          <w:highlight w:val="yellow"/>
        </w:rPr>
      </w:pPr>
    </w:p>
    <w:p w:rsidR="009411D8" w:rsidRDefault="009411D8" w:rsidP="007F69CF">
      <w:pPr>
        <w:ind w:hanging="283"/>
        <w:jc w:val="both"/>
        <w:rPr>
          <w:bCs/>
          <w:sz w:val="18"/>
          <w:szCs w:val="18"/>
          <w:highlight w:val="yellow"/>
        </w:rPr>
      </w:pPr>
    </w:p>
    <w:p w:rsidR="009411D8" w:rsidRPr="00560B9D" w:rsidRDefault="009411D8" w:rsidP="007F69CF">
      <w:pPr>
        <w:ind w:hanging="283"/>
        <w:jc w:val="both"/>
        <w:rPr>
          <w:bCs/>
          <w:sz w:val="18"/>
          <w:szCs w:val="18"/>
          <w:highlight w:val="yellow"/>
        </w:rPr>
        <w:sectPr w:rsidR="009411D8" w:rsidRPr="00560B9D" w:rsidSect="0004618A">
          <w:pgSz w:w="16840" w:h="11907" w:orient="landscape" w:code="9"/>
          <w:pgMar w:top="567" w:right="2107" w:bottom="567" w:left="1588" w:header="567" w:footer="0" w:gutter="0"/>
          <w:cols w:space="708"/>
          <w:docGrid w:linePitch="313"/>
        </w:sectPr>
      </w:pPr>
    </w:p>
    <w:p w:rsidR="00413F30" w:rsidRDefault="000E54A4" w:rsidP="007F69CF">
      <w:pPr>
        <w:ind w:left="284" w:firstLine="0"/>
        <w:jc w:val="both"/>
        <w:rPr>
          <w:bCs/>
          <w:sz w:val="18"/>
          <w:szCs w:val="18"/>
        </w:rPr>
      </w:pPr>
      <w:r w:rsidRPr="000E54A4">
        <w:rPr>
          <w:b/>
          <w:bCs/>
          <w:sz w:val="18"/>
          <w:szCs w:val="18"/>
        </w:rPr>
        <w:lastRenderedPageBreak/>
        <w:t>Q3</w:t>
      </w:r>
      <w:r w:rsidR="002126E7">
        <w:rPr>
          <w:b/>
          <w:bCs/>
          <w:sz w:val="18"/>
          <w:szCs w:val="18"/>
        </w:rPr>
        <w:t>2</w:t>
      </w:r>
      <w:r w:rsidR="001526E4">
        <w:rPr>
          <w:b/>
          <w:bCs/>
          <w:sz w:val="18"/>
          <w:szCs w:val="18"/>
        </w:rPr>
        <w:t>b</w:t>
      </w:r>
      <w:r w:rsidR="00C75185" w:rsidRPr="000E54A4">
        <w:rPr>
          <w:bCs/>
          <w:sz w:val="18"/>
          <w:szCs w:val="18"/>
        </w:rPr>
        <w:t xml:space="preserve">. </w:t>
      </w:r>
      <w:r w:rsidRPr="000E54A4">
        <w:rPr>
          <w:bCs/>
          <w:sz w:val="18"/>
          <w:szCs w:val="18"/>
        </w:rPr>
        <w:t xml:space="preserve">Are there </w:t>
      </w:r>
      <w:r w:rsidR="00FC2A69">
        <w:rPr>
          <w:bCs/>
          <w:sz w:val="18"/>
          <w:szCs w:val="18"/>
        </w:rPr>
        <w:t xml:space="preserve">any </w:t>
      </w:r>
      <w:r w:rsidRPr="000E54A4">
        <w:rPr>
          <w:bCs/>
          <w:sz w:val="18"/>
          <w:szCs w:val="18"/>
        </w:rPr>
        <w:t xml:space="preserve">data elements that </w:t>
      </w:r>
      <w:r w:rsidR="00FC2A69">
        <w:rPr>
          <w:bCs/>
          <w:sz w:val="18"/>
          <w:szCs w:val="18"/>
        </w:rPr>
        <w:t>the authorities would consider useful</w:t>
      </w:r>
      <w:r w:rsidRPr="000E54A4">
        <w:rPr>
          <w:bCs/>
          <w:sz w:val="18"/>
          <w:szCs w:val="18"/>
        </w:rPr>
        <w:t>, but are not yet collected or stored?</w:t>
      </w:r>
      <w:r w:rsidR="00C83BF5">
        <w:rPr>
          <w:bCs/>
          <w:sz w:val="18"/>
          <w:szCs w:val="18"/>
        </w:rPr>
        <w:t xml:space="preserve"> </w:t>
      </w:r>
      <w:r w:rsidR="00C83BF5">
        <w:rPr>
          <w:bCs/>
          <w:sz w:val="18"/>
          <w:szCs w:val="18"/>
        </w:rPr>
        <w:fldChar w:fldCharType="begin">
          <w:ffData>
            <w:name w:val="Text1"/>
            <w:enabled/>
            <w:calcOnExit w:val="0"/>
            <w:textInput>
              <w:default w:val="Yes/No"/>
            </w:textInput>
          </w:ffData>
        </w:fldChar>
      </w:r>
      <w:r w:rsidR="00C83BF5">
        <w:rPr>
          <w:bCs/>
          <w:sz w:val="18"/>
          <w:szCs w:val="18"/>
        </w:rPr>
        <w:instrText xml:space="preserve"> FORMTEXT </w:instrText>
      </w:r>
      <w:r w:rsidR="00C83BF5">
        <w:rPr>
          <w:bCs/>
          <w:sz w:val="18"/>
          <w:szCs w:val="18"/>
        </w:rPr>
      </w:r>
      <w:r w:rsidR="00C83BF5">
        <w:rPr>
          <w:bCs/>
          <w:sz w:val="18"/>
          <w:szCs w:val="18"/>
        </w:rPr>
        <w:fldChar w:fldCharType="separate"/>
      </w:r>
      <w:r w:rsidR="00C83BF5">
        <w:rPr>
          <w:bCs/>
          <w:noProof/>
          <w:sz w:val="18"/>
          <w:szCs w:val="18"/>
        </w:rPr>
        <w:t>Yes/No</w:t>
      </w:r>
      <w:r w:rsidR="00C83BF5">
        <w:rPr>
          <w:bCs/>
          <w:sz w:val="18"/>
          <w:szCs w:val="18"/>
        </w:rPr>
        <w:fldChar w:fldCharType="end"/>
      </w:r>
    </w:p>
    <w:p w:rsidR="00C83BF5" w:rsidRPr="00C83BF5" w:rsidRDefault="00C83BF5" w:rsidP="007F69CF">
      <w:pPr>
        <w:ind w:left="284" w:firstLine="0"/>
        <w:jc w:val="both"/>
        <w:rPr>
          <w:bCs/>
          <w:i/>
          <w:sz w:val="18"/>
          <w:szCs w:val="18"/>
          <w:highlight w:val="yellow"/>
        </w:rPr>
      </w:pPr>
      <w:r>
        <w:rPr>
          <w:bCs/>
          <w:sz w:val="18"/>
          <w:szCs w:val="18"/>
        </w:rPr>
        <w:t xml:space="preserve">If </w:t>
      </w:r>
      <w:proofErr w:type="gramStart"/>
      <w:r>
        <w:rPr>
          <w:bCs/>
          <w:sz w:val="18"/>
          <w:szCs w:val="18"/>
        </w:rPr>
        <w:t>Yes</w:t>
      </w:r>
      <w:proofErr w:type="gramEnd"/>
      <w:r>
        <w:rPr>
          <w:bCs/>
          <w:sz w:val="18"/>
          <w:szCs w:val="18"/>
        </w:rPr>
        <w:t xml:space="preserve">, please specify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C75185" w:rsidRPr="00560B9D" w:rsidTr="00D04994">
        <w:tc>
          <w:tcPr>
            <w:tcW w:w="10705" w:type="dxa"/>
            <w:tcBorders>
              <w:top w:val="single" w:sz="4" w:space="0" w:color="auto"/>
              <w:left w:val="single" w:sz="4" w:space="0" w:color="auto"/>
              <w:bottom w:val="single" w:sz="4" w:space="0" w:color="auto"/>
              <w:right w:val="single" w:sz="4" w:space="0" w:color="auto"/>
            </w:tcBorders>
          </w:tcPr>
          <w:p w:rsidR="00C75185" w:rsidRPr="00560B9D" w:rsidRDefault="00C75185" w:rsidP="007F69CF">
            <w:pPr>
              <w:ind w:left="284" w:firstLine="0"/>
              <w:jc w:val="both"/>
              <w:rPr>
                <w:bCs/>
                <w:sz w:val="18"/>
                <w:szCs w:val="18"/>
                <w:highlight w:val="yellow"/>
              </w:rPr>
            </w:pPr>
          </w:p>
        </w:tc>
      </w:tr>
    </w:tbl>
    <w:p w:rsidR="00C75185" w:rsidRPr="000E54A4" w:rsidRDefault="000E54A4" w:rsidP="007F69CF">
      <w:pPr>
        <w:pStyle w:val="Cmsor2"/>
        <w:numPr>
          <w:ilvl w:val="0"/>
          <w:numId w:val="0"/>
        </w:numPr>
        <w:ind w:left="576"/>
        <w:jc w:val="both"/>
        <w:rPr>
          <w:lang w:val="en-GB"/>
        </w:rPr>
      </w:pPr>
      <w:proofErr w:type="gramStart"/>
      <w:r w:rsidRPr="000E54A4">
        <w:rPr>
          <w:lang w:val="en-GB"/>
        </w:rPr>
        <w:t>Section 4.4.</w:t>
      </w:r>
      <w:proofErr w:type="gramEnd"/>
      <w:r w:rsidRPr="000E54A4">
        <w:rPr>
          <w:lang w:val="en-GB"/>
        </w:rPr>
        <w:t xml:space="preserve"> Recent and planned developments </w:t>
      </w:r>
    </w:p>
    <w:p w:rsidR="000E54A4" w:rsidRPr="000E54A4" w:rsidRDefault="002126E7" w:rsidP="007F69CF">
      <w:pPr>
        <w:ind w:left="284" w:firstLine="0"/>
        <w:jc w:val="both"/>
        <w:rPr>
          <w:bCs/>
          <w:sz w:val="18"/>
          <w:szCs w:val="18"/>
        </w:rPr>
      </w:pPr>
      <w:r>
        <w:rPr>
          <w:b/>
          <w:bCs/>
          <w:sz w:val="18"/>
          <w:szCs w:val="18"/>
        </w:rPr>
        <w:t>Q33</w:t>
      </w:r>
      <w:r w:rsidR="001526E4">
        <w:rPr>
          <w:b/>
          <w:bCs/>
          <w:sz w:val="18"/>
          <w:szCs w:val="18"/>
        </w:rPr>
        <w:t>a</w:t>
      </w:r>
      <w:r w:rsidR="005D0328" w:rsidRPr="000E54A4">
        <w:rPr>
          <w:bCs/>
          <w:sz w:val="18"/>
          <w:szCs w:val="18"/>
        </w:rPr>
        <w:t xml:space="preserve">. </w:t>
      </w:r>
      <w:r w:rsidR="000E54A4" w:rsidRPr="000E54A4">
        <w:rPr>
          <w:bCs/>
          <w:sz w:val="18"/>
          <w:szCs w:val="18"/>
        </w:rPr>
        <w:t>Please</w:t>
      </w:r>
      <w:r w:rsidR="000E54A4">
        <w:rPr>
          <w:bCs/>
          <w:sz w:val="18"/>
          <w:szCs w:val="18"/>
        </w:rPr>
        <w:t xml:space="preserve"> outline r</w:t>
      </w:r>
      <w:r w:rsidR="000E54A4" w:rsidRPr="000E54A4">
        <w:rPr>
          <w:bCs/>
          <w:sz w:val="18"/>
          <w:szCs w:val="18"/>
        </w:rPr>
        <w:t xml:space="preserve">ecent major changes in </w:t>
      </w:r>
      <w:r w:rsidR="00FC2A69">
        <w:rPr>
          <w:bCs/>
          <w:sz w:val="18"/>
          <w:szCs w:val="18"/>
        </w:rPr>
        <w:t>relation to the processing of personal data within the framework of migration-related procedures a</w:t>
      </w:r>
      <w:r w:rsidR="000E54A4" w:rsidRPr="000E54A4">
        <w:rPr>
          <w:bCs/>
          <w:sz w:val="18"/>
          <w:szCs w:val="18"/>
        </w:rPr>
        <w:t>nd datab</w:t>
      </w:r>
      <w:r w:rsidR="00FC2A69">
        <w:rPr>
          <w:bCs/>
          <w:sz w:val="18"/>
          <w:szCs w:val="18"/>
        </w:rPr>
        <w:t xml:space="preserve">ases (national/regional levels), including the following, if applicable: </w:t>
      </w:r>
    </w:p>
    <w:p w:rsidR="000E54A4" w:rsidRPr="000E54A4" w:rsidRDefault="000E54A4" w:rsidP="007F69CF">
      <w:pPr>
        <w:numPr>
          <w:ilvl w:val="1"/>
          <w:numId w:val="28"/>
        </w:numPr>
        <w:jc w:val="both"/>
        <w:rPr>
          <w:bCs/>
          <w:sz w:val="18"/>
          <w:szCs w:val="18"/>
        </w:rPr>
      </w:pPr>
      <w:r>
        <w:rPr>
          <w:bCs/>
          <w:sz w:val="18"/>
          <w:szCs w:val="18"/>
        </w:rPr>
        <w:t>I</w:t>
      </w:r>
      <w:r w:rsidRPr="000E54A4">
        <w:rPr>
          <w:bCs/>
          <w:sz w:val="18"/>
          <w:szCs w:val="18"/>
        </w:rPr>
        <w:t>nclusion of new identity elements on individuals in existing systems (i.e</w:t>
      </w:r>
      <w:r>
        <w:rPr>
          <w:bCs/>
          <w:sz w:val="18"/>
          <w:szCs w:val="18"/>
        </w:rPr>
        <w:t>.</w:t>
      </w:r>
      <w:r w:rsidRPr="000E54A4">
        <w:rPr>
          <w:bCs/>
          <w:sz w:val="18"/>
          <w:szCs w:val="18"/>
        </w:rPr>
        <w:t xml:space="preserve"> biographic or biometric data)</w:t>
      </w:r>
    </w:p>
    <w:p w:rsidR="005D0328" w:rsidRPr="000E54A4" w:rsidRDefault="000E54A4" w:rsidP="007F69CF">
      <w:pPr>
        <w:numPr>
          <w:ilvl w:val="1"/>
          <w:numId w:val="28"/>
        </w:numPr>
        <w:jc w:val="both"/>
        <w:rPr>
          <w:bCs/>
          <w:sz w:val="18"/>
          <w:szCs w:val="18"/>
        </w:rPr>
      </w:pPr>
      <w:r w:rsidRPr="000E54A4">
        <w:rPr>
          <w:bCs/>
          <w:sz w:val="18"/>
          <w:szCs w:val="18"/>
        </w:rPr>
        <w:t>New databases, centralisation of databases or</w:t>
      </w:r>
      <w:r w:rsidR="00FC2A69">
        <w:rPr>
          <w:bCs/>
          <w:sz w:val="18"/>
          <w:szCs w:val="18"/>
        </w:rPr>
        <w:t xml:space="preserve"> inter-connectivity systems.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5D0328" w:rsidRPr="00560B9D" w:rsidTr="000A6E12">
        <w:tc>
          <w:tcPr>
            <w:tcW w:w="10705" w:type="dxa"/>
            <w:tcBorders>
              <w:top w:val="single" w:sz="4" w:space="0" w:color="auto"/>
              <w:left w:val="single" w:sz="4" w:space="0" w:color="auto"/>
              <w:bottom w:val="single" w:sz="4" w:space="0" w:color="auto"/>
              <w:right w:val="single" w:sz="4" w:space="0" w:color="auto"/>
            </w:tcBorders>
          </w:tcPr>
          <w:p w:rsidR="005D0328" w:rsidRPr="00560B9D" w:rsidRDefault="005D0328" w:rsidP="007F69CF">
            <w:pPr>
              <w:ind w:left="284" w:firstLine="0"/>
              <w:jc w:val="both"/>
              <w:rPr>
                <w:bCs/>
                <w:sz w:val="18"/>
                <w:szCs w:val="18"/>
                <w:highlight w:val="yellow"/>
              </w:rPr>
            </w:pPr>
          </w:p>
        </w:tc>
      </w:tr>
    </w:tbl>
    <w:p w:rsidR="006268A0" w:rsidRPr="000E54A4" w:rsidRDefault="00ED7222" w:rsidP="007F69CF">
      <w:pPr>
        <w:ind w:left="284" w:firstLine="0"/>
        <w:jc w:val="both"/>
        <w:rPr>
          <w:b/>
          <w:bCs/>
          <w:sz w:val="18"/>
          <w:szCs w:val="18"/>
        </w:rPr>
      </w:pPr>
      <w:r w:rsidRPr="000E54A4">
        <w:rPr>
          <w:b/>
          <w:bCs/>
          <w:sz w:val="18"/>
          <w:szCs w:val="18"/>
        </w:rPr>
        <w:t>Q</w:t>
      </w:r>
      <w:r w:rsidR="002126E7">
        <w:rPr>
          <w:b/>
          <w:bCs/>
          <w:sz w:val="18"/>
          <w:szCs w:val="18"/>
        </w:rPr>
        <w:t>33</w:t>
      </w:r>
      <w:r w:rsidR="001526E4">
        <w:rPr>
          <w:b/>
          <w:bCs/>
          <w:sz w:val="18"/>
          <w:szCs w:val="18"/>
        </w:rPr>
        <w:t>b</w:t>
      </w:r>
      <w:r w:rsidR="00D07B83" w:rsidRPr="000E54A4">
        <w:rPr>
          <w:bCs/>
          <w:sz w:val="18"/>
          <w:szCs w:val="18"/>
        </w:rPr>
        <w:t>.</w:t>
      </w:r>
      <w:r w:rsidR="007F315E" w:rsidRPr="000E54A4">
        <w:rPr>
          <w:bCs/>
          <w:sz w:val="18"/>
          <w:szCs w:val="18"/>
        </w:rPr>
        <w:t xml:space="preserve"> </w:t>
      </w:r>
      <w:r w:rsidR="000E54A4" w:rsidRPr="000E54A4">
        <w:rPr>
          <w:bCs/>
          <w:sz w:val="18"/>
          <w:szCs w:val="18"/>
        </w:rPr>
        <w:t>Please outline recent /planned pilots in the field of identity management architecture and data sharing.</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D07B83" w:rsidRPr="00560B9D" w:rsidTr="00D04994">
        <w:tc>
          <w:tcPr>
            <w:tcW w:w="10705" w:type="dxa"/>
            <w:tcBorders>
              <w:top w:val="single" w:sz="4" w:space="0" w:color="auto"/>
              <w:left w:val="single" w:sz="4" w:space="0" w:color="auto"/>
              <w:bottom w:val="single" w:sz="4" w:space="0" w:color="auto"/>
              <w:right w:val="single" w:sz="4" w:space="0" w:color="auto"/>
            </w:tcBorders>
          </w:tcPr>
          <w:p w:rsidR="00D07B83" w:rsidRPr="00560B9D" w:rsidRDefault="00D07B83" w:rsidP="007F69CF">
            <w:pPr>
              <w:ind w:left="284" w:firstLine="0"/>
              <w:jc w:val="both"/>
              <w:rPr>
                <w:bCs/>
                <w:sz w:val="18"/>
                <w:szCs w:val="18"/>
                <w:highlight w:val="yellow"/>
              </w:rPr>
            </w:pPr>
          </w:p>
        </w:tc>
      </w:tr>
    </w:tbl>
    <w:p w:rsidR="001526E4" w:rsidRDefault="00554009" w:rsidP="00EB341E">
      <w:pPr>
        <w:pStyle w:val="Cmsor2"/>
        <w:numPr>
          <w:ilvl w:val="0"/>
          <w:numId w:val="0"/>
        </w:numPr>
        <w:ind w:left="576"/>
        <w:jc w:val="both"/>
        <w:rPr>
          <w:lang w:val="en-GB"/>
        </w:rPr>
      </w:pPr>
      <w:r w:rsidRPr="00EB341E">
        <w:rPr>
          <w:lang w:val="en-GB"/>
        </w:rPr>
        <w:t xml:space="preserve">        </w:t>
      </w:r>
    </w:p>
    <w:p w:rsidR="00382672" w:rsidRDefault="00382672" w:rsidP="00EB341E">
      <w:pPr>
        <w:pStyle w:val="Cmsor2"/>
        <w:numPr>
          <w:ilvl w:val="0"/>
          <w:numId w:val="0"/>
        </w:numPr>
        <w:ind w:left="576"/>
        <w:jc w:val="both"/>
        <w:rPr>
          <w:lang w:val="en-GB"/>
        </w:rPr>
      </w:pPr>
      <w:r>
        <w:rPr>
          <w:lang w:val="en-GB"/>
        </w:rPr>
        <w:t xml:space="preserve">Section 5: debate and evALUATION </w:t>
      </w:r>
    </w:p>
    <w:p w:rsidR="00E149A1" w:rsidRDefault="00D03682" w:rsidP="00D03682">
      <w:pPr>
        <w:ind w:left="284" w:firstLine="0"/>
        <w:jc w:val="both"/>
        <w:rPr>
          <w:bCs/>
          <w:sz w:val="18"/>
          <w:szCs w:val="18"/>
        </w:rPr>
      </w:pPr>
      <w:r w:rsidRPr="00D03682">
        <w:rPr>
          <w:b/>
          <w:bCs/>
          <w:sz w:val="18"/>
          <w:szCs w:val="18"/>
        </w:rPr>
        <w:t>Q34</w:t>
      </w:r>
      <w:r>
        <w:t>.</w:t>
      </w:r>
      <w:r w:rsidR="00E149A1">
        <w:t xml:space="preserve"> </w:t>
      </w:r>
      <w:r w:rsidR="00E149A1" w:rsidRPr="00CB4316">
        <w:rPr>
          <w:sz w:val="18"/>
          <w:szCs w:val="18"/>
        </w:rPr>
        <w:t xml:space="preserve">Are </w:t>
      </w:r>
      <w:r w:rsidR="00CB4316">
        <w:rPr>
          <w:sz w:val="18"/>
          <w:szCs w:val="18"/>
        </w:rPr>
        <w:t xml:space="preserve">the (actual or planned) measured described above currently being debated in your Member State? </w:t>
      </w:r>
      <w:r w:rsidR="00CB4316">
        <w:rPr>
          <w:bCs/>
          <w:sz w:val="18"/>
          <w:szCs w:val="18"/>
        </w:rPr>
        <w:fldChar w:fldCharType="begin">
          <w:ffData>
            <w:name w:val="Text1"/>
            <w:enabled/>
            <w:calcOnExit w:val="0"/>
            <w:textInput>
              <w:default w:val="Yes/No"/>
            </w:textInput>
          </w:ffData>
        </w:fldChar>
      </w:r>
      <w:r w:rsidR="00CB4316">
        <w:rPr>
          <w:bCs/>
          <w:sz w:val="18"/>
          <w:szCs w:val="18"/>
        </w:rPr>
        <w:instrText xml:space="preserve"> FORMTEXT </w:instrText>
      </w:r>
      <w:r w:rsidR="00CB4316">
        <w:rPr>
          <w:bCs/>
          <w:sz w:val="18"/>
          <w:szCs w:val="18"/>
        </w:rPr>
      </w:r>
      <w:r w:rsidR="00CB4316">
        <w:rPr>
          <w:bCs/>
          <w:sz w:val="18"/>
          <w:szCs w:val="18"/>
        </w:rPr>
        <w:fldChar w:fldCharType="separate"/>
      </w:r>
      <w:r w:rsidR="00CB4316">
        <w:rPr>
          <w:bCs/>
          <w:noProof/>
          <w:sz w:val="18"/>
          <w:szCs w:val="18"/>
        </w:rPr>
        <w:t>Yes/No</w:t>
      </w:r>
      <w:r w:rsidR="00CB4316">
        <w:rPr>
          <w:bCs/>
          <w:sz w:val="18"/>
          <w:szCs w:val="18"/>
        </w:rPr>
        <w:fldChar w:fldCharType="end"/>
      </w:r>
    </w:p>
    <w:p w:rsidR="00CB4316" w:rsidRDefault="00CB4316" w:rsidP="00D03682">
      <w:pPr>
        <w:ind w:left="284" w:firstLine="0"/>
        <w:jc w:val="both"/>
        <w:rPr>
          <w:bCs/>
          <w:sz w:val="18"/>
          <w:szCs w:val="18"/>
        </w:rPr>
      </w:pPr>
      <w:r>
        <w:rPr>
          <w:bCs/>
          <w:sz w:val="18"/>
          <w:szCs w:val="18"/>
        </w:rPr>
        <w:t xml:space="preserve">If </w:t>
      </w:r>
      <w:proofErr w:type="gramStart"/>
      <w:r>
        <w:rPr>
          <w:bCs/>
          <w:sz w:val="18"/>
          <w:szCs w:val="18"/>
        </w:rPr>
        <w:t>Yes</w:t>
      </w:r>
      <w:proofErr w:type="gramEnd"/>
      <w:r>
        <w:rPr>
          <w:bCs/>
          <w:sz w:val="18"/>
          <w:szCs w:val="18"/>
        </w:rPr>
        <w:t xml:space="preserve">, please describe the key issues under discussion and the actors involved in the debate. </w:t>
      </w:r>
      <w:r w:rsidRPr="00CB4316">
        <w:rPr>
          <w:bCs/>
          <w:sz w:val="18"/>
          <w:szCs w:val="18"/>
        </w:rPr>
        <w:t>Sources of national debate to include may be national media reports, parliamentary debates, and statements of N</w:t>
      </w:r>
      <w:r w:rsidR="000F311F">
        <w:rPr>
          <w:bCs/>
          <w:sz w:val="18"/>
          <w:szCs w:val="18"/>
        </w:rPr>
        <w:t>on-Governmental Organisations/Civil Society O</w:t>
      </w:r>
      <w:r w:rsidRPr="00CB4316">
        <w:rPr>
          <w:bCs/>
          <w:sz w:val="18"/>
          <w:szCs w:val="18"/>
        </w:rPr>
        <w:t>rganisations or I</w:t>
      </w:r>
      <w:r w:rsidR="000F311F">
        <w:rPr>
          <w:bCs/>
          <w:sz w:val="18"/>
          <w:szCs w:val="18"/>
        </w:rPr>
        <w:t>nternational Organisations</w:t>
      </w:r>
      <w:r w:rsidRPr="00CB4316">
        <w:rPr>
          <w:bCs/>
          <w:sz w:val="18"/>
          <w:szCs w:val="1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CB4316" w:rsidRPr="00560B9D" w:rsidTr="00523958">
        <w:tc>
          <w:tcPr>
            <w:tcW w:w="10705" w:type="dxa"/>
            <w:tcBorders>
              <w:top w:val="single" w:sz="4" w:space="0" w:color="auto"/>
              <w:left w:val="single" w:sz="4" w:space="0" w:color="auto"/>
              <w:bottom w:val="single" w:sz="4" w:space="0" w:color="auto"/>
              <w:right w:val="single" w:sz="4" w:space="0" w:color="auto"/>
            </w:tcBorders>
          </w:tcPr>
          <w:p w:rsidR="00CB4316" w:rsidRPr="00560B9D" w:rsidRDefault="00CB4316" w:rsidP="00523958">
            <w:pPr>
              <w:ind w:left="284" w:firstLine="0"/>
              <w:jc w:val="both"/>
              <w:rPr>
                <w:bCs/>
                <w:sz w:val="18"/>
                <w:szCs w:val="18"/>
                <w:highlight w:val="yellow"/>
              </w:rPr>
            </w:pPr>
          </w:p>
        </w:tc>
      </w:tr>
    </w:tbl>
    <w:p w:rsidR="00CB4316" w:rsidRPr="00CB4316" w:rsidRDefault="00CB4316" w:rsidP="00D03682">
      <w:pPr>
        <w:ind w:left="284" w:firstLine="0"/>
        <w:jc w:val="both"/>
        <w:rPr>
          <w:sz w:val="18"/>
          <w:szCs w:val="18"/>
        </w:rPr>
      </w:pPr>
      <w:r w:rsidRPr="00CB4316">
        <w:rPr>
          <w:b/>
          <w:bCs/>
          <w:sz w:val="18"/>
          <w:szCs w:val="18"/>
        </w:rPr>
        <w:t>Q35.</w:t>
      </w:r>
      <w:r>
        <w:rPr>
          <w:sz w:val="18"/>
          <w:szCs w:val="18"/>
        </w:rPr>
        <w:t xml:space="preserve"> </w:t>
      </w:r>
      <w:r w:rsidRPr="00CB4316">
        <w:rPr>
          <w:sz w:val="18"/>
          <w:szCs w:val="18"/>
        </w:rPr>
        <w:t xml:space="preserve">Have (national) data protection authorities or similar entities and/or legal experts assessed any of the measures described above? </w:t>
      </w:r>
      <w:r>
        <w:rPr>
          <w:bCs/>
          <w:sz w:val="18"/>
          <w:szCs w:val="18"/>
        </w:rPr>
        <w:fldChar w:fldCharType="begin">
          <w:ffData>
            <w:name w:val="Text1"/>
            <w:enabled/>
            <w:calcOnExit w:val="0"/>
            <w:textInput>
              <w:default w:val="Yes/No"/>
            </w:textInput>
          </w:ffData>
        </w:fldChar>
      </w:r>
      <w:r>
        <w:rPr>
          <w:bCs/>
          <w:sz w:val="18"/>
          <w:szCs w:val="18"/>
        </w:rPr>
        <w:instrText xml:space="preserve"> FORMTEXT </w:instrText>
      </w:r>
      <w:r>
        <w:rPr>
          <w:bCs/>
          <w:sz w:val="18"/>
          <w:szCs w:val="18"/>
        </w:rPr>
      </w:r>
      <w:r>
        <w:rPr>
          <w:bCs/>
          <w:sz w:val="18"/>
          <w:szCs w:val="18"/>
        </w:rPr>
        <w:fldChar w:fldCharType="separate"/>
      </w:r>
      <w:r>
        <w:rPr>
          <w:bCs/>
          <w:noProof/>
          <w:sz w:val="18"/>
          <w:szCs w:val="18"/>
        </w:rPr>
        <w:t>Yes/No</w:t>
      </w:r>
      <w:r>
        <w:rPr>
          <w:bCs/>
          <w:sz w:val="18"/>
          <w:szCs w:val="18"/>
        </w:rPr>
        <w:fldChar w:fldCharType="end"/>
      </w:r>
    </w:p>
    <w:p w:rsidR="00CB4316" w:rsidRDefault="00CB4316" w:rsidP="00D03682">
      <w:pPr>
        <w:ind w:left="284" w:firstLine="0"/>
        <w:jc w:val="both"/>
        <w:rPr>
          <w:sz w:val="18"/>
          <w:szCs w:val="18"/>
        </w:rPr>
      </w:pPr>
      <w:r w:rsidRPr="00CB4316">
        <w:rPr>
          <w:sz w:val="18"/>
          <w:szCs w:val="18"/>
        </w:rPr>
        <w:t xml:space="preserve">If Yes, </w:t>
      </w:r>
      <w:r>
        <w:rPr>
          <w:sz w:val="18"/>
          <w:szCs w:val="18"/>
        </w:rPr>
        <w:t>pleas</w:t>
      </w:r>
      <w:r w:rsidR="000F311F">
        <w:rPr>
          <w:sz w:val="18"/>
          <w:szCs w:val="18"/>
        </w:rPr>
        <w:t xml:space="preserve">e specify the relevant authorities/ experts, describe what conclusions </w:t>
      </w:r>
      <w:r w:rsidR="001C5E85">
        <w:rPr>
          <w:sz w:val="18"/>
          <w:szCs w:val="18"/>
        </w:rPr>
        <w:t>have they drawn and indicate whether (and if so, how)</w:t>
      </w:r>
      <w:r w:rsidR="000F311F">
        <w:rPr>
          <w:sz w:val="18"/>
          <w:szCs w:val="18"/>
        </w:rPr>
        <w:t xml:space="preserve"> such conclusions</w:t>
      </w:r>
      <w:r w:rsidR="001C5E85">
        <w:rPr>
          <w:sz w:val="18"/>
          <w:szCs w:val="18"/>
        </w:rPr>
        <w:t xml:space="preserve"> have been taken into account when </w:t>
      </w:r>
      <w:r w:rsidR="001C5E85" w:rsidRPr="00CB4316">
        <w:rPr>
          <w:sz w:val="18"/>
          <w:szCs w:val="18"/>
        </w:rPr>
        <w:t>devising new measures or reviewing existing ones</w:t>
      </w:r>
      <w:r w:rsidR="000F311F">
        <w:rPr>
          <w:sz w:val="18"/>
          <w:szCs w:val="18"/>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1C5E85" w:rsidRPr="00560B9D" w:rsidTr="00523958">
        <w:tc>
          <w:tcPr>
            <w:tcW w:w="10705" w:type="dxa"/>
            <w:tcBorders>
              <w:top w:val="single" w:sz="4" w:space="0" w:color="auto"/>
              <w:left w:val="single" w:sz="4" w:space="0" w:color="auto"/>
              <w:bottom w:val="single" w:sz="4" w:space="0" w:color="auto"/>
              <w:right w:val="single" w:sz="4" w:space="0" w:color="auto"/>
            </w:tcBorders>
          </w:tcPr>
          <w:p w:rsidR="001C5E85" w:rsidRPr="00560B9D" w:rsidRDefault="001C5E85" w:rsidP="00523958">
            <w:pPr>
              <w:ind w:left="284" w:firstLine="0"/>
              <w:jc w:val="both"/>
              <w:rPr>
                <w:bCs/>
                <w:sz w:val="18"/>
                <w:szCs w:val="18"/>
                <w:highlight w:val="yellow"/>
              </w:rPr>
            </w:pPr>
          </w:p>
        </w:tc>
      </w:tr>
    </w:tbl>
    <w:p w:rsidR="00893F5E" w:rsidRPr="00AE2143" w:rsidRDefault="00893F5E" w:rsidP="00EB341E">
      <w:pPr>
        <w:pStyle w:val="Cmsor2"/>
        <w:numPr>
          <w:ilvl w:val="0"/>
          <w:numId w:val="0"/>
        </w:numPr>
        <w:ind w:left="576"/>
        <w:jc w:val="both"/>
        <w:rPr>
          <w:lang w:val="en-GB"/>
        </w:rPr>
      </w:pPr>
      <w:r w:rsidRPr="00AE2143">
        <w:rPr>
          <w:lang w:val="en-GB"/>
        </w:rPr>
        <w:t xml:space="preserve">Section 6: </w:t>
      </w:r>
      <w:r w:rsidR="00C83BF5">
        <w:rPr>
          <w:lang w:val="en-GB"/>
        </w:rPr>
        <w:t xml:space="preserve">Conclusions drawn from the national contribution </w:t>
      </w:r>
    </w:p>
    <w:p w:rsidR="00893F5E" w:rsidRPr="00560B9D" w:rsidRDefault="00FC2A69" w:rsidP="007F69CF">
      <w:pPr>
        <w:ind w:left="284" w:firstLine="0"/>
        <w:jc w:val="both"/>
        <w:rPr>
          <w:bCs/>
          <w:i/>
          <w:sz w:val="18"/>
          <w:szCs w:val="18"/>
          <w:highlight w:val="yellow"/>
        </w:rPr>
      </w:pPr>
      <w:r>
        <w:rPr>
          <w:bCs/>
          <w:i/>
          <w:sz w:val="18"/>
          <w:szCs w:val="18"/>
        </w:rPr>
        <w:t xml:space="preserve">This Section </w:t>
      </w:r>
      <w:r w:rsidR="000E54A4" w:rsidRPr="000E54A4">
        <w:rPr>
          <w:bCs/>
          <w:i/>
          <w:sz w:val="18"/>
          <w:szCs w:val="18"/>
        </w:rPr>
        <w:t>will outline the main findings of the Study and present conclusions relevant for policy</w:t>
      </w:r>
      <w:r>
        <w:rPr>
          <w:bCs/>
          <w:i/>
          <w:sz w:val="18"/>
          <w:szCs w:val="18"/>
        </w:rPr>
        <w:t>-</w:t>
      </w:r>
      <w:r w:rsidR="000E54A4" w:rsidRPr="000E54A4">
        <w:rPr>
          <w:bCs/>
          <w:i/>
          <w:sz w:val="18"/>
          <w:szCs w:val="18"/>
        </w:rPr>
        <w:t>makers at national and EU level.</w:t>
      </w:r>
    </w:p>
    <w:p w:rsidR="00893F5E" w:rsidRPr="000E54A4" w:rsidRDefault="00893F5E" w:rsidP="007F69CF">
      <w:pPr>
        <w:ind w:left="284" w:firstLine="0"/>
        <w:jc w:val="both"/>
        <w:rPr>
          <w:bCs/>
          <w:i/>
          <w:sz w:val="18"/>
          <w:szCs w:val="18"/>
        </w:rPr>
      </w:pPr>
      <w:r w:rsidRPr="000E54A4">
        <w:rPr>
          <w:b/>
          <w:bCs/>
          <w:sz w:val="18"/>
          <w:szCs w:val="18"/>
        </w:rPr>
        <w:t>Q3</w:t>
      </w:r>
      <w:r w:rsidR="00AB62C7">
        <w:rPr>
          <w:b/>
          <w:bCs/>
          <w:sz w:val="18"/>
          <w:szCs w:val="18"/>
        </w:rPr>
        <w:t>6</w:t>
      </w:r>
      <w:r w:rsidRPr="000E54A4">
        <w:rPr>
          <w:bCs/>
          <w:sz w:val="18"/>
          <w:szCs w:val="18"/>
        </w:rPr>
        <w:t xml:space="preserve">. </w:t>
      </w:r>
      <w:r w:rsidR="000E54A4" w:rsidRPr="000E54A4">
        <w:rPr>
          <w:bCs/>
          <w:sz w:val="18"/>
          <w:szCs w:val="18"/>
        </w:rPr>
        <w:t>With regard to the aims of this Focussed Study, what conclusions w</w:t>
      </w:r>
      <w:r w:rsidR="00FC2A69">
        <w:rPr>
          <w:bCs/>
          <w:sz w:val="18"/>
          <w:szCs w:val="18"/>
        </w:rPr>
        <w:t>ould you draw from the findings reached in elaborating your National Contribution</w:t>
      </w:r>
      <w:r w:rsidR="000E54A4" w:rsidRPr="000E54A4">
        <w:rPr>
          <w:bCs/>
          <w:sz w:val="18"/>
          <w:szCs w:val="18"/>
        </w:rPr>
        <w:t>? What is the relevance of your findings to (national and/or EU level) policy</w:t>
      </w:r>
      <w:r w:rsidR="00FC2A69">
        <w:rPr>
          <w:bCs/>
          <w:sz w:val="18"/>
          <w:szCs w:val="18"/>
        </w:rPr>
        <w:t>-</w:t>
      </w:r>
      <w:r w:rsidR="000E54A4" w:rsidRPr="000E54A4">
        <w:rPr>
          <w:bCs/>
          <w:sz w:val="18"/>
          <w:szCs w:val="18"/>
        </w:rPr>
        <w:t>makers?</w:t>
      </w:r>
      <w:r w:rsidR="000E54A4">
        <w:rPr>
          <w:bCs/>
          <w:sz w:val="18"/>
          <w:szCs w:val="18"/>
        </w:rPr>
        <w:t xml:space="preserve"> </w:t>
      </w:r>
      <w:r w:rsidR="000E54A4" w:rsidRPr="000E54A4">
        <w:rPr>
          <w:bCs/>
          <w:i/>
          <w:sz w:val="18"/>
          <w:szCs w:val="18"/>
        </w:rPr>
        <w:t>Please make any distinction between international protection</w:t>
      </w:r>
      <w:r w:rsidR="00FC2A69">
        <w:rPr>
          <w:bCs/>
          <w:i/>
          <w:sz w:val="18"/>
          <w:szCs w:val="18"/>
        </w:rPr>
        <w:t>, the forced return process and other (legal) migration channels</w:t>
      </w:r>
      <w:r w:rsidR="000E54A4" w:rsidRPr="000E54A4">
        <w:rPr>
          <w:bCs/>
          <w:i/>
          <w:sz w:val="18"/>
          <w:szCs w:val="1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5"/>
      </w:tblGrid>
      <w:tr w:rsidR="00893F5E" w:rsidRPr="00560B9D" w:rsidTr="00EC46EE">
        <w:tc>
          <w:tcPr>
            <w:tcW w:w="10705" w:type="dxa"/>
            <w:tcBorders>
              <w:top w:val="single" w:sz="4" w:space="0" w:color="auto"/>
              <w:left w:val="single" w:sz="4" w:space="0" w:color="auto"/>
              <w:bottom w:val="single" w:sz="4" w:space="0" w:color="auto"/>
              <w:right w:val="single" w:sz="4" w:space="0" w:color="auto"/>
            </w:tcBorders>
          </w:tcPr>
          <w:p w:rsidR="00893F5E" w:rsidRPr="00560B9D" w:rsidRDefault="00893F5E" w:rsidP="007F69CF">
            <w:pPr>
              <w:ind w:left="284" w:firstLine="0"/>
              <w:jc w:val="both"/>
              <w:rPr>
                <w:bCs/>
                <w:sz w:val="18"/>
                <w:szCs w:val="18"/>
                <w:highlight w:val="yellow"/>
              </w:rPr>
            </w:pPr>
          </w:p>
        </w:tc>
      </w:tr>
    </w:tbl>
    <w:p w:rsidR="00D05EB8" w:rsidRDefault="00D05EB8" w:rsidP="007F69CF">
      <w:pPr>
        <w:pStyle w:val="Cmsor1"/>
        <w:numPr>
          <w:ilvl w:val="0"/>
          <w:numId w:val="0"/>
        </w:numPr>
        <w:ind w:firstLine="284"/>
        <w:rPr>
          <w:bCs/>
          <w:sz w:val="18"/>
          <w:szCs w:val="18"/>
          <w:highlight w:val="yellow"/>
        </w:rPr>
        <w:sectPr w:rsidR="00D05EB8" w:rsidSect="00D05EB8">
          <w:pgSz w:w="11907" w:h="16840" w:code="9"/>
          <w:pgMar w:top="2109" w:right="567" w:bottom="1588" w:left="567" w:header="567" w:footer="0" w:gutter="0"/>
          <w:cols w:space="708"/>
          <w:docGrid w:linePitch="313"/>
        </w:sectPr>
      </w:pPr>
    </w:p>
    <w:p w:rsidR="00524F04" w:rsidRPr="007522A9" w:rsidRDefault="001526E4" w:rsidP="007F69CF">
      <w:pPr>
        <w:pStyle w:val="Cmsor1"/>
        <w:numPr>
          <w:ilvl w:val="0"/>
          <w:numId w:val="0"/>
        </w:numPr>
        <w:ind w:firstLine="284"/>
      </w:pPr>
      <w:r w:rsidRPr="001526E4">
        <w:lastRenderedPageBreak/>
        <w:t>A</w:t>
      </w:r>
      <w:r w:rsidR="00B610B6" w:rsidRPr="007522A9">
        <w:t>nnex</w:t>
      </w:r>
      <w:r w:rsidR="002760C9" w:rsidRPr="007522A9">
        <w:t xml:space="preserve"> 1 </w:t>
      </w:r>
    </w:p>
    <w:p w:rsidR="000E54A4" w:rsidRPr="007522A9" w:rsidRDefault="001526E4" w:rsidP="007F69CF">
      <w:pPr>
        <w:ind w:left="284" w:firstLine="0"/>
        <w:jc w:val="both"/>
        <w:rPr>
          <w:i/>
          <w:sz w:val="18"/>
        </w:rPr>
      </w:pPr>
      <w:r w:rsidRPr="004325F5">
        <w:rPr>
          <w:sz w:val="18"/>
        </w:rPr>
        <w:t xml:space="preserve">With reference to </w:t>
      </w:r>
      <w:r w:rsidR="004325F5" w:rsidRPr="004325F5">
        <w:rPr>
          <w:b/>
          <w:sz w:val="18"/>
        </w:rPr>
        <w:t>Q8</w:t>
      </w:r>
      <w:r w:rsidR="009B49FC" w:rsidRPr="004325F5">
        <w:rPr>
          <w:sz w:val="18"/>
        </w:rPr>
        <w:t>,</w:t>
      </w:r>
      <w:r w:rsidR="009B49FC" w:rsidRPr="001526E4">
        <w:rPr>
          <w:sz w:val="18"/>
        </w:rPr>
        <w:t xml:space="preserve"> p</w:t>
      </w:r>
      <w:r w:rsidR="000E54A4" w:rsidRPr="001526E4">
        <w:rPr>
          <w:sz w:val="18"/>
        </w:rPr>
        <w:t xml:space="preserve">lease </w:t>
      </w:r>
      <w:r w:rsidR="007522A9" w:rsidRPr="001526E4">
        <w:rPr>
          <w:sz w:val="18"/>
        </w:rPr>
        <w:t>fill</w:t>
      </w:r>
      <w:r w:rsidR="000E54A4" w:rsidRPr="001526E4">
        <w:rPr>
          <w:sz w:val="18"/>
        </w:rPr>
        <w:t xml:space="preserve"> the following table </w:t>
      </w:r>
      <w:r w:rsidR="004325F5">
        <w:rPr>
          <w:sz w:val="18"/>
        </w:rPr>
        <w:t>by indicating with an “X”</w:t>
      </w:r>
      <w:r w:rsidR="000E54A4" w:rsidRPr="001526E4">
        <w:rPr>
          <w:sz w:val="18"/>
        </w:rPr>
        <w:t xml:space="preserve"> the</w:t>
      </w:r>
      <w:r w:rsidR="007522A9" w:rsidRPr="001526E4">
        <w:rPr>
          <w:sz w:val="18"/>
        </w:rPr>
        <w:t xml:space="preserve"> national</w:t>
      </w:r>
      <w:r w:rsidR="000E54A4" w:rsidRPr="001526E4">
        <w:rPr>
          <w:sz w:val="18"/>
        </w:rPr>
        <w:t xml:space="preserve"> authorities/institutions primar</w:t>
      </w:r>
      <w:r w:rsidR="009B49FC" w:rsidRPr="001526E4">
        <w:rPr>
          <w:sz w:val="18"/>
        </w:rPr>
        <w:t>il</w:t>
      </w:r>
      <w:r w:rsidR="000E54A4" w:rsidRPr="001526E4">
        <w:rPr>
          <w:sz w:val="18"/>
        </w:rPr>
        <w:t>y involved in identity</w:t>
      </w:r>
      <w:r>
        <w:rPr>
          <w:sz w:val="18"/>
        </w:rPr>
        <w:t xml:space="preserve"> establishment procedures</w:t>
      </w:r>
      <w:r w:rsidR="000E54A4" w:rsidRPr="001526E4">
        <w:rPr>
          <w:sz w:val="18"/>
        </w:rPr>
        <w:t xml:space="preserve"> </w:t>
      </w:r>
      <w:r w:rsidR="007522A9" w:rsidRPr="001526E4">
        <w:rPr>
          <w:sz w:val="18"/>
        </w:rPr>
        <w:t xml:space="preserve">for each </w:t>
      </w:r>
      <w:r>
        <w:rPr>
          <w:sz w:val="18"/>
        </w:rPr>
        <w:t xml:space="preserve">of the procedures considered </w:t>
      </w:r>
    </w:p>
    <w:p w:rsidR="001526E4" w:rsidRDefault="001526E4" w:rsidP="001526E4">
      <w:pPr>
        <w:pStyle w:val="Kpalrs"/>
        <w:keepNext/>
      </w:pPr>
      <w:r>
        <w:t xml:space="preserve">Table </w:t>
      </w:r>
      <w:fldSimple w:instr=" SEQ Table \* ARABIC ">
        <w:r w:rsidR="005625FA">
          <w:rPr>
            <w:noProof/>
          </w:rPr>
          <w:t>12</w:t>
        </w:r>
      </w:fldSimple>
      <w:r>
        <w:t xml:space="preserve"> National authorities/ institutions involved in identity establishment </w:t>
      </w:r>
      <w:r w:rsidR="00662EC4">
        <w:t xml:space="preserve">in various migration procedures </w:t>
      </w:r>
    </w:p>
    <w:tbl>
      <w:tblPr>
        <w:tblW w:w="5000" w:type="pct"/>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2798"/>
        <w:gridCol w:w="1897"/>
        <w:gridCol w:w="1916"/>
        <w:gridCol w:w="1499"/>
        <w:gridCol w:w="1499"/>
        <w:gridCol w:w="1833"/>
        <w:gridCol w:w="1919"/>
      </w:tblGrid>
      <w:tr w:rsidR="00926B6E" w:rsidRPr="004A5430" w:rsidTr="00926B6E">
        <w:trPr>
          <w:trHeight w:val="1457"/>
        </w:trPr>
        <w:tc>
          <w:tcPr>
            <w:tcW w:w="1047" w:type="pct"/>
            <w:tcBorders>
              <w:bottom w:val="single" w:sz="12" w:space="0" w:color="9CC2E5"/>
            </w:tcBorders>
            <w:shd w:val="clear" w:color="auto" w:fill="5B9BD5"/>
          </w:tcPr>
          <w:p w:rsidR="00926B6E" w:rsidRPr="004A5430" w:rsidRDefault="00926B6E" w:rsidP="004A5430">
            <w:pPr>
              <w:ind w:left="0" w:firstLine="0"/>
              <w:jc w:val="both"/>
              <w:rPr>
                <w:b/>
                <w:bCs/>
                <w:i/>
                <w:color w:val="FFFFFF"/>
                <w:sz w:val="14"/>
                <w:szCs w:val="14"/>
              </w:rPr>
            </w:pPr>
          </w:p>
        </w:tc>
        <w:tc>
          <w:tcPr>
            <w:tcW w:w="710" w:type="pct"/>
            <w:tcBorders>
              <w:bottom w:val="single" w:sz="12" w:space="0" w:color="9CC2E5"/>
            </w:tcBorders>
            <w:shd w:val="clear" w:color="auto" w:fill="5B9BD5"/>
          </w:tcPr>
          <w:p w:rsidR="00926B6E" w:rsidRPr="004A5430" w:rsidRDefault="00926B6E" w:rsidP="004A5430">
            <w:pPr>
              <w:ind w:left="0" w:firstLine="0"/>
              <w:rPr>
                <w:bCs/>
                <w:color w:val="FFFFFF"/>
                <w:sz w:val="14"/>
                <w:szCs w:val="14"/>
              </w:rPr>
            </w:pPr>
            <w:r w:rsidRPr="004A5430">
              <w:rPr>
                <w:bCs/>
                <w:color w:val="FFFFFF"/>
                <w:sz w:val="14"/>
                <w:szCs w:val="14"/>
              </w:rPr>
              <w:t>International protection</w:t>
            </w:r>
          </w:p>
        </w:tc>
        <w:tc>
          <w:tcPr>
            <w:tcW w:w="717" w:type="pct"/>
            <w:tcBorders>
              <w:bottom w:val="single" w:sz="12" w:space="0" w:color="9CC2E5"/>
            </w:tcBorders>
            <w:shd w:val="clear" w:color="auto" w:fill="5B9BD5"/>
          </w:tcPr>
          <w:p w:rsidR="00926B6E" w:rsidRPr="004A5430" w:rsidRDefault="00926B6E" w:rsidP="004A5430">
            <w:pPr>
              <w:ind w:left="0" w:firstLine="0"/>
              <w:rPr>
                <w:bCs/>
                <w:color w:val="FFFFFF"/>
                <w:sz w:val="14"/>
                <w:szCs w:val="14"/>
              </w:rPr>
            </w:pPr>
            <w:r>
              <w:rPr>
                <w:bCs/>
                <w:color w:val="FFFFFF"/>
                <w:sz w:val="14"/>
                <w:szCs w:val="14"/>
              </w:rPr>
              <w:t xml:space="preserve">Return </w:t>
            </w:r>
          </w:p>
        </w:tc>
        <w:tc>
          <w:tcPr>
            <w:tcW w:w="561" w:type="pct"/>
            <w:tcBorders>
              <w:bottom w:val="single" w:sz="12" w:space="0" w:color="9CC2E5"/>
            </w:tcBorders>
            <w:shd w:val="clear" w:color="auto" w:fill="5B9BD5"/>
          </w:tcPr>
          <w:p w:rsidR="00926B6E" w:rsidRPr="004A5430" w:rsidRDefault="00926B6E" w:rsidP="00926B6E">
            <w:pPr>
              <w:ind w:left="0" w:firstLine="0"/>
              <w:rPr>
                <w:bCs/>
                <w:color w:val="FFFFFF"/>
                <w:sz w:val="14"/>
                <w:szCs w:val="14"/>
              </w:rPr>
            </w:pPr>
            <w:r>
              <w:rPr>
                <w:bCs/>
                <w:color w:val="FFFFFF"/>
                <w:sz w:val="14"/>
                <w:szCs w:val="14"/>
              </w:rPr>
              <w:t xml:space="preserve">Short stay visas </w:t>
            </w:r>
          </w:p>
        </w:tc>
        <w:tc>
          <w:tcPr>
            <w:tcW w:w="561" w:type="pct"/>
            <w:tcBorders>
              <w:bottom w:val="single" w:sz="12" w:space="0" w:color="9CC2E5"/>
            </w:tcBorders>
            <w:shd w:val="clear" w:color="auto" w:fill="5B9BD5"/>
          </w:tcPr>
          <w:p w:rsidR="00926B6E" w:rsidRPr="004A5430" w:rsidRDefault="00926B6E" w:rsidP="00926B6E">
            <w:pPr>
              <w:ind w:left="0" w:firstLine="0"/>
              <w:rPr>
                <w:bCs/>
                <w:color w:val="FFFFFF"/>
                <w:sz w:val="14"/>
                <w:szCs w:val="14"/>
              </w:rPr>
            </w:pPr>
            <w:r>
              <w:rPr>
                <w:bCs/>
                <w:color w:val="FFFFFF"/>
                <w:sz w:val="14"/>
                <w:szCs w:val="14"/>
              </w:rPr>
              <w:t xml:space="preserve">Long stay visas/ permits for family reasons </w:t>
            </w:r>
          </w:p>
        </w:tc>
        <w:tc>
          <w:tcPr>
            <w:tcW w:w="686" w:type="pct"/>
            <w:tcBorders>
              <w:bottom w:val="single" w:sz="12" w:space="0" w:color="9CC2E5"/>
            </w:tcBorders>
            <w:shd w:val="clear" w:color="auto" w:fill="5B9BD5"/>
          </w:tcPr>
          <w:p w:rsidR="00926B6E" w:rsidRPr="004A5430" w:rsidRDefault="00926B6E" w:rsidP="00926B6E">
            <w:pPr>
              <w:ind w:left="0" w:firstLine="0"/>
              <w:rPr>
                <w:bCs/>
                <w:color w:val="FFFFFF"/>
                <w:sz w:val="14"/>
                <w:szCs w:val="14"/>
              </w:rPr>
            </w:pPr>
            <w:r>
              <w:rPr>
                <w:bCs/>
                <w:color w:val="FFFFFF"/>
                <w:sz w:val="14"/>
                <w:szCs w:val="14"/>
              </w:rPr>
              <w:t xml:space="preserve">Long stay visas/ permits for study reasons </w:t>
            </w:r>
          </w:p>
        </w:tc>
        <w:tc>
          <w:tcPr>
            <w:tcW w:w="718" w:type="pct"/>
            <w:tcBorders>
              <w:bottom w:val="single" w:sz="12" w:space="0" w:color="9CC2E5"/>
            </w:tcBorders>
            <w:shd w:val="clear" w:color="auto" w:fill="5B9BD5"/>
          </w:tcPr>
          <w:p w:rsidR="00926B6E" w:rsidRPr="004A5430" w:rsidRDefault="00926B6E" w:rsidP="00926B6E">
            <w:pPr>
              <w:ind w:left="0" w:firstLine="0"/>
              <w:rPr>
                <w:bCs/>
                <w:color w:val="FFFFFF"/>
                <w:sz w:val="14"/>
                <w:szCs w:val="14"/>
              </w:rPr>
            </w:pPr>
            <w:r>
              <w:rPr>
                <w:bCs/>
                <w:color w:val="FFFFFF"/>
                <w:sz w:val="14"/>
                <w:szCs w:val="14"/>
              </w:rPr>
              <w:t xml:space="preserve">Long stay visas/ permits for the purposes of remunerated activities </w:t>
            </w:r>
          </w:p>
        </w:tc>
      </w:tr>
      <w:tr w:rsidR="00926B6E" w:rsidRPr="004A5430" w:rsidTr="00926B6E">
        <w:trPr>
          <w:trHeight w:val="582"/>
        </w:trPr>
        <w:tc>
          <w:tcPr>
            <w:tcW w:w="1047" w:type="pct"/>
            <w:shd w:val="clear" w:color="auto" w:fill="auto"/>
          </w:tcPr>
          <w:p w:rsidR="00926B6E" w:rsidRPr="004A5430" w:rsidRDefault="00926B6E" w:rsidP="004A5430">
            <w:pPr>
              <w:ind w:left="0" w:firstLine="0"/>
              <w:jc w:val="both"/>
              <w:rPr>
                <w:b/>
                <w:bCs/>
                <w:sz w:val="14"/>
                <w:szCs w:val="14"/>
              </w:rPr>
            </w:pPr>
            <w:r w:rsidRPr="004A5430">
              <w:rPr>
                <w:b/>
                <w:bCs/>
                <w:sz w:val="14"/>
                <w:szCs w:val="14"/>
              </w:rPr>
              <w:t>Consulates/Embassies</w:t>
            </w:r>
          </w:p>
        </w:tc>
        <w:tc>
          <w:tcPr>
            <w:tcW w:w="710" w:type="pct"/>
            <w:shd w:val="clear" w:color="auto" w:fill="auto"/>
          </w:tcPr>
          <w:p w:rsidR="00926B6E" w:rsidRPr="004A5430" w:rsidRDefault="00926B6E" w:rsidP="004A5430">
            <w:pPr>
              <w:ind w:left="0" w:firstLine="0"/>
              <w:jc w:val="both"/>
              <w:rPr>
                <w:sz w:val="14"/>
                <w:szCs w:val="14"/>
              </w:rPr>
            </w:pPr>
          </w:p>
        </w:tc>
        <w:tc>
          <w:tcPr>
            <w:tcW w:w="717" w:type="pct"/>
            <w:shd w:val="clear" w:color="auto" w:fill="auto"/>
          </w:tcPr>
          <w:p w:rsidR="00926B6E" w:rsidRPr="004A5430" w:rsidRDefault="00926B6E" w:rsidP="004A5430">
            <w:pPr>
              <w:ind w:left="0" w:firstLine="0"/>
              <w:jc w:val="both"/>
              <w:rPr>
                <w:sz w:val="14"/>
                <w:szCs w:val="14"/>
              </w:rPr>
            </w:pPr>
          </w:p>
        </w:tc>
        <w:tc>
          <w:tcPr>
            <w:tcW w:w="561" w:type="pct"/>
          </w:tcPr>
          <w:p w:rsidR="00926B6E" w:rsidRPr="004A5430" w:rsidRDefault="00926B6E" w:rsidP="004A5430">
            <w:pPr>
              <w:ind w:left="0" w:firstLine="0"/>
              <w:jc w:val="both"/>
              <w:rPr>
                <w:sz w:val="14"/>
                <w:szCs w:val="14"/>
              </w:rPr>
            </w:pPr>
          </w:p>
        </w:tc>
        <w:tc>
          <w:tcPr>
            <w:tcW w:w="561" w:type="pct"/>
            <w:shd w:val="clear" w:color="auto" w:fill="auto"/>
          </w:tcPr>
          <w:p w:rsidR="00926B6E" w:rsidRPr="004A5430" w:rsidRDefault="00926B6E" w:rsidP="004A5430">
            <w:pPr>
              <w:ind w:left="0" w:firstLine="0"/>
              <w:jc w:val="both"/>
              <w:rPr>
                <w:sz w:val="14"/>
                <w:szCs w:val="14"/>
              </w:rPr>
            </w:pPr>
          </w:p>
        </w:tc>
        <w:tc>
          <w:tcPr>
            <w:tcW w:w="686" w:type="pct"/>
            <w:shd w:val="clear" w:color="auto" w:fill="auto"/>
          </w:tcPr>
          <w:p w:rsidR="00926B6E" w:rsidRPr="004A5430" w:rsidRDefault="00926B6E" w:rsidP="004A5430">
            <w:pPr>
              <w:ind w:left="0" w:firstLine="0"/>
              <w:jc w:val="both"/>
              <w:rPr>
                <w:sz w:val="14"/>
                <w:szCs w:val="14"/>
              </w:rPr>
            </w:pPr>
          </w:p>
        </w:tc>
        <w:tc>
          <w:tcPr>
            <w:tcW w:w="718" w:type="pct"/>
            <w:shd w:val="clear" w:color="auto" w:fill="auto"/>
          </w:tcPr>
          <w:p w:rsidR="00926B6E" w:rsidRPr="004A5430" w:rsidRDefault="00926B6E" w:rsidP="004A5430">
            <w:pPr>
              <w:ind w:left="0" w:firstLine="0"/>
              <w:jc w:val="both"/>
              <w:rPr>
                <w:sz w:val="14"/>
                <w:szCs w:val="14"/>
              </w:rPr>
            </w:pPr>
          </w:p>
        </w:tc>
      </w:tr>
      <w:tr w:rsidR="00926B6E" w:rsidRPr="004A5430" w:rsidTr="00926B6E">
        <w:trPr>
          <w:trHeight w:val="598"/>
        </w:trPr>
        <w:tc>
          <w:tcPr>
            <w:tcW w:w="1047" w:type="pct"/>
            <w:shd w:val="clear" w:color="auto" w:fill="auto"/>
          </w:tcPr>
          <w:p w:rsidR="00926B6E" w:rsidRPr="004A5430" w:rsidRDefault="00926B6E" w:rsidP="004A5430">
            <w:pPr>
              <w:ind w:left="0" w:firstLine="0"/>
              <w:jc w:val="both"/>
              <w:rPr>
                <w:b/>
                <w:bCs/>
                <w:sz w:val="14"/>
                <w:szCs w:val="14"/>
              </w:rPr>
            </w:pPr>
            <w:r>
              <w:rPr>
                <w:b/>
                <w:bCs/>
                <w:sz w:val="14"/>
                <w:szCs w:val="14"/>
              </w:rPr>
              <w:t xml:space="preserve">Immigration authorities </w:t>
            </w:r>
          </w:p>
        </w:tc>
        <w:tc>
          <w:tcPr>
            <w:tcW w:w="710" w:type="pct"/>
            <w:shd w:val="clear" w:color="auto" w:fill="auto"/>
          </w:tcPr>
          <w:p w:rsidR="00926B6E" w:rsidRPr="004A5430" w:rsidRDefault="00926B6E" w:rsidP="004A5430">
            <w:pPr>
              <w:ind w:left="0" w:firstLine="0"/>
              <w:jc w:val="both"/>
              <w:rPr>
                <w:sz w:val="14"/>
                <w:szCs w:val="14"/>
              </w:rPr>
            </w:pPr>
          </w:p>
        </w:tc>
        <w:tc>
          <w:tcPr>
            <w:tcW w:w="717" w:type="pct"/>
            <w:shd w:val="clear" w:color="auto" w:fill="auto"/>
          </w:tcPr>
          <w:p w:rsidR="00926B6E" w:rsidRPr="004A5430" w:rsidRDefault="00926B6E" w:rsidP="004A5430">
            <w:pPr>
              <w:ind w:left="0" w:firstLine="0"/>
              <w:jc w:val="both"/>
              <w:rPr>
                <w:sz w:val="14"/>
                <w:szCs w:val="14"/>
              </w:rPr>
            </w:pPr>
          </w:p>
        </w:tc>
        <w:tc>
          <w:tcPr>
            <w:tcW w:w="561" w:type="pct"/>
          </w:tcPr>
          <w:p w:rsidR="00926B6E" w:rsidRPr="004A5430" w:rsidRDefault="00926B6E" w:rsidP="004A5430">
            <w:pPr>
              <w:ind w:left="0" w:firstLine="0"/>
              <w:jc w:val="both"/>
              <w:rPr>
                <w:sz w:val="14"/>
                <w:szCs w:val="14"/>
              </w:rPr>
            </w:pPr>
          </w:p>
        </w:tc>
        <w:tc>
          <w:tcPr>
            <w:tcW w:w="561" w:type="pct"/>
            <w:shd w:val="clear" w:color="auto" w:fill="auto"/>
          </w:tcPr>
          <w:p w:rsidR="00926B6E" w:rsidRPr="004A5430" w:rsidRDefault="00926B6E" w:rsidP="004A5430">
            <w:pPr>
              <w:ind w:left="0" w:firstLine="0"/>
              <w:jc w:val="both"/>
              <w:rPr>
                <w:sz w:val="14"/>
                <w:szCs w:val="14"/>
              </w:rPr>
            </w:pPr>
          </w:p>
        </w:tc>
        <w:tc>
          <w:tcPr>
            <w:tcW w:w="686" w:type="pct"/>
            <w:shd w:val="clear" w:color="auto" w:fill="auto"/>
          </w:tcPr>
          <w:p w:rsidR="00926B6E" w:rsidRPr="004A5430" w:rsidRDefault="00926B6E" w:rsidP="004A5430">
            <w:pPr>
              <w:ind w:left="0" w:firstLine="0"/>
              <w:jc w:val="both"/>
              <w:rPr>
                <w:sz w:val="14"/>
                <w:szCs w:val="14"/>
              </w:rPr>
            </w:pPr>
          </w:p>
        </w:tc>
        <w:tc>
          <w:tcPr>
            <w:tcW w:w="718" w:type="pct"/>
            <w:shd w:val="clear" w:color="auto" w:fill="auto"/>
          </w:tcPr>
          <w:p w:rsidR="00926B6E" w:rsidRPr="004A5430" w:rsidRDefault="00926B6E" w:rsidP="004A5430">
            <w:pPr>
              <w:ind w:left="0" w:firstLine="0"/>
              <w:jc w:val="both"/>
              <w:rPr>
                <w:sz w:val="14"/>
                <w:szCs w:val="14"/>
              </w:rPr>
            </w:pPr>
          </w:p>
        </w:tc>
      </w:tr>
      <w:tr w:rsidR="00926B6E" w:rsidRPr="004A5430" w:rsidTr="00926B6E">
        <w:trPr>
          <w:trHeight w:val="582"/>
        </w:trPr>
        <w:tc>
          <w:tcPr>
            <w:tcW w:w="1047" w:type="pct"/>
            <w:shd w:val="clear" w:color="auto" w:fill="auto"/>
          </w:tcPr>
          <w:p w:rsidR="00926B6E" w:rsidRPr="004A5430" w:rsidRDefault="00926B6E" w:rsidP="004A5430">
            <w:pPr>
              <w:ind w:left="0" w:firstLine="0"/>
              <w:jc w:val="both"/>
              <w:rPr>
                <w:b/>
                <w:bCs/>
                <w:sz w:val="14"/>
                <w:szCs w:val="14"/>
              </w:rPr>
            </w:pPr>
            <w:r w:rsidRPr="004A5430">
              <w:rPr>
                <w:b/>
                <w:bCs/>
                <w:sz w:val="14"/>
                <w:szCs w:val="14"/>
              </w:rPr>
              <w:t xml:space="preserve">Asylum authorities </w:t>
            </w:r>
          </w:p>
        </w:tc>
        <w:tc>
          <w:tcPr>
            <w:tcW w:w="710" w:type="pct"/>
            <w:shd w:val="clear" w:color="auto" w:fill="auto"/>
          </w:tcPr>
          <w:p w:rsidR="00926B6E" w:rsidRPr="004A5430" w:rsidRDefault="00926B6E" w:rsidP="004A5430">
            <w:pPr>
              <w:ind w:left="0" w:firstLine="0"/>
              <w:jc w:val="both"/>
              <w:rPr>
                <w:sz w:val="14"/>
                <w:szCs w:val="14"/>
              </w:rPr>
            </w:pPr>
          </w:p>
        </w:tc>
        <w:tc>
          <w:tcPr>
            <w:tcW w:w="717" w:type="pct"/>
            <w:shd w:val="clear" w:color="auto" w:fill="auto"/>
          </w:tcPr>
          <w:p w:rsidR="00926B6E" w:rsidRPr="004A5430" w:rsidRDefault="00926B6E" w:rsidP="004A5430">
            <w:pPr>
              <w:ind w:left="0" w:firstLine="0"/>
              <w:jc w:val="both"/>
              <w:rPr>
                <w:sz w:val="14"/>
                <w:szCs w:val="14"/>
              </w:rPr>
            </w:pPr>
          </w:p>
        </w:tc>
        <w:tc>
          <w:tcPr>
            <w:tcW w:w="561" w:type="pct"/>
          </w:tcPr>
          <w:p w:rsidR="00926B6E" w:rsidRPr="004A5430" w:rsidRDefault="00926B6E" w:rsidP="004A5430">
            <w:pPr>
              <w:ind w:left="0" w:firstLine="0"/>
              <w:jc w:val="both"/>
              <w:rPr>
                <w:sz w:val="14"/>
                <w:szCs w:val="14"/>
              </w:rPr>
            </w:pPr>
          </w:p>
        </w:tc>
        <w:tc>
          <w:tcPr>
            <w:tcW w:w="561" w:type="pct"/>
            <w:shd w:val="clear" w:color="auto" w:fill="auto"/>
          </w:tcPr>
          <w:p w:rsidR="00926B6E" w:rsidRPr="004A5430" w:rsidRDefault="00926B6E" w:rsidP="004A5430">
            <w:pPr>
              <w:ind w:left="0" w:firstLine="0"/>
              <w:jc w:val="both"/>
              <w:rPr>
                <w:sz w:val="14"/>
                <w:szCs w:val="14"/>
              </w:rPr>
            </w:pPr>
          </w:p>
        </w:tc>
        <w:tc>
          <w:tcPr>
            <w:tcW w:w="686" w:type="pct"/>
            <w:shd w:val="clear" w:color="auto" w:fill="auto"/>
          </w:tcPr>
          <w:p w:rsidR="00926B6E" w:rsidRPr="004A5430" w:rsidRDefault="00926B6E" w:rsidP="004A5430">
            <w:pPr>
              <w:ind w:left="0" w:firstLine="0"/>
              <w:jc w:val="both"/>
              <w:rPr>
                <w:sz w:val="14"/>
                <w:szCs w:val="14"/>
              </w:rPr>
            </w:pPr>
          </w:p>
        </w:tc>
        <w:tc>
          <w:tcPr>
            <w:tcW w:w="718" w:type="pct"/>
            <w:shd w:val="clear" w:color="auto" w:fill="auto"/>
          </w:tcPr>
          <w:p w:rsidR="00926B6E" w:rsidRPr="004A5430" w:rsidRDefault="00926B6E" w:rsidP="004A5430">
            <w:pPr>
              <w:ind w:left="0" w:firstLine="0"/>
              <w:jc w:val="both"/>
              <w:rPr>
                <w:sz w:val="14"/>
                <w:szCs w:val="14"/>
              </w:rPr>
            </w:pPr>
          </w:p>
        </w:tc>
      </w:tr>
      <w:tr w:rsidR="00926B6E" w:rsidRPr="004A5430" w:rsidTr="00926B6E">
        <w:trPr>
          <w:trHeight w:val="582"/>
        </w:trPr>
        <w:tc>
          <w:tcPr>
            <w:tcW w:w="1047" w:type="pct"/>
            <w:shd w:val="clear" w:color="auto" w:fill="auto"/>
          </w:tcPr>
          <w:p w:rsidR="00926B6E" w:rsidRPr="004A5430" w:rsidRDefault="00926B6E" w:rsidP="004A5430">
            <w:pPr>
              <w:ind w:left="0" w:firstLine="0"/>
              <w:jc w:val="both"/>
              <w:rPr>
                <w:b/>
                <w:bCs/>
                <w:sz w:val="14"/>
                <w:szCs w:val="14"/>
              </w:rPr>
            </w:pPr>
            <w:r w:rsidRPr="004A5430">
              <w:rPr>
                <w:b/>
                <w:bCs/>
                <w:sz w:val="14"/>
                <w:szCs w:val="14"/>
              </w:rPr>
              <w:t xml:space="preserve">Police </w:t>
            </w:r>
          </w:p>
        </w:tc>
        <w:tc>
          <w:tcPr>
            <w:tcW w:w="710" w:type="pct"/>
            <w:shd w:val="clear" w:color="auto" w:fill="auto"/>
          </w:tcPr>
          <w:p w:rsidR="00926B6E" w:rsidRPr="004A5430" w:rsidRDefault="00926B6E" w:rsidP="004A5430">
            <w:pPr>
              <w:ind w:left="0" w:firstLine="0"/>
              <w:jc w:val="both"/>
              <w:rPr>
                <w:sz w:val="14"/>
                <w:szCs w:val="14"/>
              </w:rPr>
            </w:pPr>
          </w:p>
        </w:tc>
        <w:tc>
          <w:tcPr>
            <w:tcW w:w="717" w:type="pct"/>
            <w:shd w:val="clear" w:color="auto" w:fill="auto"/>
          </w:tcPr>
          <w:p w:rsidR="00926B6E" w:rsidRPr="004A5430" w:rsidRDefault="00926B6E" w:rsidP="004A5430">
            <w:pPr>
              <w:ind w:left="0" w:firstLine="0"/>
              <w:jc w:val="both"/>
              <w:rPr>
                <w:sz w:val="14"/>
                <w:szCs w:val="14"/>
              </w:rPr>
            </w:pPr>
          </w:p>
        </w:tc>
        <w:tc>
          <w:tcPr>
            <w:tcW w:w="561" w:type="pct"/>
          </w:tcPr>
          <w:p w:rsidR="00926B6E" w:rsidRPr="004A5430" w:rsidRDefault="00926B6E" w:rsidP="004A5430">
            <w:pPr>
              <w:ind w:left="0" w:firstLine="0"/>
              <w:jc w:val="both"/>
              <w:rPr>
                <w:sz w:val="14"/>
                <w:szCs w:val="14"/>
              </w:rPr>
            </w:pPr>
          </w:p>
        </w:tc>
        <w:tc>
          <w:tcPr>
            <w:tcW w:w="561" w:type="pct"/>
            <w:shd w:val="clear" w:color="auto" w:fill="auto"/>
          </w:tcPr>
          <w:p w:rsidR="00926B6E" w:rsidRPr="004A5430" w:rsidRDefault="00926B6E" w:rsidP="004A5430">
            <w:pPr>
              <w:ind w:left="0" w:firstLine="0"/>
              <w:jc w:val="both"/>
              <w:rPr>
                <w:sz w:val="14"/>
                <w:szCs w:val="14"/>
              </w:rPr>
            </w:pPr>
          </w:p>
        </w:tc>
        <w:tc>
          <w:tcPr>
            <w:tcW w:w="686" w:type="pct"/>
            <w:shd w:val="clear" w:color="auto" w:fill="auto"/>
          </w:tcPr>
          <w:p w:rsidR="00926B6E" w:rsidRPr="004A5430" w:rsidRDefault="00926B6E" w:rsidP="004A5430">
            <w:pPr>
              <w:ind w:left="0" w:firstLine="0"/>
              <w:jc w:val="both"/>
              <w:rPr>
                <w:sz w:val="14"/>
                <w:szCs w:val="14"/>
              </w:rPr>
            </w:pPr>
          </w:p>
        </w:tc>
        <w:tc>
          <w:tcPr>
            <w:tcW w:w="718" w:type="pct"/>
            <w:shd w:val="clear" w:color="auto" w:fill="auto"/>
          </w:tcPr>
          <w:p w:rsidR="00926B6E" w:rsidRPr="004A5430" w:rsidRDefault="00926B6E" w:rsidP="004A5430">
            <w:pPr>
              <w:ind w:left="0" w:firstLine="0"/>
              <w:jc w:val="both"/>
              <w:rPr>
                <w:sz w:val="14"/>
                <w:szCs w:val="14"/>
              </w:rPr>
            </w:pPr>
          </w:p>
        </w:tc>
      </w:tr>
      <w:tr w:rsidR="00926B6E" w:rsidRPr="004A5430" w:rsidTr="00926B6E">
        <w:trPr>
          <w:trHeight w:val="582"/>
        </w:trPr>
        <w:tc>
          <w:tcPr>
            <w:tcW w:w="1047" w:type="pct"/>
            <w:shd w:val="clear" w:color="auto" w:fill="auto"/>
          </w:tcPr>
          <w:p w:rsidR="00926B6E" w:rsidRPr="004A5430" w:rsidRDefault="00926B6E" w:rsidP="004A5430">
            <w:pPr>
              <w:ind w:left="0" w:firstLine="0"/>
              <w:jc w:val="both"/>
              <w:rPr>
                <w:b/>
                <w:bCs/>
                <w:sz w:val="14"/>
                <w:szCs w:val="14"/>
              </w:rPr>
            </w:pPr>
            <w:r w:rsidRPr="004A5430">
              <w:rPr>
                <w:b/>
                <w:bCs/>
                <w:sz w:val="14"/>
                <w:szCs w:val="14"/>
              </w:rPr>
              <w:t>Border guard</w:t>
            </w:r>
          </w:p>
        </w:tc>
        <w:tc>
          <w:tcPr>
            <w:tcW w:w="710" w:type="pct"/>
            <w:shd w:val="clear" w:color="auto" w:fill="auto"/>
          </w:tcPr>
          <w:p w:rsidR="00926B6E" w:rsidRPr="004A5430" w:rsidRDefault="00926B6E" w:rsidP="004A5430">
            <w:pPr>
              <w:ind w:left="0" w:firstLine="0"/>
              <w:jc w:val="both"/>
              <w:rPr>
                <w:sz w:val="14"/>
                <w:szCs w:val="14"/>
              </w:rPr>
            </w:pPr>
          </w:p>
        </w:tc>
        <w:tc>
          <w:tcPr>
            <w:tcW w:w="717" w:type="pct"/>
            <w:shd w:val="clear" w:color="auto" w:fill="auto"/>
          </w:tcPr>
          <w:p w:rsidR="00926B6E" w:rsidRPr="004A5430" w:rsidRDefault="00926B6E" w:rsidP="004A5430">
            <w:pPr>
              <w:ind w:left="0" w:firstLine="0"/>
              <w:jc w:val="both"/>
              <w:rPr>
                <w:sz w:val="14"/>
                <w:szCs w:val="14"/>
              </w:rPr>
            </w:pPr>
          </w:p>
        </w:tc>
        <w:tc>
          <w:tcPr>
            <w:tcW w:w="561" w:type="pct"/>
          </w:tcPr>
          <w:p w:rsidR="00926B6E" w:rsidRPr="004A5430" w:rsidRDefault="00926B6E" w:rsidP="004A5430">
            <w:pPr>
              <w:ind w:left="0" w:firstLine="0"/>
              <w:jc w:val="both"/>
              <w:rPr>
                <w:sz w:val="14"/>
                <w:szCs w:val="14"/>
              </w:rPr>
            </w:pPr>
          </w:p>
        </w:tc>
        <w:tc>
          <w:tcPr>
            <w:tcW w:w="561" w:type="pct"/>
            <w:shd w:val="clear" w:color="auto" w:fill="auto"/>
          </w:tcPr>
          <w:p w:rsidR="00926B6E" w:rsidRPr="004A5430" w:rsidRDefault="00926B6E" w:rsidP="004A5430">
            <w:pPr>
              <w:ind w:left="0" w:firstLine="0"/>
              <w:jc w:val="both"/>
              <w:rPr>
                <w:sz w:val="14"/>
                <w:szCs w:val="14"/>
              </w:rPr>
            </w:pPr>
          </w:p>
        </w:tc>
        <w:tc>
          <w:tcPr>
            <w:tcW w:w="686" w:type="pct"/>
            <w:shd w:val="clear" w:color="auto" w:fill="auto"/>
          </w:tcPr>
          <w:p w:rsidR="00926B6E" w:rsidRPr="004A5430" w:rsidRDefault="00926B6E" w:rsidP="004A5430">
            <w:pPr>
              <w:ind w:left="0" w:firstLine="0"/>
              <w:jc w:val="both"/>
              <w:rPr>
                <w:sz w:val="14"/>
                <w:szCs w:val="14"/>
              </w:rPr>
            </w:pPr>
          </w:p>
        </w:tc>
        <w:tc>
          <w:tcPr>
            <w:tcW w:w="718" w:type="pct"/>
            <w:shd w:val="clear" w:color="auto" w:fill="auto"/>
          </w:tcPr>
          <w:p w:rsidR="00926B6E" w:rsidRPr="004A5430" w:rsidRDefault="00926B6E" w:rsidP="004A5430">
            <w:pPr>
              <w:ind w:left="0" w:firstLine="0"/>
              <w:jc w:val="both"/>
              <w:rPr>
                <w:sz w:val="14"/>
                <w:szCs w:val="14"/>
              </w:rPr>
            </w:pPr>
          </w:p>
        </w:tc>
      </w:tr>
      <w:tr w:rsidR="00926B6E" w:rsidRPr="004A5430" w:rsidTr="00926B6E">
        <w:trPr>
          <w:trHeight w:val="582"/>
        </w:trPr>
        <w:tc>
          <w:tcPr>
            <w:tcW w:w="1047" w:type="pct"/>
            <w:shd w:val="clear" w:color="auto" w:fill="auto"/>
          </w:tcPr>
          <w:p w:rsidR="00926B6E" w:rsidRPr="004A5430" w:rsidRDefault="00926B6E" w:rsidP="004A5430">
            <w:pPr>
              <w:ind w:left="0" w:firstLine="0"/>
              <w:jc w:val="both"/>
              <w:rPr>
                <w:b/>
                <w:bCs/>
                <w:sz w:val="14"/>
                <w:szCs w:val="14"/>
              </w:rPr>
            </w:pPr>
            <w:r w:rsidRPr="004A5430">
              <w:rPr>
                <w:b/>
                <w:bCs/>
                <w:sz w:val="14"/>
                <w:szCs w:val="14"/>
              </w:rPr>
              <w:t>Security services</w:t>
            </w:r>
          </w:p>
        </w:tc>
        <w:tc>
          <w:tcPr>
            <w:tcW w:w="710" w:type="pct"/>
            <w:shd w:val="clear" w:color="auto" w:fill="auto"/>
          </w:tcPr>
          <w:p w:rsidR="00926B6E" w:rsidRPr="004A5430" w:rsidRDefault="00926B6E" w:rsidP="004A5430">
            <w:pPr>
              <w:ind w:left="0" w:firstLine="0"/>
              <w:jc w:val="both"/>
              <w:rPr>
                <w:sz w:val="14"/>
                <w:szCs w:val="14"/>
              </w:rPr>
            </w:pPr>
          </w:p>
        </w:tc>
        <w:tc>
          <w:tcPr>
            <w:tcW w:w="717" w:type="pct"/>
            <w:shd w:val="clear" w:color="auto" w:fill="auto"/>
          </w:tcPr>
          <w:p w:rsidR="00926B6E" w:rsidRPr="004A5430" w:rsidRDefault="00926B6E" w:rsidP="004A5430">
            <w:pPr>
              <w:ind w:left="0" w:firstLine="0"/>
              <w:jc w:val="both"/>
              <w:rPr>
                <w:sz w:val="14"/>
                <w:szCs w:val="14"/>
              </w:rPr>
            </w:pPr>
          </w:p>
        </w:tc>
        <w:tc>
          <w:tcPr>
            <w:tcW w:w="561" w:type="pct"/>
          </w:tcPr>
          <w:p w:rsidR="00926B6E" w:rsidRPr="004A5430" w:rsidRDefault="00926B6E" w:rsidP="004A5430">
            <w:pPr>
              <w:ind w:left="0" w:firstLine="0"/>
              <w:jc w:val="both"/>
              <w:rPr>
                <w:sz w:val="14"/>
                <w:szCs w:val="14"/>
              </w:rPr>
            </w:pPr>
          </w:p>
        </w:tc>
        <w:tc>
          <w:tcPr>
            <w:tcW w:w="561" w:type="pct"/>
            <w:shd w:val="clear" w:color="auto" w:fill="auto"/>
          </w:tcPr>
          <w:p w:rsidR="00926B6E" w:rsidRPr="004A5430" w:rsidRDefault="00926B6E" w:rsidP="004A5430">
            <w:pPr>
              <w:ind w:left="0" w:firstLine="0"/>
              <w:jc w:val="both"/>
              <w:rPr>
                <w:sz w:val="14"/>
                <w:szCs w:val="14"/>
              </w:rPr>
            </w:pPr>
          </w:p>
        </w:tc>
        <w:tc>
          <w:tcPr>
            <w:tcW w:w="686" w:type="pct"/>
            <w:shd w:val="clear" w:color="auto" w:fill="auto"/>
          </w:tcPr>
          <w:p w:rsidR="00926B6E" w:rsidRPr="004A5430" w:rsidRDefault="00926B6E" w:rsidP="004A5430">
            <w:pPr>
              <w:ind w:left="0" w:firstLine="0"/>
              <w:jc w:val="both"/>
              <w:rPr>
                <w:sz w:val="14"/>
                <w:szCs w:val="14"/>
              </w:rPr>
            </w:pPr>
          </w:p>
        </w:tc>
        <w:tc>
          <w:tcPr>
            <w:tcW w:w="718" w:type="pct"/>
            <w:shd w:val="clear" w:color="auto" w:fill="auto"/>
          </w:tcPr>
          <w:p w:rsidR="00926B6E" w:rsidRPr="004A5430" w:rsidRDefault="00926B6E" w:rsidP="004A5430">
            <w:pPr>
              <w:ind w:left="0" w:firstLine="0"/>
              <w:jc w:val="both"/>
              <w:rPr>
                <w:sz w:val="14"/>
                <w:szCs w:val="14"/>
              </w:rPr>
            </w:pPr>
          </w:p>
        </w:tc>
      </w:tr>
      <w:tr w:rsidR="00926B6E" w:rsidRPr="004A5430" w:rsidTr="00926B6E">
        <w:trPr>
          <w:trHeight w:val="582"/>
        </w:trPr>
        <w:tc>
          <w:tcPr>
            <w:tcW w:w="1047" w:type="pct"/>
            <w:shd w:val="clear" w:color="auto" w:fill="auto"/>
          </w:tcPr>
          <w:p w:rsidR="00926B6E" w:rsidRPr="004A5430" w:rsidRDefault="00926B6E" w:rsidP="004A5430">
            <w:pPr>
              <w:ind w:left="0" w:firstLine="0"/>
              <w:jc w:val="both"/>
              <w:rPr>
                <w:b/>
                <w:bCs/>
                <w:sz w:val="14"/>
                <w:szCs w:val="14"/>
              </w:rPr>
            </w:pPr>
            <w:r w:rsidRPr="004A5430">
              <w:rPr>
                <w:b/>
                <w:bCs/>
                <w:sz w:val="14"/>
                <w:szCs w:val="14"/>
              </w:rPr>
              <w:t>Identification centre</w:t>
            </w:r>
          </w:p>
        </w:tc>
        <w:tc>
          <w:tcPr>
            <w:tcW w:w="710" w:type="pct"/>
            <w:shd w:val="clear" w:color="auto" w:fill="auto"/>
          </w:tcPr>
          <w:p w:rsidR="00926B6E" w:rsidRPr="004A5430" w:rsidRDefault="00926B6E" w:rsidP="004A5430">
            <w:pPr>
              <w:ind w:left="0" w:firstLine="0"/>
              <w:jc w:val="both"/>
              <w:rPr>
                <w:sz w:val="14"/>
                <w:szCs w:val="14"/>
              </w:rPr>
            </w:pPr>
          </w:p>
        </w:tc>
        <w:tc>
          <w:tcPr>
            <w:tcW w:w="717" w:type="pct"/>
            <w:shd w:val="clear" w:color="auto" w:fill="auto"/>
          </w:tcPr>
          <w:p w:rsidR="00926B6E" w:rsidRPr="004A5430" w:rsidRDefault="00926B6E" w:rsidP="004A5430">
            <w:pPr>
              <w:ind w:left="0" w:firstLine="0"/>
              <w:jc w:val="both"/>
              <w:rPr>
                <w:sz w:val="14"/>
                <w:szCs w:val="14"/>
              </w:rPr>
            </w:pPr>
          </w:p>
        </w:tc>
        <w:tc>
          <w:tcPr>
            <w:tcW w:w="561" w:type="pct"/>
          </w:tcPr>
          <w:p w:rsidR="00926B6E" w:rsidRPr="004A5430" w:rsidRDefault="00926B6E" w:rsidP="004A5430">
            <w:pPr>
              <w:ind w:left="0" w:firstLine="0"/>
              <w:jc w:val="both"/>
              <w:rPr>
                <w:sz w:val="14"/>
                <w:szCs w:val="14"/>
              </w:rPr>
            </w:pPr>
          </w:p>
        </w:tc>
        <w:tc>
          <w:tcPr>
            <w:tcW w:w="561" w:type="pct"/>
            <w:shd w:val="clear" w:color="auto" w:fill="auto"/>
          </w:tcPr>
          <w:p w:rsidR="00926B6E" w:rsidRPr="004A5430" w:rsidRDefault="00926B6E" w:rsidP="004A5430">
            <w:pPr>
              <w:ind w:left="0" w:firstLine="0"/>
              <w:jc w:val="both"/>
              <w:rPr>
                <w:sz w:val="14"/>
                <w:szCs w:val="14"/>
              </w:rPr>
            </w:pPr>
          </w:p>
        </w:tc>
        <w:tc>
          <w:tcPr>
            <w:tcW w:w="686" w:type="pct"/>
            <w:shd w:val="clear" w:color="auto" w:fill="auto"/>
          </w:tcPr>
          <w:p w:rsidR="00926B6E" w:rsidRPr="004A5430" w:rsidRDefault="00926B6E" w:rsidP="004A5430">
            <w:pPr>
              <w:ind w:left="0" w:firstLine="0"/>
              <w:jc w:val="both"/>
              <w:rPr>
                <w:sz w:val="14"/>
                <w:szCs w:val="14"/>
              </w:rPr>
            </w:pPr>
          </w:p>
        </w:tc>
        <w:tc>
          <w:tcPr>
            <w:tcW w:w="718" w:type="pct"/>
            <w:shd w:val="clear" w:color="auto" w:fill="auto"/>
          </w:tcPr>
          <w:p w:rsidR="00926B6E" w:rsidRPr="004A5430" w:rsidRDefault="00926B6E" w:rsidP="004A5430">
            <w:pPr>
              <w:ind w:left="0" w:firstLine="0"/>
              <w:jc w:val="both"/>
              <w:rPr>
                <w:sz w:val="14"/>
                <w:szCs w:val="14"/>
              </w:rPr>
            </w:pPr>
          </w:p>
        </w:tc>
      </w:tr>
      <w:tr w:rsidR="00926B6E" w:rsidRPr="004A5430" w:rsidTr="00926B6E">
        <w:trPr>
          <w:trHeight w:val="598"/>
        </w:trPr>
        <w:tc>
          <w:tcPr>
            <w:tcW w:w="1047" w:type="pct"/>
            <w:shd w:val="clear" w:color="auto" w:fill="auto"/>
          </w:tcPr>
          <w:p w:rsidR="00926B6E" w:rsidRPr="004A5430" w:rsidRDefault="00926B6E" w:rsidP="004A5430">
            <w:pPr>
              <w:ind w:left="0" w:firstLine="0"/>
              <w:jc w:val="both"/>
              <w:rPr>
                <w:b/>
                <w:bCs/>
                <w:sz w:val="14"/>
                <w:szCs w:val="14"/>
              </w:rPr>
            </w:pPr>
            <w:r w:rsidRPr="004A5430">
              <w:rPr>
                <w:b/>
                <w:bCs/>
                <w:sz w:val="14"/>
                <w:szCs w:val="14"/>
              </w:rPr>
              <w:t xml:space="preserve">Other </w:t>
            </w:r>
            <w:r>
              <w:rPr>
                <w:b/>
                <w:bCs/>
                <w:sz w:val="14"/>
                <w:szCs w:val="14"/>
              </w:rPr>
              <w:t xml:space="preserve">(please add rows to specify) </w:t>
            </w:r>
          </w:p>
        </w:tc>
        <w:tc>
          <w:tcPr>
            <w:tcW w:w="710" w:type="pct"/>
            <w:shd w:val="clear" w:color="auto" w:fill="auto"/>
          </w:tcPr>
          <w:p w:rsidR="00926B6E" w:rsidRPr="004A5430" w:rsidRDefault="00926B6E" w:rsidP="004A5430">
            <w:pPr>
              <w:ind w:left="0" w:firstLine="0"/>
              <w:jc w:val="both"/>
              <w:rPr>
                <w:sz w:val="14"/>
                <w:szCs w:val="14"/>
              </w:rPr>
            </w:pPr>
          </w:p>
        </w:tc>
        <w:tc>
          <w:tcPr>
            <w:tcW w:w="717" w:type="pct"/>
            <w:shd w:val="clear" w:color="auto" w:fill="auto"/>
          </w:tcPr>
          <w:p w:rsidR="00926B6E" w:rsidRPr="004A5430" w:rsidRDefault="00926B6E" w:rsidP="004A5430">
            <w:pPr>
              <w:ind w:left="0" w:firstLine="0"/>
              <w:jc w:val="both"/>
              <w:rPr>
                <w:sz w:val="14"/>
                <w:szCs w:val="14"/>
              </w:rPr>
            </w:pPr>
          </w:p>
        </w:tc>
        <w:tc>
          <w:tcPr>
            <w:tcW w:w="561" w:type="pct"/>
          </w:tcPr>
          <w:p w:rsidR="00926B6E" w:rsidRPr="004A5430" w:rsidRDefault="00926B6E" w:rsidP="004A5430">
            <w:pPr>
              <w:ind w:left="0" w:firstLine="0"/>
              <w:jc w:val="both"/>
              <w:rPr>
                <w:sz w:val="14"/>
                <w:szCs w:val="14"/>
              </w:rPr>
            </w:pPr>
          </w:p>
        </w:tc>
        <w:tc>
          <w:tcPr>
            <w:tcW w:w="561" w:type="pct"/>
            <w:shd w:val="clear" w:color="auto" w:fill="auto"/>
          </w:tcPr>
          <w:p w:rsidR="00926B6E" w:rsidRPr="004A5430" w:rsidRDefault="00926B6E" w:rsidP="004A5430">
            <w:pPr>
              <w:ind w:left="0" w:firstLine="0"/>
              <w:jc w:val="both"/>
              <w:rPr>
                <w:sz w:val="14"/>
                <w:szCs w:val="14"/>
              </w:rPr>
            </w:pPr>
          </w:p>
        </w:tc>
        <w:tc>
          <w:tcPr>
            <w:tcW w:w="686" w:type="pct"/>
            <w:shd w:val="clear" w:color="auto" w:fill="auto"/>
          </w:tcPr>
          <w:p w:rsidR="00926B6E" w:rsidRPr="004A5430" w:rsidRDefault="00926B6E" w:rsidP="004A5430">
            <w:pPr>
              <w:ind w:left="0" w:firstLine="0"/>
              <w:jc w:val="both"/>
              <w:rPr>
                <w:sz w:val="14"/>
                <w:szCs w:val="14"/>
              </w:rPr>
            </w:pPr>
          </w:p>
        </w:tc>
        <w:tc>
          <w:tcPr>
            <w:tcW w:w="718" w:type="pct"/>
            <w:shd w:val="clear" w:color="auto" w:fill="auto"/>
          </w:tcPr>
          <w:p w:rsidR="00926B6E" w:rsidRPr="004A5430" w:rsidRDefault="00926B6E" w:rsidP="004A5430">
            <w:pPr>
              <w:ind w:left="0" w:firstLine="0"/>
              <w:jc w:val="both"/>
              <w:rPr>
                <w:sz w:val="14"/>
                <w:szCs w:val="14"/>
              </w:rPr>
            </w:pPr>
          </w:p>
        </w:tc>
      </w:tr>
    </w:tbl>
    <w:p w:rsidR="00FC2A69" w:rsidRDefault="00FC2A69" w:rsidP="007F69CF">
      <w:pPr>
        <w:pStyle w:val="Cmsor1"/>
        <w:numPr>
          <w:ilvl w:val="0"/>
          <w:numId w:val="0"/>
        </w:numPr>
        <w:ind w:firstLine="284"/>
      </w:pPr>
    </w:p>
    <w:p w:rsidR="000E54A4" w:rsidRPr="00091B31" w:rsidRDefault="00091B31" w:rsidP="007F69CF">
      <w:pPr>
        <w:pStyle w:val="Cmsor1"/>
        <w:numPr>
          <w:ilvl w:val="0"/>
          <w:numId w:val="0"/>
        </w:numPr>
        <w:ind w:firstLine="284"/>
      </w:pPr>
      <w:r w:rsidRPr="00091B31">
        <w:t>Annex 2</w:t>
      </w:r>
    </w:p>
    <w:p w:rsidR="001526E4" w:rsidRPr="00545891" w:rsidRDefault="00D22490" w:rsidP="001526E4">
      <w:pPr>
        <w:ind w:left="284" w:firstLine="0"/>
        <w:jc w:val="both"/>
        <w:rPr>
          <w:bCs/>
          <w:sz w:val="18"/>
          <w:szCs w:val="18"/>
        </w:rPr>
      </w:pPr>
      <w:r w:rsidRPr="004325F5">
        <w:rPr>
          <w:sz w:val="18"/>
        </w:rPr>
        <w:t>With</w:t>
      </w:r>
      <w:r w:rsidR="001526E4" w:rsidRPr="004325F5">
        <w:rPr>
          <w:sz w:val="18"/>
        </w:rPr>
        <w:t xml:space="preserve"> reference to </w:t>
      </w:r>
      <w:r w:rsidR="004325F5" w:rsidRPr="004325F5">
        <w:rPr>
          <w:b/>
          <w:sz w:val="18"/>
        </w:rPr>
        <w:t>Q9</w:t>
      </w:r>
      <w:r w:rsidR="001526E4" w:rsidRPr="004325F5">
        <w:rPr>
          <w:sz w:val="18"/>
        </w:rPr>
        <w:t xml:space="preserve">, </w:t>
      </w:r>
      <w:r w:rsidR="00091B31" w:rsidRPr="004325F5">
        <w:rPr>
          <w:sz w:val="18"/>
        </w:rPr>
        <w:t>p</w:t>
      </w:r>
      <w:r w:rsidR="007522A9" w:rsidRPr="004325F5">
        <w:rPr>
          <w:sz w:val="18"/>
        </w:rPr>
        <w:t>lease</w:t>
      </w:r>
      <w:r w:rsidR="00B610B6" w:rsidRPr="004325F5">
        <w:rPr>
          <w:sz w:val="18"/>
        </w:rPr>
        <w:t xml:space="preserve"> provide </w:t>
      </w:r>
      <w:r w:rsidR="00B610B6" w:rsidRPr="004325F5">
        <w:rPr>
          <w:bCs/>
          <w:sz w:val="18"/>
          <w:szCs w:val="18"/>
        </w:rPr>
        <w:t>a brief</w:t>
      </w:r>
      <w:r w:rsidR="00B610B6" w:rsidRPr="007522A9">
        <w:rPr>
          <w:bCs/>
          <w:sz w:val="18"/>
          <w:szCs w:val="18"/>
        </w:rPr>
        <w:t xml:space="preserve"> explanation of </w:t>
      </w:r>
      <w:r w:rsidR="00C4609A">
        <w:rPr>
          <w:bCs/>
          <w:sz w:val="18"/>
          <w:szCs w:val="18"/>
        </w:rPr>
        <w:t>how</w:t>
      </w:r>
      <w:r w:rsidR="001526E4">
        <w:rPr>
          <w:bCs/>
          <w:sz w:val="18"/>
          <w:szCs w:val="18"/>
        </w:rPr>
        <w:t xml:space="preserve"> the identity establishment procedure </w:t>
      </w:r>
      <w:r w:rsidR="00C4609A">
        <w:rPr>
          <w:bCs/>
          <w:sz w:val="18"/>
          <w:szCs w:val="18"/>
        </w:rPr>
        <w:t xml:space="preserve">is </w:t>
      </w:r>
      <w:r w:rsidR="001526E4">
        <w:rPr>
          <w:bCs/>
          <w:sz w:val="18"/>
          <w:szCs w:val="18"/>
        </w:rPr>
        <w:t>organised</w:t>
      </w:r>
      <w:r w:rsidR="007522A9" w:rsidRPr="007522A9">
        <w:rPr>
          <w:bCs/>
          <w:sz w:val="18"/>
          <w:szCs w:val="18"/>
        </w:rPr>
        <w:t xml:space="preserve">. For each of the </w:t>
      </w:r>
      <w:r w:rsidR="001526E4">
        <w:rPr>
          <w:bCs/>
          <w:sz w:val="18"/>
          <w:szCs w:val="18"/>
        </w:rPr>
        <w:t>procedures considered</w:t>
      </w:r>
      <w:r w:rsidR="007522A9" w:rsidRPr="007522A9">
        <w:rPr>
          <w:bCs/>
          <w:sz w:val="18"/>
          <w:szCs w:val="18"/>
        </w:rPr>
        <w:t xml:space="preserve">, please </w:t>
      </w:r>
      <w:r w:rsidR="00091B31">
        <w:rPr>
          <w:bCs/>
          <w:sz w:val="18"/>
          <w:szCs w:val="18"/>
        </w:rPr>
        <w:t>fill the table below with</w:t>
      </w:r>
      <w:r w:rsidR="007522A9" w:rsidRPr="007522A9">
        <w:rPr>
          <w:bCs/>
          <w:sz w:val="18"/>
          <w:szCs w:val="18"/>
        </w:rPr>
        <w:t xml:space="preserve"> general information on the differe</w:t>
      </w:r>
      <w:r w:rsidR="001526E4">
        <w:rPr>
          <w:bCs/>
          <w:sz w:val="18"/>
          <w:szCs w:val="18"/>
        </w:rPr>
        <w:t xml:space="preserve">nt identification steps, </w:t>
      </w:r>
      <w:r w:rsidR="001526E4" w:rsidRPr="00545891">
        <w:rPr>
          <w:bCs/>
          <w:sz w:val="18"/>
          <w:szCs w:val="18"/>
        </w:rPr>
        <w:t xml:space="preserve">including: </w:t>
      </w:r>
    </w:p>
    <w:p w:rsidR="001526E4" w:rsidRDefault="001526E4" w:rsidP="001526E4">
      <w:pPr>
        <w:numPr>
          <w:ilvl w:val="0"/>
          <w:numId w:val="22"/>
        </w:numPr>
        <w:ind w:left="811" w:hanging="170"/>
        <w:jc w:val="both"/>
        <w:rPr>
          <w:bCs/>
          <w:sz w:val="18"/>
          <w:szCs w:val="18"/>
        </w:rPr>
      </w:pPr>
      <w:r>
        <w:rPr>
          <w:bCs/>
          <w:sz w:val="18"/>
          <w:szCs w:val="18"/>
        </w:rPr>
        <w:t>Parts of the process which have been automated;</w:t>
      </w:r>
      <w:r w:rsidRPr="00D1011E">
        <w:rPr>
          <w:rStyle w:val="Lbjegyzet-hivatkozs"/>
          <w:sz w:val="14"/>
          <w:szCs w:val="14"/>
        </w:rPr>
        <w:footnoteReference w:id="70"/>
      </w:r>
      <w:r>
        <w:rPr>
          <w:bCs/>
          <w:sz w:val="18"/>
          <w:szCs w:val="18"/>
        </w:rPr>
        <w:t xml:space="preserve"> </w:t>
      </w:r>
    </w:p>
    <w:p w:rsidR="001526E4" w:rsidRPr="00545891" w:rsidRDefault="001526E4" w:rsidP="001526E4">
      <w:pPr>
        <w:numPr>
          <w:ilvl w:val="0"/>
          <w:numId w:val="22"/>
        </w:numPr>
        <w:ind w:left="811" w:hanging="170"/>
        <w:jc w:val="both"/>
        <w:rPr>
          <w:bCs/>
          <w:sz w:val="18"/>
          <w:szCs w:val="18"/>
        </w:rPr>
      </w:pPr>
      <w:r>
        <w:rPr>
          <w:bCs/>
          <w:sz w:val="18"/>
          <w:szCs w:val="18"/>
        </w:rPr>
        <w:t xml:space="preserve">Biometric technologies used, if any; </w:t>
      </w:r>
    </w:p>
    <w:p w:rsidR="001526E4" w:rsidRPr="00545891" w:rsidRDefault="001526E4" w:rsidP="001526E4">
      <w:pPr>
        <w:numPr>
          <w:ilvl w:val="0"/>
          <w:numId w:val="22"/>
        </w:numPr>
        <w:ind w:left="811" w:hanging="170"/>
        <w:jc w:val="both"/>
        <w:rPr>
          <w:bCs/>
          <w:sz w:val="18"/>
          <w:szCs w:val="18"/>
        </w:rPr>
      </w:pPr>
      <w:r>
        <w:rPr>
          <w:bCs/>
          <w:sz w:val="18"/>
          <w:szCs w:val="18"/>
        </w:rPr>
        <w:t xml:space="preserve">Identification/ identity verification tasks carried out </w:t>
      </w:r>
      <w:r w:rsidRPr="00545891">
        <w:rPr>
          <w:bCs/>
          <w:sz w:val="18"/>
          <w:szCs w:val="18"/>
        </w:rPr>
        <w:t>by decision maker or specialised officer</w:t>
      </w:r>
      <w:r>
        <w:rPr>
          <w:bCs/>
          <w:sz w:val="18"/>
          <w:szCs w:val="18"/>
        </w:rPr>
        <w:t xml:space="preserve">; </w:t>
      </w:r>
    </w:p>
    <w:p w:rsidR="001526E4" w:rsidRPr="00545891" w:rsidRDefault="001526E4" w:rsidP="001526E4">
      <w:pPr>
        <w:numPr>
          <w:ilvl w:val="0"/>
          <w:numId w:val="22"/>
        </w:numPr>
        <w:ind w:left="811" w:hanging="170"/>
        <w:jc w:val="both"/>
        <w:rPr>
          <w:bCs/>
          <w:sz w:val="18"/>
          <w:szCs w:val="18"/>
        </w:rPr>
      </w:pPr>
      <w:r w:rsidRPr="00545891">
        <w:rPr>
          <w:bCs/>
          <w:sz w:val="18"/>
          <w:szCs w:val="18"/>
        </w:rPr>
        <w:t>Centralised or decentralised identification function(s).</w:t>
      </w:r>
    </w:p>
    <w:p w:rsidR="001526E4" w:rsidRDefault="001526E4" w:rsidP="001526E4">
      <w:pPr>
        <w:pStyle w:val="Kpalrs"/>
        <w:keepNext/>
      </w:pPr>
      <w:r>
        <w:t xml:space="preserve">Table </w:t>
      </w:r>
      <w:fldSimple w:instr=" SEQ Table \* ARABIC ">
        <w:r w:rsidR="005625FA">
          <w:rPr>
            <w:noProof/>
          </w:rPr>
          <w:t>13</w:t>
        </w:r>
      </w:fldSimple>
      <w:r w:rsidR="00662EC4">
        <w:t xml:space="preserve"> Procedural steps take</w:t>
      </w:r>
      <w:r w:rsidR="00E53626">
        <w:t>n to establish identity of third-country nationals</w:t>
      </w:r>
      <w:r w:rsidR="00662EC4">
        <w:t xml:space="preserve"> in various migration procedures </w:t>
      </w:r>
    </w:p>
    <w:tbl>
      <w:tblPr>
        <w:tblW w:w="5000" w:type="pct"/>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4A0" w:firstRow="1" w:lastRow="0" w:firstColumn="1" w:lastColumn="0" w:noHBand="0" w:noVBand="1"/>
      </w:tblPr>
      <w:tblGrid>
        <w:gridCol w:w="3936"/>
        <w:gridCol w:w="9425"/>
      </w:tblGrid>
      <w:tr w:rsidR="00E53626" w:rsidRPr="004A5430" w:rsidTr="00E53626">
        <w:trPr>
          <w:trHeight w:val="576"/>
        </w:trPr>
        <w:tc>
          <w:tcPr>
            <w:tcW w:w="1473" w:type="pct"/>
            <w:tcBorders>
              <w:bottom w:val="single" w:sz="12" w:space="0" w:color="9CC2E5"/>
            </w:tcBorders>
            <w:shd w:val="clear" w:color="auto" w:fill="5B9BD5"/>
          </w:tcPr>
          <w:p w:rsidR="00E53626" w:rsidRPr="004A5430" w:rsidRDefault="00E53626" w:rsidP="00E53626">
            <w:pPr>
              <w:ind w:hanging="283"/>
              <w:jc w:val="both"/>
              <w:rPr>
                <w:b/>
                <w:color w:val="FFFFFF"/>
                <w:sz w:val="16"/>
                <w:szCs w:val="16"/>
              </w:rPr>
            </w:pPr>
            <w:r>
              <w:rPr>
                <w:b/>
                <w:color w:val="FFFFFF"/>
                <w:sz w:val="16"/>
                <w:szCs w:val="16"/>
              </w:rPr>
              <w:t xml:space="preserve">Migration procedure </w:t>
            </w:r>
          </w:p>
        </w:tc>
        <w:tc>
          <w:tcPr>
            <w:tcW w:w="3527" w:type="pct"/>
            <w:tcBorders>
              <w:bottom w:val="single" w:sz="12" w:space="0" w:color="9CC2E5"/>
            </w:tcBorders>
            <w:shd w:val="clear" w:color="auto" w:fill="5B9BD5"/>
          </w:tcPr>
          <w:p w:rsidR="00E53626" w:rsidRPr="004A5430" w:rsidRDefault="00E53626" w:rsidP="004A5430">
            <w:pPr>
              <w:ind w:left="0" w:firstLine="0"/>
              <w:jc w:val="both"/>
              <w:rPr>
                <w:color w:val="FFFFFF"/>
                <w:sz w:val="16"/>
                <w:szCs w:val="16"/>
              </w:rPr>
            </w:pPr>
            <w:r>
              <w:rPr>
                <w:color w:val="FFFFFF"/>
                <w:sz w:val="16"/>
                <w:szCs w:val="16"/>
              </w:rPr>
              <w:t xml:space="preserve">Steps in the procedure to establish identity </w:t>
            </w:r>
          </w:p>
        </w:tc>
      </w:tr>
      <w:tr w:rsidR="00E53626" w:rsidRPr="004A5430" w:rsidTr="00E53626">
        <w:trPr>
          <w:trHeight w:val="576"/>
        </w:trPr>
        <w:tc>
          <w:tcPr>
            <w:tcW w:w="1473" w:type="pct"/>
            <w:shd w:val="clear" w:color="auto" w:fill="auto"/>
          </w:tcPr>
          <w:p w:rsidR="00E53626" w:rsidRPr="004A5430" w:rsidRDefault="00E53626" w:rsidP="004A5430">
            <w:pPr>
              <w:ind w:left="0" w:firstLine="0"/>
              <w:rPr>
                <w:b/>
                <w:bCs/>
                <w:sz w:val="16"/>
                <w:szCs w:val="16"/>
              </w:rPr>
            </w:pPr>
            <w:r w:rsidRPr="004A5430">
              <w:rPr>
                <w:b/>
                <w:bCs/>
                <w:sz w:val="16"/>
                <w:szCs w:val="16"/>
              </w:rPr>
              <w:t xml:space="preserve">International protection </w:t>
            </w:r>
          </w:p>
        </w:tc>
        <w:tc>
          <w:tcPr>
            <w:tcW w:w="3527" w:type="pct"/>
            <w:shd w:val="clear" w:color="auto" w:fill="auto"/>
          </w:tcPr>
          <w:p w:rsidR="00E53626" w:rsidRPr="004A5430" w:rsidRDefault="00E53626" w:rsidP="004A5430">
            <w:pPr>
              <w:ind w:left="0" w:firstLine="0"/>
              <w:jc w:val="both"/>
              <w:rPr>
                <w:bCs/>
                <w:sz w:val="16"/>
                <w:szCs w:val="16"/>
              </w:rPr>
            </w:pPr>
          </w:p>
        </w:tc>
      </w:tr>
      <w:tr w:rsidR="00E53626" w:rsidRPr="004A5430" w:rsidTr="00E53626">
        <w:trPr>
          <w:trHeight w:val="576"/>
        </w:trPr>
        <w:tc>
          <w:tcPr>
            <w:tcW w:w="1473" w:type="pct"/>
            <w:shd w:val="clear" w:color="auto" w:fill="auto"/>
          </w:tcPr>
          <w:p w:rsidR="00E53626" w:rsidRPr="004A5430" w:rsidRDefault="00E53626" w:rsidP="004A5430">
            <w:pPr>
              <w:ind w:left="0" w:firstLine="0"/>
              <w:rPr>
                <w:b/>
                <w:bCs/>
                <w:sz w:val="16"/>
                <w:szCs w:val="16"/>
              </w:rPr>
            </w:pPr>
            <w:r w:rsidRPr="004A5430">
              <w:rPr>
                <w:b/>
                <w:bCs/>
                <w:sz w:val="16"/>
                <w:szCs w:val="16"/>
              </w:rPr>
              <w:t xml:space="preserve">Forced return </w:t>
            </w:r>
          </w:p>
        </w:tc>
        <w:tc>
          <w:tcPr>
            <w:tcW w:w="3527" w:type="pct"/>
            <w:shd w:val="clear" w:color="auto" w:fill="auto"/>
          </w:tcPr>
          <w:p w:rsidR="00E53626" w:rsidRPr="004A5430" w:rsidRDefault="00E53626" w:rsidP="004A5430">
            <w:pPr>
              <w:ind w:left="0" w:firstLine="0"/>
              <w:jc w:val="both"/>
              <w:rPr>
                <w:bCs/>
                <w:sz w:val="16"/>
                <w:szCs w:val="16"/>
              </w:rPr>
            </w:pPr>
          </w:p>
        </w:tc>
      </w:tr>
      <w:tr w:rsidR="00E53626" w:rsidRPr="004A5430" w:rsidTr="00E53626">
        <w:trPr>
          <w:trHeight w:val="576"/>
        </w:trPr>
        <w:tc>
          <w:tcPr>
            <w:tcW w:w="1473" w:type="pct"/>
            <w:shd w:val="clear" w:color="auto" w:fill="auto"/>
          </w:tcPr>
          <w:p w:rsidR="00E53626" w:rsidRPr="004A5430" w:rsidRDefault="004325F5" w:rsidP="004A5430">
            <w:pPr>
              <w:ind w:left="0" w:firstLine="0"/>
              <w:rPr>
                <w:b/>
                <w:bCs/>
                <w:sz w:val="16"/>
                <w:szCs w:val="16"/>
              </w:rPr>
            </w:pPr>
            <w:r w:rsidRPr="004325F5">
              <w:rPr>
                <w:b/>
                <w:bCs/>
                <w:sz w:val="16"/>
                <w:szCs w:val="16"/>
              </w:rPr>
              <w:t xml:space="preserve">Short stay visas </w:t>
            </w:r>
          </w:p>
        </w:tc>
        <w:tc>
          <w:tcPr>
            <w:tcW w:w="3527" w:type="pct"/>
            <w:shd w:val="clear" w:color="auto" w:fill="auto"/>
          </w:tcPr>
          <w:p w:rsidR="00E53626" w:rsidRPr="004A5430" w:rsidRDefault="00E53626" w:rsidP="004A5430">
            <w:pPr>
              <w:ind w:left="0" w:firstLine="0"/>
              <w:jc w:val="both"/>
              <w:rPr>
                <w:bCs/>
                <w:sz w:val="16"/>
                <w:szCs w:val="16"/>
              </w:rPr>
            </w:pPr>
          </w:p>
        </w:tc>
      </w:tr>
      <w:tr w:rsidR="00E53626" w:rsidRPr="004A5430" w:rsidTr="00E53626">
        <w:trPr>
          <w:trHeight w:val="591"/>
        </w:trPr>
        <w:tc>
          <w:tcPr>
            <w:tcW w:w="1473" w:type="pct"/>
            <w:shd w:val="clear" w:color="auto" w:fill="auto"/>
          </w:tcPr>
          <w:p w:rsidR="00E53626" w:rsidRPr="004A5430" w:rsidRDefault="004325F5" w:rsidP="004A5430">
            <w:pPr>
              <w:ind w:left="0" w:firstLine="0"/>
              <w:rPr>
                <w:b/>
                <w:bCs/>
                <w:sz w:val="16"/>
                <w:szCs w:val="16"/>
              </w:rPr>
            </w:pPr>
            <w:r w:rsidRPr="004325F5">
              <w:rPr>
                <w:b/>
                <w:bCs/>
                <w:sz w:val="16"/>
                <w:szCs w:val="16"/>
              </w:rPr>
              <w:t xml:space="preserve">Long stay visas/ permits for family reasons </w:t>
            </w:r>
          </w:p>
        </w:tc>
        <w:tc>
          <w:tcPr>
            <w:tcW w:w="3527" w:type="pct"/>
            <w:shd w:val="clear" w:color="auto" w:fill="auto"/>
          </w:tcPr>
          <w:p w:rsidR="00E53626" w:rsidRPr="004A5430" w:rsidRDefault="00E53626" w:rsidP="004A5430">
            <w:pPr>
              <w:ind w:left="0" w:firstLine="0"/>
              <w:jc w:val="both"/>
              <w:rPr>
                <w:bCs/>
                <w:sz w:val="16"/>
                <w:szCs w:val="16"/>
              </w:rPr>
            </w:pPr>
          </w:p>
        </w:tc>
      </w:tr>
      <w:tr w:rsidR="00E53626" w:rsidRPr="004A5430" w:rsidTr="00E53626">
        <w:trPr>
          <w:trHeight w:val="576"/>
        </w:trPr>
        <w:tc>
          <w:tcPr>
            <w:tcW w:w="1473" w:type="pct"/>
            <w:shd w:val="clear" w:color="auto" w:fill="auto"/>
          </w:tcPr>
          <w:p w:rsidR="00E53626" w:rsidRPr="004A5430" w:rsidRDefault="004325F5" w:rsidP="004A5430">
            <w:pPr>
              <w:ind w:left="0" w:firstLine="0"/>
              <w:rPr>
                <w:b/>
                <w:bCs/>
                <w:sz w:val="16"/>
                <w:szCs w:val="16"/>
              </w:rPr>
            </w:pPr>
            <w:r w:rsidRPr="004325F5">
              <w:rPr>
                <w:b/>
                <w:bCs/>
                <w:sz w:val="16"/>
                <w:szCs w:val="16"/>
              </w:rPr>
              <w:t xml:space="preserve">Long stay visas/ permits for study reasons </w:t>
            </w:r>
          </w:p>
        </w:tc>
        <w:tc>
          <w:tcPr>
            <w:tcW w:w="3527" w:type="pct"/>
            <w:shd w:val="clear" w:color="auto" w:fill="auto"/>
          </w:tcPr>
          <w:p w:rsidR="00E53626" w:rsidRPr="004A5430" w:rsidRDefault="00E53626" w:rsidP="004A5430">
            <w:pPr>
              <w:ind w:left="0" w:firstLine="0"/>
              <w:jc w:val="both"/>
              <w:rPr>
                <w:bCs/>
                <w:sz w:val="16"/>
                <w:szCs w:val="16"/>
              </w:rPr>
            </w:pPr>
          </w:p>
        </w:tc>
      </w:tr>
      <w:tr w:rsidR="00E53626" w:rsidRPr="004A5430" w:rsidTr="00E53626">
        <w:trPr>
          <w:trHeight w:val="576"/>
        </w:trPr>
        <w:tc>
          <w:tcPr>
            <w:tcW w:w="1473" w:type="pct"/>
            <w:shd w:val="clear" w:color="auto" w:fill="auto"/>
          </w:tcPr>
          <w:p w:rsidR="00E53626" w:rsidRPr="004A5430" w:rsidRDefault="004325F5" w:rsidP="004A5430">
            <w:pPr>
              <w:ind w:left="0" w:firstLine="0"/>
              <w:rPr>
                <w:b/>
                <w:bCs/>
                <w:sz w:val="16"/>
                <w:szCs w:val="16"/>
              </w:rPr>
            </w:pPr>
            <w:r w:rsidRPr="004325F5">
              <w:rPr>
                <w:b/>
                <w:bCs/>
                <w:sz w:val="16"/>
                <w:szCs w:val="16"/>
              </w:rPr>
              <w:t xml:space="preserve">Long stay visas/ permits for the purposes of remunerated activities </w:t>
            </w:r>
          </w:p>
        </w:tc>
        <w:tc>
          <w:tcPr>
            <w:tcW w:w="3527" w:type="pct"/>
            <w:shd w:val="clear" w:color="auto" w:fill="auto"/>
          </w:tcPr>
          <w:p w:rsidR="00E53626" w:rsidRPr="004A5430" w:rsidRDefault="00E53626" w:rsidP="004A5430">
            <w:pPr>
              <w:ind w:left="0" w:firstLine="0"/>
              <w:jc w:val="both"/>
              <w:rPr>
                <w:bCs/>
                <w:sz w:val="16"/>
                <w:szCs w:val="16"/>
              </w:rPr>
            </w:pPr>
          </w:p>
        </w:tc>
      </w:tr>
    </w:tbl>
    <w:p w:rsidR="008F305A" w:rsidRPr="00112615" w:rsidRDefault="008F305A" w:rsidP="004325F5">
      <w:pPr>
        <w:ind w:left="284" w:firstLine="0"/>
        <w:jc w:val="both"/>
        <w:rPr>
          <w:i/>
          <w:sz w:val="18"/>
        </w:rPr>
      </w:pPr>
    </w:p>
    <w:sectPr w:rsidR="008F305A" w:rsidRPr="00112615" w:rsidSect="00FC2A69">
      <w:pgSz w:w="16840" w:h="11907" w:orient="landscape" w:code="9"/>
      <w:pgMar w:top="567" w:right="2107" w:bottom="567" w:left="1588" w:header="567" w:footer="0" w:gutter="0"/>
      <w:cols w:space="708"/>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CC6" w:rsidRDefault="007F6CC6">
      <w:r>
        <w:separator/>
      </w:r>
    </w:p>
  </w:endnote>
  <w:endnote w:type="continuationSeparator" w:id="0">
    <w:p w:rsidR="007F6CC6" w:rsidRDefault="007F6CC6">
      <w:r>
        <w:continuationSeparator/>
      </w:r>
    </w:p>
  </w:endnote>
  <w:endnote w:type="continuationNotice" w:id="1">
    <w:p w:rsidR="007F6CC6" w:rsidRDefault="007F6C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undesSerif Office">
    <w:altName w:val="BundesSerif Office"/>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EU Albertina"/>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6" w:rsidRPr="000A1967" w:rsidRDefault="007F6CC6">
    <w:pPr>
      <w:pStyle w:val="llb"/>
      <w:jc w:val="center"/>
      <w:rPr>
        <w:rFonts w:ascii="Verdana" w:hAnsi="Verdana"/>
        <w:sz w:val="16"/>
        <w:szCs w:val="16"/>
      </w:rPr>
    </w:pPr>
    <w:r w:rsidRPr="000A1967">
      <w:rPr>
        <w:rFonts w:ascii="Verdana" w:hAnsi="Verdana"/>
        <w:sz w:val="16"/>
        <w:szCs w:val="16"/>
      </w:rPr>
      <w:t xml:space="preserve">Page </w:t>
    </w:r>
    <w:r w:rsidRPr="000A1967">
      <w:rPr>
        <w:rFonts w:ascii="Verdana" w:hAnsi="Verdana"/>
        <w:b/>
        <w:bCs/>
        <w:sz w:val="16"/>
        <w:szCs w:val="16"/>
      </w:rPr>
      <w:fldChar w:fldCharType="begin"/>
    </w:r>
    <w:r w:rsidRPr="000A1967">
      <w:rPr>
        <w:rFonts w:ascii="Verdana" w:hAnsi="Verdana"/>
        <w:b/>
        <w:bCs/>
        <w:sz w:val="16"/>
        <w:szCs w:val="16"/>
      </w:rPr>
      <w:instrText xml:space="preserve"> PAGE </w:instrText>
    </w:r>
    <w:r w:rsidRPr="000A1967">
      <w:rPr>
        <w:rFonts w:ascii="Verdana" w:hAnsi="Verdana"/>
        <w:b/>
        <w:bCs/>
        <w:sz w:val="16"/>
        <w:szCs w:val="16"/>
      </w:rPr>
      <w:fldChar w:fldCharType="separate"/>
    </w:r>
    <w:r w:rsidR="00625FF9">
      <w:rPr>
        <w:rFonts w:ascii="Verdana" w:hAnsi="Verdana"/>
        <w:b/>
        <w:bCs/>
        <w:sz w:val="16"/>
        <w:szCs w:val="16"/>
      </w:rPr>
      <w:t>14</w:t>
    </w:r>
    <w:r w:rsidRPr="000A1967">
      <w:rPr>
        <w:rFonts w:ascii="Verdana" w:hAnsi="Verdana"/>
        <w:b/>
        <w:bCs/>
        <w:sz w:val="16"/>
        <w:szCs w:val="16"/>
      </w:rPr>
      <w:fldChar w:fldCharType="end"/>
    </w:r>
    <w:r w:rsidRPr="000A1967">
      <w:rPr>
        <w:rFonts w:ascii="Verdana" w:hAnsi="Verdana"/>
        <w:sz w:val="16"/>
        <w:szCs w:val="16"/>
      </w:rPr>
      <w:t xml:space="preserve"> of </w:t>
    </w:r>
    <w:r w:rsidRPr="000A1967">
      <w:rPr>
        <w:rFonts w:ascii="Verdana" w:hAnsi="Verdana"/>
        <w:b/>
        <w:bCs/>
        <w:sz w:val="16"/>
        <w:szCs w:val="16"/>
      </w:rPr>
      <w:fldChar w:fldCharType="begin"/>
    </w:r>
    <w:r w:rsidRPr="000A1967">
      <w:rPr>
        <w:rFonts w:ascii="Verdana" w:hAnsi="Verdana"/>
        <w:b/>
        <w:bCs/>
        <w:sz w:val="16"/>
        <w:szCs w:val="16"/>
      </w:rPr>
      <w:instrText xml:space="preserve"> NUMPAGES  </w:instrText>
    </w:r>
    <w:r w:rsidRPr="000A1967">
      <w:rPr>
        <w:rFonts w:ascii="Verdana" w:hAnsi="Verdana"/>
        <w:b/>
        <w:bCs/>
        <w:sz w:val="16"/>
        <w:szCs w:val="16"/>
      </w:rPr>
      <w:fldChar w:fldCharType="separate"/>
    </w:r>
    <w:r w:rsidR="00625FF9">
      <w:rPr>
        <w:rFonts w:ascii="Verdana" w:hAnsi="Verdana"/>
        <w:b/>
        <w:bCs/>
        <w:sz w:val="16"/>
        <w:szCs w:val="16"/>
      </w:rPr>
      <w:t>46</w:t>
    </w:r>
    <w:r w:rsidRPr="000A1967">
      <w:rPr>
        <w:rFonts w:ascii="Verdana" w:hAnsi="Verdana"/>
        <w:b/>
        <w:bCs/>
        <w:sz w:val="16"/>
        <w:szCs w:val="16"/>
      </w:rPr>
      <w:fldChar w:fldCharType="end"/>
    </w:r>
  </w:p>
  <w:p w:rsidR="007F6CC6" w:rsidRDefault="007F6CC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6" w:rsidRPr="002E2BAC" w:rsidRDefault="007F6CC6">
    <w:pPr>
      <w:pStyle w:val="llb"/>
      <w:jc w:val="center"/>
      <w:rPr>
        <w:rFonts w:ascii="Verdana" w:hAnsi="Verdana"/>
        <w:sz w:val="16"/>
        <w:szCs w:val="16"/>
      </w:rPr>
    </w:pPr>
    <w:r w:rsidRPr="002E2BAC">
      <w:rPr>
        <w:rFonts w:ascii="Verdana" w:hAnsi="Verdana"/>
        <w:sz w:val="16"/>
        <w:szCs w:val="16"/>
      </w:rPr>
      <w:t xml:space="preserve">Page </w:t>
    </w:r>
    <w:r w:rsidRPr="002E2BAC">
      <w:rPr>
        <w:rFonts w:ascii="Verdana" w:hAnsi="Verdana"/>
        <w:b/>
        <w:bCs/>
        <w:sz w:val="16"/>
        <w:szCs w:val="16"/>
      </w:rPr>
      <w:fldChar w:fldCharType="begin"/>
    </w:r>
    <w:r w:rsidRPr="002E2BAC">
      <w:rPr>
        <w:rFonts w:ascii="Verdana" w:hAnsi="Verdana"/>
        <w:b/>
        <w:bCs/>
        <w:sz w:val="16"/>
        <w:szCs w:val="16"/>
      </w:rPr>
      <w:instrText xml:space="preserve"> PAGE </w:instrText>
    </w:r>
    <w:r w:rsidRPr="002E2BAC">
      <w:rPr>
        <w:rFonts w:ascii="Verdana" w:hAnsi="Verdana"/>
        <w:b/>
        <w:bCs/>
        <w:sz w:val="16"/>
        <w:szCs w:val="16"/>
      </w:rPr>
      <w:fldChar w:fldCharType="separate"/>
    </w:r>
    <w:r>
      <w:rPr>
        <w:rFonts w:ascii="Verdana" w:hAnsi="Verdana"/>
        <w:b/>
        <w:bCs/>
        <w:sz w:val="16"/>
        <w:szCs w:val="16"/>
      </w:rPr>
      <w:t>1</w:t>
    </w:r>
    <w:r w:rsidRPr="002E2BAC">
      <w:rPr>
        <w:rFonts w:ascii="Verdana" w:hAnsi="Verdana"/>
        <w:b/>
        <w:bCs/>
        <w:sz w:val="16"/>
        <w:szCs w:val="16"/>
      </w:rPr>
      <w:fldChar w:fldCharType="end"/>
    </w:r>
    <w:r w:rsidRPr="002E2BAC">
      <w:rPr>
        <w:rFonts w:ascii="Verdana" w:hAnsi="Verdana"/>
        <w:sz w:val="16"/>
        <w:szCs w:val="16"/>
      </w:rPr>
      <w:t xml:space="preserve"> of </w:t>
    </w:r>
    <w:r w:rsidRPr="002E2BAC">
      <w:rPr>
        <w:rFonts w:ascii="Verdana" w:hAnsi="Verdana"/>
        <w:b/>
        <w:bCs/>
        <w:sz w:val="16"/>
        <w:szCs w:val="16"/>
      </w:rPr>
      <w:fldChar w:fldCharType="begin"/>
    </w:r>
    <w:r w:rsidRPr="002E2BAC">
      <w:rPr>
        <w:rFonts w:ascii="Verdana" w:hAnsi="Verdana"/>
        <w:b/>
        <w:bCs/>
        <w:sz w:val="16"/>
        <w:szCs w:val="16"/>
      </w:rPr>
      <w:instrText xml:space="preserve"> NUMPAGES  </w:instrText>
    </w:r>
    <w:r w:rsidRPr="002E2BAC">
      <w:rPr>
        <w:rFonts w:ascii="Verdana" w:hAnsi="Verdana"/>
        <w:b/>
        <w:bCs/>
        <w:sz w:val="16"/>
        <w:szCs w:val="16"/>
      </w:rPr>
      <w:fldChar w:fldCharType="separate"/>
    </w:r>
    <w:r>
      <w:rPr>
        <w:rFonts w:ascii="Verdana" w:hAnsi="Verdana"/>
        <w:b/>
        <w:bCs/>
        <w:sz w:val="16"/>
        <w:szCs w:val="16"/>
      </w:rPr>
      <w:t>39</w:t>
    </w:r>
    <w:r w:rsidRPr="002E2BAC">
      <w:rPr>
        <w:rFonts w:ascii="Verdana" w:hAnsi="Verdana"/>
        <w:b/>
        <w:bCs/>
        <w:sz w:val="16"/>
        <w:szCs w:val="16"/>
      </w:rPr>
      <w:fldChar w:fldCharType="end"/>
    </w:r>
  </w:p>
  <w:p w:rsidR="007F6CC6" w:rsidRPr="00916B0A" w:rsidRDefault="007F6CC6" w:rsidP="00652324">
    <w:pPr>
      <w:pStyle w:val="llb"/>
      <w:rPr>
        <w:lang w:val="en-US"/>
      </w:rPr>
    </w:pPr>
  </w:p>
  <w:p w:rsidR="007F6CC6" w:rsidRDefault="007F6CC6"/>
  <w:p w:rsidR="007F6CC6" w:rsidRDefault="007F6CC6"/>
  <w:p w:rsidR="007F6CC6" w:rsidRDefault="007F6C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CC6" w:rsidRDefault="007F6CC6">
      <w:r>
        <w:separator/>
      </w:r>
    </w:p>
  </w:footnote>
  <w:footnote w:type="continuationSeparator" w:id="0">
    <w:p w:rsidR="007F6CC6" w:rsidRDefault="007F6CC6">
      <w:r>
        <w:continuationSeparator/>
      </w:r>
    </w:p>
  </w:footnote>
  <w:footnote w:type="continuationNotice" w:id="1">
    <w:p w:rsidR="007F6CC6" w:rsidRDefault="007F6CC6">
      <w:pPr>
        <w:spacing w:line="240" w:lineRule="auto"/>
      </w:pPr>
    </w:p>
  </w:footnote>
  <w:footnote w:id="2">
    <w:p w:rsidR="007F6CC6" w:rsidRPr="00AB62C7" w:rsidRDefault="007F6CC6" w:rsidP="00297358">
      <w:pPr>
        <w:pStyle w:val="Lbjegyzetszveg"/>
        <w:rPr>
          <w:sz w:val="16"/>
          <w:szCs w:val="16"/>
        </w:rPr>
      </w:pPr>
      <w:r w:rsidRPr="00AB62C7">
        <w:rPr>
          <w:rStyle w:val="Lbjegyzet-hivatkozs"/>
          <w:sz w:val="16"/>
          <w:szCs w:val="16"/>
        </w:rPr>
        <w:footnoteRef/>
      </w:r>
      <w:r w:rsidRPr="00AB62C7">
        <w:rPr>
          <w:sz w:val="16"/>
          <w:szCs w:val="16"/>
        </w:rPr>
        <w:t xml:space="preserve"> Directive 2011/95/EU of the European Parliament and of the Council of 13 December 2011 on standards for the qualification of third-country nationals or stateless persons as beneficiaries of international protection, for a uniform status for refugees or for persons eligible for subsidiary protection, and for the content of the protection granted (recast</w:t>
      </w:r>
      <w:proofErr w:type="gramStart"/>
      <w:r w:rsidRPr="00AB62C7">
        <w:rPr>
          <w:sz w:val="16"/>
          <w:szCs w:val="16"/>
        </w:rPr>
        <w:t>) ,</w:t>
      </w:r>
      <w:proofErr w:type="gramEnd"/>
      <w:r w:rsidRPr="00AB62C7">
        <w:rPr>
          <w:sz w:val="16"/>
          <w:szCs w:val="16"/>
        </w:rPr>
        <w:t xml:space="preserve"> OJ L 337, 20.12.2011. </w:t>
      </w:r>
    </w:p>
  </w:footnote>
  <w:footnote w:id="3">
    <w:p w:rsidR="007F6CC6" w:rsidRPr="00AB62C7" w:rsidRDefault="007F6CC6" w:rsidP="00297358">
      <w:pPr>
        <w:pStyle w:val="Lbjegyzetszveg"/>
        <w:rPr>
          <w:sz w:val="16"/>
          <w:szCs w:val="16"/>
        </w:rPr>
      </w:pPr>
      <w:r w:rsidRPr="00AB62C7">
        <w:rPr>
          <w:rStyle w:val="Lbjegyzet-hivatkozs"/>
          <w:sz w:val="16"/>
          <w:szCs w:val="16"/>
        </w:rPr>
        <w:footnoteRef/>
      </w:r>
      <w:r w:rsidRPr="00AB62C7">
        <w:rPr>
          <w:sz w:val="16"/>
          <w:szCs w:val="16"/>
        </w:rPr>
        <w:t xml:space="preserve"> Directive 2013/32/EU of the European Parliament and of the Council of 26 June 2013 on common procedures for granting and withdrawing international protection (recast), OJ L 180, 29.6.2013. </w:t>
      </w:r>
    </w:p>
  </w:footnote>
  <w:footnote w:id="4">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For a reflection on these issues, see the Introduction to the proceedings of the Conference ‘The Establishment of Identity in the Migration Process’, Vienna (Austria), 2 May 2016, available at:  </w:t>
      </w:r>
      <w:hyperlink r:id="rId1" w:history="1">
        <w:r w:rsidRPr="00AB62C7">
          <w:rPr>
            <w:rStyle w:val="Hiperhivatkozs"/>
            <w:sz w:val="16"/>
            <w:szCs w:val="16"/>
          </w:rPr>
          <w:t>http://www.emn.at/en/national-emn-conference-austria-the-establishment-of-identity-in-the-migration-process/</w:t>
        </w:r>
      </w:hyperlink>
      <w:r w:rsidRPr="00AB62C7">
        <w:rPr>
          <w:sz w:val="16"/>
          <w:szCs w:val="16"/>
        </w:rPr>
        <w:t xml:space="preserve"> [last accessed on 20 March 2017]</w:t>
      </w:r>
    </w:p>
  </w:footnote>
  <w:footnote w:id="5">
    <w:p w:rsidR="007F6CC6" w:rsidRPr="00AB62C7" w:rsidRDefault="007F6CC6" w:rsidP="008B5765">
      <w:pPr>
        <w:pStyle w:val="Lbjegyzetszveg"/>
        <w:rPr>
          <w:sz w:val="16"/>
          <w:szCs w:val="16"/>
        </w:rPr>
      </w:pPr>
      <w:r w:rsidRPr="00AB62C7">
        <w:rPr>
          <w:rStyle w:val="Lbjegyzet-hivatkozs"/>
          <w:sz w:val="16"/>
          <w:szCs w:val="16"/>
        </w:rPr>
        <w:footnoteRef/>
      </w:r>
      <w:r w:rsidRPr="00AB62C7">
        <w:rPr>
          <w:sz w:val="16"/>
          <w:szCs w:val="16"/>
        </w:rPr>
        <w:t xml:space="preserve"> Eurostat, ‘Asylum Statistics (</w:t>
      </w:r>
      <w:r w:rsidRPr="00AB62C7">
        <w:rPr>
          <w:iCs/>
          <w:sz w:val="16"/>
          <w:szCs w:val="16"/>
        </w:rPr>
        <w:t xml:space="preserve">Data extracted on 2 March 2016)’, available at: </w:t>
      </w:r>
      <w:hyperlink r:id="rId2" w:history="1">
        <w:r w:rsidRPr="00AB62C7">
          <w:rPr>
            <w:rStyle w:val="Hiperhivatkozs"/>
            <w:iCs/>
            <w:sz w:val="16"/>
            <w:szCs w:val="16"/>
          </w:rPr>
          <w:t>http://ec.europa.eu/eurostat/statistics-explained/index.php/Asylum_statistics</w:t>
        </w:r>
      </w:hyperlink>
      <w:r w:rsidRPr="00AB62C7">
        <w:rPr>
          <w:iCs/>
          <w:sz w:val="16"/>
          <w:szCs w:val="16"/>
        </w:rPr>
        <w:t xml:space="preserve"> [last accessed on 12 March 2016]. </w:t>
      </w:r>
    </w:p>
  </w:footnote>
  <w:footnote w:id="6">
    <w:p w:rsidR="007F6CC6" w:rsidRPr="00AB62C7" w:rsidRDefault="007F6CC6" w:rsidP="006356C0">
      <w:pPr>
        <w:pStyle w:val="Lbjegyzetszveg"/>
        <w:rPr>
          <w:sz w:val="16"/>
          <w:szCs w:val="16"/>
        </w:rPr>
      </w:pPr>
      <w:r w:rsidRPr="00AB62C7">
        <w:rPr>
          <w:rStyle w:val="Lbjegyzet-hivatkozs"/>
          <w:sz w:val="16"/>
          <w:szCs w:val="16"/>
        </w:rPr>
        <w:footnoteRef/>
      </w:r>
      <w:r w:rsidRPr="00AB62C7">
        <w:rPr>
          <w:sz w:val="16"/>
          <w:szCs w:val="16"/>
        </w:rPr>
        <w:t xml:space="preserve"> EASO, ‘Age assessment practice in Europe, December 2013’, available at: </w:t>
      </w:r>
      <w:hyperlink r:id="rId3" w:history="1">
        <w:r w:rsidRPr="00AB62C7">
          <w:rPr>
            <w:rStyle w:val="Hiperhivatkozs"/>
            <w:sz w:val="16"/>
            <w:szCs w:val="16"/>
          </w:rPr>
          <w:t>https://www.easo.europa.eu/sites/default/files/public/EASO-Age-assessment-practice-in-Europe1.pdf</w:t>
        </w:r>
      </w:hyperlink>
      <w:proofErr w:type="gramStart"/>
      <w:r w:rsidRPr="00AB62C7">
        <w:rPr>
          <w:sz w:val="16"/>
          <w:szCs w:val="16"/>
        </w:rPr>
        <w:t>,</w:t>
      </w:r>
      <w:proofErr w:type="gramEnd"/>
      <w:r w:rsidRPr="00AB62C7">
        <w:rPr>
          <w:sz w:val="16"/>
          <w:szCs w:val="16"/>
        </w:rPr>
        <w:t xml:space="preserve"> last accessed on 24th March 2017.</w:t>
      </w:r>
    </w:p>
  </w:footnote>
  <w:footnote w:id="7">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See Eurostat, ‘Asylum applicants considered to be unaccompanied minors by citizenship, age and sex Annual data (rounded)’</w:t>
      </w:r>
      <w:proofErr w:type="gramStart"/>
      <w:r w:rsidRPr="00AB62C7">
        <w:rPr>
          <w:sz w:val="16"/>
          <w:szCs w:val="16"/>
        </w:rPr>
        <w:t>,  [</w:t>
      </w:r>
      <w:proofErr w:type="spellStart"/>
      <w:proofErr w:type="gramEnd"/>
      <w:r w:rsidRPr="00AB62C7">
        <w:rPr>
          <w:sz w:val="16"/>
          <w:szCs w:val="16"/>
        </w:rPr>
        <w:t>migr_asyunaa</w:t>
      </w:r>
      <w:proofErr w:type="spellEnd"/>
      <w:r w:rsidRPr="00AB62C7">
        <w:rPr>
          <w:sz w:val="16"/>
          <w:szCs w:val="16"/>
        </w:rPr>
        <w:t xml:space="preserve">], available at </w:t>
      </w:r>
      <w:hyperlink r:id="rId4" w:history="1">
        <w:r w:rsidRPr="00AB62C7">
          <w:rPr>
            <w:rStyle w:val="Hiperhivatkozs"/>
            <w:sz w:val="16"/>
            <w:szCs w:val="16"/>
          </w:rPr>
          <w:t>http://appsso.eurostat.ec.europa.eu/nui/show.do?dataset=migr_asyunaa&amp;lang=en</w:t>
        </w:r>
      </w:hyperlink>
      <w:r w:rsidRPr="00AB62C7">
        <w:rPr>
          <w:sz w:val="16"/>
          <w:szCs w:val="16"/>
        </w:rPr>
        <w:t xml:space="preserve">, last accessed on 24th March 2017, last accessed on 24th March 2017. </w:t>
      </w:r>
    </w:p>
  </w:footnote>
  <w:footnote w:id="8">
    <w:p w:rsidR="001947DE" w:rsidRPr="00AB62C7" w:rsidRDefault="001947DE">
      <w:pPr>
        <w:pStyle w:val="Lbjegyzetszveg"/>
        <w:rPr>
          <w:sz w:val="16"/>
          <w:szCs w:val="16"/>
        </w:rPr>
      </w:pPr>
      <w:r w:rsidRPr="00AB62C7">
        <w:rPr>
          <w:rStyle w:val="Lbjegyzet-hivatkozs"/>
          <w:sz w:val="16"/>
          <w:szCs w:val="16"/>
        </w:rPr>
        <w:footnoteRef/>
      </w:r>
      <w:r w:rsidRPr="00AB62C7">
        <w:rPr>
          <w:sz w:val="16"/>
          <w:szCs w:val="16"/>
        </w:rPr>
        <w:t xml:space="preserve"> See the Complete statistics on short-stay visas issued by the Schengen States available from the European Commission website at </w:t>
      </w:r>
      <w:hyperlink r:id="rId5" w:anchor="stats" w:history="1">
        <w:r w:rsidRPr="00AB62C7">
          <w:rPr>
            <w:rStyle w:val="Hiperhivatkozs"/>
            <w:sz w:val="16"/>
            <w:szCs w:val="16"/>
          </w:rPr>
          <w:t>https://ec.europa.eu/home-affairs/what-we-do/policies/borders-and-visas/visa-policy_en#stats</w:t>
        </w:r>
      </w:hyperlink>
      <w:r w:rsidRPr="00AB62C7">
        <w:rPr>
          <w:sz w:val="16"/>
          <w:szCs w:val="16"/>
        </w:rPr>
        <w:t>, last accessed on 5</w:t>
      </w:r>
      <w:r w:rsidRPr="00AB62C7">
        <w:rPr>
          <w:sz w:val="16"/>
          <w:szCs w:val="16"/>
          <w:vertAlign w:val="superscript"/>
        </w:rPr>
        <w:t>th</w:t>
      </w:r>
      <w:r w:rsidRPr="00AB62C7">
        <w:rPr>
          <w:sz w:val="16"/>
          <w:szCs w:val="16"/>
        </w:rPr>
        <w:t xml:space="preserve"> April 2017. </w:t>
      </w:r>
    </w:p>
  </w:footnote>
  <w:footnote w:id="9">
    <w:p w:rsidR="007F6CC6" w:rsidRPr="00AB62C7" w:rsidRDefault="007F6CC6" w:rsidP="006356C0">
      <w:pPr>
        <w:pStyle w:val="Lbjegyzetszveg"/>
        <w:rPr>
          <w:sz w:val="16"/>
          <w:szCs w:val="16"/>
        </w:rPr>
      </w:pPr>
      <w:r w:rsidRPr="00AB62C7">
        <w:rPr>
          <w:rStyle w:val="Lbjegyzet-hivatkozs"/>
          <w:sz w:val="16"/>
          <w:szCs w:val="16"/>
        </w:rPr>
        <w:footnoteRef/>
      </w:r>
      <w:r w:rsidRPr="00AB62C7">
        <w:rPr>
          <w:sz w:val="16"/>
          <w:szCs w:val="16"/>
        </w:rPr>
        <w:t xml:space="preserve">  European Commission, Commission Staff Working Document, ‘Evaluation of the implementation of Regulation (EC) No 767/2008 of the European Parliament and Council concerning the Visa Information System (VIS) and the exchange of data between Member States on short-stay visas (VIS Regulation) / REFIT Evaluation’, SWD(2016) 328 final, 14.10.2016. </w:t>
      </w:r>
    </w:p>
  </w:footnote>
  <w:footnote w:id="10">
    <w:p w:rsidR="007F6CC6" w:rsidRPr="00AB62C7" w:rsidRDefault="007F6CC6" w:rsidP="00256036">
      <w:pPr>
        <w:pStyle w:val="Lbjegyzetszveg"/>
        <w:rPr>
          <w:sz w:val="16"/>
          <w:szCs w:val="16"/>
        </w:rPr>
      </w:pPr>
      <w:r w:rsidRPr="00AB62C7">
        <w:rPr>
          <w:rStyle w:val="Lbjegyzet-hivatkozs"/>
          <w:sz w:val="16"/>
          <w:szCs w:val="16"/>
        </w:rPr>
        <w:footnoteRef/>
      </w:r>
      <w:r w:rsidRPr="00AB62C7">
        <w:rPr>
          <w:sz w:val="16"/>
          <w:szCs w:val="16"/>
        </w:rPr>
        <w:t xml:space="preserve"> A partial exception to this rule concerns family reunification. While in family immigration cases the </w:t>
      </w:r>
      <w:r w:rsidRPr="00AB62C7">
        <w:rPr>
          <w:sz w:val="16"/>
          <w:szCs w:val="16"/>
          <w:lang w:eastAsia="x-none"/>
        </w:rPr>
        <w:t xml:space="preserve">obligation for the applicant to establish and clarify the identity of the applicant is also stronger than in the asylum procedure, if it is impossible to get the requisite documents, the authorities may resort to other means in order to identify the person and ascertain the family relationship. See </w:t>
      </w:r>
      <w:r w:rsidRPr="00AB62C7">
        <w:rPr>
          <w:sz w:val="16"/>
          <w:szCs w:val="16"/>
          <w:lang w:eastAsia="en-GB"/>
        </w:rPr>
        <w:t>Oxford Research, ‘</w:t>
      </w:r>
      <w:r w:rsidRPr="00AB62C7">
        <w:rPr>
          <w:sz w:val="16"/>
          <w:szCs w:val="16"/>
        </w:rPr>
        <w:t xml:space="preserve">Comparative study of ID management in immigration regulation – Norway, Sweden, the Netherlands and United Kingdom’, 2013, available at:  </w:t>
      </w:r>
      <w:hyperlink r:id="rId6" w:history="1">
        <w:r w:rsidRPr="00AB62C7">
          <w:rPr>
            <w:rStyle w:val="Hiperhivatkozs"/>
            <w:sz w:val="16"/>
            <w:szCs w:val="16"/>
          </w:rPr>
          <w:t>https://www.udi.no/statistikk-og-analyse/forsknings-og-utviklingsrapporter/comparative-study-of-id-management-in-immigration-regulation.-norway-sweden-the-netherlands-and-united-kingdom-2013/</w:t>
        </w:r>
      </w:hyperlink>
      <w:r w:rsidRPr="00AB62C7">
        <w:rPr>
          <w:sz w:val="16"/>
          <w:szCs w:val="16"/>
        </w:rPr>
        <w:t>, last accessed on 5</w:t>
      </w:r>
      <w:r w:rsidRPr="00AB62C7">
        <w:rPr>
          <w:sz w:val="16"/>
          <w:szCs w:val="16"/>
          <w:vertAlign w:val="superscript"/>
        </w:rPr>
        <w:t>th</w:t>
      </w:r>
      <w:r w:rsidRPr="00AB62C7">
        <w:rPr>
          <w:sz w:val="16"/>
          <w:szCs w:val="16"/>
        </w:rPr>
        <w:t xml:space="preserve"> April 2017. </w:t>
      </w:r>
    </w:p>
  </w:footnote>
  <w:footnote w:id="11">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Biometric institute: Definition of biometrics, available at: </w:t>
      </w:r>
      <w:hyperlink r:id="rId7" w:history="1">
        <w:r w:rsidRPr="00AB62C7">
          <w:rPr>
            <w:rStyle w:val="Hiperhivatkozs"/>
            <w:sz w:val="16"/>
            <w:szCs w:val="16"/>
          </w:rPr>
          <w:t>http://www.biometricsinstitute.org/pages/definition-of-biometrics.html</w:t>
        </w:r>
      </w:hyperlink>
      <w:r w:rsidRPr="00AB62C7">
        <w:rPr>
          <w:sz w:val="16"/>
          <w:szCs w:val="16"/>
        </w:rPr>
        <w:t xml:space="preserve">, last accessed on 24th March 2017. </w:t>
      </w:r>
    </w:p>
  </w:footnote>
  <w:footnote w:id="12">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See for example, BiometricUpdate.com: ‘Explainer: Verification vs. Identification Systems’, available at: </w:t>
      </w:r>
      <w:hyperlink r:id="rId8" w:history="1">
        <w:r w:rsidRPr="00AB62C7">
          <w:rPr>
            <w:rStyle w:val="Hiperhivatkozs"/>
            <w:sz w:val="16"/>
            <w:szCs w:val="16"/>
          </w:rPr>
          <w:t>https://www.biometricupdate.com/201206/explainer-verification-vs-identification-systems</w:t>
        </w:r>
      </w:hyperlink>
      <w:proofErr w:type="gramStart"/>
      <w:r w:rsidRPr="00AB62C7">
        <w:rPr>
          <w:sz w:val="16"/>
          <w:szCs w:val="16"/>
        </w:rPr>
        <w:t>, ,</w:t>
      </w:r>
      <w:proofErr w:type="gramEnd"/>
      <w:r w:rsidRPr="00AB62C7">
        <w:rPr>
          <w:sz w:val="16"/>
          <w:szCs w:val="16"/>
        </w:rPr>
        <w:t xml:space="preserve"> last accessed on 24th March 2017. </w:t>
      </w:r>
    </w:p>
  </w:footnote>
  <w:footnote w:id="13">
    <w:p w:rsidR="007F6CC6" w:rsidRPr="00AB62C7" w:rsidRDefault="007F6CC6" w:rsidP="006356C0">
      <w:pPr>
        <w:pStyle w:val="Lbjegyzetszveg"/>
        <w:rPr>
          <w:sz w:val="16"/>
          <w:szCs w:val="16"/>
        </w:rPr>
      </w:pPr>
      <w:r w:rsidRPr="00AB62C7">
        <w:rPr>
          <w:rStyle w:val="Lbjegyzet-hivatkozs"/>
          <w:sz w:val="16"/>
          <w:szCs w:val="16"/>
        </w:rPr>
        <w:footnoteRef/>
      </w:r>
      <w:r w:rsidRPr="00AB62C7">
        <w:rPr>
          <w:sz w:val="16"/>
          <w:szCs w:val="16"/>
        </w:rPr>
        <w:t xml:space="preserve"> Directive 2011/95/EU, op. cit. </w:t>
      </w:r>
      <w:r w:rsidR="00DF5EA6" w:rsidRPr="00AB62C7">
        <w:rPr>
          <w:sz w:val="16"/>
          <w:szCs w:val="16"/>
        </w:rPr>
        <w:t>(see footnote 1 above)</w:t>
      </w:r>
      <w:hyperlink r:id="rId9" w:history="1"/>
    </w:p>
  </w:footnote>
  <w:footnote w:id="14">
    <w:p w:rsidR="007F6CC6" w:rsidRPr="00AB62C7" w:rsidRDefault="007F6CC6" w:rsidP="0005021F">
      <w:pPr>
        <w:pStyle w:val="Lbjegyzetszveg"/>
        <w:rPr>
          <w:sz w:val="16"/>
          <w:szCs w:val="16"/>
        </w:rPr>
      </w:pPr>
      <w:r w:rsidRPr="00AB62C7">
        <w:rPr>
          <w:rStyle w:val="Lbjegyzet-hivatkozs"/>
          <w:sz w:val="16"/>
          <w:szCs w:val="16"/>
        </w:rPr>
        <w:footnoteRef/>
      </w:r>
      <w:r w:rsidRPr="00AB62C7">
        <w:rPr>
          <w:sz w:val="16"/>
          <w:szCs w:val="16"/>
        </w:rPr>
        <w:t xml:space="preserve"> Directive 2013/32/EU, op. cit. </w:t>
      </w:r>
      <w:r w:rsidR="00DF5EA6" w:rsidRPr="00AB62C7">
        <w:rPr>
          <w:sz w:val="16"/>
          <w:szCs w:val="16"/>
        </w:rPr>
        <w:t>(see footnote 2 above)</w:t>
      </w:r>
    </w:p>
  </w:footnote>
  <w:footnote w:id="15">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Regulation (EU) No 604/2013 of the European Parliament and of the Council of 26 June 2013 establishing the criteria and mechanisms for determining the Member State responsible for examining an application for international protection lodged in one of the Member States by a third-country national or a stateless person (recast), OJ L 180, 29.6.2013. </w:t>
      </w:r>
    </w:p>
  </w:footnote>
  <w:footnote w:id="16">
    <w:p w:rsidR="007F6CC6" w:rsidRPr="00AB62C7" w:rsidRDefault="007F6CC6" w:rsidP="0005021F">
      <w:pPr>
        <w:pStyle w:val="Lbjegyzetszveg"/>
        <w:rPr>
          <w:sz w:val="16"/>
          <w:szCs w:val="16"/>
        </w:rPr>
      </w:pPr>
      <w:r w:rsidRPr="00AB62C7">
        <w:rPr>
          <w:rStyle w:val="Lbjegyzet-hivatkozs"/>
          <w:sz w:val="16"/>
          <w:szCs w:val="16"/>
        </w:rPr>
        <w:footnoteRef/>
      </w:r>
      <w:r w:rsidRPr="00AB62C7">
        <w:rPr>
          <w:sz w:val="16"/>
          <w:szCs w:val="16"/>
        </w:rPr>
        <w:t xml:space="preserve"> Regulation (EU) No 603/2013 of the European Parliament and of the Council of on the establishment of '</w:t>
      </w:r>
      <w:proofErr w:type="spellStart"/>
      <w:r w:rsidRPr="00AB62C7">
        <w:rPr>
          <w:sz w:val="16"/>
          <w:szCs w:val="16"/>
        </w:rPr>
        <w:t>Eurodac</w:t>
      </w:r>
      <w:proofErr w:type="spellEnd"/>
      <w:r w:rsidRPr="00AB62C7">
        <w:rPr>
          <w:sz w:val="16"/>
          <w:szCs w:val="16"/>
        </w:rPr>
        <w:t xml:space="preserve">' for the comparison of fingerprints for the effective application of Regulation (EU) No 604/2013 establishing the criteria and mechanisms for determining the Member State responsible for examining an application for international protection lodged in one of the Member States by a third-country national or a stateless person and on requests for the comparison with </w:t>
      </w:r>
      <w:proofErr w:type="spellStart"/>
      <w:r w:rsidRPr="00AB62C7">
        <w:rPr>
          <w:sz w:val="16"/>
          <w:szCs w:val="16"/>
        </w:rPr>
        <w:t>Eurodac</w:t>
      </w:r>
      <w:proofErr w:type="spellEnd"/>
      <w:r w:rsidRPr="00AB62C7">
        <w:rPr>
          <w:sz w:val="16"/>
          <w:szCs w:val="16"/>
        </w:rPr>
        <w:t xml:space="preserve"> data by Member States' law enforcement authorities and Europol for law enforcement purposes, and amending Regulation (EU) No 1077/2011 establishing a European Agency for the operational management of large-scale IT systems in the area of freedom, security and justice (recast), OJ L 180, 29.6.2013. </w:t>
      </w:r>
      <w:hyperlink r:id="rId10" w:history="1"/>
      <w:r w:rsidRPr="00AB62C7">
        <w:rPr>
          <w:sz w:val="16"/>
          <w:szCs w:val="16"/>
        </w:rPr>
        <w:t xml:space="preserve"> </w:t>
      </w:r>
    </w:p>
  </w:footnote>
  <w:footnote w:id="17">
    <w:p w:rsidR="007F6CC6" w:rsidRPr="00AB62C7" w:rsidRDefault="007F6CC6" w:rsidP="00752F28">
      <w:pPr>
        <w:pStyle w:val="Lbjegyzetszveg"/>
        <w:rPr>
          <w:sz w:val="16"/>
          <w:szCs w:val="16"/>
        </w:rPr>
      </w:pPr>
      <w:r w:rsidRPr="00AB62C7">
        <w:rPr>
          <w:rStyle w:val="Lbjegyzet-hivatkozs"/>
          <w:sz w:val="16"/>
          <w:szCs w:val="16"/>
        </w:rPr>
        <w:footnoteRef/>
      </w:r>
      <w:r w:rsidRPr="00AB62C7">
        <w:rPr>
          <w:sz w:val="16"/>
          <w:szCs w:val="16"/>
        </w:rPr>
        <w:t xml:space="preserve"> European Commission, ‘Identification of applicants (EURODAC)’, available at: </w:t>
      </w:r>
      <w:hyperlink r:id="rId11" w:history="1">
        <w:r w:rsidRPr="00AB62C7">
          <w:rPr>
            <w:rStyle w:val="Hiperhivatkozs"/>
            <w:sz w:val="16"/>
            <w:szCs w:val="16"/>
          </w:rPr>
          <w:t>https://ec.europa.eu/home-affairs/what-we-do/policies/asylum/identification-of-applicants_en</w:t>
        </w:r>
      </w:hyperlink>
      <w:proofErr w:type="gramStart"/>
      <w:r w:rsidRPr="00AB62C7">
        <w:rPr>
          <w:sz w:val="16"/>
          <w:szCs w:val="16"/>
        </w:rPr>
        <w:t>,</w:t>
      </w:r>
      <w:proofErr w:type="gramEnd"/>
      <w:r w:rsidRPr="00AB62C7">
        <w:rPr>
          <w:sz w:val="16"/>
          <w:szCs w:val="16"/>
        </w:rPr>
        <w:t xml:space="preserve"> last accessed on 24th March 2016. </w:t>
      </w:r>
    </w:p>
  </w:footnote>
  <w:footnote w:id="18">
    <w:p w:rsidR="007F6CC6" w:rsidRPr="00AB62C7" w:rsidRDefault="007F6CC6" w:rsidP="0005021F">
      <w:pPr>
        <w:pStyle w:val="Lbjegyzetszveg"/>
        <w:rPr>
          <w:sz w:val="16"/>
          <w:szCs w:val="16"/>
        </w:rPr>
      </w:pPr>
      <w:r w:rsidRPr="00AB62C7">
        <w:rPr>
          <w:rStyle w:val="Lbjegyzet-hivatkozs"/>
          <w:sz w:val="16"/>
          <w:szCs w:val="16"/>
        </w:rPr>
        <w:footnoteRef/>
      </w:r>
      <w:r w:rsidRPr="00AB62C7">
        <w:rPr>
          <w:sz w:val="16"/>
          <w:szCs w:val="16"/>
        </w:rPr>
        <w:t xml:space="preserve"> Proposal for a Regulation of the European Parliament and of the Council establishing the criteria and mechanisms for determining the Member State responsible for examining an application for international protection lodged in one of the Member States by a third-country national or a stateless person (recast), COM (2016) 270 final, 4.5.2016. </w:t>
      </w:r>
    </w:p>
  </w:footnote>
  <w:footnote w:id="19">
    <w:p w:rsidR="007F6CC6" w:rsidRPr="00AB62C7" w:rsidRDefault="007F6CC6" w:rsidP="0005021F">
      <w:pPr>
        <w:pStyle w:val="Lbjegyzetszveg"/>
        <w:rPr>
          <w:sz w:val="16"/>
          <w:szCs w:val="16"/>
        </w:rPr>
      </w:pPr>
      <w:r w:rsidRPr="00AB62C7">
        <w:rPr>
          <w:rStyle w:val="Lbjegyzet-hivatkozs"/>
          <w:sz w:val="16"/>
          <w:szCs w:val="16"/>
        </w:rPr>
        <w:footnoteRef/>
      </w:r>
      <w:r w:rsidRPr="00AB62C7">
        <w:rPr>
          <w:sz w:val="16"/>
          <w:szCs w:val="16"/>
        </w:rPr>
        <w:t xml:space="preserve"> Directive 2008/115/EC of the European Parliament and of the Council of 16 December 2008 on common standards and procedures in Member States for returning illegally staying third-country nationals, OJ L 348, 24.12.2008. </w:t>
      </w:r>
    </w:p>
  </w:footnote>
  <w:footnote w:id="20">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Return Handbook, point 1.6, p.11.  </w:t>
      </w:r>
    </w:p>
  </w:footnote>
  <w:footnote w:id="21">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Alexandre </w:t>
      </w:r>
      <w:proofErr w:type="spellStart"/>
      <w:r w:rsidRPr="00AB62C7">
        <w:rPr>
          <w:sz w:val="16"/>
          <w:szCs w:val="16"/>
        </w:rPr>
        <w:t>Achughbabian</w:t>
      </w:r>
      <w:proofErr w:type="spellEnd"/>
      <w:r w:rsidRPr="00AB62C7">
        <w:rPr>
          <w:sz w:val="16"/>
          <w:szCs w:val="16"/>
        </w:rPr>
        <w:t xml:space="preserve"> c. </w:t>
      </w:r>
      <w:proofErr w:type="spellStart"/>
      <w:r w:rsidRPr="00AB62C7">
        <w:rPr>
          <w:sz w:val="16"/>
          <w:szCs w:val="16"/>
        </w:rPr>
        <w:t>Préfet</w:t>
      </w:r>
      <w:proofErr w:type="spellEnd"/>
      <w:r w:rsidRPr="00AB62C7">
        <w:rPr>
          <w:sz w:val="16"/>
          <w:szCs w:val="16"/>
        </w:rPr>
        <w:t xml:space="preserve"> du Val-de-Marne, C-329/11, European Union: Court of Justice of the European Union, 6 December 2011,</w:t>
      </w:r>
    </w:p>
  </w:footnote>
  <w:footnote w:id="22">
    <w:p w:rsidR="007F6CC6" w:rsidRPr="00AB62C7" w:rsidRDefault="007F6CC6" w:rsidP="009538A1">
      <w:pPr>
        <w:pStyle w:val="Lbjegyzetszveg"/>
        <w:rPr>
          <w:sz w:val="16"/>
          <w:szCs w:val="16"/>
        </w:rPr>
      </w:pPr>
      <w:r w:rsidRPr="00AB62C7">
        <w:rPr>
          <w:rStyle w:val="Lbjegyzet-hivatkozs"/>
          <w:sz w:val="16"/>
          <w:szCs w:val="16"/>
        </w:rPr>
        <w:footnoteRef/>
      </w:r>
      <w:r w:rsidRPr="00AB62C7">
        <w:rPr>
          <w:sz w:val="16"/>
          <w:szCs w:val="16"/>
        </w:rPr>
        <w:t xml:space="preserve"> European Commission, Communication from the Commission to the European Parliament, the Council, the European Economic and Social Committee and the Committee of the Regions, ‘A European Agenda on Migration’, </w:t>
      </w:r>
      <w:proofErr w:type="gramStart"/>
      <w:r w:rsidRPr="00AB62C7">
        <w:rPr>
          <w:sz w:val="16"/>
          <w:szCs w:val="16"/>
        </w:rPr>
        <w:t>COM(</w:t>
      </w:r>
      <w:proofErr w:type="gramEnd"/>
      <w:r w:rsidRPr="00AB62C7">
        <w:rPr>
          <w:sz w:val="16"/>
          <w:szCs w:val="16"/>
        </w:rPr>
        <w:t xml:space="preserve">2015) 240, 13.05.2015. </w:t>
      </w:r>
    </w:p>
  </w:footnote>
  <w:footnote w:id="23">
    <w:p w:rsidR="007F6CC6" w:rsidRPr="00AB62C7" w:rsidRDefault="007F6CC6" w:rsidP="009538A1">
      <w:pPr>
        <w:pStyle w:val="Lbjegyzetszveg"/>
        <w:rPr>
          <w:sz w:val="16"/>
          <w:szCs w:val="16"/>
        </w:rPr>
      </w:pPr>
      <w:r w:rsidRPr="00AB62C7">
        <w:rPr>
          <w:rStyle w:val="Lbjegyzet-hivatkozs"/>
          <w:sz w:val="16"/>
          <w:szCs w:val="16"/>
        </w:rPr>
        <w:footnoteRef/>
      </w:r>
      <w:r w:rsidRPr="00AB62C7">
        <w:rPr>
          <w:sz w:val="16"/>
          <w:szCs w:val="16"/>
        </w:rPr>
        <w:t xml:space="preserve"> </w:t>
      </w:r>
      <w:proofErr w:type="gramStart"/>
      <w:r w:rsidRPr="00AB62C7">
        <w:rPr>
          <w:sz w:val="16"/>
          <w:szCs w:val="16"/>
        </w:rPr>
        <w:t>Ibid.</w:t>
      </w:r>
      <w:proofErr w:type="gramEnd"/>
      <w:r w:rsidRPr="00AB62C7">
        <w:rPr>
          <w:sz w:val="16"/>
          <w:szCs w:val="16"/>
        </w:rPr>
        <w:t xml:space="preserve">  </w:t>
      </w:r>
    </w:p>
  </w:footnote>
  <w:footnote w:id="24">
    <w:p w:rsidR="007F6CC6" w:rsidRPr="00AB62C7" w:rsidRDefault="007F6CC6" w:rsidP="0005021F">
      <w:pPr>
        <w:pStyle w:val="Lbjegyzetszveg"/>
        <w:rPr>
          <w:sz w:val="16"/>
          <w:szCs w:val="16"/>
        </w:rPr>
      </w:pPr>
      <w:r w:rsidRPr="00AB62C7">
        <w:rPr>
          <w:rStyle w:val="Lbjegyzet-hivatkozs"/>
          <w:sz w:val="16"/>
          <w:szCs w:val="16"/>
        </w:rPr>
        <w:footnoteRef/>
      </w:r>
      <w:r w:rsidRPr="00AB62C7">
        <w:rPr>
          <w:sz w:val="16"/>
          <w:szCs w:val="16"/>
        </w:rPr>
        <w:t xml:space="preserve"> Regulation (EC) No 810/2009 of the European Parliament and of the Council of 13 July 2009 establishing a Community Code on Visas (Visa Code), OJ L 243, 15.9.2009. </w:t>
      </w:r>
    </w:p>
  </w:footnote>
  <w:footnote w:id="25">
    <w:p w:rsidR="007F6CC6" w:rsidRPr="00AB62C7" w:rsidRDefault="007F6CC6" w:rsidP="0005021F">
      <w:pPr>
        <w:pStyle w:val="Lbjegyzetszveg"/>
        <w:rPr>
          <w:sz w:val="16"/>
          <w:szCs w:val="16"/>
        </w:rPr>
      </w:pPr>
      <w:r w:rsidRPr="00AB62C7">
        <w:rPr>
          <w:rStyle w:val="Lbjegyzet-hivatkozs"/>
          <w:sz w:val="16"/>
          <w:szCs w:val="16"/>
        </w:rPr>
        <w:footnoteRef/>
      </w:r>
      <w:r w:rsidRPr="00AB62C7">
        <w:rPr>
          <w:sz w:val="16"/>
          <w:szCs w:val="16"/>
        </w:rPr>
        <w:t xml:space="preserve"> Council Regulation (EC) No 539/2001 of 15 March 2001 listing the third countries whose nationals must be in possession of visas when crossing the external borders and those whose nationals are exempt from that requirement, OJ L 81, 21.3.2001, p. 1–7. </w:t>
      </w:r>
    </w:p>
  </w:footnote>
  <w:footnote w:id="26">
    <w:p w:rsidR="007F6CC6" w:rsidRPr="00AB62C7" w:rsidRDefault="007F6CC6" w:rsidP="0005021F">
      <w:pPr>
        <w:pStyle w:val="Lbjegyzetszveg"/>
        <w:rPr>
          <w:sz w:val="16"/>
          <w:szCs w:val="16"/>
        </w:rPr>
      </w:pPr>
      <w:r w:rsidRPr="00AB62C7">
        <w:rPr>
          <w:rStyle w:val="Lbjegyzet-hivatkozs"/>
          <w:sz w:val="16"/>
          <w:szCs w:val="16"/>
        </w:rPr>
        <w:footnoteRef/>
      </w:r>
      <w:r w:rsidRPr="00AB62C7">
        <w:rPr>
          <w:sz w:val="16"/>
          <w:szCs w:val="16"/>
        </w:rPr>
        <w:t xml:space="preserve"> Regulation (EC) No 767/2008 of the European Parliament and of the Council of 9 July 2008 concerning the Visa Information System (VIS) and the exchange of data between Member States on short-stay visas (VIS Regulation), OJ L 218, 13.8.2008 </w:t>
      </w:r>
    </w:p>
  </w:footnote>
  <w:footnote w:id="27">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European Commission, VIS, available at: </w:t>
      </w:r>
      <w:hyperlink r:id="rId12" w:history="1">
        <w:r w:rsidRPr="00AB62C7">
          <w:rPr>
            <w:rStyle w:val="Hiperhivatkozs"/>
            <w:sz w:val="16"/>
            <w:szCs w:val="16"/>
          </w:rPr>
          <w:t>http://ec.europa.eu/home-affairs/what-we-do/policies/borders-and-visas/visa-information-system_en</w:t>
        </w:r>
      </w:hyperlink>
      <w:r w:rsidRPr="00AB62C7">
        <w:rPr>
          <w:sz w:val="16"/>
          <w:szCs w:val="16"/>
        </w:rPr>
        <w:t xml:space="preserve">, last accessed on 24th March 2017. </w:t>
      </w:r>
    </w:p>
  </w:footnote>
  <w:footnote w:id="28">
    <w:p w:rsidR="007F6CC6" w:rsidRPr="00AB62C7" w:rsidRDefault="007F6CC6" w:rsidP="000714B6">
      <w:pPr>
        <w:pStyle w:val="Lbjegyzetszveg"/>
        <w:rPr>
          <w:sz w:val="16"/>
          <w:szCs w:val="16"/>
        </w:rPr>
      </w:pPr>
      <w:r w:rsidRPr="00AB62C7">
        <w:rPr>
          <w:rStyle w:val="Lbjegyzet-hivatkozs"/>
          <w:sz w:val="16"/>
          <w:szCs w:val="16"/>
        </w:rPr>
        <w:footnoteRef/>
      </w:r>
      <w:r w:rsidRPr="00AB62C7">
        <w:rPr>
          <w:sz w:val="16"/>
          <w:szCs w:val="16"/>
        </w:rPr>
        <w:t xml:space="preserve"> </w:t>
      </w:r>
      <w:proofErr w:type="gramStart"/>
      <w:r w:rsidRPr="00AB62C7">
        <w:rPr>
          <w:sz w:val="16"/>
          <w:szCs w:val="16"/>
        </w:rPr>
        <w:t>Council Directive 2003/86/EC of 22 September 2003 on the right to family reunification, OJ L 251 3.10.2003.</w:t>
      </w:r>
      <w:proofErr w:type="gramEnd"/>
      <w:r w:rsidRPr="00AB62C7">
        <w:rPr>
          <w:sz w:val="16"/>
          <w:szCs w:val="16"/>
        </w:rPr>
        <w:t xml:space="preserve"> </w:t>
      </w:r>
    </w:p>
  </w:footnote>
  <w:footnote w:id="29">
    <w:p w:rsidR="007F6CC6" w:rsidRPr="00AB62C7" w:rsidRDefault="007F6CC6" w:rsidP="000714B6">
      <w:pPr>
        <w:pStyle w:val="Lbjegyzetszveg"/>
        <w:rPr>
          <w:sz w:val="16"/>
          <w:szCs w:val="16"/>
        </w:rPr>
      </w:pPr>
      <w:r w:rsidRPr="00AB62C7">
        <w:rPr>
          <w:rStyle w:val="Lbjegyzet-hivatkozs"/>
          <w:sz w:val="16"/>
          <w:szCs w:val="16"/>
        </w:rPr>
        <w:footnoteRef/>
      </w:r>
      <w:r w:rsidRPr="00AB62C7">
        <w:rPr>
          <w:sz w:val="16"/>
          <w:szCs w:val="16"/>
        </w:rPr>
        <w:t xml:space="preserve"> European Commission, ‘Communication from the Commission to the European Parliament and the Council on guidance for application of Directive 2003/86/EC on the right to family reunification', COM(2014) 210 final, 3.4.2014. </w:t>
      </w:r>
    </w:p>
  </w:footnote>
  <w:footnote w:id="30">
    <w:p w:rsidR="007F6CC6" w:rsidRPr="00AB62C7" w:rsidRDefault="007F6CC6" w:rsidP="000714B6">
      <w:pPr>
        <w:pStyle w:val="Lbjegyzetszveg"/>
        <w:rPr>
          <w:sz w:val="16"/>
          <w:szCs w:val="16"/>
        </w:rPr>
      </w:pPr>
      <w:r w:rsidRPr="00AB62C7">
        <w:rPr>
          <w:rStyle w:val="Lbjegyzet-hivatkozs"/>
          <w:sz w:val="16"/>
          <w:szCs w:val="16"/>
        </w:rPr>
        <w:footnoteRef/>
      </w:r>
      <w:r w:rsidRPr="00AB62C7">
        <w:rPr>
          <w:sz w:val="16"/>
          <w:szCs w:val="16"/>
        </w:rPr>
        <w:t xml:space="preserve"> Directive 2011/98/EU of the European Parliament and of the Council of 13 December 2011 on a single application procedure for a single permit for third-country nationals to reside and work in the territory of a Member State and on a common set of rights for third-country workers legally residing in a Member State, OJ L 343, 23.12.2011. </w:t>
      </w:r>
    </w:p>
  </w:footnote>
  <w:footnote w:id="31">
    <w:p w:rsidR="007F6CC6" w:rsidRPr="00AB62C7" w:rsidRDefault="007F6CC6" w:rsidP="00DE1CFA">
      <w:pPr>
        <w:pStyle w:val="Lbjegyzetszveg"/>
        <w:rPr>
          <w:sz w:val="16"/>
          <w:szCs w:val="16"/>
        </w:rPr>
      </w:pPr>
      <w:r w:rsidRPr="00AB62C7">
        <w:rPr>
          <w:rStyle w:val="Lbjegyzet-hivatkozs"/>
          <w:sz w:val="16"/>
          <w:szCs w:val="16"/>
        </w:rPr>
        <w:footnoteRef/>
      </w:r>
      <w:r w:rsidRPr="00AB62C7">
        <w:rPr>
          <w:sz w:val="16"/>
          <w:szCs w:val="16"/>
        </w:rPr>
        <w:t xml:space="preserve"> Directive 2004/114/EC </w:t>
      </w:r>
      <w:hyperlink r:id="rId13" w:history="1">
        <w:r w:rsidRPr="00AB62C7">
          <w:rPr>
            <w:rStyle w:val="Hiperhivatkozs"/>
            <w:sz w:val="16"/>
            <w:szCs w:val="16"/>
          </w:rPr>
          <w:t>http://eur-lex.europa.eu/legal-content/EN/TXT/PDF/?uri=CELEX:32004L0114&amp;from=EN</w:t>
        </w:r>
      </w:hyperlink>
      <w:r w:rsidRPr="00AB62C7">
        <w:rPr>
          <w:sz w:val="16"/>
          <w:szCs w:val="16"/>
        </w:rPr>
        <w:t xml:space="preserve"> </w:t>
      </w:r>
    </w:p>
  </w:footnote>
  <w:footnote w:id="32">
    <w:p w:rsidR="007F6CC6" w:rsidRPr="00AB62C7" w:rsidRDefault="007F6CC6" w:rsidP="000714B6">
      <w:pPr>
        <w:pStyle w:val="Lbjegyzetszveg"/>
        <w:rPr>
          <w:sz w:val="16"/>
          <w:szCs w:val="16"/>
        </w:rPr>
      </w:pPr>
      <w:r w:rsidRPr="00AB62C7">
        <w:rPr>
          <w:rStyle w:val="Lbjegyzet-hivatkozs"/>
          <w:sz w:val="16"/>
          <w:szCs w:val="16"/>
        </w:rPr>
        <w:footnoteRef/>
      </w:r>
      <w:r w:rsidRPr="00AB62C7">
        <w:rPr>
          <w:sz w:val="16"/>
          <w:szCs w:val="16"/>
        </w:rPr>
        <w:t xml:space="preserve"> Council Directive of 13 December 2004 on the conditions of admission of third-country nationals for the purposes of studies, pupil exchange, unremunerated training or voluntary service, L 375, 23.12.2004. </w:t>
      </w:r>
    </w:p>
  </w:footnote>
  <w:footnote w:id="33">
    <w:p w:rsidR="007F6CC6" w:rsidRPr="00AB62C7" w:rsidRDefault="007F6CC6" w:rsidP="000714B6">
      <w:pPr>
        <w:pStyle w:val="Lbjegyzetszveg"/>
        <w:rPr>
          <w:sz w:val="16"/>
          <w:szCs w:val="16"/>
        </w:rPr>
      </w:pPr>
      <w:r w:rsidRPr="00AB62C7">
        <w:rPr>
          <w:rStyle w:val="Lbjegyzet-hivatkozs"/>
          <w:sz w:val="16"/>
          <w:szCs w:val="16"/>
        </w:rPr>
        <w:footnoteRef/>
      </w:r>
      <w:r w:rsidRPr="00AB62C7">
        <w:rPr>
          <w:sz w:val="16"/>
          <w:szCs w:val="16"/>
        </w:rPr>
        <w:t xml:space="preserve"> Directive (EU) 2016/801 of the European Parliament and of the Council of 11 May 2016 on the conditions of entry and residence of third-country nationals for the purposes of research, studies, training, voluntary service, pupil exchange schemes or educational projects and au pairing, OJ L 132, 21.5.2016</w:t>
      </w:r>
    </w:p>
  </w:footnote>
  <w:footnote w:id="34">
    <w:p w:rsidR="007F6CC6" w:rsidRPr="00AB62C7" w:rsidRDefault="007F6CC6" w:rsidP="00EF1FE9">
      <w:pPr>
        <w:pStyle w:val="Lbjegyzetszveg"/>
        <w:rPr>
          <w:sz w:val="16"/>
          <w:szCs w:val="16"/>
        </w:rPr>
      </w:pPr>
      <w:r w:rsidRPr="00AB62C7">
        <w:rPr>
          <w:rStyle w:val="Lbjegyzet-hivatkozs"/>
          <w:sz w:val="16"/>
          <w:szCs w:val="16"/>
        </w:rPr>
        <w:footnoteRef/>
      </w:r>
      <w:r w:rsidRPr="00AB62C7">
        <w:rPr>
          <w:sz w:val="16"/>
          <w:szCs w:val="16"/>
        </w:rPr>
        <w:t xml:space="preserve"> European Parliament, Press release (11 May 2016): New rules to attract non-EU students, researchers and interns to the EU, available at: </w:t>
      </w:r>
      <w:hyperlink r:id="rId14" w:history="1">
        <w:r w:rsidRPr="00AB62C7">
          <w:rPr>
            <w:rStyle w:val="Hiperhivatkozs"/>
            <w:sz w:val="16"/>
            <w:szCs w:val="16"/>
          </w:rPr>
          <w:t>http://www.europarl.europa.eu/news/en/newsroom/20160504IPR25749/New-rule</w:t>
        </w:r>
      </w:hyperlink>
      <w:proofErr w:type="gramStart"/>
      <w:r w:rsidRPr="00AB62C7">
        <w:rPr>
          <w:sz w:val="16"/>
          <w:szCs w:val="16"/>
        </w:rPr>
        <w:t>,</w:t>
      </w:r>
      <w:proofErr w:type="gramEnd"/>
      <w:r w:rsidRPr="00AB62C7">
        <w:rPr>
          <w:sz w:val="16"/>
          <w:szCs w:val="16"/>
        </w:rPr>
        <w:t xml:space="preserve"> last accessed on 24th March 2017. </w:t>
      </w:r>
    </w:p>
  </w:footnote>
  <w:footnote w:id="35">
    <w:p w:rsidR="007F6CC6" w:rsidRPr="00AB62C7" w:rsidRDefault="007F6CC6" w:rsidP="000714B6">
      <w:pPr>
        <w:pStyle w:val="Lbjegyzetszveg"/>
        <w:rPr>
          <w:sz w:val="16"/>
          <w:szCs w:val="16"/>
        </w:rPr>
      </w:pPr>
      <w:r w:rsidRPr="00AB62C7">
        <w:rPr>
          <w:rStyle w:val="Lbjegyzet-hivatkozs"/>
          <w:sz w:val="16"/>
          <w:szCs w:val="16"/>
        </w:rPr>
        <w:footnoteRef/>
      </w:r>
      <w:r w:rsidRPr="00AB62C7">
        <w:rPr>
          <w:sz w:val="16"/>
          <w:szCs w:val="16"/>
        </w:rPr>
        <w:t xml:space="preserve"> </w:t>
      </w:r>
      <w:proofErr w:type="gramStart"/>
      <w:r w:rsidRPr="00AB62C7">
        <w:rPr>
          <w:sz w:val="16"/>
          <w:szCs w:val="16"/>
        </w:rPr>
        <w:t>Council Directive 2009/50/EC of 25 May 2009 on the conditions of entry and residence of third-country nationals for the purposes of highly qualified employment, OJ L 155, 18.6.2009.</w:t>
      </w:r>
      <w:proofErr w:type="gramEnd"/>
      <w:r w:rsidRPr="00AB62C7">
        <w:rPr>
          <w:sz w:val="16"/>
          <w:szCs w:val="16"/>
        </w:rPr>
        <w:t xml:space="preserve"> </w:t>
      </w:r>
    </w:p>
  </w:footnote>
  <w:footnote w:id="36">
    <w:p w:rsidR="007F6CC6" w:rsidRPr="00AB62C7" w:rsidRDefault="007F6CC6" w:rsidP="00601C68">
      <w:pPr>
        <w:pStyle w:val="Lbjegyzetszveg"/>
        <w:rPr>
          <w:sz w:val="16"/>
          <w:szCs w:val="16"/>
        </w:rPr>
      </w:pPr>
      <w:r w:rsidRPr="00AB62C7">
        <w:rPr>
          <w:rStyle w:val="Lbjegyzet-hivatkozs"/>
          <w:sz w:val="16"/>
          <w:szCs w:val="16"/>
        </w:rPr>
        <w:footnoteRef/>
      </w:r>
      <w:r w:rsidRPr="00AB62C7">
        <w:rPr>
          <w:sz w:val="16"/>
          <w:szCs w:val="16"/>
        </w:rPr>
        <w:t xml:space="preserve"> Directive 2014/36/EU of the European Parliament and of the Council of 26 February 2014 on the conditions of entry and stay of third-country nationals for the purpose of employment as seasonal workers, OJ L 94, 28.3.2014</w:t>
      </w:r>
    </w:p>
  </w:footnote>
  <w:footnote w:id="37">
    <w:p w:rsidR="007F6CC6" w:rsidRPr="00AB62C7" w:rsidRDefault="007F6CC6" w:rsidP="00601C68">
      <w:pPr>
        <w:pStyle w:val="Lbjegyzetszveg"/>
        <w:rPr>
          <w:sz w:val="16"/>
          <w:szCs w:val="16"/>
        </w:rPr>
      </w:pPr>
      <w:r w:rsidRPr="00AB62C7">
        <w:rPr>
          <w:rStyle w:val="Lbjegyzet-hivatkozs"/>
          <w:sz w:val="16"/>
          <w:szCs w:val="16"/>
        </w:rPr>
        <w:footnoteRef/>
      </w:r>
      <w:r w:rsidRPr="00AB62C7">
        <w:rPr>
          <w:sz w:val="16"/>
          <w:szCs w:val="16"/>
        </w:rPr>
        <w:t xml:space="preserve"> Directive 2014/66/EU of the European Parliament and of the Council of 15 May 2014 on the conditions of entry and residence of third-country nationals in the framework of an intra-corporate transfer, OJ L 157, 27.5.2014</w:t>
      </w:r>
    </w:p>
  </w:footnote>
  <w:footnote w:id="38">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Further information is available at: </w:t>
      </w:r>
      <w:hyperlink r:id="rId15" w:history="1">
        <w:r w:rsidRPr="00AB62C7">
          <w:rPr>
            <w:rStyle w:val="Hiperhivatkozs"/>
            <w:sz w:val="16"/>
            <w:szCs w:val="16"/>
          </w:rPr>
          <w:t>http://www.eulisa.europa.eu/AboutUs/MandateAndActivities/CoreActivities/Pages/default.aspx</w:t>
        </w:r>
      </w:hyperlink>
      <w:proofErr w:type="gramStart"/>
      <w:r w:rsidRPr="00AB62C7">
        <w:rPr>
          <w:sz w:val="16"/>
          <w:szCs w:val="16"/>
        </w:rPr>
        <w:t>,</w:t>
      </w:r>
      <w:proofErr w:type="gramEnd"/>
      <w:r w:rsidRPr="00AB62C7">
        <w:rPr>
          <w:sz w:val="16"/>
          <w:szCs w:val="16"/>
        </w:rPr>
        <w:t xml:space="preserve"> last accessed on 24th March 2017. </w:t>
      </w:r>
    </w:p>
  </w:footnote>
  <w:footnote w:id="39">
    <w:p w:rsidR="007F6CC6" w:rsidRPr="00AB62C7" w:rsidRDefault="007F6CC6" w:rsidP="00601C68">
      <w:pPr>
        <w:pStyle w:val="Lbjegyzetszveg"/>
        <w:rPr>
          <w:sz w:val="16"/>
          <w:szCs w:val="16"/>
        </w:rPr>
      </w:pPr>
      <w:r w:rsidRPr="00AB62C7">
        <w:rPr>
          <w:rStyle w:val="Lbjegyzet-hivatkozs"/>
          <w:sz w:val="16"/>
          <w:szCs w:val="16"/>
        </w:rPr>
        <w:footnoteRef/>
      </w:r>
      <w:r w:rsidRPr="00AB62C7">
        <w:rPr>
          <w:sz w:val="16"/>
          <w:szCs w:val="16"/>
        </w:rPr>
        <w:t xml:space="preserve"> See European Commission, ‘Schengen Information System’, available at: </w:t>
      </w:r>
      <w:hyperlink r:id="rId16" w:history="1">
        <w:r w:rsidRPr="00AB62C7">
          <w:rPr>
            <w:rStyle w:val="Hiperhivatkozs"/>
            <w:sz w:val="16"/>
            <w:szCs w:val="16"/>
          </w:rPr>
          <w:t>http://ec.europa.eu/home-affairs/what-we-do/policies/borders-and-visas/schengen-information-system_en</w:t>
        </w:r>
      </w:hyperlink>
      <w:proofErr w:type="gramStart"/>
      <w:r w:rsidRPr="00AB62C7">
        <w:rPr>
          <w:sz w:val="16"/>
          <w:szCs w:val="16"/>
        </w:rPr>
        <w:t>,</w:t>
      </w:r>
      <w:proofErr w:type="gramEnd"/>
      <w:r w:rsidRPr="00AB62C7">
        <w:rPr>
          <w:sz w:val="16"/>
          <w:szCs w:val="16"/>
        </w:rPr>
        <w:t xml:space="preserve"> last accessed on 24th March 2017. </w:t>
      </w:r>
    </w:p>
  </w:footnote>
  <w:footnote w:id="40">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European Commission, VIS, available at: </w:t>
      </w:r>
      <w:hyperlink r:id="rId17" w:history="1">
        <w:r w:rsidRPr="00AB62C7">
          <w:rPr>
            <w:rStyle w:val="Hiperhivatkozs"/>
            <w:sz w:val="16"/>
            <w:szCs w:val="16"/>
          </w:rPr>
          <w:t>http://ec.europa.eu/home-affairs/what-we-do/policies/borders-and-visas/visa-information-system_en</w:t>
        </w:r>
      </w:hyperlink>
      <w:r w:rsidRPr="00AB62C7">
        <w:rPr>
          <w:sz w:val="16"/>
          <w:szCs w:val="16"/>
        </w:rPr>
        <w:t>, last accessed on 24</w:t>
      </w:r>
      <w:r w:rsidRPr="00AB62C7">
        <w:rPr>
          <w:sz w:val="16"/>
          <w:szCs w:val="16"/>
          <w:vertAlign w:val="superscript"/>
        </w:rPr>
        <w:t>th</w:t>
      </w:r>
      <w:r w:rsidRPr="00AB62C7">
        <w:rPr>
          <w:sz w:val="16"/>
          <w:szCs w:val="16"/>
        </w:rPr>
        <w:t xml:space="preserve"> March 2017. </w:t>
      </w:r>
    </w:p>
  </w:footnote>
  <w:footnote w:id="41">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European Commission, ‘Stronger and Smarter Information Systems for Borders and Security’, Brussels, </w:t>
      </w:r>
      <w:proofErr w:type="gramStart"/>
      <w:r w:rsidRPr="00AB62C7">
        <w:rPr>
          <w:sz w:val="16"/>
          <w:szCs w:val="16"/>
        </w:rPr>
        <w:t>COM(</w:t>
      </w:r>
      <w:proofErr w:type="gramEnd"/>
      <w:r w:rsidRPr="00AB62C7">
        <w:rPr>
          <w:sz w:val="16"/>
          <w:szCs w:val="16"/>
        </w:rPr>
        <w:t xml:space="preserve">2016) 205 final, 6.4.2016. </w:t>
      </w:r>
    </w:p>
  </w:footnote>
  <w:footnote w:id="42">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18" w:history="1">
        <w:r w:rsidRPr="00AB62C7">
          <w:rPr>
            <w:rStyle w:val="Hiperhivatkozs"/>
            <w:sz w:val="16"/>
            <w:szCs w:val="16"/>
          </w:rPr>
          <w:t>https://ec.europa.eu/home-affairs/sites/homeaffairs/files/what-we-do/networks/european_migration_network/reports/docs/emn-studies/unaccompanied-minors/0._emn_synthesis_report_unaccompanied_minors_publication_sept10_en.pdf</w:t>
        </w:r>
      </w:hyperlink>
      <w:r w:rsidRPr="00AB62C7">
        <w:rPr>
          <w:sz w:val="16"/>
          <w:szCs w:val="16"/>
        </w:rPr>
        <w:t>, last accessed on 27</w:t>
      </w:r>
      <w:r w:rsidRPr="00AB62C7">
        <w:rPr>
          <w:sz w:val="16"/>
          <w:szCs w:val="16"/>
          <w:vertAlign w:val="superscript"/>
        </w:rPr>
        <w:t>th</w:t>
      </w:r>
      <w:r w:rsidRPr="00AB62C7">
        <w:rPr>
          <w:sz w:val="16"/>
          <w:szCs w:val="16"/>
        </w:rPr>
        <w:t xml:space="preserve"> March 2017. </w:t>
      </w:r>
    </w:p>
  </w:footnote>
  <w:footnote w:id="43">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19" w:history="1">
        <w:r w:rsidRPr="00AB62C7">
          <w:rPr>
            <w:rStyle w:val="Hiperhivatkozs"/>
            <w:sz w:val="16"/>
            <w:szCs w:val="16"/>
          </w:rPr>
          <w:t>https://ec.europa.eu/home-affairs/sites/homeaffairs/files/what-we-do/networks/european_migration_network/reports/docs/emn-studies/establishing-identity/0_emn_id_study_synthesis_migr280_finalversion_2002013_en.pdf</w:t>
        </w:r>
      </w:hyperlink>
      <w:r w:rsidRPr="00AB62C7">
        <w:rPr>
          <w:sz w:val="16"/>
          <w:szCs w:val="16"/>
        </w:rPr>
        <w:t>, last accessed on 27</w:t>
      </w:r>
      <w:r w:rsidRPr="00AB62C7">
        <w:rPr>
          <w:sz w:val="16"/>
          <w:szCs w:val="16"/>
          <w:vertAlign w:val="superscript"/>
        </w:rPr>
        <w:t>th</w:t>
      </w:r>
      <w:r w:rsidRPr="00AB62C7">
        <w:rPr>
          <w:sz w:val="16"/>
          <w:szCs w:val="16"/>
        </w:rPr>
        <w:t xml:space="preserve"> March 2017. </w:t>
      </w:r>
    </w:p>
  </w:footnote>
  <w:footnote w:id="44">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20" w:history="1">
        <w:r w:rsidRPr="00AB62C7">
          <w:rPr>
            <w:rStyle w:val="Hiperhivatkozs"/>
            <w:sz w:val="16"/>
            <w:szCs w:val="16"/>
          </w:rPr>
          <w:t>https://ec.europa.eu/home-affairs/sites/homeaffairs/files/what-we-do/networks/european_migration_network/reports/docs/emn-studies/emn-studies-00_synthesis_report_rejected_asylum_seekers_2016.pdf</w:t>
        </w:r>
      </w:hyperlink>
      <w:r w:rsidRPr="00AB62C7">
        <w:rPr>
          <w:sz w:val="16"/>
          <w:szCs w:val="16"/>
        </w:rPr>
        <w:t>, last accessed on 27</w:t>
      </w:r>
      <w:r w:rsidRPr="00AB62C7">
        <w:rPr>
          <w:sz w:val="16"/>
          <w:szCs w:val="16"/>
          <w:vertAlign w:val="superscript"/>
        </w:rPr>
        <w:t>th</w:t>
      </w:r>
      <w:r w:rsidRPr="00AB62C7">
        <w:rPr>
          <w:sz w:val="16"/>
          <w:szCs w:val="16"/>
        </w:rPr>
        <w:t xml:space="preserve"> March 2017. </w:t>
      </w:r>
    </w:p>
  </w:footnote>
  <w:footnote w:id="45">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21" w:history="1">
        <w:r w:rsidRPr="00AB62C7">
          <w:rPr>
            <w:rStyle w:val="Hiperhivatkozs"/>
            <w:sz w:val="16"/>
            <w:szCs w:val="16"/>
          </w:rPr>
          <w:t>https://www.udi.no/globalassets/global/european-migration-network_i/ad-hoc-queries/ad-hoc-query-on-control-and-verification-of-biometric-data-of-biometric-documents.pdf</w:t>
        </w:r>
      </w:hyperlink>
      <w:r w:rsidRPr="00AB62C7">
        <w:rPr>
          <w:sz w:val="16"/>
          <w:szCs w:val="16"/>
        </w:rPr>
        <w:t>, last accessed on 27</w:t>
      </w:r>
      <w:r w:rsidRPr="00AB62C7">
        <w:rPr>
          <w:sz w:val="16"/>
          <w:szCs w:val="16"/>
          <w:vertAlign w:val="superscript"/>
        </w:rPr>
        <w:t>th</w:t>
      </w:r>
      <w:r w:rsidRPr="00AB62C7">
        <w:rPr>
          <w:sz w:val="16"/>
          <w:szCs w:val="16"/>
        </w:rPr>
        <w:t xml:space="preserve"> March 2017. </w:t>
      </w:r>
    </w:p>
  </w:footnote>
  <w:footnote w:id="46">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22" w:history="1">
        <w:r w:rsidRPr="00AB62C7">
          <w:rPr>
            <w:rStyle w:val="Hiperhivatkozs"/>
            <w:sz w:val="16"/>
            <w:szCs w:val="16"/>
          </w:rPr>
          <w:t>http://www.emn.fi/files/1177/Compilation_BG_AHQ_mode_of_issuing_of_identity_documents_and_residence_permits_WIDER.pdf</w:t>
        </w:r>
      </w:hyperlink>
      <w:r w:rsidRPr="00AB62C7">
        <w:rPr>
          <w:sz w:val="16"/>
          <w:szCs w:val="16"/>
        </w:rPr>
        <w:t>, last accessed on 27</w:t>
      </w:r>
      <w:r w:rsidRPr="00AB62C7">
        <w:rPr>
          <w:sz w:val="16"/>
          <w:szCs w:val="16"/>
          <w:vertAlign w:val="superscript"/>
        </w:rPr>
        <w:t>th</w:t>
      </w:r>
      <w:r w:rsidRPr="00AB62C7">
        <w:rPr>
          <w:sz w:val="16"/>
          <w:szCs w:val="16"/>
        </w:rPr>
        <w:t xml:space="preserve"> March 2017. </w:t>
      </w:r>
    </w:p>
  </w:footnote>
  <w:footnote w:id="47">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23" w:history="1">
        <w:r w:rsidRPr="00AB62C7">
          <w:rPr>
            <w:rStyle w:val="Hiperhivatkozs"/>
            <w:sz w:val="16"/>
            <w:szCs w:val="16"/>
          </w:rPr>
          <w:t>http://emn.ee/wp-content/uploads/2016/02/577_emn_ahq_planned_developments_id_22september2014_en.pdf</w:t>
        </w:r>
      </w:hyperlink>
      <w:r w:rsidRPr="00AB62C7">
        <w:rPr>
          <w:sz w:val="16"/>
          <w:szCs w:val="16"/>
        </w:rPr>
        <w:t>, last accessed on 27</w:t>
      </w:r>
      <w:r w:rsidRPr="00AB62C7">
        <w:rPr>
          <w:sz w:val="16"/>
          <w:szCs w:val="16"/>
          <w:vertAlign w:val="superscript"/>
        </w:rPr>
        <w:t>th</w:t>
      </w:r>
      <w:r w:rsidRPr="00AB62C7">
        <w:rPr>
          <w:sz w:val="16"/>
          <w:szCs w:val="16"/>
        </w:rPr>
        <w:t xml:space="preserve"> March 2017. </w:t>
      </w:r>
    </w:p>
  </w:footnote>
  <w:footnote w:id="48">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24" w:history="1">
        <w:r w:rsidRPr="00AB62C7">
          <w:rPr>
            <w:rStyle w:val="Hiperhivatkozs"/>
            <w:sz w:val="16"/>
            <w:szCs w:val="16"/>
          </w:rPr>
          <w:t>https://ec.europa.eu/home-affairs/sites/homeaffairs/files/what-we-do/networks/european_migration_network/reports/docs/ad-hoc-queries/residence/580_emn_ahq_proof_of_identity_18june2014_en.pdf</w:t>
        </w:r>
      </w:hyperlink>
      <w:r w:rsidRPr="00AB62C7">
        <w:rPr>
          <w:sz w:val="16"/>
          <w:szCs w:val="16"/>
        </w:rPr>
        <w:t>, last accessed on 27</w:t>
      </w:r>
      <w:r w:rsidRPr="00AB62C7">
        <w:rPr>
          <w:sz w:val="16"/>
          <w:szCs w:val="16"/>
          <w:vertAlign w:val="superscript"/>
        </w:rPr>
        <w:t>th</w:t>
      </w:r>
      <w:r w:rsidRPr="00AB62C7">
        <w:rPr>
          <w:sz w:val="16"/>
          <w:szCs w:val="16"/>
        </w:rPr>
        <w:t xml:space="preserve"> March 2017. </w:t>
      </w:r>
    </w:p>
  </w:footnote>
  <w:footnote w:id="49">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25" w:history="1">
        <w:r w:rsidRPr="00AB62C7">
          <w:rPr>
            <w:rStyle w:val="Hiperhivatkozs"/>
            <w:sz w:val="16"/>
            <w:szCs w:val="16"/>
          </w:rPr>
          <w:t>http://ec.europa.eu/home-affairs/sites/homeaffairs/files/what-we-do/networks/european_migration_network/reports/docs/ad-hoc-queries/ad-hoc-queries-2016.1042_com_ahq_on_member_states_experiences_with_the_use_of_the_visa.pdf</w:t>
        </w:r>
      </w:hyperlink>
      <w:r w:rsidRPr="00AB62C7">
        <w:rPr>
          <w:sz w:val="16"/>
          <w:szCs w:val="16"/>
        </w:rPr>
        <w:t>, last accessed on 27</w:t>
      </w:r>
      <w:r w:rsidRPr="00AB62C7">
        <w:rPr>
          <w:sz w:val="16"/>
          <w:szCs w:val="16"/>
          <w:vertAlign w:val="superscript"/>
        </w:rPr>
        <w:t>th</w:t>
      </w:r>
      <w:r w:rsidRPr="00AB62C7">
        <w:rPr>
          <w:sz w:val="16"/>
          <w:szCs w:val="16"/>
        </w:rPr>
        <w:t xml:space="preserve"> March 2017. </w:t>
      </w:r>
    </w:p>
  </w:footnote>
  <w:footnote w:id="50">
    <w:p w:rsidR="007F6CC6" w:rsidRPr="00AB62C7" w:rsidRDefault="007F6CC6">
      <w:pPr>
        <w:pStyle w:val="Lbjegyzetszveg"/>
        <w:rPr>
          <w:sz w:val="16"/>
          <w:szCs w:val="16"/>
        </w:rPr>
      </w:pPr>
      <w:r w:rsidRPr="00AB62C7">
        <w:rPr>
          <w:rStyle w:val="Lbjegyzet-hivatkozs"/>
          <w:sz w:val="16"/>
          <w:szCs w:val="16"/>
        </w:rPr>
        <w:footnoteRef/>
      </w:r>
      <w:r w:rsidR="00DF5EA6" w:rsidRPr="00AB62C7">
        <w:rPr>
          <w:sz w:val="16"/>
          <w:szCs w:val="16"/>
        </w:rPr>
        <w:t xml:space="preserve"> </w:t>
      </w:r>
      <w:proofErr w:type="gramStart"/>
      <w:r w:rsidR="00DF5EA6" w:rsidRPr="00AB62C7">
        <w:rPr>
          <w:sz w:val="16"/>
          <w:szCs w:val="16"/>
        </w:rPr>
        <w:t xml:space="preserve">Op. cit. (see footnote 9 </w:t>
      </w:r>
      <w:r w:rsidRPr="00AB62C7">
        <w:rPr>
          <w:sz w:val="16"/>
          <w:szCs w:val="16"/>
        </w:rPr>
        <w:t>above).</w:t>
      </w:r>
      <w:proofErr w:type="gramEnd"/>
      <w:r w:rsidRPr="00AB62C7">
        <w:rPr>
          <w:sz w:val="16"/>
          <w:szCs w:val="16"/>
        </w:rPr>
        <w:t xml:space="preserve"> </w:t>
      </w:r>
    </w:p>
  </w:footnote>
  <w:footnote w:id="51">
    <w:p w:rsidR="00745A58" w:rsidRPr="00AB62C7" w:rsidRDefault="00745A58">
      <w:pPr>
        <w:pStyle w:val="Lbjegyzetszveg"/>
        <w:rPr>
          <w:sz w:val="16"/>
          <w:szCs w:val="16"/>
        </w:rPr>
      </w:pPr>
      <w:r w:rsidRPr="00AB62C7">
        <w:rPr>
          <w:rStyle w:val="Lbjegyzet-hivatkozs"/>
          <w:sz w:val="16"/>
          <w:szCs w:val="16"/>
        </w:rPr>
        <w:footnoteRef/>
      </w:r>
      <w:r w:rsidRPr="00AB62C7">
        <w:rPr>
          <w:sz w:val="16"/>
          <w:szCs w:val="16"/>
        </w:rPr>
        <w:t xml:space="preserve"> </w:t>
      </w:r>
      <w:proofErr w:type="gramStart"/>
      <w:r w:rsidRPr="00AB62C7">
        <w:rPr>
          <w:sz w:val="16"/>
          <w:szCs w:val="16"/>
        </w:rPr>
        <w:t>Op. cit. (see footnote 3 above).</w:t>
      </w:r>
      <w:proofErr w:type="gramEnd"/>
      <w:r w:rsidRPr="00AB62C7">
        <w:rPr>
          <w:sz w:val="16"/>
          <w:szCs w:val="16"/>
        </w:rPr>
        <w:t xml:space="preserve"> </w:t>
      </w:r>
    </w:p>
  </w:footnote>
  <w:footnote w:id="52">
    <w:p w:rsidR="007F6CC6" w:rsidRPr="00AB62C7" w:rsidRDefault="007F6CC6" w:rsidP="00B57843">
      <w:pPr>
        <w:pStyle w:val="Lbjegyzetszveg"/>
        <w:rPr>
          <w:sz w:val="16"/>
          <w:szCs w:val="16"/>
        </w:rPr>
      </w:pPr>
      <w:r w:rsidRPr="00AB62C7">
        <w:rPr>
          <w:rStyle w:val="Lbjegyzet-hivatkozs"/>
          <w:sz w:val="16"/>
          <w:szCs w:val="16"/>
        </w:rPr>
        <w:footnoteRef/>
      </w:r>
      <w:r w:rsidRPr="00AB62C7">
        <w:rPr>
          <w:sz w:val="16"/>
          <w:szCs w:val="16"/>
        </w:rPr>
        <w:t xml:space="preserve"> Available at: </w:t>
      </w:r>
      <w:hyperlink r:id="rId26" w:history="1">
        <w:r w:rsidRPr="00AB62C7">
          <w:rPr>
            <w:rStyle w:val="Hiperhivatkozs"/>
            <w:sz w:val="16"/>
            <w:szCs w:val="16"/>
          </w:rPr>
          <w:t>http://ec.europa.eu/dgs/home-affairs/what-we-do/networks/european_migration_network/docs/emn-glossary-en-version.pdf</w:t>
        </w:r>
      </w:hyperlink>
      <w:r w:rsidRPr="00AB62C7">
        <w:rPr>
          <w:sz w:val="16"/>
          <w:szCs w:val="16"/>
        </w:rPr>
        <w:t xml:space="preserve">, last accessed on 24th March 2017.  </w:t>
      </w:r>
    </w:p>
  </w:footnote>
  <w:footnote w:id="53">
    <w:p w:rsidR="007F6CC6" w:rsidRPr="00AB62C7" w:rsidRDefault="007F6CC6" w:rsidP="00523958">
      <w:pPr>
        <w:pStyle w:val="Lbjegyzetszveg"/>
        <w:rPr>
          <w:sz w:val="16"/>
          <w:szCs w:val="16"/>
        </w:rPr>
      </w:pPr>
      <w:r w:rsidRPr="00AB62C7">
        <w:rPr>
          <w:rStyle w:val="Lbjegyzet-hivatkozs"/>
          <w:sz w:val="16"/>
          <w:szCs w:val="16"/>
        </w:rPr>
        <w:footnoteRef/>
      </w:r>
      <w:r w:rsidRPr="00AB62C7">
        <w:rPr>
          <w:sz w:val="16"/>
          <w:szCs w:val="16"/>
        </w:rPr>
        <w:t xml:space="preserve"> Directive 2011/95/EU of the European Parliament and of the Council of 13 December 2011 on standards for the qualification of third-country nationals or stateless persons as beneficiaries of international protection, for a uniform status for refugees or for persons eligible for subsidiary protection, and for the content of the protection granted, OJ L 337, 20.12.2011. </w:t>
      </w:r>
    </w:p>
  </w:footnote>
  <w:footnote w:id="54">
    <w:p w:rsidR="007F6CC6" w:rsidRPr="00AB62C7" w:rsidRDefault="007F6CC6" w:rsidP="00F71D72">
      <w:pPr>
        <w:pStyle w:val="Lbjegyzetszveg"/>
        <w:rPr>
          <w:sz w:val="16"/>
          <w:szCs w:val="16"/>
        </w:rPr>
      </w:pPr>
      <w:r w:rsidRPr="00AB62C7">
        <w:rPr>
          <w:rStyle w:val="Lbjegyzet-hivatkozs"/>
          <w:sz w:val="16"/>
          <w:szCs w:val="16"/>
        </w:rPr>
        <w:footnoteRef/>
      </w:r>
      <w:r w:rsidRPr="00AB62C7">
        <w:rPr>
          <w:sz w:val="16"/>
          <w:szCs w:val="16"/>
        </w:rPr>
        <w:t xml:space="preserve"> Regulation (EU) No 265/2010 of the European Parliament and of the Council of 25 March 2010 amending the Convention Implementing the Schengen Agreement and Regulation (EC) No 562/2006 as regards movement of persons with a long-stay visa, OJ L 85, 31.3.2010</w:t>
      </w:r>
    </w:p>
  </w:footnote>
  <w:footnote w:id="55">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Through the presentation of a formal identity document (identity card or passport) or other document(s) accepted in the Member State for the purposes of identity verification (e.g. driver’s license). </w:t>
      </w:r>
    </w:p>
  </w:footnote>
  <w:footnote w:id="56">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For example, if some elements of identity (e.g. nationality) could be established but not others (e.g. full name, date of birth). </w:t>
      </w:r>
    </w:p>
  </w:footnote>
  <w:footnote w:id="57">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Through the presentation of a formal identity document (identity card or passport) or other document(s) accepted in the Member State for the purposes of identity verification (e.g. driver’s license). </w:t>
      </w:r>
    </w:p>
  </w:footnote>
  <w:footnote w:id="58">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w:t>
      </w:r>
      <w:proofErr w:type="gramStart"/>
      <w:r w:rsidRPr="00AB62C7">
        <w:rPr>
          <w:sz w:val="16"/>
          <w:szCs w:val="16"/>
        </w:rPr>
        <w:t>Idem.</w:t>
      </w:r>
      <w:proofErr w:type="gramEnd"/>
      <w:r w:rsidRPr="00AB62C7">
        <w:rPr>
          <w:sz w:val="16"/>
          <w:szCs w:val="16"/>
        </w:rPr>
        <w:t xml:space="preserve"> </w:t>
      </w:r>
    </w:p>
  </w:footnote>
  <w:footnote w:id="59">
    <w:p w:rsidR="007F6CC6" w:rsidRPr="00AB62C7" w:rsidRDefault="007F6CC6" w:rsidP="00F51965">
      <w:pPr>
        <w:pStyle w:val="Lbjegyzetszveg"/>
        <w:rPr>
          <w:sz w:val="16"/>
          <w:szCs w:val="16"/>
        </w:rPr>
      </w:pPr>
      <w:r w:rsidRPr="00AB62C7">
        <w:rPr>
          <w:rStyle w:val="Lbjegyzet-hivatkozs"/>
          <w:sz w:val="16"/>
          <w:szCs w:val="16"/>
        </w:rPr>
        <w:footnoteRef/>
      </w:r>
      <w:r w:rsidRPr="00AB62C7">
        <w:rPr>
          <w:sz w:val="16"/>
          <w:szCs w:val="16"/>
        </w:rPr>
        <w:t xml:space="preserve"> While the scope of this Focussed Study (with respect to Returns) includes only the </w:t>
      </w:r>
      <w:r w:rsidRPr="00AB62C7">
        <w:rPr>
          <w:sz w:val="16"/>
          <w:szCs w:val="16"/>
          <w:u w:val="single"/>
        </w:rPr>
        <w:t>forced return of rejected applicants for international protection</w:t>
      </w:r>
      <w:r w:rsidRPr="00AB62C7">
        <w:rPr>
          <w:sz w:val="16"/>
          <w:szCs w:val="16"/>
        </w:rPr>
        <w:t>, it is acknowledged that distinguishing between forced and voluntary returns in official statistics may not be possible. Where possible, do make this distinction.</w:t>
      </w:r>
    </w:p>
  </w:footnote>
  <w:footnote w:id="60">
    <w:p w:rsidR="007F6CC6" w:rsidRPr="00AB62C7" w:rsidRDefault="007F6CC6" w:rsidP="00F51965">
      <w:pPr>
        <w:pStyle w:val="Lbjegyzetszveg"/>
        <w:ind w:left="142" w:hanging="142"/>
        <w:rPr>
          <w:sz w:val="16"/>
          <w:szCs w:val="16"/>
        </w:rPr>
      </w:pPr>
      <w:r w:rsidRPr="00AB62C7">
        <w:rPr>
          <w:rStyle w:val="Lbjegyzet-hivatkozs"/>
          <w:sz w:val="16"/>
          <w:szCs w:val="16"/>
        </w:rPr>
        <w:footnoteRef/>
      </w:r>
      <w:r w:rsidRPr="00AB62C7">
        <w:rPr>
          <w:sz w:val="16"/>
          <w:szCs w:val="16"/>
        </w:rPr>
        <w:t xml:space="preserve"> </w:t>
      </w:r>
      <w:proofErr w:type="gramStart"/>
      <w:r w:rsidRPr="00AB62C7">
        <w:rPr>
          <w:sz w:val="16"/>
          <w:szCs w:val="16"/>
        </w:rPr>
        <w:t>Idem.</w:t>
      </w:r>
      <w:proofErr w:type="gramEnd"/>
      <w:r w:rsidRPr="00AB62C7">
        <w:rPr>
          <w:sz w:val="16"/>
          <w:szCs w:val="16"/>
        </w:rPr>
        <w:t xml:space="preserve"> </w:t>
      </w:r>
    </w:p>
  </w:footnote>
  <w:footnote w:id="61">
    <w:p w:rsidR="007F6CC6" w:rsidRPr="00AB62C7" w:rsidRDefault="007F6CC6" w:rsidP="00F51965">
      <w:pPr>
        <w:pStyle w:val="Lbjegyzetszveg"/>
        <w:rPr>
          <w:sz w:val="16"/>
          <w:szCs w:val="16"/>
        </w:rPr>
      </w:pPr>
      <w:r w:rsidRPr="00AB62C7">
        <w:rPr>
          <w:rStyle w:val="Lbjegyzet-hivatkozs"/>
          <w:sz w:val="16"/>
          <w:szCs w:val="16"/>
        </w:rPr>
        <w:footnoteRef/>
      </w:r>
      <w:r w:rsidRPr="00AB62C7">
        <w:rPr>
          <w:sz w:val="16"/>
          <w:szCs w:val="16"/>
        </w:rPr>
        <w:t xml:space="preserve"> </w:t>
      </w:r>
      <w:proofErr w:type="gramStart"/>
      <w:r w:rsidRPr="00AB62C7">
        <w:rPr>
          <w:sz w:val="16"/>
          <w:szCs w:val="16"/>
        </w:rPr>
        <w:t>Idem.</w:t>
      </w:r>
      <w:proofErr w:type="gramEnd"/>
    </w:p>
  </w:footnote>
  <w:footnote w:id="62">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For example if the authorities were unable to formally identity the third-country national by nationality, surname, first name and date of birth and support such identification with the documents required by the third county.</w:t>
      </w:r>
    </w:p>
  </w:footnote>
  <w:footnote w:id="63">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If your Member State is part of the Schengen area this statistics are collected at EU level and need not be repeated </w:t>
      </w:r>
    </w:p>
  </w:footnote>
  <w:footnote w:id="64">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w:t>
      </w:r>
      <w:proofErr w:type="gramStart"/>
      <w:r w:rsidRPr="00AB62C7">
        <w:rPr>
          <w:sz w:val="16"/>
          <w:szCs w:val="16"/>
        </w:rPr>
        <w:t>Idem.</w:t>
      </w:r>
      <w:proofErr w:type="gramEnd"/>
      <w:r w:rsidRPr="00AB62C7">
        <w:rPr>
          <w:sz w:val="16"/>
          <w:szCs w:val="16"/>
        </w:rPr>
        <w:t xml:space="preserve"> </w:t>
      </w:r>
    </w:p>
  </w:footnote>
  <w:footnote w:id="65">
    <w:p w:rsidR="007F6CC6" w:rsidRPr="00AB62C7" w:rsidRDefault="007F6CC6">
      <w:pPr>
        <w:pStyle w:val="Lbjegyzetszveg"/>
        <w:rPr>
          <w:sz w:val="16"/>
          <w:szCs w:val="16"/>
        </w:rPr>
      </w:pPr>
      <w:r w:rsidRPr="00AB62C7">
        <w:rPr>
          <w:rStyle w:val="Lbjegyzet-hivatkozs"/>
          <w:sz w:val="16"/>
          <w:szCs w:val="16"/>
        </w:rPr>
        <w:footnoteRef/>
      </w:r>
      <w:r w:rsidRPr="00AB62C7">
        <w:rPr>
          <w:sz w:val="16"/>
          <w:szCs w:val="16"/>
        </w:rPr>
        <w:t xml:space="preserve"> Automation is defined as ‘The use or introduction of automatic equipment in a manufacturing or other process or facility’ (see Oxford Dictionary </w:t>
      </w:r>
      <w:hyperlink r:id="rId27" w:history="1">
        <w:r w:rsidRPr="00AB62C7">
          <w:rPr>
            <w:rStyle w:val="Hiperhivatkozs"/>
            <w:sz w:val="16"/>
            <w:szCs w:val="16"/>
          </w:rPr>
          <w:t>https://en.oxforddictionaries.com/definition/automation</w:t>
        </w:r>
      </w:hyperlink>
      <w:r w:rsidRPr="00AB62C7">
        <w:rPr>
          <w:sz w:val="16"/>
          <w:szCs w:val="16"/>
        </w:rPr>
        <w:t>, last accessed on 24</w:t>
      </w:r>
      <w:r w:rsidRPr="00AB62C7">
        <w:rPr>
          <w:sz w:val="16"/>
          <w:szCs w:val="16"/>
          <w:vertAlign w:val="superscript"/>
        </w:rPr>
        <w:t>th</w:t>
      </w:r>
      <w:r w:rsidRPr="00AB62C7">
        <w:rPr>
          <w:sz w:val="16"/>
          <w:szCs w:val="16"/>
        </w:rPr>
        <w:t xml:space="preserve"> March 2017). For example, the use of a document reader would be understood as partially automating the task of performing document checks).  </w:t>
      </w:r>
    </w:p>
  </w:footnote>
  <w:footnote w:id="66">
    <w:p w:rsidR="007F6CC6" w:rsidRPr="00AB62C7" w:rsidRDefault="007F6CC6" w:rsidP="00CE56CD">
      <w:pPr>
        <w:pStyle w:val="Lbjegyzetszveg"/>
        <w:rPr>
          <w:sz w:val="16"/>
          <w:szCs w:val="16"/>
        </w:rPr>
      </w:pPr>
      <w:r w:rsidRPr="00AB62C7">
        <w:rPr>
          <w:rStyle w:val="Lbjegyzet-hivatkozs"/>
          <w:sz w:val="16"/>
          <w:szCs w:val="16"/>
        </w:rPr>
        <w:footnoteRef/>
      </w:r>
      <w:r w:rsidRPr="00AB62C7">
        <w:rPr>
          <w:sz w:val="16"/>
          <w:szCs w:val="16"/>
        </w:rPr>
        <w:t xml:space="preserve"> This would depend on the elements included in your national definition of “identity” used within the procedures covered by this Study. See Section 2.1.</w:t>
      </w:r>
    </w:p>
  </w:footnote>
  <w:footnote w:id="67">
    <w:p w:rsidR="007F6CC6" w:rsidRPr="00AB62C7" w:rsidRDefault="007F6CC6" w:rsidP="004A2A00">
      <w:pPr>
        <w:pStyle w:val="Lbjegyzetszveg"/>
        <w:rPr>
          <w:sz w:val="16"/>
          <w:szCs w:val="16"/>
        </w:rPr>
      </w:pPr>
      <w:r w:rsidRPr="00AB62C7">
        <w:rPr>
          <w:rStyle w:val="Lbjegyzet-hivatkozs"/>
          <w:sz w:val="16"/>
          <w:szCs w:val="16"/>
        </w:rPr>
        <w:footnoteRef/>
      </w:r>
      <w:r w:rsidRPr="00AB62C7">
        <w:rPr>
          <w:sz w:val="16"/>
          <w:szCs w:val="16"/>
        </w:rPr>
        <w:t xml:space="preserve"> This would depend on the elements included in your national definition of “identity” used within the procedures covered by this Study. See Section 2.1.</w:t>
      </w:r>
    </w:p>
  </w:footnote>
  <w:footnote w:id="68">
    <w:p w:rsidR="004C03BE" w:rsidRPr="00AB62C7" w:rsidRDefault="004C03BE" w:rsidP="004C03BE">
      <w:pPr>
        <w:pStyle w:val="Lbjegyzetszveg"/>
        <w:rPr>
          <w:sz w:val="16"/>
          <w:szCs w:val="16"/>
        </w:rPr>
      </w:pPr>
      <w:r w:rsidRPr="00AB62C7">
        <w:rPr>
          <w:rStyle w:val="Lbjegyzet-hivatkozs"/>
          <w:sz w:val="16"/>
          <w:szCs w:val="16"/>
        </w:rPr>
        <w:footnoteRef/>
      </w:r>
      <w:r w:rsidRPr="00AB62C7">
        <w:rPr>
          <w:sz w:val="16"/>
          <w:szCs w:val="16"/>
        </w:rPr>
        <w:t xml:space="preserve"> Member States may differ significantly in how they deal with applicants for international protection whose statements regarding their identity are not supported by valid documentary evidence, not only in the methods they can or should use, but also in the weight they give to the outcomes of some methods. The aim, therefore, is to highlight these differences, should they exist.</w:t>
      </w:r>
    </w:p>
  </w:footnote>
  <w:footnote w:id="69">
    <w:p w:rsidR="007F6CC6" w:rsidRPr="00AB62C7" w:rsidRDefault="007F6CC6" w:rsidP="00D638B2">
      <w:pPr>
        <w:pStyle w:val="Lbjegyzetszveg"/>
        <w:rPr>
          <w:sz w:val="16"/>
          <w:szCs w:val="16"/>
        </w:rPr>
      </w:pPr>
      <w:r w:rsidRPr="00AB62C7">
        <w:rPr>
          <w:rStyle w:val="Lbjegyzet-hivatkozs"/>
          <w:sz w:val="16"/>
          <w:szCs w:val="16"/>
        </w:rPr>
        <w:footnoteRef/>
      </w:r>
      <w:r w:rsidRPr="00AB62C7">
        <w:rPr>
          <w:sz w:val="16"/>
          <w:szCs w:val="16"/>
        </w:rPr>
        <w:t xml:space="preserve"> EMN NCPs do not need to provide information on the data collected under the framework of EU large-scale information management systems (EURODAC, VIS AND SIS II) as data collection requirements in this area are standardised at the European level and will be detailed directly by the EMN Service Provider in the Synthesis Report. </w:t>
      </w:r>
    </w:p>
  </w:footnote>
  <w:footnote w:id="70">
    <w:p w:rsidR="007F6CC6" w:rsidRPr="00AB62C7" w:rsidRDefault="007F6CC6" w:rsidP="001526E4">
      <w:pPr>
        <w:pStyle w:val="Lbjegyzetszveg"/>
        <w:rPr>
          <w:sz w:val="16"/>
          <w:szCs w:val="16"/>
        </w:rPr>
      </w:pPr>
      <w:r w:rsidRPr="00AB62C7">
        <w:rPr>
          <w:rStyle w:val="Lbjegyzet-hivatkozs"/>
          <w:sz w:val="16"/>
          <w:szCs w:val="16"/>
        </w:rPr>
        <w:footnoteRef/>
      </w:r>
      <w:r w:rsidRPr="00AB62C7">
        <w:rPr>
          <w:sz w:val="16"/>
          <w:szCs w:val="16"/>
        </w:rPr>
        <w:t xml:space="preserve"> Automation is defined as ‘The use or introduction of automatic equipment in a manufacturing or other process or facility’ (see Oxford Dictionary </w:t>
      </w:r>
      <w:hyperlink r:id="rId28" w:history="1">
        <w:r w:rsidRPr="00AB62C7">
          <w:rPr>
            <w:rStyle w:val="Hiperhivatkozs"/>
            <w:sz w:val="16"/>
            <w:szCs w:val="16"/>
          </w:rPr>
          <w:t>https://en.oxforddictionaries.com/definition/automation</w:t>
        </w:r>
      </w:hyperlink>
      <w:r w:rsidRPr="00AB62C7">
        <w:rPr>
          <w:sz w:val="16"/>
          <w:szCs w:val="16"/>
        </w:rPr>
        <w:t>, last accessed on 24</w:t>
      </w:r>
      <w:r w:rsidRPr="00AB62C7">
        <w:rPr>
          <w:sz w:val="16"/>
          <w:szCs w:val="16"/>
          <w:vertAlign w:val="superscript"/>
        </w:rPr>
        <w:t>th</w:t>
      </w:r>
      <w:r w:rsidRPr="00AB62C7">
        <w:rPr>
          <w:sz w:val="16"/>
          <w:szCs w:val="16"/>
        </w:rPr>
        <w:t xml:space="preserve"> March 2017). For example, the use of a document reader would be understood as partially automating the task of performing document checks).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6" w:rsidRDefault="007F6CC6" w:rsidP="00BB7969">
    <w:pPr>
      <w:pStyle w:val="lfej"/>
      <w:jc w:val="right"/>
      <w:rPr>
        <w:color w:val="4F81BD"/>
        <w:sz w:val="18"/>
        <w:szCs w:val="18"/>
      </w:rPr>
    </w:pPr>
    <w:r w:rsidRPr="007D5824">
      <w:rPr>
        <w:color w:val="4F81BD"/>
        <w:sz w:val="18"/>
        <w:szCs w:val="18"/>
      </w:rPr>
      <w:t xml:space="preserve">EMN </w:t>
    </w:r>
    <w:r>
      <w:rPr>
        <w:color w:val="4F81BD"/>
        <w:sz w:val="18"/>
        <w:szCs w:val="18"/>
      </w:rPr>
      <w:t>Focussed Study 2017</w:t>
    </w:r>
  </w:p>
  <w:p w:rsidR="007F6CC6" w:rsidRPr="00774088" w:rsidRDefault="007F6CC6" w:rsidP="00A61AC2">
    <w:pPr>
      <w:pStyle w:val="lfej"/>
      <w:jc w:val="right"/>
      <w:rPr>
        <w:b/>
        <w:i/>
        <w:color w:val="4F81BD"/>
        <w:sz w:val="18"/>
        <w:szCs w:val="18"/>
      </w:rPr>
    </w:pPr>
    <w:r w:rsidRPr="00A61AC2">
      <w:rPr>
        <w:b/>
        <w:i/>
        <w:color w:val="4F81BD"/>
        <w:sz w:val="18"/>
        <w:szCs w:val="18"/>
      </w:rPr>
      <w:t>Challenges and practices for establishing applicants’ identity in the migration process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CC6" w:rsidRDefault="009D7758" w:rsidP="00965526">
    <w:pPr>
      <w:pStyle w:val="lfej"/>
      <w:jc w:val="both"/>
    </w:pPr>
    <w:r>
      <w:rPr>
        <w:noProof/>
        <w:lang w:val="hu-HU" w:eastAsia="hu-HU"/>
      </w:rPr>
      <w:drawing>
        <wp:anchor distT="0" distB="0" distL="114300" distR="114300" simplePos="0" relativeHeight="251658752" behindDoc="0" locked="0" layoutInCell="1" allowOverlap="1" wp14:anchorId="7F63E0CF">
          <wp:simplePos x="0" y="0"/>
          <wp:positionH relativeFrom="column">
            <wp:posOffset>2597785</wp:posOffset>
          </wp:positionH>
          <wp:positionV relativeFrom="paragraph">
            <wp:posOffset>20955</wp:posOffset>
          </wp:positionV>
          <wp:extent cx="1940560" cy="1267460"/>
          <wp:effectExtent l="0" t="0" r="2540" b="8890"/>
          <wp:wrapNone/>
          <wp:docPr id="37" name="Kép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pic:spPr>
              </pic:pic>
            </a:graphicData>
          </a:graphic>
          <wp14:sizeRelH relativeFrom="page">
            <wp14:pctWidth>0</wp14:pctWidth>
          </wp14:sizeRelH>
          <wp14:sizeRelV relativeFrom="page">
            <wp14:pctHeight>0</wp14:pctHeight>
          </wp14:sizeRelV>
        </wp:anchor>
      </w:drawing>
    </w:r>
    <w:r>
      <w:rPr>
        <w:noProof/>
        <w:lang w:val="hu-HU" w:eastAsia="hu-HU"/>
      </w:rPr>
      <w:drawing>
        <wp:anchor distT="0" distB="0" distL="114300" distR="114300" simplePos="0" relativeHeight="251656704" behindDoc="0" locked="0" layoutInCell="1" allowOverlap="1" wp14:anchorId="35B460AF">
          <wp:simplePos x="0" y="0"/>
          <wp:positionH relativeFrom="column">
            <wp:posOffset>2597785</wp:posOffset>
          </wp:positionH>
          <wp:positionV relativeFrom="paragraph">
            <wp:posOffset>20955</wp:posOffset>
          </wp:positionV>
          <wp:extent cx="1940560" cy="1267460"/>
          <wp:effectExtent l="0" t="0" r="2540" b="8890"/>
          <wp:wrapNone/>
          <wp:docPr id="3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0560" cy="1267460"/>
                  </a:xfrm>
                  <a:prstGeom prst="rect">
                    <a:avLst/>
                  </a:prstGeom>
                  <a:noFill/>
                </pic:spPr>
              </pic:pic>
            </a:graphicData>
          </a:graphic>
          <wp14:sizeRelH relativeFrom="page">
            <wp14:pctWidth>0</wp14:pctWidth>
          </wp14:sizeRelH>
          <wp14:sizeRelV relativeFrom="page">
            <wp14:pctHeight>0</wp14:pctHeight>
          </wp14:sizeRelV>
        </wp:anchor>
      </w:drawing>
    </w:r>
    <w:r>
      <w:rPr>
        <w:noProof/>
        <w:lang w:val="hu-HU" w:eastAsia="hu-HU"/>
      </w:rPr>
      <mc:AlternateContent>
        <mc:Choice Requires="wps">
          <w:drawing>
            <wp:anchor distT="0" distB="0" distL="114300" distR="114300" simplePos="0" relativeHeight="251657728" behindDoc="0" locked="0" layoutInCell="1" allowOverlap="1" wp14:anchorId="36DA26A2">
              <wp:simplePos x="0" y="0"/>
              <wp:positionH relativeFrom="column">
                <wp:posOffset>-360045</wp:posOffset>
              </wp:positionH>
              <wp:positionV relativeFrom="paragraph">
                <wp:posOffset>-367030</wp:posOffset>
              </wp:positionV>
              <wp:extent cx="7559675" cy="1331595"/>
              <wp:effectExtent l="0" t="0" r="3175" b="190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331595"/>
                      </a:xfrm>
                      <a:prstGeom prst="rect">
                        <a:avLst/>
                      </a:prstGeom>
                      <a:solidFill>
                        <a:srgbClr val="37ACDE"/>
                      </a:solidFill>
                      <a:ln w="25400" cap="flat" cmpd="sng" algn="ctr">
                        <a:noFill/>
                        <a:prstDash val="solid"/>
                      </a:ln>
                      <a:effectLst/>
                    </wps:spPr>
                    <wps:bodyPr lIns="0" tIns="0" rIns="0" bIns="0" rtlCol="0" anchor="ct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8.35pt;margin-top:-28.9pt;width:595.25pt;height:10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" fillcolor="#37acde" stroked="f" strokeweight="2pt">
              <v:path arrowok="t"/>
              <v:textbox inset="0,0,0,0"/>
            </v:rect>
          </w:pict>
        </mc:Fallback>
      </mc:AlternateContent>
    </w:r>
  </w:p>
  <w:p w:rsidR="007F6CC6" w:rsidRDefault="007F6CC6" w:rsidP="005A2361">
    <w:pPr>
      <w:pStyle w:val="lfej"/>
    </w:pPr>
  </w:p>
  <w:p w:rsidR="007F6CC6" w:rsidRDefault="007F6CC6" w:rsidP="005A2361">
    <w:pPr>
      <w:pStyle w:val="lfej"/>
    </w:pPr>
  </w:p>
  <w:p w:rsidR="007F6CC6" w:rsidRDefault="007F6CC6" w:rsidP="005A2361">
    <w:pPr>
      <w:pStyle w:val="lfej"/>
    </w:pPr>
  </w:p>
  <w:p w:rsidR="007F6CC6" w:rsidRDefault="007F6CC6" w:rsidP="00A66142">
    <w:pPr>
      <w:pStyle w:val="lfej"/>
    </w:pPr>
  </w:p>
  <w:p w:rsidR="007F6CC6" w:rsidRDefault="007F6CC6" w:rsidP="00A66142">
    <w:pPr>
      <w:pStyle w:val="lfej"/>
    </w:pPr>
  </w:p>
  <w:p w:rsidR="007F6CC6" w:rsidRDefault="007F6CC6" w:rsidP="00A6614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msoC6CE"/>
      </v:shape>
    </w:pict>
  </w:numPicBullet>
  <w:abstractNum w:abstractNumId="0">
    <w:nsid w:val="FFFFFF7C"/>
    <w:multiLevelType w:val="singleLevel"/>
    <w:tmpl w:val="0FFEC7E0"/>
    <w:lvl w:ilvl="0">
      <w:start w:val="1"/>
      <w:numFmt w:val="decimal"/>
      <w:pStyle w:val="Szmozottlista5"/>
      <w:lvlText w:val="%1."/>
      <w:lvlJc w:val="left"/>
      <w:pPr>
        <w:tabs>
          <w:tab w:val="num" w:pos="1492"/>
        </w:tabs>
        <w:ind w:left="1492" w:hanging="360"/>
      </w:pPr>
    </w:lvl>
  </w:abstractNum>
  <w:abstractNum w:abstractNumId="1">
    <w:nsid w:val="FFFFFF80"/>
    <w:multiLevelType w:val="singleLevel"/>
    <w:tmpl w:val="86B69428"/>
    <w:lvl w:ilvl="0">
      <w:start w:val="1"/>
      <w:numFmt w:val="bullet"/>
      <w:pStyle w:val="Felsorols5"/>
      <w:lvlText w:val=""/>
      <w:lvlJc w:val="left"/>
      <w:pPr>
        <w:tabs>
          <w:tab w:val="num" w:pos="1492"/>
        </w:tabs>
        <w:ind w:left="1492" w:hanging="360"/>
      </w:pPr>
      <w:rPr>
        <w:rFonts w:ascii="Symbol" w:hAnsi="Symbol" w:hint="default"/>
      </w:rPr>
    </w:lvl>
  </w:abstractNum>
  <w:abstractNum w:abstractNumId="2">
    <w:nsid w:val="00515EFB"/>
    <w:multiLevelType w:val="multilevel"/>
    <w:tmpl w:val="4B9E5652"/>
    <w:styleLink w:val="NumbLstMain"/>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b/>
        <w:i/>
        <w:color w:val="0067AC"/>
        <w:sz w:val="20"/>
      </w:rPr>
    </w:lvl>
    <w:lvl w:ilvl="4">
      <w:start w:val="1"/>
      <w:numFmt w:val="decimal"/>
      <w:lvlText w:val="%1.%2.%3.%4.%5"/>
      <w:lvlJc w:val="left"/>
      <w:pPr>
        <w:ind w:left="851" w:hanging="851"/>
      </w:pPr>
      <w:rPr>
        <w:rFonts w:ascii="Georgia" w:hAnsi="Georgia" w:hint="default"/>
        <w:color w:val="0067AC"/>
      </w:rPr>
    </w:lvl>
    <w:lvl w:ilvl="5">
      <w:start w:val="1"/>
      <w:numFmt w:val="decimal"/>
      <w:lvlRestart w:val="1"/>
      <w:lvlText w:val="Figure %1.%6"/>
      <w:lvlJc w:val="left"/>
      <w:pPr>
        <w:tabs>
          <w:tab w:val="num" w:pos="851"/>
        </w:tabs>
        <w:ind w:left="1928" w:hanging="1077"/>
      </w:pPr>
      <w:rPr>
        <w:rFonts w:ascii="Calibri" w:hAnsi="Calibri" w:hint="default"/>
        <w:color w:val="0067AC"/>
      </w:rPr>
    </w:lvl>
    <w:lvl w:ilvl="6">
      <w:start w:val="1"/>
      <w:numFmt w:val="decimal"/>
      <w:lvlRestart w:val="1"/>
      <w:lvlText w:val="Table %1.%7"/>
      <w:lvlJc w:val="left"/>
      <w:pPr>
        <w:tabs>
          <w:tab w:val="num" w:pos="851"/>
        </w:tabs>
        <w:ind w:left="1928" w:hanging="1077"/>
      </w:pPr>
      <w:rPr>
        <w:rFonts w:ascii="Calibri" w:hAnsi="Calibri" w:hint="default"/>
      </w:rPr>
    </w:lvl>
    <w:lvl w:ilvl="7">
      <w:start w:val="1"/>
      <w:numFmt w:val="decimal"/>
      <w:lvlRestart w:val="1"/>
      <w:lvlText w:val="Box %1.%8"/>
      <w:lvlJc w:val="left"/>
      <w:pPr>
        <w:ind w:left="1928" w:hanging="1077"/>
      </w:pPr>
      <w:rPr>
        <w:rFonts w:ascii="Calibri" w:hAnsi="Calibri" w:hint="default"/>
        <w:color w:val="0067AC"/>
      </w:rPr>
    </w:lvl>
    <w:lvl w:ilvl="8">
      <w:start w:val="1"/>
      <w:numFmt w:val="none"/>
      <w:lvlText w:val=""/>
      <w:lvlJc w:val="left"/>
      <w:pPr>
        <w:ind w:left="425" w:hanging="425"/>
      </w:pPr>
      <w:rPr>
        <w:rFonts w:ascii="Georgia" w:hAnsi="Georgia" w:hint="default"/>
        <w:color w:val="000000"/>
      </w:rPr>
    </w:lvl>
  </w:abstractNum>
  <w:abstractNum w:abstractNumId="3">
    <w:nsid w:val="05B8050F"/>
    <w:multiLevelType w:val="hybridMultilevel"/>
    <w:tmpl w:val="02306726"/>
    <w:lvl w:ilvl="0" w:tplc="0E669B4A">
      <w:start w:val="1"/>
      <w:numFmt w:val="lowerLetter"/>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4">
    <w:nsid w:val="066F0C90"/>
    <w:multiLevelType w:val="hybridMultilevel"/>
    <w:tmpl w:val="411400B2"/>
    <w:lvl w:ilvl="0" w:tplc="D37CBAD6">
      <w:start w:val="2"/>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0CFD7AD9"/>
    <w:multiLevelType w:val="multilevel"/>
    <w:tmpl w:val="99D403A4"/>
    <w:styleLink w:val="CowiBulletList"/>
    <w:lvl w:ilvl="0">
      <w:start w:val="1"/>
      <w:numFmt w:val="bullet"/>
      <w:pStyle w:val="ListBulletNoSpace"/>
      <w:lvlText w:val=""/>
      <w:lvlJc w:val="left"/>
      <w:pPr>
        <w:tabs>
          <w:tab w:val="num" w:pos="425"/>
        </w:tabs>
        <w:ind w:left="425"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cs="Times New Roman" w:hint="default"/>
      </w:rPr>
    </w:lvl>
    <w:lvl w:ilvl="4">
      <w:start w:val="1"/>
      <w:numFmt w:val="lowerLetter"/>
      <w:lvlText w:val="(%5)"/>
      <w:lvlJc w:val="left"/>
      <w:pPr>
        <w:tabs>
          <w:tab w:val="num" w:pos="-1014"/>
        </w:tabs>
        <w:ind w:left="786"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nsid w:val="100D7D88"/>
    <w:multiLevelType w:val="multilevel"/>
    <w:tmpl w:val="75B63B8C"/>
    <w:styleLink w:val="NumbLstStage"/>
    <w:lvl w:ilvl="0">
      <w:start w:val="1"/>
      <w:numFmt w:val="decimal"/>
      <w:pStyle w:val="Stage"/>
      <w:lvlText w:val="Stage %1"/>
      <w:lvlJc w:val="left"/>
      <w:pPr>
        <w:tabs>
          <w:tab w:val="num" w:pos="1814"/>
        </w:tabs>
        <w:ind w:left="1814" w:hanging="963"/>
      </w:pPr>
      <w:rPr>
        <w:rFonts w:hint="default"/>
      </w:rPr>
    </w:lvl>
    <w:lvl w:ilvl="1">
      <w:start w:val="1"/>
      <w:numFmt w:val="decimal"/>
      <w:pStyle w:val="Task"/>
      <w:lvlText w:val="Task %1.%2"/>
      <w:lvlJc w:val="left"/>
      <w:pPr>
        <w:tabs>
          <w:tab w:val="num" w:pos="1814"/>
        </w:tabs>
        <w:ind w:left="1814" w:hanging="96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A0032F4"/>
    <w:multiLevelType w:val="hybridMultilevel"/>
    <w:tmpl w:val="15E8A5A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hint="default"/>
      </w:rPr>
    </w:lvl>
    <w:lvl w:ilvl="1">
      <w:start w:val="1"/>
      <w:numFmt w:val="decimal"/>
      <w:pStyle w:val="Szmozottlista2"/>
      <w:lvlText w:val="%1.%2"/>
      <w:lvlJc w:val="left"/>
      <w:pPr>
        <w:tabs>
          <w:tab w:val="num" w:pos="851"/>
        </w:tabs>
        <w:ind w:left="851" w:hanging="426"/>
      </w:pPr>
      <w:rPr>
        <w:rFonts w:hint="default"/>
      </w:rPr>
    </w:lvl>
    <w:lvl w:ilvl="2">
      <w:start w:val="1"/>
      <w:numFmt w:val="lowerLetter"/>
      <w:pStyle w:val="Szmozottlista3"/>
      <w:lvlText w:val="%3)"/>
      <w:lvlJc w:val="left"/>
      <w:pPr>
        <w:tabs>
          <w:tab w:val="num" w:pos="1276"/>
        </w:tabs>
        <w:ind w:left="1276" w:hanging="425"/>
      </w:pPr>
      <w:rPr>
        <w:rFonts w:hint="default"/>
      </w:rPr>
    </w:lvl>
    <w:lvl w:ilvl="3">
      <w:start w:val="1"/>
      <w:numFmt w:val="lowerRoman"/>
      <w:pStyle w:val="Szmozottlista4"/>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nsid w:val="1C995066"/>
    <w:multiLevelType w:val="hybridMultilevel"/>
    <w:tmpl w:val="0BB0C890"/>
    <w:lvl w:ilvl="0" w:tplc="D6923888">
      <w:start w:val="1"/>
      <w:numFmt w:val="bullet"/>
      <w:pStyle w:val="Felsorols4"/>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nsid w:val="1ECA66F2"/>
    <w:multiLevelType w:val="hybridMultilevel"/>
    <w:tmpl w:val="0F6AA8A0"/>
    <w:lvl w:ilvl="0" w:tplc="C5A00460">
      <w:start w:val="1"/>
      <w:numFmt w:val="bullet"/>
      <w:lvlText w:val="-"/>
      <w:lvlJc w:val="left"/>
      <w:pPr>
        <w:ind w:left="1065"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1">
    <w:nsid w:val="1F37420E"/>
    <w:multiLevelType w:val="multilevel"/>
    <w:tmpl w:val="A8C2921C"/>
    <w:styleLink w:val="NumbLstAnnex"/>
    <w:lvl w:ilvl="0">
      <w:start w:val="1"/>
      <w:numFmt w:val="decimal"/>
      <w:lvlText w:val="Annex %1"/>
      <w:lvlJc w:val="left"/>
      <w:pPr>
        <w:tabs>
          <w:tab w:val="num" w:pos="1304"/>
        </w:tabs>
        <w:ind w:left="1304" w:hanging="1304"/>
      </w:pPr>
      <w:rPr>
        <w:rFonts w:hint="default"/>
      </w:rPr>
    </w:lvl>
    <w:lvl w:ilvl="1">
      <w:start w:val="1"/>
      <w:numFmt w:val="decimal"/>
      <w:lvlText w:val="A%1.%2"/>
      <w:lvlJc w:val="left"/>
      <w:pPr>
        <w:tabs>
          <w:tab w:val="num" w:pos="851"/>
        </w:tabs>
        <w:ind w:left="851" w:hanging="851"/>
      </w:pPr>
      <w:rPr>
        <w:rFonts w:hint="default"/>
      </w:rPr>
    </w:lvl>
    <w:lvl w:ilvl="2">
      <w:start w:val="1"/>
      <w:numFmt w:val="decimal"/>
      <w:lvlText w:val="A%1.%2.%3"/>
      <w:lvlJc w:val="left"/>
      <w:pPr>
        <w:tabs>
          <w:tab w:val="num" w:pos="851"/>
        </w:tabs>
        <w:ind w:left="851" w:hanging="851"/>
      </w:pPr>
      <w:rPr>
        <w:rFonts w:hint="default"/>
      </w:rPr>
    </w:lvl>
    <w:lvl w:ilvl="3">
      <w:start w:val="1"/>
      <w:numFmt w:val="decimal"/>
      <w:lvlText w:val="A%1.%2.%3.%4"/>
      <w:lvlJc w:val="left"/>
      <w:pPr>
        <w:tabs>
          <w:tab w:val="num" w:pos="851"/>
        </w:tabs>
        <w:ind w:left="851" w:hanging="851"/>
      </w:pPr>
      <w:rPr>
        <w:rFonts w:hint="default"/>
      </w:rPr>
    </w:lvl>
    <w:lvl w:ilvl="4">
      <w:start w:val="1"/>
      <w:numFmt w:val="decimal"/>
      <w:lvlRestart w:val="1"/>
      <w:lvlText w:val="Table A%1.%5"/>
      <w:lvlJc w:val="left"/>
      <w:pPr>
        <w:tabs>
          <w:tab w:val="num" w:pos="1247"/>
        </w:tabs>
        <w:ind w:left="1247" w:hanging="1247"/>
      </w:pPr>
      <w:rPr>
        <w:rFonts w:hint="default"/>
      </w:rPr>
    </w:lvl>
    <w:lvl w:ilvl="5">
      <w:start w:val="1"/>
      <w:numFmt w:val="decimal"/>
      <w:lvlRestart w:val="1"/>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20A81140"/>
    <w:multiLevelType w:val="hybridMultilevel"/>
    <w:tmpl w:val="08B2FF08"/>
    <w:lvl w:ilvl="0" w:tplc="0409001B">
      <w:start w:val="1"/>
      <w:numFmt w:val="lowerRoman"/>
      <w:lvlText w:val="%1."/>
      <w:lvlJc w:val="right"/>
      <w:pPr>
        <w:ind w:left="1004" w:hanging="360"/>
      </w:pPr>
    </w:lvl>
    <w:lvl w:ilvl="1" w:tplc="0409000B">
      <w:start w:val="1"/>
      <w:numFmt w:val="bullet"/>
      <w:lvlText w:val=""/>
      <w:lvlJc w:val="left"/>
      <w:pPr>
        <w:ind w:left="1724" w:hanging="360"/>
      </w:pPr>
      <w:rPr>
        <w:rFonts w:ascii="Wingdings" w:hAnsi="Wingdings" w:hint="default"/>
      </w:r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nsid w:val="23331117"/>
    <w:multiLevelType w:val="multilevel"/>
    <w:tmpl w:val="5BDA225C"/>
    <w:styleLink w:val="CowiTableNumberList"/>
    <w:lvl w:ilvl="0">
      <w:start w:val="1"/>
      <w:numFmt w:val="decimal"/>
      <w:pStyle w:val="TableNumber"/>
      <w:lvlText w:val="%1"/>
      <w:lvlJc w:val="left"/>
      <w:pPr>
        <w:tabs>
          <w:tab w:val="num" w:pos="284"/>
        </w:tabs>
        <w:ind w:left="284" w:hanging="284"/>
      </w:pPr>
      <w:rPr>
        <w:rFonts w:hint="default"/>
      </w:rPr>
    </w:lvl>
    <w:lvl w:ilvl="1">
      <w:start w:val="1"/>
      <w:numFmt w:val="decimal"/>
      <w:pStyle w:val="TableNumber2"/>
      <w:lvlText w:val="%1.%2"/>
      <w:lvlJc w:val="left"/>
      <w:pPr>
        <w:tabs>
          <w:tab w:val="num" w:pos="567"/>
        </w:tabs>
        <w:ind w:left="567" w:hanging="283"/>
      </w:pPr>
      <w:rPr>
        <w:rFonts w:hint="default"/>
      </w:rPr>
    </w:lvl>
    <w:lvl w:ilvl="2">
      <w:start w:val="1"/>
      <w:numFmt w:val="lowerLetter"/>
      <w:pStyle w:val="TableNumber3"/>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6704614"/>
    <w:multiLevelType w:val="multilevel"/>
    <w:tmpl w:val="DA86CC30"/>
    <w:styleLink w:val="11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28C13AA7"/>
    <w:multiLevelType w:val="hybridMultilevel"/>
    <w:tmpl w:val="C786DE4E"/>
    <w:lvl w:ilvl="0" w:tplc="D8B4FB8E">
      <w:start w:val="1"/>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nsid w:val="2B6F7503"/>
    <w:multiLevelType w:val="hybridMultilevel"/>
    <w:tmpl w:val="21865328"/>
    <w:lvl w:ilvl="0" w:tplc="0409001B">
      <w:start w:val="1"/>
      <w:numFmt w:val="lowerRoman"/>
      <w:lvlText w:val="%1."/>
      <w:lvlJc w:val="right"/>
      <w:pPr>
        <w:ind w:left="1004" w:hanging="360"/>
      </w:pPr>
    </w:lvl>
    <w:lvl w:ilvl="1" w:tplc="0409000B">
      <w:start w:val="1"/>
      <w:numFmt w:val="bullet"/>
      <w:lvlText w:val=""/>
      <w:lvlJc w:val="left"/>
      <w:pPr>
        <w:ind w:left="1724" w:hanging="360"/>
      </w:pPr>
      <w:rPr>
        <w:rFonts w:ascii="Wingdings" w:hAnsi="Wingdings" w:hint="default"/>
      </w:r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nsid w:val="36662939"/>
    <w:multiLevelType w:val="hybridMultilevel"/>
    <w:tmpl w:val="82044E4C"/>
    <w:lvl w:ilvl="0" w:tplc="7576A8F6">
      <w:start w:val="1"/>
      <w:numFmt w:val="lowerLetter"/>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18">
    <w:nsid w:val="38985F19"/>
    <w:multiLevelType w:val="hybridMultilevel"/>
    <w:tmpl w:val="05366150"/>
    <w:lvl w:ilvl="0" w:tplc="D8B4FB8E">
      <w:start w:val="1"/>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nsid w:val="3B5B4F4A"/>
    <w:multiLevelType w:val="hybridMultilevel"/>
    <w:tmpl w:val="0F6272CA"/>
    <w:lvl w:ilvl="0" w:tplc="08090017">
      <w:start w:val="1"/>
      <w:numFmt w:val="lowerLetter"/>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20">
    <w:nsid w:val="42B97379"/>
    <w:multiLevelType w:val="hybridMultilevel"/>
    <w:tmpl w:val="4D565EC0"/>
    <w:lvl w:ilvl="0" w:tplc="04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1">
    <w:nsid w:val="42D80F37"/>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BA95864"/>
    <w:multiLevelType w:val="hybridMultilevel"/>
    <w:tmpl w:val="8F9A957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8B5E43"/>
    <w:multiLevelType w:val="hybridMultilevel"/>
    <w:tmpl w:val="5086751E"/>
    <w:lvl w:ilvl="0" w:tplc="0409000B">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8563B3"/>
    <w:multiLevelType w:val="multilevel"/>
    <w:tmpl w:val="E5FA6888"/>
    <w:lvl w:ilvl="0">
      <w:start w:val="1"/>
      <w:numFmt w:val="decimal"/>
      <w:pStyle w:val="Cmsor1"/>
      <w:lvlText w:val="%1"/>
      <w:lvlJc w:val="left"/>
      <w:pPr>
        <w:ind w:left="999" w:hanging="432"/>
      </w:pPr>
    </w:lvl>
    <w:lvl w:ilvl="1">
      <w:start w:val="1"/>
      <w:numFmt w:val="decimal"/>
      <w:pStyle w:val="Cmsor2"/>
      <w:lvlText w:val="%1.%2"/>
      <w:lvlJc w:val="left"/>
      <w:pPr>
        <w:ind w:left="576" w:hanging="576"/>
      </w:pPr>
    </w:lvl>
    <w:lvl w:ilvl="2">
      <w:start w:val="1"/>
      <w:numFmt w:val="decimal"/>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25">
    <w:nsid w:val="53FA5D47"/>
    <w:multiLevelType w:val="hybridMultilevel"/>
    <w:tmpl w:val="5A54C3FA"/>
    <w:lvl w:ilvl="0" w:tplc="08090001">
      <w:start w:val="1"/>
      <w:numFmt w:val="bullet"/>
      <w:lvlText w:val=""/>
      <w:lvlJc w:val="left"/>
      <w:pPr>
        <w:ind w:left="1003" w:hanging="360"/>
      </w:pPr>
      <w:rPr>
        <w:rFonts w:ascii="Symbol" w:hAnsi="Symbol" w:hint="default"/>
      </w:rPr>
    </w:lvl>
    <w:lvl w:ilvl="1" w:tplc="08090003">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26">
    <w:nsid w:val="589C33B2"/>
    <w:multiLevelType w:val="hybridMultilevel"/>
    <w:tmpl w:val="8B6C456A"/>
    <w:lvl w:ilvl="0" w:tplc="0D62C118">
      <w:start w:val="1"/>
      <w:numFmt w:val="bullet"/>
      <w:lvlText w:val=""/>
      <w:lvlJc w:val="left"/>
      <w:pPr>
        <w:ind w:left="720" w:hanging="360"/>
      </w:pPr>
      <w:rPr>
        <w:rFonts w:ascii="Wingdings 2" w:hAnsi="Wingdings 2" w:hint="default"/>
        <w:color w:val="FFBB21"/>
        <w:sz w:val="24"/>
      </w:rPr>
    </w:lvl>
    <w:lvl w:ilvl="1" w:tplc="04060003">
      <w:start w:val="1"/>
      <w:numFmt w:val="bullet"/>
      <w:lvlText w:val="o"/>
      <w:lvlJc w:val="left"/>
      <w:pPr>
        <w:ind w:left="1440" w:hanging="360"/>
      </w:pPr>
      <w:rPr>
        <w:rFonts w:ascii="Courier New" w:hAnsi="Courier New" w:cs="Courier New" w:hint="default"/>
      </w:rPr>
    </w:lvl>
    <w:lvl w:ilvl="2" w:tplc="4636D89A">
      <w:start w:val="1"/>
      <w:numFmt w:val="bullet"/>
      <w:pStyle w:val="ListBullet3NoSpace"/>
      <w:lvlText w:val=""/>
      <w:lvlJc w:val="left"/>
      <w:pPr>
        <w:ind w:left="2160" w:hanging="360"/>
      </w:pPr>
      <w:rPr>
        <w:rFonts w:ascii="Wingdings 2" w:hAnsi="Wingdings 2" w:hint="default"/>
        <w:color w:val="FFBB21"/>
        <w:sz w:val="24"/>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5ACE5629"/>
    <w:multiLevelType w:val="multilevel"/>
    <w:tmpl w:val="3090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8672DB"/>
    <w:multiLevelType w:val="multilevel"/>
    <w:tmpl w:val="70C80B66"/>
    <w:styleLink w:val="Cikkelyrsz"/>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D36262B"/>
    <w:multiLevelType w:val="hybridMultilevel"/>
    <w:tmpl w:val="FB3CF95E"/>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EF752F"/>
    <w:multiLevelType w:val="hybridMultilevel"/>
    <w:tmpl w:val="BCB61A14"/>
    <w:lvl w:ilvl="0" w:tplc="D8B4FB8E">
      <w:start w:val="1"/>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nsid w:val="63405100"/>
    <w:multiLevelType w:val="multilevel"/>
    <w:tmpl w:val="7D22225C"/>
    <w:styleLink w:val="CowiTableBulletList"/>
    <w:lvl w:ilvl="0">
      <w:start w:val="1"/>
      <w:numFmt w:val="bullet"/>
      <w:pStyle w:val="TableBullet"/>
      <w:lvlText w:val="›"/>
      <w:lvlJc w:val="left"/>
      <w:pPr>
        <w:tabs>
          <w:tab w:val="num" w:pos="284"/>
        </w:tabs>
        <w:ind w:left="284" w:hanging="284"/>
      </w:pPr>
      <w:rPr>
        <w:rFonts w:hint="default"/>
        <w:color w:val="F04E23"/>
        <w:sz w:val="18"/>
      </w:rPr>
    </w:lvl>
    <w:lvl w:ilvl="1">
      <w:start w:val="1"/>
      <w:numFmt w:val="bullet"/>
      <w:pStyle w:val="TableBullet2"/>
      <w:lvlText w:val="›"/>
      <w:lvlJc w:val="left"/>
      <w:pPr>
        <w:tabs>
          <w:tab w:val="num" w:pos="567"/>
        </w:tabs>
        <w:ind w:left="567" w:hanging="283"/>
      </w:pPr>
      <w:rPr>
        <w:rFonts w:hint="default"/>
        <w:color w:val="333333"/>
      </w:rPr>
    </w:lvl>
    <w:lvl w:ilvl="2">
      <w:start w:val="1"/>
      <w:numFmt w:val="bullet"/>
      <w:pStyle w:val="TableBullet3"/>
      <w:lvlText w:val="›"/>
      <w:lvlJc w:val="left"/>
      <w:pPr>
        <w:tabs>
          <w:tab w:val="num" w:pos="851"/>
        </w:tabs>
        <w:ind w:left="851" w:hanging="284"/>
      </w:pPr>
      <w:rPr>
        <w:rFonts w:hint="default"/>
        <w:color w:val="333333"/>
      </w:rPr>
    </w:lvl>
    <w:lvl w:ilvl="3">
      <w:start w:val="1"/>
      <w:numFmt w:val="bullet"/>
      <w:lvlText w:val="-"/>
      <w:lvlJc w:val="left"/>
      <w:pPr>
        <w:tabs>
          <w:tab w:val="num" w:pos="1134"/>
        </w:tabs>
        <w:ind w:left="1134" w:hanging="283"/>
      </w:pPr>
      <w:rPr>
        <w:rFonts w:ascii="Times New Roman" w:hAnsi="Times New Roman" w:cs="Times New Roman" w:hint="default"/>
      </w:rPr>
    </w:lvl>
    <w:lvl w:ilvl="4">
      <w:start w:val="1"/>
      <w:numFmt w:val="lowerLetter"/>
      <w:lvlText w:val="(%5)"/>
      <w:lvlJc w:val="left"/>
      <w:pPr>
        <w:ind w:left="1418" w:hanging="28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6F10AD0"/>
    <w:multiLevelType w:val="multilevel"/>
    <w:tmpl w:val="ED625FF8"/>
    <w:lvl w:ilvl="0">
      <w:start w:val="1"/>
      <w:numFmt w:val="decimal"/>
      <w:pStyle w:val="AnnexHeading"/>
      <w:lvlText w:val="Annex %1"/>
      <w:lvlJc w:val="left"/>
      <w:pPr>
        <w:tabs>
          <w:tab w:val="num" w:pos="1304"/>
        </w:tabs>
        <w:ind w:left="1304" w:hanging="1304"/>
      </w:pPr>
      <w:rPr>
        <w:rFonts w:hint="default"/>
      </w:rPr>
    </w:lvl>
    <w:lvl w:ilvl="1">
      <w:start w:val="1"/>
      <w:numFmt w:val="decimal"/>
      <w:lvlText w:val="A%1.%2"/>
      <w:lvlJc w:val="left"/>
      <w:pPr>
        <w:tabs>
          <w:tab w:val="num" w:pos="851"/>
        </w:tabs>
        <w:ind w:left="851" w:hanging="851"/>
      </w:pPr>
      <w:rPr>
        <w:rFonts w:hint="default"/>
      </w:rPr>
    </w:lvl>
    <w:lvl w:ilvl="2">
      <w:start w:val="1"/>
      <w:numFmt w:val="decimal"/>
      <w:lvlText w:val="A%1.%2.%3"/>
      <w:lvlJc w:val="left"/>
      <w:pPr>
        <w:tabs>
          <w:tab w:val="num" w:pos="851"/>
        </w:tabs>
        <w:ind w:left="851" w:hanging="851"/>
      </w:pPr>
      <w:rPr>
        <w:rFonts w:hint="default"/>
      </w:rPr>
    </w:lvl>
    <w:lvl w:ilvl="3">
      <w:start w:val="1"/>
      <w:numFmt w:val="decimal"/>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u w:val="single"/>
      </w:rPr>
    </w:lvl>
    <w:lvl w:ilvl="5">
      <w:start w:val="1"/>
      <w:numFmt w:val="decimal"/>
      <w:lvlRestart w:val="1"/>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33">
    <w:nsid w:val="68276858"/>
    <w:multiLevelType w:val="hybridMultilevel"/>
    <w:tmpl w:val="21865328"/>
    <w:lvl w:ilvl="0" w:tplc="0409001B">
      <w:start w:val="1"/>
      <w:numFmt w:val="lowerRoman"/>
      <w:lvlText w:val="%1."/>
      <w:lvlJc w:val="right"/>
      <w:pPr>
        <w:ind w:left="1004" w:hanging="360"/>
      </w:pPr>
    </w:lvl>
    <w:lvl w:ilvl="1" w:tplc="0409000B">
      <w:start w:val="1"/>
      <w:numFmt w:val="bullet"/>
      <w:lvlText w:val=""/>
      <w:lvlJc w:val="left"/>
      <w:pPr>
        <w:ind w:left="1724" w:hanging="360"/>
      </w:pPr>
      <w:rPr>
        <w:rFonts w:ascii="Wingdings" w:hAnsi="Wingdings" w:hint="default"/>
      </w:r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4">
    <w:nsid w:val="6B00327F"/>
    <w:multiLevelType w:val="hybridMultilevel"/>
    <w:tmpl w:val="F87405BC"/>
    <w:lvl w:ilvl="0" w:tplc="04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35">
    <w:nsid w:val="6DB22464"/>
    <w:multiLevelType w:val="hybridMultilevel"/>
    <w:tmpl w:val="8EB4244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nsid w:val="75033449"/>
    <w:multiLevelType w:val="hybridMultilevel"/>
    <w:tmpl w:val="1E2604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9E7322"/>
    <w:multiLevelType w:val="multilevel"/>
    <w:tmpl w:val="C99E6B4C"/>
    <w:styleLink w:val="Style1Annex"/>
    <w:lvl w:ilvl="0">
      <w:start w:val="1"/>
      <w:numFmt w:val="decimal"/>
      <w:lvlText w:val="Annex %1. "/>
      <w:lvlJc w:val="left"/>
      <w:pPr>
        <w:ind w:left="360" w:hanging="360"/>
      </w:pPr>
      <w:rPr>
        <w:rFonts w:ascii="Verdana" w:hAnsi="Verdana"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77C63584"/>
    <w:multiLevelType w:val="hybridMultilevel"/>
    <w:tmpl w:val="7E2270F0"/>
    <w:lvl w:ilvl="0" w:tplc="0D62C118">
      <w:start w:val="1"/>
      <w:numFmt w:val="bullet"/>
      <w:pStyle w:val="Felsorols"/>
      <w:lvlText w:val=""/>
      <w:lvlJc w:val="left"/>
      <w:pPr>
        <w:ind w:left="720" w:hanging="360"/>
      </w:pPr>
      <w:rPr>
        <w:rFonts w:ascii="Wingdings 2" w:hAnsi="Wingdings 2" w:hint="default"/>
        <w:color w:val="FFBB21"/>
        <w:sz w:val="24"/>
      </w:rPr>
    </w:lvl>
    <w:lvl w:ilvl="1" w:tplc="04060003">
      <w:start w:val="1"/>
      <w:numFmt w:val="bullet"/>
      <w:pStyle w:val="Felsorols2"/>
      <w:lvlText w:val="o"/>
      <w:lvlJc w:val="left"/>
      <w:pPr>
        <w:ind w:left="1440" w:hanging="360"/>
      </w:pPr>
      <w:rPr>
        <w:rFonts w:ascii="Courier New" w:hAnsi="Courier New" w:cs="Courier New" w:hint="default"/>
      </w:rPr>
    </w:lvl>
    <w:lvl w:ilvl="2" w:tplc="04060005">
      <w:start w:val="1"/>
      <w:numFmt w:val="bullet"/>
      <w:pStyle w:val="Felsorols3"/>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7D6F578A"/>
    <w:multiLevelType w:val="hybridMultilevel"/>
    <w:tmpl w:val="1F4AA584"/>
    <w:lvl w:ilvl="0" w:tplc="D8B4FB8E">
      <w:start w:val="1"/>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4"/>
  </w:num>
  <w:num w:numId="2">
    <w:abstractNumId w:val="21"/>
  </w:num>
  <w:num w:numId="3">
    <w:abstractNumId w:val="28"/>
  </w:num>
  <w:num w:numId="4">
    <w:abstractNumId w:val="1"/>
  </w:num>
  <w:num w:numId="5">
    <w:abstractNumId w:val="0"/>
  </w:num>
  <w:num w:numId="6">
    <w:abstractNumId w:val="5"/>
  </w:num>
  <w:num w:numId="7">
    <w:abstractNumId w:val="8"/>
  </w:num>
  <w:num w:numId="8">
    <w:abstractNumId w:val="31"/>
  </w:num>
  <w:num w:numId="9">
    <w:abstractNumId w:val="13"/>
  </w:num>
  <w:num w:numId="10">
    <w:abstractNumId w:val="13"/>
  </w:num>
  <w:num w:numId="11">
    <w:abstractNumId w:val="38"/>
  </w:num>
  <w:num w:numId="12">
    <w:abstractNumId w:val="26"/>
  </w:num>
  <w:num w:numId="13">
    <w:abstractNumId w:val="2"/>
  </w:num>
  <w:num w:numId="14">
    <w:abstractNumId w:val="24"/>
  </w:num>
  <w:num w:numId="15">
    <w:abstractNumId w:val="37"/>
  </w:num>
  <w:num w:numId="16">
    <w:abstractNumId w:val="11"/>
  </w:num>
  <w:num w:numId="17">
    <w:abstractNumId w:val="32"/>
  </w:num>
  <w:num w:numId="18">
    <w:abstractNumId w:val="9"/>
  </w:num>
  <w:num w:numId="19">
    <w:abstractNumId w:val="6"/>
  </w:num>
  <w:num w:numId="20">
    <w:abstractNumId w:val="17"/>
  </w:num>
  <w:num w:numId="21">
    <w:abstractNumId w:val="27"/>
  </w:num>
  <w:num w:numId="22">
    <w:abstractNumId w:val="25"/>
  </w:num>
  <w:num w:numId="23">
    <w:abstractNumId w:val="4"/>
  </w:num>
  <w:num w:numId="24">
    <w:abstractNumId w:val="34"/>
  </w:num>
  <w:num w:numId="25">
    <w:abstractNumId w:val="29"/>
  </w:num>
  <w:num w:numId="26">
    <w:abstractNumId w:val="22"/>
  </w:num>
  <w:num w:numId="27">
    <w:abstractNumId w:val="33"/>
  </w:num>
  <w:num w:numId="28">
    <w:abstractNumId w:val="23"/>
  </w:num>
  <w:num w:numId="29">
    <w:abstractNumId w:val="36"/>
  </w:num>
  <w:num w:numId="30">
    <w:abstractNumId w:val="12"/>
  </w:num>
  <w:num w:numId="31">
    <w:abstractNumId w:val="16"/>
  </w:num>
  <w:num w:numId="32">
    <w:abstractNumId w:val="20"/>
  </w:num>
  <w:num w:numId="33">
    <w:abstractNumId w:val="4"/>
  </w:num>
  <w:num w:numId="34">
    <w:abstractNumId w:val="24"/>
  </w:num>
  <w:num w:numId="35">
    <w:abstractNumId w:val="24"/>
  </w:num>
  <w:num w:numId="36">
    <w:abstractNumId w:val="24"/>
  </w:num>
  <w:num w:numId="37">
    <w:abstractNumId w:val="24"/>
  </w:num>
  <w:num w:numId="38">
    <w:abstractNumId w:val="35"/>
  </w:num>
  <w:num w:numId="39">
    <w:abstractNumId w:val="24"/>
  </w:num>
  <w:num w:numId="40">
    <w:abstractNumId w:val="5"/>
  </w:num>
  <w:num w:numId="41">
    <w:abstractNumId w:val="5"/>
  </w:num>
  <w:num w:numId="42">
    <w:abstractNumId w:val="5"/>
  </w:num>
  <w:num w:numId="43">
    <w:abstractNumId w:val="19"/>
  </w:num>
  <w:num w:numId="44">
    <w:abstractNumId w:val="3"/>
  </w:num>
  <w:num w:numId="45">
    <w:abstractNumId w:val="39"/>
  </w:num>
  <w:num w:numId="46">
    <w:abstractNumId w:val="7"/>
  </w:num>
  <w:num w:numId="47">
    <w:abstractNumId w:val="30"/>
  </w:num>
  <w:num w:numId="48">
    <w:abstractNumId w:val="18"/>
  </w:num>
  <w:num w:numId="49">
    <w:abstractNumId w:val="15"/>
  </w:num>
  <w:num w:numId="5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425"/>
  <w:hyphenationZone w:val="357"/>
  <w:doNotHyphenateCaps/>
  <w:drawingGridHorizontalSpacing w:val="115"/>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COUNTRY FACTSHEET TEMPLATE V2-2"/>
  </w:docVars>
  <w:rsids>
    <w:rsidRoot w:val="00C502ED"/>
    <w:rsid w:val="00001743"/>
    <w:rsid w:val="00003D94"/>
    <w:rsid w:val="00004E75"/>
    <w:rsid w:val="00005AA7"/>
    <w:rsid w:val="00005F9F"/>
    <w:rsid w:val="0000656C"/>
    <w:rsid w:val="00006D45"/>
    <w:rsid w:val="00007095"/>
    <w:rsid w:val="00007946"/>
    <w:rsid w:val="00007B89"/>
    <w:rsid w:val="0001017C"/>
    <w:rsid w:val="00010623"/>
    <w:rsid w:val="00010784"/>
    <w:rsid w:val="00010DDB"/>
    <w:rsid w:val="00011A80"/>
    <w:rsid w:val="000120B3"/>
    <w:rsid w:val="00013066"/>
    <w:rsid w:val="000138E1"/>
    <w:rsid w:val="00016015"/>
    <w:rsid w:val="000164A8"/>
    <w:rsid w:val="0001700A"/>
    <w:rsid w:val="00017305"/>
    <w:rsid w:val="000174F4"/>
    <w:rsid w:val="00017533"/>
    <w:rsid w:val="000201FC"/>
    <w:rsid w:val="00020933"/>
    <w:rsid w:val="00020BC8"/>
    <w:rsid w:val="00020CCD"/>
    <w:rsid w:val="00020FA3"/>
    <w:rsid w:val="000217FA"/>
    <w:rsid w:val="0002294A"/>
    <w:rsid w:val="00023522"/>
    <w:rsid w:val="00024A1F"/>
    <w:rsid w:val="000256A7"/>
    <w:rsid w:val="00025BC2"/>
    <w:rsid w:val="00026478"/>
    <w:rsid w:val="0002691A"/>
    <w:rsid w:val="00026AD7"/>
    <w:rsid w:val="00026B88"/>
    <w:rsid w:val="0002740A"/>
    <w:rsid w:val="00030A2D"/>
    <w:rsid w:val="00031C65"/>
    <w:rsid w:val="00032ABC"/>
    <w:rsid w:val="00032D31"/>
    <w:rsid w:val="000334A3"/>
    <w:rsid w:val="000334E5"/>
    <w:rsid w:val="00033AAD"/>
    <w:rsid w:val="000344CA"/>
    <w:rsid w:val="00034E55"/>
    <w:rsid w:val="000351FF"/>
    <w:rsid w:val="000357D4"/>
    <w:rsid w:val="00035A8B"/>
    <w:rsid w:val="00035AB2"/>
    <w:rsid w:val="00036674"/>
    <w:rsid w:val="000373C7"/>
    <w:rsid w:val="0003778F"/>
    <w:rsid w:val="00037ED8"/>
    <w:rsid w:val="00040972"/>
    <w:rsid w:val="00041B12"/>
    <w:rsid w:val="00041F7A"/>
    <w:rsid w:val="0004293C"/>
    <w:rsid w:val="00042EB5"/>
    <w:rsid w:val="00043783"/>
    <w:rsid w:val="000440CD"/>
    <w:rsid w:val="000444EE"/>
    <w:rsid w:val="00044F7E"/>
    <w:rsid w:val="00045475"/>
    <w:rsid w:val="00045996"/>
    <w:rsid w:val="00045E86"/>
    <w:rsid w:val="0004618A"/>
    <w:rsid w:val="00046848"/>
    <w:rsid w:val="0004707C"/>
    <w:rsid w:val="00047166"/>
    <w:rsid w:val="0004798D"/>
    <w:rsid w:val="00047FC8"/>
    <w:rsid w:val="0005021F"/>
    <w:rsid w:val="000503F9"/>
    <w:rsid w:val="00050D27"/>
    <w:rsid w:val="00051ACA"/>
    <w:rsid w:val="000523CF"/>
    <w:rsid w:val="00052611"/>
    <w:rsid w:val="00053185"/>
    <w:rsid w:val="000534A3"/>
    <w:rsid w:val="000556EC"/>
    <w:rsid w:val="0005631B"/>
    <w:rsid w:val="000568B1"/>
    <w:rsid w:val="00061944"/>
    <w:rsid w:val="00062BD4"/>
    <w:rsid w:val="00062F7C"/>
    <w:rsid w:val="000635E4"/>
    <w:rsid w:val="00063BEB"/>
    <w:rsid w:val="00064131"/>
    <w:rsid w:val="00066BDA"/>
    <w:rsid w:val="0007053A"/>
    <w:rsid w:val="000714B6"/>
    <w:rsid w:val="00071781"/>
    <w:rsid w:val="000721A4"/>
    <w:rsid w:val="00072290"/>
    <w:rsid w:val="0007238C"/>
    <w:rsid w:val="000726AC"/>
    <w:rsid w:val="00072BE9"/>
    <w:rsid w:val="00073610"/>
    <w:rsid w:val="00073995"/>
    <w:rsid w:val="0007417F"/>
    <w:rsid w:val="00074A37"/>
    <w:rsid w:val="00075165"/>
    <w:rsid w:val="00075579"/>
    <w:rsid w:val="00075F16"/>
    <w:rsid w:val="000764F8"/>
    <w:rsid w:val="00076735"/>
    <w:rsid w:val="00077125"/>
    <w:rsid w:val="000774F6"/>
    <w:rsid w:val="000804F7"/>
    <w:rsid w:val="0008051C"/>
    <w:rsid w:val="0008112A"/>
    <w:rsid w:val="00081762"/>
    <w:rsid w:val="00082220"/>
    <w:rsid w:val="00083CDD"/>
    <w:rsid w:val="00083D9F"/>
    <w:rsid w:val="00083E92"/>
    <w:rsid w:val="000840F4"/>
    <w:rsid w:val="00084398"/>
    <w:rsid w:val="000877A4"/>
    <w:rsid w:val="00087A72"/>
    <w:rsid w:val="000909D4"/>
    <w:rsid w:val="00091647"/>
    <w:rsid w:val="00091A5F"/>
    <w:rsid w:val="00091B31"/>
    <w:rsid w:val="00092774"/>
    <w:rsid w:val="00093327"/>
    <w:rsid w:val="00093B44"/>
    <w:rsid w:val="00093D41"/>
    <w:rsid w:val="00094299"/>
    <w:rsid w:val="000958CF"/>
    <w:rsid w:val="00096423"/>
    <w:rsid w:val="000965BC"/>
    <w:rsid w:val="00096BD8"/>
    <w:rsid w:val="000A07BB"/>
    <w:rsid w:val="000A1309"/>
    <w:rsid w:val="000A1967"/>
    <w:rsid w:val="000A236B"/>
    <w:rsid w:val="000A36B9"/>
    <w:rsid w:val="000A36D0"/>
    <w:rsid w:val="000A376C"/>
    <w:rsid w:val="000A4A5B"/>
    <w:rsid w:val="000A55BF"/>
    <w:rsid w:val="000A6579"/>
    <w:rsid w:val="000A6B12"/>
    <w:rsid w:val="000A6E12"/>
    <w:rsid w:val="000A75F8"/>
    <w:rsid w:val="000A78B3"/>
    <w:rsid w:val="000A7DAA"/>
    <w:rsid w:val="000B0325"/>
    <w:rsid w:val="000B0DB7"/>
    <w:rsid w:val="000B120A"/>
    <w:rsid w:val="000B150E"/>
    <w:rsid w:val="000B15D9"/>
    <w:rsid w:val="000B165F"/>
    <w:rsid w:val="000B2686"/>
    <w:rsid w:val="000B2895"/>
    <w:rsid w:val="000B2A77"/>
    <w:rsid w:val="000B34B7"/>
    <w:rsid w:val="000B43B0"/>
    <w:rsid w:val="000B4866"/>
    <w:rsid w:val="000B51D5"/>
    <w:rsid w:val="000B5C6B"/>
    <w:rsid w:val="000B5CB8"/>
    <w:rsid w:val="000B5EF8"/>
    <w:rsid w:val="000B65DB"/>
    <w:rsid w:val="000B720F"/>
    <w:rsid w:val="000C0A61"/>
    <w:rsid w:val="000C1C47"/>
    <w:rsid w:val="000C280A"/>
    <w:rsid w:val="000C38C1"/>
    <w:rsid w:val="000C4745"/>
    <w:rsid w:val="000C4915"/>
    <w:rsid w:val="000C4C1F"/>
    <w:rsid w:val="000C4F7C"/>
    <w:rsid w:val="000C51B4"/>
    <w:rsid w:val="000C62AE"/>
    <w:rsid w:val="000C70BA"/>
    <w:rsid w:val="000C71B0"/>
    <w:rsid w:val="000C7B49"/>
    <w:rsid w:val="000C7E73"/>
    <w:rsid w:val="000D0A0C"/>
    <w:rsid w:val="000D130D"/>
    <w:rsid w:val="000D24DD"/>
    <w:rsid w:val="000D25AA"/>
    <w:rsid w:val="000D3147"/>
    <w:rsid w:val="000D3258"/>
    <w:rsid w:val="000D3865"/>
    <w:rsid w:val="000D3A9B"/>
    <w:rsid w:val="000D3C4E"/>
    <w:rsid w:val="000D5326"/>
    <w:rsid w:val="000D5505"/>
    <w:rsid w:val="000D59A2"/>
    <w:rsid w:val="000D5AEB"/>
    <w:rsid w:val="000D5BD1"/>
    <w:rsid w:val="000D5C3D"/>
    <w:rsid w:val="000D5E99"/>
    <w:rsid w:val="000D633C"/>
    <w:rsid w:val="000D707C"/>
    <w:rsid w:val="000E0CA0"/>
    <w:rsid w:val="000E214C"/>
    <w:rsid w:val="000E3681"/>
    <w:rsid w:val="000E5013"/>
    <w:rsid w:val="000E54A4"/>
    <w:rsid w:val="000E5DD9"/>
    <w:rsid w:val="000E5F65"/>
    <w:rsid w:val="000E68C1"/>
    <w:rsid w:val="000E6F19"/>
    <w:rsid w:val="000E7650"/>
    <w:rsid w:val="000E7E06"/>
    <w:rsid w:val="000F10E3"/>
    <w:rsid w:val="000F1511"/>
    <w:rsid w:val="000F1679"/>
    <w:rsid w:val="000F1725"/>
    <w:rsid w:val="000F17CC"/>
    <w:rsid w:val="000F1BE1"/>
    <w:rsid w:val="000F1DD1"/>
    <w:rsid w:val="000F2029"/>
    <w:rsid w:val="000F20E0"/>
    <w:rsid w:val="000F311F"/>
    <w:rsid w:val="000F322E"/>
    <w:rsid w:val="000F3CBB"/>
    <w:rsid w:val="000F3E5C"/>
    <w:rsid w:val="000F4801"/>
    <w:rsid w:val="000F48D8"/>
    <w:rsid w:val="000F4E63"/>
    <w:rsid w:val="000F50EF"/>
    <w:rsid w:val="000F57BD"/>
    <w:rsid w:val="000F5B2C"/>
    <w:rsid w:val="000F5FA1"/>
    <w:rsid w:val="000F6D13"/>
    <w:rsid w:val="000F6E53"/>
    <w:rsid w:val="000F78A4"/>
    <w:rsid w:val="000F7D6D"/>
    <w:rsid w:val="00100185"/>
    <w:rsid w:val="0010036E"/>
    <w:rsid w:val="00100FC0"/>
    <w:rsid w:val="00101107"/>
    <w:rsid w:val="00101D65"/>
    <w:rsid w:val="0010263D"/>
    <w:rsid w:val="001028B0"/>
    <w:rsid w:val="00102E98"/>
    <w:rsid w:val="0010403F"/>
    <w:rsid w:val="0010456B"/>
    <w:rsid w:val="001049F8"/>
    <w:rsid w:val="00104D70"/>
    <w:rsid w:val="00104E04"/>
    <w:rsid w:val="001055AE"/>
    <w:rsid w:val="001056B1"/>
    <w:rsid w:val="00105A16"/>
    <w:rsid w:val="00105C96"/>
    <w:rsid w:val="001061C7"/>
    <w:rsid w:val="00106A8C"/>
    <w:rsid w:val="00106B29"/>
    <w:rsid w:val="00106B42"/>
    <w:rsid w:val="00106BF3"/>
    <w:rsid w:val="00110922"/>
    <w:rsid w:val="001112FA"/>
    <w:rsid w:val="001113CF"/>
    <w:rsid w:val="00112615"/>
    <w:rsid w:val="00113712"/>
    <w:rsid w:val="00113B60"/>
    <w:rsid w:val="00113D17"/>
    <w:rsid w:val="001157BA"/>
    <w:rsid w:val="00115A91"/>
    <w:rsid w:val="00115B87"/>
    <w:rsid w:val="00115FC7"/>
    <w:rsid w:val="00120317"/>
    <w:rsid w:val="001211AA"/>
    <w:rsid w:val="001215B4"/>
    <w:rsid w:val="00121B78"/>
    <w:rsid w:val="00121E72"/>
    <w:rsid w:val="00122431"/>
    <w:rsid w:val="001224D0"/>
    <w:rsid w:val="00122AFA"/>
    <w:rsid w:val="00122E78"/>
    <w:rsid w:val="00122E7F"/>
    <w:rsid w:val="00123985"/>
    <w:rsid w:val="00123D67"/>
    <w:rsid w:val="00124FD8"/>
    <w:rsid w:val="00125755"/>
    <w:rsid w:val="00125FC0"/>
    <w:rsid w:val="0012751A"/>
    <w:rsid w:val="001306EF"/>
    <w:rsid w:val="001307F9"/>
    <w:rsid w:val="00130A1E"/>
    <w:rsid w:val="0013134F"/>
    <w:rsid w:val="00131E86"/>
    <w:rsid w:val="00132DD6"/>
    <w:rsid w:val="001340DB"/>
    <w:rsid w:val="00134179"/>
    <w:rsid w:val="00134928"/>
    <w:rsid w:val="001350DF"/>
    <w:rsid w:val="001368F6"/>
    <w:rsid w:val="00136A19"/>
    <w:rsid w:val="0013729A"/>
    <w:rsid w:val="0013749D"/>
    <w:rsid w:val="001378B4"/>
    <w:rsid w:val="001401AA"/>
    <w:rsid w:val="001409A7"/>
    <w:rsid w:val="00141E5E"/>
    <w:rsid w:val="00143C49"/>
    <w:rsid w:val="00144ADA"/>
    <w:rsid w:val="00144B2F"/>
    <w:rsid w:val="00145491"/>
    <w:rsid w:val="001459DB"/>
    <w:rsid w:val="0014676A"/>
    <w:rsid w:val="001474B2"/>
    <w:rsid w:val="001476D4"/>
    <w:rsid w:val="00147A5A"/>
    <w:rsid w:val="00150040"/>
    <w:rsid w:val="001507D8"/>
    <w:rsid w:val="00150BB9"/>
    <w:rsid w:val="00150C4A"/>
    <w:rsid w:val="00150F9B"/>
    <w:rsid w:val="00150FD4"/>
    <w:rsid w:val="001524CC"/>
    <w:rsid w:val="00152641"/>
    <w:rsid w:val="001526E4"/>
    <w:rsid w:val="001530A5"/>
    <w:rsid w:val="00153514"/>
    <w:rsid w:val="00155573"/>
    <w:rsid w:val="00155735"/>
    <w:rsid w:val="0015583E"/>
    <w:rsid w:val="00156629"/>
    <w:rsid w:val="00156A1B"/>
    <w:rsid w:val="00160A6B"/>
    <w:rsid w:val="00160AD3"/>
    <w:rsid w:val="001646BB"/>
    <w:rsid w:val="00165B53"/>
    <w:rsid w:val="00166360"/>
    <w:rsid w:val="00167058"/>
    <w:rsid w:val="00167720"/>
    <w:rsid w:val="00170B3A"/>
    <w:rsid w:val="00171044"/>
    <w:rsid w:val="00172524"/>
    <w:rsid w:val="0017359A"/>
    <w:rsid w:val="00173837"/>
    <w:rsid w:val="0017406D"/>
    <w:rsid w:val="001746F0"/>
    <w:rsid w:val="00174CD0"/>
    <w:rsid w:val="001755CE"/>
    <w:rsid w:val="001755D5"/>
    <w:rsid w:val="00176001"/>
    <w:rsid w:val="001760E9"/>
    <w:rsid w:val="00177548"/>
    <w:rsid w:val="001779BC"/>
    <w:rsid w:val="00177EE6"/>
    <w:rsid w:val="001803EB"/>
    <w:rsid w:val="00180B1C"/>
    <w:rsid w:val="0018151F"/>
    <w:rsid w:val="0018168D"/>
    <w:rsid w:val="0018198B"/>
    <w:rsid w:val="0018247F"/>
    <w:rsid w:val="00182517"/>
    <w:rsid w:val="001825B0"/>
    <w:rsid w:val="0018312E"/>
    <w:rsid w:val="00183858"/>
    <w:rsid w:val="00184E80"/>
    <w:rsid w:val="00185E12"/>
    <w:rsid w:val="00185EA2"/>
    <w:rsid w:val="001869F5"/>
    <w:rsid w:val="0018721F"/>
    <w:rsid w:val="00187828"/>
    <w:rsid w:val="00187F90"/>
    <w:rsid w:val="001904A3"/>
    <w:rsid w:val="0019092A"/>
    <w:rsid w:val="001914BE"/>
    <w:rsid w:val="001917BE"/>
    <w:rsid w:val="00192B37"/>
    <w:rsid w:val="001930C4"/>
    <w:rsid w:val="0019438D"/>
    <w:rsid w:val="001947DE"/>
    <w:rsid w:val="0019550E"/>
    <w:rsid w:val="00196899"/>
    <w:rsid w:val="0019760F"/>
    <w:rsid w:val="001A1783"/>
    <w:rsid w:val="001A1BDA"/>
    <w:rsid w:val="001A3879"/>
    <w:rsid w:val="001A3AE2"/>
    <w:rsid w:val="001A503E"/>
    <w:rsid w:val="001A620C"/>
    <w:rsid w:val="001A6551"/>
    <w:rsid w:val="001A6750"/>
    <w:rsid w:val="001A69EF"/>
    <w:rsid w:val="001B1FCB"/>
    <w:rsid w:val="001B29D1"/>
    <w:rsid w:val="001B4011"/>
    <w:rsid w:val="001B41C3"/>
    <w:rsid w:val="001B50BE"/>
    <w:rsid w:val="001B519F"/>
    <w:rsid w:val="001B5E60"/>
    <w:rsid w:val="001B6E02"/>
    <w:rsid w:val="001B78CF"/>
    <w:rsid w:val="001B78D1"/>
    <w:rsid w:val="001C01C7"/>
    <w:rsid w:val="001C058B"/>
    <w:rsid w:val="001C0F6F"/>
    <w:rsid w:val="001C1BDF"/>
    <w:rsid w:val="001C24F2"/>
    <w:rsid w:val="001C2580"/>
    <w:rsid w:val="001C2A7B"/>
    <w:rsid w:val="001C2E7C"/>
    <w:rsid w:val="001C2FAA"/>
    <w:rsid w:val="001C3073"/>
    <w:rsid w:val="001C34B5"/>
    <w:rsid w:val="001C391F"/>
    <w:rsid w:val="001C418F"/>
    <w:rsid w:val="001C463B"/>
    <w:rsid w:val="001C5C24"/>
    <w:rsid w:val="001C5E85"/>
    <w:rsid w:val="001C60A7"/>
    <w:rsid w:val="001C639C"/>
    <w:rsid w:val="001C64F3"/>
    <w:rsid w:val="001D0646"/>
    <w:rsid w:val="001D0D12"/>
    <w:rsid w:val="001D0E7F"/>
    <w:rsid w:val="001D199F"/>
    <w:rsid w:val="001D19C0"/>
    <w:rsid w:val="001D3275"/>
    <w:rsid w:val="001D39E1"/>
    <w:rsid w:val="001D4E1A"/>
    <w:rsid w:val="001D55EA"/>
    <w:rsid w:val="001D6A5A"/>
    <w:rsid w:val="001D6A63"/>
    <w:rsid w:val="001E028F"/>
    <w:rsid w:val="001E0928"/>
    <w:rsid w:val="001E0F16"/>
    <w:rsid w:val="001E1FAD"/>
    <w:rsid w:val="001E21EF"/>
    <w:rsid w:val="001E2385"/>
    <w:rsid w:val="001E2739"/>
    <w:rsid w:val="001E27F7"/>
    <w:rsid w:val="001E2CF9"/>
    <w:rsid w:val="001E3EED"/>
    <w:rsid w:val="001E40D9"/>
    <w:rsid w:val="001E4E68"/>
    <w:rsid w:val="001E5934"/>
    <w:rsid w:val="001E678D"/>
    <w:rsid w:val="001E7698"/>
    <w:rsid w:val="001E76B5"/>
    <w:rsid w:val="001F0782"/>
    <w:rsid w:val="001F0E08"/>
    <w:rsid w:val="001F259F"/>
    <w:rsid w:val="001F38D9"/>
    <w:rsid w:val="001F42CE"/>
    <w:rsid w:val="001F4525"/>
    <w:rsid w:val="001F6B16"/>
    <w:rsid w:val="001F6EB2"/>
    <w:rsid w:val="001F7D07"/>
    <w:rsid w:val="001F7E16"/>
    <w:rsid w:val="00201F15"/>
    <w:rsid w:val="002036D9"/>
    <w:rsid w:val="002041FF"/>
    <w:rsid w:val="00204848"/>
    <w:rsid w:val="00205F07"/>
    <w:rsid w:val="00206461"/>
    <w:rsid w:val="00206EE1"/>
    <w:rsid w:val="00207E1C"/>
    <w:rsid w:val="002100C7"/>
    <w:rsid w:val="00210690"/>
    <w:rsid w:val="00210825"/>
    <w:rsid w:val="00210F9B"/>
    <w:rsid w:val="002112F6"/>
    <w:rsid w:val="002113B6"/>
    <w:rsid w:val="00211C04"/>
    <w:rsid w:val="002126E7"/>
    <w:rsid w:val="00213189"/>
    <w:rsid w:val="002138B8"/>
    <w:rsid w:val="002139EC"/>
    <w:rsid w:val="00213C0E"/>
    <w:rsid w:val="002149F5"/>
    <w:rsid w:val="0021541E"/>
    <w:rsid w:val="002155E0"/>
    <w:rsid w:val="00215B96"/>
    <w:rsid w:val="00215FE0"/>
    <w:rsid w:val="00216153"/>
    <w:rsid w:val="002179B1"/>
    <w:rsid w:val="002201C3"/>
    <w:rsid w:val="00221F65"/>
    <w:rsid w:val="0022454C"/>
    <w:rsid w:val="00224868"/>
    <w:rsid w:val="00224C1E"/>
    <w:rsid w:val="00224E04"/>
    <w:rsid w:val="002250EB"/>
    <w:rsid w:val="002260B3"/>
    <w:rsid w:val="00226172"/>
    <w:rsid w:val="0022780E"/>
    <w:rsid w:val="00227B98"/>
    <w:rsid w:val="002301EC"/>
    <w:rsid w:val="00230615"/>
    <w:rsid w:val="00231342"/>
    <w:rsid w:val="00231355"/>
    <w:rsid w:val="002315E4"/>
    <w:rsid w:val="00231C51"/>
    <w:rsid w:val="00232EEC"/>
    <w:rsid w:val="00232FAE"/>
    <w:rsid w:val="002331C3"/>
    <w:rsid w:val="0023334C"/>
    <w:rsid w:val="00233AB9"/>
    <w:rsid w:val="00233F6D"/>
    <w:rsid w:val="00234E64"/>
    <w:rsid w:val="00235F4D"/>
    <w:rsid w:val="002364F3"/>
    <w:rsid w:val="002371CE"/>
    <w:rsid w:val="002372CD"/>
    <w:rsid w:val="002375E9"/>
    <w:rsid w:val="0024009B"/>
    <w:rsid w:val="00240B94"/>
    <w:rsid w:val="00240F47"/>
    <w:rsid w:val="00240FEA"/>
    <w:rsid w:val="0024120D"/>
    <w:rsid w:val="00241682"/>
    <w:rsid w:val="00241958"/>
    <w:rsid w:val="00242BA1"/>
    <w:rsid w:val="0024429C"/>
    <w:rsid w:val="002443F9"/>
    <w:rsid w:val="00245333"/>
    <w:rsid w:val="00246D14"/>
    <w:rsid w:val="002509D2"/>
    <w:rsid w:val="0025110E"/>
    <w:rsid w:val="002523BE"/>
    <w:rsid w:val="00252F8B"/>
    <w:rsid w:val="00253B79"/>
    <w:rsid w:val="0025511B"/>
    <w:rsid w:val="00255632"/>
    <w:rsid w:val="00256036"/>
    <w:rsid w:val="00256316"/>
    <w:rsid w:val="002572E7"/>
    <w:rsid w:val="00257E88"/>
    <w:rsid w:val="00261AC9"/>
    <w:rsid w:val="00261C59"/>
    <w:rsid w:val="002623A5"/>
    <w:rsid w:val="00263042"/>
    <w:rsid w:val="002649C3"/>
    <w:rsid w:val="00264A75"/>
    <w:rsid w:val="00264ECF"/>
    <w:rsid w:val="00265635"/>
    <w:rsid w:val="0026597A"/>
    <w:rsid w:val="00265BEF"/>
    <w:rsid w:val="00265FC9"/>
    <w:rsid w:val="002660D5"/>
    <w:rsid w:val="00266799"/>
    <w:rsid w:val="00266BEF"/>
    <w:rsid w:val="0026708B"/>
    <w:rsid w:val="0026725E"/>
    <w:rsid w:val="00270CC2"/>
    <w:rsid w:val="002713FC"/>
    <w:rsid w:val="002727AF"/>
    <w:rsid w:val="00272D04"/>
    <w:rsid w:val="00272D3C"/>
    <w:rsid w:val="00273444"/>
    <w:rsid w:val="002734EE"/>
    <w:rsid w:val="00273FB0"/>
    <w:rsid w:val="002740FC"/>
    <w:rsid w:val="00274140"/>
    <w:rsid w:val="0027445F"/>
    <w:rsid w:val="00275461"/>
    <w:rsid w:val="00275526"/>
    <w:rsid w:val="002760C9"/>
    <w:rsid w:val="002768B9"/>
    <w:rsid w:val="00276C1B"/>
    <w:rsid w:val="00277980"/>
    <w:rsid w:val="002821F1"/>
    <w:rsid w:val="00282A69"/>
    <w:rsid w:val="00282BCF"/>
    <w:rsid w:val="00282CAC"/>
    <w:rsid w:val="00282F1E"/>
    <w:rsid w:val="0028327B"/>
    <w:rsid w:val="00283FD1"/>
    <w:rsid w:val="00286B7F"/>
    <w:rsid w:val="00286E3B"/>
    <w:rsid w:val="00287116"/>
    <w:rsid w:val="002909BC"/>
    <w:rsid w:val="00290C62"/>
    <w:rsid w:val="0029145A"/>
    <w:rsid w:val="00293917"/>
    <w:rsid w:val="002948A8"/>
    <w:rsid w:val="00294BC0"/>
    <w:rsid w:val="002954E7"/>
    <w:rsid w:val="00295E9F"/>
    <w:rsid w:val="002963DC"/>
    <w:rsid w:val="00297358"/>
    <w:rsid w:val="00297467"/>
    <w:rsid w:val="002A0234"/>
    <w:rsid w:val="002A199F"/>
    <w:rsid w:val="002A1D18"/>
    <w:rsid w:val="002A21CA"/>
    <w:rsid w:val="002A2211"/>
    <w:rsid w:val="002A2222"/>
    <w:rsid w:val="002A3874"/>
    <w:rsid w:val="002A45AF"/>
    <w:rsid w:val="002A4700"/>
    <w:rsid w:val="002A4852"/>
    <w:rsid w:val="002A4B01"/>
    <w:rsid w:val="002A4D08"/>
    <w:rsid w:val="002A618B"/>
    <w:rsid w:val="002A6229"/>
    <w:rsid w:val="002A76B2"/>
    <w:rsid w:val="002B0B9D"/>
    <w:rsid w:val="002B0E6D"/>
    <w:rsid w:val="002B0E82"/>
    <w:rsid w:val="002B1430"/>
    <w:rsid w:val="002B1632"/>
    <w:rsid w:val="002B29A0"/>
    <w:rsid w:val="002B469A"/>
    <w:rsid w:val="002B4D45"/>
    <w:rsid w:val="002B4D65"/>
    <w:rsid w:val="002B52C0"/>
    <w:rsid w:val="002B59C3"/>
    <w:rsid w:val="002B679E"/>
    <w:rsid w:val="002B6E6C"/>
    <w:rsid w:val="002B77F3"/>
    <w:rsid w:val="002C05C5"/>
    <w:rsid w:val="002C0766"/>
    <w:rsid w:val="002C1528"/>
    <w:rsid w:val="002C223B"/>
    <w:rsid w:val="002C2A30"/>
    <w:rsid w:val="002C3AD8"/>
    <w:rsid w:val="002C4730"/>
    <w:rsid w:val="002C4F16"/>
    <w:rsid w:val="002C5BC8"/>
    <w:rsid w:val="002C6774"/>
    <w:rsid w:val="002C6A91"/>
    <w:rsid w:val="002C724F"/>
    <w:rsid w:val="002C7484"/>
    <w:rsid w:val="002C7692"/>
    <w:rsid w:val="002D0103"/>
    <w:rsid w:val="002D09DD"/>
    <w:rsid w:val="002D0DF4"/>
    <w:rsid w:val="002D0FC7"/>
    <w:rsid w:val="002D2168"/>
    <w:rsid w:val="002D22D0"/>
    <w:rsid w:val="002D3CFA"/>
    <w:rsid w:val="002D3EE3"/>
    <w:rsid w:val="002D4511"/>
    <w:rsid w:val="002D55F7"/>
    <w:rsid w:val="002D5CBC"/>
    <w:rsid w:val="002D7AB6"/>
    <w:rsid w:val="002D7D7A"/>
    <w:rsid w:val="002E0BCB"/>
    <w:rsid w:val="002E0C38"/>
    <w:rsid w:val="002E0F30"/>
    <w:rsid w:val="002E1023"/>
    <w:rsid w:val="002E1169"/>
    <w:rsid w:val="002E143D"/>
    <w:rsid w:val="002E1588"/>
    <w:rsid w:val="002E16C2"/>
    <w:rsid w:val="002E1801"/>
    <w:rsid w:val="002E1BB3"/>
    <w:rsid w:val="002E1F4D"/>
    <w:rsid w:val="002E2A9C"/>
    <w:rsid w:val="002E2BAC"/>
    <w:rsid w:val="002E3208"/>
    <w:rsid w:val="002E575B"/>
    <w:rsid w:val="002E5DB3"/>
    <w:rsid w:val="002E69F8"/>
    <w:rsid w:val="002E6C2D"/>
    <w:rsid w:val="002E7200"/>
    <w:rsid w:val="002E7549"/>
    <w:rsid w:val="002E7EB5"/>
    <w:rsid w:val="002F0DE7"/>
    <w:rsid w:val="002F20F8"/>
    <w:rsid w:val="002F35EE"/>
    <w:rsid w:val="002F39D9"/>
    <w:rsid w:val="002F45D5"/>
    <w:rsid w:val="002F4804"/>
    <w:rsid w:val="002F49AF"/>
    <w:rsid w:val="002F545F"/>
    <w:rsid w:val="002F56D5"/>
    <w:rsid w:val="002F60D0"/>
    <w:rsid w:val="002F6AE5"/>
    <w:rsid w:val="002F6BA6"/>
    <w:rsid w:val="002F6C56"/>
    <w:rsid w:val="00300604"/>
    <w:rsid w:val="00301453"/>
    <w:rsid w:val="00301559"/>
    <w:rsid w:val="00301E32"/>
    <w:rsid w:val="003034F7"/>
    <w:rsid w:val="003041AC"/>
    <w:rsid w:val="0030420F"/>
    <w:rsid w:val="00304487"/>
    <w:rsid w:val="0030538D"/>
    <w:rsid w:val="00305508"/>
    <w:rsid w:val="003060EF"/>
    <w:rsid w:val="00306C5E"/>
    <w:rsid w:val="003101E6"/>
    <w:rsid w:val="003105B1"/>
    <w:rsid w:val="003108AA"/>
    <w:rsid w:val="00310F79"/>
    <w:rsid w:val="00311DF6"/>
    <w:rsid w:val="003124BA"/>
    <w:rsid w:val="00312838"/>
    <w:rsid w:val="003128BA"/>
    <w:rsid w:val="00312F3C"/>
    <w:rsid w:val="0031313E"/>
    <w:rsid w:val="00313DA2"/>
    <w:rsid w:val="003141D0"/>
    <w:rsid w:val="003144EF"/>
    <w:rsid w:val="003149E7"/>
    <w:rsid w:val="00314B23"/>
    <w:rsid w:val="00315345"/>
    <w:rsid w:val="00316178"/>
    <w:rsid w:val="0031634E"/>
    <w:rsid w:val="00316741"/>
    <w:rsid w:val="0032013F"/>
    <w:rsid w:val="003224F2"/>
    <w:rsid w:val="00323900"/>
    <w:rsid w:val="00324100"/>
    <w:rsid w:val="00324397"/>
    <w:rsid w:val="003249EF"/>
    <w:rsid w:val="00324F88"/>
    <w:rsid w:val="003255BA"/>
    <w:rsid w:val="003255C1"/>
    <w:rsid w:val="003259B8"/>
    <w:rsid w:val="003260AC"/>
    <w:rsid w:val="00326295"/>
    <w:rsid w:val="0032682F"/>
    <w:rsid w:val="00326B67"/>
    <w:rsid w:val="00327076"/>
    <w:rsid w:val="00330046"/>
    <w:rsid w:val="00330445"/>
    <w:rsid w:val="00330A21"/>
    <w:rsid w:val="003318BB"/>
    <w:rsid w:val="00332E56"/>
    <w:rsid w:val="00333051"/>
    <w:rsid w:val="003330F8"/>
    <w:rsid w:val="0033372A"/>
    <w:rsid w:val="003339E6"/>
    <w:rsid w:val="00333FDB"/>
    <w:rsid w:val="00334853"/>
    <w:rsid w:val="00336317"/>
    <w:rsid w:val="00336E41"/>
    <w:rsid w:val="003376B0"/>
    <w:rsid w:val="00340846"/>
    <w:rsid w:val="00340DB6"/>
    <w:rsid w:val="00341216"/>
    <w:rsid w:val="003416B4"/>
    <w:rsid w:val="00342B46"/>
    <w:rsid w:val="00342FCD"/>
    <w:rsid w:val="003435BF"/>
    <w:rsid w:val="003446D7"/>
    <w:rsid w:val="0034585A"/>
    <w:rsid w:val="00346BF1"/>
    <w:rsid w:val="00346F01"/>
    <w:rsid w:val="003479F2"/>
    <w:rsid w:val="00347ADC"/>
    <w:rsid w:val="003511C5"/>
    <w:rsid w:val="00352067"/>
    <w:rsid w:val="00352DF7"/>
    <w:rsid w:val="00353123"/>
    <w:rsid w:val="003537DF"/>
    <w:rsid w:val="00354834"/>
    <w:rsid w:val="00354B87"/>
    <w:rsid w:val="00355D6C"/>
    <w:rsid w:val="00355EDB"/>
    <w:rsid w:val="00356871"/>
    <w:rsid w:val="00356C1A"/>
    <w:rsid w:val="0036032C"/>
    <w:rsid w:val="003604FB"/>
    <w:rsid w:val="00360806"/>
    <w:rsid w:val="00361003"/>
    <w:rsid w:val="003618F1"/>
    <w:rsid w:val="00362EDC"/>
    <w:rsid w:val="00363451"/>
    <w:rsid w:val="00363B1E"/>
    <w:rsid w:val="00364694"/>
    <w:rsid w:val="0036502F"/>
    <w:rsid w:val="00365AC1"/>
    <w:rsid w:val="00365D61"/>
    <w:rsid w:val="00366163"/>
    <w:rsid w:val="00366306"/>
    <w:rsid w:val="003665CA"/>
    <w:rsid w:val="00367AFA"/>
    <w:rsid w:val="00370560"/>
    <w:rsid w:val="0037077B"/>
    <w:rsid w:val="003714B5"/>
    <w:rsid w:val="00372738"/>
    <w:rsid w:val="00372844"/>
    <w:rsid w:val="00372CA4"/>
    <w:rsid w:val="00373E8A"/>
    <w:rsid w:val="00374722"/>
    <w:rsid w:val="00376167"/>
    <w:rsid w:val="00376318"/>
    <w:rsid w:val="003768C0"/>
    <w:rsid w:val="00376F5D"/>
    <w:rsid w:val="00377196"/>
    <w:rsid w:val="0037767D"/>
    <w:rsid w:val="003808F8"/>
    <w:rsid w:val="00382668"/>
    <w:rsid w:val="00382672"/>
    <w:rsid w:val="00382A3C"/>
    <w:rsid w:val="003835E1"/>
    <w:rsid w:val="00384916"/>
    <w:rsid w:val="00384BBD"/>
    <w:rsid w:val="00385200"/>
    <w:rsid w:val="0038550F"/>
    <w:rsid w:val="00385670"/>
    <w:rsid w:val="003859D0"/>
    <w:rsid w:val="00385E93"/>
    <w:rsid w:val="00386C3C"/>
    <w:rsid w:val="00387055"/>
    <w:rsid w:val="00387105"/>
    <w:rsid w:val="003877F8"/>
    <w:rsid w:val="00390277"/>
    <w:rsid w:val="003903C2"/>
    <w:rsid w:val="003906B0"/>
    <w:rsid w:val="0039074B"/>
    <w:rsid w:val="0039098A"/>
    <w:rsid w:val="00390B04"/>
    <w:rsid w:val="003910FD"/>
    <w:rsid w:val="003912A2"/>
    <w:rsid w:val="00391E65"/>
    <w:rsid w:val="003925C5"/>
    <w:rsid w:val="00392AF7"/>
    <w:rsid w:val="00392E3F"/>
    <w:rsid w:val="00393904"/>
    <w:rsid w:val="0039457D"/>
    <w:rsid w:val="003947AD"/>
    <w:rsid w:val="00394A0A"/>
    <w:rsid w:val="00394AEE"/>
    <w:rsid w:val="00395167"/>
    <w:rsid w:val="00395B06"/>
    <w:rsid w:val="003968C7"/>
    <w:rsid w:val="00396ED8"/>
    <w:rsid w:val="003A0A47"/>
    <w:rsid w:val="003A0B0E"/>
    <w:rsid w:val="003A111F"/>
    <w:rsid w:val="003A1DF0"/>
    <w:rsid w:val="003A3BEC"/>
    <w:rsid w:val="003A4A9E"/>
    <w:rsid w:val="003A5161"/>
    <w:rsid w:val="003A551D"/>
    <w:rsid w:val="003A6080"/>
    <w:rsid w:val="003A6B1C"/>
    <w:rsid w:val="003B02DD"/>
    <w:rsid w:val="003B0340"/>
    <w:rsid w:val="003B08F0"/>
    <w:rsid w:val="003B1BB3"/>
    <w:rsid w:val="003B1DD0"/>
    <w:rsid w:val="003B1E04"/>
    <w:rsid w:val="003B2053"/>
    <w:rsid w:val="003B2376"/>
    <w:rsid w:val="003B2490"/>
    <w:rsid w:val="003B27A3"/>
    <w:rsid w:val="003B3702"/>
    <w:rsid w:val="003B4398"/>
    <w:rsid w:val="003B4853"/>
    <w:rsid w:val="003B4C6B"/>
    <w:rsid w:val="003B4E3C"/>
    <w:rsid w:val="003B544B"/>
    <w:rsid w:val="003B55EE"/>
    <w:rsid w:val="003B56CF"/>
    <w:rsid w:val="003B576B"/>
    <w:rsid w:val="003B5807"/>
    <w:rsid w:val="003B58E3"/>
    <w:rsid w:val="003B5B4D"/>
    <w:rsid w:val="003B6712"/>
    <w:rsid w:val="003B69E4"/>
    <w:rsid w:val="003B7186"/>
    <w:rsid w:val="003B7794"/>
    <w:rsid w:val="003C01DD"/>
    <w:rsid w:val="003C032C"/>
    <w:rsid w:val="003C058E"/>
    <w:rsid w:val="003C084A"/>
    <w:rsid w:val="003C0C5D"/>
    <w:rsid w:val="003C250B"/>
    <w:rsid w:val="003C28C1"/>
    <w:rsid w:val="003C43D1"/>
    <w:rsid w:val="003C49B8"/>
    <w:rsid w:val="003C4B88"/>
    <w:rsid w:val="003C4C23"/>
    <w:rsid w:val="003C5067"/>
    <w:rsid w:val="003C55A5"/>
    <w:rsid w:val="003C56FE"/>
    <w:rsid w:val="003C5E1A"/>
    <w:rsid w:val="003C624B"/>
    <w:rsid w:val="003C6366"/>
    <w:rsid w:val="003C6C19"/>
    <w:rsid w:val="003C6F97"/>
    <w:rsid w:val="003C7043"/>
    <w:rsid w:val="003C767D"/>
    <w:rsid w:val="003C7A57"/>
    <w:rsid w:val="003C7DA8"/>
    <w:rsid w:val="003D0006"/>
    <w:rsid w:val="003D0696"/>
    <w:rsid w:val="003D0BEE"/>
    <w:rsid w:val="003D0D29"/>
    <w:rsid w:val="003D18D9"/>
    <w:rsid w:val="003D1EC4"/>
    <w:rsid w:val="003D220C"/>
    <w:rsid w:val="003D356D"/>
    <w:rsid w:val="003D36C1"/>
    <w:rsid w:val="003D371A"/>
    <w:rsid w:val="003D3F42"/>
    <w:rsid w:val="003D50E3"/>
    <w:rsid w:val="003D5115"/>
    <w:rsid w:val="003D56AB"/>
    <w:rsid w:val="003D58B8"/>
    <w:rsid w:val="003D5E2F"/>
    <w:rsid w:val="003D6087"/>
    <w:rsid w:val="003D66C7"/>
    <w:rsid w:val="003D66D5"/>
    <w:rsid w:val="003D7085"/>
    <w:rsid w:val="003E0BE4"/>
    <w:rsid w:val="003E0CAD"/>
    <w:rsid w:val="003E1199"/>
    <w:rsid w:val="003E173B"/>
    <w:rsid w:val="003E17EB"/>
    <w:rsid w:val="003E19AC"/>
    <w:rsid w:val="003E3264"/>
    <w:rsid w:val="003E3D09"/>
    <w:rsid w:val="003E4BA2"/>
    <w:rsid w:val="003E506B"/>
    <w:rsid w:val="003E516D"/>
    <w:rsid w:val="003E54B0"/>
    <w:rsid w:val="003E63DB"/>
    <w:rsid w:val="003E6602"/>
    <w:rsid w:val="003E7C82"/>
    <w:rsid w:val="003E7ED1"/>
    <w:rsid w:val="003F0019"/>
    <w:rsid w:val="003F0CD8"/>
    <w:rsid w:val="003F104A"/>
    <w:rsid w:val="003F154F"/>
    <w:rsid w:val="003F1BCC"/>
    <w:rsid w:val="003F2340"/>
    <w:rsid w:val="003F2988"/>
    <w:rsid w:val="003F3B59"/>
    <w:rsid w:val="003F3C7A"/>
    <w:rsid w:val="003F484C"/>
    <w:rsid w:val="003F5069"/>
    <w:rsid w:val="003F68FF"/>
    <w:rsid w:val="003F6A58"/>
    <w:rsid w:val="003F7CC0"/>
    <w:rsid w:val="003F7CE4"/>
    <w:rsid w:val="00401080"/>
    <w:rsid w:val="00401C20"/>
    <w:rsid w:val="0040224B"/>
    <w:rsid w:val="00402644"/>
    <w:rsid w:val="00402844"/>
    <w:rsid w:val="00403507"/>
    <w:rsid w:val="00403923"/>
    <w:rsid w:val="00403DD9"/>
    <w:rsid w:val="004045B6"/>
    <w:rsid w:val="00405AC5"/>
    <w:rsid w:val="00406629"/>
    <w:rsid w:val="00406AEA"/>
    <w:rsid w:val="00406EB4"/>
    <w:rsid w:val="00407289"/>
    <w:rsid w:val="004075F3"/>
    <w:rsid w:val="00407924"/>
    <w:rsid w:val="00407FD6"/>
    <w:rsid w:val="004106E3"/>
    <w:rsid w:val="0041081C"/>
    <w:rsid w:val="00411736"/>
    <w:rsid w:val="00411773"/>
    <w:rsid w:val="0041224D"/>
    <w:rsid w:val="00412946"/>
    <w:rsid w:val="00412C78"/>
    <w:rsid w:val="004132D7"/>
    <w:rsid w:val="00413F30"/>
    <w:rsid w:val="004211A5"/>
    <w:rsid w:val="0042171B"/>
    <w:rsid w:val="00421F3B"/>
    <w:rsid w:val="004221AF"/>
    <w:rsid w:val="004222BD"/>
    <w:rsid w:val="004226A2"/>
    <w:rsid w:val="00422E04"/>
    <w:rsid w:val="0042338C"/>
    <w:rsid w:val="0042341C"/>
    <w:rsid w:val="00424075"/>
    <w:rsid w:val="00425510"/>
    <w:rsid w:val="004277EF"/>
    <w:rsid w:val="004277FB"/>
    <w:rsid w:val="00431AD3"/>
    <w:rsid w:val="00431B6A"/>
    <w:rsid w:val="00431FDC"/>
    <w:rsid w:val="004325F5"/>
    <w:rsid w:val="00432D36"/>
    <w:rsid w:val="00432DB2"/>
    <w:rsid w:val="00432F0F"/>
    <w:rsid w:val="004337C4"/>
    <w:rsid w:val="00433893"/>
    <w:rsid w:val="00433B8D"/>
    <w:rsid w:val="00434D99"/>
    <w:rsid w:val="0043517A"/>
    <w:rsid w:val="004353B1"/>
    <w:rsid w:val="00440AD7"/>
    <w:rsid w:val="00441086"/>
    <w:rsid w:val="00441B46"/>
    <w:rsid w:val="004421F1"/>
    <w:rsid w:val="004427DD"/>
    <w:rsid w:val="00442A47"/>
    <w:rsid w:val="00442D41"/>
    <w:rsid w:val="004452EC"/>
    <w:rsid w:val="00445608"/>
    <w:rsid w:val="0044646E"/>
    <w:rsid w:val="00450E6E"/>
    <w:rsid w:val="004510B0"/>
    <w:rsid w:val="00451447"/>
    <w:rsid w:val="00451F90"/>
    <w:rsid w:val="004520B4"/>
    <w:rsid w:val="0045370F"/>
    <w:rsid w:val="00453DE1"/>
    <w:rsid w:val="004541FD"/>
    <w:rsid w:val="00455684"/>
    <w:rsid w:val="004562C3"/>
    <w:rsid w:val="00456A6D"/>
    <w:rsid w:val="0045786A"/>
    <w:rsid w:val="004579F8"/>
    <w:rsid w:val="00460F70"/>
    <w:rsid w:val="004610A9"/>
    <w:rsid w:val="00461ACF"/>
    <w:rsid w:val="00463B22"/>
    <w:rsid w:val="00463DCA"/>
    <w:rsid w:val="0046421F"/>
    <w:rsid w:val="004664C1"/>
    <w:rsid w:val="00467160"/>
    <w:rsid w:val="00467176"/>
    <w:rsid w:val="004673B5"/>
    <w:rsid w:val="00467EEF"/>
    <w:rsid w:val="004705D3"/>
    <w:rsid w:val="00470BB2"/>
    <w:rsid w:val="004714B7"/>
    <w:rsid w:val="00471D14"/>
    <w:rsid w:val="0047272B"/>
    <w:rsid w:val="0047298E"/>
    <w:rsid w:val="00474187"/>
    <w:rsid w:val="00474586"/>
    <w:rsid w:val="004746D8"/>
    <w:rsid w:val="00474D03"/>
    <w:rsid w:val="00475457"/>
    <w:rsid w:val="00475CCE"/>
    <w:rsid w:val="00476293"/>
    <w:rsid w:val="0047640B"/>
    <w:rsid w:val="00476F98"/>
    <w:rsid w:val="0047703A"/>
    <w:rsid w:val="00477094"/>
    <w:rsid w:val="004771C0"/>
    <w:rsid w:val="004772E2"/>
    <w:rsid w:val="0047759C"/>
    <w:rsid w:val="004807C6"/>
    <w:rsid w:val="00481090"/>
    <w:rsid w:val="00481392"/>
    <w:rsid w:val="00481396"/>
    <w:rsid w:val="004818EE"/>
    <w:rsid w:val="00481C28"/>
    <w:rsid w:val="00481E78"/>
    <w:rsid w:val="004826B3"/>
    <w:rsid w:val="00482950"/>
    <w:rsid w:val="00482B09"/>
    <w:rsid w:val="00483784"/>
    <w:rsid w:val="00483FCA"/>
    <w:rsid w:val="004840A5"/>
    <w:rsid w:val="00484F0B"/>
    <w:rsid w:val="00485491"/>
    <w:rsid w:val="0048601C"/>
    <w:rsid w:val="004868A4"/>
    <w:rsid w:val="00486FB9"/>
    <w:rsid w:val="00487490"/>
    <w:rsid w:val="004878A2"/>
    <w:rsid w:val="00487CCF"/>
    <w:rsid w:val="00487EA5"/>
    <w:rsid w:val="0049005C"/>
    <w:rsid w:val="00490DAA"/>
    <w:rsid w:val="00491008"/>
    <w:rsid w:val="004910E0"/>
    <w:rsid w:val="0049113B"/>
    <w:rsid w:val="004911BA"/>
    <w:rsid w:val="00491D2C"/>
    <w:rsid w:val="00491D3A"/>
    <w:rsid w:val="004926DD"/>
    <w:rsid w:val="00492B7F"/>
    <w:rsid w:val="00492C35"/>
    <w:rsid w:val="00492D2C"/>
    <w:rsid w:val="00493C46"/>
    <w:rsid w:val="00494012"/>
    <w:rsid w:val="00494293"/>
    <w:rsid w:val="00494622"/>
    <w:rsid w:val="004946D3"/>
    <w:rsid w:val="004949DB"/>
    <w:rsid w:val="00495054"/>
    <w:rsid w:val="00495145"/>
    <w:rsid w:val="004958E1"/>
    <w:rsid w:val="0049600E"/>
    <w:rsid w:val="004963ED"/>
    <w:rsid w:val="004970F8"/>
    <w:rsid w:val="004A0285"/>
    <w:rsid w:val="004A0E9D"/>
    <w:rsid w:val="004A15DA"/>
    <w:rsid w:val="004A1DBF"/>
    <w:rsid w:val="004A20CF"/>
    <w:rsid w:val="004A2312"/>
    <w:rsid w:val="004A2403"/>
    <w:rsid w:val="004A2A00"/>
    <w:rsid w:val="004A2D04"/>
    <w:rsid w:val="004A3877"/>
    <w:rsid w:val="004A3966"/>
    <w:rsid w:val="004A41D6"/>
    <w:rsid w:val="004A4F17"/>
    <w:rsid w:val="004A5430"/>
    <w:rsid w:val="004A6DE8"/>
    <w:rsid w:val="004A6E5C"/>
    <w:rsid w:val="004A74E2"/>
    <w:rsid w:val="004A7A4F"/>
    <w:rsid w:val="004A7E25"/>
    <w:rsid w:val="004B07D4"/>
    <w:rsid w:val="004B1C58"/>
    <w:rsid w:val="004B2754"/>
    <w:rsid w:val="004B3028"/>
    <w:rsid w:val="004B377B"/>
    <w:rsid w:val="004B3D1C"/>
    <w:rsid w:val="004B40CD"/>
    <w:rsid w:val="004B4284"/>
    <w:rsid w:val="004B4999"/>
    <w:rsid w:val="004B4C5C"/>
    <w:rsid w:val="004B52CF"/>
    <w:rsid w:val="004B54BC"/>
    <w:rsid w:val="004B6559"/>
    <w:rsid w:val="004B68D1"/>
    <w:rsid w:val="004B72B3"/>
    <w:rsid w:val="004B7701"/>
    <w:rsid w:val="004C03BE"/>
    <w:rsid w:val="004C0957"/>
    <w:rsid w:val="004C0FB3"/>
    <w:rsid w:val="004C1625"/>
    <w:rsid w:val="004C1C51"/>
    <w:rsid w:val="004C232A"/>
    <w:rsid w:val="004C39A2"/>
    <w:rsid w:val="004C3C47"/>
    <w:rsid w:val="004C4986"/>
    <w:rsid w:val="004C4B07"/>
    <w:rsid w:val="004C4DC2"/>
    <w:rsid w:val="004C721D"/>
    <w:rsid w:val="004C75D6"/>
    <w:rsid w:val="004C7DCB"/>
    <w:rsid w:val="004D04AC"/>
    <w:rsid w:val="004D097F"/>
    <w:rsid w:val="004D1C68"/>
    <w:rsid w:val="004D2385"/>
    <w:rsid w:val="004D3559"/>
    <w:rsid w:val="004D35A8"/>
    <w:rsid w:val="004D3A96"/>
    <w:rsid w:val="004D4275"/>
    <w:rsid w:val="004D49BB"/>
    <w:rsid w:val="004D554B"/>
    <w:rsid w:val="004D6757"/>
    <w:rsid w:val="004D7C3D"/>
    <w:rsid w:val="004E01E7"/>
    <w:rsid w:val="004E0549"/>
    <w:rsid w:val="004E0B56"/>
    <w:rsid w:val="004E0B8C"/>
    <w:rsid w:val="004E0F98"/>
    <w:rsid w:val="004E1893"/>
    <w:rsid w:val="004E1AF7"/>
    <w:rsid w:val="004E1C6E"/>
    <w:rsid w:val="004E1F21"/>
    <w:rsid w:val="004E208C"/>
    <w:rsid w:val="004E2798"/>
    <w:rsid w:val="004E28F1"/>
    <w:rsid w:val="004E4024"/>
    <w:rsid w:val="004E40AD"/>
    <w:rsid w:val="004E46FD"/>
    <w:rsid w:val="004E62D3"/>
    <w:rsid w:val="004E7312"/>
    <w:rsid w:val="004E737A"/>
    <w:rsid w:val="004E7C3C"/>
    <w:rsid w:val="004F037D"/>
    <w:rsid w:val="004F07E2"/>
    <w:rsid w:val="004F0E53"/>
    <w:rsid w:val="004F18FF"/>
    <w:rsid w:val="004F2B0B"/>
    <w:rsid w:val="004F34D4"/>
    <w:rsid w:val="004F3C61"/>
    <w:rsid w:val="004F4795"/>
    <w:rsid w:val="004F4AFE"/>
    <w:rsid w:val="004F4EB9"/>
    <w:rsid w:val="004F61E9"/>
    <w:rsid w:val="004F6471"/>
    <w:rsid w:val="004F649F"/>
    <w:rsid w:val="004F650E"/>
    <w:rsid w:val="004F6F4C"/>
    <w:rsid w:val="005009F0"/>
    <w:rsid w:val="00501DE5"/>
    <w:rsid w:val="00502669"/>
    <w:rsid w:val="00502BCE"/>
    <w:rsid w:val="00502D50"/>
    <w:rsid w:val="00503C62"/>
    <w:rsid w:val="00503C7B"/>
    <w:rsid w:val="005041E9"/>
    <w:rsid w:val="00505524"/>
    <w:rsid w:val="00505732"/>
    <w:rsid w:val="00505BA9"/>
    <w:rsid w:val="00505E18"/>
    <w:rsid w:val="005064CF"/>
    <w:rsid w:val="0050675E"/>
    <w:rsid w:val="00506858"/>
    <w:rsid w:val="00506C5A"/>
    <w:rsid w:val="00506DB7"/>
    <w:rsid w:val="00506EE0"/>
    <w:rsid w:val="00506F23"/>
    <w:rsid w:val="005070CB"/>
    <w:rsid w:val="00507287"/>
    <w:rsid w:val="00507440"/>
    <w:rsid w:val="00507812"/>
    <w:rsid w:val="00511114"/>
    <w:rsid w:val="005112C6"/>
    <w:rsid w:val="00512093"/>
    <w:rsid w:val="0051223F"/>
    <w:rsid w:val="0051265E"/>
    <w:rsid w:val="00512846"/>
    <w:rsid w:val="0051363F"/>
    <w:rsid w:val="005152EE"/>
    <w:rsid w:val="005161FD"/>
    <w:rsid w:val="00520B8A"/>
    <w:rsid w:val="00520E7B"/>
    <w:rsid w:val="00523427"/>
    <w:rsid w:val="00523958"/>
    <w:rsid w:val="00523B70"/>
    <w:rsid w:val="00524045"/>
    <w:rsid w:val="00524389"/>
    <w:rsid w:val="00524685"/>
    <w:rsid w:val="005246F1"/>
    <w:rsid w:val="00524CF7"/>
    <w:rsid w:val="00524F04"/>
    <w:rsid w:val="0052502B"/>
    <w:rsid w:val="00526121"/>
    <w:rsid w:val="00526AB4"/>
    <w:rsid w:val="005275A0"/>
    <w:rsid w:val="005315A2"/>
    <w:rsid w:val="005332AA"/>
    <w:rsid w:val="00533411"/>
    <w:rsid w:val="00533840"/>
    <w:rsid w:val="00534D58"/>
    <w:rsid w:val="005356AC"/>
    <w:rsid w:val="0053574C"/>
    <w:rsid w:val="00535947"/>
    <w:rsid w:val="00535A17"/>
    <w:rsid w:val="005362FB"/>
    <w:rsid w:val="005364B8"/>
    <w:rsid w:val="00536E9E"/>
    <w:rsid w:val="005371DB"/>
    <w:rsid w:val="005408C8"/>
    <w:rsid w:val="00540D86"/>
    <w:rsid w:val="00541A45"/>
    <w:rsid w:val="00541C35"/>
    <w:rsid w:val="005420D0"/>
    <w:rsid w:val="005423F6"/>
    <w:rsid w:val="005425BA"/>
    <w:rsid w:val="00542E12"/>
    <w:rsid w:val="00543248"/>
    <w:rsid w:val="00543DF4"/>
    <w:rsid w:val="00543EA0"/>
    <w:rsid w:val="00545891"/>
    <w:rsid w:val="005459CA"/>
    <w:rsid w:val="005461D2"/>
    <w:rsid w:val="00546A06"/>
    <w:rsid w:val="005502DA"/>
    <w:rsid w:val="00550E3F"/>
    <w:rsid w:val="00550FA5"/>
    <w:rsid w:val="00551006"/>
    <w:rsid w:val="00552528"/>
    <w:rsid w:val="00552B5B"/>
    <w:rsid w:val="005532A4"/>
    <w:rsid w:val="00553931"/>
    <w:rsid w:val="00553EF7"/>
    <w:rsid w:val="00554009"/>
    <w:rsid w:val="00554596"/>
    <w:rsid w:val="00554B1F"/>
    <w:rsid w:val="005558F6"/>
    <w:rsid w:val="005572D9"/>
    <w:rsid w:val="00557CE0"/>
    <w:rsid w:val="00560B9D"/>
    <w:rsid w:val="00560E2F"/>
    <w:rsid w:val="005611B2"/>
    <w:rsid w:val="00561702"/>
    <w:rsid w:val="005625FA"/>
    <w:rsid w:val="0056317C"/>
    <w:rsid w:val="00563500"/>
    <w:rsid w:val="00563598"/>
    <w:rsid w:val="00563776"/>
    <w:rsid w:val="00563B80"/>
    <w:rsid w:val="00564789"/>
    <w:rsid w:val="00564EE2"/>
    <w:rsid w:val="00565BA7"/>
    <w:rsid w:val="00565EA9"/>
    <w:rsid w:val="00566583"/>
    <w:rsid w:val="00567E0D"/>
    <w:rsid w:val="005702E7"/>
    <w:rsid w:val="00570362"/>
    <w:rsid w:val="005707AF"/>
    <w:rsid w:val="00570909"/>
    <w:rsid w:val="005711F4"/>
    <w:rsid w:val="005716B7"/>
    <w:rsid w:val="00572A65"/>
    <w:rsid w:val="00572FB9"/>
    <w:rsid w:val="00573039"/>
    <w:rsid w:val="0057482D"/>
    <w:rsid w:val="00574B5F"/>
    <w:rsid w:val="005754CC"/>
    <w:rsid w:val="005758C6"/>
    <w:rsid w:val="005766EB"/>
    <w:rsid w:val="0057672A"/>
    <w:rsid w:val="00576AE8"/>
    <w:rsid w:val="00577BA0"/>
    <w:rsid w:val="00581437"/>
    <w:rsid w:val="00581CDB"/>
    <w:rsid w:val="00582DD3"/>
    <w:rsid w:val="005832FE"/>
    <w:rsid w:val="005837EA"/>
    <w:rsid w:val="0058497B"/>
    <w:rsid w:val="00584AAC"/>
    <w:rsid w:val="00584ACC"/>
    <w:rsid w:val="0058522B"/>
    <w:rsid w:val="00585B2F"/>
    <w:rsid w:val="005875E9"/>
    <w:rsid w:val="00587B6F"/>
    <w:rsid w:val="005902A9"/>
    <w:rsid w:val="00592249"/>
    <w:rsid w:val="0059242C"/>
    <w:rsid w:val="0059246B"/>
    <w:rsid w:val="0059272A"/>
    <w:rsid w:val="00593C8C"/>
    <w:rsid w:val="00593D27"/>
    <w:rsid w:val="00593D51"/>
    <w:rsid w:val="00593EA6"/>
    <w:rsid w:val="0059521F"/>
    <w:rsid w:val="005952AE"/>
    <w:rsid w:val="00595F0F"/>
    <w:rsid w:val="00595F20"/>
    <w:rsid w:val="00596395"/>
    <w:rsid w:val="00596BF2"/>
    <w:rsid w:val="0059707F"/>
    <w:rsid w:val="00597472"/>
    <w:rsid w:val="005974AA"/>
    <w:rsid w:val="0059760E"/>
    <w:rsid w:val="005A0E14"/>
    <w:rsid w:val="005A0FFF"/>
    <w:rsid w:val="005A1C69"/>
    <w:rsid w:val="005A2361"/>
    <w:rsid w:val="005A2627"/>
    <w:rsid w:val="005A2D5F"/>
    <w:rsid w:val="005A3314"/>
    <w:rsid w:val="005A5D54"/>
    <w:rsid w:val="005A64DD"/>
    <w:rsid w:val="005A6668"/>
    <w:rsid w:val="005A6A69"/>
    <w:rsid w:val="005A7250"/>
    <w:rsid w:val="005A7F94"/>
    <w:rsid w:val="005B0561"/>
    <w:rsid w:val="005B1CA7"/>
    <w:rsid w:val="005B2394"/>
    <w:rsid w:val="005B373F"/>
    <w:rsid w:val="005B3759"/>
    <w:rsid w:val="005B4291"/>
    <w:rsid w:val="005B4971"/>
    <w:rsid w:val="005B513C"/>
    <w:rsid w:val="005B57E3"/>
    <w:rsid w:val="005B6329"/>
    <w:rsid w:val="005B634D"/>
    <w:rsid w:val="005B6C0B"/>
    <w:rsid w:val="005B716D"/>
    <w:rsid w:val="005C0115"/>
    <w:rsid w:val="005C0122"/>
    <w:rsid w:val="005C04E1"/>
    <w:rsid w:val="005C06F7"/>
    <w:rsid w:val="005C0721"/>
    <w:rsid w:val="005C11DA"/>
    <w:rsid w:val="005C1A85"/>
    <w:rsid w:val="005C1FDA"/>
    <w:rsid w:val="005C35F5"/>
    <w:rsid w:val="005C3B4F"/>
    <w:rsid w:val="005C3BBA"/>
    <w:rsid w:val="005C3DF4"/>
    <w:rsid w:val="005C4729"/>
    <w:rsid w:val="005C4A2F"/>
    <w:rsid w:val="005C587D"/>
    <w:rsid w:val="005C613B"/>
    <w:rsid w:val="005C662F"/>
    <w:rsid w:val="005C7374"/>
    <w:rsid w:val="005C7D11"/>
    <w:rsid w:val="005D0328"/>
    <w:rsid w:val="005D04BB"/>
    <w:rsid w:val="005D0A03"/>
    <w:rsid w:val="005D0C48"/>
    <w:rsid w:val="005D155C"/>
    <w:rsid w:val="005D27C1"/>
    <w:rsid w:val="005D2804"/>
    <w:rsid w:val="005D44D0"/>
    <w:rsid w:val="005D53C8"/>
    <w:rsid w:val="005D5606"/>
    <w:rsid w:val="005D5AD8"/>
    <w:rsid w:val="005D69C3"/>
    <w:rsid w:val="005D6B9E"/>
    <w:rsid w:val="005D6E99"/>
    <w:rsid w:val="005D722E"/>
    <w:rsid w:val="005D7DB8"/>
    <w:rsid w:val="005D7F18"/>
    <w:rsid w:val="005D7FF3"/>
    <w:rsid w:val="005E1C9C"/>
    <w:rsid w:val="005E288C"/>
    <w:rsid w:val="005E3CCD"/>
    <w:rsid w:val="005E4288"/>
    <w:rsid w:val="005E4AB8"/>
    <w:rsid w:val="005E6577"/>
    <w:rsid w:val="005E6C28"/>
    <w:rsid w:val="005E7842"/>
    <w:rsid w:val="005F03EF"/>
    <w:rsid w:val="005F089D"/>
    <w:rsid w:val="005F2013"/>
    <w:rsid w:val="005F2106"/>
    <w:rsid w:val="005F26E9"/>
    <w:rsid w:val="005F3B93"/>
    <w:rsid w:val="005F4451"/>
    <w:rsid w:val="005F47C7"/>
    <w:rsid w:val="005F4AB9"/>
    <w:rsid w:val="005F52A4"/>
    <w:rsid w:val="005F55FD"/>
    <w:rsid w:val="005F6A28"/>
    <w:rsid w:val="005F6E79"/>
    <w:rsid w:val="005F7F09"/>
    <w:rsid w:val="00601223"/>
    <w:rsid w:val="006012D9"/>
    <w:rsid w:val="006018D5"/>
    <w:rsid w:val="00601C68"/>
    <w:rsid w:val="006022D6"/>
    <w:rsid w:val="006035F7"/>
    <w:rsid w:val="00603E4F"/>
    <w:rsid w:val="00604A3D"/>
    <w:rsid w:val="00604A56"/>
    <w:rsid w:val="00604A73"/>
    <w:rsid w:val="00604A95"/>
    <w:rsid w:val="00604E36"/>
    <w:rsid w:val="006052C0"/>
    <w:rsid w:val="006055A6"/>
    <w:rsid w:val="00606A99"/>
    <w:rsid w:val="00606D5F"/>
    <w:rsid w:val="006115F7"/>
    <w:rsid w:val="00613EE1"/>
    <w:rsid w:val="0061431C"/>
    <w:rsid w:val="006144B7"/>
    <w:rsid w:val="00614F29"/>
    <w:rsid w:val="00615138"/>
    <w:rsid w:val="00615FC6"/>
    <w:rsid w:val="00616557"/>
    <w:rsid w:val="006165CB"/>
    <w:rsid w:val="006166F9"/>
    <w:rsid w:val="00616FD2"/>
    <w:rsid w:val="006179B2"/>
    <w:rsid w:val="00617F66"/>
    <w:rsid w:val="0062119B"/>
    <w:rsid w:val="006211FF"/>
    <w:rsid w:val="00621740"/>
    <w:rsid w:val="00621C01"/>
    <w:rsid w:val="00622167"/>
    <w:rsid w:val="00622EEA"/>
    <w:rsid w:val="00622FDA"/>
    <w:rsid w:val="0062370C"/>
    <w:rsid w:val="00624362"/>
    <w:rsid w:val="0062437B"/>
    <w:rsid w:val="00624824"/>
    <w:rsid w:val="006248C8"/>
    <w:rsid w:val="00624C36"/>
    <w:rsid w:val="0062517C"/>
    <w:rsid w:val="00625B4A"/>
    <w:rsid w:val="00625D97"/>
    <w:rsid w:val="00625FF9"/>
    <w:rsid w:val="00626030"/>
    <w:rsid w:val="006267EA"/>
    <w:rsid w:val="006268A0"/>
    <w:rsid w:val="00626AFF"/>
    <w:rsid w:val="00626B9F"/>
    <w:rsid w:val="006272C6"/>
    <w:rsid w:val="00627658"/>
    <w:rsid w:val="00627A8B"/>
    <w:rsid w:val="0063084A"/>
    <w:rsid w:val="00630D94"/>
    <w:rsid w:val="00631F0F"/>
    <w:rsid w:val="006335B4"/>
    <w:rsid w:val="00634DED"/>
    <w:rsid w:val="006356C0"/>
    <w:rsid w:val="006357A8"/>
    <w:rsid w:val="00635FF1"/>
    <w:rsid w:val="00636107"/>
    <w:rsid w:val="00637757"/>
    <w:rsid w:val="00640369"/>
    <w:rsid w:val="00640379"/>
    <w:rsid w:val="006405A5"/>
    <w:rsid w:val="006423A2"/>
    <w:rsid w:val="00642F99"/>
    <w:rsid w:val="00643E65"/>
    <w:rsid w:val="00644AB8"/>
    <w:rsid w:val="00645431"/>
    <w:rsid w:val="006457BB"/>
    <w:rsid w:val="006461E5"/>
    <w:rsid w:val="00646BF0"/>
    <w:rsid w:val="006503EC"/>
    <w:rsid w:val="0065105F"/>
    <w:rsid w:val="006513E3"/>
    <w:rsid w:val="006514F7"/>
    <w:rsid w:val="00651BF0"/>
    <w:rsid w:val="00652324"/>
    <w:rsid w:val="006524D8"/>
    <w:rsid w:val="00652B57"/>
    <w:rsid w:val="00653EAB"/>
    <w:rsid w:val="00654CF2"/>
    <w:rsid w:val="00654E33"/>
    <w:rsid w:val="006551C0"/>
    <w:rsid w:val="00655999"/>
    <w:rsid w:val="00655F26"/>
    <w:rsid w:val="006565E2"/>
    <w:rsid w:val="006574D0"/>
    <w:rsid w:val="0065787D"/>
    <w:rsid w:val="00657BBC"/>
    <w:rsid w:val="0066108E"/>
    <w:rsid w:val="006615CF"/>
    <w:rsid w:val="00661E64"/>
    <w:rsid w:val="00661FB2"/>
    <w:rsid w:val="00662D01"/>
    <w:rsid w:val="00662EC4"/>
    <w:rsid w:val="00662F9B"/>
    <w:rsid w:val="0066337B"/>
    <w:rsid w:val="00664629"/>
    <w:rsid w:val="0066483A"/>
    <w:rsid w:val="0066495F"/>
    <w:rsid w:val="00664B45"/>
    <w:rsid w:val="00665275"/>
    <w:rsid w:val="006657A3"/>
    <w:rsid w:val="00665B1B"/>
    <w:rsid w:val="0066617C"/>
    <w:rsid w:val="00666593"/>
    <w:rsid w:val="006669F8"/>
    <w:rsid w:val="00666CE9"/>
    <w:rsid w:val="006678F2"/>
    <w:rsid w:val="00670D6D"/>
    <w:rsid w:val="00671844"/>
    <w:rsid w:val="00671F20"/>
    <w:rsid w:val="006720F6"/>
    <w:rsid w:val="0067231E"/>
    <w:rsid w:val="0067309B"/>
    <w:rsid w:val="00673B1E"/>
    <w:rsid w:val="00673C8A"/>
    <w:rsid w:val="006747AC"/>
    <w:rsid w:val="006748BA"/>
    <w:rsid w:val="00675691"/>
    <w:rsid w:val="00675BE1"/>
    <w:rsid w:val="00675CAA"/>
    <w:rsid w:val="00676207"/>
    <w:rsid w:val="006762B5"/>
    <w:rsid w:val="006769CA"/>
    <w:rsid w:val="006804D7"/>
    <w:rsid w:val="006806A2"/>
    <w:rsid w:val="00681794"/>
    <w:rsid w:val="00682313"/>
    <w:rsid w:val="00682837"/>
    <w:rsid w:val="00683430"/>
    <w:rsid w:val="00683646"/>
    <w:rsid w:val="006839C0"/>
    <w:rsid w:val="00683CE8"/>
    <w:rsid w:val="0068420A"/>
    <w:rsid w:val="00684388"/>
    <w:rsid w:val="00684691"/>
    <w:rsid w:val="006847CE"/>
    <w:rsid w:val="00684D64"/>
    <w:rsid w:val="006860F9"/>
    <w:rsid w:val="00686BE8"/>
    <w:rsid w:val="00687E8A"/>
    <w:rsid w:val="00690736"/>
    <w:rsid w:val="00690850"/>
    <w:rsid w:val="00690D5B"/>
    <w:rsid w:val="0069239A"/>
    <w:rsid w:val="0069429A"/>
    <w:rsid w:val="00694CD6"/>
    <w:rsid w:val="0069553B"/>
    <w:rsid w:val="00695757"/>
    <w:rsid w:val="0069577A"/>
    <w:rsid w:val="00695C8D"/>
    <w:rsid w:val="00696E7A"/>
    <w:rsid w:val="006976FE"/>
    <w:rsid w:val="00697D85"/>
    <w:rsid w:val="00697DAC"/>
    <w:rsid w:val="006A1931"/>
    <w:rsid w:val="006A1A32"/>
    <w:rsid w:val="006A32D8"/>
    <w:rsid w:val="006A3389"/>
    <w:rsid w:val="006A3487"/>
    <w:rsid w:val="006A36AA"/>
    <w:rsid w:val="006A3B27"/>
    <w:rsid w:val="006A40FC"/>
    <w:rsid w:val="006A510F"/>
    <w:rsid w:val="006A5820"/>
    <w:rsid w:val="006A614C"/>
    <w:rsid w:val="006A66BC"/>
    <w:rsid w:val="006A6986"/>
    <w:rsid w:val="006A6FEA"/>
    <w:rsid w:val="006A766D"/>
    <w:rsid w:val="006B026E"/>
    <w:rsid w:val="006B048A"/>
    <w:rsid w:val="006B145A"/>
    <w:rsid w:val="006B25AB"/>
    <w:rsid w:val="006B2802"/>
    <w:rsid w:val="006B4163"/>
    <w:rsid w:val="006B5B9A"/>
    <w:rsid w:val="006B6874"/>
    <w:rsid w:val="006B7354"/>
    <w:rsid w:val="006B7455"/>
    <w:rsid w:val="006B768F"/>
    <w:rsid w:val="006C10DE"/>
    <w:rsid w:val="006C1B20"/>
    <w:rsid w:val="006C2C06"/>
    <w:rsid w:val="006C3182"/>
    <w:rsid w:val="006C34B4"/>
    <w:rsid w:val="006C3A77"/>
    <w:rsid w:val="006C3DC1"/>
    <w:rsid w:val="006C3EB5"/>
    <w:rsid w:val="006C4476"/>
    <w:rsid w:val="006C6177"/>
    <w:rsid w:val="006C6EAD"/>
    <w:rsid w:val="006D019F"/>
    <w:rsid w:val="006D02FD"/>
    <w:rsid w:val="006D047B"/>
    <w:rsid w:val="006D0A6A"/>
    <w:rsid w:val="006D15DD"/>
    <w:rsid w:val="006D2B78"/>
    <w:rsid w:val="006D3B03"/>
    <w:rsid w:val="006D48C2"/>
    <w:rsid w:val="006D4A06"/>
    <w:rsid w:val="006D66DE"/>
    <w:rsid w:val="006D678F"/>
    <w:rsid w:val="006D7B67"/>
    <w:rsid w:val="006E091C"/>
    <w:rsid w:val="006E0A55"/>
    <w:rsid w:val="006E14EC"/>
    <w:rsid w:val="006E1A68"/>
    <w:rsid w:val="006E34AB"/>
    <w:rsid w:val="006E3583"/>
    <w:rsid w:val="006E504A"/>
    <w:rsid w:val="006E5C6C"/>
    <w:rsid w:val="006E61D7"/>
    <w:rsid w:val="006E677D"/>
    <w:rsid w:val="006E6BCE"/>
    <w:rsid w:val="006E7ABE"/>
    <w:rsid w:val="006E7FBF"/>
    <w:rsid w:val="006F02C3"/>
    <w:rsid w:val="006F0803"/>
    <w:rsid w:val="006F190D"/>
    <w:rsid w:val="006F1CE9"/>
    <w:rsid w:val="006F2950"/>
    <w:rsid w:val="006F2C72"/>
    <w:rsid w:val="006F34A8"/>
    <w:rsid w:val="006F40AD"/>
    <w:rsid w:val="006F5408"/>
    <w:rsid w:val="006F6264"/>
    <w:rsid w:val="006F7C37"/>
    <w:rsid w:val="00700554"/>
    <w:rsid w:val="00700740"/>
    <w:rsid w:val="00701586"/>
    <w:rsid w:val="00701EF0"/>
    <w:rsid w:val="007020A9"/>
    <w:rsid w:val="00702C68"/>
    <w:rsid w:val="00704E0A"/>
    <w:rsid w:val="007051F7"/>
    <w:rsid w:val="0070537E"/>
    <w:rsid w:val="00705B70"/>
    <w:rsid w:val="00705C70"/>
    <w:rsid w:val="00705D76"/>
    <w:rsid w:val="00707646"/>
    <w:rsid w:val="00710005"/>
    <w:rsid w:val="007106CA"/>
    <w:rsid w:val="007107C2"/>
    <w:rsid w:val="00712C28"/>
    <w:rsid w:val="00712C6D"/>
    <w:rsid w:val="00712C89"/>
    <w:rsid w:val="00713B86"/>
    <w:rsid w:val="0071479B"/>
    <w:rsid w:val="00714A48"/>
    <w:rsid w:val="00715142"/>
    <w:rsid w:val="00715A7E"/>
    <w:rsid w:val="00715B28"/>
    <w:rsid w:val="00715FFD"/>
    <w:rsid w:val="007162A0"/>
    <w:rsid w:val="00720251"/>
    <w:rsid w:val="007211DF"/>
    <w:rsid w:val="00721C6F"/>
    <w:rsid w:val="0072251F"/>
    <w:rsid w:val="00722BD2"/>
    <w:rsid w:val="0072463B"/>
    <w:rsid w:val="00726531"/>
    <w:rsid w:val="00726A5C"/>
    <w:rsid w:val="0072713F"/>
    <w:rsid w:val="0072731F"/>
    <w:rsid w:val="00727D75"/>
    <w:rsid w:val="00730F41"/>
    <w:rsid w:val="007318D1"/>
    <w:rsid w:val="00731B4B"/>
    <w:rsid w:val="00733A55"/>
    <w:rsid w:val="007341B2"/>
    <w:rsid w:val="00734405"/>
    <w:rsid w:val="00734D30"/>
    <w:rsid w:val="00735D46"/>
    <w:rsid w:val="00736641"/>
    <w:rsid w:val="00736B47"/>
    <w:rsid w:val="0074052B"/>
    <w:rsid w:val="00740705"/>
    <w:rsid w:val="00740FC4"/>
    <w:rsid w:val="00741290"/>
    <w:rsid w:val="007413EE"/>
    <w:rsid w:val="007415D4"/>
    <w:rsid w:val="00741EEB"/>
    <w:rsid w:val="007420C7"/>
    <w:rsid w:val="007425F3"/>
    <w:rsid w:val="007441F1"/>
    <w:rsid w:val="007444B2"/>
    <w:rsid w:val="00744FFC"/>
    <w:rsid w:val="007454CE"/>
    <w:rsid w:val="00745580"/>
    <w:rsid w:val="0074565E"/>
    <w:rsid w:val="00745A58"/>
    <w:rsid w:val="00745AEC"/>
    <w:rsid w:val="007462F4"/>
    <w:rsid w:val="007466C9"/>
    <w:rsid w:val="007476F2"/>
    <w:rsid w:val="00747706"/>
    <w:rsid w:val="00747C7F"/>
    <w:rsid w:val="007502D8"/>
    <w:rsid w:val="007507B2"/>
    <w:rsid w:val="007509CA"/>
    <w:rsid w:val="00750E18"/>
    <w:rsid w:val="00750F85"/>
    <w:rsid w:val="00751786"/>
    <w:rsid w:val="00752214"/>
    <w:rsid w:val="007522A9"/>
    <w:rsid w:val="007525F5"/>
    <w:rsid w:val="007527C8"/>
    <w:rsid w:val="00752CB2"/>
    <w:rsid w:val="00752E3B"/>
    <w:rsid w:val="00752F28"/>
    <w:rsid w:val="0075335F"/>
    <w:rsid w:val="00753B9C"/>
    <w:rsid w:val="00754114"/>
    <w:rsid w:val="0075456D"/>
    <w:rsid w:val="00754A92"/>
    <w:rsid w:val="0075506F"/>
    <w:rsid w:val="007552BF"/>
    <w:rsid w:val="00756D6E"/>
    <w:rsid w:val="00757A68"/>
    <w:rsid w:val="0076010C"/>
    <w:rsid w:val="00760CD9"/>
    <w:rsid w:val="0076183F"/>
    <w:rsid w:val="00762500"/>
    <w:rsid w:val="00763574"/>
    <w:rsid w:val="00763C4C"/>
    <w:rsid w:val="00764160"/>
    <w:rsid w:val="007646A8"/>
    <w:rsid w:val="00764BA3"/>
    <w:rsid w:val="00764C8B"/>
    <w:rsid w:val="00764DFA"/>
    <w:rsid w:val="00764E2D"/>
    <w:rsid w:val="00764F26"/>
    <w:rsid w:val="00764FA8"/>
    <w:rsid w:val="0076523C"/>
    <w:rsid w:val="00766116"/>
    <w:rsid w:val="00766810"/>
    <w:rsid w:val="007668EC"/>
    <w:rsid w:val="00766CFA"/>
    <w:rsid w:val="00766D83"/>
    <w:rsid w:val="00767CA9"/>
    <w:rsid w:val="007702B9"/>
    <w:rsid w:val="007708AC"/>
    <w:rsid w:val="00770F35"/>
    <w:rsid w:val="00771E44"/>
    <w:rsid w:val="00772A67"/>
    <w:rsid w:val="00772A97"/>
    <w:rsid w:val="007739F3"/>
    <w:rsid w:val="00773C93"/>
    <w:rsid w:val="00773E2B"/>
    <w:rsid w:val="00773FD8"/>
    <w:rsid w:val="00774088"/>
    <w:rsid w:val="00774541"/>
    <w:rsid w:val="0077458C"/>
    <w:rsid w:val="00774713"/>
    <w:rsid w:val="00777B9A"/>
    <w:rsid w:val="00777F0A"/>
    <w:rsid w:val="007802E3"/>
    <w:rsid w:val="007807AE"/>
    <w:rsid w:val="00780871"/>
    <w:rsid w:val="007819AE"/>
    <w:rsid w:val="0078293B"/>
    <w:rsid w:val="00782E4C"/>
    <w:rsid w:val="00783904"/>
    <w:rsid w:val="0078492A"/>
    <w:rsid w:val="0078528F"/>
    <w:rsid w:val="007858C3"/>
    <w:rsid w:val="00785CDE"/>
    <w:rsid w:val="00786069"/>
    <w:rsid w:val="0078669E"/>
    <w:rsid w:val="00786CDB"/>
    <w:rsid w:val="00787194"/>
    <w:rsid w:val="00790907"/>
    <w:rsid w:val="007919CB"/>
    <w:rsid w:val="007924FB"/>
    <w:rsid w:val="0079285C"/>
    <w:rsid w:val="007938BE"/>
    <w:rsid w:val="00793B68"/>
    <w:rsid w:val="00793BED"/>
    <w:rsid w:val="00793FA8"/>
    <w:rsid w:val="007944CC"/>
    <w:rsid w:val="00794CCA"/>
    <w:rsid w:val="00794E8F"/>
    <w:rsid w:val="00795026"/>
    <w:rsid w:val="0079527C"/>
    <w:rsid w:val="00795825"/>
    <w:rsid w:val="00795E24"/>
    <w:rsid w:val="00795F8D"/>
    <w:rsid w:val="0079617C"/>
    <w:rsid w:val="00796979"/>
    <w:rsid w:val="0079758D"/>
    <w:rsid w:val="00797BAC"/>
    <w:rsid w:val="00797C9C"/>
    <w:rsid w:val="007A02A9"/>
    <w:rsid w:val="007A0547"/>
    <w:rsid w:val="007A0BDA"/>
    <w:rsid w:val="007A1406"/>
    <w:rsid w:val="007A14BF"/>
    <w:rsid w:val="007A2379"/>
    <w:rsid w:val="007A2AE8"/>
    <w:rsid w:val="007A2C8A"/>
    <w:rsid w:val="007A404C"/>
    <w:rsid w:val="007A4146"/>
    <w:rsid w:val="007A4BC0"/>
    <w:rsid w:val="007A56F2"/>
    <w:rsid w:val="007A56F8"/>
    <w:rsid w:val="007A57C5"/>
    <w:rsid w:val="007A5B04"/>
    <w:rsid w:val="007A5B08"/>
    <w:rsid w:val="007A60C8"/>
    <w:rsid w:val="007A60C9"/>
    <w:rsid w:val="007A6753"/>
    <w:rsid w:val="007A683E"/>
    <w:rsid w:val="007B079B"/>
    <w:rsid w:val="007B1ABA"/>
    <w:rsid w:val="007B214D"/>
    <w:rsid w:val="007B2A54"/>
    <w:rsid w:val="007B325E"/>
    <w:rsid w:val="007B3DFD"/>
    <w:rsid w:val="007B46F6"/>
    <w:rsid w:val="007B4B8D"/>
    <w:rsid w:val="007B4C27"/>
    <w:rsid w:val="007B52C5"/>
    <w:rsid w:val="007B57BE"/>
    <w:rsid w:val="007B6510"/>
    <w:rsid w:val="007B7289"/>
    <w:rsid w:val="007B7927"/>
    <w:rsid w:val="007C0031"/>
    <w:rsid w:val="007C0EC3"/>
    <w:rsid w:val="007C17C4"/>
    <w:rsid w:val="007C1CBE"/>
    <w:rsid w:val="007C33CF"/>
    <w:rsid w:val="007C3BE0"/>
    <w:rsid w:val="007C3CF8"/>
    <w:rsid w:val="007C40C4"/>
    <w:rsid w:val="007C48BB"/>
    <w:rsid w:val="007C510E"/>
    <w:rsid w:val="007C573B"/>
    <w:rsid w:val="007C5E9D"/>
    <w:rsid w:val="007C655A"/>
    <w:rsid w:val="007C6C47"/>
    <w:rsid w:val="007C6D69"/>
    <w:rsid w:val="007D0404"/>
    <w:rsid w:val="007D154A"/>
    <w:rsid w:val="007D1F99"/>
    <w:rsid w:val="007D202C"/>
    <w:rsid w:val="007D261F"/>
    <w:rsid w:val="007D3015"/>
    <w:rsid w:val="007D31CC"/>
    <w:rsid w:val="007D3561"/>
    <w:rsid w:val="007D3944"/>
    <w:rsid w:val="007D5824"/>
    <w:rsid w:val="007D58A4"/>
    <w:rsid w:val="007D6008"/>
    <w:rsid w:val="007D63CB"/>
    <w:rsid w:val="007D66D4"/>
    <w:rsid w:val="007D6A73"/>
    <w:rsid w:val="007D73E7"/>
    <w:rsid w:val="007E0431"/>
    <w:rsid w:val="007E05D1"/>
    <w:rsid w:val="007E082A"/>
    <w:rsid w:val="007E0A44"/>
    <w:rsid w:val="007E15B1"/>
    <w:rsid w:val="007E21CA"/>
    <w:rsid w:val="007E2446"/>
    <w:rsid w:val="007E258E"/>
    <w:rsid w:val="007E3203"/>
    <w:rsid w:val="007E3814"/>
    <w:rsid w:val="007E41C7"/>
    <w:rsid w:val="007E59D0"/>
    <w:rsid w:val="007E6729"/>
    <w:rsid w:val="007E7719"/>
    <w:rsid w:val="007E7DDA"/>
    <w:rsid w:val="007F1D67"/>
    <w:rsid w:val="007F22A8"/>
    <w:rsid w:val="007F315E"/>
    <w:rsid w:val="007F3369"/>
    <w:rsid w:val="007F3840"/>
    <w:rsid w:val="007F4004"/>
    <w:rsid w:val="007F456E"/>
    <w:rsid w:val="007F4D2A"/>
    <w:rsid w:val="007F5B41"/>
    <w:rsid w:val="007F5BEF"/>
    <w:rsid w:val="007F69CF"/>
    <w:rsid w:val="007F6CC6"/>
    <w:rsid w:val="007F6F21"/>
    <w:rsid w:val="007F71A6"/>
    <w:rsid w:val="0080064E"/>
    <w:rsid w:val="00800BA8"/>
    <w:rsid w:val="00800D01"/>
    <w:rsid w:val="00800D63"/>
    <w:rsid w:val="0080117F"/>
    <w:rsid w:val="00801446"/>
    <w:rsid w:val="00801672"/>
    <w:rsid w:val="0080169E"/>
    <w:rsid w:val="008021B9"/>
    <w:rsid w:val="00802538"/>
    <w:rsid w:val="0080463C"/>
    <w:rsid w:val="00804B93"/>
    <w:rsid w:val="00804C74"/>
    <w:rsid w:val="00804CD8"/>
    <w:rsid w:val="00804D22"/>
    <w:rsid w:val="0080572F"/>
    <w:rsid w:val="008069FC"/>
    <w:rsid w:val="00807046"/>
    <w:rsid w:val="008076F8"/>
    <w:rsid w:val="00807722"/>
    <w:rsid w:val="008079D3"/>
    <w:rsid w:val="008102C7"/>
    <w:rsid w:val="0081112B"/>
    <w:rsid w:val="00813068"/>
    <w:rsid w:val="00813C15"/>
    <w:rsid w:val="008140AF"/>
    <w:rsid w:val="008140E4"/>
    <w:rsid w:val="008143B5"/>
    <w:rsid w:val="00815DE0"/>
    <w:rsid w:val="008160B9"/>
    <w:rsid w:val="00817378"/>
    <w:rsid w:val="00820080"/>
    <w:rsid w:val="008209A0"/>
    <w:rsid w:val="00820AE9"/>
    <w:rsid w:val="00820B3A"/>
    <w:rsid w:val="00820F71"/>
    <w:rsid w:val="0082133C"/>
    <w:rsid w:val="008219EC"/>
    <w:rsid w:val="00821D95"/>
    <w:rsid w:val="00821DF2"/>
    <w:rsid w:val="008225BA"/>
    <w:rsid w:val="0082378E"/>
    <w:rsid w:val="00823AF2"/>
    <w:rsid w:val="00824FDD"/>
    <w:rsid w:val="00826AF1"/>
    <w:rsid w:val="00826F4E"/>
    <w:rsid w:val="00827708"/>
    <w:rsid w:val="00827EFD"/>
    <w:rsid w:val="008309ED"/>
    <w:rsid w:val="00830B51"/>
    <w:rsid w:val="00831178"/>
    <w:rsid w:val="00831483"/>
    <w:rsid w:val="00831B86"/>
    <w:rsid w:val="00832D50"/>
    <w:rsid w:val="00833E29"/>
    <w:rsid w:val="008342DB"/>
    <w:rsid w:val="008345A3"/>
    <w:rsid w:val="00834CAD"/>
    <w:rsid w:val="00834F39"/>
    <w:rsid w:val="008354BA"/>
    <w:rsid w:val="00835CED"/>
    <w:rsid w:val="008360F6"/>
    <w:rsid w:val="0083697E"/>
    <w:rsid w:val="008369E7"/>
    <w:rsid w:val="00836AB7"/>
    <w:rsid w:val="00836F51"/>
    <w:rsid w:val="008378FF"/>
    <w:rsid w:val="0084029D"/>
    <w:rsid w:val="008404E8"/>
    <w:rsid w:val="0084060C"/>
    <w:rsid w:val="00840B33"/>
    <w:rsid w:val="00841E71"/>
    <w:rsid w:val="00842B6E"/>
    <w:rsid w:val="00842B70"/>
    <w:rsid w:val="008432CC"/>
    <w:rsid w:val="00843C65"/>
    <w:rsid w:val="00844215"/>
    <w:rsid w:val="008451B0"/>
    <w:rsid w:val="00845C27"/>
    <w:rsid w:val="00846361"/>
    <w:rsid w:val="008463F0"/>
    <w:rsid w:val="008464D2"/>
    <w:rsid w:val="00846B28"/>
    <w:rsid w:val="00850D85"/>
    <w:rsid w:val="008512FD"/>
    <w:rsid w:val="008518F5"/>
    <w:rsid w:val="00851DC2"/>
    <w:rsid w:val="008526FF"/>
    <w:rsid w:val="00852CDC"/>
    <w:rsid w:val="00852D39"/>
    <w:rsid w:val="00852DFA"/>
    <w:rsid w:val="00853564"/>
    <w:rsid w:val="00854304"/>
    <w:rsid w:val="00854563"/>
    <w:rsid w:val="0085513B"/>
    <w:rsid w:val="00855461"/>
    <w:rsid w:val="00855553"/>
    <w:rsid w:val="008556AC"/>
    <w:rsid w:val="00855C75"/>
    <w:rsid w:val="008561BC"/>
    <w:rsid w:val="0086067A"/>
    <w:rsid w:val="00860A9D"/>
    <w:rsid w:val="008618CF"/>
    <w:rsid w:val="008623CB"/>
    <w:rsid w:val="00862DD3"/>
    <w:rsid w:val="0086478C"/>
    <w:rsid w:val="008648CE"/>
    <w:rsid w:val="008659A5"/>
    <w:rsid w:val="008665AE"/>
    <w:rsid w:val="00866B06"/>
    <w:rsid w:val="0086742C"/>
    <w:rsid w:val="00867467"/>
    <w:rsid w:val="00867A5F"/>
    <w:rsid w:val="00870017"/>
    <w:rsid w:val="0087004D"/>
    <w:rsid w:val="008700F7"/>
    <w:rsid w:val="0087072A"/>
    <w:rsid w:val="00870D1F"/>
    <w:rsid w:val="00871FEF"/>
    <w:rsid w:val="00872650"/>
    <w:rsid w:val="00872694"/>
    <w:rsid w:val="00872F62"/>
    <w:rsid w:val="0087359F"/>
    <w:rsid w:val="00873952"/>
    <w:rsid w:val="00874438"/>
    <w:rsid w:val="00874A1D"/>
    <w:rsid w:val="00874D31"/>
    <w:rsid w:val="00877294"/>
    <w:rsid w:val="00877E24"/>
    <w:rsid w:val="0088061A"/>
    <w:rsid w:val="008819C4"/>
    <w:rsid w:val="00882200"/>
    <w:rsid w:val="00882624"/>
    <w:rsid w:val="00882821"/>
    <w:rsid w:val="00882BEF"/>
    <w:rsid w:val="00882F72"/>
    <w:rsid w:val="008839A3"/>
    <w:rsid w:val="00883CD5"/>
    <w:rsid w:val="008845D0"/>
    <w:rsid w:val="00885614"/>
    <w:rsid w:val="0088578A"/>
    <w:rsid w:val="00887AE2"/>
    <w:rsid w:val="00887AEF"/>
    <w:rsid w:val="00890CB7"/>
    <w:rsid w:val="0089120E"/>
    <w:rsid w:val="008915BC"/>
    <w:rsid w:val="00891937"/>
    <w:rsid w:val="00891CF4"/>
    <w:rsid w:val="00891E65"/>
    <w:rsid w:val="00893101"/>
    <w:rsid w:val="00893568"/>
    <w:rsid w:val="00893DF2"/>
    <w:rsid w:val="00893E7E"/>
    <w:rsid w:val="00893F5E"/>
    <w:rsid w:val="008943E6"/>
    <w:rsid w:val="008946EA"/>
    <w:rsid w:val="008952B3"/>
    <w:rsid w:val="00895B96"/>
    <w:rsid w:val="008961F0"/>
    <w:rsid w:val="00896717"/>
    <w:rsid w:val="0089689A"/>
    <w:rsid w:val="00897086"/>
    <w:rsid w:val="00897094"/>
    <w:rsid w:val="008A038A"/>
    <w:rsid w:val="008A057A"/>
    <w:rsid w:val="008A0D85"/>
    <w:rsid w:val="008A113E"/>
    <w:rsid w:val="008A121F"/>
    <w:rsid w:val="008A1515"/>
    <w:rsid w:val="008A1AAD"/>
    <w:rsid w:val="008A275B"/>
    <w:rsid w:val="008A3174"/>
    <w:rsid w:val="008A3DC3"/>
    <w:rsid w:val="008A3EE4"/>
    <w:rsid w:val="008A406C"/>
    <w:rsid w:val="008A4E72"/>
    <w:rsid w:val="008A50B5"/>
    <w:rsid w:val="008A5C0D"/>
    <w:rsid w:val="008A6F53"/>
    <w:rsid w:val="008A7314"/>
    <w:rsid w:val="008A781C"/>
    <w:rsid w:val="008A7BE8"/>
    <w:rsid w:val="008B1587"/>
    <w:rsid w:val="008B3117"/>
    <w:rsid w:val="008B3755"/>
    <w:rsid w:val="008B3F7B"/>
    <w:rsid w:val="008B44D0"/>
    <w:rsid w:val="008B4F04"/>
    <w:rsid w:val="008B5765"/>
    <w:rsid w:val="008B5A5D"/>
    <w:rsid w:val="008B5E9D"/>
    <w:rsid w:val="008B6600"/>
    <w:rsid w:val="008B7BC2"/>
    <w:rsid w:val="008C008D"/>
    <w:rsid w:val="008C0807"/>
    <w:rsid w:val="008C0903"/>
    <w:rsid w:val="008C0CDE"/>
    <w:rsid w:val="008C15F9"/>
    <w:rsid w:val="008C1669"/>
    <w:rsid w:val="008C2192"/>
    <w:rsid w:val="008C2E0B"/>
    <w:rsid w:val="008C3088"/>
    <w:rsid w:val="008C3E41"/>
    <w:rsid w:val="008C53D9"/>
    <w:rsid w:val="008C6100"/>
    <w:rsid w:val="008C6EF4"/>
    <w:rsid w:val="008C7AA7"/>
    <w:rsid w:val="008D117F"/>
    <w:rsid w:val="008D16F6"/>
    <w:rsid w:val="008D1D06"/>
    <w:rsid w:val="008D1D21"/>
    <w:rsid w:val="008D24FC"/>
    <w:rsid w:val="008D300F"/>
    <w:rsid w:val="008D38E8"/>
    <w:rsid w:val="008D49A4"/>
    <w:rsid w:val="008D4D04"/>
    <w:rsid w:val="008D4E66"/>
    <w:rsid w:val="008D55CB"/>
    <w:rsid w:val="008D5627"/>
    <w:rsid w:val="008D5641"/>
    <w:rsid w:val="008D57F1"/>
    <w:rsid w:val="008D628A"/>
    <w:rsid w:val="008D68A1"/>
    <w:rsid w:val="008D6E4F"/>
    <w:rsid w:val="008D6F45"/>
    <w:rsid w:val="008D71AE"/>
    <w:rsid w:val="008D7F11"/>
    <w:rsid w:val="008E04FB"/>
    <w:rsid w:val="008E08C5"/>
    <w:rsid w:val="008E1C61"/>
    <w:rsid w:val="008E25B3"/>
    <w:rsid w:val="008E28A3"/>
    <w:rsid w:val="008E2D97"/>
    <w:rsid w:val="008E31F3"/>
    <w:rsid w:val="008E3723"/>
    <w:rsid w:val="008E3E6B"/>
    <w:rsid w:val="008E4010"/>
    <w:rsid w:val="008E4C0E"/>
    <w:rsid w:val="008E55A7"/>
    <w:rsid w:val="008E5A8E"/>
    <w:rsid w:val="008E6D97"/>
    <w:rsid w:val="008E74EB"/>
    <w:rsid w:val="008E7D8F"/>
    <w:rsid w:val="008F0B80"/>
    <w:rsid w:val="008F0EBC"/>
    <w:rsid w:val="008F1330"/>
    <w:rsid w:val="008F1BF0"/>
    <w:rsid w:val="008F20BC"/>
    <w:rsid w:val="008F2409"/>
    <w:rsid w:val="008F27D5"/>
    <w:rsid w:val="008F3058"/>
    <w:rsid w:val="008F305A"/>
    <w:rsid w:val="008F32AA"/>
    <w:rsid w:val="008F32F5"/>
    <w:rsid w:val="008F3C47"/>
    <w:rsid w:val="008F4C88"/>
    <w:rsid w:val="008F4D3A"/>
    <w:rsid w:val="008F667D"/>
    <w:rsid w:val="008F72D8"/>
    <w:rsid w:val="008F78E0"/>
    <w:rsid w:val="0090022D"/>
    <w:rsid w:val="0090087F"/>
    <w:rsid w:val="00900AC4"/>
    <w:rsid w:val="00901048"/>
    <w:rsid w:val="00901161"/>
    <w:rsid w:val="00902565"/>
    <w:rsid w:val="0090379D"/>
    <w:rsid w:val="00903DA7"/>
    <w:rsid w:val="0090448E"/>
    <w:rsid w:val="009048E7"/>
    <w:rsid w:val="009051CD"/>
    <w:rsid w:val="00905908"/>
    <w:rsid w:val="00905B91"/>
    <w:rsid w:val="00905CAE"/>
    <w:rsid w:val="00905F31"/>
    <w:rsid w:val="00906174"/>
    <w:rsid w:val="00906263"/>
    <w:rsid w:val="00906806"/>
    <w:rsid w:val="0090680B"/>
    <w:rsid w:val="00906988"/>
    <w:rsid w:val="00906F74"/>
    <w:rsid w:val="00906FAF"/>
    <w:rsid w:val="00907306"/>
    <w:rsid w:val="00907453"/>
    <w:rsid w:val="00907EFA"/>
    <w:rsid w:val="00910FB2"/>
    <w:rsid w:val="00911B19"/>
    <w:rsid w:val="00912AFA"/>
    <w:rsid w:val="00912BFC"/>
    <w:rsid w:val="00914F00"/>
    <w:rsid w:val="00914F23"/>
    <w:rsid w:val="00914FB7"/>
    <w:rsid w:val="009150C4"/>
    <w:rsid w:val="0091585E"/>
    <w:rsid w:val="009158EE"/>
    <w:rsid w:val="00915A9A"/>
    <w:rsid w:val="00915D48"/>
    <w:rsid w:val="009162B2"/>
    <w:rsid w:val="009164DB"/>
    <w:rsid w:val="00916693"/>
    <w:rsid w:val="00916A59"/>
    <w:rsid w:val="00916B0A"/>
    <w:rsid w:val="00916C1F"/>
    <w:rsid w:val="009173C7"/>
    <w:rsid w:val="009179D6"/>
    <w:rsid w:val="009179E2"/>
    <w:rsid w:val="00920582"/>
    <w:rsid w:val="00920D5C"/>
    <w:rsid w:val="0092217B"/>
    <w:rsid w:val="00922327"/>
    <w:rsid w:val="00923A0F"/>
    <w:rsid w:val="00923A21"/>
    <w:rsid w:val="009248B7"/>
    <w:rsid w:val="0092507F"/>
    <w:rsid w:val="0092552B"/>
    <w:rsid w:val="00926B6E"/>
    <w:rsid w:val="009272AA"/>
    <w:rsid w:val="009273D5"/>
    <w:rsid w:val="0092797F"/>
    <w:rsid w:val="00927D58"/>
    <w:rsid w:val="00930822"/>
    <w:rsid w:val="009310BF"/>
    <w:rsid w:val="00931F2F"/>
    <w:rsid w:val="00932629"/>
    <w:rsid w:val="00933402"/>
    <w:rsid w:val="009340C5"/>
    <w:rsid w:val="009345DB"/>
    <w:rsid w:val="009346EE"/>
    <w:rsid w:val="00935677"/>
    <w:rsid w:val="009356B4"/>
    <w:rsid w:val="00935993"/>
    <w:rsid w:val="00937386"/>
    <w:rsid w:val="00937D0A"/>
    <w:rsid w:val="00937E47"/>
    <w:rsid w:val="009408A6"/>
    <w:rsid w:val="009411D8"/>
    <w:rsid w:val="00942585"/>
    <w:rsid w:val="00942A04"/>
    <w:rsid w:val="00943020"/>
    <w:rsid w:val="00944DF8"/>
    <w:rsid w:val="00945391"/>
    <w:rsid w:val="00945956"/>
    <w:rsid w:val="00946DA4"/>
    <w:rsid w:val="0094780D"/>
    <w:rsid w:val="009510D5"/>
    <w:rsid w:val="00951661"/>
    <w:rsid w:val="00951F1B"/>
    <w:rsid w:val="009529C3"/>
    <w:rsid w:val="0095315C"/>
    <w:rsid w:val="009538A1"/>
    <w:rsid w:val="00953D4C"/>
    <w:rsid w:val="009551F3"/>
    <w:rsid w:val="00955D7D"/>
    <w:rsid w:val="009565A9"/>
    <w:rsid w:val="00956C2A"/>
    <w:rsid w:val="0095741E"/>
    <w:rsid w:val="009576FC"/>
    <w:rsid w:val="00957815"/>
    <w:rsid w:val="00957DDA"/>
    <w:rsid w:val="0096033B"/>
    <w:rsid w:val="00960A6F"/>
    <w:rsid w:val="00960B7E"/>
    <w:rsid w:val="00961DC3"/>
    <w:rsid w:val="009623F3"/>
    <w:rsid w:val="00963918"/>
    <w:rsid w:val="00964C3D"/>
    <w:rsid w:val="00964C9D"/>
    <w:rsid w:val="00965526"/>
    <w:rsid w:val="0096595C"/>
    <w:rsid w:val="00965C53"/>
    <w:rsid w:val="0096609E"/>
    <w:rsid w:val="00966F6E"/>
    <w:rsid w:val="00967632"/>
    <w:rsid w:val="00967CFF"/>
    <w:rsid w:val="009718D8"/>
    <w:rsid w:val="00971F27"/>
    <w:rsid w:val="00972DBB"/>
    <w:rsid w:val="00973713"/>
    <w:rsid w:val="00973992"/>
    <w:rsid w:val="00974487"/>
    <w:rsid w:val="00974E0C"/>
    <w:rsid w:val="009753D5"/>
    <w:rsid w:val="00977FE0"/>
    <w:rsid w:val="00981787"/>
    <w:rsid w:val="00982092"/>
    <w:rsid w:val="00982E38"/>
    <w:rsid w:val="00982F32"/>
    <w:rsid w:val="009831C7"/>
    <w:rsid w:val="009834DB"/>
    <w:rsid w:val="00983756"/>
    <w:rsid w:val="00983C75"/>
    <w:rsid w:val="0098443E"/>
    <w:rsid w:val="009846DB"/>
    <w:rsid w:val="009857D5"/>
    <w:rsid w:val="00985D04"/>
    <w:rsid w:val="00985E92"/>
    <w:rsid w:val="009865EE"/>
    <w:rsid w:val="00986747"/>
    <w:rsid w:val="00987345"/>
    <w:rsid w:val="00987941"/>
    <w:rsid w:val="00987B93"/>
    <w:rsid w:val="00990956"/>
    <w:rsid w:val="00991901"/>
    <w:rsid w:val="00992A85"/>
    <w:rsid w:val="00992EF8"/>
    <w:rsid w:val="0099367D"/>
    <w:rsid w:val="009940DC"/>
    <w:rsid w:val="009941DF"/>
    <w:rsid w:val="0099483E"/>
    <w:rsid w:val="00995713"/>
    <w:rsid w:val="009961DF"/>
    <w:rsid w:val="009967CB"/>
    <w:rsid w:val="009A108D"/>
    <w:rsid w:val="009A1349"/>
    <w:rsid w:val="009A14F7"/>
    <w:rsid w:val="009A2B41"/>
    <w:rsid w:val="009A35EC"/>
    <w:rsid w:val="009A49A3"/>
    <w:rsid w:val="009A568E"/>
    <w:rsid w:val="009A572B"/>
    <w:rsid w:val="009A5934"/>
    <w:rsid w:val="009A5C8B"/>
    <w:rsid w:val="009A6023"/>
    <w:rsid w:val="009A6466"/>
    <w:rsid w:val="009A6C12"/>
    <w:rsid w:val="009A7D4E"/>
    <w:rsid w:val="009B0013"/>
    <w:rsid w:val="009B045D"/>
    <w:rsid w:val="009B0725"/>
    <w:rsid w:val="009B0F05"/>
    <w:rsid w:val="009B1318"/>
    <w:rsid w:val="009B13B8"/>
    <w:rsid w:val="009B36F7"/>
    <w:rsid w:val="009B3A49"/>
    <w:rsid w:val="009B3F5F"/>
    <w:rsid w:val="009B4644"/>
    <w:rsid w:val="009B49FC"/>
    <w:rsid w:val="009B4B94"/>
    <w:rsid w:val="009B503B"/>
    <w:rsid w:val="009B5090"/>
    <w:rsid w:val="009B598B"/>
    <w:rsid w:val="009B5CA3"/>
    <w:rsid w:val="009B69C8"/>
    <w:rsid w:val="009B6ABE"/>
    <w:rsid w:val="009B6FCA"/>
    <w:rsid w:val="009C12AD"/>
    <w:rsid w:val="009C1A1A"/>
    <w:rsid w:val="009C1ABE"/>
    <w:rsid w:val="009C1B89"/>
    <w:rsid w:val="009C219E"/>
    <w:rsid w:val="009C2CA4"/>
    <w:rsid w:val="009C33A6"/>
    <w:rsid w:val="009C373B"/>
    <w:rsid w:val="009C3D50"/>
    <w:rsid w:val="009C43CA"/>
    <w:rsid w:val="009C4476"/>
    <w:rsid w:val="009C503D"/>
    <w:rsid w:val="009C51F5"/>
    <w:rsid w:val="009C5443"/>
    <w:rsid w:val="009C5BA1"/>
    <w:rsid w:val="009C607C"/>
    <w:rsid w:val="009C6723"/>
    <w:rsid w:val="009C67AF"/>
    <w:rsid w:val="009C6ACB"/>
    <w:rsid w:val="009D0827"/>
    <w:rsid w:val="009D0A85"/>
    <w:rsid w:val="009D1943"/>
    <w:rsid w:val="009D2AD7"/>
    <w:rsid w:val="009D2C69"/>
    <w:rsid w:val="009D2D3C"/>
    <w:rsid w:val="009D2E87"/>
    <w:rsid w:val="009D3D3D"/>
    <w:rsid w:val="009D5A1F"/>
    <w:rsid w:val="009D5E42"/>
    <w:rsid w:val="009D6976"/>
    <w:rsid w:val="009D7586"/>
    <w:rsid w:val="009D7758"/>
    <w:rsid w:val="009D7765"/>
    <w:rsid w:val="009D77D2"/>
    <w:rsid w:val="009D780D"/>
    <w:rsid w:val="009D7D35"/>
    <w:rsid w:val="009E03FD"/>
    <w:rsid w:val="009E063F"/>
    <w:rsid w:val="009E072F"/>
    <w:rsid w:val="009E076E"/>
    <w:rsid w:val="009E199F"/>
    <w:rsid w:val="009E1B54"/>
    <w:rsid w:val="009E2120"/>
    <w:rsid w:val="009E21DE"/>
    <w:rsid w:val="009E269B"/>
    <w:rsid w:val="009E28A8"/>
    <w:rsid w:val="009E31B0"/>
    <w:rsid w:val="009E4A6C"/>
    <w:rsid w:val="009E55AE"/>
    <w:rsid w:val="009E5699"/>
    <w:rsid w:val="009E573C"/>
    <w:rsid w:val="009E604D"/>
    <w:rsid w:val="009E678A"/>
    <w:rsid w:val="009E67E3"/>
    <w:rsid w:val="009E73E9"/>
    <w:rsid w:val="009E7444"/>
    <w:rsid w:val="009E785F"/>
    <w:rsid w:val="009E79F3"/>
    <w:rsid w:val="009F0249"/>
    <w:rsid w:val="009F034B"/>
    <w:rsid w:val="009F03D4"/>
    <w:rsid w:val="009F06BF"/>
    <w:rsid w:val="009F1B57"/>
    <w:rsid w:val="009F2289"/>
    <w:rsid w:val="009F27FB"/>
    <w:rsid w:val="009F2C02"/>
    <w:rsid w:val="009F35DE"/>
    <w:rsid w:val="009F3C52"/>
    <w:rsid w:val="009F40AA"/>
    <w:rsid w:val="009F44E1"/>
    <w:rsid w:val="009F47EE"/>
    <w:rsid w:val="009F4C49"/>
    <w:rsid w:val="009F4DC5"/>
    <w:rsid w:val="009F4E30"/>
    <w:rsid w:val="009F4FEC"/>
    <w:rsid w:val="009F50D7"/>
    <w:rsid w:val="009F5DD0"/>
    <w:rsid w:val="009F7EB1"/>
    <w:rsid w:val="00A000C7"/>
    <w:rsid w:val="00A00111"/>
    <w:rsid w:val="00A00B85"/>
    <w:rsid w:val="00A01172"/>
    <w:rsid w:val="00A01AC0"/>
    <w:rsid w:val="00A022E9"/>
    <w:rsid w:val="00A02B98"/>
    <w:rsid w:val="00A02CCF"/>
    <w:rsid w:val="00A0387F"/>
    <w:rsid w:val="00A069BD"/>
    <w:rsid w:val="00A077F3"/>
    <w:rsid w:val="00A10099"/>
    <w:rsid w:val="00A1046F"/>
    <w:rsid w:val="00A10DD0"/>
    <w:rsid w:val="00A1158F"/>
    <w:rsid w:val="00A116B3"/>
    <w:rsid w:val="00A11C67"/>
    <w:rsid w:val="00A11EEF"/>
    <w:rsid w:val="00A12B70"/>
    <w:rsid w:val="00A13497"/>
    <w:rsid w:val="00A1366A"/>
    <w:rsid w:val="00A137EA"/>
    <w:rsid w:val="00A14B71"/>
    <w:rsid w:val="00A14C4B"/>
    <w:rsid w:val="00A14C88"/>
    <w:rsid w:val="00A14E92"/>
    <w:rsid w:val="00A14EFB"/>
    <w:rsid w:val="00A1530B"/>
    <w:rsid w:val="00A15D3F"/>
    <w:rsid w:val="00A15FC2"/>
    <w:rsid w:val="00A1606C"/>
    <w:rsid w:val="00A1611B"/>
    <w:rsid w:val="00A16402"/>
    <w:rsid w:val="00A16D6C"/>
    <w:rsid w:val="00A1724C"/>
    <w:rsid w:val="00A17A29"/>
    <w:rsid w:val="00A2032D"/>
    <w:rsid w:val="00A20A75"/>
    <w:rsid w:val="00A213F8"/>
    <w:rsid w:val="00A21DD3"/>
    <w:rsid w:val="00A21E00"/>
    <w:rsid w:val="00A21F6B"/>
    <w:rsid w:val="00A21FC7"/>
    <w:rsid w:val="00A2220E"/>
    <w:rsid w:val="00A22DD3"/>
    <w:rsid w:val="00A2311F"/>
    <w:rsid w:val="00A25B50"/>
    <w:rsid w:val="00A25C95"/>
    <w:rsid w:val="00A26364"/>
    <w:rsid w:val="00A26659"/>
    <w:rsid w:val="00A266B0"/>
    <w:rsid w:val="00A26FA6"/>
    <w:rsid w:val="00A26FDD"/>
    <w:rsid w:val="00A274F1"/>
    <w:rsid w:val="00A27793"/>
    <w:rsid w:val="00A27A45"/>
    <w:rsid w:val="00A27BE2"/>
    <w:rsid w:val="00A27CCC"/>
    <w:rsid w:val="00A3009C"/>
    <w:rsid w:val="00A309AC"/>
    <w:rsid w:val="00A3108D"/>
    <w:rsid w:val="00A31D0E"/>
    <w:rsid w:val="00A31F58"/>
    <w:rsid w:val="00A32C68"/>
    <w:rsid w:val="00A33571"/>
    <w:rsid w:val="00A33891"/>
    <w:rsid w:val="00A340CF"/>
    <w:rsid w:val="00A3419A"/>
    <w:rsid w:val="00A348D6"/>
    <w:rsid w:val="00A34E95"/>
    <w:rsid w:val="00A35B5B"/>
    <w:rsid w:val="00A35B89"/>
    <w:rsid w:val="00A361D2"/>
    <w:rsid w:val="00A368E5"/>
    <w:rsid w:val="00A36B76"/>
    <w:rsid w:val="00A371A7"/>
    <w:rsid w:val="00A40415"/>
    <w:rsid w:val="00A4117C"/>
    <w:rsid w:val="00A4152B"/>
    <w:rsid w:val="00A41603"/>
    <w:rsid w:val="00A41647"/>
    <w:rsid w:val="00A41E6F"/>
    <w:rsid w:val="00A4246C"/>
    <w:rsid w:val="00A4347E"/>
    <w:rsid w:val="00A434E3"/>
    <w:rsid w:val="00A437E9"/>
    <w:rsid w:val="00A4464A"/>
    <w:rsid w:val="00A44F7A"/>
    <w:rsid w:val="00A45890"/>
    <w:rsid w:val="00A4598F"/>
    <w:rsid w:val="00A462E1"/>
    <w:rsid w:val="00A46D4D"/>
    <w:rsid w:val="00A46E42"/>
    <w:rsid w:val="00A46EA6"/>
    <w:rsid w:val="00A47345"/>
    <w:rsid w:val="00A474D8"/>
    <w:rsid w:val="00A47D02"/>
    <w:rsid w:val="00A47F4B"/>
    <w:rsid w:val="00A51079"/>
    <w:rsid w:val="00A52277"/>
    <w:rsid w:val="00A52955"/>
    <w:rsid w:val="00A53327"/>
    <w:rsid w:val="00A53599"/>
    <w:rsid w:val="00A53AED"/>
    <w:rsid w:val="00A53D51"/>
    <w:rsid w:val="00A540C2"/>
    <w:rsid w:val="00A54A69"/>
    <w:rsid w:val="00A56FCB"/>
    <w:rsid w:val="00A57183"/>
    <w:rsid w:val="00A574C4"/>
    <w:rsid w:val="00A605B7"/>
    <w:rsid w:val="00A605EF"/>
    <w:rsid w:val="00A60897"/>
    <w:rsid w:val="00A61AC2"/>
    <w:rsid w:val="00A62466"/>
    <w:rsid w:val="00A629DB"/>
    <w:rsid w:val="00A62D90"/>
    <w:rsid w:val="00A642F7"/>
    <w:rsid w:val="00A642FE"/>
    <w:rsid w:val="00A65BC6"/>
    <w:rsid w:val="00A66142"/>
    <w:rsid w:val="00A700F7"/>
    <w:rsid w:val="00A7107A"/>
    <w:rsid w:val="00A711B1"/>
    <w:rsid w:val="00A71AEA"/>
    <w:rsid w:val="00A71B10"/>
    <w:rsid w:val="00A72468"/>
    <w:rsid w:val="00A7256F"/>
    <w:rsid w:val="00A73320"/>
    <w:rsid w:val="00A7392C"/>
    <w:rsid w:val="00A739C1"/>
    <w:rsid w:val="00A74205"/>
    <w:rsid w:val="00A744D4"/>
    <w:rsid w:val="00A7566A"/>
    <w:rsid w:val="00A75BDF"/>
    <w:rsid w:val="00A761C4"/>
    <w:rsid w:val="00A76B8E"/>
    <w:rsid w:val="00A77145"/>
    <w:rsid w:val="00A800AB"/>
    <w:rsid w:val="00A80C8F"/>
    <w:rsid w:val="00A81382"/>
    <w:rsid w:val="00A81472"/>
    <w:rsid w:val="00A81987"/>
    <w:rsid w:val="00A8288B"/>
    <w:rsid w:val="00A830CD"/>
    <w:rsid w:val="00A83303"/>
    <w:rsid w:val="00A83AF4"/>
    <w:rsid w:val="00A83FC2"/>
    <w:rsid w:val="00A84CD3"/>
    <w:rsid w:val="00A84DF0"/>
    <w:rsid w:val="00A8523B"/>
    <w:rsid w:val="00A85CBD"/>
    <w:rsid w:val="00A8622E"/>
    <w:rsid w:val="00A864F6"/>
    <w:rsid w:val="00A86C93"/>
    <w:rsid w:val="00A86D10"/>
    <w:rsid w:val="00A91CC7"/>
    <w:rsid w:val="00A929B2"/>
    <w:rsid w:val="00A92A67"/>
    <w:rsid w:val="00A93203"/>
    <w:rsid w:val="00A932FF"/>
    <w:rsid w:val="00A936E9"/>
    <w:rsid w:val="00A94237"/>
    <w:rsid w:val="00A94656"/>
    <w:rsid w:val="00A94814"/>
    <w:rsid w:val="00A95057"/>
    <w:rsid w:val="00A95F1F"/>
    <w:rsid w:val="00A9645A"/>
    <w:rsid w:val="00A96A23"/>
    <w:rsid w:val="00A96B2D"/>
    <w:rsid w:val="00A96D22"/>
    <w:rsid w:val="00A975A7"/>
    <w:rsid w:val="00A97BB8"/>
    <w:rsid w:val="00A97F7C"/>
    <w:rsid w:val="00AA0001"/>
    <w:rsid w:val="00AA078A"/>
    <w:rsid w:val="00AA149D"/>
    <w:rsid w:val="00AA216D"/>
    <w:rsid w:val="00AA23BE"/>
    <w:rsid w:val="00AA313E"/>
    <w:rsid w:val="00AA3BD2"/>
    <w:rsid w:val="00AA3DF9"/>
    <w:rsid w:val="00AA6A63"/>
    <w:rsid w:val="00AA787E"/>
    <w:rsid w:val="00AA7AFC"/>
    <w:rsid w:val="00AB1C27"/>
    <w:rsid w:val="00AB1C69"/>
    <w:rsid w:val="00AB24B2"/>
    <w:rsid w:val="00AB2D68"/>
    <w:rsid w:val="00AB304B"/>
    <w:rsid w:val="00AB3505"/>
    <w:rsid w:val="00AB424E"/>
    <w:rsid w:val="00AB45EC"/>
    <w:rsid w:val="00AB4AD4"/>
    <w:rsid w:val="00AB4C9C"/>
    <w:rsid w:val="00AB53E3"/>
    <w:rsid w:val="00AB58ED"/>
    <w:rsid w:val="00AB5F5A"/>
    <w:rsid w:val="00AB62C7"/>
    <w:rsid w:val="00AB6418"/>
    <w:rsid w:val="00AB64ED"/>
    <w:rsid w:val="00AB6A6D"/>
    <w:rsid w:val="00AB6B9C"/>
    <w:rsid w:val="00AB719D"/>
    <w:rsid w:val="00AC083A"/>
    <w:rsid w:val="00AC16E2"/>
    <w:rsid w:val="00AC28AE"/>
    <w:rsid w:val="00AC3614"/>
    <w:rsid w:val="00AC3DEA"/>
    <w:rsid w:val="00AC56C8"/>
    <w:rsid w:val="00AC58DB"/>
    <w:rsid w:val="00AC58E3"/>
    <w:rsid w:val="00AC64E5"/>
    <w:rsid w:val="00AC65A7"/>
    <w:rsid w:val="00AC7F9B"/>
    <w:rsid w:val="00AC7FF6"/>
    <w:rsid w:val="00AD0DB2"/>
    <w:rsid w:val="00AD0F89"/>
    <w:rsid w:val="00AD194E"/>
    <w:rsid w:val="00AD1971"/>
    <w:rsid w:val="00AD232F"/>
    <w:rsid w:val="00AD2E44"/>
    <w:rsid w:val="00AD3DF9"/>
    <w:rsid w:val="00AD656E"/>
    <w:rsid w:val="00AD6D16"/>
    <w:rsid w:val="00AD73CA"/>
    <w:rsid w:val="00AD7A79"/>
    <w:rsid w:val="00AD7C4C"/>
    <w:rsid w:val="00AE0776"/>
    <w:rsid w:val="00AE0C8E"/>
    <w:rsid w:val="00AE1025"/>
    <w:rsid w:val="00AE1740"/>
    <w:rsid w:val="00AE1B87"/>
    <w:rsid w:val="00AE1D59"/>
    <w:rsid w:val="00AE2143"/>
    <w:rsid w:val="00AE25BF"/>
    <w:rsid w:val="00AE3174"/>
    <w:rsid w:val="00AE3687"/>
    <w:rsid w:val="00AE40DD"/>
    <w:rsid w:val="00AE41E2"/>
    <w:rsid w:val="00AE4728"/>
    <w:rsid w:val="00AE4FA0"/>
    <w:rsid w:val="00AE6504"/>
    <w:rsid w:val="00AE675D"/>
    <w:rsid w:val="00AE6AFF"/>
    <w:rsid w:val="00AE7380"/>
    <w:rsid w:val="00AE7DBA"/>
    <w:rsid w:val="00AF06F7"/>
    <w:rsid w:val="00AF0ABA"/>
    <w:rsid w:val="00AF0AF0"/>
    <w:rsid w:val="00AF1B8B"/>
    <w:rsid w:val="00AF2110"/>
    <w:rsid w:val="00AF2CDB"/>
    <w:rsid w:val="00AF34E0"/>
    <w:rsid w:val="00AF400A"/>
    <w:rsid w:val="00AF4767"/>
    <w:rsid w:val="00AF497C"/>
    <w:rsid w:val="00AF5B05"/>
    <w:rsid w:val="00AF6860"/>
    <w:rsid w:val="00AF7338"/>
    <w:rsid w:val="00B001CD"/>
    <w:rsid w:val="00B003C5"/>
    <w:rsid w:val="00B00EB2"/>
    <w:rsid w:val="00B015B4"/>
    <w:rsid w:val="00B02CEE"/>
    <w:rsid w:val="00B0345B"/>
    <w:rsid w:val="00B03590"/>
    <w:rsid w:val="00B05A78"/>
    <w:rsid w:val="00B05EDC"/>
    <w:rsid w:val="00B0656D"/>
    <w:rsid w:val="00B070D0"/>
    <w:rsid w:val="00B07169"/>
    <w:rsid w:val="00B10134"/>
    <w:rsid w:val="00B10873"/>
    <w:rsid w:val="00B11920"/>
    <w:rsid w:val="00B11991"/>
    <w:rsid w:val="00B127B0"/>
    <w:rsid w:val="00B12F14"/>
    <w:rsid w:val="00B134A4"/>
    <w:rsid w:val="00B13E01"/>
    <w:rsid w:val="00B140AC"/>
    <w:rsid w:val="00B14593"/>
    <w:rsid w:val="00B147AD"/>
    <w:rsid w:val="00B15928"/>
    <w:rsid w:val="00B1614B"/>
    <w:rsid w:val="00B16523"/>
    <w:rsid w:val="00B17EE6"/>
    <w:rsid w:val="00B20471"/>
    <w:rsid w:val="00B20765"/>
    <w:rsid w:val="00B214AD"/>
    <w:rsid w:val="00B218BF"/>
    <w:rsid w:val="00B21CCA"/>
    <w:rsid w:val="00B23390"/>
    <w:rsid w:val="00B23870"/>
    <w:rsid w:val="00B23C2D"/>
    <w:rsid w:val="00B2591E"/>
    <w:rsid w:val="00B25F83"/>
    <w:rsid w:val="00B26477"/>
    <w:rsid w:val="00B26933"/>
    <w:rsid w:val="00B27393"/>
    <w:rsid w:val="00B273B2"/>
    <w:rsid w:val="00B2785E"/>
    <w:rsid w:val="00B27AA2"/>
    <w:rsid w:val="00B27F04"/>
    <w:rsid w:val="00B30644"/>
    <w:rsid w:val="00B30DEE"/>
    <w:rsid w:val="00B31A26"/>
    <w:rsid w:val="00B33253"/>
    <w:rsid w:val="00B344E5"/>
    <w:rsid w:val="00B346F5"/>
    <w:rsid w:val="00B34C59"/>
    <w:rsid w:val="00B34C71"/>
    <w:rsid w:val="00B35085"/>
    <w:rsid w:val="00B3545D"/>
    <w:rsid w:val="00B35CE1"/>
    <w:rsid w:val="00B3623B"/>
    <w:rsid w:val="00B36A9D"/>
    <w:rsid w:val="00B37F4E"/>
    <w:rsid w:val="00B40CE6"/>
    <w:rsid w:val="00B41201"/>
    <w:rsid w:val="00B4225F"/>
    <w:rsid w:val="00B426F6"/>
    <w:rsid w:val="00B434AE"/>
    <w:rsid w:val="00B4381D"/>
    <w:rsid w:val="00B43F13"/>
    <w:rsid w:val="00B449E5"/>
    <w:rsid w:val="00B44A59"/>
    <w:rsid w:val="00B4528C"/>
    <w:rsid w:val="00B45306"/>
    <w:rsid w:val="00B45399"/>
    <w:rsid w:val="00B4579C"/>
    <w:rsid w:val="00B45BEB"/>
    <w:rsid w:val="00B4613D"/>
    <w:rsid w:val="00B46F0B"/>
    <w:rsid w:val="00B4733B"/>
    <w:rsid w:val="00B47833"/>
    <w:rsid w:val="00B50252"/>
    <w:rsid w:val="00B50530"/>
    <w:rsid w:val="00B51C8B"/>
    <w:rsid w:val="00B51D2D"/>
    <w:rsid w:val="00B534F2"/>
    <w:rsid w:val="00B54CAE"/>
    <w:rsid w:val="00B5531D"/>
    <w:rsid w:val="00B56411"/>
    <w:rsid w:val="00B56440"/>
    <w:rsid w:val="00B56D40"/>
    <w:rsid w:val="00B5713F"/>
    <w:rsid w:val="00B57843"/>
    <w:rsid w:val="00B57D71"/>
    <w:rsid w:val="00B601A2"/>
    <w:rsid w:val="00B60293"/>
    <w:rsid w:val="00B60BCE"/>
    <w:rsid w:val="00B610B6"/>
    <w:rsid w:val="00B61181"/>
    <w:rsid w:val="00B611B3"/>
    <w:rsid w:val="00B612FF"/>
    <w:rsid w:val="00B615A8"/>
    <w:rsid w:val="00B61784"/>
    <w:rsid w:val="00B62298"/>
    <w:rsid w:val="00B622B4"/>
    <w:rsid w:val="00B623D9"/>
    <w:rsid w:val="00B626BE"/>
    <w:rsid w:val="00B63288"/>
    <w:rsid w:val="00B63348"/>
    <w:rsid w:val="00B6361B"/>
    <w:rsid w:val="00B64FEA"/>
    <w:rsid w:val="00B65073"/>
    <w:rsid w:val="00B65146"/>
    <w:rsid w:val="00B6539E"/>
    <w:rsid w:val="00B65889"/>
    <w:rsid w:val="00B66404"/>
    <w:rsid w:val="00B67941"/>
    <w:rsid w:val="00B67AFA"/>
    <w:rsid w:val="00B70D6E"/>
    <w:rsid w:val="00B70F86"/>
    <w:rsid w:val="00B71368"/>
    <w:rsid w:val="00B71F77"/>
    <w:rsid w:val="00B7220E"/>
    <w:rsid w:val="00B72609"/>
    <w:rsid w:val="00B726AD"/>
    <w:rsid w:val="00B7368B"/>
    <w:rsid w:val="00B73B94"/>
    <w:rsid w:val="00B73C6A"/>
    <w:rsid w:val="00B742E8"/>
    <w:rsid w:val="00B74609"/>
    <w:rsid w:val="00B74932"/>
    <w:rsid w:val="00B74A71"/>
    <w:rsid w:val="00B756BD"/>
    <w:rsid w:val="00B757BC"/>
    <w:rsid w:val="00B75D0E"/>
    <w:rsid w:val="00B76179"/>
    <w:rsid w:val="00B762BE"/>
    <w:rsid w:val="00B7635B"/>
    <w:rsid w:val="00B76616"/>
    <w:rsid w:val="00B768D6"/>
    <w:rsid w:val="00B76B17"/>
    <w:rsid w:val="00B77301"/>
    <w:rsid w:val="00B77D2A"/>
    <w:rsid w:val="00B8103F"/>
    <w:rsid w:val="00B81594"/>
    <w:rsid w:val="00B83248"/>
    <w:rsid w:val="00B84825"/>
    <w:rsid w:val="00B848A7"/>
    <w:rsid w:val="00B84CC6"/>
    <w:rsid w:val="00B85ACE"/>
    <w:rsid w:val="00B8643A"/>
    <w:rsid w:val="00B8645F"/>
    <w:rsid w:val="00B8652B"/>
    <w:rsid w:val="00B86F8A"/>
    <w:rsid w:val="00B87D18"/>
    <w:rsid w:val="00B87E4B"/>
    <w:rsid w:val="00B9009C"/>
    <w:rsid w:val="00B907DB"/>
    <w:rsid w:val="00B90A51"/>
    <w:rsid w:val="00B9147F"/>
    <w:rsid w:val="00B919B9"/>
    <w:rsid w:val="00B91FB3"/>
    <w:rsid w:val="00B92514"/>
    <w:rsid w:val="00B925DA"/>
    <w:rsid w:val="00B92702"/>
    <w:rsid w:val="00B92C09"/>
    <w:rsid w:val="00B92DC9"/>
    <w:rsid w:val="00B934EA"/>
    <w:rsid w:val="00B935AC"/>
    <w:rsid w:val="00B9421B"/>
    <w:rsid w:val="00B94382"/>
    <w:rsid w:val="00B94966"/>
    <w:rsid w:val="00B94C39"/>
    <w:rsid w:val="00B95B6D"/>
    <w:rsid w:val="00B95FF8"/>
    <w:rsid w:val="00B97112"/>
    <w:rsid w:val="00BA007A"/>
    <w:rsid w:val="00BA0425"/>
    <w:rsid w:val="00BA0B8F"/>
    <w:rsid w:val="00BA0DC3"/>
    <w:rsid w:val="00BA1E56"/>
    <w:rsid w:val="00BA2376"/>
    <w:rsid w:val="00BA2382"/>
    <w:rsid w:val="00BA3BFD"/>
    <w:rsid w:val="00BA42EF"/>
    <w:rsid w:val="00BA4561"/>
    <w:rsid w:val="00BA5F9F"/>
    <w:rsid w:val="00BA648E"/>
    <w:rsid w:val="00BA6690"/>
    <w:rsid w:val="00BA7359"/>
    <w:rsid w:val="00BA761E"/>
    <w:rsid w:val="00BA7AC7"/>
    <w:rsid w:val="00BA7BF8"/>
    <w:rsid w:val="00BB0A61"/>
    <w:rsid w:val="00BB1423"/>
    <w:rsid w:val="00BB14F7"/>
    <w:rsid w:val="00BB187F"/>
    <w:rsid w:val="00BB291B"/>
    <w:rsid w:val="00BB3132"/>
    <w:rsid w:val="00BB45B3"/>
    <w:rsid w:val="00BB4616"/>
    <w:rsid w:val="00BB485D"/>
    <w:rsid w:val="00BB5537"/>
    <w:rsid w:val="00BB5C6E"/>
    <w:rsid w:val="00BB6430"/>
    <w:rsid w:val="00BB6EFE"/>
    <w:rsid w:val="00BB7969"/>
    <w:rsid w:val="00BB7B3F"/>
    <w:rsid w:val="00BC00AB"/>
    <w:rsid w:val="00BC06C9"/>
    <w:rsid w:val="00BC0A31"/>
    <w:rsid w:val="00BC1203"/>
    <w:rsid w:val="00BC1433"/>
    <w:rsid w:val="00BC1A0C"/>
    <w:rsid w:val="00BC5125"/>
    <w:rsid w:val="00BC59CF"/>
    <w:rsid w:val="00BC6E3E"/>
    <w:rsid w:val="00BC6F8D"/>
    <w:rsid w:val="00BC7AE2"/>
    <w:rsid w:val="00BD0378"/>
    <w:rsid w:val="00BD0817"/>
    <w:rsid w:val="00BD0B3A"/>
    <w:rsid w:val="00BD0E82"/>
    <w:rsid w:val="00BD0E8B"/>
    <w:rsid w:val="00BD0EEE"/>
    <w:rsid w:val="00BD1104"/>
    <w:rsid w:val="00BD1331"/>
    <w:rsid w:val="00BD1C01"/>
    <w:rsid w:val="00BD2C91"/>
    <w:rsid w:val="00BD33C6"/>
    <w:rsid w:val="00BD379F"/>
    <w:rsid w:val="00BD4259"/>
    <w:rsid w:val="00BD550C"/>
    <w:rsid w:val="00BD59FD"/>
    <w:rsid w:val="00BD5A3B"/>
    <w:rsid w:val="00BD6BD1"/>
    <w:rsid w:val="00BD6C05"/>
    <w:rsid w:val="00BE063C"/>
    <w:rsid w:val="00BE0BC9"/>
    <w:rsid w:val="00BE0FEB"/>
    <w:rsid w:val="00BE1E1B"/>
    <w:rsid w:val="00BE23C9"/>
    <w:rsid w:val="00BE26CC"/>
    <w:rsid w:val="00BE2EA1"/>
    <w:rsid w:val="00BE3B16"/>
    <w:rsid w:val="00BE408E"/>
    <w:rsid w:val="00BE421F"/>
    <w:rsid w:val="00BE4B6D"/>
    <w:rsid w:val="00BE4B78"/>
    <w:rsid w:val="00BE4FEE"/>
    <w:rsid w:val="00BE52DC"/>
    <w:rsid w:val="00BE6A6F"/>
    <w:rsid w:val="00BE6FD4"/>
    <w:rsid w:val="00BE70CC"/>
    <w:rsid w:val="00BE71E4"/>
    <w:rsid w:val="00BE77CE"/>
    <w:rsid w:val="00BF0781"/>
    <w:rsid w:val="00BF0E5A"/>
    <w:rsid w:val="00BF2EB2"/>
    <w:rsid w:val="00BF4A6D"/>
    <w:rsid w:val="00BF50D4"/>
    <w:rsid w:val="00BF5EF2"/>
    <w:rsid w:val="00BF605E"/>
    <w:rsid w:val="00BF7A5E"/>
    <w:rsid w:val="00C0105B"/>
    <w:rsid w:val="00C016F0"/>
    <w:rsid w:val="00C017D2"/>
    <w:rsid w:val="00C02FD9"/>
    <w:rsid w:val="00C0318B"/>
    <w:rsid w:val="00C034B2"/>
    <w:rsid w:val="00C03542"/>
    <w:rsid w:val="00C03C00"/>
    <w:rsid w:val="00C04361"/>
    <w:rsid w:val="00C051E8"/>
    <w:rsid w:val="00C057F8"/>
    <w:rsid w:val="00C06E5E"/>
    <w:rsid w:val="00C070A6"/>
    <w:rsid w:val="00C07619"/>
    <w:rsid w:val="00C07E1C"/>
    <w:rsid w:val="00C100CE"/>
    <w:rsid w:val="00C10532"/>
    <w:rsid w:val="00C10C0C"/>
    <w:rsid w:val="00C11C2E"/>
    <w:rsid w:val="00C12787"/>
    <w:rsid w:val="00C12C8B"/>
    <w:rsid w:val="00C13467"/>
    <w:rsid w:val="00C13DB3"/>
    <w:rsid w:val="00C13F02"/>
    <w:rsid w:val="00C155A8"/>
    <w:rsid w:val="00C16B5F"/>
    <w:rsid w:val="00C16EB8"/>
    <w:rsid w:val="00C17275"/>
    <w:rsid w:val="00C17539"/>
    <w:rsid w:val="00C17838"/>
    <w:rsid w:val="00C17965"/>
    <w:rsid w:val="00C20082"/>
    <w:rsid w:val="00C2012F"/>
    <w:rsid w:val="00C202A9"/>
    <w:rsid w:val="00C2119E"/>
    <w:rsid w:val="00C21FFF"/>
    <w:rsid w:val="00C22040"/>
    <w:rsid w:val="00C225BC"/>
    <w:rsid w:val="00C22648"/>
    <w:rsid w:val="00C22E7E"/>
    <w:rsid w:val="00C22FD1"/>
    <w:rsid w:val="00C23B86"/>
    <w:rsid w:val="00C24439"/>
    <w:rsid w:val="00C24A37"/>
    <w:rsid w:val="00C25B68"/>
    <w:rsid w:val="00C25D80"/>
    <w:rsid w:val="00C260A4"/>
    <w:rsid w:val="00C263C5"/>
    <w:rsid w:val="00C26699"/>
    <w:rsid w:val="00C26A21"/>
    <w:rsid w:val="00C26B4F"/>
    <w:rsid w:val="00C26C50"/>
    <w:rsid w:val="00C301CF"/>
    <w:rsid w:val="00C3081F"/>
    <w:rsid w:val="00C30FB8"/>
    <w:rsid w:val="00C312E5"/>
    <w:rsid w:val="00C331C4"/>
    <w:rsid w:val="00C334DF"/>
    <w:rsid w:val="00C33AE8"/>
    <w:rsid w:val="00C33B26"/>
    <w:rsid w:val="00C34484"/>
    <w:rsid w:val="00C344D3"/>
    <w:rsid w:val="00C37E32"/>
    <w:rsid w:val="00C37E80"/>
    <w:rsid w:val="00C417A0"/>
    <w:rsid w:val="00C41CEF"/>
    <w:rsid w:val="00C42431"/>
    <w:rsid w:val="00C439D3"/>
    <w:rsid w:val="00C44460"/>
    <w:rsid w:val="00C44E38"/>
    <w:rsid w:val="00C45253"/>
    <w:rsid w:val="00C4544C"/>
    <w:rsid w:val="00C45FD6"/>
    <w:rsid w:val="00C4609A"/>
    <w:rsid w:val="00C4626F"/>
    <w:rsid w:val="00C46297"/>
    <w:rsid w:val="00C47327"/>
    <w:rsid w:val="00C473AD"/>
    <w:rsid w:val="00C47804"/>
    <w:rsid w:val="00C47F32"/>
    <w:rsid w:val="00C502ED"/>
    <w:rsid w:val="00C52E24"/>
    <w:rsid w:val="00C53188"/>
    <w:rsid w:val="00C53A79"/>
    <w:rsid w:val="00C53A7E"/>
    <w:rsid w:val="00C54A81"/>
    <w:rsid w:val="00C5631A"/>
    <w:rsid w:val="00C56EBA"/>
    <w:rsid w:val="00C57355"/>
    <w:rsid w:val="00C610E3"/>
    <w:rsid w:val="00C6172F"/>
    <w:rsid w:val="00C617A8"/>
    <w:rsid w:val="00C625E3"/>
    <w:rsid w:val="00C62677"/>
    <w:rsid w:val="00C639BC"/>
    <w:rsid w:val="00C63C8A"/>
    <w:rsid w:val="00C65B5D"/>
    <w:rsid w:val="00C65F50"/>
    <w:rsid w:val="00C665B9"/>
    <w:rsid w:val="00C66A39"/>
    <w:rsid w:val="00C67697"/>
    <w:rsid w:val="00C708EB"/>
    <w:rsid w:val="00C709A1"/>
    <w:rsid w:val="00C71DC9"/>
    <w:rsid w:val="00C71EA2"/>
    <w:rsid w:val="00C7342B"/>
    <w:rsid w:val="00C73A8C"/>
    <w:rsid w:val="00C75185"/>
    <w:rsid w:val="00C755B8"/>
    <w:rsid w:val="00C75DB5"/>
    <w:rsid w:val="00C75FA7"/>
    <w:rsid w:val="00C7616E"/>
    <w:rsid w:val="00C76D78"/>
    <w:rsid w:val="00C8011A"/>
    <w:rsid w:val="00C80D05"/>
    <w:rsid w:val="00C8156E"/>
    <w:rsid w:val="00C8277B"/>
    <w:rsid w:val="00C828E7"/>
    <w:rsid w:val="00C82F3B"/>
    <w:rsid w:val="00C83BF5"/>
    <w:rsid w:val="00C83F4E"/>
    <w:rsid w:val="00C84460"/>
    <w:rsid w:val="00C855C0"/>
    <w:rsid w:val="00C86918"/>
    <w:rsid w:val="00C8695E"/>
    <w:rsid w:val="00C8715F"/>
    <w:rsid w:val="00C9014B"/>
    <w:rsid w:val="00C90182"/>
    <w:rsid w:val="00C90582"/>
    <w:rsid w:val="00C90C19"/>
    <w:rsid w:val="00C90D7A"/>
    <w:rsid w:val="00C91279"/>
    <w:rsid w:val="00C918AD"/>
    <w:rsid w:val="00C91C7E"/>
    <w:rsid w:val="00C92A10"/>
    <w:rsid w:val="00C934EC"/>
    <w:rsid w:val="00C94039"/>
    <w:rsid w:val="00C94E7B"/>
    <w:rsid w:val="00C94F4C"/>
    <w:rsid w:val="00C958C9"/>
    <w:rsid w:val="00C95AA9"/>
    <w:rsid w:val="00C96825"/>
    <w:rsid w:val="00C972AE"/>
    <w:rsid w:val="00CA05A2"/>
    <w:rsid w:val="00CA0AC1"/>
    <w:rsid w:val="00CA11E5"/>
    <w:rsid w:val="00CA12E4"/>
    <w:rsid w:val="00CA1A1F"/>
    <w:rsid w:val="00CA1B94"/>
    <w:rsid w:val="00CA1BF3"/>
    <w:rsid w:val="00CA2455"/>
    <w:rsid w:val="00CA2AFE"/>
    <w:rsid w:val="00CA2F31"/>
    <w:rsid w:val="00CA3373"/>
    <w:rsid w:val="00CA3B94"/>
    <w:rsid w:val="00CA4A82"/>
    <w:rsid w:val="00CA6274"/>
    <w:rsid w:val="00CA674F"/>
    <w:rsid w:val="00CB02C0"/>
    <w:rsid w:val="00CB1C1B"/>
    <w:rsid w:val="00CB23DE"/>
    <w:rsid w:val="00CB3264"/>
    <w:rsid w:val="00CB3444"/>
    <w:rsid w:val="00CB35D9"/>
    <w:rsid w:val="00CB3FB0"/>
    <w:rsid w:val="00CB3FF9"/>
    <w:rsid w:val="00CB4316"/>
    <w:rsid w:val="00CB466B"/>
    <w:rsid w:val="00CB522C"/>
    <w:rsid w:val="00CB5C9E"/>
    <w:rsid w:val="00CB6A97"/>
    <w:rsid w:val="00CB6DBD"/>
    <w:rsid w:val="00CB6EED"/>
    <w:rsid w:val="00CB79B5"/>
    <w:rsid w:val="00CC0878"/>
    <w:rsid w:val="00CC11ED"/>
    <w:rsid w:val="00CC2CDB"/>
    <w:rsid w:val="00CC31DF"/>
    <w:rsid w:val="00CC3CD4"/>
    <w:rsid w:val="00CC3DBC"/>
    <w:rsid w:val="00CC3E3F"/>
    <w:rsid w:val="00CC4637"/>
    <w:rsid w:val="00CC5142"/>
    <w:rsid w:val="00CC54B0"/>
    <w:rsid w:val="00CC57A5"/>
    <w:rsid w:val="00CC58FD"/>
    <w:rsid w:val="00CC5B0C"/>
    <w:rsid w:val="00CC5F9C"/>
    <w:rsid w:val="00CC6785"/>
    <w:rsid w:val="00CC6E53"/>
    <w:rsid w:val="00CC6EC0"/>
    <w:rsid w:val="00CC740B"/>
    <w:rsid w:val="00CD141E"/>
    <w:rsid w:val="00CD31E2"/>
    <w:rsid w:val="00CD3216"/>
    <w:rsid w:val="00CD35FD"/>
    <w:rsid w:val="00CD36F7"/>
    <w:rsid w:val="00CD46A7"/>
    <w:rsid w:val="00CD471D"/>
    <w:rsid w:val="00CD4A61"/>
    <w:rsid w:val="00CD5B4C"/>
    <w:rsid w:val="00CD6085"/>
    <w:rsid w:val="00CD6233"/>
    <w:rsid w:val="00CD68A5"/>
    <w:rsid w:val="00CD68CF"/>
    <w:rsid w:val="00CE0001"/>
    <w:rsid w:val="00CE1828"/>
    <w:rsid w:val="00CE23C4"/>
    <w:rsid w:val="00CE2493"/>
    <w:rsid w:val="00CE2B00"/>
    <w:rsid w:val="00CE2DE3"/>
    <w:rsid w:val="00CE370E"/>
    <w:rsid w:val="00CE41A3"/>
    <w:rsid w:val="00CE492A"/>
    <w:rsid w:val="00CE56CD"/>
    <w:rsid w:val="00CE5865"/>
    <w:rsid w:val="00CE5A92"/>
    <w:rsid w:val="00CE6185"/>
    <w:rsid w:val="00CE6860"/>
    <w:rsid w:val="00CE6AFB"/>
    <w:rsid w:val="00CE7316"/>
    <w:rsid w:val="00CE7A46"/>
    <w:rsid w:val="00CF1DED"/>
    <w:rsid w:val="00CF206D"/>
    <w:rsid w:val="00CF2ED1"/>
    <w:rsid w:val="00CF34FB"/>
    <w:rsid w:val="00CF37C1"/>
    <w:rsid w:val="00CF3CFF"/>
    <w:rsid w:val="00CF66FE"/>
    <w:rsid w:val="00CF6DA2"/>
    <w:rsid w:val="00D00374"/>
    <w:rsid w:val="00D00EA6"/>
    <w:rsid w:val="00D01BC0"/>
    <w:rsid w:val="00D01F12"/>
    <w:rsid w:val="00D02E23"/>
    <w:rsid w:val="00D03492"/>
    <w:rsid w:val="00D03532"/>
    <w:rsid w:val="00D03682"/>
    <w:rsid w:val="00D04784"/>
    <w:rsid w:val="00D04994"/>
    <w:rsid w:val="00D05977"/>
    <w:rsid w:val="00D05EB8"/>
    <w:rsid w:val="00D07951"/>
    <w:rsid w:val="00D07B83"/>
    <w:rsid w:val="00D07E87"/>
    <w:rsid w:val="00D1011E"/>
    <w:rsid w:val="00D1073E"/>
    <w:rsid w:val="00D107A9"/>
    <w:rsid w:val="00D10F3D"/>
    <w:rsid w:val="00D11793"/>
    <w:rsid w:val="00D1269E"/>
    <w:rsid w:val="00D12E17"/>
    <w:rsid w:val="00D12E2B"/>
    <w:rsid w:val="00D136B3"/>
    <w:rsid w:val="00D1377E"/>
    <w:rsid w:val="00D15B7C"/>
    <w:rsid w:val="00D15E46"/>
    <w:rsid w:val="00D16427"/>
    <w:rsid w:val="00D16C2F"/>
    <w:rsid w:val="00D17466"/>
    <w:rsid w:val="00D17807"/>
    <w:rsid w:val="00D20D2D"/>
    <w:rsid w:val="00D20EFA"/>
    <w:rsid w:val="00D21158"/>
    <w:rsid w:val="00D21290"/>
    <w:rsid w:val="00D216A4"/>
    <w:rsid w:val="00D21FC8"/>
    <w:rsid w:val="00D22490"/>
    <w:rsid w:val="00D22580"/>
    <w:rsid w:val="00D236E9"/>
    <w:rsid w:val="00D2497D"/>
    <w:rsid w:val="00D2507F"/>
    <w:rsid w:val="00D250A0"/>
    <w:rsid w:val="00D25557"/>
    <w:rsid w:val="00D2559F"/>
    <w:rsid w:val="00D25B4C"/>
    <w:rsid w:val="00D26119"/>
    <w:rsid w:val="00D26AD8"/>
    <w:rsid w:val="00D26DAF"/>
    <w:rsid w:val="00D26E95"/>
    <w:rsid w:val="00D27855"/>
    <w:rsid w:val="00D2785A"/>
    <w:rsid w:val="00D30317"/>
    <w:rsid w:val="00D30C95"/>
    <w:rsid w:val="00D31EA0"/>
    <w:rsid w:val="00D31F4E"/>
    <w:rsid w:val="00D33037"/>
    <w:rsid w:val="00D3304D"/>
    <w:rsid w:val="00D330DA"/>
    <w:rsid w:val="00D334BA"/>
    <w:rsid w:val="00D339E9"/>
    <w:rsid w:val="00D3448B"/>
    <w:rsid w:val="00D34519"/>
    <w:rsid w:val="00D347B0"/>
    <w:rsid w:val="00D34A72"/>
    <w:rsid w:val="00D34FA3"/>
    <w:rsid w:val="00D35578"/>
    <w:rsid w:val="00D357BC"/>
    <w:rsid w:val="00D3592F"/>
    <w:rsid w:val="00D35ADD"/>
    <w:rsid w:val="00D363E8"/>
    <w:rsid w:val="00D36C9D"/>
    <w:rsid w:val="00D36F68"/>
    <w:rsid w:val="00D37D5B"/>
    <w:rsid w:val="00D4159E"/>
    <w:rsid w:val="00D4243B"/>
    <w:rsid w:val="00D42AA2"/>
    <w:rsid w:val="00D42CB6"/>
    <w:rsid w:val="00D43073"/>
    <w:rsid w:val="00D4372E"/>
    <w:rsid w:val="00D437A0"/>
    <w:rsid w:val="00D4385C"/>
    <w:rsid w:val="00D43CFA"/>
    <w:rsid w:val="00D442D9"/>
    <w:rsid w:val="00D445AC"/>
    <w:rsid w:val="00D44783"/>
    <w:rsid w:val="00D44842"/>
    <w:rsid w:val="00D44D48"/>
    <w:rsid w:val="00D45394"/>
    <w:rsid w:val="00D46082"/>
    <w:rsid w:val="00D463B6"/>
    <w:rsid w:val="00D4661E"/>
    <w:rsid w:val="00D46E58"/>
    <w:rsid w:val="00D474DE"/>
    <w:rsid w:val="00D47A07"/>
    <w:rsid w:val="00D502CC"/>
    <w:rsid w:val="00D5183C"/>
    <w:rsid w:val="00D51D52"/>
    <w:rsid w:val="00D52AAE"/>
    <w:rsid w:val="00D52B51"/>
    <w:rsid w:val="00D53C80"/>
    <w:rsid w:val="00D53EB4"/>
    <w:rsid w:val="00D542BE"/>
    <w:rsid w:val="00D548AE"/>
    <w:rsid w:val="00D55B37"/>
    <w:rsid w:val="00D55C99"/>
    <w:rsid w:val="00D562EF"/>
    <w:rsid w:val="00D56A89"/>
    <w:rsid w:val="00D5735D"/>
    <w:rsid w:val="00D573D1"/>
    <w:rsid w:val="00D57C5F"/>
    <w:rsid w:val="00D57FA5"/>
    <w:rsid w:val="00D6023B"/>
    <w:rsid w:val="00D604B5"/>
    <w:rsid w:val="00D60D0D"/>
    <w:rsid w:val="00D61384"/>
    <w:rsid w:val="00D62224"/>
    <w:rsid w:val="00D62941"/>
    <w:rsid w:val="00D6307A"/>
    <w:rsid w:val="00D6389B"/>
    <w:rsid w:val="00D638B2"/>
    <w:rsid w:val="00D6649D"/>
    <w:rsid w:val="00D6669A"/>
    <w:rsid w:val="00D676A3"/>
    <w:rsid w:val="00D67D87"/>
    <w:rsid w:val="00D67E3C"/>
    <w:rsid w:val="00D716AA"/>
    <w:rsid w:val="00D7278C"/>
    <w:rsid w:val="00D72B4C"/>
    <w:rsid w:val="00D72BFA"/>
    <w:rsid w:val="00D72F6E"/>
    <w:rsid w:val="00D73361"/>
    <w:rsid w:val="00D74998"/>
    <w:rsid w:val="00D74FB6"/>
    <w:rsid w:val="00D75C01"/>
    <w:rsid w:val="00D76442"/>
    <w:rsid w:val="00D76750"/>
    <w:rsid w:val="00D76E3C"/>
    <w:rsid w:val="00D77117"/>
    <w:rsid w:val="00D77B17"/>
    <w:rsid w:val="00D801F0"/>
    <w:rsid w:val="00D805C5"/>
    <w:rsid w:val="00D80674"/>
    <w:rsid w:val="00D806D4"/>
    <w:rsid w:val="00D80E5B"/>
    <w:rsid w:val="00D82156"/>
    <w:rsid w:val="00D82C78"/>
    <w:rsid w:val="00D8315A"/>
    <w:rsid w:val="00D83198"/>
    <w:rsid w:val="00D832D6"/>
    <w:rsid w:val="00D8335E"/>
    <w:rsid w:val="00D83E2A"/>
    <w:rsid w:val="00D843CE"/>
    <w:rsid w:val="00D867C3"/>
    <w:rsid w:val="00D86833"/>
    <w:rsid w:val="00D90721"/>
    <w:rsid w:val="00D90896"/>
    <w:rsid w:val="00D92185"/>
    <w:rsid w:val="00D9247D"/>
    <w:rsid w:val="00D94082"/>
    <w:rsid w:val="00D945CC"/>
    <w:rsid w:val="00D94CB1"/>
    <w:rsid w:val="00D959AE"/>
    <w:rsid w:val="00D9618B"/>
    <w:rsid w:val="00D97D00"/>
    <w:rsid w:val="00DA004F"/>
    <w:rsid w:val="00DA0155"/>
    <w:rsid w:val="00DA03C6"/>
    <w:rsid w:val="00DA0437"/>
    <w:rsid w:val="00DA0A2F"/>
    <w:rsid w:val="00DA0D80"/>
    <w:rsid w:val="00DA11B2"/>
    <w:rsid w:val="00DA1568"/>
    <w:rsid w:val="00DA1639"/>
    <w:rsid w:val="00DA2F6F"/>
    <w:rsid w:val="00DA3644"/>
    <w:rsid w:val="00DA3C40"/>
    <w:rsid w:val="00DA3D4A"/>
    <w:rsid w:val="00DA4FE7"/>
    <w:rsid w:val="00DA552A"/>
    <w:rsid w:val="00DA577C"/>
    <w:rsid w:val="00DA6102"/>
    <w:rsid w:val="00DA7128"/>
    <w:rsid w:val="00DA735C"/>
    <w:rsid w:val="00DA7637"/>
    <w:rsid w:val="00DA7F0A"/>
    <w:rsid w:val="00DB1A92"/>
    <w:rsid w:val="00DB201B"/>
    <w:rsid w:val="00DB25BA"/>
    <w:rsid w:val="00DB4288"/>
    <w:rsid w:val="00DB4432"/>
    <w:rsid w:val="00DB4986"/>
    <w:rsid w:val="00DB49D9"/>
    <w:rsid w:val="00DB4CE6"/>
    <w:rsid w:val="00DB4EE8"/>
    <w:rsid w:val="00DB62B3"/>
    <w:rsid w:val="00DB66E5"/>
    <w:rsid w:val="00DB6BBE"/>
    <w:rsid w:val="00DB6E09"/>
    <w:rsid w:val="00DB70A7"/>
    <w:rsid w:val="00DB7668"/>
    <w:rsid w:val="00DB7F48"/>
    <w:rsid w:val="00DC013D"/>
    <w:rsid w:val="00DC0A54"/>
    <w:rsid w:val="00DC1313"/>
    <w:rsid w:val="00DC157B"/>
    <w:rsid w:val="00DC18F1"/>
    <w:rsid w:val="00DC24DA"/>
    <w:rsid w:val="00DC3257"/>
    <w:rsid w:val="00DC3B7A"/>
    <w:rsid w:val="00DC5165"/>
    <w:rsid w:val="00DC56A8"/>
    <w:rsid w:val="00DC5E34"/>
    <w:rsid w:val="00DC5E9B"/>
    <w:rsid w:val="00DC5EBF"/>
    <w:rsid w:val="00DC71DC"/>
    <w:rsid w:val="00DC79ED"/>
    <w:rsid w:val="00DD011A"/>
    <w:rsid w:val="00DD0468"/>
    <w:rsid w:val="00DD0A3B"/>
    <w:rsid w:val="00DD0E47"/>
    <w:rsid w:val="00DD1566"/>
    <w:rsid w:val="00DD2236"/>
    <w:rsid w:val="00DD25E8"/>
    <w:rsid w:val="00DD2C5E"/>
    <w:rsid w:val="00DD31EB"/>
    <w:rsid w:val="00DD35E9"/>
    <w:rsid w:val="00DD3C36"/>
    <w:rsid w:val="00DD3FE6"/>
    <w:rsid w:val="00DD458E"/>
    <w:rsid w:val="00DD45BE"/>
    <w:rsid w:val="00DD4BF8"/>
    <w:rsid w:val="00DD5D43"/>
    <w:rsid w:val="00DD7896"/>
    <w:rsid w:val="00DE0FD9"/>
    <w:rsid w:val="00DE106E"/>
    <w:rsid w:val="00DE13EB"/>
    <w:rsid w:val="00DE1571"/>
    <w:rsid w:val="00DE1933"/>
    <w:rsid w:val="00DE1C43"/>
    <w:rsid w:val="00DE1CFA"/>
    <w:rsid w:val="00DE2523"/>
    <w:rsid w:val="00DE2E9B"/>
    <w:rsid w:val="00DE3A18"/>
    <w:rsid w:val="00DE3E0B"/>
    <w:rsid w:val="00DE468B"/>
    <w:rsid w:val="00DE5A41"/>
    <w:rsid w:val="00DE63C7"/>
    <w:rsid w:val="00DE63DB"/>
    <w:rsid w:val="00DE6B19"/>
    <w:rsid w:val="00DE7968"/>
    <w:rsid w:val="00DE7AB3"/>
    <w:rsid w:val="00DF08FE"/>
    <w:rsid w:val="00DF154E"/>
    <w:rsid w:val="00DF1927"/>
    <w:rsid w:val="00DF23D1"/>
    <w:rsid w:val="00DF2D1D"/>
    <w:rsid w:val="00DF2DA7"/>
    <w:rsid w:val="00DF4249"/>
    <w:rsid w:val="00DF478E"/>
    <w:rsid w:val="00DF4AC7"/>
    <w:rsid w:val="00DF5629"/>
    <w:rsid w:val="00DF5EA6"/>
    <w:rsid w:val="00DF6455"/>
    <w:rsid w:val="00E00729"/>
    <w:rsid w:val="00E01AE3"/>
    <w:rsid w:val="00E01F14"/>
    <w:rsid w:val="00E0209D"/>
    <w:rsid w:val="00E024F6"/>
    <w:rsid w:val="00E03001"/>
    <w:rsid w:val="00E03DC2"/>
    <w:rsid w:val="00E05922"/>
    <w:rsid w:val="00E05D6B"/>
    <w:rsid w:val="00E063E3"/>
    <w:rsid w:val="00E10AE8"/>
    <w:rsid w:val="00E1257C"/>
    <w:rsid w:val="00E12DCC"/>
    <w:rsid w:val="00E13604"/>
    <w:rsid w:val="00E1407C"/>
    <w:rsid w:val="00E14080"/>
    <w:rsid w:val="00E149A1"/>
    <w:rsid w:val="00E14BCB"/>
    <w:rsid w:val="00E14D2A"/>
    <w:rsid w:val="00E1520F"/>
    <w:rsid w:val="00E15A35"/>
    <w:rsid w:val="00E164F2"/>
    <w:rsid w:val="00E17480"/>
    <w:rsid w:val="00E17E3C"/>
    <w:rsid w:val="00E20B23"/>
    <w:rsid w:val="00E20FB4"/>
    <w:rsid w:val="00E21220"/>
    <w:rsid w:val="00E214FA"/>
    <w:rsid w:val="00E21EA6"/>
    <w:rsid w:val="00E22292"/>
    <w:rsid w:val="00E22330"/>
    <w:rsid w:val="00E2398F"/>
    <w:rsid w:val="00E23DA8"/>
    <w:rsid w:val="00E23F63"/>
    <w:rsid w:val="00E24722"/>
    <w:rsid w:val="00E24BE0"/>
    <w:rsid w:val="00E25D60"/>
    <w:rsid w:val="00E25F23"/>
    <w:rsid w:val="00E25F57"/>
    <w:rsid w:val="00E26346"/>
    <w:rsid w:val="00E26D7F"/>
    <w:rsid w:val="00E27509"/>
    <w:rsid w:val="00E30080"/>
    <w:rsid w:val="00E3159C"/>
    <w:rsid w:val="00E329D8"/>
    <w:rsid w:val="00E32C43"/>
    <w:rsid w:val="00E344E8"/>
    <w:rsid w:val="00E34F75"/>
    <w:rsid w:val="00E3526B"/>
    <w:rsid w:val="00E35411"/>
    <w:rsid w:val="00E3543F"/>
    <w:rsid w:val="00E35709"/>
    <w:rsid w:val="00E357E5"/>
    <w:rsid w:val="00E35863"/>
    <w:rsid w:val="00E35A46"/>
    <w:rsid w:val="00E35DDD"/>
    <w:rsid w:val="00E3686A"/>
    <w:rsid w:val="00E37502"/>
    <w:rsid w:val="00E37A2E"/>
    <w:rsid w:val="00E37F6C"/>
    <w:rsid w:val="00E40879"/>
    <w:rsid w:val="00E4095C"/>
    <w:rsid w:val="00E417DF"/>
    <w:rsid w:val="00E41ADC"/>
    <w:rsid w:val="00E41C5B"/>
    <w:rsid w:val="00E41E2B"/>
    <w:rsid w:val="00E433DC"/>
    <w:rsid w:val="00E44FF4"/>
    <w:rsid w:val="00E4670D"/>
    <w:rsid w:val="00E47960"/>
    <w:rsid w:val="00E4799D"/>
    <w:rsid w:val="00E47F89"/>
    <w:rsid w:val="00E505F9"/>
    <w:rsid w:val="00E50956"/>
    <w:rsid w:val="00E50D56"/>
    <w:rsid w:val="00E512DD"/>
    <w:rsid w:val="00E5183C"/>
    <w:rsid w:val="00E51C72"/>
    <w:rsid w:val="00E52288"/>
    <w:rsid w:val="00E52381"/>
    <w:rsid w:val="00E53318"/>
    <w:rsid w:val="00E53614"/>
    <w:rsid w:val="00E53626"/>
    <w:rsid w:val="00E542B8"/>
    <w:rsid w:val="00E546EF"/>
    <w:rsid w:val="00E5548A"/>
    <w:rsid w:val="00E56A0C"/>
    <w:rsid w:val="00E57214"/>
    <w:rsid w:val="00E57964"/>
    <w:rsid w:val="00E6137C"/>
    <w:rsid w:val="00E6289C"/>
    <w:rsid w:val="00E63E13"/>
    <w:rsid w:val="00E64EEA"/>
    <w:rsid w:val="00E65B7C"/>
    <w:rsid w:val="00E66AC2"/>
    <w:rsid w:val="00E6732F"/>
    <w:rsid w:val="00E67335"/>
    <w:rsid w:val="00E67E77"/>
    <w:rsid w:val="00E709F8"/>
    <w:rsid w:val="00E70FBA"/>
    <w:rsid w:val="00E73748"/>
    <w:rsid w:val="00E73873"/>
    <w:rsid w:val="00E74EA5"/>
    <w:rsid w:val="00E75BE2"/>
    <w:rsid w:val="00E76041"/>
    <w:rsid w:val="00E76DAA"/>
    <w:rsid w:val="00E76DD4"/>
    <w:rsid w:val="00E7780A"/>
    <w:rsid w:val="00E778BD"/>
    <w:rsid w:val="00E77B84"/>
    <w:rsid w:val="00E80371"/>
    <w:rsid w:val="00E80404"/>
    <w:rsid w:val="00E80A2E"/>
    <w:rsid w:val="00E80C82"/>
    <w:rsid w:val="00E81140"/>
    <w:rsid w:val="00E814CF"/>
    <w:rsid w:val="00E82C97"/>
    <w:rsid w:val="00E83A50"/>
    <w:rsid w:val="00E84385"/>
    <w:rsid w:val="00E84E46"/>
    <w:rsid w:val="00E859BF"/>
    <w:rsid w:val="00E85BEB"/>
    <w:rsid w:val="00E86057"/>
    <w:rsid w:val="00E861B5"/>
    <w:rsid w:val="00E86E5C"/>
    <w:rsid w:val="00E86FDF"/>
    <w:rsid w:val="00E8737C"/>
    <w:rsid w:val="00E8743F"/>
    <w:rsid w:val="00E874B4"/>
    <w:rsid w:val="00E8760C"/>
    <w:rsid w:val="00E87D04"/>
    <w:rsid w:val="00E87E08"/>
    <w:rsid w:val="00E9001F"/>
    <w:rsid w:val="00E90459"/>
    <w:rsid w:val="00E91317"/>
    <w:rsid w:val="00E91D17"/>
    <w:rsid w:val="00E91D43"/>
    <w:rsid w:val="00E9209A"/>
    <w:rsid w:val="00E9267D"/>
    <w:rsid w:val="00E92D36"/>
    <w:rsid w:val="00E93EE1"/>
    <w:rsid w:val="00E96176"/>
    <w:rsid w:val="00E966C9"/>
    <w:rsid w:val="00EA0140"/>
    <w:rsid w:val="00EA0B9F"/>
    <w:rsid w:val="00EA23D0"/>
    <w:rsid w:val="00EA28A1"/>
    <w:rsid w:val="00EA3CF3"/>
    <w:rsid w:val="00EA4CDF"/>
    <w:rsid w:val="00EA4ECA"/>
    <w:rsid w:val="00EA505B"/>
    <w:rsid w:val="00EA61AB"/>
    <w:rsid w:val="00EA72E6"/>
    <w:rsid w:val="00EA7963"/>
    <w:rsid w:val="00EA7C00"/>
    <w:rsid w:val="00EB03C9"/>
    <w:rsid w:val="00EB0CE1"/>
    <w:rsid w:val="00EB1FA1"/>
    <w:rsid w:val="00EB341E"/>
    <w:rsid w:val="00EB3BA6"/>
    <w:rsid w:val="00EB3D09"/>
    <w:rsid w:val="00EB3DBF"/>
    <w:rsid w:val="00EB4213"/>
    <w:rsid w:val="00EB5C07"/>
    <w:rsid w:val="00EB610F"/>
    <w:rsid w:val="00EB647A"/>
    <w:rsid w:val="00EB6997"/>
    <w:rsid w:val="00EB6D8B"/>
    <w:rsid w:val="00EB77D7"/>
    <w:rsid w:val="00EB7EA5"/>
    <w:rsid w:val="00EC01F6"/>
    <w:rsid w:val="00EC0649"/>
    <w:rsid w:val="00EC06AA"/>
    <w:rsid w:val="00EC0C8D"/>
    <w:rsid w:val="00EC17A8"/>
    <w:rsid w:val="00EC1C4B"/>
    <w:rsid w:val="00EC21B3"/>
    <w:rsid w:val="00EC24C9"/>
    <w:rsid w:val="00EC432B"/>
    <w:rsid w:val="00EC448D"/>
    <w:rsid w:val="00EC45C8"/>
    <w:rsid w:val="00EC46EE"/>
    <w:rsid w:val="00EC4AB0"/>
    <w:rsid w:val="00EC4BB3"/>
    <w:rsid w:val="00EC584D"/>
    <w:rsid w:val="00EC5CD2"/>
    <w:rsid w:val="00EC64A8"/>
    <w:rsid w:val="00EC6A06"/>
    <w:rsid w:val="00EC6AC4"/>
    <w:rsid w:val="00ED07DB"/>
    <w:rsid w:val="00ED09A8"/>
    <w:rsid w:val="00ED0B48"/>
    <w:rsid w:val="00ED1044"/>
    <w:rsid w:val="00ED1077"/>
    <w:rsid w:val="00ED1553"/>
    <w:rsid w:val="00ED2629"/>
    <w:rsid w:val="00ED2CB9"/>
    <w:rsid w:val="00ED33A7"/>
    <w:rsid w:val="00ED33FF"/>
    <w:rsid w:val="00ED3E6A"/>
    <w:rsid w:val="00ED47FF"/>
    <w:rsid w:val="00ED558B"/>
    <w:rsid w:val="00ED61B4"/>
    <w:rsid w:val="00ED7222"/>
    <w:rsid w:val="00ED7443"/>
    <w:rsid w:val="00ED7C5F"/>
    <w:rsid w:val="00ED7E7B"/>
    <w:rsid w:val="00ED7F63"/>
    <w:rsid w:val="00EE0B26"/>
    <w:rsid w:val="00EE1056"/>
    <w:rsid w:val="00EE1C54"/>
    <w:rsid w:val="00EE2CA2"/>
    <w:rsid w:val="00EE3E3B"/>
    <w:rsid w:val="00EE5C29"/>
    <w:rsid w:val="00EE6497"/>
    <w:rsid w:val="00EE73C2"/>
    <w:rsid w:val="00EE747B"/>
    <w:rsid w:val="00EE7526"/>
    <w:rsid w:val="00EE758F"/>
    <w:rsid w:val="00EF016D"/>
    <w:rsid w:val="00EF02B2"/>
    <w:rsid w:val="00EF02CD"/>
    <w:rsid w:val="00EF1FE9"/>
    <w:rsid w:val="00EF215A"/>
    <w:rsid w:val="00EF3144"/>
    <w:rsid w:val="00EF3974"/>
    <w:rsid w:val="00EF39C9"/>
    <w:rsid w:val="00EF3C65"/>
    <w:rsid w:val="00EF4B8E"/>
    <w:rsid w:val="00EF4BD9"/>
    <w:rsid w:val="00EF5193"/>
    <w:rsid w:val="00EF5719"/>
    <w:rsid w:val="00EF5AF6"/>
    <w:rsid w:val="00EF5B6C"/>
    <w:rsid w:val="00EF5BCC"/>
    <w:rsid w:val="00EF657B"/>
    <w:rsid w:val="00EF65BE"/>
    <w:rsid w:val="00EF65D1"/>
    <w:rsid w:val="00EF6736"/>
    <w:rsid w:val="00EF69E0"/>
    <w:rsid w:val="00EF6B75"/>
    <w:rsid w:val="00EF6CAF"/>
    <w:rsid w:val="00EF7272"/>
    <w:rsid w:val="00EF780C"/>
    <w:rsid w:val="00F00C06"/>
    <w:rsid w:val="00F00D39"/>
    <w:rsid w:val="00F02FE9"/>
    <w:rsid w:val="00F03864"/>
    <w:rsid w:val="00F04691"/>
    <w:rsid w:val="00F05598"/>
    <w:rsid w:val="00F05A02"/>
    <w:rsid w:val="00F0614D"/>
    <w:rsid w:val="00F079FC"/>
    <w:rsid w:val="00F07EAA"/>
    <w:rsid w:val="00F10780"/>
    <w:rsid w:val="00F108B9"/>
    <w:rsid w:val="00F11151"/>
    <w:rsid w:val="00F1143A"/>
    <w:rsid w:val="00F11467"/>
    <w:rsid w:val="00F11961"/>
    <w:rsid w:val="00F11FC7"/>
    <w:rsid w:val="00F128A8"/>
    <w:rsid w:val="00F12B6E"/>
    <w:rsid w:val="00F12FF0"/>
    <w:rsid w:val="00F143F2"/>
    <w:rsid w:val="00F14633"/>
    <w:rsid w:val="00F14BA9"/>
    <w:rsid w:val="00F15006"/>
    <w:rsid w:val="00F15150"/>
    <w:rsid w:val="00F15898"/>
    <w:rsid w:val="00F1665D"/>
    <w:rsid w:val="00F16A57"/>
    <w:rsid w:val="00F16A6B"/>
    <w:rsid w:val="00F17499"/>
    <w:rsid w:val="00F17605"/>
    <w:rsid w:val="00F17E02"/>
    <w:rsid w:val="00F20EEB"/>
    <w:rsid w:val="00F20FFF"/>
    <w:rsid w:val="00F22D72"/>
    <w:rsid w:val="00F22ECB"/>
    <w:rsid w:val="00F23602"/>
    <w:rsid w:val="00F23BD7"/>
    <w:rsid w:val="00F23E52"/>
    <w:rsid w:val="00F24131"/>
    <w:rsid w:val="00F24B04"/>
    <w:rsid w:val="00F24F01"/>
    <w:rsid w:val="00F253C2"/>
    <w:rsid w:val="00F25EC6"/>
    <w:rsid w:val="00F26E03"/>
    <w:rsid w:val="00F3025F"/>
    <w:rsid w:val="00F30298"/>
    <w:rsid w:val="00F305D1"/>
    <w:rsid w:val="00F30B33"/>
    <w:rsid w:val="00F30C86"/>
    <w:rsid w:val="00F30F6A"/>
    <w:rsid w:val="00F32077"/>
    <w:rsid w:val="00F3339C"/>
    <w:rsid w:val="00F33424"/>
    <w:rsid w:val="00F3414A"/>
    <w:rsid w:val="00F34A70"/>
    <w:rsid w:val="00F359A9"/>
    <w:rsid w:val="00F36367"/>
    <w:rsid w:val="00F379C6"/>
    <w:rsid w:val="00F40F24"/>
    <w:rsid w:val="00F41752"/>
    <w:rsid w:val="00F4217C"/>
    <w:rsid w:val="00F42E64"/>
    <w:rsid w:val="00F43AEC"/>
    <w:rsid w:val="00F43C3D"/>
    <w:rsid w:val="00F4495C"/>
    <w:rsid w:val="00F458EB"/>
    <w:rsid w:val="00F45B8F"/>
    <w:rsid w:val="00F45D00"/>
    <w:rsid w:val="00F4633D"/>
    <w:rsid w:val="00F4647E"/>
    <w:rsid w:val="00F46567"/>
    <w:rsid w:val="00F46E3F"/>
    <w:rsid w:val="00F508D4"/>
    <w:rsid w:val="00F5106C"/>
    <w:rsid w:val="00F511CB"/>
    <w:rsid w:val="00F51965"/>
    <w:rsid w:val="00F51E0A"/>
    <w:rsid w:val="00F51FB4"/>
    <w:rsid w:val="00F52D62"/>
    <w:rsid w:val="00F5418B"/>
    <w:rsid w:val="00F54C27"/>
    <w:rsid w:val="00F56D27"/>
    <w:rsid w:val="00F57305"/>
    <w:rsid w:val="00F57830"/>
    <w:rsid w:val="00F609E5"/>
    <w:rsid w:val="00F60C29"/>
    <w:rsid w:val="00F6128C"/>
    <w:rsid w:val="00F6138B"/>
    <w:rsid w:val="00F613EE"/>
    <w:rsid w:val="00F617FB"/>
    <w:rsid w:val="00F61C69"/>
    <w:rsid w:val="00F621DE"/>
    <w:rsid w:val="00F6277B"/>
    <w:rsid w:val="00F62A2F"/>
    <w:rsid w:val="00F62B15"/>
    <w:rsid w:val="00F63296"/>
    <w:rsid w:val="00F637B4"/>
    <w:rsid w:val="00F63D2C"/>
    <w:rsid w:val="00F66319"/>
    <w:rsid w:val="00F679FA"/>
    <w:rsid w:val="00F67A9B"/>
    <w:rsid w:val="00F706E3"/>
    <w:rsid w:val="00F714C0"/>
    <w:rsid w:val="00F7177F"/>
    <w:rsid w:val="00F71D72"/>
    <w:rsid w:val="00F71E19"/>
    <w:rsid w:val="00F7241D"/>
    <w:rsid w:val="00F74052"/>
    <w:rsid w:val="00F740D5"/>
    <w:rsid w:val="00F74221"/>
    <w:rsid w:val="00F74489"/>
    <w:rsid w:val="00F74606"/>
    <w:rsid w:val="00F74D96"/>
    <w:rsid w:val="00F75574"/>
    <w:rsid w:val="00F756E9"/>
    <w:rsid w:val="00F75A9F"/>
    <w:rsid w:val="00F816B8"/>
    <w:rsid w:val="00F81EE0"/>
    <w:rsid w:val="00F81FAD"/>
    <w:rsid w:val="00F83839"/>
    <w:rsid w:val="00F83B6E"/>
    <w:rsid w:val="00F83E5E"/>
    <w:rsid w:val="00F83EB3"/>
    <w:rsid w:val="00F840E0"/>
    <w:rsid w:val="00F84853"/>
    <w:rsid w:val="00F85058"/>
    <w:rsid w:val="00F85306"/>
    <w:rsid w:val="00F85464"/>
    <w:rsid w:val="00F855DD"/>
    <w:rsid w:val="00F86A31"/>
    <w:rsid w:val="00F86B5B"/>
    <w:rsid w:val="00F870B6"/>
    <w:rsid w:val="00F900C0"/>
    <w:rsid w:val="00F90215"/>
    <w:rsid w:val="00F90D57"/>
    <w:rsid w:val="00F90EAB"/>
    <w:rsid w:val="00F91C30"/>
    <w:rsid w:val="00F925CE"/>
    <w:rsid w:val="00F92F3A"/>
    <w:rsid w:val="00F936D5"/>
    <w:rsid w:val="00F942BB"/>
    <w:rsid w:val="00F949CF"/>
    <w:rsid w:val="00F956E1"/>
    <w:rsid w:val="00F95CFA"/>
    <w:rsid w:val="00F968A4"/>
    <w:rsid w:val="00F96B86"/>
    <w:rsid w:val="00F96D8A"/>
    <w:rsid w:val="00F9751C"/>
    <w:rsid w:val="00FA0F9D"/>
    <w:rsid w:val="00FA2038"/>
    <w:rsid w:val="00FA315B"/>
    <w:rsid w:val="00FA3A02"/>
    <w:rsid w:val="00FA3AB0"/>
    <w:rsid w:val="00FA3F09"/>
    <w:rsid w:val="00FA3F0F"/>
    <w:rsid w:val="00FA3FC0"/>
    <w:rsid w:val="00FA48FF"/>
    <w:rsid w:val="00FA4CA4"/>
    <w:rsid w:val="00FA4CB9"/>
    <w:rsid w:val="00FA5737"/>
    <w:rsid w:val="00FA57C6"/>
    <w:rsid w:val="00FA5D4C"/>
    <w:rsid w:val="00FA5F81"/>
    <w:rsid w:val="00FB05BF"/>
    <w:rsid w:val="00FB1D08"/>
    <w:rsid w:val="00FB2B0E"/>
    <w:rsid w:val="00FB2E17"/>
    <w:rsid w:val="00FB2FED"/>
    <w:rsid w:val="00FB33D0"/>
    <w:rsid w:val="00FB4235"/>
    <w:rsid w:val="00FB4762"/>
    <w:rsid w:val="00FB48EA"/>
    <w:rsid w:val="00FB4E21"/>
    <w:rsid w:val="00FB5484"/>
    <w:rsid w:val="00FB7A46"/>
    <w:rsid w:val="00FB7C47"/>
    <w:rsid w:val="00FB7EB8"/>
    <w:rsid w:val="00FC0667"/>
    <w:rsid w:val="00FC153D"/>
    <w:rsid w:val="00FC230D"/>
    <w:rsid w:val="00FC23B5"/>
    <w:rsid w:val="00FC25ED"/>
    <w:rsid w:val="00FC2984"/>
    <w:rsid w:val="00FC2A69"/>
    <w:rsid w:val="00FC47D0"/>
    <w:rsid w:val="00FC4B46"/>
    <w:rsid w:val="00FC4BE8"/>
    <w:rsid w:val="00FC5210"/>
    <w:rsid w:val="00FC546A"/>
    <w:rsid w:val="00FC5FBB"/>
    <w:rsid w:val="00FC6D64"/>
    <w:rsid w:val="00FC6D6C"/>
    <w:rsid w:val="00FC716E"/>
    <w:rsid w:val="00FC757B"/>
    <w:rsid w:val="00FC78DA"/>
    <w:rsid w:val="00FC78FA"/>
    <w:rsid w:val="00FD09A0"/>
    <w:rsid w:val="00FD110B"/>
    <w:rsid w:val="00FD1164"/>
    <w:rsid w:val="00FD1364"/>
    <w:rsid w:val="00FD2167"/>
    <w:rsid w:val="00FD2405"/>
    <w:rsid w:val="00FD26E2"/>
    <w:rsid w:val="00FD2784"/>
    <w:rsid w:val="00FD2D3A"/>
    <w:rsid w:val="00FD3F5F"/>
    <w:rsid w:val="00FD46E7"/>
    <w:rsid w:val="00FD559B"/>
    <w:rsid w:val="00FD57BC"/>
    <w:rsid w:val="00FD5989"/>
    <w:rsid w:val="00FD5C94"/>
    <w:rsid w:val="00FD5FD3"/>
    <w:rsid w:val="00FD68A1"/>
    <w:rsid w:val="00FD6F7A"/>
    <w:rsid w:val="00FD7909"/>
    <w:rsid w:val="00FE0948"/>
    <w:rsid w:val="00FE0D4F"/>
    <w:rsid w:val="00FE111D"/>
    <w:rsid w:val="00FE2734"/>
    <w:rsid w:val="00FE31DA"/>
    <w:rsid w:val="00FE426C"/>
    <w:rsid w:val="00FE4F1E"/>
    <w:rsid w:val="00FE5687"/>
    <w:rsid w:val="00FE5F6E"/>
    <w:rsid w:val="00FE6D05"/>
    <w:rsid w:val="00FE6F28"/>
    <w:rsid w:val="00FE767C"/>
    <w:rsid w:val="00FE7FCF"/>
    <w:rsid w:val="00FF02A1"/>
    <w:rsid w:val="00FF06BF"/>
    <w:rsid w:val="00FF0BF6"/>
    <w:rsid w:val="00FF1469"/>
    <w:rsid w:val="00FF1958"/>
    <w:rsid w:val="00FF1D4E"/>
    <w:rsid w:val="00FF1E01"/>
    <w:rsid w:val="00FF2425"/>
    <w:rsid w:val="00FF24B9"/>
    <w:rsid w:val="00FF49DF"/>
    <w:rsid w:val="00FF57ED"/>
    <w:rsid w:val="00FF60F8"/>
    <w:rsid w:val="00FF613D"/>
    <w:rsid w:val="00FF67C9"/>
    <w:rsid w:val="00FF6EB6"/>
    <w:rsid w:val="00FF6FC8"/>
    <w:rsid w:val="00FF77B2"/>
    <w:rsid w:val="00FF7C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C12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uiPriority="7" w:qFormat="1"/>
    <w:lsdException w:name="heading 1" w:qFormat="1"/>
    <w:lsdException w:name="heading 2" w:qFormat="1"/>
    <w:lsdException w:name="heading 3" w:qFormat="1"/>
    <w:lsdException w:name="heading 4" w:qFormat="1"/>
    <w:lsdException w:name="heading 5" w:uiPriority="2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footer" w:uiPriority="99"/>
    <w:lsdException w:name="caption" w:uiPriority="3" w:qFormat="1"/>
    <w:lsdException w:name="footnote reference" w:uiPriority="19"/>
    <w:lsdException w:name="annotation reference" w:uiPriority="99"/>
    <w:lsdException w:name="endnote reference" w:uiPriority="99"/>
    <w:lsdException w:name="List Bullet" w:uiPriority="4"/>
    <w:lsdException w:name="List Number" w:uiPriority="4"/>
    <w:lsdException w:name="List Bullet 2" w:uiPriority="4"/>
    <w:lsdException w:name="List Bullet 3" w:uiPriority="4"/>
    <w:lsdException w:name="List Number 2" w:uiPriority="4"/>
    <w:lsdException w:name="List Number 3" w:uiPriority="4"/>
    <w:lsdException w:name="Title" w:qFormat="1"/>
    <w:lsdException w:name="Default Paragraph Font" w:uiPriority="1"/>
    <w:lsdException w:name="List Continue" w:uiPriority="6"/>
    <w:lsdException w:name="List Continue 2" w:uiPriority="6"/>
    <w:lsdException w:name="List Continue 3" w:uiPriority="6"/>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uiPriority w:val="7"/>
    <w:qFormat/>
    <w:rsid w:val="003B08F0"/>
    <w:pPr>
      <w:spacing w:before="120" w:after="120" w:line="240" w:lineRule="atLeast"/>
      <w:ind w:left="283" w:hanging="357"/>
    </w:pPr>
    <w:rPr>
      <w:rFonts w:ascii="Verdana" w:hAnsi="Verdana"/>
      <w:sz w:val="22"/>
      <w:lang w:eastAsia="da-DK"/>
    </w:rPr>
  </w:style>
  <w:style w:type="paragraph" w:styleId="Cmsor1">
    <w:name w:val="heading 1"/>
    <w:aliases w:val="(Section),Numbered - 1,Section,Chapter Hdg,h1,CH TITLE 1,Chapter Heading,IMPACT STUDY TITLE1,TITLE 1 NR,title 1 nr,Title 1,ariad2-heading1,1H,1h,1H1,1H2,1H11,1,section head,1stlevel,h11,1stlevel1,h12,1stlevel2,h13,1stlevel3,h14,1stlevel4,h15,H"/>
    <w:basedOn w:val="Norml"/>
    <w:next w:val="Szvegtrzs"/>
    <w:link w:val="Cmsor1Char"/>
    <w:qFormat/>
    <w:rsid w:val="00F32077"/>
    <w:pPr>
      <w:keepNext/>
      <w:keepLines/>
      <w:numPr>
        <w:numId w:val="14"/>
      </w:numPr>
      <w:tabs>
        <w:tab w:val="left" w:pos="426"/>
      </w:tabs>
      <w:suppressAutoHyphens/>
      <w:jc w:val="both"/>
      <w:outlineLvl w:val="0"/>
    </w:pPr>
    <w:rPr>
      <w:color w:val="006FB4"/>
      <w:spacing w:val="-4"/>
      <w:sz w:val="24"/>
      <w:szCs w:val="24"/>
    </w:rPr>
  </w:style>
  <w:style w:type="paragraph" w:styleId="Cmsor2">
    <w:name w:val="heading 2"/>
    <w:aliases w:val="(SubSection),IMPACT STUDY TITLE2,2H,2H1,2H2,2H11,2h,2,h2,2nd level,ariad2-heading2,Subheading,subhead 1,H21,H22,H23,H24,H25,chap2,Titre 2 NET VALUE,TITLE 2 NR,Headline 2,headi,heading2,h21,h22,21,heading 2,ASAPHeading 2,Para Nos,Para,ah"/>
    <w:basedOn w:val="Normlbehzs"/>
    <w:next w:val="Szvegtrzs"/>
    <w:link w:val="Cmsor2Char"/>
    <w:qFormat/>
    <w:rsid w:val="00F32077"/>
    <w:pPr>
      <w:numPr>
        <w:ilvl w:val="1"/>
        <w:numId w:val="14"/>
      </w:numPr>
      <w:tabs>
        <w:tab w:val="left" w:pos="567"/>
      </w:tabs>
      <w:spacing w:line="240" w:lineRule="auto"/>
      <w:outlineLvl w:val="1"/>
    </w:pPr>
    <w:rPr>
      <w:caps/>
      <w:color w:val="0070C0"/>
      <w:sz w:val="18"/>
      <w:szCs w:val="18"/>
      <w:lang w:val="fr-FR"/>
    </w:rPr>
  </w:style>
  <w:style w:type="paragraph" w:styleId="Cmsor3">
    <w:name w:val="heading 3"/>
    <w:aliases w:val="IMPACT STUDY TITLE3,0H,0H1,0H2,0H11,0h,3h,3H,heading 3 + Indent: Left 0.25 in,ariad2-heading3,subhead 2,h3,Heading 31,TITLE 3 NR,H3,H31,Headline 3,h31,h32,Sub Paragraph,Voorwoord,ASAPHeading 3,Level 1 - 1,Heading 3 - old,heading 3,Titre"/>
    <w:basedOn w:val="Cmsor2"/>
    <w:next w:val="Szvegtrzs"/>
    <w:link w:val="Cmsor3Char"/>
    <w:autoRedefine/>
    <w:qFormat/>
    <w:rsid w:val="006018D5"/>
    <w:pPr>
      <w:numPr>
        <w:ilvl w:val="0"/>
        <w:numId w:val="0"/>
      </w:numPr>
      <w:tabs>
        <w:tab w:val="clear" w:pos="567"/>
        <w:tab w:val="left" w:pos="709"/>
      </w:tabs>
      <w:ind w:left="720" w:hanging="436"/>
      <w:outlineLvl w:val="2"/>
    </w:pPr>
  </w:style>
  <w:style w:type="paragraph" w:styleId="Cmsor4">
    <w:name w:val="heading 4"/>
    <w:aliases w:val="level 3 subhead,PA Micro Section,(Alt+4),H41,(Alt+4)1,H42,(Alt+4)2,H43,(Alt+4)3,H44,(Alt+4)4,H45,(Alt+4)5,H411,(Alt+4)11,H421,(Alt+4)21,H431,(Alt+4)31,H46,(Alt+4)6,H412,(Alt+4)12,H422,(Alt+4)22,H432,(Alt+4)32,H47,(Alt+4)7,H48,(Alt+4)8,H49,H410"/>
    <w:basedOn w:val="Szvegtrzs"/>
    <w:next w:val="Szvegtrzs"/>
    <w:qFormat/>
    <w:rsid w:val="002D22D0"/>
    <w:pPr>
      <w:numPr>
        <w:ilvl w:val="3"/>
        <w:numId w:val="14"/>
      </w:numPr>
      <w:outlineLvl w:val="3"/>
    </w:pPr>
    <w:rPr>
      <w:i/>
      <w:color w:val="006FB4"/>
    </w:rPr>
  </w:style>
  <w:style w:type="paragraph" w:styleId="Cmsor5">
    <w:name w:val="heading 5"/>
    <w:aliases w:val="Heading 5(war),DNV-H5,Block Label,Heading 5 CFMU,Para 5,h5,Level 3 - i,DO NOT USE_h5,H5,Roman list,Schedule A to X,5H"/>
    <w:basedOn w:val="Norml"/>
    <w:next w:val="Norml"/>
    <w:uiPriority w:val="29"/>
    <w:qFormat/>
    <w:rsid w:val="0090379D"/>
    <w:pPr>
      <w:numPr>
        <w:ilvl w:val="4"/>
        <w:numId w:val="14"/>
      </w:numPr>
      <w:spacing w:before="240" w:after="60"/>
      <w:outlineLvl w:val="4"/>
    </w:pPr>
    <w:rPr>
      <w:rFonts w:ascii="Arial" w:hAnsi="Arial"/>
    </w:rPr>
  </w:style>
  <w:style w:type="paragraph" w:styleId="Cmsor6">
    <w:name w:val="heading 6"/>
    <w:basedOn w:val="Cmsor4"/>
    <w:next w:val="Norml"/>
    <w:qFormat/>
    <w:rsid w:val="002D22D0"/>
    <w:pPr>
      <w:numPr>
        <w:ilvl w:val="5"/>
      </w:numPr>
      <w:outlineLvl w:val="5"/>
    </w:pPr>
  </w:style>
  <w:style w:type="paragraph" w:styleId="Cmsor7">
    <w:name w:val="heading 7"/>
    <w:basedOn w:val="Cmsor3"/>
    <w:next w:val="Norml"/>
    <w:qFormat/>
    <w:rsid w:val="008A1AAD"/>
    <w:pPr>
      <w:numPr>
        <w:ilvl w:val="6"/>
        <w:numId w:val="14"/>
      </w:numPr>
      <w:tabs>
        <w:tab w:val="left" w:pos="322"/>
      </w:tabs>
      <w:spacing w:before="280"/>
      <w:outlineLvl w:val="6"/>
    </w:pPr>
    <w:rPr>
      <w:b/>
      <w:sz w:val="24"/>
      <w:szCs w:val="24"/>
    </w:rPr>
  </w:style>
  <w:style w:type="paragraph" w:styleId="Cmsor8">
    <w:name w:val="heading 8"/>
    <w:basedOn w:val="Norml"/>
    <w:next w:val="Norml"/>
    <w:qFormat/>
    <w:rsid w:val="0090379D"/>
    <w:pPr>
      <w:numPr>
        <w:ilvl w:val="7"/>
        <w:numId w:val="14"/>
      </w:numPr>
      <w:spacing w:before="240" w:after="60"/>
      <w:outlineLvl w:val="7"/>
    </w:pPr>
    <w:rPr>
      <w:rFonts w:ascii="Arial" w:hAnsi="Arial"/>
      <w:i/>
    </w:rPr>
  </w:style>
  <w:style w:type="paragraph" w:styleId="Cmsor9">
    <w:name w:val="heading 9"/>
    <w:basedOn w:val="Norml"/>
    <w:next w:val="Norml"/>
    <w:qFormat/>
    <w:rsid w:val="0090379D"/>
    <w:pPr>
      <w:numPr>
        <w:ilvl w:val="8"/>
        <w:numId w:val="14"/>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C8156E"/>
    <w:pPr>
      <w:spacing w:after="280"/>
    </w:pPr>
    <w:rPr>
      <w:sz w:val="18"/>
      <w:szCs w:val="18"/>
    </w:rPr>
  </w:style>
  <w:style w:type="paragraph" w:styleId="lfej">
    <w:name w:val="header"/>
    <w:basedOn w:val="Norml"/>
    <w:semiHidden/>
    <w:rsid w:val="00A74205"/>
    <w:pPr>
      <w:spacing w:line="220" w:lineRule="exact"/>
    </w:pPr>
    <w:rPr>
      <w:sz w:val="14"/>
      <w:szCs w:val="14"/>
    </w:rPr>
  </w:style>
  <w:style w:type="paragraph" w:customStyle="1" w:styleId="BodyMargin">
    <w:name w:val="Body Margin"/>
    <w:basedOn w:val="Szvegtrzs"/>
    <w:next w:val="Szvegtrzs"/>
    <w:uiPriority w:val="15"/>
    <w:unhideWhenUsed/>
    <w:pPr>
      <w:ind w:hanging="567"/>
    </w:pPr>
  </w:style>
  <w:style w:type="paragraph" w:styleId="llb">
    <w:name w:val="footer"/>
    <w:basedOn w:val="Norml"/>
    <w:link w:val="llbChar"/>
    <w:uiPriority w:val="99"/>
    <w:pPr>
      <w:tabs>
        <w:tab w:val="left" w:pos="7768"/>
        <w:tab w:val="left" w:pos="8051"/>
      </w:tabs>
    </w:pPr>
    <w:rPr>
      <w:rFonts w:ascii="Arial" w:hAnsi="Arial" w:cs="Arial"/>
      <w:noProof/>
      <w:sz w:val="12"/>
    </w:rPr>
  </w:style>
  <w:style w:type="paragraph" w:customStyle="1" w:styleId="MarginFrame">
    <w:name w:val="Margin Frame"/>
    <w:basedOn w:val="Norml"/>
    <w:uiPriority w:val="15"/>
    <w:unhideWhenUsed/>
    <w:pPr>
      <w:keepNext/>
      <w:keepLines/>
      <w:framePr w:w="2722" w:hSpace="539" w:vSpace="181" w:wrap="around" w:vAnchor="text" w:hAnchor="page" w:xAlign="right" w:y="1"/>
    </w:pPr>
  </w:style>
  <w:style w:type="paragraph" w:customStyle="1" w:styleId="BodyTextNoSpace">
    <w:name w:val="Body Text NoSpace"/>
    <w:basedOn w:val="Szvegtrzs"/>
    <w:pPr>
      <w:spacing w:after="0"/>
    </w:pPr>
  </w:style>
  <w:style w:type="paragraph" w:customStyle="1" w:styleId="BodyMarginNoSpace">
    <w:name w:val="Body Margin NoSpace"/>
    <w:basedOn w:val="BodyMargin"/>
    <w:next w:val="BodyTextNoSpace"/>
    <w:uiPriority w:val="15"/>
    <w:unhideWhenUsed/>
    <w:pPr>
      <w:spacing w:after="0"/>
    </w:pPr>
  </w:style>
  <w:style w:type="paragraph" w:styleId="Felsorols">
    <w:name w:val="List Bullet"/>
    <w:basedOn w:val="Szvegtrzs"/>
    <w:uiPriority w:val="4"/>
    <w:rsid w:val="00520E7B"/>
    <w:pPr>
      <w:numPr>
        <w:numId w:val="11"/>
      </w:numPr>
      <w:ind w:left="284" w:hanging="284"/>
    </w:pPr>
  </w:style>
  <w:style w:type="paragraph" w:styleId="Felsorols2">
    <w:name w:val="List Bullet 2"/>
    <w:basedOn w:val="Felsorols"/>
    <w:uiPriority w:val="4"/>
    <w:pPr>
      <w:numPr>
        <w:ilvl w:val="1"/>
      </w:numPr>
    </w:pPr>
  </w:style>
  <w:style w:type="numbering" w:customStyle="1" w:styleId="CowiBulletList">
    <w:name w:val="CowiBulletList"/>
    <w:basedOn w:val="Nemlista"/>
    <w:rsid w:val="00266799"/>
    <w:pPr>
      <w:numPr>
        <w:numId w:val="6"/>
      </w:numPr>
    </w:pPr>
  </w:style>
  <w:style w:type="numbering" w:customStyle="1" w:styleId="CowiNumberList">
    <w:name w:val="CowiNumberList"/>
    <w:basedOn w:val="Nemlista"/>
    <w:pPr>
      <w:numPr>
        <w:numId w:val="7"/>
      </w:numPr>
    </w:pPr>
  </w:style>
  <w:style w:type="paragraph" w:styleId="Kpalrs">
    <w:name w:val="caption"/>
    <w:basedOn w:val="Norml"/>
    <w:next w:val="Szvegtrzs"/>
    <w:uiPriority w:val="3"/>
    <w:qFormat/>
    <w:rsid w:val="00B87E4B"/>
    <w:pPr>
      <w:spacing w:before="140" w:after="140" w:line="250" w:lineRule="atLeast"/>
      <w:ind w:left="1276" w:hanging="1276"/>
    </w:pPr>
    <w:rPr>
      <w:color w:val="0070C0"/>
      <w:sz w:val="18"/>
    </w:rPr>
  </w:style>
  <w:style w:type="paragraph" w:styleId="Listafolytatsa">
    <w:name w:val="List Continue"/>
    <w:basedOn w:val="Szvegtrzs"/>
    <w:uiPriority w:val="6"/>
    <w:pPr>
      <w:ind w:left="425"/>
    </w:pPr>
  </w:style>
  <w:style w:type="paragraph" w:styleId="Szmozottlista">
    <w:name w:val="List Number"/>
    <w:basedOn w:val="Szvegtrzs"/>
    <w:uiPriority w:val="4"/>
    <w:pPr>
      <w:numPr>
        <w:numId w:val="7"/>
      </w:numPr>
    </w:pPr>
  </w:style>
  <w:style w:type="paragraph" w:styleId="Listafolytatsa2">
    <w:name w:val="List Continue 2"/>
    <w:basedOn w:val="Listafolytatsa"/>
    <w:uiPriority w:val="6"/>
    <w:pPr>
      <w:ind w:left="851"/>
    </w:pPr>
  </w:style>
  <w:style w:type="paragraph" w:styleId="Szmozottlista2">
    <w:name w:val="List Number 2"/>
    <w:basedOn w:val="Szmozottlista"/>
    <w:uiPriority w:val="4"/>
    <w:pPr>
      <w:numPr>
        <w:ilvl w:val="1"/>
      </w:numPr>
    </w:pPr>
  </w:style>
  <w:style w:type="paragraph" w:customStyle="1" w:styleId="ListContinueNoSpace">
    <w:name w:val="List Continue NoSpace"/>
    <w:basedOn w:val="Listafolytatsa"/>
    <w:uiPriority w:val="6"/>
    <w:pPr>
      <w:spacing w:after="0"/>
    </w:pPr>
  </w:style>
  <w:style w:type="paragraph" w:customStyle="1" w:styleId="ListContinue2NoSpace">
    <w:name w:val="List Continue 2 NoSpace"/>
    <w:basedOn w:val="Listafolytatsa2"/>
    <w:uiPriority w:val="6"/>
    <w:pPr>
      <w:spacing w:after="0"/>
    </w:pPr>
  </w:style>
  <w:style w:type="paragraph" w:customStyle="1" w:styleId="ListBulletNoSpace">
    <w:name w:val="List Bullet NoSpace"/>
    <w:basedOn w:val="Felsorols"/>
    <w:uiPriority w:val="4"/>
    <w:qFormat/>
    <w:rsid w:val="00520E7B"/>
    <w:pPr>
      <w:numPr>
        <w:numId w:val="6"/>
      </w:numPr>
      <w:spacing w:after="0"/>
    </w:pPr>
  </w:style>
  <w:style w:type="paragraph" w:customStyle="1" w:styleId="ListBullet2NoSpace">
    <w:name w:val="List Bullet 2 NoSpace"/>
    <w:basedOn w:val="Felsorols2"/>
    <w:uiPriority w:val="4"/>
    <w:qFormat/>
    <w:pPr>
      <w:spacing w:after="0"/>
    </w:pPr>
  </w:style>
  <w:style w:type="paragraph" w:customStyle="1" w:styleId="ListHanging">
    <w:name w:val="List Hanging"/>
    <w:basedOn w:val="Szvegtrzs"/>
    <w:uiPriority w:val="6"/>
    <w:pPr>
      <w:ind w:left="1701" w:hanging="1701"/>
    </w:pPr>
  </w:style>
  <w:style w:type="paragraph" w:customStyle="1" w:styleId="ListHangingNoSpace">
    <w:name w:val="List Hanging NoSpace"/>
    <w:basedOn w:val="ListHanging"/>
    <w:uiPriority w:val="6"/>
    <w:pPr>
      <w:spacing w:after="0"/>
    </w:pPr>
  </w:style>
  <w:style w:type="paragraph" w:customStyle="1" w:styleId="Table">
    <w:name w:val="Table"/>
    <w:basedOn w:val="Norml"/>
    <w:uiPriority w:val="11"/>
    <w:unhideWhenUsed/>
    <w:qFormat/>
    <w:rsid w:val="004F649F"/>
    <w:pPr>
      <w:spacing w:before="60" w:line="220" w:lineRule="atLeast"/>
    </w:pPr>
    <w:rPr>
      <w:rFonts w:cs="Arial"/>
      <w:sz w:val="16"/>
    </w:rPr>
  </w:style>
  <w:style w:type="paragraph" w:styleId="Alrs">
    <w:name w:val="Signature"/>
    <w:basedOn w:val="Szvegtrzs"/>
    <w:semiHidden/>
    <w:unhideWhenUsed/>
    <w:pPr>
      <w:spacing w:after="0" w:line="220" w:lineRule="atLeast"/>
    </w:pPr>
  </w:style>
  <w:style w:type="paragraph" w:customStyle="1" w:styleId="CowiTitle">
    <w:name w:val="CowiTitle"/>
    <w:basedOn w:val="Szvegtrzs"/>
    <w:next w:val="Szvegtrzs"/>
    <w:semiHidden/>
    <w:rsid w:val="0076183F"/>
    <w:pPr>
      <w:spacing w:after="0"/>
    </w:pPr>
    <w:rPr>
      <w:b/>
      <w:szCs w:val="24"/>
    </w:rPr>
  </w:style>
  <w:style w:type="paragraph" w:styleId="Felsorols3">
    <w:name w:val="List Bullet 3"/>
    <w:basedOn w:val="Felsorols2"/>
    <w:uiPriority w:val="4"/>
    <w:pPr>
      <w:numPr>
        <w:ilvl w:val="2"/>
      </w:numPr>
    </w:pPr>
  </w:style>
  <w:style w:type="paragraph" w:styleId="Listafolytatsa3">
    <w:name w:val="List Continue 3"/>
    <w:basedOn w:val="Listafolytatsa2"/>
    <w:uiPriority w:val="6"/>
    <w:pPr>
      <w:ind w:left="1276"/>
    </w:pPr>
  </w:style>
  <w:style w:type="paragraph" w:styleId="Szmozottlista3">
    <w:name w:val="List Number 3"/>
    <w:basedOn w:val="Szmozottlista2"/>
    <w:uiPriority w:val="4"/>
    <w:pPr>
      <w:numPr>
        <w:ilvl w:val="2"/>
      </w:numPr>
    </w:pPr>
  </w:style>
  <w:style w:type="paragraph" w:customStyle="1" w:styleId="ListBullet3NoSpace">
    <w:name w:val="List Bullet 3 NoSpace"/>
    <w:basedOn w:val="Felsorols3"/>
    <w:uiPriority w:val="4"/>
    <w:qFormat/>
    <w:rsid w:val="00F85306"/>
    <w:pPr>
      <w:numPr>
        <w:numId w:val="12"/>
      </w:numPr>
    </w:pPr>
  </w:style>
  <w:style w:type="paragraph" w:customStyle="1" w:styleId="ListContinue3NoSpace">
    <w:name w:val="List Continue 3 NoSpace"/>
    <w:basedOn w:val="Listafolytatsa3"/>
    <w:uiPriority w:val="6"/>
    <w:pPr>
      <w:spacing w:after="0"/>
    </w:pPr>
  </w:style>
  <w:style w:type="paragraph" w:customStyle="1" w:styleId="ListNumberNoSpace">
    <w:name w:val="List Number NoSpace"/>
    <w:basedOn w:val="Szmozottlista"/>
    <w:uiPriority w:val="4"/>
    <w:qFormat/>
    <w:pPr>
      <w:spacing w:after="0"/>
    </w:pPr>
  </w:style>
  <w:style w:type="paragraph" w:customStyle="1" w:styleId="ListContinue0">
    <w:name w:val="List Continue 0"/>
    <w:basedOn w:val="Listafolytatsa"/>
    <w:uiPriority w:val="6"/>
    <w:pPr>
      <w:ind w:left="0"/>
    </w:pPr>
  </w:style>
  <w:style w:type="paragraph" w:customStyle="1" w:styleId="ListContinue0NoSpace">
    <w:name w:val="List Continue 0 NoSpace"/>
    <w:basedOn w:val="ListContinue0"/>
    <w:uiPriority w:val="6"/>
    <w:pPr>
      <w:spacing w:after="0"/>
    </w:pPr>
  </w:style>
  <w:style w:type="paragraph" w:customStyle="1" w:styleId="HeaderCowiAddress">
    <w:name w:val="HeaderCowiAddress"/>
    <w:basedOn w:val="Norml"/>
    <w:uiPriority w:val="7"/>
    <w:semiHidden/>
    <w:qFormat/>
    <w:rsid w:val="00CC740B"/>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87072A"/>
    <w:pPr>
      <w:framePr w:w="6804" w:h="3572" w:wrap="notBeside" w:vAnchor="page" w:hAnchor="margin" w:y="1986" w:anchorLock="1"/>
      <w:spacing w:after="0" w:line="300" w:lineRule="atLeast"/>
    </w:pPr>
    <w:rPr>
      <w:szCs w:val="24"/>
    </w:rPr>
  </w:style>
  <w:style w:type="paragraph" w:customStyle="1" w:styleId="HeaderCowiLogo">
    <w:name w:val="HeaderCowiLogo"/>
    <w:basedOn w:val="HeaderCowiAddress"/>
    <w:next w:val="HeaderCowiAddress"/>
    <w:uiPriority w:val="7"/>
    <w:semiHidden/>
    <w:qFormat/>
    <w:rsid w:val="004B6559"/>
    <w:pPr>
      <w:framePr w:wrap="around"/>
      <w:tabs>
        <w:tab w:val="clear" w:pos="1077"/>
        <w:tab w:val="clear" w:pos="1134"/>
      </w:tabs>
      <w:spacing w:line="240" w:lineRule="atLeast"/>
      <w:ind w:left="567" w:firstLine="0"/>
    </w:pPr>
  </w:style>
  <w:style w:type="table" w:styleId="Rcsostblzat6">
    <w:name w:val="Table Grid 6"/>
    <w:basedOn w:val="Normltblzat"/>
    <w:semiHidden/>
    <w:pPr>
      <w:spacing w:line="27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pPr>
      <w:numPr>
        <w:numId w:val="1"/>
      </w:numPr>
    </w:pPr>
  </w:style>
  <w:style w:type="numbering" w:styleId="1ai">
    <w:name w:val="Outline List 1"/>
    <w:basedOn w:val="Nemlista"/>
    <w:pPr>
      <w:numPr>
        <w:numId w:val="2"/>
      </w:numPr>
    </w:pPr>
  </w:style>
  <w:style w:type="numbering" w:styleId="Cikkelyrsz">
    <w:name w:val="Outline List 3"/>
    <w:basedOn w:val="Nemlista"/>
    <w:pPr>
      <w:numPr>
        <w:numId w:val="3"/>
      </w:numPr>
    </w:pPr>
  </w:style>
  <w:style w:type="paragraph" w:styleId="Buborkszveg">
    <w:name w:val="Balloon Text"/>
    <w:basedOn w:val="Norml"/>
    <w:semiHidden/>
    <w:rPr>
      <w:rFonts w:ascii="Tahoma" w:hAnsi="Tahoma" w:cs="Tahoma"/>
      <w:sz w:val="16"/>
      <w:szCs w:val="16"/>
    </w:rPr>
  </w:style>
  <w:style w:type="paragraph" w:styleId="Szvegblokk">
    <w:name w:val="Block Text"/>
    <w:basedOn w:val="Norml"/>
    <w:semiHidden/>
    <w:unhideWhenUsed/>
    <w:pPr>
      <w:ind w:left="1440" w:right="1440"/>
    </w:pPr>
  </w:style>
  <w:style w:type="paragraph" w:styleId="Szvegtrzs2">
    <w:name w:val="Body Text 2"/>
    <w:basedOn w:val="Norml"/>
    <w:semiHidden/>
    <w:unhideWhenUsed/>
    <w:pPr>
      <w:spacing w:line="480" w:lineRule="auto"/>
    </w:pPr>
  </w:style>
  <w:style w:type="paragraph" w:styleId="Szvegtrzs3">
    <w:name w:val="Body Text 3"/>
    <w:basedOn w:val="Norml"/>
    <w:semiHidden/>
    <w:unhideWhenUsed/>
    <w:rPr>
      <w:sz w:val="16"/>
      <w:szCs w:val="16"/>
    </w:rPr>
  </w:style>
  <w:style w:type="paragraph" w:styleId="Szvegtrzselssora">
    <w:name w:val="Body Text First Indent"/>
    <w:basedOn w:val="Szvegtrzs"/>
    <w:semiHidden/>
    <w:unhideWhenUsed/>
    <w:pPr>
      <w:spacing w:after="120"/>
      <w:ind w:firstLine="210"/>
    </w:pPr>
  </w:style>
  <w:style w:type="paragraph" w:styleId="Szvegtrzsbehzssal">
    <w:name w:val="Body Text Indent"/>
    <w:basedOn w:val="Norml"/>
    <w:semiHidden/>
    <w:unhideWhenUsed/>
  </w:style>
  <w:style w:type="paragraph" w:styleId="Szvegtrzselssora2">
    <w:name w:val="Body Text First Indent 2"/>
    <w:basedOn w:val="Szvegtrzsbehzssal"/>
    <w:semiHidden/>
    <w:unhideWhenUsed/>
    <w:pPr>
      <w:ind w:firstLine="210"/>
    </w:pPr>
  </w:style>
  <w:style w:type="paragraph" w:styleId="Szvegtrzsbehzssal2">
    <w:name w:val="Body Text Indent 2"/>
    <w:basedOn w:val="Norml"/>
    <w:semiHidden/>
    <w:unhideWhenUsed/>
    <w:pPr>
      <w:spacing w:line="480" w:lineRule="auto"/>
    </w:pPr>
  </w:style>
  <w:style w:type="paragraph" w:styleId="Szvegtrzsbehzssal3">
    <w:name w:val="Body Text Indent 3"/>
    <w:basedOn w:val="Norml"/>
    <w:semiHidden/>
    <w:unhideWhenUsed/>
    <w:rPr>
      <w:sz w:val="16"/>
      <w:szCs w:val="16"/>
    </w:rPr>
  </w:style>
  <w:style w:type="paragraph" w:styleId="Befejezs">
    <w:name w:val="Closing"/>
    <w:basedOn w:val="Norml"/>
    <w:semiHidden/>
    <w:unhideWhenUsed/>
    <w:pPr>
      <w:ind w:left="4252"/>
    </w:pPr>
  </w:style>
  <w:style w:type="character" w:styleId="Jegyzethivatkozs">
    <w:name w:val="annotation reference"/>
    <w:uiPriority w:val="99"/>
    <w:rPr>
      <w:sz w:val="16"/>
      <w:szCs w:val="16"/>
    </w:rPr>
  </w:style>
  <w:style w:type="paragraph" w:styleId="Jegyzetszveg">
    <w:name w:val="annotation text"/>
    <w:basedOn w:val="Norml"/>
    <w:link w:val="JegyzetszvegChar"/>
    <w:uiPriority w:val="99"/>
    <w:semiHidden/>
  </w:style>
  <w:style w:type="paragraph" w:styleId="Megjegyzstrgya">
    <w:name w:val="annotation subject"/>
    <w:basedOn w:val="Jegyzetszveg"/>
    <w:next w:val="Jegyzetszveg"/>
    <w:semiHidden/>
    <w:rPr>
      <w:b/>
      <w:bCs/>
    </w:rPr>
  </w:style>
  <w:style w:type="paragraph" w:styleId="Dtum">
    <w:name w:val="Date"/>
    <w:basedOn w:val="Norml"/>
    <w:next w:val="Norml"/>
    <w:semiHidden/>
    <w:unhideWhenUsed/>
  </w:style>
  <w:style w:type="paragraph" w:styleId="Dokumentumtrkp">
    <w:name w:val="Document Map"/>
    <w:basedOn w:val="Norml"/>
    <w:semiHidden/>
    <w:pPr>
      <w:shd w:val="clear" w:color="auto" w:fill="000080"/>
    </w:pPr>
    <w:rPr>
      <w:rFonts w:ascii="Tahoma" w:hAnsi="Tahoma" w:cs="Tahoma"/>
    </w:rPr>
  </w:style>
  <w:style w:type="paragraph" w:styleId="E-mailalrsa">
    <w:name w:val="E-mail Signature"/>
    <w:basedOn w:val="Norml"/>
    <w:semiHidden/>
    <w:unhideWhenUsed/>
  </w:style>
  <w:style w:type="character" w:styleId="Kiemels">
    <w:name w:val="Emphasis"/>
    <w:qFormat/>
    <w:rsid w:val="0090379D"/>
    <w:rPr>
      <w:i/>
      <w:iCs/>
    </w:rPr>
  </w:style>
  <w:style w:type="character" w:styleId="Vgjegyzet-hivatkozs">
    <w:name w:val="endnote reference"/>
    <w:uiPriority w:val="99"/>
    <w:semiHidden/>
    <w:rPr>
      <w:vertAlign w:val="superscript"/>
    </w:rPr>
  </w:style>
  <w:style w:type="paragraph" w:styleId="Vgjegyzetszvege">
    <w:name w:val="endnote text"/>
    <w:basedOn w:val="Norml"/>
    <w:link w:val="VgjegyzetszvegeChar"/>
    <w:semiHidden/>
  </w:style>
  <w:style w:type="paragraph" w:styleId="Bortkcm">
    <w:name w:val="envelope address"/>
    <w:basedOn w:val="Norml"/>
    <w:semiHidden/>
    <w:unhideWhenUsed/>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Pr>
      <w:rFonts w:ascii="Arial" w:hAnsi="Arial" w:cs="Arial"/>
    </w:rPr>
  </w:style>
  <w:style w:type="character" w:styleId="Mrltotthiperhivatkozs">
    <w:name w:val="FollowedHyperlink"/>
    <w:semiHidden/>
    <w:unhideWhenUsed/>
    <w:rPr>
      <w:color w:val="800080"/>
      <w:u w:val="single"/>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uiPriority w:val="19"/>
    <w:rPr>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Char Char Car,Char2,Fuß_se"/>
    <w:basedOn w:val="Norml"/>
    <w:link w:val="LbjegyzetszvegChar"/>
    <w:uiPriority w:val="99"/>
    <w:qFormat/>
    <w:rsid w:val="003E0BE4"/>
    <w:pPr>
      <w:tabs>
        <w:tab w:val="left" w:pos="567"/>
      </w:tabs>
      <w:spacing w:after="60" w:line="240" w:lineRule="auto"/>
      <w:ind w:left="284" w:hanging="284"/>
      <w:contextualSpacing/>
    </w:pPr>
    <w:rPr>
      <w:sz w:val="18"/>
    </w:rPr>
  </w:style>
  <w:style w:type="character" w:styleId="HTML-mozaiksz">
    <w:name w:val="HTML Acronym"/>
    <w:basedOn w:val="Bekezdsalapbettpusa"/>
    <w:semiHidden/>
    <w:unhideWhenUsed/>
  </w:style>
  <w:style w:type="paragraph" w:styleId="HTML-cm">
    <w:name w:val="HTML Address"/>
    <w:basedOn w:val="Norml"/>
    <w:semiHidden/>
    <w:unhideWhenUsed/>
    <w:rPr>
      <w:i/>
      <w:iCs/>
    </w:rPr>
  </w:style>
  <w:style w:type="character" w:styleId="HTML-idzet">
    <w:name w:val="HTML Cite"/>
    <w:semiHidden/>
    <w:unhideWhenUsed/>
    <w:rPr>
      <w:i/>
      <w:iCs/>
    </w:rPr>
  </w:style>
  <w:style w:type="character" w:styleId="HTML-kd">
    <w:name w:val="HTML Code"/>
    <w:semiHidden/>
    <w:unhideWhenUsed/>
    <w:rPr>
      <w:rFonts w:ascii="Courier New" w:hAnsi="Courier New" w:cs="Courier New"/>
      <w:sz w:val="20"/>
      <w:szCs w:val="20"/>
    </w:rPr>
  </w:style>
  <w:style w:type="character" w:styleId="HTML-definci">
    <w:name w:val="HTML Definition"/>
    <w:semiHidden/>
    <w:unhideWhenUsed/>
    <w:rPr>
      <w:i/>
      <w:iCs/>
    </w:rPr>
  </w:style>
  <w:style w:type="character" w:styleId="HTML-billentyzet">
    <w:name w:val="HTML Keyboard"/>
    <w:semiHidden/>
    <w:unhideWhenUsed/>
    <w:rPr>
      <w:rFonts w:ascii="Courier New" w:hAnsi="Courier New" w:cs="Courier New"/>
      <w:sz w:val="20"/>
      <w:szCs w:val="20"/>
    </w:rPr>
  </w:style>
  <w:style w:type="paragraph" w:styleId="HTML-kntformzott">
    <w:name w:val="HTML Preformatted"/>
    <w:basedOn w:val="Norml"/>
    <w:semiHidden/>
    <w:unhideWhenUsed/>
    <w:rPr>
      <w:rFonts w:ascii="Courier New" w:hAnsi="Courier New" w:cs="Courier New"/>
    </w:rPr>
  </w:style>
  <w:style w:type="character" w:styleId="HTML-minta">
    <w:name w:val="HTML Sample"/>
    <w:semiHidden/>
    <w:unhideWhenUsed/>
    <w:rPr>
      <w:rFonts w:ascii="Courier New" w:hAnsi="Courier New" w:cs="Courier New"/>
    </w:rPr>
  </w:style>
  <w:style w:type="character" w:styleId="HTML-rgp">
    <w:name w:val="HTML Typewriter"/>
    <w:semiHidden/>
    <w:unhideWhenUsed/>
    <w:rPr>
      <w:rFonts w:ascii="Courier New" w:hAnsi="Courier New" w:cs="Courier New"/>
      <w:sz w:val="20"/>
      <w:szCs w:val="20"/>
    </w:rPr>
  </w:style>
  <w:style w:type="character" w:styleId="HTML-vltoz">
    <w:name w:val="HTML Variable"/>
    <w:semiHidden/>
    <w:unhideWhenUsed/>
    <w:rPr>
      <w:i/>
      <w:iCs/>
    </w:rPr>
  </w:style>
  <w:style w:type="character" w:styleId="Hiperhivatkozs">
    <w:name w:val="Hyperlink"/>
    <w:uiPriority w:val="99"/>
    <w:unhideWhenUsed/>
    <w:rPr>
      <w:color w:val="0000FF"/>
      <w:u w:val="single"/>
    </w:rPr>
  </w:style>
  <w:style w:type="paragraph" w:styleId="Trgymutat1">
    <w:name w:val="index 1"/>
    <w:basedOn w:val="Norml"/>
    <w:next w:val="Norml"/>
    <w:autoRedefine/>
    <w:semiHidden/>
    <w:pPr>
      <w:ind w:left="230" w:hanging="230"/>
    </w:pPr>
  </w:style>
  <w:style w:type="paragraph" w:styleId="Trgymutat2">
    <w:name w:val="index 2"/>
    <w:basedOn w:val="Norml"/>
    <w:next w:val="Norml"/>
    <w:autoRedefine/>
    <w:semiHidden/>
    <w:pPr>
      <w:ind w:left="460" w:hanging="230"/>
    </w:pPr>
  </w:style>
  <w:style w:type="paragraph" w:styleId="Trgymutat3">
    <w:name w:val="index 3"/>
    <w:basedOn w:val="Norml"/>
    <w:next w:val="Norml"/>
    <w:autoRedefine/>
    <w:semiHidden/>
    <w:pPr>
      <w:ind w:left="690" w:hanging="230"/>
    </w:pPr>
  </w:style>
  <w:style w:type="paragraph" w:styleId="Trgymutat4">
    <w:name w:val="index 4"/>
    <w:basedOn w:val="Norml"/>
    <w:next w:val="Norml"/>
    <w:autoRedefine/>
    <w:semiHidden/>
    <w:pPr>
      <w:ind w:left="920" w:hanging="230"/>
    </w:pPr>
  </w:style>
  <w:style w:type="paragraph" w:styleId="Trgymutat5">
    <w:name w:val="index 5"/>
    <w:basedOn w:val="Norml"/>
    <w:next w:val="Norml"/>
    <w:autoRedefine/>
    <w:semiHidden/>
    <w:pPr>
      <w:ind w:left="1150" w:hanging="230"/>
    </w:pPr>
  </w:style>
  <w:style w:type="paragraph" w:styleId="Trgymutat6">
    <w:name w:val="index 6"/>
    <w:basedOn w:val="Norml"/>
    <w:next w:val="Norml"/>
    <w:autoRedefine/>
    <w:semiHidden/>
    <w:pPr>
      <w:ind w:left="1380" w:hanging="230"/>
    </w:pPr>
  </w:style>
  <w:style w:type="paragraph" w:styleId="Trgymutat7">
    <w:name w:val="index 7"/>
    <w:basedOn w:val="Norml"/>
    <w:next w:val="Norml"/>
    <w:autoRedefine/>
    <w:semiHidden/>
    <w:pPr>
      <w:ind w:left="1610" w:hanging="230"/>
    </w:pPr>
  </w:style>
  <w:style w:type="paragraph" w:styleId="Trgymutat8">
    <w:name w:val="index 8"/>
    <w:basedOn w:val="Norml"/>
    <w:next w:val="Norml"/>
    <w:autoRedefine/>
    <w:semiHidden/>
    <w:pPr>
      <w:ind w:left="1840" w:hanging="230"/>
    </w:pPr>
  </w:style>
  <w:style w:type="paragraph" w:styleId="Trgymutat9">
    <w:name w:val="index 9"/>
    <w:basedOn w:val="Norml"/>
    <w:next w:val="Norml"/>
    <w:autoRedefine/>
    <w:semiHidden/>
    <w:pPr>
      <w:ind w:left="2070" w:hanging="230"/>
    </w:pPr>
  </w:style>
  <w:style w:type="paragraph" w:styleId="Trgymutatcm">
    <w:name w:val="index heading"/>
    <w:basedOn w:val="Norml"/>
    <w:next w:val="Trgymutat1"/>
    <w:semiHidden/>
    <w:rPr>
      <w:rFonts w:ascii="Arial" w:hAnsi="Arial" w:cs="Arial"/>
      <w:b/>
      <w:bCs/>
    </w:rPr>
  </w:style>
  <w:style w:type="character" w:styleId="Sorszma">
    <w:name w:val="line number"/>
    <w:basedOn w:val="Bekezdsalapbettpusa"/>
    <w:semiHidden/>
    <w:unhideWhenUsed/>
  </w:style>
  <w:style w:type="paragraph" w:styleId="Lista">
    <w:name w:val="List"/>
    <w:basedOn w:val="Norml"/>
    <w:semiHidden/>
    <w:unhideWhenUsed/>
    <w:pPr>
      <w:ind w:hanging="283"/>
    </w:pPr>
  </w:style>
  <w:style w:type="paragraph" w:styleId="Lista2">
    <w:name w:val="List 2"/>
    <w:basedOn w:val="Norml"/>
    <w:semiHidden/>
    <w:unhideWhenUsed/>
    <w:pPr>
      <w:ind w:left="566" w:hanging="283"/>
    </w:pPr>
  </w:style>
  <w:style w:type="paragraph" w:styleId="Lista3">
    <w:name w:val="List 3"/>
    <w:basedOn w:val="Norml"/>
    <w:semiHidden/>
    <w:unhideWhenUsed/>
    <w:pPr>
      <w:ind w:left="849" w:hanging="283"/>
    </w:pPr>
  </w:style>
  <w:style w:type="paragraph" w:styleId="Lista4">
    <w:name w:val="List 4"/>
    <w:basedOn w:val="Norml"/>
    <w:semiHidden/>
    <w:unhideWhenUsed/>
    <w:pPr>
      <w:ind w:left="1132" w:hanging="283"/>
    </w:pPr>
  </w:style>
  <w:style w:type="paragraph" w:styleId="Lista5">
    <w:name w:val="List 5"/>
    <w:basedOn w:val="Norml"/>
    <w:semiHidden/>
    <w:unhideWhenUsed/>
    <w:pPr>
      <w:ind w:left="1415" w:hanging="283"/>
    </w:pPr>
  </w:style>
  <w:style w:type="paragraph" w:styleId="Felsorols4">
    <w:name w:val="List Bullet 4"/>
    <w:basedOn w:val="Norml"/>
    <w:autoRedefine/>
    <w:unhideWhenUsed/>
    <w:rsid w:val="00912BFC"/>
    <w:pPr>
      <w:numPr>
        <w:numId w:val="18"/>
      </w:numPr>
    </w:pPr>
  </w:style>
  <w:style w:type="paragraph" w:styleId="Felsorols5">
    <w:name w:val="List Bullet 5"/>
    <w:basedOn w:val="Norml"/>
    <w:autoRedefine/>
    <w:semiHidden/>
    <w:unhideWhenUsed/>
    <w:pPr>
      <w:numPr>
        <w:numId w:val="4"/>
      </w:numPr>
    </w:pPr>
  </w:style>
  <w:style w:type="paragraph" w:styleId="Listafolytatsa4">
    <w:name w:val="List Continue 4"/>
    <w:basedOn w:val="Norml"/>
    <w:semiHidden/>
    <w:unhideWhenUsed/>
    <w:pPr>
      <w:ind w:left="1132"/>
    </w:pPr>
  </w:style>
  <w:style w:type="paragraph" w:styleId="Listafolytatsa5">
    <w:name w:val="List Continue 5"/>
    <w:basedOn w:val="Norml"/>
    <w:semiHidden/>
    <w:unhideWhenUsed/>
    <w:pPr>
      <w:ind w:left="1415"/>
    </w:pPr>
  </w:style>
  <w:style w:type="paragraph" w:styleId="Szmozottlista4">
    <w:name w:val="List Number 4"/>
    <w:basedOn w:val="Norml"/>
    <w:semiHidden/>
    <w:unhideWhenUsed/>
    <w:pPr>
      <w:numPr>
        <w:ilvl w:val="3"/>
        <w:numId w:val="7"/>
      </w:numPr>
    </w:pPr>
  </w:style>
  <w:style w:type="paragraph" w:styleId="Szmozottlista5">
    <w:name w:val="List Number 5"/>
    <w:basedOn w:val="Norml"/>
    <w:semiHidden/>
    <w:unhideWhenUsed/>
    <w:pPr>
      <w:numPr>
        <w:numId w:val="5"/>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hAnsi="Courier New" w:cs="Courier New"/>
      <w:lang w:val="da-DK" w:eastAsia="da-DK"/>
    </w:rPr>
  </w:style>
  <w:style w:type="paragraph" w:styleId="zenetfej">
    <w:name w:val="Message Header"/>
    <w:basedOn w:val="Norml"/>
    <w:semiHidden/>
    <w:unhideWhenUse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lWeb">
    <w:name w:val="Normal (Web)"/>
    <w:basedOn w:val="Norml"/>
    <w:uiPriority w:val="99"/>
    <w:unhideWhenUsed/>
    <w:rPr>
      <w:sz w:val="24"/>
      <w:szCs w:val="24"/>
    </w:rPr>
  </w:style>
  <w:style w:type="paragraph" w:styleId="Normlbehzs">
    <w:name w:val="Normal Indent"/>
    <w:basedOn w:val="Norml"/>
    <w:link w:val="NormlbehzsChar"/>
    <w:semiHidden/>
    <w:unhideWhenUsed/>
    <w:pPr>
      <w:ind w:left="425"/>
    </w:pPr>
  </w:style>
  <w:style w:type="paragraph" w:styleId="Megjegyzsfej">
    <w:name w:val="Note Heading"/>
    <w:basedOn w:val="Norml"/>
    <w:next w:val="Norml"/>
    <w:semiHidden/>
    <w:unhideWhenUsed/>
  </w:style>
  <w:style w:type="character" w:styleId="Oldalszm">
    <w:name w:val="page number"/>
    <w:basedOn w:val="Bekezdsalapbettpusa"/>
    <w:semiHidden/>
    <w:unhideWhenUsed/>
  </w:style>
  <w:style w:type="paragraph" w:styleId="Csakszveg">
    <w:name w:val="Plain Text"/>
    <w:basedOn w:val="Norml"/>
    <w:semiHidden/>
    <w:unhideWhenUsed/>
    <w:rPr>
      <w:rFonts w:ascii="Courier New" w:hAnsi="Courier New" w:cs="Courier New"/>
    </w:rPr>
  </w:style>
  <w:style w:type="paragraph" w:styleId="Megszlts">
    <w:name w:val="Salutation"/>
    <w:basedOn w:val="Norml"/>
    <w:next w:val="Norml"/>
    <w:semiHidden/>
    <w:unhideWhenUsed/>
  </w:style>
  <w:style w:type="character" w:styleId="Kiemels2">
    <w:name w:val="Strong"/>
    <w:uiPriority w:val="22"/>
    <w:qFormat/>
    <w:rsid w:val="0090379D"/>
    <w:rPr>
      <w:b/>
      <w:bCs/>
    </w:rPr>
  </w:style>
  <w:style w:type="paragraph" w:styleId="Alcm">
    <w:name w:val="Subtitle"/>
    <w:basedOn w:val="Norml"/>
    <w:qFormat/>
    <w:rsid w:val="0090379D"/>
    <w:pPr>
      <w:spacing w:after="60"/>
      <w:jc w:val="center"/>
      <w:outlineLvl w:val="1"/>
    </w:pPr>
    <w:rPr>
      <w:rFonts w:ascii="Arial" w:hAnsi="Arial" w:cs="Arial"/>
      <w:sz w:val="24"/>
      <w:szCs w:val="24"/>
    </w:rPr>
  </w:style>
  <w:style w:type="table" w:styleId="Trhatstblzat1">
    <w:name w:val="Table 3D effects 1"/>
    <w:basedOn w:val="Normltblzat"/>
    <w:pPr>
      <w:spacing w:line="27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pPr>
      <w:spacing w:line="27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pPr>
      <w:spacing w:line="27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pPr>
      <w:spacing w:line="27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pPr>
      <w:spacing w:line="27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pPr>
      <w:spacing w:line="27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pPr>
      <w:spacing w:line="27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pPr>
      <w:spacing w:line="27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pPr>
      <w:spacing w:line="27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pPr>
      <w:spacing w:line="27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pPr>
      <w:spacing w:line="27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pPr>
      <w:spacing w:line="27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pPr>
      <w:spacing w:line="27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pPr>
      <w:spacing w:line="27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pPr>
      <w:spacing w:line="27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pPr>
      <w:spacing w:line="27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pPr>
      <w:spacing w:line="27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
    <w:name w:val="Table Grid"/>
    <w:basedOn w:val="Normltblzat"/>
    <w:uiPriority w:val="59"/>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pPr>
      <w:spacing w:line="27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pPr>
      <w:spacing w:line="27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pPr>
      <w:spacing w:line="27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pPr>
      <w:spacing w:line="27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pPr>
      <w:spacing w:line="27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pPr>
      <w:spacing w:line="27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pPr>
      <w:spacing w:line="27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pPr>
      <w:spacing w:line="27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pPr>
      <w:spacing w:line="27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pPr>
      <w:ind w:left="230" w:hanging="230"/>
    </w:pPr>
  </w:style>
  <w:style w:type="paragraph" w:styleId="brajegyzk">
    <w:name w:val="table of figures"/>
    <w:basedOn w:val="Norml"/>
    <w:next w:val="Norml"/>
    <w:semiHidden/>
    <w:pPr>
      <w:ind w:left="460" w:hanging="460"/>
    </w:pPr>
  </w:style>
  <w:style w:type="table" w:styleId="Profitblzat">
    <w:name w:val="Table Professional"/>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pPr>
      <w:spacing w:line="27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pPr>
      <w:spacing w:line="27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pPr>
      <w:spacing w:line="27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pPr>
      <w:spacing w:line="27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pPr>
      <w:spacing w:line="27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pPr>
      <w:spacing w:line="27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pPr>
      <w:spacing w:line="27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pPr>
      <w:spacing w:line="27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m">
    <w:name w:val="Title"/>
    <w:basedOn w:val="Norml"/>
    <w:qFormat/>
    <w:rsid w:val="0090379D"/>
    <w:pPr>
      <w:spacing w:before="240" w:after="60"/>
      <w:jc w:val="center"/>
      <w:outlineLvl w:val="0"/>
    </w:pPr>
    <w:rPr>
      <w:rFonts w:ascii="Arial" w:hAnsi="Arial" w:cs="Arial"/>
      <w:b/>
      <w:bCs/>
      <w:kern w:val="28"/>
      <w:sz w:val="32"/>
      <w:szCs w:val="32"/>
    </w:rPr>
  </w:style>
  <w:style w:type="paragraph" w:styleId="Hivatkozsjegyzk-fej">
    <w:name w:val="toa heading"/>
    <w:basedOn w:val="Norml"/>
    <w:next w:val="Norml"/>
    <w:semiHidden/>
    <w:rPr>
      <w:rFonts w:ascii="Arial" w:hAnsi="Arial" w:cs="Arial"/>
      <w:b/>
      <w:bCs/>
      <w:sz w:val="24"/>
      <w:szCs w:val="24"/>
    </w:rPr>
  </w:style>
  <w:style w:type="paragraph" w:styleId="TJ1">
    <w:name w:val="toc 1"/>
    <w:basedOn w:val="Norml"/>
    <w:next w:val="Norml"/>
    <w:autoRedefine/>
    <w:uiPriority w:val="39"/>
    <w:rsid w:val="006513E3"/>
    <w:pPr>
      <w:tabs>
        <w:tab w:val="left" w:pos="993"/>
        <w:tab w:val="right" w:leader="dot" w:pos="10773"/>
      </w:tabs>
      <w:ind w:left="993" w:right="425" w:hanging="993"/>
    </w:pPr>
    <w:rPr>
      <w:noProof/>
    </w:rPr>
  </w:style>
  <w:style w:type="paragraph" w:styleId="TJ2">
    <w:name w:val="toc 2"/>
    <w:basedOn w:val="Norml"/>
    <w:next w:val="Norml"/>
    <w:uiPriority w:val="39"/>
    <w:rsid w:val="00B87E4B"/>
    <w:pPr>
      <w:tabs>
        <w:tab w:val="left" w:pos="993"/>
        <w:tab w:val="right" w:leader="dot" w:pos="10773"/>
      </w:tabs>
      <w:ind w:left="993" w:right="850" w:hanging="993"/>
    </w:pPr>
    <w:rPr>
      <w:noProof/>
    </w:rPr>
  </w:style>
  <w:style w:type="paragraph" w:styleId="TJ3">
    <w:name w:val="toc 3"/>
    <w:basedOn w:val="Norml"/>
    <w:next w:val="Norml"/>
    <w:autoRedefine/>
    <w:uiPriority w:val="39"/>
    <w:rsid w:val="00B87E4B"/>
    <w:pPr>
      <w:tabs>
        <w:tab w:val="right" w:leader="dot" w:pos="10773"/>
      </w:tabs>
      <w:ind w:left="993" w:right="567" w:hanging="993"/>
    </w:pPr>
    <w:rPr>
      <w:noProof/>
    </w:rPr>
  </w:style>
  <w:style w:type="paragraph" w:styleId="TJ4">
    <w:name w:val="toc 4"/>
    <w:basedOn w:val="Norml"/>
    <w:next w:val="Norml"/>
    <w:autoRedefine/>
    <w:semiHidden/>
    <w:pPr>
      <w:ind w:left="690"/>
    </w:pPr>
  </w:style>
  <w:style w:type="paragraph" w:styleId="TJ5">
    <w:name w:val="toc 5"/>
    <w:basedOn w:val="Norml"/>
    <w:next w:val="Norml"/>
    <w:autoRedefine/>
    <w:semiHidden/>
    <w:pPr>
      <w:ind w:left="920"/>
    </w:pPr>
  </w:style>
  <w:style w:type="paragraph" w:styleId="TJ6">
    <w:name w:val="toc 6"/>
    <w:basedOn w:val="Norml"/>
    <w:next w:val="Norml"/>
    <w:autoRedefine/>
    <w:semiHidden/>
    <w:pPr>
      <w:ind w:left="1150"/>
    </w:pPr>
  </w:style>
  <w:style w:type="paragraph" w:styleId="TJ7">
    <w:name w:val="toc 7"/>
    <w:basedOn w:val="Norml"/>
    <w:next w:val="Norml"/>
    <w:autoRedefine/>
    <w:semiHidden/>
    <w:pPr>
      <w:ind w:left="1380"/>
    </w:pPr>
  </w:style>
  <w:style w:type="paragraph" w:styleId="TJ8">
    <w:name w:val="toc 8"/>
    <w:basedOn w:val="Norml"/>
    <w:next w:val="Norml"/>
    <w:autoRedefine/>
    <w:semiHidden/>
    <w:pPr>
      <w:ind w:left="1610"/>
    </w:pPr>
  </w:style>
  <w:style w:type="paragraph" w:styleId="TJ9">
    <w:name w:val="toc 9"/>
    <w:basedOn w:val="Norml"/>
    <w:next w:val="Norml"/>
    <w:autoRedefine/>
    <w:semiHidden/>
    <w:pPr>
      <w:ind w:left="1840"/>
    </w:pPr>
  </w:style>
  <w:style w:type="paragraph" w:customStyle="1" w:styleId="ListNumber2NoSpace">
    <w:name w:val="List Number 2 NoSpace"/>
    <w:basedOn w:val="Szmozottlista2"/>
    <w:uiPriority w:val="4"/>
    <w:qFormat/>
    <w:pPr>
      <w:spacing w:after="0"/>
      <w:ind w:left="850" w:hanging="425"/>
    </w:pPr>
  </w:style>
  <w:style w:type="paragraph" w:customStyle="1" w:styleId="ListNumber3NoSpace">
    <w:name w:val="List Number 3 NoSpace"/>
    <w:basedOn w:val="Szmozottlista3"/>
    <w:uiPriority w:val="4"/>
    <w:qFormat/>
    <w:pPr>
      <w:spacing w:after="0"/>
    </w:pPr>
  </w:style>
  <w:style w:type="paragraph" w:customStyle="1" w:styleId="TableNoSpace">
    <w:name w:val="Table NoSpace"/>
    <w:basedOn w:val="Table"/>
    <w:uiPriority w:val="9"/>
    <w:semiHidden/>
    <w:unhideWhenUsed/>
    <w:qFormat/>
    <w:pPr>
      <w:spacing w:after="60"/>
    </w:pPr>
  </w:style>
  <w:style w:type="table" w:customStyle="1" w:styleId="CowiTableGrid">
    <w:name w:val="Cowi Table Grid"/>
    <w:basedOn w:val="Rcsostblzat5"/>
    <w:uiPriority w:val="99"/>
    <w:rsid w:val="005952AE"/>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5952AE"/>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4F649F"/>
    <w:pPr>
      <w:numPr>
        <w:numId w:val="8"/>
      </w:numPr>
    </w:pPr>
  </w:style>
  <w:style w:type="numbering" w:customStyle="1" w:styleId="CowiTableNumberList">
    <w:name w:val="CowiTableNumberList"/>
    <w:basedOn w:val="Nemlista"/>
    <w:uiPriority w:val="99"/>
    <w:pPr>
      <w:numPr>
        <w:numId w:val="9"/>
      </w:numPr>
    </w:pPr>
  </w:style>
  <w:style w:type="paragraph" w:customStyle="1" w:styleId="TableBullet">
    <w:name w:val="Table Bullet"/>
    <w:basedOn w:val="TableText"/>
    <w:uiPriority w:val="7"/>
    <w:qFormat/>
    <w:rsid w:val="004F649F"/>
    <w:pPr>
      <w:numPr>
        <w:numId w:val="8"/>
      </w:numPr>
    </w:pPr>
  </w:style>
  <w:style w:type="paragraph" w:customStyle="1" w:styleId="TableBullet2">
    <w:name w:val="Table Bullet 2"/>
    <w:basedOn w:val="TableBullet"/>
    <w:uiPriority w:val="7"/>
    <w:qFormat/>
    <w:pPr>
      <w:numPr>
        <w:ilvl w:val="1"/>
      </w:numPr>
    </w:pPr>
  </w:style>
  <w:style w:type="paragraph" w:customStyle="1" w:styleId="TableTextNoSpace">
    <w:name w:val="Table Text NoSpace"/>
    <w:basedOn w:val="TableText"/>
    <w:uiPriority w:val="7"/>
    <w:qFormat/>
    <w:pPr>
      <w:spacing w:after="0"/>
    </w:pPr>
  </w:style>
  <w:style w:type="paragraph" w:customStyle="1" w:styleId="TableBullet3">
    <w:name w:val="Table Bullet 3"/>
    <w:basedOn w:val="TableBullet2"/>
    <w:uiPriority w:val="7"/>
    <w:qFormat/>
    <w:pPr>
      <w:numPr>
        <w:ilvl w:val="2"/>
      </w:numPr>
    </w:pPr>
  </w:style>
  <w:style w:type="paragraph" w:customStyle="1" w:styleId="TableBulletNoSpace">
    <w:name w:val="Table Bullet NoSpace"/>
    <w:basedOn w:val="TableBullet"/>
    <w:uiPriority w:val="7"/>
    <w:qFormat/>
    <w:pPr>
      <w:spacing w:after="0"/>
    </w:pPr>
  </w:style>
  <w:style w:type="paragraph" w:customStyle="1" w:styleId="TableBullet2NoSpace">
    <w:name w:val="Table Bullet 2 NoSpace"/>
    <w:basedOn w:val="TableBullet2"/>
    <w:uiPriority w:val="7"/>
    <w:qFormat/>
    <w:pPr>
      <w:spacing w:after="0"/>
      <w:ind w:left="568" w:hanging="284"/>
    </w:pPr>
  </w:style>
  <w:style w:type="paragraph" w:customStyle="1" w:styleId="TableContinue0">
    <w:name w:val="Table Continue 0"/>
    <w:basedOn w:val="TableText"/>
    <w:uiPriority w:val="7"/>
    <w:qFormat/>
  </w:style>
  <w:style w:type="paragraph" w:customStyle="1" w:styleId="TableContinue">
    <w:name w:val="Table Continue"/>
    <w:basedOn w:val="TableContinue0"/>
    <w:uiPriority w:val="7"/>
    <w:qFormat/>
    <w:pPr>
      <w:ind w:left="284"/>
    </w:pPr>
  </w:style>
  <w:style w:type="paragraph" w:customStyle="1" w:styleId="TableContinue0NoSpace">
    <w:name w:val="Table Continue 0 NoSpace"/>
    <w:basedOn w:val="TableContinue0"/>
    <w:uiPriority w:val="7"/>
    <w:qFormat/>
    <w:pPr>
      <w:spacing w:after="0"/>
    </w:pPr>
  </w:style>
  <w:style w:type="paragraph" w:customStyle="1" w:styleId="TableContinue2">
    <w:name w:val="Table Continue 2"/>
    <w:basedOn w:val="TableContinue"/>
    <w:uiPriority w:val="7"/>
    <w:qFormat/>
    <w:pPr>
      <w:ind w:left="567"/>
    </w:pPr>
  </w:style>
  <w:style w:type="paragraph" w:customStyle="1" w:styleId="TableContinue2NoSpace">
    <w:name w:val="Table Continue 2 NoSpace"/>
    <w:basedOn w:val="TableContinue2"/>
    <w:uiPriority w:val="7"/>
    <w:qFormat/>
    <w:pPr>
      <w:spacing w:after="0"/>
    </w:pPr>
  </w:style>
  <w:style w:type="paragraph" w:customStyle="1" w:styleId="TableContinue3">
    <w:name w:val="Table Continue 3"/>
    <w:basedOn w:val="TableContinue2"/>
    <w:uiPriority w:val="7"/>
    <w:qFormat/>
    <w:pPr>
      <w:ind w:left="851"/>
    </w:pPr>
  </w:style>
  <w:style w:type="paragraph" w:customStyle="1" w:styleId="TableContinue3NoSpace">
    <w:name w:val="Table Continue 3 NoSpace"/>
    <w:basedOn w:val="TableContinue3"/>
    <w:uiPriority w:val="7"/>
    <w:qFormat/>
    <w:pPr>
      <w:spacing w:after="0"/>
    </w:pPr>
  </w:style>
  <w:style w:type="paragraph" w:customStyle="1" w:styleId="TableContinueNoSpace">
    <w:name w:val="Table Continue NoSpace"/>
    <w:basedOn w:val="TableContinue"/>
    <w:uiPriority w:val="7"/>
    <w:qFormat/>
    <w:pPr>
      <w:spacing w:after="0"/>
    </w:pPr>
  </w:style>
  <w:style w:type="paragraph" w:customStyle="1" w:styleId="TableNumber">
    <w:name w:val="Table Number"/>
    <w:basedOn w:val="TableText"/>
    <w:uiPriority w:val="7"/>
    <w:qFormat/>
    <w:pPr>
      <w:numPr>
        <w:numId w:val="10"/>
      </w:numPr>
    </w:pPr>
  </w:style>
  <w:style w:type="paragraph" w:customStyle="1" w:styleId="TableNumber2">
    <w:name w:val="Table Number 2"/>
    <w:basedOn w:val="TableNumber"/>
    <w:uiPriority w:val="7"/>
    <w:qFormat/>
    <w:pPr>
      <w:numPr>
        <w:ilvl w:val="1"/>
      </w:numPr>
    </w:pPr>
  </w:style>
  <w:style w:type="paragraph" w:customStyle="1" w:styleId="TableBullet3NoSpace">
    <w:name w:val="Table Bullet 3 NoSpace"/>
    <w:basedOn w:val="TableBullet3"/>
    <w:uiPriority w:val="7"/>
    <w:qFormat/>
    <w:pPr>
      <w:spacing w:after="0"/>
    </w:pPr>
  </w:style>
  <w:style w:type="paragraph" w:customStyle="1" w:styleId="TableNumber3">
    <w:name w:val="Table Number 3"/>
    <w:basedOn w:val="TableNumber2"/>
    <w:uiPriority w:val="7"/>
    <w:qFormat/>
    <w:pPr>
      <w:numPr>
        <w:ilvl w:val="2"/>
      </w:numPr>
    </w:pPr>
  </w:style>
  <w:style w:type="paragraph" w:customStyle="1" w:styleId="TableNumberNoSpace">
    <w:name w:val="Table Number NoSpace"/>
    <w:basedOn w:val="TableNumber"/>
    <w:uiPriority w:val="7"/>
    <w:qFormat/>
    <w:pPr>
      <w:spacing w:after="0"/>
    </w:pPr>
  </w:style>
  <w:style w:type="paragraph" w:customStyle="1" w:styleId="TableNumber2NoSpace">
    <w:name w:val="Table Number 2 NoSpace"/>
    <w:basedOn w:val="TableNumber2"/>
    <w:uiPriority w:val="7"/>
    <w:qFormat/>
    <w:pPr>
      <w:spacing w:after="0"/>
      <w:ind w:left="568" w:hanging="284"/>
    </w:pPr>
  </w:style>
  <w:style w:type="paragraph" w:customStyle="1" w:styleId="TableText">
    <w:name w:val="Table Text"/>
    <w:basedOn w:val="Norml"/>
    <w:uiPriority w:val="7"/>
    <w:qFormat/>
    <w:rsid w:val="004F649F"/>
    <w:pPr>
      <w:spacing w:line="220" w:lineRule="atLeast"/>
    </w:pPr>
    <w:rPr>
      <w:sz w:val="16"/>
      <w:szCs w:val="23"/>
    </w:rPr>
  </w:style>
  <w:style w:type="paragraph" w:customStyle="1" w:styleId="TableNumber3NoSpace">
    <w:name w:val="Table Number 3 NoSpace"/>
    <w:basedOn w:val="TableNumber3"/>
    <w:uiPriority w:val="7"/>
    <w:qFormat/>
    <w:pPr>
      <w:spacing w:after="0"/>
    </w:pPr>
  </w:style>
  <w:style w:type="character" w:customStyle="1" w:styleId="CowiLabel">
    <w:name w:val="Cowi Label"/>
    <w:uiPriority w:val="1"/>
    <w:semiHidden/>
    <w:rsid w:val="00BB4616"/>
    <w:rPr>
      <w:caps/>
      <w:smallCaps w:val="0"/>
      <w:color w:val="F04E23"/>
      <w:sz w:val="11"/>
    </w:rPr>
  </w:style>
  <w:style w:type="character" w:customStyle="1" w:styleId="llbChar">
    <w:name w:val="Élőláb Char"/>
    <w:link w:val="llb"/>
    <w:uiPriority w:val="99"/>
    <w:rsid w:val="00625D97"/>
    <w:rPr>
      <w:rFonts w:ascii="Arial" w:hAnsi="Arial" w:cs="Arial"/>
      <w:noProof/>
      <w:sz w:val="12"/>
      <w:lang w:val="en-GB"/>
    </w:rPr>
  </w:style>
  <w:style w:type="paragraph" w:customStyle="1" w:styleId="Title1">
    <w:name w:val="Title1"/>
    <w:basedOn w:val="Szvegtrzs"/>
    <w:next w:val="Title2"/>
    <w:uiPriority w:val="7"/>
    <w:qFormat/>
    <w:rsid w:val="00F609E5"/>
    <w:rPr>
      <w:noProof/>
      <w:color w:val="37ACDE"/>
      <w:sz w:val="40"/>
      <w:szCs w:val="40"/>
      <w:lang w:val="da-DK"/>
    </w:rPr>
  </w:style>
  <w:style w:type="paragraph" w:customStyle="1" w:styleId="Title2">
    <w:name w:val="Title2"/>
    <w:basedOn w:val="Title1"/>
    <w:next w:val="Title3"/>
    <w:uiPriority w:val="7"/>
    <w:qFormat/>
    <w:rsid w:val="0065787D"/>
    <w:rPr>
      <w:spacing w:val="-4"/>
      <w:sz w:val="22"/>
      <w:szCs w:val="22"/>
      <w:lang w:val="en-US"/>
    </w:rPr>
  </w:style>
  <w:style w:type="paragraph" w:customStyle="1" w:styleId="BodyTextBox1">
    <w:name w:val="Body Text Box1"/>
    <w:basedOn w:val="Szvegtrzs"/>
    <w:uiPriority w:val="7"/>
    <w:qFormat/>
    <w:rsid w:val="00AF497C"/>
    <w:pPr>
      <w:shd w:val="clear" w:color="auto" w:fill="F29527"/>
      <w:spacing w:after="0"/>
    </w:pPr>
    <w:rPr>
      <w:color w:val="FFFFFF"/>
    </w:rPr>
  </w:style>
  <w:style w:type="character" w:customStyle="1" w:styleId="MediumGrid11">
    <w:name w:val="Medium Grid 11"/>
    <w:uiPriority w:val="99"/>
    <w:semiHidden/>
    <w:rsid w:val="00B762BE"/>
    <w:rPr>
      <w:color w:val="808080"/>
    </w:rPr>
  </w:style>
  <w:style w:type="paragraph" w:customStyle="1" w:styleId="Title3">
    <w:name w:val="Title3"/>
    <w:basedOn w:val="Title2"/>
    <w:next w:val="Szvegtrzs"/>
    <w:uiPriority w:val="7"/>
    <w:qFormat/>
    <w:rsid w:val="0065787D"/>
    <w:rPr>
      <w:color w:val="006FB4"/>
    </w:rPr>
  </w:style>
  <w:style w:type="paragraph" w:customStyle="1" w:styleId="FrontPageFrame">
    <w:name w:val="FrontPageFrame"/>
    <w:basedOn w:val="Norml"/>
    <w:semiHidden/>
    <w:rsid w:val="00E73748"/>
    <w:pPr>
      <w:framePr w:w="9639" w:wrap="around" w:hAnchor="margin" w:x="-2267" w:yAlign="bottom"/>
      <w:tabs>
        <w:tab w:val="left" w:pos="1134"/>
      </w:tabs>
    </w:pPr>
    <w:rPr>
      <w:rFonts w:cs="Arial"/>
      <w:sz w:val="14"/>
      <w:lang w:val="da-DK"/>
    </w:rPr>
  </w:style>
  <w:style w:type="paragraph" w:customStyle="1" w:styleId="Default">
    <w:name w:val="Default"/>
    <w:rsid w:val="00916B0A"/>
    <w:pPr>
      <w:autoSpaceDE w:val="0"/>
      <w:autoSpaceDN w:val="0"/>
      <w:adjustRightInd w:val="0"/>
      <w:spacing w:before="120" w:after="120" w:line="240" w:lineRule="atLeast"/>
      <w:ind w:left="283" w:hanging="357"/>
    </w:pPr>
    <w:rPr>
      <w:rFonts w:ascii="Verdana" w:hAnsi="Verdana" w:cs="Verdana"/>
      <w:color w:val="000000"/>
      <w:sz w:val="24"/>
      <w:szCs w:val="24"/>
      <w:lang w:val="da-DK" w:eastAsia="da-DK"/>
    </w:rPr>
  </w:style>
  <w:style w:type="paragraph" w:customStyle="1" w:styleId="Pa3">
    <w:name w:val="Pa3"/>
    <w:basedOn w:val="Default"/>
    <w:next w:val="Default"/>
    <w:uiPriority w:val="99"/>
    <w:rsid w:val="00916B0A"/>
    <w:pPr>
      <w:spacing w:line="241" w:lineRule="atLeast"/>
    </w:pPr>
    <w:rPr>
      <w:rFonts w:cs="Times New Roman"/>
      <w:color w:val="auto"/>
    </w:rPr>
  </w:style>
  <w:style w:type="character" w:customStyle="1" w:styleId="A2">
    <w:name w:val="A2"/>
    <w:uiPriority w:val="99"/>
    <w:rsid w:val="0099483E"/>
    <w:rPr>
      <w:rFonts w:cs="Verdana"/>
      <w:color w:val="FFFFFF"/>
      <w:sz w:val="22"/>
      <w:szCs w:val="22"/>
      <w:lang w:val="en-US"/>
    </w:rPr>
  </w:style>
  <w:style w:type="character" w:customStyle="1" w:styleId="A4">
    <w:name w:val="A4"/>
    <w:uiPriority w:val="99"/>
    <w:rsid w:val="00AC083A"/>
    <w:rPr>
      <w:rFonts w:cs="Verdana"/>
      <w:color w:val="FFFFFF"/>
    </w:rPr>
  </w:style>
  <w:style w:type="character" w:customStyle="1" w:styleId="SzvegtrzsChar">
    <w:name w:val="Szövegtörzs Char"/>
    <w:link w:val="Szvegtrzs"/>
    <w:rsid w:val="003D6087"/>
    <w:rPr>
      <w:rFonts w:ascii="Verdana" w:hAnsi="Verdana"/>
      <w:sz w:val="18"/>
      <w:szCs w:val="18"/>
      <w:lang w:val="en-GB"/>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link w:val="Lbjegyzetszveg"/>
    <w:uiPriority w:val="99"/>
    <w:rsid w:val="003E0BE4"/>
    <w:rPr>
      <w:rFonts w:ascii="Verdana" w:hAnsi="Verdana"/>
      <w:sz w:val="18"/>
      <w:lang w:eastAsia="da-DK"/>
    </w:rPr>
  </w:style>
  <w:style w:type="character" w:customStyle="1" w:styleId="Cmsor1Char">
    <w:name w:val="Címsor 1 Char"/>
    <w:aliases w:val="(Section) Char,Numbered - 1 Char,Section Char,Chapter Hdg Char,h1 Char,CH TITLE 1 Char,Chapter Heading Char,IMPACT STUDY TITLE1 Char,TITLE 1 NR Char,title 1 nr Char,Title 1 Char,ariad2-heading1 Char,1H Char,1h Char,1H1 Char,1H2 Char,1 Char"/>
    <w:link w:val="Cmsor1"/>
    <w:rsid w:val="00F32077"/>
    <w:rPr>
      <w:rFonts w:ascii="Verdana" w:hAnsi="Verdana"/>
      <w:color w:val="006FB4"/>
      <w:spacing w:val="-4"/>
      <w:sz w:val="24"/>
      <w:szCs w:val="24"/>
      <w:lang w:eastAsia="da-DK"/>
    </w:rPr>
  </w:style>
  <w:style w:type="character" w:customStyle="1" w:styleId="A6">
    <w:name w:val="A6"/>
    <w:uiPriority w:val="99"/>
    <w:rsid w:val="00617F66"/>
    <w:rPr>
      <w:rFonts w:cs="BundesSerif Office"/>
      <w:color w:val="000000"/>
      <w:sz w:val="18"/>
      <w:szCs w:val="18"/>
    </w:rPr>
  </w:style>
  <w:style w:type="paragraph" w:customStyle="1" w:styleId="ColorfulList-Accent11">
    <w:name w:val="Colorful List - Accent 11"/>
    <w:basedOn w:val="Norml"/>
    <w:link w:val="ColorfulList-Accent1Char1"/>
    <w:uiPriority w:val="34"/>
    <w:qFormat/>
    <w:rsid w:val="00617F66"/>
    <w:pPr>
      <w:spacing w:after="200" w:line="276" w:lineRule="auto"/>
      <w:ind w:left="720"/>
      <w:contextualSpacing/>
    </w:pPr>
    <w:rPr>
      <w:rFonts w:ascii="Calibri" w:hAnsi="Calibri"/>
      <w:szCs w:val="22"/>
      <w:lang w:val="en-US" w:eastAsia="en-US"/>
    </w:rPr>
  </w:style>
  <w:style w:type="paragraph" w:customStyle="1" w:styleId="Text1">
    <w:name w:val="Text 1"/>
    <w:basedOn w:val="Norml"/>
    <w:rsid w:val="00652324"/>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FD5C94"/>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B45BEB"/>
    <w:pPr>
      <w:spacing w:before="120" w:after="120" w:line="240" w:lineRule="atLeast"/>
      <w:ind w:left="283" w:hanging="357"/>
    </w:pPr>
    <w:rPr>
      <w:sz w:val="22"/>
      <w:lang w:eastAsia="da-DK"/>
    </w:rPr>
  </w:style>
  <w:style w:type="paragraph" w:customStyle="1" w:styleId="FrontPage">
    <w:name w:val="FrontPage"/>
    <w:basedOn w:val="FrontPageSmall"/>
    <w:next w:val="FrontPageSmall"/>
    <w:uiPriority w:val="7"/>
    <w:semiHidden/>
    <w:qFormat/>
    <w:rsid w:val="00051ACA"/>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39"/>
    <w:unhideWhenUsed/>
    <w:qFormat/>
    <w:rsid w:val="0090379D"/>
    <w:pPr>
      <w:numPr>
        <w:numId w:val="0"/>
      </w:numPr>
      <w:suppressAutoHyphens w:val="0"/>
      <w:spacing w:before="480" w:line="276" w:lineRule="auto"/>
      <w:outlineLvl w:val="9"/>
    </w:pPr>
    <w:rPr>
      <w:rFonts w:eastAsia="SimHei" w:cs="SimSun"/>
      <w:b/>
      <w:bCs/>
      <w:color w:val="005286"/>
      <w:spacing w:val="0"/>
      <w:sz w:val="28"/>
      <w:szCs w:val="28"/>
      <w:lang w:val="en-US" w:eastAsia="ja-JP"/>
    </w:rPr>
  </w:style>
  <w:style w:type="character" w:customStyle="1" w:styleId="ColorfulList-Accent1Char1">
    <w:name w:val="Colorful List - Accent 1 Char1"/>
    <w:link w:val="ColorfulList-Accent11"/>
    <w:uiPriority w:val="34"/>
    <w:rsid w:val="006804D7"/>
    <w:rPr>
      <w:rFonts w:ascii="Calibri" w:hAnsi="Calibri"/>
      <w:sz w:val="22"/>
      <w:szCs w:val="22"/>
      <w:lang w:val="en-US" w:eastAsia="en-US"/>
    </w:rPr>
  </w:style>
  <w:style w:type="paragraph" w:customStyle="1" w:styleId="Box">
    <w:name w:val="Box"/>
    <w:basedOn w:val="Norml"/>
    <w:next w:val="Szvegtrzs"/>
    <w:uiPriority w:val="6"/>
    <w:qFormat/>
    <w:rsid w:val="00BD0817"/>
    <w:pPr>
      <w:widowControl w:val="0"/>
      <w:suppressAutoHyphens/>
      <w:adjustRightInd w:val="0"/>
      <w:spacing w:line="360" w:lineRule="atLeast"/>
      <w:ind w:left="1928" w:hanging="1077"/>
      <w:jc w:val="both"/>
      <w:textAlignment w:val="baseline"/>
    </w:pPr>
    <w:rPr>
      <w:rFonts w:ascii="Calibri" w:hAnsi="Calibri"/>
      <w:b/>
      <w:color w:val="0067AC"/>
      <w:sz w:val="24"/>
      <w:lang w:eastAsia="ar-SA"/>
    </w:rPr>
  </w:style>
  <w:style w:type="paragraph" w:customStyle="1" w:styleId="Figure">
    <w:name w:val="Figure"/>
    <w:basedOn w:val="Norml"/>
    <w:next w:val="Szvegtrzs"/>
    <w:uiPriority w:val="11"/>
    <w:qFormat/>
    <w:rsid w:val="00BD0817"/>
    <w:pPr>
      <w:keepNext/>
      <w:widowControl w:val="0"/>
      <w:tabs>
        <w:tab w:val="num" w:pos="851"/>
      </w:tabs>
      <w:suppressAutoHyphens/>
      <w:adjustRightInd w:val="0"/>
      <w:spacing w:line="360" w:lineRule="atLeast"/>
      <w:ind w:left="1928" w:hanging="1077"/>
      <w:jc w:val="both"/>
      <w:textAlignment w:val="baseline"/>
    </w:pPr>
    <w:rPr>
      <w:rFonts w:ascii="Calibri" w:hAnsi="Calibri"/>
      <w:b/>
      <w:color w:val="0067AC"/>
      <w:sz w:val="24"/>
      <w:lang w:eastAsia="ar-SA"/>
    </w:rPr>
  </w:style>
  <w:style w:type="numbering" w:customStyle="1" w:styleId="NumbLstMain">
    <w:name w:val="NumbLstMain"/>
    <w:uiPriority w:val="99"/>
    <w:rsid w:val="00BD0817"/>
    <w:pPr>
      <w:numPr>
        <w:numId w:val="13"/>
      </w:numPr>
    </w:pPr>
  </w:style>
  <w:style w:type="character" w:customStyle="1" w:styleId="hps">
    <w:name w:val="hps"/>
    <w:basedOn w:val="Bekezdsalapbettpusa"/>
    <w:rsid w:val="00E32C43"/>
  </w:style>
  <w:style w:type="paragraph" w:customStyle="1" w:styleId="Odstavecseseznamem1">
    <w:name w:val="Odstavec se seznamem1"/>
    <w:basedOn w:val="Norml"/>
    <w:rsid w:val="00EF5193"/>
    <w:pPr>
      <w:spacing w:line="240" w:lineRule="auto"/>
      <w:ind w:left="708"/>
    </w:pPr>
    <w:rPr>
      <w:sz w:val="24"/>
      <w:szCs w:val="24"/>
      <w:lang w:val="cs-CZ" w:eastAsia="cs-CZ"/>
    </w:rPr>
  </w:style>
  <w:style w:type="character" w:customStyle="1" w:styleId="st">
    <w:name w:val="st"/>
    <w:rsid w:val="00E1257C"/>
  </w:style>
  <w:style w:type="character" w:customStyle="1" w:styleId="atn">
    <w:name w:val="atn"/>
    <w:rsid w:val="00102E98"/>
  </w:style>
  <w:style w:type="paragraph" w:customStyle="1" w:styleId="TableTitle">
    <w:name w:val="TableTitle"/>
    <w:basedOn w:val="Norml"/>
    <w:uiPriority w:val="14"/>
    <w:qFormat/>
    <w:rsid w:val="007441F1"/>
    <w:pPr>
      <w:spacing w:line="220" w:lineRule="atLeast"/>
    </w:pPr>
    <w:rPr>
      <w:rFonts w:ascii="Calibri" w:eastAsia="Calibri" w:hAnsi="Calibri"/>
      <w:b/>
      <w:color w:val="0067AC"/>
      <w:sz w:val="18"/>
      <w:szCs w:val="24"/>
      <w:lang w:eastAsia="en-US"/>
    </w:rPr>
  </w:style>
  <w:style w:type="paragraph" w:customStyle="1" w:styleId="TableTextNoSpace0">
    <w:name w:val="TableTextNoSpace"/>
    <w:basedOn w:val="Norml"/>
    <w:uiPriority w:val="15"/>
    <w:qFormat/>
    <w:rsid w:val="007441F1"/>
    <w:pPr>
      <w:spacing w:line="220" w:lineRule="atLeast"/>
    </w:pPr>
    <w:rPr>
      <w:rFonts w:ascii="Arial" w:eastAsia="Calibri" w:hAnsi="Arial"/>
      <w:sz w:val="18"/>
      <w:szCs w:val="24"/>
      <w:lang w:eastAsia="en-US"/>
    </w:rPr>
  </w:style>
  <w:style w:type="character" w:customStyle="1" w:styleId="Cmsor3Char">
    <w:name w:val="Címsor 3 Char"/>
    <w:aliases w:val="IMPACT STUDY TITLE3 Char,0H Char,0H1 Char,0H2 Char,0H11 Char,0h Char,3h Char,3H Char,heading 3 + Indent: Left 0.25 in Char,ariad2-heading3 Char,subhead 2 Char,h3 Char,Heading 31 Char,TITLE 3 NR Char,H3 Char,H31 Char,Headline 3 Char"/>
    <w:link w:val="Cmsor3"/>
    <w:rsid w:val="006018D5"/>
    <w:rPr>
      <w:rFonts w:ascii="Verdana" w:hAnsi="Verdana"/>
      <w:caps/>
      <w:color w:val="0070C0"/>
      <w:sz w:val="18"/>
      <w:szCs w:val="18"/>
      <w:lang w:val="fr-FR" w:eastAsia="da-DK"/>
    </w:rPr>
  </w:style>
  <w:style w:type="character" w:customStyle="1" w:styleId="NormlbehzsChar">
    <w:name w:val="Normál behúzás Char"/>
    <w:link w:val="Normlbehzs"/>
    <w:semiHidden/>
    <w:rsid w:val="00F32077"/>
    <w:rPr>
      <w:sz w:val="22"/>
      <w:lang w:eastAsia="da-DK"/>
    </w:rPr>
  </w:style>
  <w:style w:type="character" w:customStyle="1" w:styleId="Cmsor2Char">
    <w:name w:val="Címsor 2 Char"/>
    <w:aliases w:val="(SubSection) Char,IMPACT STUDY TITLE2 Char,2H Char,2H1 Char,2H2 Char,2H11 Char,2h Char,2 Char,h2 Char,2nd level Char,ariad2-heading2 Char,Subheading Char,subhead 1 Char,H21 Char,H22 Char,H23 Char,H24 Char,H25 Char,chap2 Char,headi Char"/>
    <w:link w:val="Cmsor2"/>
    <w:rsid w:val="00F32077"/>
    <w:rPr>
      <w:rFonts w:ascii="Verdana" w:hAnsi="Verdana"/>
      <w:caps/>
      <w:color w:val="0070C0"/>
      <w:sz w:val="18"/>
      <w:szCs w:val="18"/>
      <w:lang w:val="fr-FR" w:eastAsia="da-DK"/>
    </w:rPr>
  </w:style>
  <w:style w:type="paragraph" w:customStyle="1" w:styleId="AnnexHeading">
    <w:name w:val="AnnexHeading"/>
    <w:basedOn w:val="Norml"/>
    <w:next w:val="Norml"/>
    <w:uiPriority w:val="6"/>
    <w:qFormat/>
    <w:rsid w:val="005611B2"/>
    <w:pPr>
      <w:keepNext/>
      <w:pageBreakBefore/>
      <w:numPr>
        <w:numId w:val="17"/>
      </w:numPr>
      <w:spacing w:after="240"/>
    </w:pPr>
    <w:rPr>
      <w:b/>
      <w:color w:val="0070C0"/>
    </w:rPr>
  </w:style>
  <w:style w:type="numbering" w:customStyle="1" w:styleId="Style1Annex">
    <w:name w:val="Style1Annex"/>
    <w:uiPriority w:val="99"/>
    <w:rsid w:val="002F6BA6"/>
    <w:pPr>
      <w:numPr>
        <w:numId w:val="15"/>
      </w:numPr>
    </w:pPr>
  </w:style>
  <w:style w:type="paragraph" w:customStyle="1" w:styleId="AnnexH2">
    <w:name w:val="AnnexH2"/>
    <w:basedOn w:val="Norml"/>
    <w:next w:val="Szvegtrzs"/>
    <w:uiPriority w:val="6"/>
    <w:qFormat/>
    <w:rsid w:val="002F6BA6"/>
    <w:pPr>
      <w:keepNext/>
      <w:tabs>
        <w:tab w:val="num" w:pos="851"/>
      </w:tabs>
      <w:spacing w:before="200"/>
      <w:ind w:left="851" w:hanging="851"/>
    </w:pPr>
    <w:rPr>
      <w:rFonts w:ascii="Calibri" w:eastAsia="Calibri" w:hAnsi="Calibri"/>
      <w:b/>
      <w:color w:val="0067AC"/>
      <w:sz w:val="26"/>
      <w:szCs w:val="24"/>
      <w:lang w:eastAsia="en-US"/>
    </w:rPr>
  </w:style>
  <w:style w:type="paragraph" w:customStyle="1" w:styleId="AnnexH3">
    <w:name w:val="AnnexH3"/>
    <w:basedOn w:val="Norml"/>
    <w:next w:val="Szvegtrzs"/>
    <w:uiPriority w:val="6"/>
    <w:qFormat/>
    <w:rsid w:val="002F6BA6"/>
    <w:pPr>
      <w:keepNext/>
      <w:tabs>
        <w:tab w:val="num" w:pos="851"/>
      </w:tabs>
      <w:spacing w:before="200"/>
      <w:ind w:left="851" w:hanging="851"/>
    </w:pPr>
    <w:rPr>
      <w:rFonts w:ascii="Calibri" w:eastAsia="Calibri" w:hAnsi="Calibri"/>
      <w:b/>
      <w:color w:val="0067AC"/>
      <w:szCs w:val="24"/>
      <w:lang w:eastAsia="en-US"/>
    </w:rPr>
  </w:style>
  <w:style w:type="paragraph" w:customStyle="1" w:styleId="AnnexH4">
    <w:name w:val="AnnexH4"/>
    <w:basedOn w:val="Norml"/>
    <w:next w:val="Szvegtrzs"/>
    <w:uiPriority w:val="6"/>
    <w:qFormat/>
    <w:rsid w:val="002F6BA6"/>
    <w:pPr>
      <w:keepNext/>
      <w:tabs>
        <w:tab w:val="num" w:pos="851"/>
      </w:tabs>
      <w:ind w:left="851" w:hanging="851"/>
    </w:pPr>
    <w:rPr>
      <w:rFonts w:ascii="Calibri" w:eastAsia="Calibri" w:hAnsi="Calibri"/>
      <w:b/>
      <w:i/>
      <w:color w:val="0067AC"/>
      <w:szCs w:val="24"/>
      <w:lang w:eastAsia="en-US"/>
    </w:rPr>
  </w:style>
  <w:style w:type="paragraph" w:customStyle="1" w:styleId="AnnexTable">
    <w:name w:val="AnnexTable"/>
    <w:basedOn w:val="Norml"/>
    <w:next w:val="Szvegtrzs"/>
    <w:uiPriority w:val="6"/>
    <w:qFormat/>
    <w:rsid w:val="005611B2"/>
    <w:pPr>
      <w:keepNext/>
      <w:numPr>
        <w:ilvl w:val="4"/>
        <w:numId w:val="17"/>
      </w:numPr>
    </w:pPr>
    <w:rPr>
      <w:rFonts w:ascii="Calibri" w:eastAsia="Calibri" w:hAnsi="Calibri"/>
      <w:b/>
      <w:color w:val="0067AC"/>
      <w:sz w:val="20"/>
      <w:szCs w:val="24"/>
      <w:lang w:eastAsia="en-US"/>
    </w:rPr>
  </w:style>
  <w:style w:type="paragraph" w:customStyle="1" w:styleId="AnnexFigure">
    <w:name w:val="AnnexFigure"/>
    <w:basedOn w:val="Norml"/>
    <w:next w:val="Szvegtrzs"/>
    <w:uiPriority w:val="6"/>
    <w:qFormat/>
    <w:rsid w:val="002F6BA6"/>
    <w:pPr>
      <w:keepNext/>
      <w:tabs>
        <w:tab w:val="num" w:pos="1247"/>
      </w:tabs>
      <w:ind w:left="1247" w:hanging="1247"/>
    </w:pPr>
    <w:rPr>
      <w:rFonts w:ascii="Calibri" w:eastAsia="Calibri" w:hAnsi="Calibri"/>
      <w:b/>
      <w:color w:val="0067AC"/>
      <w:sz w:val="20"/>
      <w:szCs w:val="24"/>
      <w:lang w:eastAsia="en-US"/>
    </w:rPr>
  </w:style>
  <w:style w:type="numbering" w:customStyle="1" w:styleId="NumbLstAnnex">
    <w:name w:val="NumbLstAnnex"/>
    <w:uiPriority w:val="99"/>
    <w:rsid w:val="002F6BA6"/>
    <w:pPr>
      <w:numPr>
        <w:numId w:val="16"/>
      </w:numPr>
    </w:pPr>
  </w:style>
  <w:style w:type="paragraph" w:customStyle="1" w:styleId="AnnexHeadingEMN">
    <w:name w:val="AnnexHeadingEMN"/>
    <w:basedOn w:val="AnnexHeading"/>
    <w:next w:val="Norml"/>
    <w:uiPriority w:val="7"/>
    <w:qFormat/>
    <w:rsid w:val="002F6BA6"/>
    <w:pPr>
      <w:spacing w:after="120" w:line="240" w:lineRule="auto"/>
    </w:pPr>
    <w:rPr>
      <w:sz w:val="24"/>
    </w:rPr>
  </w:style>
  <w:style w:type="paragraph" w:customStyle="1" w:styleId="HeadingEMN">
    <w:name w:val="HeadingEMN"/>
    <w:basedOn w:val="Cmsor2"/>
    <w:uiPriority w:val="7"/>
    <w:qFormat/>
    <w:rsid w:val="00710005"/>
    <w:pPr>
      <w:numPr>
        <w:ilvl w:val="0"/>
        <w:numId w:val="0"/>
      </w:numPr>
    </w:pPr>
  </w:style>
  <w:style w:type="character" w:customStyle="1" w:styleId="JegyzetszvegChar">
    <w:name w:val="Jegyzetszöveg Char"/>
    <w:link w:val="Jegyzetszveg"/>
    <w:uiPriority w:val="99"/>
    <w:semiHidden/>
    <w:locked/>
    <w:rsid w:val="00774088"/>
    <w:rPr>
      <w:rFonts w:ascii="Verdana" w:hAnsi="Verdana"/>
      <w:sz w:val="22"/>
      <w:lang w:eastAsia="da-DK"/>
    </w:rPr>
  </w:style>
  <w:style w:type="paragraph" w:customStyle="1" w:styleId="CM1">
    <w:name w:val="CM1"/>
    <w:basedOn w:val="Norml"/>
    <w:next w:val="Norml"/>
    <w:uiPriority w:val="99"/>
    <w:rsid w:val="00774088"/>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774088"/>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774088"/>
    <w:rPr>
      <w:sz w:val="24"/>
      <w:szCs w:val="24"/>
      <w:lang w:eastAsia="ar-SA"/>
    </w:rPr>
  </w:style>
  <w:style w:type="character" w:customStyle="1" w:styleId="ColorfulList-Accent1Char">
    <w:name w:val="Colorful List - Accent 1 Char"/>
    <w:link w:val="Kzepesrcs12jellszn"/>
    <w:uiPriority w:val="34"/>
    <w:rsid w:val="00BE0FEB"/>
    <w:rPr>
      <w:rFonts w:ascii="Calibri" w:hAnsi="Calibri"/>
      <w:sz w:val="22"/>
      <w:szCs w:val="22"/>
      <w:lang w:val="en-US" w:eastAsia="en-US"/>
    </w:rPr>
  </w:style>
  <w:style w:type="table" w:styleId="Kzepesrcs12jellszn">
    <w:name w:val="Medium Grid 1 Accent 2"/>
    <w:basedOn w:val="Normltblzat"/>
    <w:link w:val="ColorfulList-Accent1Char"/>
    <w:uiPriority w:val="34"/>
    <w:rsid w:val="00BE0FEB"/>
    <w:rPr>
      <w:rFonts w:ascii="Calibri" w:hAnsi="Calibri"/>
      <w:sz w:val="22"/>
      <w:szCs w:val="22"/>
      <w:lang w:val="en-US"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B612F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34"/>
    <w:rsid w:val="00B612FF"/>
    <w:rPr>
      <w:rFonts w:ascii="Calibri" w:hAnsi="Calibri"/>
      <w:sz w:val="22"/>
      <w:szCs w:val="22"/>
      <w:lang w:val="en-US" w:eastAsia="en-US"/>
    </w:rPr>
  </w:style>
  <w:style w:type="paragraph" w:styleId="Vltozat">
    <w:name w:val="Revision"/>
    <w:hidden/>
    <w:uiPriority w:val="99"/>
    <w:semiHidden/>
    <w:rsid w:val="00A27BE2"/>
    <w:rPr>
      <w:rFonts w:ascii="Verdana" w:hAnsi="Verdana"/>
      <w:sz w:val="22"/>
      <w:lang w:eastAsia="da-DK"/>
    </w:rPr>
  </w:style>
  <w:style w:type="paragraph" w:customStyle="1" w:styleId="Stage">
    <w:name w:val="Stage"/>
    <w:basedOn w:val="Szvegtrzs"/>
    <w:next w:val="Szvegtrzs"/>
    <w:uiPriority w:val="6"/>
    <w:qFormat/>
    <w:rsid w:val="0000656C"/>
    <w:pPr>
      <w:numPr>
        <w:numId w:val="19"/>
      </w:numPr>
      <w:spacing w:before="0" w:after="120" w:line="276" w:lineRule="auto"/>
    </w:pPr>
    <w:rPr>
      <w:rFonts w:ascii="Calibri" w:hAnsi="Calibri"/>
      <w:color w:val="0067AC"/>
      <w:sz w:val="24"/>
      <w:szCs w:val="20"/>
    </w:rPr>
  </w:style>
  <w:style w:type="paragraph" w:customStyle="1" w:styleId="Task">
    <w:name w:val="Task"/>
    <w:basedOn w:val="Szvegtrzs"/>
    <w:next w:val="Szvegtrzs"/>
    <w:uiPriority w:val="6"/>
    <w:qFormat/>
    <w:rsid w:val="0000656C"/>
    <w:pPr>
      <w:numPr>
        <w:ilvl w:val="1"/>
        <w:numId w:val="19"/>
      </w:numPr>
      <w:spacing w:before="0" w:after="120" w:line="276" w:lineRule="auto"/>
    </w:pPr>
    <w:rPr>
      <w:rFonts w:ascii="Calibri" w:hAnsi="Calibri"/>
      <w:color w:val="0067AC"/>
      <w:szCs w:val="20"/>
    </w:rPr>
  </w:style>
  <w:style w:type="numbering" w:customStyle="1" w:styleId="NumbLstStage">
    <w:name w:val="NumbLstStage"/>
    <w:uiPriority w:val="99"/>
    <w:rsid w:val="0000656C"/>
    <w:pPr>
      <w:numPr>
        <w:numId w:val="19"/>
      </w:numPr>
    </w:pPr>
  </w:style>
  <w:style w:type="paragraph" w:styleId="Nincstrkz">
    <w:name w:val="No Spacing"/>
    <w:uiPriority w:val="1"/>
    <w:qFormat/>
    <w:rsid w:val="00432D36"/>
    <w:rPr>
      <w:rFonts w:ascii="Arial" w:eastAsia="Calibri" w:hAnsi="Arial" w:cs="Arial"/>
      <w:sz w:val="22"/>
      <w:szCs w:val="22"/>
      <w:lang w:eastAsia="en-US"/>
    </w:rPr>
  </w:style>
  <w:style w:type="paragraph" w:customStyle="1" w:styleId="TableText0">
    <w:name w:val="TableText"/>
    <w:basedOn w:val="Norml"/>
    <w:uiPriority w:val="15"/>
    <w:qFormat/>
    <w:rsid w:val="0066108E"/>
    <w:pPr>
      <w:spacing w:before="0" w:line="220" w:lineRule="atLeast"/>
      <w:ind w:left="57" w:right="57" w:firstLine="0"/>
    </w:pPr>
    <w:rPr>
      <w:rFonts w:ascii="Arial" w:eastAsia="Calibri" w:hAnsi="Arial"/>
      <w:sz w:val="18"/>
      <w:szCs w:val="24"/>
      <w:lang w:eastAsia="en-US"/>
    </w:rPr>
  </w:style>
  <w:style w:type="character" w:customStyle="1" w:styleId="apple-converted-space">
    <w:name w:val="apple-converted-space"/>
    <w:rsid w:val="002113B6"/>
  </w:style>
  <w:style w:type="character" w:customStyle="1" w:styleId="author">
    <w:name w:val="author"/>
    <w:rsid w:val="002113B6"/>
  </w:style>
  <w:style w:type="character" w:customStyle="1" w:styleId="pubyear">
    <w:name w:val="pubyear"/>
    <w:rsid w:val="002113B6"/>
  </w:style>
  <w:style w:type="character" w:customStyle="1" w:styleId="articletitle">
    <w:name w:val="articletitle"/>
    <w:rsid w:val="002113B6"/>
  </w:style>
  <w:style w:type="character" w:customStyle="1" w:styleId="journaltitle">
    <w:name w:val="journaltitle"/>
    <w:rsid w:val="002113B6"/>
  </w:style>
  <w:style w:type="character" w:customStyle="1" w:styleId="vol">
    <w:name w:val="vol"/>
    <w:rsid w:val="002113B6"/>
  </w:style>
  <w:style w:type="character" w:customStyle="1" w:styleId="pagefirst">
    <w:name w:val="pagefirst"/>
    <w:rsid w:val="002113B6"/>
  </w:style>
  <w:style w:type="character" w:customStyle="1" w:styleId="pagelast">
    <w:name w:val="pagelast"/>
    <w:rsid w:val="002113B6"/>
  </w:style>
  <w:style w:type="character" w:customStyle="1" w:styleId="VgjegyzetszvegeChar">
    <w:name w:val="Végjegyzet szövege Char"/>
    <w:link w:val="Vgjegyzetszvege"/>
    <w:semiHidden/>
    <w:rsid w:val="00AA23BE"/>
    <w:rPr>
      <w:rFonts w:ascii="Verdana" w:hAnsi="Verdana"/>
      <w:sz w:val="22"/>
      <w:lang w:val="en-GB" w:eastAsia="da-DK"/>
    </w:rPr>
  </w:style>
  <w:style w:type="table" w:customStyle="1" w:styleId="GridTable1LightAccent1">
    <w:name w:val="Grid Table 1 Light Accent 1"/>
    <w:basedOn w:val="Normltblzat"/>
    <w:uiPriority w:val="46"/>
    <w:rsid w:val="007F69CF"/>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5">
    <w:name w:val="Grid Table 1 Light Accent 5"/>
    <w:basedOn w:val="Normltblzat"/>
    <w:uiPriority w:val="46"/>
    <w:rsid w:val="00F4633D"/>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CowiTableBulletList1">
    <w:name w:val="CowiTableBulletList1"/>
    <w:basedOn w:val="Nemlista"/>
    <w:uiPriority w:val="99"/>
    <w:rsid w:val="005625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uiPriority="7" w:qFormat="1"/>
    <w:lsdException w:name="heading 1" w:qFormat="1"/>
    <w:lsdException w:name="heading 2" w:qFormat="1"/>
    <w:lsdException w:name="heading 3" w:qFormat="1"/>
    <w:lsdException w:name="heading 4" w:qFormat="1"/>
    <w:lsdException w:name="heading 5" w:uiPriority="2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annotation text" w:uiPriority="99"/>
    <w:lsdException w:name="footer" w:uiPriority="99"/>
    <w:lsdException w:name="caption" w:uiPriority="3" w:qFormat="1"/>
    <w:lsdException w:name="footnote reference" w:uiPriority="19"/>
    <w:lsdException w:name="annotation reference" w:uiPriority="99"/>
    <w:lsdException w:name="endnote reference" w:uiPriority="99"/>
    <w:lsdException w:name="List Bullet" w:uiPriority="4"/>
    <w:lsdException w:name="List Number" w:uiPriority="4"/>
    <w:lsdException w:name="List Bullet 2" w:uiPriority="4"/>
    <w:lsdException w:name="List Bullet 3" w:uiPriority="4"/>
    <w:lsdException w:name="List Number 2" w:uiPriority="4"/>
    <w:lsdException w:name="List Number 3" w:uiPriority="4"/>
    <w:lsdException w:name="Title" w:qFormat="1"/>
    <w:lsdException w:name="Default Paragraph Font" w:uiPriority="1"/>
    <w:lsdException w:name="List Continue" w:uiPriority="6"/>
    <w:lsdException w:name="List Continue 2" w:uiPriority="6"/>
    <w:lsdException w:name="List Continue 3" w:uiPriority="6"/>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uiPriority w:val="7"/>
    <w:qFormat/>
    <w:rsid w:val="003B08F0"/>
    <w:pPr>
      <w:spacing w:before="120" w:after="120" w:line="240" w:lineRule="atLeast"/>
      <w:ind w:left="283" w:hanging="357"/>
    </w:pPr>
    <w:rPr>
      <w:rFonts w:ascii="Verdana" w:hAnsi="Verdana"/>
      <w:sz w:val="22"/>
      <w:lang w:eastAsia="da-DK"/>
    </w:rPr>
  </w:style>
  <w:style w:type="paragraph" w:styleId="Cmsor1">
    <w:name w:val="heading 1"/>
    <w:aliases w:val="(Section),Numbered - 1,Section,Chapter Hdg,h1,CH TITLE 1,Chapter Heading,IMPACT STUDY TITLE1,TITLE 1 NR,title 1 nr,Title 1,ariad2-heading1,1H,1h,1H1,1H2,1H11,1,section head,1stlevel,h11,1stlevel1,h12,1stlevel2,h13,1stlevel3,h14,1stlevel4,h15,H"/>
    <w:basedOn w:val="Norml"/>
    <w:next w:val="Szvegtrzs"/>
    <w:link w:val="Cmsor1Char"/>
    <w:qFormat/>
    <w:rsid w:val="00F32077"/>
    <w:pPr>
      <w:keepNext/>
      <w:keepLines/>
      <w:numPr>
        <w:numId w:val="14"/>
      </w:numPr>
      <w:tabs>
        <w:tab w:val="left" w:pos="426"/>
      </w:tabs>
      <w:suppressAutoHyphens/>
      <w:jc w:val="both"/>
      <w:outlineLvl w:val="0"/>
    </w:pPr>
    <w:rPr>
      <w:color w:val="006FB4"/>
      <w:spacing w:val="-4"/>
      <w:sz w:val="24"/>
      <w:szCs w:val="24"/>
    </w:rPr>
  </w:style>
  <w:style w:type="paragraph" w:styleId="Cmsor2">
    <w:name w:val="heading 2"/>
    <w:aliases w:val="(SubSection),IMPACT STUDY TITLE2,2H,2H1,2H2,2H11,2h,2,h2,2nd level,ariad2-heading2,Subheading,subhead 1,H21,H22,H23,H24,H25,chap2,Titre 2 NET VALUE,TITLE 2 NR,Headline 2,headi,heading2,h21,h22,21,heading 2,ASAPHeading 2,Para Nos,Para,ah"/>
    <w:basedOn w:val="Normlbehzs"/>
    <w:next w:val="Szvegtrzs"/>
    <w:link w:val="Cmsor2Char"/>
    <w:qFormat/>
    <w:rsid w:val="00F32077"/>
    <w:pPr>
      <w:numPr>
        <w:ilvl w:val="1"/>
        <w:numId w:val="14"/>
      </w:numPr>
      <w:tabs>
        <w:tab w:val="left" w:pos="567"/>
      </w:tabs>
      <w:spacing w:line="240" w:lineRule="auto"/>
      <w:outlineLvl w:val="1"/>
    </w:pPr>
    <w:rPr>
      <w:caps/>
      <w:color w:val="0070C0"/>
      <w:sz w:val="18"/>
      <w:szCs w:val="18"/>
      <w:lang w:val="fr-FR"/>
    </w:rPr>
  </w:style>
  <w:style w:type="paragraph" w:styleId="Cmsor3">
    <w:name w:val="heading 3"/>
    <w:aliases w:val="IMPACT STUDY TITLE3,0H,0H1,0H2,0H11,0h,3h,3H,heading 3 + Indent: Left 0.25 in,ariad2-heading3,subhead 2,h3,Heading 31,TITLE 3 NR,H3,H31,Headline 3,h31,h32,Sub Paragraph,Voorwoord,ASAPHeading 3,Level 1 - 1,Heading 3 - old,heading 3,Titre"/>
    <w:basedOn w:val="Cmsor2"/>
    <w:next w:val="Szvegtrzs"/>
    <w:link w:val="Cmsor3Char"/>
    <w:autoRedefine/>
    <w:qFormat/>
    <w:rsid w:val="006018D5"/>
    <w:pPr>
      <w:numPr>
        <w:ilvl w:val="0"/>
        <w:numId w:val="0"/>
      </w:numPr>
      <w:tabs>
        <w:tab w:val="clear" w:pos="567"/>
        <w:tab w:val="left" w:pos="709"/>
      </w:tabs>
      <w:ind w:left="720" w:hanging="436"/>
      <w:outlineLvl w:val="2"/>
    </w:pPr>
  </w:style>
  <w:style w:type="paragraph" w:styleId="Cmsor4">
    <w:name w:val="heading 4"/>
    <w:aliases w:val="level 3 subhead,PA Micro Section,(Alt+4),H41,(Alt+4)1,H42,(Alt+4)2,H43,(Alt+4)3,H44,(Alt+4)4,H45,(Alt+4)5,H411,(Alt+4)11,H421,(Alt+4)21,H431,(Alt+4)31,H46,(Alt+4)6,H412,(Alt+4)12,H422,(Alt+4)22,H432,(Alt+4)32,H47,(Alt+4)7,H48,(Alt+4)8,H49,H410"/>
    <w:basedOn w:val="Szvegtrzs"/>
    <w:next w:val="Szvegtrzs"/>
    <w:qFormat/>
    <w:rsid w:val="002D22D0"/>
    <w:pPr>
      <w:numPr>
        <w:ilvl w:val="3"/>
        <w:numId w:val="14"/>
      </w:numPr>
      <w:outlineLvl w:val="3"/>
    </w:pPr>
    <w:rPr>
      <w:i/>
      <w:color w:val="006FB4"/>
    </w:rPr>
  </w:style>
  <w:style w:type="paragraph" w:styleId="Cmsor5">
    <w:name w:val="heading 5"/>
    <w:aliases w:val="Heading 5(war),DNV-H5,Block Label,Heading 5 CFMU,Para 5,h5,Level 3 - i,DO NOT USE_h5,H5,Roman list,Schedule A to X,5H"/>
    <w:basedOn w:val="Norml"/>
    <w:next w:val="Norml"/>
    <w:uiPriority w:val="29"/>
    <w:qFormat/>
    <w:rsid w:val="0090379D"/>
    <w:pPr>
      <w:numPr>
        <w:ilvl w:val="4"/>
        <w:numId w:val="14"/>
      </w:numPr>
      <w:spacing w:before="240" w:after="60"/>
      <w:outlineLvl w:val="4"/>
    </w:pPr>
    <w:rPr>
      <w:rFonts w:ascii="Arial" w:hAnsi="Arial"/>
    </w:rPr>
  </w:style>
  <w:style w:type="paragraph" w:styleId="Cmsor6">
    <w:name w:val="heading 6"/>
    <w:basedOn w:val="Cmsor4"/>
    <w:next w:val="Norml"/>
    <w:qFormat/>
    <w:rsid w:val="002D22D0"/>
    <w:pPr>
      <w:numPr>
        <w:ilvl w:val="5"/>
      </w:numPr>
      <w:outlineLvl w:val="5"/>
    </w:pPr>
  </w:style>
  <w:style w:type="paragraph" w:styleId="Cmsor7">
    <w:name w:val="heading 7"/>
    <w:basedOn w:val="Cmsor3"/>
    <w:next w:val="Norml"/>
    <w:qFormat/>
    <w:rsid w:val="008A1AAD"/>
    <w:pPr>
      <w:numPr>
        <w:ilvl w:val="6"/>
        <w:numId w:val="14"/>
      </w:numPr>
      <w:tabs>
        <w:tab w:val="left" w:pos="322"/>
      </w:tabs>
      <w:spacing w:before="280"/>
      <w:outlineLvl w:val="6"/>
    </w:pPr>
    <w:rPr>
      <w:b/>
      <w:sz w:val="24"/>
      <w:szCs w:val="24"/>
    </w:rPr>
  </w:style>
  <w:style w:type="paragraph" w:styleId="Cmsor8">
    <w:name w:val="heading 8"/>
    <w:basedOn w:val="Norml"/>
    <w:next w:val="Norml"/>
    <w:qFormat/>
    <w:rsid w:val="0090379D"/>
    <w:pPr>
      <w:numPr>
        <w:ilvl w:val="7"/>
        <w:numId w:val="14"/>
      </w:numPr>
      <w:spacing w:before="240" w:after="60"/>
      <w:outlineLvl w:val="7"/>
    </w:pPr>
    <w:rPr>
      <w:rFonts w:ascii="Arial" w:hAnsi="Arial"/>
      <w:i/>
    </w:rPr>
  </w:style>
  <w:style w:type="paragraph" w:styleId="Cmsor9">
    <w:name w:val="heading 9"/>
    <w:basedOn w:val="Norml"/>
    <w:next w:val="Norml"/>
    <w:qFormat/>
    <w:rsid w:val="0090379D"/>
    <w:pPr>
      <w:numPr>
        <w:ilvl w:val="8"/>
        <w:numId w:val="14"/>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C8156E"/>
    <w:pPr>
      <w:spacing w:after="280"/>
    </w:pPr>
    <w:rPr>
      <w:sz w:val="18"/>
      <w:szCs w:val="18"/>
    </w:rPr>
  </w:style>
  <w:style w:type="paragraph" w:styleId="lfej">
    <w:name w:val="header"/>
    <w:basedOn w:val="Norml"/>
    <w:semiHidden/>
    <w:rsid w:val="00A74205"/>
    <w:pPr>
      <w:spacing w:line="220" w:lineRule="exact"/>
    </w:pPr>
    <w:rPr>
      <w:sz w:val="14"/>
      <w:szCs w:val="14"/>
    </w:rPr>
  </w:style>
  <w:style w:type="paragraph" w:customStyle="1" w:styleId="BodyMargin">
    <w:name w:val="Body Margin"/>
    <w:basedOn w:val="Szvegtrzs"/>
    <w:next w:val="Szvegtrzs"/>
    <w:uiPriority w:val="15"/>
    <w:unhideWhenUsed/>
    <w:pPr>
      <w:ind w:hanging="567"/>
    </w:pPr>
  </w:style>
  <w:style w:type="paragraph" w:styleId="llb">
    <w:name w:val="footer"/>
    <w:basedOn w:val="Norml"/>
    <w:link w:val="llbChar"/>
    <w:uiPriority w:val="99"/>
    <w:pPr>
      <w:tabs>
        <w:tab w:val="left" w:pos="7768"/>
        <w:tab w:val="left" w:pos="8051"/>
      </w:tabs>
    </w:pPr>
    <w:rPr>
      <w:rFonts w:ascii="Arial" w:hAnsi="Arial" w:cs="Arial"/>
      <w:noProof/>
      <w:sz w:val="12"/>
    </w:rPr>
  </w:style>
  <w:style w:type="paragraph" w:customStyle="1" w:styleId="MarginFrame">
    <w:name w:val="Margin Frame"/>
    <w:basedOn w:val="Norml"/>
    <w:uiPriority w:val="15"/>
    <w:unhideWhenUsed/>
    <w:pPr>
      <w:keepNext/>
      <w:keepLines/>
      <w:framePr w:w="2722" w:hSpace="539" w:vSpace="181" w:wrap="around" w:vAnchor="text" w:hAnchor="page" w:xAlign="right" w:y="1"/>
    </w:pPr>
  </w:style>
  <w:style w:type="paragraph" w:customStyle="1" w:styleId="BodyTextNoSpace">
    <w:name w:val="Body Text NoSpace"/>
    <w:basedOn w:val="Szvegtrzs"/>
    <w:pPr>
      <w:spacing w:after="0"/>
    </w:pPr>
  </w:style>
  <w:style w:type="paragraph" w:customStyle="1" w:styleId="BodyMarginNoSpace">
    <w:name w:val="Body Margin NoSpace"/>
    <w:basedOn w:val="BodyMargin"/>
    <w:next w:val="BodyTextNoSpace"/>
    <w:uiPriority w:val="15"/>
    <w:unhideWhenUsed/>
    <w:pPr>
      <w:spacing w:after="0"/>
    </w:pPr>
  </w:style>
  <w:style w:type="paragraph" w:styleId="Felsorols">
    <w:name w:val="List Bullet"/>
    <w:basedOn w:val="Szvegtrzs"/>
    <w:uiPriority w:val="4"/>
    <w:rsid w:val="00520E7B"/>
    <w:pPr>
      <w:numPr>
        <w:numId w:val="11"/>
      </w:numPr>
      <w:ind w:left="284" w:hanging="284"/>
    </w:pPr>
  </w:style>
  <w:style w:type="paragraph" w:styleId="Felsorols2">
    <w:name w:val="List Bullet 2"/>
    <w:basedOn w:val="Felsorols"/>
    <w:uiPriority w:val="4"/>
    <w:pPr>
      <w:numPr>
        <w:ilvl w:val="1"/>
      </w:numPr>
    </w:pPr>
  </w:style>
  <w:style w:type="numbering" w:customStyle="1" w:styleId="CowiBulletList">
    <w:name w:val="CowiBulletList"/>
    <w:basedOn w:val="Nemlista"/>
    <w:rsid w:val="00266799"/>
    <w:pPr>
      <w:numPr>
        <w:numId w:val="6"/>
      </w:numPr>
    </w:pPr>
  </w:style>
  <w:style w:type="numbering" w:customStyle="1" w:styleId="CowiNumberList">
    <w:name w:val="CowiNumberList"/>
    <w:basedOn w:val="Nemlista"/>
    <w:pPr>
      <w:numPr>
        <w:numId w:val="7"/>
      </w:numPr>
    </w:pPr>
  </w:style>
  <w:style w:type="paragraph" w:styleId="Kpalrs">
    <w:name w:val="caption"/>
    <w:basedOn w:val="Norml"/>
    <w:next w:val="Szvegtrzs"/>
    <w:uiPriority w:val="3"/>
    <w:qFormat/>
    <w:rsid w:val="00B87E4B"/>
    <w:pPr>
      <w:spacing w:before="140" w:after="140" w:line="250" w:lineRule="atLeast"/>
      <w:ind w:left="1276" w:hanging="1276"/>
    </w:pPr>
    <w:rPr>
      <w:color w:val="0070C0"/>
      <w:sz w:val="18"/>
    </w:rPr>
  </w:style>
  <w:style w:type="paragraph" w:styleId="Listafolytatsa">
    <w:name w:val="List Continue"/>
    <w:basedOn w:val="Szvegtrzs"/>
    <w:uiPriority w:val="6"/>
    <w:pPr>
      <w:ind w:left="425"/>
    </w:pPr>
  </w:style>
  <w:style w:type="paragraph" w:styleId="Szmozottlista">
    <w:name w:val="List Number"/>
    <w:basedOn w:val="Szvegtrzs"/>
    <w:uiPriority w:val="4"/>
    <w:pPr>
      <w:numPr>
        <w:numId w:val="7"/>
      </w:numPr>
    </w:pPr>
  </w:style>
  <w:style w:type="paragraph" w:styleId="Listafolytatsa2">
    <w:name w:val="List Continue 2"/>
    <w:basedOn w:val="Listafolytatsa"/>
    <w:uiPriority w:val="6"/>
    <w:pPr>
      <w:ind w:left="851"/>
    </w:pPr>
  </w:style>
  <w:style w:type="paragraph" w:styleId="Szmozottlista2">
    <w:name w:val="List Number 2"/>
    <w:basedOn w:val="Szmozottlista"/>
    <w:uiPriority w:val="4"/>
    <w:pPr>
      <w:numPr>
        <w:ilvl w:val="1"/>
      </w:numPr>
    </w:pPr>
  </w:style>
  <w:style w:type="paragraph" w:customStyle="1" w:styleId="ListContinueNoSpace">
    <w:name w:val="List Continue NoSpace"/>
    <w:basedOn w:val="Listafolytatsa"/>
    <w:uiPriority w:val="6"/>
    <w:pPr>
      <w:spacing w:after="0"/>
    </w:pPr>
  </w:style>
  <w:style w:type="paragraph" w:customStyle="1" w:styleId="ListContinue2NoSpace">
    <w:name w:val="List Continue 2 NoSpace"/>
    <w:basedOn w:val="Listafolytatsa2"/>
    <w:uiPriority w:val="6"/>
    <w:pPr>
      <w:spacing w:after="0"/>
    </w:pPr>
  </w:style>
  <w:style w:type="paragraph" w:customStyle="1" w:styleId="ListBulletNoSpace">
    <w:name w:val="List Bullet NoSpace"/>
    <w:basedOn w:val="Felsorols"/>
    <w:uiPriority w:val="4"/>
    <w:qFormat/>
    <w:rsid w:val="00520E7B"/>
    <w:pPr>
      <w:numPr>
        <w:numId w:val="6"/>
      </w:numPr>
      <w:spacing w:after="0"/>
    </w:pPr>
  </w:style>
  <w:style w:type="paragraph" w:customStyle="1" w:styleId="ListBullet2NoSpace">
    <w:name w:val="List Bullet 2 NoSpace"/>
    <w:basedOn w:val="Felsorols2"/>
    <w:uiPriority w:val="4"/>
    <w:qFormat/>
    <w:pPr>
      <w:spacing w:after="0"/>
    </w:pPr>
  </w:style>
  <w:style w:type="paragraph" w:customStyle="1" w:styleId="ListHanging">
    <w:name w:val="List Hanging"/>
    <w:basedOn w:val="Szvegtrzs"/>
    <w:uiPriority w:val="6"/>
    <w:pPr>
      <w:ind w:left="1701" w:hanging="1701"/>
    </w:pPr>
  </w:style>
  <w:style w:type="paragraph" w:customStyle="1" w:styleId="ListHangingNoSpace">
    <w:name w:val="List Hanging NoSpace"/>
    <w:basedOn w:val="ListHanging"/>
    <w:uiPriority w:val="6"/>
    <w:pPr>
      <w:spacing w:after="0"/>
    </w:pPr>
  </w:style>
  <w:style w:type="paragraph" w:customStyle="1" w:styleId="Table">
    <w:name w:val="Table"/>
    <w:basedOn w:val="Norml"/>
    <w:uiPriority w:val="11"/>
    <w:unhideWhenUsed/>
    <w:qFormat/>
    <w:rsid w:val="004F649F"/>
    <w:pPr>
      <w:spacing w:before="60" w:line="220" w:lineRule="atLeast"/>
    </w:pPr>
    <w:rPr>
      <w:rFonts w:cs="Arial"/>
      <w:sz w:val="16"/>
    </w:rPr>
  </w:style>
  <w:style w:type="paragraph" w:styleId="Alrs">
    <w:name w:val="Signature"/>
    <w:basedOn w:val="Szvegtrzs"/>
    <w:semiHidden/>
    <w:unhideWhenUsed/>
    <w:pPr>
      <w:spacing w:after="0" w:line="220" w:lineRule="atLeast"/>
    </w:pPr>
  </w:style>
  <w:style w:type="paragraph" w:customStyle="1" w:styleId="CowiTitle">
    <w:name w:val="CowiTitle"/>
    <w:basedOn w:val="Szvegtrzs"/>
    <w:next w:val="Szvegtrzs"/>
    <w:semiHidden/>
    <w:rsid w:val="0076183F"/>
    <w:pPr>
      <w:spacing w:after="0"/>
    </w:pPr>
    <w:rPr>
      <w:b/>
      <w:szCs w:val="24"/>
    </w:rPr>
  </w:style>
  <w:style w:type="paragraph" w:styleId="Felsorols3">
    <w:name w:val="List Bullet 3"/>
    <w:basedOn w:val="Felsorols2"/>
    <w:uiPriority w:val="4"/>
    <w:pPr>
      <w:numPr>
        <w:ilvl w:val="2"/>
      </w:numPr>
    </w:pPr>
  </w:style>
  <w:style w:type="paragraph" w:styleId="Listafolytatsa3">
    <w:name w:val="List Continue 3"/>
    <w:basedOn w:val="Listafolytatsa2"/>
    <w:uiPriority w:val="6"/>
    <w:pPr>
      <w:ind w:left="1276"/>
    </w:pPr>
  </w:style>
  <w:style w:type="paragraph" w:styleId="Szmozottlista3">
    <w:name w:val="List Number 3"/>
    <w:basedOn w:val="Szmozottlista2"/>
    <w:uiPriority w:val="4"/>
    <w:pPr>
      <w:numPr>
        <w:ilvl w:val="2"/>
      </w:numPr>
    </w:pPr>
  </w:style>
  <w:style w:type="paragraph" w:customStyle="1" w:styleId="ListBullet3NoSpace">
    <w:name w:val="List Bullet 3 NoSpace"/>
    <w:basedOn w:val="Felsorols3"/>
    <w:uiPriority w:val="4"/>
    <w:qFormat/>
    <w:rsid w:val="00F85306"/>
    <w:pPr>
      <w:numPr>
        <w:numId w:val="12"/>
      </w:numPr>
    </w:pPr>
  </w:style>
  <w:style w:type="paragraph" w:customStyle="1" w:styleId="ListContinue3NoSpace">
    <w:name w:val="List Continue 3 NoSpace"/>
    <w:basedOn w:val="Listafolytatsa3"/>
    <w:uiPriority w:val="6"/>
    <w:pPr>
      <w:spacing w:after="0"/>
    </w:pPr>
  </w:style>
  <w:style w:type="paragraph" w:customStyle="1" w:styleId="ListNumberNoSpace">
    <w:name w:val="List Number NoSpace"/>
    <w:basedOn w:val="Szmozottlista"/>
    <w:uiPriority w:val="4"/>
    <w:qFormat/>
    <w:pPr>
      <w:spacing w:after="0"/>
    </w:pPr>
  </w:style>
  <w:style w:type="paragraph" w:customStyle="1" w:styleId="ListContinue0">
    <w:name w:val="List Continue 0"/>
    <w:basedOn w:val="Listafolytatsa"/>
    <w:uiPriority w:val="6"/>
    <w:pPr>
      <w:ind w:left="0"/>
    </w:pPr>
  </w:style>
  <w:style w:type="paragraph" w:customStyle="1" w:styleId="ListContinue0NoSpace">
    <w:name w:val="List Continue 0 NoSpace"/>
    <w:basedOn w:val="ListContinue0"/>
    <w:uiPriority w:val="6"/>
    <w:pPr>
      <w:spacing w:after="0"/>
    </w:pPr>
  </w:style>
  <w:style w:type="paragraph" w:customStyle="1" w:styleId="HeaderCowiAddress">
    <w:name w:val="HeaderCowiAddress"/>
    <w:basedOn w:val="Norml"/>
    <w:uiPriority w:val="7"/>
    <w:semiHidden/>
    <w:qFormat/>
    <w:rsid w:val="00CC740B"/>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semiHidden/>
    <w:rsid w:val="0087072A"/>
    <w:pPr>
      <w:framePr w:w="6804" w:h="3572" w:wrap="notBeside" w:vAnchor="page" w:hAnchor="margin" w:y="1986" w:anchorLock="1"/>
      <w:spacing w:after="0" w:line="300" w:lineRule="atLeast"/>
    </w:pPr>
    <w:rPr>
      <w:szCs w:val="24"/>
    </w:rPr>
  </w:style>
  <w:style w:type="paragraph" w:customStyle="1" w:styleId="HeaderCowiLogo">
    <w:name w:val="HeaderCowiLogo"/>
    <w:basedOn w:val="HeaderCowiAddress"/>
    <w:next w:val="HeaderCowiAddress"/>
    <w:uiPriority w:val="7"/>
    <w:semiHidden/>
    <w:qFormat/>
    <w:rsid w:val="004B6559"/>
    <w:pPr>
      <w:framePr w:wrap="around"/>
      <w:tabs>
        <w:tab w:val="clear" w:pos="1077"/>
        <w:tab w:val="clear" w:pos="1134"/>
      </w:tabs>
      <w:spacing w:line="240" w:lineRule="atLeast"/>
      <w:ind w:left="567" w:firstLine="0"/>
    </w:pPr>
  </w:style>
  <w:style w:type="table" w:styleId="Rcsostblzat6">
    <w:name w:val="Table Grid 6"/>
    <w:basedOn w:val="Normltblzat"/>
    <w:semiHidden/>
    <w:pPr>
      <w:spacing w:line="27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val="0"/>
        <w:bCs/>
      </w:rPr>
      <w:tblPr/>
      <w:tcPr>
        <w:tcBorders>
          <w:bottom w:val="single" w:sz="6" w:space="0" w:color="000000"/>
          <w:tl2br w:val="none" w:sz="0" w:space="0" w:color="auto"/>
          <w:tr2bl w:val="none" w:sz="0" w:space="0" w:color="auto"/>
        </w:tcBorders>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styleId="111111">
    <w:name w:val="Outline List 2"/>
    <w:basedOn w:val="Nemlista"/>
    <w:pPr>
      <w:numPr>
        <w:numId w:val="1"/>
      </w:numPr>
    </w:pPr>
  </w:style>
  <w:style w:type="numbering" w:styleId="1ai">
    <w:name w:val="Outline List 1"/>
    <w:basedOn w:val="Nemlista"/>
    <w:pPr>
      <w:numPr>
        <w:numId w:val="2"/>
      </w:numPr>
    </w:pPr>
  </w:style>
  <w:style w:type="numbering" w:styleId="Cikkelyrsz">
    <w:name w:val="Outline List 3"/>
    <w:basedOn w:val="Nemlista"/>
    <w:pPr>
      <w:numPr>
        <w:numId w:val="3"/>
      </w:numPr>
    </w:pPr>
  </w:style>
  <w:style w:type="paragraph" w:styleId="Buborkszveg">
    <w:name w:val="Balloon Text"/>
    <w:basedOn w:val="Norml"/>
    <w:semiHidden/>
    <w:rPr>
      <w:rFonts w:ascii="Tahoma" w:hAnsi="Tahoma" w:cs="Tahoma"/>
      <w:sz w:val="16"/>
      <w:szCs w:val="16"/>
    </w:rPr>
  </w:style>
  <w:style w:type="paragraph" w:styleId="Szvegblokk">
    <w:name w:val="Block Text"/>
    <w:basedOn w:val="Norml"/>
    <w:semiHidden/>
    <w:unhideWhenUsed/>
    <w:pPr>
      <w:ind w:left="1440" w:right="1440"/>
    </w:pPr>
  </w:style>
  <w:style w:type="paragraph" w:styleId="Szvegtrzs2">
    <w:name w:val="Body Text 2"/>
    <w:basedOn w:val="Norml"/>
    <w:semiHidden/>
    <w:unhideWhenUsed/>
    <w:pPr>
      <w:spacing w:line="480" w:lineRule="auto"/>
    </w:pPr>
  </w:style>
  <w:style w:type="paragraph" w:styleId="Szvegtrzs3">
    <w:name w:val="Body Text 3"/>
    <w:basedOn w:val="Norml"/>
    <w:semiHidden/>
    <w:unhideWhenUsed/>
    <w:rPr>
      <w:sz w:val="16"/>
      <w:szCs w:val="16"/>
    </w:rPr>
  </w:style>
  <w:style w:type="paragraph" w:styleId="Szvegtrzselssora">
    <w:name w:val="Body Text First Indent"/>
    <w:basedOn w:val="Szvegtrzs"/>
    <w:semiHidden/>
    <w:unhideWhenUsed/>
    <w:pPr>
      <w:spacing w:after="120"/>
      <w:ind w:firstLine="210"/>
    </w:pPr>
  </w:style>
  <w:style w:type="paragraph" w:styleId="Szvegtrzsbehzssal">
    <w:name w:val="Body Text Indent"/>
    <w:basedOn w:val="Norml"/>
    <w:semiHidden/>
    <w:unhideWhenUsed/>
  </w:style>
  <w:style w:type="paragraph" w:styleId="Szvegtrzselssora2">
    <w:name w:val="Body Text First Indent 2"/>
    <w:basedOn w:val="Szvegtrzsbehzssal"/>
    <w:semiHidden/>
    <w:unhideWhenUsed/>
    <w:pPr>
      <w:ind w:firstLine="210"/>
    </w:pPr>
  </w:style>
  <w:style w:type="paragraph" w:styleId="Szvegtrzsbehzssal2">
    <w:name w:val="Body Text Indent 2"/>
    <w:basedOn w:val="Norml"/>
    <w:semiHidden/>
    <w:unhideWhenUsed/>
    <w:pPr>
      <w:spacing w:line="480" w:lineRule="auto"/>
    </w:pPr>
  </w:style>
  <w:style w:type="paragraph" w:styleId="Szvegtrzsbehzssal3">
    <w:name w:val="Body Text Indent 3"/>
    <w:basedOn w:val="Norml"/>
    <w:semiHidden/>
    <w:unhideWhenUsed/>
    <w:rPr>
      <w:sz w:val="16"/>
      <w:szCs w:val="16"/>
    </w:rPr>
  </w:style>
  <w:style w:type="paragraph" w:styleId="Befejezs">
    <w:name w:val="Closing"/>
    <w:basedOn w:val="Norml"/>
    <w:semiHidden/>
    <w:unhideWhenUsed/>
    <w:pPr>
      <w:ind w:left="4252"/>
    </w:pPr>
  </w:style>
  <w:style w:type="character" w:styleId="Jegyzethivatkozs">
    <w:name w:val="annotation reference"/>
    <w:uiPriority w:val="99"/>
    <w:rPr>
      <w:sz w:val="16"/>
      <w:szCs w:val="16"/>
    </w:rPr>
  </w:style>
  <w:style w:type="paragraph" w:styleId="Jegyzetszveg">
    <w:name w:val="annotation text"/>
    <w:basedOn w:val="Norml"/>
    <w:link w:val="JegyzetszvegChar"/>
    <w:uiPriority w:val="99"/>
    <w:semiHidden/>
  </w:style>
  <w:style w:type="paragraph" w:styleId="Megjegyzstrgya">
    <w:name w:val="annotation subject"/>
    <w:basedOn w:val="Jegyzetszveg"/>
    <w:next w:val="Jegyzetszveg"/>
    <w:semiHidden/>
    <w:rPr>
      <w:b/>
      <w:bCs/>
    </w:rPr>
  </w:style>
  <w:style w:type="paragraph" w:styleId="Dtum">
    <w:name w:val="Date"/>
    <w:basedOn w:val="Norml"/>
    <w:next w:val="Norml"/>
    <w:semiHidden/>
    <w:unhideWhenUsed/>
  </w:style>
  <w:style w:type="paragraph" w:styleId="Dokumentumtrkp">
    <w:name w:val="Document Map"/>
    <w:basedOn w:val="Norml"/>
    <w:semiHidden/>
    <w:pPr>
      <w:shd w:val="clear" w:color="auto" w:fill="000080"/>
    </w:pPr>
    <w:rPr>
      <w:rFonts w:ascii="Tahoma" w:hAnsi="Tahoma" w:cs="Tahoma"/>
    </w:rPr>
  </w:style>
  <w:style w:type="paragraph" w:styleId="E-mailalrsa">
    <w:name w:val="E-mail Signature"/>
    <w:basedOn w:val="Norml"/>
    <w:semiHidden/>
    <w:unhideWhenUsed/>
  </w:style>
  <w:style w:type="character" w:styleId="Kiemels">
    <w:name w:val="Emphasis"/>
    <w:qFormat/>
    <w:rsid w:val="0090379D"/>
    <w:rPr>
      <w:i/>
      <w:iCs/>
    </w:rPr>
  </w:style>
  <w:style w:type="character" w:styleId="Vgjegyzet-hivatkozs">
    <w:name w:val="endnote reference"/>
    <w:uiPriority w:val="99"/>
    <w:semiHidden/>
    <w:rPr>
      <w:vertAlign w:val="superscript"/>
    </w:rPr>
  </w:style>
  <w:style w:type="paragraph" w:styleId="Vgjegyzetszvege">
    <w:name w:val="endnote text"/>
    <w:basedOn w:val="Norml"/>
    <w:link w:val="VgjegyzetszvegeChar"/>
    <w:semiHidden/>
  </w:style>
  <w:style w:type="paragraph" w:styleId="Bortkcm">
    <w:name w:val="envelope address"/>
    <w:basedOn w:val="Norml"/>
    <w:semiHidden/>
    <w:unhideWhenUsed/>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semiHidden/>
    <w:unhideWhenUsed/>
    <w:rPr>
      <w:rFonts w:ascii="Arial" w:hAnsi="Arial" w:cs="Arial"/>
    </w:rPr>
  </w:style>
  <w:style w:type="character" w:styleId="Mrltotthiperhivatkozs">
    <w:name w:val="FollowedHyperlink"/>
    <w:semiHidden/>
    <w:unhideWhenUsed/>
    <w:rPr>
      <w:color w:val="800080"/>
      <w:u w:val="single"/>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uiPriority w:val="19"/>
    <w:rPr>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Char Char Car,Char2,Fuß_se"/>
    <w:basedOn w:val="Norml"/>
    <w:link w:val="LbjegyzetszvegChar"/>
    <w:uiPriority w:val="99"/>
    <w:qFormat/>
    <w:rsid w:val="003E0BE4"/>
    <w:pPr>
      <w:tabs>
        <w:tab w:val="left" w:pos="567"/>
      </w:tabs>
      <w:spacing w:after="60" w:line="240" w:lineRule="auto"/>
      <w:ind w:left="284" w:hanging="284"/>
      <w:contextualSpacing/>
    </w:pPr>
    <w:rPr>
      <w:sz w:val="18"/>
    </w:rPr>
  </w:style>
  <w:style w:type="character" w:styleId="HTML-mozaiksz">
    <w:name w:val="HTML Acronym"/>
    <w:basedOn w:val="Bekezdsalapbettpusa"/>
    <w:semiHidden/>
    <w:unhideWhenUsed/>
  </w:style>
  <w:style w:type="paragraph" w:styleId="HTML-cm">
    <w:name w:val="HTML Address"/>
    <w:basedOn w:val="Norml"/>
    <w:semiHidden/>
    <w:unhideWhenUsed/>
    <w:rPr>
      <w:i/>
      <w:iCs/>
    </w:rPr>
  </w:style>
  <w:style w:type="character" w:styleId="HTML-idzet">
    <w:name w:val="HTML Cite"/>
    <w:semiHidden/>
    <w:unhideWhenUsed/>
    <w:rPr>
      <w:i/>
      <w:iCs/>
    </w:rPr>
  </w:style>
  <w:style w:type="character" w:styleId="HTML-kd">
    <w:name w:val="HTML Code"/>
    <w:semiHidden/>
    <w:unhideWhenUsed/>
    <w:rPr>
      <w:rFonts w:ascii="Courier New" w:hAnsi="Courier New" w:cs="Courier New"/>
      <w:sz w:val="20"/>
      <w:szCs w:val="20"/>
    </w:rPr>
  </w:style>
  <w:style w:type="character" w:styleId="HTML-definci">
    <w:name w:val="HTML Definition"/>
    <w:semiHidden/>
    <w:unhideWhenUsed/>
    <w:rPr>
      <w:i/>
      <w:iCs/>
    </w:rPr>
  </w:style>
  <w:style w:type="character" w:styleId="HTML-billentyzet">
    <w:name w:val="HTML Keyboard"/>
    <w:semiHidden/>
    <w:unhideWhenUsed/>
    <w:rPr>
      <w:rFonts w:ascii="Courier New" w:hAnsi="Courier New" w:cs="Courier New"/>
      <w:sz w:val="20"/>
      <w:szCs w:val="20"/>
    </w:rPr>
  </w:style>
  <w:style w:type="paragraph" w:styleId="HTML-kntformzott">
    <w:name w:val="HTML Preformatted"/>
    <w:basedOn w:val="Norml"/>
    <w:semiHidden/>
    <w:unhideWhenUsed/>
    <w:rPr>
      <w:rFonts w:ascii="Courier New" w:hAnsi="Courier New" w:cs="Courier New"/>
    </w:rPr>
  </w:style>
  <w:style w:type="character" w:styleId="HTML-minta">
    <w:name w:val="HTML Sample"/>
    <w:semiHidden/>
    <w:unhideWhenUsed/>
    <w:rPr>
      <w:rFonts w:ascii="Courier New" w:hAnsi="Courier New" w:cs="Courier New"/>
    </w:rPr>
  </w:style>
  <w:style w:type="character" w:styleId="HTML-rgp">
    <w:name w:val="HTML Typewriter"/>
    <w:semiHidden/>
    <w:unhideWhenUsed/>
    <w:rPr>
      <w:rFonts w:ascii="Courier New" w:hAnsi="Courier New" w:cs="Courier New"/>
      <w:sz w:val="20"/>
      <w:szCs w:val="20"/>
    </w:rPr>
  </w:style>
  <w:style w:type="character" w:styleId="HTML-vltoz">
    <w:name w:val="HTML Variable"/>
    <w:semiHidden/>
    <w:unhideWhenUsed/>
    <w:rPr>
      <w:i/>
      <w:iCs/>
    </w:rPr>
  </w:style>
  <w:style w:type="character" w:styleId="Hiperhivatkozs">
    <w:name w:val="Hyperlink"/>
    <w:uiPriority w:val="99"/>
    <w:unhideWhenUsed/>
    <w:rPr>
      <w:color w:val="0000FF"/>
      <w:u w:val="single"/>
    </w:rPr>
  </w:style>
  <w:style w:type="paragraph" w:styleId="Trgymutat1">
    <w:name w:val="index 1"/>
    <w:basedOn w:val="Norml"/>
    <w:next w:val="Norml"/>
    <w:autoRedefine/>
    <w:semiHidden/>
    <w:pPr>
      <w:ind w:left="230" w:hanging="230"/>
    </w:pPr>
  </w:style>
  <w:style w:type="paragraph" w:styleId="Trgymutat2">
    <w:name w:val="index 2"/>
    <w:basedOn w:val="Norml"/>
    <w:next w:val="Norml"/>
    <w:autoRedefine/>
    <w:semiHidden/>
    <w:pPr>
      <w:ind w:left="460" w:hanging="230"/>
    </w:pPr>
  </w:style>
  <w:style w:type="paragraph" w:styleId="Trgymutat3">
    <w:name w:val="index 3"/>
    <w:basedOn w:val="Norml"/>
    <w:next w:val="Norml"/>
    <w:autoRedefine/>
    <w:semiHidden/>
    <w:pPr>
      <w:ind w:left="690" w:hanging="230"/>
    </w:pPr>
  </w:style>
  <w:style w:type="paragraph" w:styleId="Trgymutat4">
    <w:name w:val="index 4"/>
    <w:basedOn w:val="Norml"/>
    <w:next w:val="Norml"/>
    <w:autoRedefine/>
    <w:semiHidden/>
    <w:pPr>
      <w:ind w:left="920" w:hanging="230"/>
    </w:pPr>
  </w:style>
  <w:style w:type="paragraph" w:styleId="Trgymutat5">
    <w:name w:val="index 5"/>
    <w:basedOn w:val="Norml"/>
    <w:next w:val="Norml"/>
    <w:autoRedefine/>
    <w:semiHidden/>
    <w:pPr>
      <w:ind w:left="1150" w:hanging="230"/>
    </w:pPr>
  </w:style>
  <w:style w:type="paragraph" w:styleId="Trgymutat6">
    <w:name w:val="index 6"/>
    <w:basedOn w:val="Norml"/>
    <w:next w:val="Norml"/>
    <w:autoRedefine/>
    <w:semiHidden/>
    <w:pPr>
      <w:ind w:left="1380" w:hanging="230"/>
    </w:pPr>
  </w:style>
  <w:style w:type="paragraph" w:styleId="Trgymutat7">
    <w:name w:val="index 7"/>
    <w:basedOn w:val="Norml"/>
    <w:next w:val="Norml"/>
    <w:autoRedefine/>
    <w:semiHidden/>
    <w:pPr>
      <w:ind w:left="1610" w:hanging="230"/>
    </w:pPr>
  </w:style>
  <w:style w:type="paragraph" w:styleId="Trgymutat8">
    <w:name w:val="index 8"/>
    <w:basedOn w:val="Norml"/>
    <w:next w:val="Norml"/>
    <w:autoRedefine/>
    <w:semiHidden/>
    <w:pPr>
      <w:ind w:left="1840" w:hanging="230"/>
    </w:pPr>
  </w:style>
  <w:style w:type="paragraph" w:styleId="Trgymutat9">
    <w:name w:val="index 9"/>
    <w:basedOn w:val="Norml"/>
    <w:next w:val="Norml"/>
    <w:autoRedefine/>
    <w:semiHidden/>
    <w:pPr>
      <w:ind w:left="2070" w:hanging="230"/>
    </w:pPr>
  </w:style>
  <w:style w:type="paragraph" w:styleId="Trgymutatcm">
    <w:name w:val="index heading"/>
    <w:basedOn w:val="Norml"/>
    <w:next w:val="Trgymutat1"/>
    <w:semiHidden/>
    <w:rPr>
      <w:rFonts w:ascii="Arial" w:hAnsi="Arial" w:cs="Arial"/>
      <w:b/>
      <w:bCs/>
    </w:rPr>
  </w:style>
  <w:style w:type="character" w:styleId="Sorszma">
    <w:name w:val="line number"/>
    <w:basedOn w:val="Bekezdsalapbettpusa"/>
    <w:semiHidden/>
    <w:unhideWhenUsed/>
  </w:style>
  <w:style w:type="paragraph" w:styleId="Lista">
    <w:name w:val="List"/>
    <w:basedOn w:val="Norml"/>
    <w:semiHidden/>
    <w:unhideWhenUsed/>
    <w:pPr>
      <w:ind w:hanging="283"/>
    </w:pPr>
  </w:style>
  <w:style w:type="paragraph" w:styleId="Lista2">
    <w:name w:val="List 2"/>
    <w:basedOn w:val="Norml"/>
    <w:semiHidden/>
    <w:unhideWhenUsed/>
    <w:pPr>
      <w:ind w:left="566" w:hanging="283"/>
    </w:pPr>
  </w:style>
  <w:style w:type="paragraph" w:styleId="Lista3">
    <w:name w:val="List 3"/>
    <w:basedOn w:val="Norml"/>
    <w:semiHidden/>
    <w:unhideWhenUsed/>
    <w:pPr>
      <w:ind w:left="849" w:hanging="283"/>
    </w:pPr>
  </w:style>
  <w:style w:type="paragraph" w:styleId="Lista4">
    <w:name w:val="List 4"/>
    <w:basedOn w:val="Norml"/>
    <w:semiHidden/>
    <w:unhideWhenUsed/>
    <w:pPr>
      <w:ind w:left="1132" w:hanging="283"/>
    </w:pPr>
  </w:style>
  <w:style w:type="paragraph" w:styleId="Lista5">
    <w:name w:val="List 5"/>
    <w:basedOn w:val="Norml"/>
    <w:semiHidden/>
    <w:unhideWhenUsed/>
    <w:pPr>
      <w:ind w:left="1415" w:hanging="283"/>
    </w:pPr>
  </w:style>
  <w:style w:type="paragraph" w:styleId="Felsorols4">
    <w:name w:val="List Bullet 4"/>
    <w:basedOn w:val="Norml"/>
    <w:autoRedefine/>
    <w:unhideWhenUsed/>
    <w:rsid w:val="00912BFC"/>
    <w:pPr>
      <w:numPr>
        <w:numId w:val="18"/>
      </w:numPr>
    </w:pPr>
  </w:style>
  <w:style w:type="paragraph" w:styleId="Felsorols5">
    <w:name w:val="List Bullet 5"/>
    <w:basedOn w:val="Norml"/>
    <w:autoRedefine/>
    <w:semiHidden/>
    <w:unhideWhenUsed/>
    <w:pPr>
      <w:numPr>
        <w:numId w:val="4"/>
      </w:numPr>
    </w:pPr>
  </w:style>
  <w:style w:type="paragraph" w:styleId="Listafolytatsa4">
    <w:name w:val="List Continue 4"/>
    <w:basedOn w:val="Norml"/>
    <w:semiHidden/>
    <w:unhideWhenUsed/>
    <w:pPr>
      <w:ind w:left="1132"/>
    </w:pPr>
  </w:style>
  <w:style w:type="paragraph" w:styleId="Listafolytatsa5">
    <w:name w:val="List Continue 5"/>
    <w:basedOn w:val="Norml"/>
    <w:semiHidden/>
    <w:unhideWhenUsed/>
    <w:pPr>
      <w:ind w:left="1415"/>
    </w:pPr>
  </w:style>
  <w:style w:type="paragraph" w:styleId="Szmozottlista4">
    <w:name w:val="List Number 4"/>
    <w:basedOn w:val="Norml"/>
    <w:semiHidden/>
    <w:unhideWhenUsed/>
    <w:pPr>
      <w:numPr>
        <w:ilvl w:val="3"/>
        <w:numId w:val="7"/>
      </w:numPr>
    </w:pPr>
  </w:style>
  <w:style w:type="paragraph" w:styleId="Szmozottlista5">
    <w:name w:val="List Number 5"/>
    <w:basedOn w:val="Norml"/>
    <w:semiHidden/>
    <w:unhideWhenUsed/>
    <w:pPr>
      <w:numPr>
        <w:numId w:val="5"/>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hAnsi="Courier New" w:cs="Courier New"/>
      <w:lang w:val="da-DK" w:eastAsia="da-DK"/>
    </w:rPr>
  </w:style>
  <w:style w:type="paragraph" w:styleId="zenetfej">
    <w:name w:val="Message Header"/>
    <w:basedOn w:val="Norml"/>
    <w:semiHidden/>
    <w:unhideWhenUse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lWeb">
    <w:name w:val="Normal (Web)"/>
    <w:basedOn w:val="Norml"/>
    <w:uiPriority w:val="99"/>
    <w:unhideWhenUsed/>
    <w:rPr>
      <w:sz w:val="24"/>
      <w:szCs w:val="24"/>
    </w:rPr>
  </w:style>
  <w:style w:type="paragraph" w:styleId="Normlbehzs">
    <w:name w:val="Normal Indent"/>
    <w:basedOn w:val="Norml"/>
    <w:link w:val="NormlbehzsChar"/>
    <w:semiHidden/>
    <w:unhideWhenUsed/>
    <w:pPr>
      <w:ind w:left="425"/>
    </w:pPr>
  </w:style>
  <w:style w:type="paragraph" w:styleId="Megjegyzsfej">
    <w:name w:val="Note Heading"/>
    <w:basedOn w:val="Norml"/>
    <w:next w:val="Norml"/>
    <w:semiHidden/>
    <w:unhideWhenUsed/>
  </w:style>
  <w:style w:type="character" w:styleId="Oldalszm">
    <w:name w:val="page number"/>
    <w:basedOn w:val="Bekezdsalapbettpusa"/>
    <w:semiHidden/>
    <w:unhideWhenUsed/>
  </w:style>
  <w:style w:type="paragraph" w:styleId="Csakszveg">
    <w:name w:val="Plain Text"/>
    <w:basedOn w:val="Norml"/>
    <w:semiHidden/>
    <w:unhideWhenUsed/>
    <w:rPr>
      <w:rFonts w:ascii="Courier New" w:hAnsi="Courier New" w:cs="Courier New"/>
    </w:rPr>
  </w:style>
  <w:style w:type="paragraph" w:styleId="Megszlts">
    <w:name w:val="Salutation"/>
    <w:basedOn w:val="Norml"/>
    <w:next w:val="Norml"/>
    <w:semiHidden/>
    <w:unhideWhenUsed/>
  </w:style>
  <w:style w:type="character" w:styleId="Kiemels2">
    <w:name w:val="Strong"/>
    <w:uiPriority w:val="22"/>
    <w:qFormat/>
    <w:rsid w:val="0090379D"/>
    <w:rPr>
      <w:b/>
      <w:bCs/>
    </w:rPr>
  </w:style>
  <w:style w:type="paragraph" w:styleId="Alcm">
    <w:name w:val="Subtitle"/>
    <w:basedOn w:val="Norml"/>
    <w:qFormat/>
    <w:rsid w:val="0090379D"/>
    <w:pPr>
      <w:spacing w:after="60"/>
      <w:jc w:val="center"/>
      <w:outlineLvl w:val="1"/>
    </w:pPr>
    <w:rPr>
      <w:rFonts w:ascii="Arial" w:hAnsi="Arial" w:cs="Arial"/>
      <w:sz w:val="24"/>
      <w:szCs w:val="24"/>
    </w:rPr>
  </w:style>
  <w:style w:type="table" w:styleId="Trhatstblzat1">
    <w:name w:val="Table 3D effects 1"/>
    <w:basedOn w:val="Normltblzat"/>
    <w:pPr>
      <w:spacing w:line="27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pPr>
      <w:spacing w:line="27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pPr>
      <w:spacing w:line="27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1">
    <w:name w:val="Table Classic 1"/>
    <w:basedOn w:val="Normltblzat"/>
    <w:pPr>
      <w:spacing w:line="27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pPr>
      <w:spacing w:line="27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pPr>
      <w:spacing w:line="27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pPr>
      <w:spacing w:line="27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pPr>
      <w:spacing w:line="27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pPr>
      <w:spacing w:line="27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pPr>
      <w:spacing w:line="27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pPr>
      <w:spacing w:line="27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pPr>
      <w:spacing w:line="27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pPr>
      <w:spacing w:line="27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pPr>
      <w:spacing w:line="27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pPr>
      <w:spacing w:line="27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blzat">
    <w:name w:val="Table Contemporary"/>
    <w:basedOn w:val="Normltblzat"/>
    <w:pPr>
      <w:spacing w:line="27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pPr>
      <w:spacing w:line="27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Rcsostblzat">
    <w:name w:val="Table Grid"/>
    <w:basedOn w:val="Normltblzat"/>
    <w:uiPriority w:val="59"/>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pPr>
      <w:spacing w:line="27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pPr>
      <w:spacing w:line="27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pPr>
      <w:spacing w:line="27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pPr>
      <w:spacing w:line="27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pPr>
      <w:spacing w:line="27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pPr>
      <w:spacing w:line="27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pPr>
      <w:spacing w:line="27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pPr>
      <w:spacing w:line="27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pPr>
      <w:spacing w:line="27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pPr>
      <w:spacing w:line="27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pPr>
      <w:spacing w:line="27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semiHidden/>
    <w:pPr>
      <w:ind w:left="230" w:hanging="230"/>
    </w:pPr>
  </w:style>
  <w:style w:type="paragraph" w:styleId="brajegyzk">
    <w:name w:val="table of figures"/>
    <w:basedOn w:val="Norml"/>
    <w:next w:val="Norml"/>
    <w:semiHidden/>
    <w:pPr>
      <w:ind w:left="460" w:hanging="460"/>
    </w:pPr>
  </w:style>
  <w:style w:type="table" w:styleId="Profitblzat">
    <w:name w:val="Table Professional"/>
    <w:basedOn w:val="Normltblzat"/>
    <w:pPr>
      <w:spacing w:line="27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pPr>
      <w:spacing w:line="27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pPr>
      <w:spacing w:line="27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pPr>
      <w:spacing w:line="27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pPr>
      <w:spacing w:line="27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pPr>
      <w:spacing w:line="27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mrapltblzat">
    <w:name w:val="Table Theme"/>
    <w:basedOn w:val="Normltblzat"/>
    <w:pPr>
      <w:spacing w:line="27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pPr>
      <w:spacing w:line="27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pPr>
      <w:spacing w:line="27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pPr>
      <w:spacing w:line="27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m">
    <w:name w:val="Title"/>
    <w:basedOn w:val="Norml"/>
    <w:qFormat/>
    <w:rsid w:val="0090379D"/>
    <w:pPr>
      <w:spacing w:before="240" w:after="60"/>
      <w:jc w:val="center"/>
      <w:outlineLvl w:val="0"/>
    </w:pPr>
    <w:rPr>
      <w:rFonts w:ascii="Arial" w:hAnsi="Arial" w:cs="Arial"/>
      <w:b/>
      <w:bCs/>
      <w:kern w:val="28"/>
      <w:sz w:val="32"/>
      <w:szCs w:val="32"/>
    </w:rPr>
  </w:style>
  <w:style w:type="paragraph" w:styleId="Hivatkozsjegyzk-fej">
    <w:name w:val="toa heading"/>
    <w:basedOn w:val="Norml"/>
    <w:next w:val="Norml"/>
    <w:semiHidden/>
    <w:rPr>
      <w:rFonts w:ascii="Arial" w:hAnsi="Arial" w:cs="Arial"/>
      <w:b/>
      <w:bCs/>
      <w:sz w:val="24"/>
      <w:szCs w:val="24"/>
    </w:rPr>
  </w:style>
  <w:style w:type="paragraph" w:styleId="TJ1">
    <w:name w:val="toc 1"/>
    <w:basedOn w:val="Norml"/>
    <w:next w:val="Norml"/>
    <w:autoRedefine/>
    <w:uiPriority w:val="39"/>
    <w:rsid w:val="006513E3"/>
    <w:pPr>
      <w:tabs>
        <w:tab w:val="left" w:pos="993"/>
        <w:tab w:val="right" w:leader="dot" w:pos="10773"/>
      </w:tabs>
      <w:ind w:left="993" w:right="425" w:hanging="993"/>
    </w:pPr>
    <w:rPr>
      <w:noProof/>
    </w:rPr>
  </w:style>
  <w:style w:type="paragraph" w:styleId="TJ2">
    <w:name w:val="toc 2"/>
    <w:basedOn w:val="Norml"/>
    <w:next w:val="Norml"/>
    <w:uiPriority w:val="39"/>
    <w:rsid w:val="00B87E4B"/>
    <w:pPr>
      <w:tabs>
        <w:tab w:val="left" w:pos="993"/>
        <w:tab w:val="right" w:leader="dot" w:pos="10773"/>
      </w:tabs>
      <w:ind w:left="993" w:right="850" w:hanging="993"/>
    </w:pPr>
    <w:rPr>
      <w:noProof/>
    </w:rPr>
  </w:style>
  <w:style w:type="paragraph" w:styleId="TJ3">
    <w:name w:val="toc 3"/>
    <w:basedOn w:val="Norml"/>
    <w:next w:val="Norml"/>
    <w:autoRedefine/>
    <w:uiPriority w:val="39"/>
    <w:rsid w:val="00B87E4B"/>
    <w:pPr>
      <w:tabs>
        <w:tab w:val="right" w:leader="dot" w:pos="10773"/>
      </w:tabs>
      <w:ind w:left="993" w:right="567" w:hanging="993"/>
    </w:pPr>
    <w:rPr>
      <w:noProof/>
    </w:rPr>
  </w:style>
  <w:style w:type="paragraph" w:styleId="TJ4">
    <w:name w:val="toc 4"/>
    <w:basedOn w:val="Norml"/>
    <w:next w:val="Norml"/>
    <w:autoRedefine/>
    <w:semiHidden/>
    <w:pPr>
      <w:ind w:left="690"/>
    </w:pPr>
  </w:style>
  <w:style w:type="paragraph" w:styleId="TJ5">
    <w:name w:val="toc 5"/>
    <w:basedOn w:val="Norml"/>
    <w:next w:val="Norml"/>
    <w:autoRedefine/>
    <w:semiHidden/>
    <w:pPr>
      <w:ind w:left="920"/>
    </w:pPr>
  </w:style>
  <w:style w:type="paragraph" w:styleId="TJ6">
    <w:name w:val="toc 6"/>
    <w:basedOn w:val="Norml"/>
    <w:next w:val="Norml"/>
    <w:autoRedefine/>
    <w:semiHidden/>
    <w:pPr>
      <w:ind w:left="1150"/>
    </w:pPr>
  </w:style>
  <w:style w:type="paragraph" w:styleId="TJ7">
    <w:name w:val="toc 7"/>
    <w:basedOn w:val="Norml"/>
    <w:next w:val="Norml"/>
    <w:autoRedefine/>
    <w:semiHidden/>
    <w:pPr>
      <w:ind w:left="1380"/>
    </w:pPr>
  </w:style>
  <w:style w:type="paragraph" w:styleId="TJ8">
    <w:name w:val="toc 8"/>
    <w:basedOn w:val="Norml"/>
    <w:next w:val="Norml"/>
    <w:autoRedefine/>
    <w:semiHidden/>
    <w:pPr>
      <w:ind w:left="1610"/>
    </w:pPr>
  </w:style>
  <w:style w:type="paragraph" w:styleId="TJ9">
    <w:name w:val="toc 9"/>
    <w:basedOn w:val="Norml"/>
    <w:next w:val="Norml"/>
    <w:autoRedefine/>
    <w:semiHidden/>
    <w:pPr>
      <w:ind w:left="1840"/>
    </w:pPr>
  </w:style>
  <w:style w:type="paragraph" w:customStyle="1" w:styleId="ListNumber2NoSpace">
    <w:name w:val="List Number 2 NoSpace"/>
    <w:basedOn w:val="Szmozottlista2"/>
    <w:uiPriority w:val="4"/>
    <w:qFormat/>
    <w:pPr>
      <w:spacing w:after="0"/>
      <w:ind w:left="850" w:hanging="425"/>
    </w:pPr>
  </w:style>
  <w:style w:type="paragraph" w:customStyle="1" w:styleId="ListNumber3NoSpace">
    <w:name w:val="List Number 3 NoSpace"/>
    <w:basedOn w:val="Szmozottlista3"/>
    <w:uiPriority w:val="4"/>
    <w:qFormat/>
    <w:pPr>
      <w:spacing w:after="0"/>
    </w:pPr>
  </w:style>
  <w:style w:type="paragraph" w:customStyle="1" w:styleId="TableNoSpace">
    <w:name w:val="Table NoSpace"/>
    <w:basedOn w:val="Table"/>
    <w:uiPriority w:val="9"/>
    <w:semiHidden/>
    <w:unhideWhenUsed/>
    <w:qFormat/>
    <w:pPr>
      <w:spacing w:after="60"/>
    </w:pPr>
  </w:style>
  <w:style w:type="table" w:customStyle="1" w:styleId="CowiTableGrid">
    <w:name w:val="Cowi Table Grid"/>
    <w:basedOn w:val="Rcsostblzat5"/>
    <w:uiPriority w:val="99"/>
    <w:rsid w:val="005952AE"/>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cPr>
      <w:shd w:val="clear" w:color="auto" w:fill="auto"/>
    </w:tcPr>
    <w:tblStylePr w:type="firstRow">
      <w:tblPr/>
      <w:tcPr>
        <w:tcBorders>
          <w:bottom w:val="single" w:sz="8" w:space="0" w:color="808080"/>
          <w:tl2br w:val="none" w:sz="0" w:space="0" w:color="auto"/>
          <w:tr2bl w:val="none" w:sz="0" w:space="0" w:color="auto"/>
        </w:tcBorders>
        <w:shd w:val="clear" w:color="auto" w:fill="auto"/>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5952AE"/>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cPr>
      <w:shd w:val="clear" w:color="auto" w:fill="auto"/>
    </w:tcPr>
    <w:tblStylePr w:type="firstRow">
      <w:rPr>
        <w:b w:val="0"/>
        <w:bCs/>
      </w:rPr>
      <w:tblPr/>
      <w:tcPr>
        <w:tcBorders>
          <w:bottom w:val="single" w:sz="8" w:space="0" w:color="808080"/>
          <w:tl2br w:val="none" w:sz="0" w:space="0" w:color="auto"/>
          <w:tr2bl w:val="none" w:sz="0" w:space="0" w:color="auto"/>
        </w:tcBorders>
        <w:shd w:val="clear" w:color="auto" w:fill="auto"/>
      </w:tcPr>
    </w:tblStylePr>
    <w:tblStylePr w:type="lastRow">
      <w:rPr>
        <w:color w:val="auto"/>
      </w:rPr>
      <w:tblPr/>
      <w:tcPr>
        <w:tcBorders>
          <w:top w:val="nil"/>
        </w:tcBorders>
        <w:shd w:val="clear" w:color="auto" w:fill="auto"/>
      </w:tcPr>
    </w:tblStylePr>
    <w:tblStylePr w:type="firstCol">
      <w:rPr>
        <w:b/>
        <w:bCs/>
      </w:rPr>
      <w:tblPr/>
      <w:tcPr>
        <w:tcBorders>
          <w:tl2br w:val="none" w:sz="0" w:space="0" w:color="auto"/>
          <w:tr2bl w:val="none" w:sz="0" w:space="0" w:color="auto"/>
        </w:tcBorders>
      </w:tcPr>
    </w:tblStylePr>
    <w:tblStylePr w:type="nwCell">
      <w:tblPr/>
      <w:tcPr>
        <w:tcBorders>
          <w:tl2br w:val="nil"/>
        </w:tcBorders>
        <w:shd w:val="clear" w:color="auto" w:fill="auto"/>
      </w:tcPr>
    </w:tblStylePr>
  </w:style>
  <w:style w:type="numbering" w:customStyle="1" w:styleId="CowiTableBulletList">
    <w:name w:val="CowiTableBulletList"/>
    <w:basedOn w:val="Nemlista"/>
    <w:uiPriority w:val="99"/>
    <w:rsid w:val="004F649F"/>
    <w:pPr>
      <w:numPr>
        <w:numId w:val="8"/>
      </w:numPr>
    </w:pPr>
  </w:style>
  <w:style w:type="numbering" w:customStyle="1" w:styleId="CowiTableNumberList">
    <w:name w:val="CowiTableNumberList"/>
    <w:basedOn w:val="Nemlista"/>
    <w:uiPriority w:val="99"/>
    <w:pPr>
      <w:numPr>
        <w:numId w:val="9"/>
      </w:numPr>
    </w:pPr>
  </w:style>
  <w:style w:type="paragraph" w:customStyle="1" w:styleId="TableBullet">
    <w:name w:val="Table Bullet"/>
    <w:basedOn w:val="TableText"/>
    <w:uiPriority w:val="7"/>
    <w:qFormat/>
    <w:rsid w:val="004F649F"/>
    <w:pPr>
      <w:numPr>
        <w:numId w:val="8"/>
      </w:numPr>
    </w:pPr>
  </w:style>
  <w:style w:type="paragraph" w:customStyle="1" w:styleId="TableBullet2">
    <w:name w:val="Table Bullet 2"/>
    <w:basedOn w:val="TableBullet"/>
    <w:uiPriority w:val="7"/>
    <w:qFormat/>
    <w:pPr>
      <w:numPr>
        <w:ilvl w:val="1"/>
      </w:numPr>
    </w:pPr>
  </w:style>
  <w:style w:type="paragraph" w:customStyle="1" w:styleId="TableTextNoSpace">
    <w:name w:val="Table Text NoSpace"/>
    <w:basedOn w:val="TableText"/>
    <w:uiPriority w:val="7"/>
    <w:qFormat/>
    <w:pPr>
      <w:spacing w:after="0"/>
    </w:pPr>
  </w:style>
  <w:style w:type="paragraph" w:customStyle="1" w:styleId="TableBullet3">
    <w:name w:val="Table Bullet 3"/>
    <w:basedOn w:val="TableBullet2"/>
    <w:uiPriority w:val="7"/>
    <w:qFormat/>
    <w:pPr>
      <w:numPr>
        <w:ilvl w:val="2"/>
      </w:numPr>
    </w:pPr>
  </w:style>
  <w:style w:type="paragraph" w:customStyle="1" w:styleId="TableBulletNoSpace">
    <w:name w:val="Table Bullet NoSpace"/>
    <w:basedOn w:val="TableBullet"/>
    <w:uiPriority w:val="7"/>
    <w:qFormat/>
    <w:pPr>
      <w:spacing w:after="0"/>
    </w:pPr>
  </w:style>
  <w:style w:type="paragraph" w:customStyle="1" w:styleId="TableBullet2NoSpace">
    <w:name w:val="Table Bullet 2 NoSpace"/>
    <w:basedOn w:val="TableBullet2"/>
    <w:uiPriority w:val="7"/>
    <w:qFormat/>
    <w:pPr>
      <w:spacing w:after="0"/>
      <w:ind w:left="568" w:hanging="284"/>
    </w:pPr>
  </w:style>
  <w:style w:type="paragraph" w:customStyle="1" w:styleId="TableContinue0">
    <w:name w:val="Table Continue 0"/>
    <w:basedOn w:val="TableText"/>
    <w:uiPriority w:val="7"/>
    <w:qFormat/>
  </w:style>
  <w:style w:type="paragraph" w:customStyle="1" w:styleId="TableContinue">
    <w:name w:val="Table Continue"/>
    <w:basedOn w:val="TableContinue0"/>
    <w:uiPriority w:val="7"/>
    <w:qFormat/>
    <w:pPr>
      <w:ind w:left="284"/>
    </w:pPr>
  </w:style>
  <w:style w:type="paragraph" w:customStyle="1" w:styleId="TableContinue0NoSpace">
    <w:name w:val="Table Continue 0 NoSpace"/>
    <w:basedOn w:val="TableContinue0"/>
    <w:uiPriority w:val="7"/>
    <w:qFormat/>
    <w:pPr>
      <w:spacing w:after="0"/>
    </w:pPr>
  </w:style>
  <w:style w:type="paragraph" w:customStyle="1" w:styleId="TableContinue2">
    <w:name w:val="Table Continue 2"/>
    <w:basedOn w:val="TableContinue"/>
    <w:uiPriority w:val="7"/>
    <w:qFormat/>
    <w:pPr>
      <w:ind w:left="567"/>
    </w:pPr>
  </w:style>
  <w:style w:type="paragraph" w:customStyle="1" w:styleId="TableContinue2NoSpace">
    <w:name w:val="Table Continue 2 NoSpace"/>
    <w:basedOn w:val="TableContinue2"/>
    <w:uiPriority w:val="7"/>
    <w:qFormat/>
    <w:pPr>
      <w:spacing w:after="0"/>
    </w:pPr>
  </w:style>
  <w:style w:type="paragraph" w:customStyle="1" w:styleId="TableContinue3">
    <w:name w:val="Table Continue 3"/>
    <w:basedOn w:val="TableContinue2"/>
    <w:uiPriority w:val="7"/>
    <w:qFormat/>
    <w:pPr>
      <w:ind w:left="851"/>
    </w:pPr>
  </w:style>
  <w:style w:type="paragraph" w:customStyle="1" w:styleId="TableContinue3NoSpace">
    <w:name w:val="Table Continue 3 NoSpace"/>
    <w:basedOn w:val="TableContinue3"/>
    <w:uiPriority w:val="7"/>
    <w:qFormat/>
    <w:pPr>
      <w:spacing w:after="0"/>
    </w:pPr>
  </w:style>
  <w:style w:type="paragraph" w:customStyle="1" w:styleId="TableContinueNoSpace">
    <w:name w:val="Table Continue NoSpace"/>
    <w:basedOn w:val="TableContinue"/>
    <w:uiPriority w:val="7"/>
    <w:qFormat/>
    <w:pPr>
      <w:spacing w:after="0"/>
    </w:pPr>
  </w:style>
  <w:style w:type="paragraph" w:customStyle="1" w:styleId="TableNumber">
    <w:name w:val="Table Number"/>
    <w:basedOn w:val="TableText"/>
    <w:uiPriority w:val="7"/>
    <w:qFormat/>
    <w:pPr>
      <w:numPr>
        <w:numId w:val="10"/>
      </w:numPr>
    </w:pPr>
  </w:style>
  <w:style w:type="paragraph" w:customStyle="1" w:styleId="TableNumber2">
    <w:name w:val="Table Number 2"/>
    <w:basedOn w:val="TableNumber"/>
    <w:uiPriority w:val="7"/>
    <w:qFormat/>
    <w:pPr>
      <w:numPr>
        <w:ilvl w:val="1"/>
      </w:numPr>
    </w:pPr>
  </w:style>
  <w:style w:type="paragraph" w:customStyle="1" w:styleId="TableBullet3NoSpace">
    <w:name w:val="Table Bullet 3 NoSpace"/>
    <w:basedOn w:val="TableBullet3"/>
    <w:uiPriority w:val="7"/>
    <w:qFormat/>
    <w:pPr>
      <w:spacing w:after="0"/>
    </w:pPr>
  </w:style>
  <w:style w:type="paragraph" w:customStyle="1" w:styleId="TableNumber3">
    <w:name w:val="Table Number 3"/>
    <w:basedOn w:val="TableNumber2"/>
    <w:uiPriority w:val="7"/>
    <w:qFormat/>
    <w:pPr>
      <w:numPr>
        <w:ilvl w:val="2"/>
      </w:numPr>
    </w:pPr>
  </w:style>
  <w:style w:type="paragraph" w:customStyle="1" w:styleId="TableNumberNoSpace">
    <w:name w:val="Table Number NoSpace"/>
    <w:basedOn w:val="TableNumber"/>
    <w:uiPriority w:val="7"/>
    <w:qFormat/>
    <w:pPr>
      <w:spacing w:after="0"/>
    </w:pPr>
  </w:style>
  <w:style w:type="paragraph" w:customStyle="1" w:styleId="TableNumber2NoSpace">
    <w:name w:val="Table Number 2 NoSpace"/>
    <w:basedOn w:val="TableNumber2"/>
    <w:uiPriority w:val="7"/>
    <w:qFormat/>
    <w:pPr>
      <w:spacing w:after="0"/>
      <w:ind w:left="568" w:hanging="284"/>
    </w:pPr>
  </w:style>
  <w:style w:type="paragraph" w:customStyle="1" w:styleId="TableText">
    <w:name w:val="Table Text"/>
    <w:basedOn w:val="Norml"/>
    <w:uiPriority w:val="7"/>
    <w:qFormat/>
    <w:rsid w:val="004F649F"/>
    <w:pPr>
      <w:spacing w:line="220" w:lineRule="atLeast"/>
    </w:pPr>
    <w:rPr>
      <w:sz w:val="16"/>
      <w:szCs w:val="23"/>
    </w:rPr>
  </w:style>
  <w:style w:type="paragraph" w:customStyle="1" w:styleId="TableNumber3NoSpace">
    <w:name w:val="Table Number 3 NoSpace"/>
    <w:basedOn w:val="TableNumber3"/>
    <w:uiPriority w:val="7"/>
    <w:qFormat/>
    <w:pPr>
      <w:spacing w:after="0"/>
    </w:pPr>
  </w:style>
  <w:style w:type="character" w:customStyle="1" w:styleId="CowiLabel">
    <w:name w:val="Cowi Label"/>
    <w:uiPriority w:val="1"/>
    <w:semiHidden/>
    <w:rsid w:val="00BB4616"/>
    <w:rPr>
      <w:caps/>
      <w:smallCaps w:val="0"/>
      <w:color w:val="F04E23"/>
      <w:sz w:val="11"/>
    </w:rPr>
  </w:style>
  <w:style w:type="character" w:customStyle="1" w:styleId="llbChar">
    <w:name w:val="Élőláb Char"/>
    <w:link w:val="llb"/>
    <w:uiPriority w:val="99"/>
    <w:rsid w:val="00625D97"/>
    <w:rPr>
      <w:rFonts w:ascii="Arial" w:hAnsi="Arial" w:cs="Arial"/>
      <w:noProof/>
      <w:sz w:val="12"/>
      <w:lang w:val="en-GB"/>
    </w:rPr>
  </w:style>
  <w:style w:type="paragraph" w:customStyle="1" w:styleId="Title1">
    <w:name w:val="Title1"/>
    <w:basedOn w:val="Szvegtrzs"/>
    <w:next w:val="Title2"/>
    <w:uiPriority w:val="7"/>
    <w:qFormat/>
    <w:rsid w:val="00F609E5"/>
    <w:rPr>
      <w:noProof/>
      <w:color w:val="37ACDE"/>
      <w:sz w:val="40"/>
      <w:szCs w:val="40"/>
      <w:lang w:val="da-DK"/>
    </w:rPr>
  </w:style>
  <w:style w:type="paragraph" w:customStyle="1" w:styleId="Title2">
    <w:name w:val="Title2"/>
    <w:basedOn w:val="Title1"/>
    <w:next w:val="Title3"/>
    <w:uiPriority w:val="7"/>
    <w:qFormat/>
    <w:rsid w:val="0065787D"/>
    <w:rPr>
      <w:spacing w:val="-4"/>
      <w:sz w:val="22"/>
      <w:szCs w:val="22"/>
      <w:lang w:val="en-US"/>
    </w:rPr>
  </w:style>
  <w:style w:type="paragraph" w:customStyle="1" w:styleId="BodyTextBox1">
    <w:name w:val="Body Text Box1"/>
    <w:basedOn w:val="Szvegtrzs"/>
    <w:uiPriority w:val="7"/>
    <w:qFormat/>
    <w:rsid w:val="00AF497C"/>
    <w:pPr>
      <w:shd w:val="clear" w:color="auto" w:fill="F29527"/>
      <w:spacing w:after="0"/>
    </w:pPr>
    <w:rPr>
      <w:color w:val="FFFFFF"/>
    </w:rPr>
  </w:style>
  <w:style w:type="character" w:customStyle="1" w:styleId="MediumGrid11">
    <w:name w:val="Medium Grid 11"/>
    <w:uiPriority w:val="99"/>
    <w:semiHidden/>
    <w:rsid w:val="00B762BE"/>
    <w:rPr>
      <w:color w:val="808080"/>
    </w:rPr>
  </w:style>
  <w:style w:type="paragraph" w:customStyle="1" w:styleId="Title3">
    <w:name w:val="Title3"/>
    <w:basedOn w:val="Title2"/>
    <w:next w:val="Szvegtrzs"/>
    <w:uiPriority w:val="7"/>
    <w:qFormat/>
    <w:rsid w:val="0065787D"/>
    <w:rPr>
      <w:color w:val="006FB4"/>
    </w:rPr>
  </w:style>
  <w:style w:type="paragraph" w:customStyle="1" w:styleId="FrontPageFrame">
    <w:name w:val="FrontPageFrame"/>
    <w:basedOn w:val="Norml"/>
    <w:semiHidden/>
    <w:rsid w:val="00E73748"/>
    <w:pPr>
      <w:framePr w:w="9639" w:wrap="around" w:hAnchor="margin" w:x="-2267" w:yAlign="bottom"/>
      <w:tabs>
        <w:tab w:val="left" w:pos="1134"/>
      </w:tabs>
    </w:pPr>
    <w:rPr>
      <w:rFonts w:cs="Arial"/>
      <w:sz w:val="14"/>
      <w:lang w:val="da-DK"/>
    </w:rPr>
  </w:style>
  <w:style w:type="paragraph" w:customStyle="1" w:styleId="Default">
    <w:name w:val="Default"/>
    <w:rsid w:val="00916B0A"/>
    <w:pPr>
      <w:autoSpaceDE w:val="0"/>
      <w:autoSpaceDN w:val="0"/>
      <w:adjustRightInd w:val="0"/>
      <w:spacing w:before="120" w:after="120" w:line="240" w:lineRule="atLeast"/>
      <w:ind w:left="283" w:hanging="357"/>
    </w:pPr>
    <w:rPr>
      <w:rFonts w:ascii="Verdana" w:hAnsi="Verdana" w:cs="Verdana"/>
      <w:color w:val="000000"/>
      <w:sz w:val="24"/>
      <w:szCs w:val="24"/>
      <w:lang w:val="da-DK" w:eastAsia="da-DK"/>
    </w:rPr>
  </w:style>
  <w:style w:type="paragraph" w:customStyle="1" w:styleId="Pa3">
    <w:name w:val="Pa3"/>
    <w:basedOn w:val="Default"/>
    <w:next w:val="Default"/>
    <w:uiPriority w:val="99"/>
    <w:rsid w:val="00916B0A"/>
    <w:pPr>
      <w:spacing w:line="241" w:lineRule="atLeast"/>
    </w:pPr>
    <w:rPr>
      <w:rFonts w:cs="Times New Roman"/>
      <w:color w:val="auto"/>
    </w:rPr>
  </w:style>
  <w:style w:type="character" w:customStyle="1" w:styleId="A2">
    <w:name w:val="A2"/>
    <w:uiPriority w:val="99"/>
    <w:rsid w:val="0099483E"/>
    <w:rPr>
      <w:rFonts w:cs="Verdana"/>
      <w:color w:val="FFFFFF"/>
      <w:sz w:val="22"/>
      <w:szCs w:val="22"/>
      <w:lang w:val="en-US"/>
    </w:rPr>
  </w:style>
  <w:style w:type="character" w:customStyle="1" w:styleId="A4">
    <w:name w:val="A4"/>
    <w:uiPriority w:val="99"/>
    <w:rsid w:val="00AC083A"/>
    <w:rPr>
      <w:rFonts w:cs="Verdana"/>
      <w:color w:val="FFFFFF"/>
    </w:rPr>
  </w:style>
  <w:style w:type="character" w:customStyle="1" w:styleId="SzvegtrzsChar">
    <w:name w:val="Szövegtörzs Char"/>
    <w:link w:val="Szvegtrzs"/>
    <w:rsid w:val="003D6087"/>
    <w:rPr>
      <w:rFonts w:ascii="Verdana" w:hAnsi="Verdana"/>
      <w:sz w:val="18"/>
      <w:szCs w:val="18"/>
      <w:lang w:val="en-GB"/>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link w:val="Lbjegyzetszveg"/>
    <w:uiPriority w:val="99"/>
    <w:rsid w:val="003E0BE4"/>
    <w:rPr>
      <w:rFonts w:ascii="Verdana" w:hAnsi="Verdana"/>
      <w:sz w:val="18"/>
      <w:lang w:eastAsia="da-DK"/>
    </w:rPr>
  </w:style>
  <w:style w:type="character" w:customStyle="1" w:styleId="Cmsor1Char">
    <w:name w:val="Címsor 1 Char"/>
    <w:aliases w:val="(Section) Char,Numbered - 1 Char,Section Char,Chapter Hdg Char,h1 Char,CH TITLE 1 Char,Chapter Heading Char,IMPACT STUDY TITLE1 Char,TITLE 1 NR Char,title 1 nr Char,Title 1 Char,ariad2-heading1 Char,1H Char,1h Char,1H1 Char,1H2 Char,1 Char"/>
    <w:link w:val="Cmsor1"/>
    <w:rsid w:val="00F32077"/>
    <w:rPr>
      <w:rFonts w:ascii="Verdana" w:hAnsi="Verdana"/>
      <w:color w:val="006FB4"/>
      <w:spacing w:val="-4"/>
      <w:sz w:val="24"/>
      <w:szCs w:val="24"/>
      <w:lang w:eastAsia="da-DK"/>
    </w:rPr>
  </w:style>
  <w:style w:type="character" w:customStyle="1" w:styleId="A6">
    <w:name w:val="A6"/>
    <w:uiPriority w:val="99"/>
    <w:rsid w:val="00617F66"/>
    <w:rPr>
      <w:rFonts w:cs="BundesSerif Office"/>
      <w:color w:val="000000"/>
      <w:sz w:val="18"/>
      <w:szCs w:val="18"/>
    </w:rPr>
  </w:style>
  <w:style w:type="paragraph" w:customStyle="1" w:styleId="ColorfulList-Accent11">
    <w:name w:val="Colorful List - Accent 11"/>
    <w:basedOn w:val="Norml"/>
    <w:link w:val="ColorfulList-Accent1Char1"/>
    <w:uiPriority w:val="34"/>
    <w:qFormat/>
    <w:rsid w:val="00617F66"/>
    <w:pPr>
      <w:spacing w:after="200" w:line="276" w:lineRule="auto"/>
      <w:ind w:left="720"/>
      <w:contextualSpacing/>
    </w:pPr>
    <w:rPr>
      <w:rFonts w:ascii="Calibri" w:hAnsi="Calibri"/>
      <w:szCs w:val="22"/>
      <w:lang w:val="en-US" w:eastAsia="en-US"/>
    </w:rPr>
  </w:style>
  <w:style w:type="paragraph" w:customStyle="1" w:styleId="Text1">
    <w:name w:val="Text 1"/>
    <w:basedOn w:val="Norml"/>
    <w:rsid w:val="00652324"/>
    <w:pPr>
      <w:spacing w:line="240" w:lineRule="auto"/>
      <w:ind w:left="850"/>
      <w:jc w:val="both"/>
    </w:pPr>
    <w:rPr>
      <w:sz w:val="24"/>
      <w:szCs w:val="24"/>
      <w:lang w:eastAsia="en-US"/>
    </w:rPr>
  </w:style>
  <w:style w:type="paragraph" w:customStyle="1" w:styleId="FrontPageSmall">
    <w:name w:val="FrontPageSmall"/>
    <w:basedOn w:val="Norml"/>
    <w:uiPriority w:val="7"/>
    <w:semiHidden/>
    <w:qFormat/>
    <w:rsid w:val="00FD5C94"/>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B45BEB"/>
    <w:pPr>
      <w:spacing w:before="120" w:after="120" w:line="240" w:lineRule="atLeast"/>
      <w:ind w:left="283" w:hanging="357"/>
    </w:pPr>
    <w:rPr>
      <w:sz w:val="22"/>
      <w:lang w:eastAsia="da-DK"/>
    </w:rPr>
  </w:style>
  <w:style w:type="paragraph" w:customStyle="1" w:styleId="FrontPage">
    <w:name w:val="FrontPage"/>
    <w:basedOn w:val="FrontPageSmall"/>
    <w:next w:val="FrontPageSmall"/>
    <w:uiPriority w:val="7"/>
    <w:semiHidden/>
    <w:qFormat/>
    <w:rsid w:val="00051ACA"/>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39"/>
    <w:unhideWhenUsed/>
    <w:qFormat/>
    <w:rsid w:val="0090379D"/>
    <w:pPr>
      <w:numPr>
        <w:numId w:val="0"/>
      </w:numPr>
      <w:suppressAutoHyphens w:val="0"/>
      <w:spacing w:before="480" w:line="276" w:lineRule="auto"/>
      <w:outlineLvl w:val="9"/>
    </w:pPr>
    <w:rPr>
      <w:rFonts w:eastAsia="SimHei" w:cs="SimSun"/>
      <w:b/>
      <w:bCs/>
      <w:color w:val="005286"/>
      <w:spacing w:val="0"/>
      <w:sz w:val="28"/>
      <w:szCs w:val="28"/>
      <w:lang w:val="en-US" w:eastAsia="ja-JP"/>
    </w:rPr>
  </w:style>
  <w:style w:type="character" w:customStyle="1" w:styleId="ColorfulList-Accent1Char1">
    <w:name w:val="Colorful List - Accent 1 Char1"/>
    <w:link w:val="ColorfulList-Accent11"/>
    <w:uiPriority w:val="34"/>
    <w:rsid w:val="006804D7"/>
    <w:rPr>
      <w:rFonts w:ascii="Calibri" w:hAnsi="Calibri"/>
      <w:sz w:val="22"/>
      <w:szCs w:val="22"/>
      <w:lang w:val="en-US" w:eastAsia="en-US"/>
    </w:rPr>
  </w:style>
  <w:style w:type="paragraph" w:customStyle="1" w:styleId="Box">
    <w:name w:val="Box"/>
    <w:basedOn w:val="Norml"/>
    <w:next w:val="Szvegtrzs"/>
    <w:uiPriority w:val="6"/>
    <w:qFormat/>
    <w:rsid w:val="00BD0817"/>
    <w:pPr>
      <w:widowControl w:val="0"/>
      <w:suppressAutoHyphens/>
      <w:adjustRightInd w:val="0"/>
      <w:spacing w:line="360" w:lineRule="atLeast"/>
      <w:ind w:left="1928" w:hanging="1077"/>
      <w:jc w:val="both"/>
      <w:textAlignment w:val="baseline"/>
    </w:pPr>
    <w:rPr>
      <w:rFonts w:ascii="Calibri" w:hAnsi="Calibri"/>
      <w:b/>
      <w:color w:val="0067AC"/>
      <w:sz w:val="24"/>
      <w:lang w:eastAsia="ar-SA"/>
    </w:rPr>
  </w:style>
  <w:style w:type="paragraph" w:customStyle="1" w:styleId="Figure">
    <w:name w:val="Figure"/>
    <w:basedOn w:val="Norml"/>
    <w:next w:val="Szvegtrzs"/>
    <w:uiPriority w:val="11"/>
    <w:qFormat/>
    <w:rsid w:val="00BD0817"/>
    <w:pPr>
      <w:keepNext/>
      <w:widowControl w:val="0"/>
      <w:tabs>
        <w:tab w:val="num" w:pos="851"/>
      </w:tabs>
      <w:suppressAutoHyphens/>
      <w:adjustRightInd w:val="0"/>
      <w:spacing w:line="360" w:lineRule="atLeast"/>
      <w:ind w:left="1928" w:hanging="1077"/>
      <w:jc w:val="both"/>
      <w:textAlignment w:val="baseline"/>
    </w:pPr>
    <w:rPr>
      <w:rFonts w:ascii="Calibri" w:hAnsi="Calibri"/>
      <w:b/>
      <w:color w:val="0067AC"/>
      <w:sz w:val="24"/>
      <w:lang w:eastAsia="ar-SA"/>
    </w:rPr>
  </w:style>
  <w:style w:type="numbering" w:customStyle="1" w:styleId="NumbLstMain">
    <w:name w:val="NumbLstMain"/>
    <w:uiPriority w:val="99"/>
    <w:rsid w:val="00BD0817"/>
    <w:pPr>
      <w:numPr>
        <w:numId w:val="13"/>
      </w:numPr>
    </w:pPr>
  </w:style>
  <w:style w:type="character" w:customStyle="1" w:styleId="hps">
    <w:name w:val="hps"/>
    <w:basedOn w:val="Bekezdsalapbettpusa"/>
    <w:rsid w:val="00E32C43"/>
  </w:style>
  <w:style w:type="paragraph" w:customStyle="1" w:styleId="Odstavecseseznamem1">
    <w:name w:val="Odstavec se seznamem1"/>
    <w:basedOn w:val="Norml"/>
    <w:rsid w:val="00EF5193"/>
    <w:pPr>
      <w:spacing w:line="240" w:lineRule="auto"/>
      <w:ind w:left="708"/>
    </w:pPr>
    <w:rPr>
      <w:sz w:val="24"/>
      <w:szCs w:val="24"/>
      <w:lang w:val="cs-CZ" w:eastAsia="cs-CZ"/>
    </w:rPr>
  </w:style>
  <w:style w:type="character" w:customStyle="1" w:styleId="st">
    <w:name w:val="st"/>
    <w:rsid w:val="00E1257C"/>
  </w:style>
  <w:style w:type="character" w:customStyle="1" w:styleId="atn">
    <w:name w:val="atn"/>
    <w:rsid w:val="00102E98"/>
  </w:style>
  <w:style w:type="paragraph" w:customStyle="1" w:styleId="TableTitle">
    <w:name w:val="TableTitle"/>
    <w:basedOn w:val="Norml"/>
    <w:uiPriority w:val="14"/>
    <w:qFormat/>
    <w:rsid w:val="007441F1"/>
    <w:pPr>
      <w:spacing w:line="220" w:lineRule="atLeast"/>
    </w:pPr>
    <w:rPr>
      <w:rFonts w:ascii="Calibri" w:eastAsia="Calibri" w:hAnsi="Calibri"/>
      <w:b/>
      <w:color w:val="0067AC"/>
      <w:sz w:val="18"/>
      <w:szCs w:val="24"/>
      <w:lang w:eastAsia="en-US"/>
    </w:rPr>
  </w:style>
  <w:style w:type="paragraph" w:customStyle="1" w:styleId="TableTextNoSpace0">
    <w:name w:val="TableTextNoSpace"/>
    <w:basedOn w:val="Norml"/>
    <w:uiPriority w:val="15"/>
    <w:qFormat/>
    <w:rsid w:val="007441F1"/>
    <w:pPr>
      <w:spacing w:line="220" w:lineRule="atLeast"/>
    </w:pPr>
    <w:rPr>
      <w:rFonts w:ascii="Arial" w:eastAsia="Calibri" w:hAnsi="Arial"/>
      <w:sz w:val="18"/>
      <w:szCs w:val="24"/>
      <w:lang w:eastAsia="en-US"/>
    </w:rPr>
  </w:style>
  <w:style w:type="character" w:customStyle="1" w:styleId="Cmsor3Char">
    <w:name w:val="Címsor 3 Char"/>
    <w:aliases w:val="IMPACT STUDY TITLE3 Char,0H Char,0H1 Char,0H2 Char,0H11 Char,0h Char,3h Char,3H Char,heading 3 + Indent: Left 0.25 in Char,ariad2-heading3 Char,subhead 2 Char,h3 Char,Heading 31 Char,TITLE 3 NR Char,H3 Char,H31 Char,Headline 3 Char"/>
    <w:link w:val="Cmsor3"/>
    <w:rsid w:val="006018D5"/>
    <w:rPr>
      <w:rFonts w:ascii="Verdana" w:hAnsi="Verdana"/>
      <w:caps/>
      <w:color w:val="0070C0"/>
      <w:sz w:val="18"/>
      <w:szCs w:val="18"/>
      <w:lang w:val="fr-FR" w:eastAsia="da-DK"/>
    </w:rPr>
  </w:style>
  <w:style w:type="character" w:customStyle="1" w:styleId="NormlbehzsChar">
    <w:name w:val="Normál behúzás Char"/>
    <w:link w:val="Normlbehzs"/>
    <w:semiHidden/>
    <w:rsid w:val="00F32077"/>
    <w:rPr>
      <w:sz w:val="22"/>
      <w:lang w:eastAsia="da-DK"/>
    </w:rPr>
  </w:style>
  <w:style w:type="character" w:customStyle="1" w:styleId="Cmsor2Char">
    <w:name w:val="Címsor 2 Char"/>
    <w:aliases w:val="(SubSection) Char,IMPACT STUDY TITLE2 Char,2H Char,2H1 Char,2H2 Char,2H11 Char,2h Char,2 Char,h2 Char,2nd level Char,ariad2-heading2 Char,Subheading Char,subhead 1 Char,H21 Char,H22 Char,H23 Char,H24 Char,H25 Char,chap2 Char,headi Char"/>
    <w:link w:val="Cmsor2"/>
    <w:rsid w:val="00F32077"/>
    <w:rPr>
      <w:rFonts w:ascii="Verdana" w:hAnsi="Verdana"/>
      <w:caps/>
      <w:color w:val="0070C0"/>
      <w:sz w:val="18"/>
      <w:szCs w:val="18"/>
      <w:lang w:val="fr-FR" w:eastAsia="da-DK"/>
    </w:rPr>
  </w:style>
  <w:style w:type="paragraph" w:customStyle="1" w:styleId="AnnexHeading">
    <w:name w:val="AnnexHeading"/>
    <w:basedOn w:val="Norml"/>
    <w:next w:val="Norml"/>
    <w:uiPriority w:val="6"/>
    <w:qFormat/>
    <w:rsid w:val="005611B2"/>
    <w:pPr>
      <w:keepNext/>
      <w:pageBreakBefore/>
      <w:numPr>
        <w:numId w:val="17"/>
      </w:numPr>
      <w:spacing w:after="240"/>
    </w:pPr>
    <w:rPr>
      <w:b/>
      <w:color w:val="0070C0"/>
    </w:rPr>
  </w:style>
  <w:style w:type="numbering" w:customStyle="1" w:styleId="Style1Annex">
    <w:name w:val="Style1Annex"/>
    <w:uiPriority w:val="99"/>
    <w:rsid w:val="002F6BA6"/>
    <w:pPr>
      <w:numPr>
        <w:numId w:val="15"/>
      </w:numPr>
    </w:pPr>
  </w:style>
  <w:style w:type="paragraph" w:customStyle="1" w:styleId="AnnexH2">
    <w:name w:val="AnnexH2"/>
    <w:basedOn w:val="Norml"/>
    <w:next w:val="Szvegtrzs"/>
    <w:uiPriority w:val="6"/>
    <w:qFormat/>
    <w:rsid w:val="002F6BA6"/>
    <w:pPr>
      <w:keepNext/>
      <w:tabs>
        <w:tab w:val="num" w:pos="851"/>
      </w:tabs>
      <w:spacing w:before="200"/>
      <w:ind w:left="851" w:hanging="851"/>
    </w:pPr>
    <w:rPr>
      <w:rFonts w:ascii="Calibri" w:eastAsia="Calibri" w:hAnsi="Calibri"/>
      <w:b/>
      <w:color w:val="0067AC"/>
      <w:sz w:val="26"/>
      <w:szCs w:val="24"/>
      <w:lang w:eastAsia="en-US"/>
    </w:rPr>
  </w:style>
  <w:style w:type="paragraph" w:customStyle="1" w:styleId="AnnexH3">
    <w:name w:val="AnnexH3"/>
    <w:basedOn w:val="Norml"/>
    <w:next w:val="Szvegtrzs"/>
    <w:uiPriority w:val="6"/>
    <w:qFormat/>
    <w:rsid w:val="002F6BA6"/>
    <w:pPr>
      <w:keepNext/>
      <w:tabs>
        <w:tab w:val="num" w:pos="851"/>
      </w:tabs>
      <w:spacing w:before="200"/>
      <w:ind w:left="851" w:hanging="851"/>
    </w:pPr>
    <w:rPr>
      <w:rFonts w:ascii="Calibri" w:eastAsia="Calibri" w:hAnsi="Calibri"/>
      <w:b/>
      <w:color w:val="0067AC"/>
      <w:szCs w:val="24"/>
      <w:lang w:eastAsia="en-US"/>
    </w:rPr>
  </w:style>
  <w:style w:type="paragraph" w:customStyle="1" w:styleId="AnnexH4">
    <w:name w:val="AnnexH4"/>
    <w:basedOn w:val="Norml"/>
    <w:next w:val="Szvegtrzs"/>
    <w:uiPriority w:val="6"/>
    <w:qFormat/>
    <w:rsid w:val="002F6BA6"/>
    <w:pPr>
      <w:keepNext/>
      <w:tabs>
        <w:tab w:val="num" w:pos="851"/>
      </w:tabs>
      <w:ind w:left="851" w:hanging="851"/>
    </w:pPr>
    <w:rPr>
      <w:rFonts w:ascii="Calibri" w:eastAsia="Calibri" w:hAnsi="Calibri"/>
      <w:b/>
      <w:i/>
      <w:color w:val="0067AC"/>
      <w:szCs w:val="24"/>
      <w:lang w:eastAsia="en-US"/>
    </w:rPr>
  </w:style>
  <w:style w:type="paragraph" w:customStyle="1" w:styleId="AnnexTable">
    <w:name w:val="AnnexTable"/>
    <w:basedOn w:val="Norml"/>
    <w:next w:val="Szvegtrzs"/>
    <w:uiPriority w:val="6"/>
    <w:qFormat/>
    <w:rsid w:val="005611B2"/>
    <w:pPr>
      <w:keepNext/>
      <w:numPr>
        <w:ilvl w:val="4"/>
        <w:numId w:val="17"/>
      </w:numPr>
    </w:pPr>
    <w:rPr>
      <w:rFonts w:ascii="Calibri" w:eastAsia="Calibri" w:hAnsi="Calibri"/>
      <w:b/>
      <w:color w:val="0067AC"/>
      <w:sz w:val="20"/>
      <w:szCs w:val="24"/>
      <w:lang w:eastAsia="en-US"/>
    </w:rPr>
  </w:style>
  <w:style w:type="paragraph" w:customStyle="1" w:styleId="AnnexFigure">
    <w:name w:val="AnnexFigure"/>
    <w:basedOn w:val="Norml"/>
    <w:next w:val="Szvegtrzs"/>
    <w:uiPriority w:val="6"/>
    <w:qFormat/>
    <w:rsid w:val="002F6BA6"/>
    <w:pPr>
      <w:keepNext/>
      <w:tabs>
        <w:tab w:val="num" w:pos="1247"/>
      </w:tabs>
      <w:ind w:left="1247" w:hanging="1247"/>
    </w:pPr>
    <w:rPr>
      <w:rFonts w:ascii="Calibri" w:eastAsia="Calibri" w:hAnsi="Calibri"/>
      <w:b/>
      <w:color w:val="0067AC"/>
      <w:sz w:val="20"/>
      <w:szCs w:val="24"/>
      <w:lang w:eastAsia="en-US"/>
    </w:rPr>
  </w:style>
  <w:style w:type="numbering" w:customStyle="1" w:styleId="NumbLstAnnex">
    <w:name w:val="NumbLstAnnex"/>
    <w:uiPriority w:val="99"/>
    <w:rsid w:val="002F6BA6"/>
    <w:pPr>
      <w:numPr>
        <w:numId w:val="16"/>
      </w:numPr>
    </w:pPr>
  </w:style>
  <w:style w:type="paragraph" w:customStyle="1" w:styleId="AnnexHeadingEMN">
    <w:name w:val="AnnexHeadingEMN"/>
    <w:basedOn w:val="AnnexHeading"/>
    <w:next w:val="Norml"/>
    <w:uiPriority w:val="7"/>
    <w:qFormat/>
    <w:rsid w:val="002F6BA6"/>
    <w:pPr>
      <w:spacing w:after="120" w:line="240" w:lineRule="auto"/>
    </w:pPr>
    <w:rPr>
      <w:sz w:val="24"/>
    </w:rPr>
  </w:style>
  <w:style w:type="paragraph" w:customStyle="1" w:styleId="HeadingEMN">
    <w:name w:val="HeadingEMN"/>
    <w:basedOn w:val="Cmsor2"/>
    <w:uiPriority w:val="7"/>
    <w:qFormat/>
    <w:rsid w:val="00710005"/>
    <w:pPr>
      <w:numPr>
        <w:ilvl w:val="0"/>
        <w:numId w:val="0"/>
      </w:numPr>
    </w:pPr>
  </w:style>
  <w:style w:type="character" w:customStyle="1" w:styleId="JegyzetszvegChar">
    <w:name w:val="Jegyzetszöveg Char"/>
    <w:link w:val="Jegyzetszveg"/>
    <w:uiPriority w:val="99"/>
    <w:semiHidden/>
    <w:locked/>
    <w:rsid w:val="00774088"/>
    <w:rPr>
      <w:rFonts w:ascii="Verdana" w:hAnsi="Verdana"/>
      <w:sz w:val="22"/>
      <w:lang w:eastAsia="da-DK"/>
    </w:rPr>
  </w:style>
  <w:style w:type="paragraph" w:customStyle="1" w:styleId="CM1">
    <w:name w:val="CM1"/>
    <w:basedOn w:val="Norml"/>
    <w:next w:val="Norml"/>
    <w:uiPriority w:val="99"/>
    <w:rsid w:val="00774088"/>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774088"/>
    <w:pPr>
      <w:numPr>
        <w:ilvl w:val="12"/>
      </w:numPr>
      <w:suppressAutoHyphens/>
      <w:spacing w:line="240" w:lineRule="auto"/>
      <w:ind w:left="283" w:hanging="357"/>
      <w:jc w:val="both"/>
    </w:pPr>
    <w:rPr>
      <w:rFonts w:ascii="Times New Roman" w:hAnsi="Times New Roman"/>
      <w:sz w:val="24"/>
      <w:szCs w:val="24"/>
      <w:lang w:eastAsia="ar-SA"/>
    </w:rPr>
  </w:style>
  <w:style w:type="character" w:customStyle="1" w:styleId="0BodyChar">
    <w:name w:val="0 Body Char"/>
    <w:link w:val="0Body"/>
    <w:locked/>
    <w:rsid w:val="00774088"/>
    <w:rPr>
      <w:sz w:val="24"/>
      <w:szCs w:val="24"/>
      <w:lang w:eastAsia="ar-SA"/>
    </w:rPr>
  </w:style>
  <w:style w:type="character" w:customStyle="1" w:styleId="ColorfulList-Accent1Char">
    <w:name w:val="Colorful List - Accent 1 Char"/>
    <w:link w:val="Kzepesrcs12jellszn"/>
    <w:uiPriority w:val="34"/>
    <w:rsid w:val="00BE0FEB"/>
    <w:rPr>
      <w:rFonts w:ascii="Calibri" w:hAnsi="Calibri"/>
      <w:sz w:val="22"/>
      <w:szCs w:val="22"/>
      <w:lang w:val="en-US" w:eastAsia="en-US"/>
    </w:rPr>
  </w:style>
  <w:style w:type="table" w:styleId="Kzepesrcs12jellszn">
    <w:name w:val="Medium Grid 1 Accent 2"/>
    <w:basedOn w:val="Normltblzat"/>
    <w:link w:val="ColorfulList-Accent1Char"/>
    <w:uiPriority w:val="34"/>
    <w:rsid w:val="00BE0FEB"/>
    <w:rPr>
      <w:rFonts w:ascii="Calibri" w:hAnsi="Calibri"/>
      <w:sz w:val="22"/>
      <w:szCs w:val="22"/>
      <w:lang w:val="en-US"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aszerbekezds">
    <w:name w:val="List Paragraph"/>
    <w:basedOn w:val="Norml"/>
    <w:link w:val="ListaszerbekezdsChar"/>
    <w:uiPriority w:val="34"/>
    <w:qFormat/>
    <w:rsid w:val="00B612F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34"/>
    <w:rsid w:val="00B612FF"/>
    <w:rPr>
      <w:rFonts w:ascii="Calibri" w:hAnsi="Calibri"/>
      <w:sz w:val="22"/>
      <w:szCs w:val="22"/>
      <w:lang w:val="en-US" w:eastAsia="en-US"/>
    </w:rPr>
  </w:style>
  <w:style w:type="paragraph" w:styleId="Vltozat">
    <w:name w:val="Revision"/>
    <w:hidden/>
    <w:uiPriority w:val="99"/>
    <w:semiHidden/>
    <w:rsid w:val="00A27BE2"/>
    <w:rPr>
      <w:rFonts w:ascii="Verdana" w:hAnsi="Verdana"/>
      <w:sz w:val="22"/>
      <w:lang w:eastAsia="da-DK"/>
    </w:rPr>
  </w:style>
  <w:style w:type="paragraph" w:customStyle="1" w:styleId="Stage">
    <w:name w:val="Stage"/>
    <w:basedOn w:val="Szvegtrzs"/>
    <w:next w:val="Szvegtrzs"/>
    <w:uiPriority w:val="6"/>
    <w:qFormat/>
    <w:rsid w:val="0000656C"/>
    <w:pPr>
      <w:numPr>
        <w:numId w:val="19"/>
      </w:numPr>
      <w:spacing w:before="0" w:after="120" w:line="276" w:lineRule="auto"/>
    </w:pPr>
    <w:rPr>
      <w:rFonts w:ascii="Calibri" w:hAnsi="Calibri"/>
      <w:color w:val="0067AC"/>
      <w:sz w:val="24"/>
      <w:szCs w:val="20"/>
    </w:rPr>
  </w:style>
  <w:style w:type="paragraph" w:customStyle="1" w:styleId="Task">
    <w:name w:val="Task"/>
    <w:basedOn w:val="Szvegtrzs"/>
    <w:next w:val="Szvegtrzs"/>
    <w:uiPriority w:val="6"/>
    <w:qFormat/>
    <w:rsid w:val="0000656C"/>
    <w:pPr>
      <w:numPr>
        <w:ilvl w:val="1"/>
        <w:numId w:val="19"/>
      </w:numPr>
      <w:spacing w:before="0" w:after="120" w:line="276" w:lineRule="auto"/>
    </w:pPr>
    <w:rPr>
      <w:rFonts w:ascii="Calibri" w:hAnsi="Calibri"/>
      <w:color w:val="0067AC"/>
      <w:szCs w:val="20"/>
    </w:rPr>
  </w:style>
  <w:style w:type="numbering" w:customStyle="1" w:styleId="NumbLstStage">
    <w:name w:val="NumbLstStage"/>
    <w:uiPriority w:val="99"/>
    <w:rsid w:val="0000656C"/>
    <w:pPr>
      <w:numPr>
        <w:numId w:val="19"/>
      </w:numPr>
    </w:pPr>
  </w:style>
  <w:style w:type="paragraph" w:styleId="Nincstrkz">
    <w:name w:val="No Spacing"/>
    <w:uiPriority w:val="1"/>
    <w:qFormat/>
    <w:rsid w:val="00432D36"/>
    <w:rPr>
      <w:rFonts w:ascii="Arial" w:eastAsia="Calibri" w:hAnsi="Arial" w:cs="Arial"/>
      <w:sz w:val="22"/>
      <w:szCs w:val="22"/>
      <w:lang w:eastAsia="en-US"/>
    </w:rPr>
  </w:style>
  <w:style w:type="paragraph" w:customStyle="1" w:styleId="TableText0">
    <w:name w:val="TableText"/>
    <w:basedOn w:val="Norml"/>
    <w:uiPriority w:val="15"/>
    <w:qFormat/>
    <w:rsid w:val="0066108E"/>
    <w:pPr>
      <w:spacing w:before="0" w:line="220" w:lineRule="atLeast"/>
      <w:ind w:left="57" w:right="57" w:firstLine="0"/>
    </w:pPr>
    <w:rPr>
      <w:rFonts w:ascii="Arial" w:eastAsia="Calibri" w:hAnsi="Arial"/>
      <w:sz w:val="18"/>
      <w:szCs w:val="24"/>
      <w:lang w:eastAsia="en-US"/>
    </w:rPr>
  </w:style>
  <w:style w:type="character" w:customStyle="1" w:styleId="apple-converted-space">
    <w:name w:val="apple-converted-space"/>
    <w:rsid w:val="002113B6"/>
  </w:style>
  <w:style w:type="character" w:customStyle="1" w:styleId="author">
    <w:name w:val="author"/>
    <w:rsid w:val="002113B6"/>
  </w:style>
  <w:style w:type="character" w:customStyle="1" w:styleId="pubyear">
    <w:name w:val="pubyear"/>
    <w:rsid w:val="002113B6"/>
  </w:style>
  <w:style w:type="character" w:customStyle="1" w:styleId="articletitle">
    <w:name w:val="articletitle"/>
    <w:rsid w:val="002113B6"/>
  </w:style>
  <w:style w:type="character" w:customStyle="1" w:styleId="journaltitle">
    <w:name w:val="journaltitle"/>
    <w:rsid w:val="002113B6"/>
  </w:style>
  <w:style w:type="character" w:customStyle="1" w:styleId="vol">
    <w:name w:val="vol"/>
    <w:rsid w:val="002113B6"/>
  </w:style>
  <w:style w:type="character" w:customStyle="1" w:styleId="pagefirst">
    <w:name w:val="pagefirst"/>
    <w:rsid w:val="002113B6"/>
  </w:style>
  <w:style w:type="character" w:customStyle="1" w:styleId="pagelast">
    <w:name w:val="pagelast"/>
    <w:rsid w:val="002113B6"/>
  </w:style>
  <w:style w:type="character" w:customStyle="1" w:styleId="VgjegyzetszvegeChar">
    <w:name w:val="Végjegyzet szövege Char"/>
    <w:link w:val="Vgjegyzetszvege"/>
    <w:semiHidden/>
    <w:rsid w:val="00AA23BE"/>
    <w:rPr>
      <w:rFonts w:ascii="Verdana" w:hAnsi="Verdana"/>
      <w:sz w:val="22"/>
      <w:lang w:val="en-GB" w:eastAsia="da-DK"/>
    </w:rPr>
  </w:style>
  <w:style w:type="table" w:customStyle="1" w:styleId="GridTable1LightAccent1">
    <w:name w:val="Grid Table 1 Light Accent 1"/>
    <w:basedOn w:val="Normltblzat"/>
    <w:uiPriority w:val="46"/>
    <w:rsid w:val="007F69CF"/>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5">
    <w:name w:val="Grid Table 1 Light Accent 5"/>
    <w:basedOn w:val="Normltblzat"/>
    <w:uiPriority w:val="46"/>
    <w:rsid w:val="00F4633D"/>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CowiTableBulletList1">
    <w:name w:val="CowiTableBulletList1"/>
    <w:basedOn w:val="Nemlista"/>
    <w:uiPriority w:val="99"/>
    <w:rsid w:val="00562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6224">
      <w:bodyDiv w:val="1"/>
      <w:marLeft w:val="0"/>
      <w:marRight w:val="0"/>
      <w:marTop w:val="0"/>
      <w:marBottom w:val="0"/>
      <w:divBdr>
        <w:top w:val="none" w:sz="0" w:space="0" w:color="auto"/>
        <w:left w:val="none" w:sz="0" w:space="0" w:color="auto"/>
        <w:bottom w:val="none" w:sz="0" w:space="0" w:color="auto"/>
        <w:right w:val="none" w:sz="0" w:space="0" w:color="auto"/>
      </w:divBdr>
    </w:div>
    <w:div w:id="17004250">
      <w:bodyDiv w:val="1"/>
      <w:marLeft w:val="0"/>
      <w:marRight w:val="0"/>
      <w:marTop w:val="0"/>
      <w:marBottom w:val="0"/>
      <w:divBdr>
        <w:top w:val="none" w:sz="0" w:space="0" w:color="auto"/>
        <w:left w:val="none" w:sz="0" w:space="0" w:color="auto"/>
        <w:bottom w:val="none" w:sz="0" w:space="0" w:color="auto"/>
        <w:right w:val="none" w:sz="0" w:space="0" w:color="auto"/>
      </w:divBdr>
    </w:div>
    <w:div w:id="32122181">
      <w:bodyDiv w:val="1"/>
      <w:marLeft w:val="0"/>
      <w:marRight w:val="0"/>
      <w:marTop w:val="0"/>
      <w:marBottom w:val="0"/>
      <w:divBdr>
        <w:top w:val="none" w:sz="0" w:space="0" w:color="auto"/>
        <w:left w:val="none" w:sz="0" w:space="0" w:color="auto"/>
        <w:bottom w:val="none" w:sz="0" w:space="0" w:color="auto"/>
        <w:right w:val="none" w:sz="0" w:space="0" w:color="auto"/>
      </w:divBdr>
    </w:div>
    <w:div w:id="42296912">
      <w:bodyDiv w:val="1"/>
      <w:marLeft w:val="0"/>
      <w:marRight w:val="0"/>
      <w:marTop w:val="0"/>
      <w:marBottom w:val="0"/>
      <w:divBdr>
        <w:top w:val="none" w:sz="0" w:space="0" w:color="auto"/>
        <w:left w:val="none" w:sz="0" w:space="0" w:color="auto"/>
        <w:bottom w:val="none" w:sz="0" w:space="0" w:color="auto"/>
        <w:right w:val="none" w:sz="0" w:space="0" w:color="auto"/>
      </w:divBdr>
    </w:div>
    <w:div w:id="64450732">
      <w:bodyDiv w:val="1"/>
      <w:marLeft w:val="0"/>
      <w:marRight w:val="0"/>
      <w:marTop w:val="0"/>
      <w:marBottom w:val="0"/>
      <w:divBdr>
        <w:top w:val="none" w:sz="0" w:space="0" w:color="auto"/>
        <w:left w:val="none" w:sz="0" w:space="0" w:color="auto"/>
        <w:bottom w:val="none" w:sz="0" w:space="0" w:color="auto"/>
        <w:right w:val="none" w:sz="0" w:space="0" w:color="auto"/>
      </w:divBdr>
    </w:div>
    <w:div w:id="78869222">
      <w:bodyDiv w:val="1"/>
      <w:marLeft w:val="0"/>
      <w:marRight w:val="0"/>
      <w:marTop w:val="0"/>
      <w:marBottom w:val="0"/>
      <w:divBdr>
        <w:top w:val="none" w:sz="0" w:space="0" w:color="auto"/>
        <w:left w:val="none" w:sz="0" w:space="0" w:color="auto"/>
        <w:bottom w:val="none" w:sz="0" w:space="0" w:color="auto"/>
        <w:right w:val="none" w:sz="0" w:space="0" w:color="auto"/>
      </w:divBdr>
    </w:div>
    <w:div w:id="111898592">
      <w:bodyDiv w:val="1"/>
      <w:marLeft w:val="0"/>
      <w:marRight w:val="0"/>
      <w:marTop w:val="0"/>
      <w:marBottom w:val="0"/>
      <w:divBdr>
        <w:top w:val="none" w:sz="0" w:space="0" w:color="auto"/>
        <w:left w:val="none" w:sz="0" w:space="0" w:color="auto"/>
        <w:bottom w:val="none" w:sz="0" w:space="0" w:color="auto"/>
        <w:right w:val="none" w:sz="0" w:space="0" w:color="auto"/>
      </w:divBdr>
    </w:div>
    <w:div w:id="112868161">
      <w:bodyDiv w:val="1"/>
      <w:marLeft w:val="0"/>
      <w:marRight w:val="0"/>
      <w:marTop w:val="0"/>
      <w:marBottom w:val="0"/>
      <w:divBdr>
        <w:top w:val="none" w:sz="0" w:space="0" w:color="auto"/>
        <w:left w:val="none" w:sz="0" w:space="0" w:color="auto"/>
        <w:bottom w:val="none" w:sz="0" w:space="0" w:color="auto"/>
        <w:right w:val="none" w:sz="0" w:space="0" w:color="auto"/>
      </w:divBdr>
    </w:div>
    <w:div w:id="120417505">
      <w:bodyDiv w:val="1"/>
      <w:marLeft w:val="0"/>
      <w:marRight w:val="0"/>
      <w:marTop w:val="0"/>
      <w:marBottom w:val="0"/>
      <w:divBdr>
        <w:top w:val="none" w:sz="0" w:space="0" w:color="auto"/>
        <w:left w:val="none" w:sz="0" w:space="0" w:color="auto"/>
        <w:bottom w:val="none" w:sz="0" w:space="0" w:color="auto"/>
        <w:right w:val="none" w:sz="0" w:space="0" w:color="auto"/>
      </w:divBdr>
    </w:div>
    <w:div w:id="123232631">
      <w:bodyDiv w:val="1"/>
      <w:marLeft w:val="0"/>
      <w:marRight w:val="0"/>
      <w:marTop w:val="0"/>
      <w:marBottom w:val="0"/>
      <w:divBdr>
        <w:top w:val="none" w:sz="0" w:space="0" w:color="auto"/>
        <w:left w:val="none" w:sz="0" w:space="0" w:color="auto"/>
        <w:bottom w:val="none" w:sz="0" w:space="0" w:color="auto"/>
        <w:right w:val="none" w:sz="0" w:space="0" w:color="auto"/>
      </w:divBdr>
    </w:div>
    <w:div w:id="138352037">
      <w:bodyDiv w:val="1"/>
      <w:marLeft w:val="0"/>
      <w:marRight w:val="0"/>
      <w:marTop w:val="0"/>
      <w:marBottom w:val="0"/>
      <w:divBdr>
        <w:top w:val="none" w:sz="0" w:space="0" w:color="auto"/>
        <w:left w:val="none" w:sz="0" w:space="0" w:color="auto"/>
        <w:bottom w:val="none" w:sz="0" w:space="0" w:color="auto"/>
        <w:right w:val="none" w:sz="0" w:space="0" w:color="auto"/>
      </w:divBdr>
    </w:div>
    <w:div w:id="141165107">
      <w:bodyDiv w:val="1"/>
      <w:marLeft w:val="0"/>
      <w:marRight w:val="0"/>
      <w:marTop w:val="0"/>
      <w:marBottom w:val="0"/>
      <w:divBdr>
        <w:top w:val="none" w:sz="0" w:space="0" w:color="auto"/>
        <w:left w:val="none" w:sz="0" w:space="0" w:color="auto"/>
        <w:bottom w:val="none" w:sz="0" w:space="0" w:color="auto"/>
        <w:right w:val="none" w:sz="0" w:space="0" w:color="auto"/>
      </w:divBdr>
    </w:div>
    <w:div w:id="141511771">
      <w:bodyDiv w:val="1"/>
      <w:marLeft w:val="0"/>
      <w:marRight w:val="0"/>
      <w:marTop w:val="0"/>
      <w:marBottom w:val="0"/>
      <w:divBdr>
        <w:top w:val="none" w:sz="0" w:space="0" w:color="auto"/>
        <w:left w:val="none" w:sz="0" w:space="0" w:color="auto"/>
        <w:bottom w:val="none" w:sz="0" w:space="0" w:color="auto"/>
        <w:right w:val="none" w:sz="0" w:space="0" w:color="auto"/>
      </w:divBdr>
    </w:div>
    <w:div w:id="163663942">
      <w:bodyDiv w:val="1"/>
      <w:marLeft w:val="0"/>
      <w:marRight w:val="0"/>
      <w:marTop w:val="0"/>
      <w:marBottom w:val="0"/>
      <w:divBdr>
        <w:top w:val="none" w:sz="0" w:space="0" w:color="auto"/>
        <w:left w:val="none" w:sz="0" w:space="0" w:color="auto"/>
        <w:bottom w:val="none" w:sz="0" w:space="0" w:color="auto"/>
        <w:right w:val="none" w:sz="0" w:space="0" w:color="auto"/>
      </w:divBdr>
    </w:div>
    <w:div w:id="165480464">
      <w:bodyDiv w:val="1"/>
      <w:marLeft w:val="0"/>
      <w:marRight w:val="0"/>
      <w:marTop w:val="0"/>
      <w:marBottom w:val="0"/>
      <w:divBdr>
        <w:top w:val="none" w:sz="0" w:space="0" w:color="auto"/>
        <w:left w:val="none" w:sz="0" w:space="0" w:color="auto"/>
        <w:bottom w:val="none" w:sz="0" w:space="0" w:color="auto"/>
        <w:right w:val="none" w:sz="0" w:space="0" w:color="auto"/>
      </w:divBdr>
      <w:divsChild>
        <w:div w:id="10761076">
          <w:marLeft w:val="0"/>
          <w:marRight w:val="0"/>
          <w:marTop w:val="0"/>
          <w:marBottom w:val="0"/>
          <w:divBdr>
            <w:top w:val="none" w:sz="0" w:space="0" w:color="auto"/>
            <w:left w:val="none" w:sz="0" w:space="0" w:color="auto"/>
            <w:bottom w:val="none" w:sz="0" w:space="0" w:color="auto"/>
            <w:right w:val="none" w:sz="0" w:space="0" w:color="auto"/>
          </w:divBdr>
        </w:div>
        <w:div w:id="387923740">
          <w:marLeft w:val="0"/>
          <w:marRight w:val="0"/>
          <w:marTop w:val="0"/>
          <w:marBottom w:val="0"/>
          <w:divBdr>
            <w:top w:val="none" w:sz="0" w:space="0" w:color="auto"/>
            <w:left w:val="none" w:sz="0" w:space="0" w:color="auto"/>
            <w:bottom w:val="none" w:sz="0" w:space="0" w:color="auto"/>
            <w:right w:val="none" w:sz="0" w:space="0" w:color="auto"/>
          </w:divBdr>
        </w:div>
        <w:div w:id="678195709">
          <w:marLeft w:val="0"/>
          <w:marRight w:val="0"/>
          <w:marTop w:val="0"/>
          <w:marBottom w:val="0"/>
          <w:divBdr>
            <w:top w:val="none" w:sz="0" w:space="0" w:color="auto"/>
            <w:left w:val="none" w:sz="0" w:space="0" w:color="auto"/>
            <w:bottom w:val="none" w:sz="0" w:space="0" w:color="auto"/>
            <w:right w:val="none" w:sz="0" w:space="0" w:color="auto"/>
          </w:divBdr>
        </w:div>
        <w:div w:id="757215569">
          <w:marLeft w:val="0"/>
          <w:marRight w:val="0"/>
          <w:marTop w:val="0"/>
          <w:marBottom w:val="0"/>
          <w:divBdr>
            <w:top w:val="none" w:sz="0" w:space="0" w:color="auto"/>
            <w:left w:val="none" w:sz="0" w:space="0" w:color="auto"/>
            <w:bottom w:val="none" w:sz="0" w:space="0" w:color="auto"/>
            <w:right w:val="none" w:sz="0" w:space="0" w:color="auto"/>
          </w:divBdr>
        </w:div>
        <w:div w:id="767388489">
          <w:marLeft w:val="0"/>
          <w:marRight w:val="0"/>
          <w:marTop w:val="0"/>
          <w:marBottom w:val="0"/>
          <w:divBdr>
            <w:top w:val="none" w:sz="0" w:space="0" w:color="auto"/>
            <w:left w:val="none" w:sz="0" w:space="0" w:color="auto"/>
            <w:bottom w:val="none" w:sz="0" w:space="0" w:color="auto"/>
            <w:right w:val="none" w:sz="0" w:space="0" w:color="auto"/>
          </w:divBdr>
        </w:div>
        <w:div w:id="1555383081">
          <w:marLeft w:val="0"/>
          <w:marRight w:val="0"/>
          <w:marTop w:val="0"/>
          <w:marBottom w:val="0"/>
          <w:divBdr>
            <w:top w:val="none" w:sz="0" w:space="0" w:color="auto"/>
            <w:left w:val="none" w:sz="0" w:space="0" w:color="auto"/>
            <w:bottom w:val="none" w:sz="0" w:space="0" w:color="auto"/>
            <w:right w:val="none" w:sz="0" w:space="0" w:color="auto"/>
          </w:divBdr>
        </w:div>
      </w:divsChild>
    </w:div>
    <w:div w:id="229847589">
      <w:bodyDiv w:val="1"/>
      <w:marLeft w:val="0"/>
      <w:marRight w:val="0"/>
      <w:marTop w:val="0"/>
      <w:marBottom w:val="0"/>
      <w:divBdr>
        <w:top w:val="none" w:sz="0" w:space="0" w:color="auto"/>
        <w:left w:val="none" w:sz="0" w:space="0" w:color="auto"/>
        <w:bottom w:val="none" w:sz="0" w:space="0" w:color="auto"/>
        <w:right w:val="none" w:sz="0" w:space="0" w:color="auto"/>
      </w:divBdr>
    </w:div>
    <w:div w:id="244732237">
      <w:bodyDiv w:val="1"/>
      <w:marLeft w:val="0"/>
      <w:marRight w:val="0"/>
      <w:marTop w:val="0"/>
      <w:marBottom w:val="0"/>
      <w:divBdr>
        <w:top w:val="none" w:sz="0" w:space="0" w:color="auto"/>
        <w:left w:val="none" w:sz="0" w:space="0" w:color="auto"/>
        <w:bottom w:val="none" w:sz="0" w:space="0" w:color="auto"/>
        <w:right w:val="none" w:sz="0" w:space="0" w:color="auto"/>
      </w:divBdr>
    </w:div>
    <w:div w:id="251478361">
      <w:bodyDiv w:val="1"/>
      <w:marLeft w:val="0"/>
      <w:marRight w:val="0"/>
      <w:marTop w:val="0"/>
      <w:marBottom w:val="0"/>
      <w:divBdr>
        <w:top w:val="none" w:sz="0" w:space="0" w:color="auto"/>
        <w:left w:val="none" w:sz="0" w:space="0" w:color="auto"/>
        <w:bottom w:val="none" w:sz="0" w:space="0" w:color="auto"/>
        <w:right w:val="none" w:sz="0" w:space="0" w:color="auto"/>
      </w:divBdr>
    </w:div>
    <w:div w:id="252008831">
      <w:bodyDiv w:val="1"/>
      <w:marLeft w:val="0"/>
      <w:marRight w:val="0"/>
      <w:marTop w:val="0"/>
      <w:marBottom w:val="0"/>
      <w:divBdr>
        <w:top w:val="none" w:sz="0" w:space="0" w:color="auto"/>
        <w:left w:val="none" w:sz="0" w:space="0" w:color="auto"/>
        <w:bottom w:val="none" w:sz="0" w:space="0" w:color="auto"/>
        <w:right w:val="none" w:sz="0" w:space="0" w:color="auto"/>
      </w:divBdr>
      <w:divsChild>
        <w:div w:id="1035277706">
          <w:marLeft w:val="0"/>
          <w:marRight w:val="0"/>
          <w:marTop w:val="0"/>
          <w:marBottom w:val="0"/>
          <w:divBdr>
            <w:top w:val="none" w:sz="0" w:space="0" w:color="auto"/>
            <w:left w:val="none" w:sz="0" w:space="0" w:color="auto"/>
            <w:bottom w:val="none" w:sz="0" w:space="0" w:color="auto"/>
            <w:right w:val="none" w:sz="0" w:space="0" w:color="auto"/>
          </w:divBdr>
        </w:div>
        <w:div w:id="1091270980">
          <w:marLeft w:val="0"/>
          <w:marRight w:val="0"/>
          <w:marTop w:val="0"/>
          <w:marBottom w:val="0"/>
          <w:divBdr>
            <w:top w:val="none" w:sz="0" w:space="0" w:color="auto"/>
            <w:left w:val="none" w:sz="0" w:space="0" w:color="auto"/>
            <w:bottom w:val="none" w:sz="0" w:space="0" w:color="auto"/>
            <w:right w:val="none" w:sz="0" w:space="0" w:color="auto"/>
          </w:divBdr>
        </w:div>
        <w:div w:id="1127772040">
          <w:marLeft w:val="0"/>
          <w:marRight w:val="0"/>
          <w:marTop w:val="0"/>
          <w:marBottom w:val="0"/>
          <w:divBdr>
            <w:top w:val="none" w:sz="0" w:space="0" w:color="auto"/>
            <w:left w:val="none" w:sz="0" w:space="0" w:color="auto"/>
            <w:bottom w:val="none" w:sz="0" w:space="0" w:color="auto"/>
            <w:right w:val="none" w:sz="0" w:space="0" w:color="auto"/>
          </w:divBdr>
        </w:div>
        <w:div w:id="1188299267">
          <w:marLeft w:val="0"/>
          <w:marRight w:val="0"/>
          <w:marTop w:val="0"/>
          <w:marBottom w:val="0"/>
          <w:divBdr>
            <w:top w:val="none" w:sz="0" w:space="0" w:color="auto"/>
            <w:left w:val="none" w:sz="0" w:space="0" w:color="auto"/>
            <w:bottom w:val="none" w:sz="0" w:space="0" w:color="auto"/>
            <w:right w:val="none" w:sz="0" w:space="0" w:color="auto"/>
          </w:divBdr>
        </w:div>
        <w:div w:id="1545752041">
          <w:marLeft w:val="0"/>
          <w:marRight w:val="0"/>
          <w:marTop w:val="0"/>
          <w:marBottom w:val="0"/>
          <w:divBdr>
            <w:top w:val="none" w:sz="0" w:space="0" w:color="auto"/>
            <w:left w:val="none" w:sz="0" w:space="0" w:color="auto"/>
            <w:bottom w:val="none" w:sz="0" w:space="0" w:color="auto"/>
            <w:right w:val="none" w:sz="0" w:space="0" w:color="auto"/>
          </w:divBdr>
        </w:div>
        <w:div w:id="1551845609">
          <w:marLeft w:val="0"/>
          <w:marRight w:val="0"/>
          <w:marTop w:val="0"/>
          <w:marBottom w:val="0"/>
          <w:divBdr>
            <w:top w:val="none" w:sz="0" w:space="0" w:color="auto"/>
            <w:left w:val="none" w:sz="0" w:space="0" w:color="auto"/>
            <w:bottom w:val="none" w:sz="0" w:space="0" w:color="auto"/>
            <w:right w:val="none" w:sz="0" w:space="0" w:color="auto"/>
          </w:divBdr>
        </w:div>
        <w:div w:id="1803384649">
          <w:marLeft w:val="0"/>
          <w:marRight w:val="0"/>
          <w:marTop w:val="0"/>
          <w:marBottom w:val="0"/>
          <w:divBdr>
            <w:top w:val="none" w:sz="0" w:space="0" w:color="auto"/>
            <w:left w:val="none" w:sz="0" w:space="0" w:color="auto"/>
            <w:bottom w:val="none" w:sz="0" w:space="0" w:color="auto"/>
            <w:right w:val="none" w:sz="0" w:space="0" w:color="auto"/>
          </w:divBdr>
        </w:div>
        <w:div w:id="1864053453">
          <w:marLeft w:val="0"/>
          <w:marRight w:val="0"/>
          <w:marTop w:val="0"/>
          <w:marBottom w:val="0"/>
          <w:divBdr>
            <w:top w:val="none" w:sz="0" w:space="0" w:color="auto"/>
            <w:left w:val="none" w:sz="0" w:space="0" w:color="auto"/>
            <w:bottom w:val="none" w:sz="0" w:space="0" w:color="auto"/>
            <w:right w:val="none" w:sz="0" w:space="0" w:color="auto"/>
          </w:divBdr>
        </w:div>
        <w:div w:id="1870752228">
          <w:marLeft w:val="0"/>
          <w:marRight w:val="0"/>
          <w:marTop w:val="0"/>
          <w:marBottom w:val="0"/>
          <w:divBdr>
            <w:top w:val="none" w:sz="0" w:space="0" w:color="auto"/>
            <w:left w:val="none" w:sz="0" w:space="0" w:color="auto"/>
            <w:bottom w:val="none" w:sz="0" w:space="0" w:color="auto"/>
            <w:right w:val="none" w:sz="0" w:space="0" w:color="auto"/>
          </w:divBdr>
        </w:div>
        <w:div w:id="2143116097">
          <w:marLeft w:val="0"/>
          <w:marRight w:val="0"/>
          <w:marTop w:val="0"/>
          <w:marBottom w:val="0"/>
          <w:divBdr>
            <w:top w:val="none" w:sz="0" w:space="0" w:color="auto"/>
            <w:left w:val="none" w:sz="0" w:space="0" w:color="auto"/>
            <w:bottom w:val="none" w:sz="0" w:space="0" w:color="auto"/>
            <w:right w:val="none" w:sz="0" w:space="0" w:color="auto"/>
          </w:divBdr>
        </w:div>
      </w:divsChild>
    </w:div>
    <w:div w:id="260989862">
      <w:bodyDiv w:val="1"/>
      <w:marLeft w:val="0"/>
      <w:marRight w:val="0"/>
      <w:marTop w:val="0"/>
      <w:marBottom w:val="0"/>
      <w:divBdr>
        <w:top w:val="none" w:sz="0" w:space="0" w:color="auto"/>
        <w:left w:val="none" w:sz="0" w:space="0" w:color="auto"/>
        <w:bottom w:val="none" w:sz="0" w:space="0" w:color="auto"/>
        <w:right w:val="none" w:sz="0" w:space="0" w:color="auto"/>
      </w:divBdr>
    </w:div>
    <w:div w:id="315425047">
      <w:bodyDiv w:val="1"/>
      <w:marLeft w:val="0"/>
      <w:marRight w:val="0"/>
      <w:marTop w:val="0"/>
      <w:marBottom w:val="0"/>
      <w:divBdr>
        <w:top w:val="none" w:sz="0" w:space="0" w:color="auto"/>
        <w:left w:val="none" w:sz="0" w:space="0" w:color="auto"/>
        <w:bottom w:val="none" w:sz="0" w:space="0" w:color="auto"/>
        <w:right w:val="none" w:sz="0" w:space="0" w:color="auto"/>
      </w:divBdr>
    </w:div>
    <w:div w:id="318733816">
      <w:bodyDiv w:val="1"/>
      <w:marLeft w:val="0"/>
      <w:marRight w:val="0"/>
      <w:marTop w:val="0"/>
      <w:marBottom w:val="0"/>
      <w:divBdr>
        <w:top w:val="none" w:sz="0" w:space="0" w:color="auto"/>
        <w:left w:val="none" w:sz="0" w:space="0" w:color="auto"/>
        <w:bottom w:val="none" w:sz="0" w:space="0" w:color="auto"/>
        <w:right w:val="none" w:sz="0" w:space="0" w:color="auto"/>
      </w:divBdr>
    </w:div>
    <w:div w:id="320668997">
      <w:bodyDiv w:val="1"/>
      <w:marLeft w:val="0"/>
      <w:marRight w:val="0"/>
      <w:marTop w:val="0"/>
      <w:marBottom w:val="0"/>
      <w:divBdr>
        <w:top w:val="none" w:sz="0" w:space="0" w:color="auto"/>
        <w:left w:val="none" w:sz="0" w:space="0" w:color="auto"/>
        <w:bottom w:val="none" w:sz="0" w:space="0" w:color="auto"/>
        <w:right w:val="none" w:sz="0" w:space="0" w:color="auto"/>
      </w:divBdr>
    </w:div>
    <w:div w:id="320741344">
      <w:bodyDiv w:val="1"/>
      <w:marLeft w:val="0"/>
      <w:marRight w:val="0"/>
      <w:marTop w:val="0"/>
      <w:marBottom w:val="0"/>
      <w:divBdr>
        <w:top w:val="none" w:sz="0" w:space="0" w:color="auto"/>
        <w:left w:val="none" w:sz="0" w:space="0" w:color="auto"/>
        <w:bottom w:val="none" w:sz="0" w:space="0" w:color="auto"/>
        <w:right w:val="none" w:sz="0" w:space="0" w:color="auto"/>
      </w:divBdr>
    </w:div>
    <w:div w:id="327908852">
      <w:bodyDiv w:val="1"/>
      <w:marLeft w:val="0"/>
      <w:marRight w:val="0"/>
      <w:marTop w:val="0"/>
      <w:marBottom w:val="0"/>
      <w:divBdr>
        <w:top w:val="none" w:sz="0" w:space="0" w:color="auto"/>
        <w:left w:val="none" w:sz="0" w:space="0" w:color="auto"/>
        <w:bottom w:val="none" w:sz="0" w:space="0" w:color="auto"/>
        <w:right w:val="none" w:sz="0" w:space="0" w:color="auto"/>
      </w:divBdr>
    </w:div>
    <w:div w:id="358512179">
      <w:bodyDiv w:val="1"/>
      <w:marLeft w:val="0"/>
      <w:marRight w:val="0"/>
      <w:marTop w:val="0"/>
      <w:marBottom w:val="0"/>
      <w:divBdr>
        <w:top w:val="none" w:sz="0" w:space="0" w:color="auto"/>
        <w:left w:val="none" w:sz="0" w:space="0" w:color="auto"/>
        <w:bottom w:val="none" w:sz="0" w:space="0" w:color="auto"/>
        <w:right w:val="none" w:sz="0" w:space="0" w:color="auto"/>
      </w:divBdr>
    </w:div>
    <w:div w:id="400492544">
      <w:bodyDiv w:val="1"/>
      <w:marLeft w:val="0"/>
      <w:marRight w:val="0"/>
      <w:marTop w:val="0"/>
      <w:marBottom w:val="0"/>
      <w:divBdr>
        <w:top w:val="none" w:sz="0" w:space="0" w:color="auto"/>
        <w:left w:val="none" w:sz="0" w:space="0" w:color="auto"/>
        <w:bottom w:val="none" w:sz="0" w:space="0" w:color="auto"/>
        <w:right w:val="none" w:sz="0" w:space="0" w:color="auto"/>
      </w:divBdr>
    </w:div>
    <w:div w:id="411662096">
      <w:bodyDiv w:val="1"/>
      <w:marLeft w:val="0"/>
      <w:marRight w:val="0"/>
      <w:marTop w:val="0"/>
      <w:marBottom w:val="0"/>
      <w:divBdr>
        <w:top w:val="none" w:sz="0" w:space="0" w:color="auto"/>
        <w:left w:val="none" w:sz="0" w:space="0" w:color="auto"/>
        <w:bottom w:val="none" w:sz="0" w:space="0" w:color="auto"/>
        <w:right w:val="none" w:sz="0" w:space="0" w:color="auto"/>
      </w:divBdr>
    </w:div>
    <w:div w:id="413016655">
      <w:bodyDiv w:val="1"/>
      <w:marLeft w:val="0"/>
      <w:marRight w:val="0"/>
      <w:marTop w:val="0"/>
      <w:marBottom w:val="0"/>
      <w:divBdr>
        <w:top w:val="none" w:sz="0" w:space="0" w:color="auto"/>
        <w:left w:val="none" w:sz="0" w:space="0" w:color="auto"/>
        <w:bottom w:val="none" w:sz="0" w:space="0" w:color="auto"/>
        <w:right w:val="none" w:sz="0" w:space="0" w:color="auto"/>
      </w:divBdr>
    </w:div>
    <w:div w:id="436487840">
      <w:bodyDiv w:val="1"/>
      <w:marLeft w:val="0"/>
      <w:marRight w:val="0"/>
      <w:marTop w:val="0"/>
      <w:marBottom w:val="0"/>
      <w:divBdr>
        <w:top w:val="none" w:sz="0" w:space="0" w:color="auto"/>
        <w:left w:val="none" w:sz="0" w:space="0" w:color="auto"/>
        <w:bottom w:val="none" w:sz="0" w:space="0" w:color="auto"/>
        <w:right w:val="none" w:sz="0" w:space="0" w:color="auto"/>
      </w:divBdr>
      <w:divsChild>
        <w:div w:id="1878351112">
          <w:marLeft w:val="75"/>
          <w:marRight w:val="75"/>
          <w:marTop w:val="75"/>
          <w:marBottom w:val="75"/>
          <w:divBdr>
            <w:top w:val="single" w:sz="6" w:space="0" w:color="EEEEEE"/>
            <w:left w:val="single" w:sz="6" w:space="0" w:color="EEEEEE"/>
            <w:bottom w:val="single" w:sz="6" w:space="0" w:color="EEEEEE"/>
            <w:right w:val="single" w:sz="6" w:space="0" w:color="EEEEEE"/>
          </w:divBdr>
        </w:div>
      </w:divsChild>
    </w:div>
    <w:div w:id="459618778">
      <w:bodyDiv w:val="1"/>
      <w:marLeft w:val="0"/>
      <w:marRight w:val="0"/>
      <w:marTop w:val="0"/>
      <w:marBottom w:val="0"/>
      <w:divBdr>
        <w:top w:val="none" w:sz="0" w:space="0" w:color="auto"/>
        <w:left w:val="none" w:sz="0" w:space="0" w:color="auto"/>
        <w:bottom w:val="none" w:sz="0" w:space="0" w:color="auto"/>
        <w:right w:val="none" w:sz="0" w:space="0" w:color="auto"/>
      </w:divBdr>
    </w:div>
    <w:div w:id="491795977">
      <w:bodyDiv w:val="1"/>
      <w:marLeft w:val="0"/>
      <w:marRight w:val="0"/>
      <w:marTop w:val="0"/>
      <w:marBottom w:val="0"/>
      <w:divBdr>
        <w:top w:val="none" w:sz="0" w:space="0" w:color="auto"/>
        <w:left w:val="none" w:sz="0" w:space="0" w:color="auto"/>
        <w:bottom w:val="none" w:sz="0" w:space="0" w:color="auto"/>
        <w:right w:val="none" w:sz="0" w:space="0" w:color="auto"/>
      </w:divBdr>
    </w:div>
    <w:div w:id="495800403">
      <w:bodyDiv w:val="1"/>
      <w:marLeft w:val="0"/>
      <w:marRight w:val="0"/>
      <w:marTop w:val="0"/>
      <w:marBottom w:val="0"/>
      <w:divBdr>
        <w:top w:val="none" w:sz="0" w:space="0" w:color="auto"/>
        <w:left w:val="none" w:sz="0" w:space="0" w:color="auto"/>
        <w:bottom w:val="none" w:sz="0" w:space="0" w:color="auto"/>
        <w:right w:val="none" w:sz="0" w:space="0" w:color="auto"/>
      </w:divBdr>
    </w:div>
    <w:div w:id="496113629">
      <w:bodyDiv w:val="1"/>
      <w:marLeft w:val="0"/>
      <w:marRight w:val="0"/>
      <w:marTop w:val="0"/>
      <w:marBottom w:val="0"/>
      <w:divBdr>
        <w:top w:val="none" w:sz="0" w:space="0" w:color="auto"/>
        <w:left w:val="none" w:sz="0" w:space="0" w:color="auto"/>
        <w:bottom w:val="none" w:sz="0" w:space="0" w:color="auto"/>
        <w:right w:val="none" w:sz="0" w:space="0" w:color="auto"/>
      </w:divBdr>
    </w:div>
    <w:div w:id="542138955">
      <w:bodyDiv w:val="1"/>
      <w:marLeft w:val="0"/>
      <w:marRight w:val="0"/>
      <w:marTop w:val="0"/>
      <w:marBottom w:val="0"/>
      <w:divBdr>
        <w:top w:val="none" w:sz="0" w:space="0" w:color="auto"/>
        <w:left w:val="none" w:sz="0" w:space="0" w:color="auto"/>
        <w:bottom w:val="none" w:sz="0" w:space="0" w:color="auto"/>
        <w:right w:val="none" w:sz="0" w:space="0" w:color="auto"/>
      </w:divBdr>
    </w:div>
    <w:div w:id="569778602">
      <w:bodyDiv w:val="1"/>
      <w:marLeft w:val="0"/>
      <w:marRight w:val="0"/>
      <w:marTop w:val="0"/>
      <w:marBottom w:val="0"/>
      <w:divBdr>
        <w:top w:val="none" w:sz="0" w:space="0" w:color="auto"/>
        <w:left w:val="none" w:sz="0" w:space="0" w:color="auto"/>
        <w:bottom w:val="none" w:sz="0" w:space="0" w:color="auto"/>
        <w:right w:val="none" w:sz="0" w:space="0" w:color="auto"/>
      </w:divBdr>
    </w:div>
    <w:div w:id="573393473">
      <w:bodyDiv w:val="1"/>
      <w:marLeft w:val="0"/>
      <w:marRight w:val="0"/>
      <w:marTop w:val="0"/>
      <w:marBottom w:val="0"/>
      <w:divBdr>
        <w:top w:val="none" w:sz="0" w:space="0" w:color="auto"/>
        <w:left w:val="none" w:sz="0" w:space="0" w:color="auto"/>
        <w:bottom w:val="none" w:sz="0" w:space="0" w:color="auto"/>
        <w:right w:val="none" w:sz="0" w:space="0" w:color="auto"/>
      </w:divBdr>
    </w:div>
    <w:div w:id="587613661">
      <w:bodyDiv w:val="1"/>
      <w:marLeft w:val="0"/>
      <w:marRight w:val="0"/>
      <w:marTop w:val="0"/>
      <w:marBottom w:val="0"/>
      <w:divBdr>
        <w:top w:val="none" w:sz="0" w:space="0" w:color="auto"/>
        <w:left w:val="none" w:sz="0" w:space="0" w:color="auto"/>
        <w:bottom w:val="none" w:sz="0" w:space="0" w:color="auto"/>
        <w:right w:val="none" w:sz="0" w:space="0" w:color="auto"/>
      </w:divBdr>
    </w:div>
    <w:div w:id="591593527">
      <w:bodyDiv w:val="1"/>
      <w:marLeft w:val="0"/>
      <w:marRight w:val="0"/>
      <w:marTop w:val="0"/>
      <w:marBottom w:val="0"/>
      <w:divBdr>
        <w:top w:val="none" w:sz="0" w:space="0" w:color="auto"/>
        <w:left w:val="none" w:sz="0" w:space="0" w:color="auto"/>
        <w:bottom w:val="none" w:sz="0" w:space="0" w:color="auto"/>
        <w:right w:val="none" w:sz="0" w:space="0" w:color="auto"/>
      </w:divBdr>
    </w:div>
    <w:div w:id="610742665">
      <w:bodyDiv w:val="1"/>
      <w:marLeft w:val="0"/>
      <w:marRight w:val="0"/>
      <w:marTop w:val="0"/>
      <w:marBottom w:val="0"/>
      <w:divBdr>
        <w:top w:val="none" w:sz="0" w:space="0" w:color="auto"/>
        <w:left w:val="none" w:sz="0" w:space="0" w:color="auto"/>
        <w:bottom w:val="none" w:sz="0" w:space="0" w:color="auto"/>
        <w:right w:val="none" w:sz="0" w:space="0" w:color="auto"/>
      </w:divBdr>
    </w:div>
    <w:div w:id="626938810">
      <w:bodyDiv w:val="1"/>
      <w:marLeft w:val="0"/>
      <w:marRight w:val="0"/>
      <w:marTop w:val="0"/>
      <w:marBottom w:val="0"/>
      <w:divBdr>
        <w:top w:val="none" w:sz="0" w:space="0" w:color="auto"/>
        <w:left w:val="none" w:sz="0" w:space="0" w:color="auto"/>
        <w:bottom w:val="none" w:sz="0" w:space="0" w:color="auto"/>
        <w:right w:val="none" w:sz="0" w:space="0" w:color="auto"/>
      </w:divBdr>
    </w:div>
    <w:div w:id="659115655">
      <w:bodyDiv w:val="1"/>
      <w:marLeft w:val="0"/>
      <w:marRight w:val="0"/>
      <w:marTop w:val="0"/>
      <w:marBottom w:val="0"/>
      <w:divBdr>
        <w:top w:val="none" w:sz="0" w:space="0" w:color="auto"/>
        <w:left w:val="none" w:sz="0" w:space="0" w:color="auto"/>
        <w:bottom w:val="none" w:sz="0" w:space="0" w:color="auto"/>
        <w:right w:val="none" w:sz="0" w:space="0" w:color="auto"/>
      </w:divBdr>
    </w:div>
    <w:div w:id="660424923">
      <w:bodyDiv w:val="1"/>
      <w:marLeft w:val="0"/>
      <w:marRight w:val="0"/>
      <w:marTop w:val="0"/>
      <w:marBottom w:val="0"/>
      <w:divBdr>
        <w:top w:val="none" w:sz="0" w:space="0" w:color="auto"/>
        <w:left w:val="none" w:sz="0" w:space="0" w:color="auto"/>
        <w:bottom w:val="none" w:sz="0" w:space="0" w:color="auto"/>
        <w:right w:val="none" w:sz="0" w:space="0" w:color="auto"/>
      </w:divBdr>
    </w:div>
    <w:div w:id="661465489">
      <w:bodyDiv w:val="1"/>
      <w:marLeft w:val="0"/>
      <w:marRight w:val="0"/>
      <w:marTop w:val="0"/>
      <w:marBottom w:val="0"/>
      <w:divBdr>
        <w:top w:val="none" w:sz="0" w:space="0" w:color="auto"/>
        <w:left w:val="none" w:sz="0" w:space="0" w:color="auto"/>
        <w:bottom w:val="none" w:sz="0" w:space="0" w:color="auto"/>
        <w:right w:val="none" w:sz="0" w:space="0" w:color="auto"/>
      </w:divBdr>
    </w:div>
    <w:div w:id="682703737">
      <w:bodyDiv w:val="1"/>
      <w:marLeft w:val="0"/>
      <w:marRight w:val="0"/>
      <w:marTop w:val="0"/>
      <w:marBottom w:val="0"/>
      <w:divBdr>
        <w:top w:val="none" w:sz="0" w:space="0" w:color="auto"/>
        <w:left w:val="none" w:sz="0" w:space="0" w:color="auto"/>
        <w:bottom w:val="none" w:sz="0" w:space="0" w:color="auto"/>
        <w:right w:val="none" w:sz="0" w:space="0" w:color="auto"/>
      </w:divBdr>
    </w:div>
    <w:div w:id="690254870">
      <w:bodyDiv w:val="1"/>
      <w:marLeft w:val="0"/>
      <w:marRight w:val="0"/>
      <w:marTop w:val="0"/>
      <w:marBottom w:val="0"/>
      <w:divBdr>
        <w:top w:val="none" w:sz="0" w:space="0" w:color="auto"/>
        <w:left w:val="none" w:sz="0" w:space="0" w:color="auto"/>
        <w:bottom w:val="none" w:sz="0" w:space="0" w:color="auto"/>
        <w:right w:val="none" w:sz="0" w:space="0" w:color="auto"/>
      </w:divBdr>
    </w:div>
    <w:div w:id="693581331">
      <w:bodyDiv w:val="1"/>
      <w:marLeft w:val="0"/>
      <w:marRight w:val="0"/>
      <w:marTop w:val="0"/>
      <w:marBottom w:val="0"/>
      <w:divBdr>
        <w:top w:val="none" w:sz="0" w:space="0" w:color="auto"/>
        <w:left w:val="none" w:sz="0" w:space="0" w:color="auto"/>
        <w:bottom w:val="none" w:sz="0" w:space="0" w:color="auto"/>
        <w:right w:val="none" w:sz="0" w:space="0" w:color="auto"/>
      </w:divBdr>
    </w:div>
    <w:div w:id="723525811">
      <w:bodyDiv w:val="1"/>
      <w:marLeft w:val="0"/>
      <w:marRight w:val="0"/>
      <w:marTop w:val="0"/>
      <w:marBottom w:val="0"/>
      <w:divBdr>
        <w:top w:val="none" w:sz="0" w:space="0" w:color="auto"/>
        <w:left w:val="none" w:sz="0" w:space="0" w:color="auto"/>
        <w:bottom w:val="none" w:sz="0" w:space="0" w:color="auto"/>
        <w:right w:val="none" w:sz="0" w:space="0" w:color="auto"/>
      </w:divBdr>
    </w:div>
    <w:div w:id="725757335">
      <w:bodyDiv w:val="1"/>
      <w:marLeft w:val="0"/>
      <w:marRight w:val="0"/>
      <w:marTop w:val="0"/>
      <w:marBottom w:val="0"/>
      <w:divBdr>
        <w:top w:val="none" w:sz="0" w:space="0" w:color="auto"/>
        <w:left w:val="none" w:sz="0" w:space="0" w:color="auto"/>
        <w:bottom w:val="none" w:sz="0" w:space="0" w:color="auto"/>
        <w:right w:val="none" w:sz="0" w:space="0" w:color="auto"/>
      </w:divBdr>
    </w:div>
    <w:div w:id="728847254">
      <w:bodyDiv w:val="1"/>
      <w:marLeft w:val="0"/>
      <w:marRight w:val="0"/>
      <w:marTop w:val="0"/>
      <w:marBottom w:val="0"/>
      <w:divBdr>
        <w:top w:val="none" w:sz="0" w:space="0" w:color="auto"/>
        <w:left w:val="none" w:sz="0" w:space="0" w:color="auto"/>
        <w:bottom w:val="none" w:sz="0" w:space="0" w:color="auto"/>
        <w:right w:val="none" w:sz="0" w:space="0" w:color="auto"/>
      </w:divBdr>
    </w:div>
    <w:div w:id="729577335">
      <w:bodyDiv w:val="1"/>
      <w:marLeft w:val="0"/>
      <w:marRight w:val="0"/>
      <w:marTop w:val="0"/>
      <w:marBottom w:val="0"/>
      <w:divBdr>
        <w:top w:val="none" w:sz="0" w:space="0" w:color="auto"/>
        <w:left w:val="none" w:sz="0" w:space="0" w:color="auto"/>
        <w:bottom w:val="none" w:sz="0" w:space="0" w:color="auto"/>
        <w:right w:val="none" w:sz="0" w:space="0" w:color="auto"/>
      </w:divBdr>
    </w:div>
    <w:div w:id="737020410">
      <w:bodyDiv w:val="1"/>
      <w:marLeft w:val="0"/>
      <w:marRight w:val="0"/>
      <w:marTop w:val="0"/>
      <w:marBottom w:val="0"/>
      <w:divBdr>
        <w:top w:val="none" w:sz="0" w:space="0" w:color="auto"/>
        <w:left w:val="none" w:sz="0" w:space="0" w:color="auto"/>
        <w:bottom w:val="none" w:sz="0" w:space="0" w:color="auto"/>
        <w:right w:val="none" w:sz="0" w:space="0" w:color="auto"/>
      </w:divBdr>
    </w:div>
    <w:div w:id="768040151">
      <w:bodyDiv w:val="1"/>
      <w:marLeft w:val="0"/>
      <w:marRight w:val="0"/>
      <w:marTop w:val="0"/>
      <w:marBottom w:val="0"/>
      <w:divBdr>
        <w:top w:val="none" w:sz="0" w:space="0" w:color="auto"/>
        <w:left w:val="none" w:sz="0" w:space="0" w:color="auto"/>
        <w:bottom w:val="none" w:sz="0" w:space="0" w:color="auto"/>
        <w:right w:val="none" w:sz="0" w:space="0" w:color="auto"/>
      </w:divBdr>
      <w:divsChild>
        <w:div w:id="14770197">
          <w:marLeft w:val="0"/>
          <w:marRight w:val="0"/>
          <w:marTop w:val="0"/>
          <w:marBottom w:val="0"/>
          <w:divBdr>
            <w:top w:val="none" w:sz="0" w:space="0" w:color="auto"/>
            <w:left w:val="none" w:sz="0" w:space="0" w:color="auto"/>
            <w:bottom w:val="none" w:sz="0" w:space="0" w:color="auto"/>
            <w:right w:val="none" w:sz="0" w:space="0" w:color="auto"/>
          </w:divBdr>
          <w:divsChild>
            <w:div w:id="676922755">
              <w:marLeft w:val="0"/>
              <w:marRight w:val="0"/>
              <w:marTop w:val="0"/>
              <w:marBottom w:val="0"/>
              <w:divBdr>
                <w:top w:val="none" w:sz="0" w:space="0" w:color="auto"/>
                <w:left w:val="none" w:sz="0" w:space="0" w:color="auto"/>
                <w:bottom w:val="none" w:sz="0" w:space="0" w:color="auto"/>
                <w:right w:val="none" w:sz="0" w:space="0" w:color="auto"/>
              </w:divBdr>
              <w:divsChild>
                <w:div w:id="2131897952">
                  <w:marLeft w:val="0"/>
                  <w:marRight w:val="0"/>
                  <w:marTop w:val="0"/>
                  <w:marBottom w:val="0"/>
                  <w:divBdr>
                    <w:top w:val="none" w:sz="0" w:space="0" w:color="auto"/>
                    <w:left w:val="none" w:sz="0" w:space="0" w:color="auto"/>
                    <w:bottom w:val="none" w:sz="0" w:space="0" w:color="auto"/>
                    <w:right w:val="none" w:sz="0" w:space="0" w:color="auto"/>
                  </w:divBdr>
                  <w:divsChild>
                    <w:div w:id="1583487855">
                      <w:marLeft w:val="0"/>
                      <w:marRight w:val="0"/>
                      <w:marTop w:val="0"/>
                      <w:marBottom w:val="0"/>
                      <w:divBdr>
                        <w:top w:val="none" w:sz="0" w:space="0" w:color="auto"/>
                        <w:left w:val="none" w:sz="0" w:space="0" w:color="auto"/>
                        <w:bottom w:val="none" w:sz="0" w:space="0" w:color="auto"/>
                        <w:right w:val="none" w:sz="0" w:space="0" w:color="auto"/>
                      </w:divBdr>
                      <w:divsChild>
                        <w:div w:id="778111373">
                          <w:marLeft w:val="0"/>
                          <w:marRight w:val="0"/>
                          <w:marTop w:val="0"/>
                          <w:marBottom w:val="0"/>
                          <w:divBdr>
                            <w:top w:val="none" w:sz="0" w:space="0" w:color="auto"/>
                            <w:left w:val="none" w:sz="0" w:space="0" w:color="auto"/>
                            <w:bottom w:val="none" w:sz="0" w:space="0" w:color="auto"/>
                            <w:right w:val="none" w:sz="0" w:space="0" w:color="auto"/>
                          </w:divBdr>
                          <w:divsChild>
                            <w:div w:id="576328823">
                              <w:marLeft w:val="0"/>
                              <w:marRight w:val="0"/>
                              <w:marTop w:val="0"/>
                              <w:marBottom w:val="0"/>
                              <w:divBdr>
                                <w:top w:val="none" w:sz="0" w:space="0" w:color="auto"/>
                                <w:left w:val="none" w:sz="0" w:space="0" w:color="auto"/>
                                <w:bottom w:val="none" w:sz="0" w:space="0" w:color="auto"/>
                                <w:right w:val="none" w:sz="0" w:space="0" w:color="auto"/>
                              </w:divBdr>
                              <w:divsChild>
                                <w:div w:id="1770344648">
                                  <w:marLeft w:val="0"/>
                                  <w:marRight w:val="0"/>
                                  <w:marTop w:val="0"/>
                                  <w:marBottom w:val="0"/>
                                  <w:divBdr>
                                    <w:top w:val="none" w:sz="0" w:space="0" w:color="auto"/>
                                    <w:left w:val="none" w:sz="0" w:space="0" w:color="auto"/>
                                    <w:bottom w:val="none" w:sz="0" w:space="0" w:color="auto"/>
                                    <w:right w:val="none" w:sz="0" w:space="0" w:color="auto"/>
                                  </w:divBdr>
                                  <w:divsChild>
                                    <w:div w:id="209535927">
                                      <w:marLeft w:val="54"/>
                                      <w:marRight w:val="0"/>
                                      <w:marTop w:val="0"/>
                                      <w:marBottom w:val="0"/>
                                      <w:divBdr>
                                        <w:top w:val="none" w:sz="0" w:space="0" w:color="auto"/>
                                        <w:left w:val="none" w:sz="0" w:space="0" w:color="auto"/>
                                        <w:bottom w:val="none" w:sz="0" w:space="0" w:color="auto"/>
                                        <w:right w:val="none" w:sz="0" w:space="0" w:color="auto"/>
                                      </w:divBdr>
                                      <w:divsChild>
                                        <w:div w:id="1821339116">
                                          <w:marLeft w:val="0"/>
                                          <w:marRight w:val="0"/>
                                          <w:marTop w:val="0"/>
                                          <w:marBottom w:val="0"/>
                                          <w:divBdr>
                                            <w:top w:val="none" w:sz="0" w:space="0" w:color="auto"/>
                                            <w:left w:val="none" w:sz="0" w:space="0" w:color="auto"/>
                                            <w:bottom w:val="none" w:sz="0" w:space="0" w:color="auto"/>
                                            <w:right w:val="none" w:sz="0" w:space="0" w:color="auto"/>
                                          </w:divBdr>
                                          <w:divsChild>
                                            <w:div w:id="184754211">
                                              <w:marLeft w:val="0"/>
                                              <w:marRight w:val="0"/>
                                              <w:marTop w:val="0"/>
                                              <w:marBottom w:val="109"/>
                                              <w:divBdr>
                                                <w:top w:val="single" w:sz="6" w:space="0" w:color="F5F5F5"/>
                                                <w:left w:val="single" w:sz="6" w:space="0" w:color="F5F5F5"/>
                                                <w:bottom w:val="single" w:sz="6" w:space="0" w:color="F5F5F5"/>
                                                <w:right w:val="single" w:sz="6" w:space="0" w:color="F5F5F5"/>
                                              </w:divBdr>
                                              <w:divsChild>
                                                <w:div w:id="794368012">
                                                  <w:marLeft w:val="0"/>
                                                  <w:marRight w:val="0"/>
                                                  <w:marTop w:val="0"/>
                                                  <w:marBottom w:val="0"/>
                                                  <w:divBdr>
                                                    <w:top w:val="none" w:sz="0" w:space="0" w:color="auto"/>
                                                    <w:left w:val="none" w:sz="0" w:space="0" w:color="auto"/>
                                                    <w:bottom w:val="none" w:sz="0" w:space="0" w:color="auto"/>
                                                    <w:right w:val="none" w:sz="0" w:space="0" w:color="auto"/>
                                                  </w:divBdr>
                                                  <w:divsChild>
                                                    <w:div w:id="20132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4130160">
      <w:bodyDiv w:val="1"/>
      <w:marLeft w:val="0"/>
      <w:marRight w:val="0"/>
      <w:marTop w:val="0"/>
      <w:marBottom w:val="0"/>
      <w:divBdr>
        <w:top w:val="none" w:sz="0" w:space="0" w:color="auto"/>
        <w:left w:val="none" w:sz="0" w:space="0" w:color="auto"/>
        <w:bottom w:val="none" w:sz="0" w:space="0" w:color="auto"/>
        <w:right w:val="none" w:sz="0" w:space="0" w:color="auto"/>
      </w:divBdr>
    </w:div>
    <w:div w:id="787119756">
      <w:bodyDiv w:val="1"/>
      <w:marLeft w:val="0"/>
      <w:marRight w:val="0"/>
      <w:marTop w:val="0"/>
      <w:marBottom w:val="0"/>
      <w:divBdr>
        <w:top w:val="none" w:sz="0" w:space="0" w:color="auto"/>
        <w:left w:val="none" w:sz="0" w:space="0" w:color="auto"/>
        <w:bottom w:val="none" w:sz="0" w:space="0" w:color="auto"/>
        <w:right w:val="none" w:sz="0" w:space="0" w:color="auto"/>
      </w:divBdr>
      <w:divsChild>
        <w:div w:id="1321885781">
          <w:marLeft w:val="0"/>
          <w:marRight w:val="0"/>
          <w:marTop w:val="0"/>
          <w:marBottom w:val="0"/>
          <w:divBdr>
            <w:top w:val="none" w:sz="0" w:space="0" w:color="auto"/>
            <w:left w:val="none" w:sz="0" w:space="0" w:color="auto"/>
            <w:bottom w:val="none" w:sz="0" w:space="0" w:color="auto"/>
            <w:right w:val="none" w:sz="0" w:space="0" w:color="auto"/>
          </w:divBdr>
          <w:divsChild>
            <w:div w:id="1672875518">
              <w:marLeft w:val="0"/>
              <w:marRight w:val="0"/>
              <w:marTop w:val="0"/>
              <w:marBottom w:val="0"/>
              <w:divBdr>
                <w:top w:val="none" w:sz="0" w:space="0" w:color="auto"/>
                <w:left w:val="none" w:sz="0" w:space="0" w:color="auto"/>
                <w:bottom w:val="none" w:sz="0" w:space="0" w:color="auto"/>
                <w:right w:val="none" w:sz="0" w:space="0" w:color="auto"/>
              </w:divBdr>
              <w:divsChild>
                <w:div w:id="1113399698">
                  <w:marLeft w:val="0"/>
                  <w:marRight w:val="0"/>
                  <w:marTop w:val="0"/>
                  <w:marBottom w:val="0"/>
                  <w:divBdr>
                    <w:top w:val="none" w:sz="0" w:space="0" w:color="auto"/>
                    <w:left w:val="none" w:sz="0" w:space="0" w:color="auto"/>
                    <w:bottom w:val="none" w:sz="0" w:space="0" w:color="auto"/>
                    <w:right w:val="none" w:sz="0" w:space="0" w:color="auto"/>
                  </w:divBdr>
                  <w:divsChild>
                    <w:div w:id="891312393">
                      <w:marLeft w:val="1"/>
                      <w:marRight w:val="1"/>
                      <w:marTop w:val="0"/>
                      <w:marBottom w:val="0"/>
                      <w:divBdr>
                        <w:top w:val="none" w:sz="0" w:space="0" w:color="auto"/>
                        <w:left w:val="none" w:sz="0" w:space="0" w:color="auto"/>
                        <w:bottom w:val="none" w:sz="0" w:space="0" w:color="auto"/>
                        <w:right w:val="none" w:sz="0" w:space="0" w:color="auto"/>
                      </w:divBdr>
                      <w:divsChild>
                        <w:div w:id="1690444760">
                          <w:marLeft w:val="0"/>
                          <w:marRight w:val="0"/>
                          <w:marTop w:val="0"/>
                          <w:marBottom w:val="0"/>
                          <w:divBdr>
                            <w:top w:val="none" w:sz="0" w:space="0" w:color="auto"/>
                            <w:left w:val="none" w:sz="0" w:space="0" w:color="auto"/>
                            <w:bottom w:val="none" w:sz="0" w:space="0" w:color="auto"/>
                            <w:right w:val="none" w:sz="0" w:space="0" w:color="auto"/>
                          </w:divBdr>
                          <w:divsChild>
                            <w:div w:id="920407892">
                              <w:marLeft w:val="0"/>
                              <w:marRight w:val="0"/>
                              <w:marTop w:val="0"/>
                              <w:marBottom w:val="0"/>
                              <w:divBdr>
                                <w:top w:val="none" w:sz="0" w:space="0" w:color="auto"/>
                                <w:left w:val="none" w:sz="0" w:space="0" w:color="auto"/>
                                <w:bottom w:val="none" w:sz="0" w:space="0" w:color="auto"/>
                                <w:right w:val="none" w:sz="0" w:space="0" w:color="auto"/>
                              </w:divBdr>
                              <w:divsChild>
                                <w:div w:id="473791595">
                                  <w:marLeft w:val="0"/>
                                  <w:marRight w:val="0"/>
                                  <w:marTop w:val="0"/>
                                  <w:marBottom w:val="360"/>
                                  <w:divBdr>
                                    <w:top w:val="none" w:sz="0" w:space="0" w:color="auto"/>
                                    <w:left w:val="none" w:sz="0" w:space="0" w:color="auto"/>
                                    <w:bottom w:val="none" w:sz="0" w:space="0" w:color="auto"/>
                                    <w:right w:val="none" w:sz="0" w:space="0" w:color="auto"/>
                                  </w:divBdr>
                                  <w:divsChild>
                                    <w:div w:id="1762606008">
                                      <w:marLeft w:val="0"/>
                                      <w:marRight w:val="0"/>
                                      <w:marTop w:val="0"/>
                                      <w:marBottom w:val="0"/>
                                      <w:divBdr>
                                        <w:top w:val="none" w:sz="0" w:space="0" w:color="auto"/>
                                        <w:left w:val="none" w:sz="0" w:space="0" w:color="auto"/>
                                        <w:bottom w:val="none" w:sz="0" w:space="0" w:color="auto"/>
                                        <w:right w:val="none" w:sz="0" w:space="0" w:color="auto"/>
                                      </w:divBdr>
                                      <w:divsChild>
                                        <w:div w:id="156521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9784442">
      <w:bodyDiv w:val="1"/>
      <w:marLeft w:val="0"/>
      <w:marRight w:val="0"/>
      <w:marTop w:val="0"/>
      <w:marBottom w:val="0"/>
      <w:divBdr>
        <w:top w:val="none" w:sz="0" w:space="0" w:color="auto"/>
        <w:left w:val="none" w:sz="0" w:space="0" w:color="auto"/>
        <w:bottom w:val="none" w:sz="0" w:space="0" w:color="auto"/>
        <w:right w:val="none" w:sz="0" w:space="0" w:color="auto"/>
      </w:divBdr>
    </w:div>
    <w:div w:id="793327611">
      <w:bodyDiv w:val="1"/>
      <w:marLeft w:val="0"/>
      <w:marRight w:val="0"/>
      <w:marTop w:val="0"/>
      <w:marBottom w:val="0"/>
      <w:divBdr>
        <w:top w:val="none" w:sz="0" w:space="0" w:color="auto"/>
        <w:left w:val="none" w:sz="0" w:space="0" w:color="auto"/>
        <w:bottom w:val="none" w:sz="0" w:space="0" w:color="auto"/>
        <w:right w:val="none" w:sz="0" w:space="0" w:color="auto"/>
      </w:divBdr>
    </w:div>
    <w:div w:id="838421262">
      <w:bodyDiv w:val="1"/>
      <w:marLeft w:val="54"/>
      <w:marRight w:val="54"/>
      <w:marTop w:val="54"/>
      <w:marBottom w:val="14"/>
      <w:divBdr>
        <w:top w:val="none" w:sz="0" w:space="0" w:color="auto"/>
        <w:left w:val="none" w:sz="0" w:space="0" w:color="auto"/>
        <w:bottom w:val="none" w:sz="0" w:space="0" w:color="auto"/>
        <w:right w:val="none" w:sz="0" w:space="0" w:color="auto"/>
      </w:divBdr>
      <w:divsChild>
        <w:div w:id="100734135">
          <w:marLeft w:val="0"/>
          <w:marRight w:val="0"/>
          <w:marTop w:val="0"/>
          <w:marBottom w:val="0"/>
          <w:divBdr>
            <w:top w:val="none" w:sz="0" w:space="0" w:color="auto"/>
            <w:left w:val="none" w:sz="0" w:space="0" w:color="auto"/>
            <w:bottom w:val="none" w:sz="0" w:space="0" w:color="auto"/>
            <w:right w:val="none" w:sz="0" w:space="0" w:color="auto"/>
          </w:divBdr>
        </w:div>
        <w:div w:id="2029022643">
          <w:marLeft w:val="0"/>
          <w:marRight w:val="0"/>
          <w:marTop w:val="0"/>
          <w:marBottom w:val="0"/>
          <w:divBdr>
            <w:top w:val="none" w:sz="0" w:space="0" w:color="auto"/>
            <w:left w:val="none" w:sz="0" w:space="0" w:color="auto"/>
            <w:bottom w:val="none" w:sz="0" w:space="0" w:color="auto"/>
            <w:right w:val="none" w:sz="0" w:space="0" w:color="auto"/>
          </w:divBdr>
        </w:div>
      </w:divsChild>
    </w:div>
    <w:div w:id="847521767">
      <w:bodyDiv w:val="1"/>
      <w:marLeft w:val="0"/>
      <w:marRight w:val="0"/>
      <w:marTop w:val="0"/>
      <w:marBottom w:val="0"/>
      <w:divBdr>
        <w:top w:val="none" w:sz="0" w:space="0" w:color="auto"/>
        <w:left w:val="none" w:sz="0" w:space="0" w:color="auto"/>
        <w:bottom w:val="none" w:sz="0" w:space="0" w:color="auto"/>
        <w:right w:val="none" w:sz="0" w:space="0" w:color="auto"/>
      </w:divBdr>
    </w:div>
    <w:div w:id="866023766">
      <w:bodyDiv w:val="1"/>
      <w:marLeft w:val="0"/>
      <w:marRight w:val="0"/>
      <w:marTop w:val="0"/>
      <w:marBottom w:val="0"/>
      <w:divBdr>
        <w:top w:val="none" w:sz="0" w:space="0" w:color="auto"/>
        <w:left w:val="none" w:sz="0" w:space="0" w:color="auto"/>
        <w:bottom w:val="none" w:sz="0" w:space="0" w:color="auto"/>
        <w:right w:val="none" w:sz="0" w:space="0" w:color="auto"/>
      </w:divBdr>
    </w:div>
    <w:div w:id="875578221">
      <w:bodyDiv w:val="1"/>
      <w:marLeft w:val="0"/>
      <w:marRight w:val="0"/>
      <w:marTop w:val="0"/>
      <w:marBottom w:val="0"/>
      <w:divBdr>
        <w:top w:val="none" w:sz="0" w:space="0" w:color="auto"/>
        <w:left w:val="none" w:sz="0" w:space="0" w:color="auto"/>
        <w:bottom w:val="none" w:sz="0" w:space="0" w:color="auto"/>
        <w:right w:val="none" w:sz="0" w:space="0" w:color="auto"/>
      </w:divBdr>
    </w:div>
    <w:div w:id="888296640">
      <w:bodyDiv w:val="1"/>
      <w:marLeft w:val="0"/>
      <w:marRight w:val="0"/>
      <w:marTop w:val="0"/>
      <w:marBottom w:val="0"/>
      <w:divBdr>
        <w:top w:val="none" w:sz="0" w:space="0" w:color="auto"/>
        <w:left w:val="none" w:sz="0" w:space="0" w:color="auto"/>
        <w:bottom w:val="none" w:sz="0" w:space="0" w:color="auto"/>
        <w:right w:val="none" w:sz="0" w:space="0" w:color="auto"/>
      </w:divBdr>
    </w:div>
    <w:div w:id="926498903">
      <w:bodyDiv w:val="1"/>
      <w:marLeft w:val="0"/>
      <w:marRight w:val="0"/>
      <w:marTop w:val="0"/>
      <w:marBottom w:val="0"/>
      <w:divBdr>
        <w:top w:val="none" w:sz="0" w:space="0" w:color="auto"/>
        <w:left w:val="none" w:sz="0" w:space="0" w:color="auto"/>
        <w:bottom w:val="none" w:sz="0" w:space="0" w:color="auto"/>
        <w:right w:val="none" w:sz="0" w:space="0" w:color="auto"/>
      </w:divBdr>
    </w:div>
    <w:div w:id="936526228">
      <w:bodyDiv w:val="1"/>
      <w:marLeft w:val="0"/>
      <w:marRight w:val="0"/>
      <w:marTop w:val="0"/>
      <w:marBottom w:val="0"/>
      <w:divBdr>
        <w:top w:val="none" w:sz="0" w:space="0" w:color="auto"/>
        <w:left w:val="none" w:sz="0" w:space="0" w:color="auto"/>
        <w:bottom w:val="none" w:sz="0" w:space="0" w:color="auto"/>
        <w:right w:val="none" w:sz="0" w:space="0" w:color="auto"/>
      </w:divBdr>
    </w:div>
    <w:div w:id="937952142">
      <w:bodyDiv w:val="1"/>
      <w:marLeft w:val="0"/>
      <w:marRight w:val="0"/>
      <w:marTop w:val="0"/>
      <w:marBottom w:val="0"/>
      <w:divBdr>
        <w:top w:val="none" w:sz="0" w:space="0" w:color="auto"/>
        <w:left w:val="none" w:sz="0" w:space="0" w:color="auto"/>
        <w:bottom w:val="none" w:sz="0" w:space="0" w:color="auto"/>
        <w:right w:val="none" w:sz="0" w:space="0" w:color="auto"/>
      </w:divBdr>
    </w:div>
    <w:div w:id="938683553">
      <w:bodyDiv w:val="1"/>
      <w:marLeft w:val="0"/>
      <w:marRight w:val="0"/>
      <w:marTop w:val="0"/>
      <w:marBottom w:val="0"/>
      <w:divBdr>
        <w:top w:val="none" w:sz="0" w:space="0" w:color="auto"/>
        <w:left w:val="none" w:sz="0" w:space="0" w:color="auto"/>
        <w:bottom w:val="none" w:sz="0" w:space="0" w:color="auto"/>
        <w:right w:val="none" w:sz="0" w:space="0" w:color="auto"/>
      </w:divBdr>
    </w:div>
    <w:div w:id="947470805">
      <w:bodyDiv w:val="1"/>
      <w:marLeft w:val="0"/>
      <w:marRight w:val="0"/>
      <w:marTop w:val="0"/>
      <w:marBottom w:val="0"/>
      <w:divBdr>
        <w:top w:val="none" w:sz="0" w:space="0" w:color="auto"/>
        <w:left w:val="none" w:sz="0" w:space="0" w:color="auto"/>
        <w:bottom w:val="none" w:sz="0" w:space="0" w:color="auto"/>
        <w:right w:val="none" w:sz="0" w:space="0" w:color="auto"/>
      </w:divBdr>
    </w:div>
    <w:div w:id="950237850">
      <w:bodyDiv w:val="1"/>
      <w:marLeft w:val="0"/>
      <w:marRight w:val="0"/>
      <w:marTop w:val="0"/>
      <w:marBottom w:val="0"/>
      <w:divBdr>
        <w:top w:val="none" w:sz="0" w:space="0" w:color="auto"/>
        <w:left w:val="none" w:sz="0" w:space="0" w:color="auto"/>
        <w:bottom w:val="none" w:sz="0" w:space="0" w:color="auto"/>
        <w:right w:val="none" w:sz="0" w:space="0" w:color="auto"/>
      </w:divBdr>
    </w:div>
    <w:div w:id="954871642">
      <w:bodyDiv w:val="1"/>
      <w:marLeft w:val="0"/>
      <w:marRight w:val="0"/>
      <w:marTop w:val="0"/>
      <w:marBottom w:val="0"/>
      <w:divBdr>
        <w:top w:val="none" w:sz="0" w:space="0" w:color="auto"/>
        <w:left w:val="none" w:sz="0" w:space="0" w:color="auto"/>
        <w:bottom w:val="none" w:sz="0" w:space="0" w:color="auto"/>
        <w:right w:val="none" w:sz="0" w:space="0" w:color="auto"/>
      </w:divBdr>
    </w:div>
    <w:div w:id="956835609">
      <w:bodyDiv w:val="1"/>
      <w:marLeft w:val="0"/>
      <w:marRight w:val="0"/>
      <w:marTop w:val="0"/>
      <w:marBottom w:val="0"/>
      <w:divBdr>
        <w:top w:val="none" w:sz="0" w:space="0" w:color="auto"/>
        <w:left w:val="none" w:sz="0" w:space="0" w:color="auto"/>
        <w:bottom w:val="none" w:sz="0" w:space="0" w:color="auto"/>
        <w:right w:val="none" w:sz="0" w:space="0" w:color="auto"/>
      </w:divBdr>
    </w:div>
    <w:div w:id="967009182">
      <w:bodyDiv w:val="1"/>
      <w:marLeft w:val="0"/>
      <w:marRight w:val="0"/>
      <w:marTop w:val="0"/>
      <w:marBottom w:val="0"/>
      <w:divBdr>
        <w:top w:val="none" w:sz="0" w:space="0" w:color="auto"/>
        <w:left w:val="none" w:sz="0" w:space="0" w:color="auto"/>
        <w:bottom w:val="none" w:sz="0" w:space="0" w:color="auto"/>
        <w:right w:val="none" w:sz="0" w:space="0" w:color="auto"/>
      </w:divBdr>
    </w:div>
    <w:div w:id="979188914">
      <w:bodyDiv w:val="1"/>
      <w:marLeft w:val="0"/>
      <w:marRight w:val="0"/>
      <w:marTop w:val="0"/>
      <w:marBottom w:val="0"/>
      <w:divBdr>
        <w:top w:val="none" w:sz="0" w:space="0" w:color="auto"/>
        <w:left w:val="none" w:sz="0" w:space="0" w:color="auto"/>
        <w:bottom w:val="none" w:sz="0" w:space="0" w:color="auto"/>
        <w:right w:val="none" w:sz="0" w:space="0" w:color="auto"/>
      </w:divBdr>
    </w:div>
    <w:div w:id="981469156">
      <w:bodyDiv w:val="1"/>
      <w:marLeft w:val="0"/>
      <w:marRight w:val="0"/>
      <w:marTop w:val="0"/>
      <w:marBottom w:val="0"/>
      <w:divBdr>
        <w:top w:val="none" w:sz="0" w:space="0" w:color="auto"/>
        <w:left w:val="none" w:sz="0" w:space="0" w:color="auto"/>
        <w:bottom w:val="none" w:sz="0" w:space="0" w:color="auto"/>
        <w:right w:val="none" w:sz="0" w:space="0" w:color="auto"/>
      </w:divBdr>
    </w:div>
    <w:div w:id="982003553">
      <w:bodyDiv w:val="1"/>
      <w:marLeft w:val="0"/>
      <w:marRight w:val="0"/>
      <w:marTop w:val="0"/>
      <w:marBottom w:val="0"/>
      <w:divBdr>
        <w:top w:val="none" w:sz="0" w:space="0" w:color="auto"/>
        <w:left w:val="none" w:sz="0" w:space="0" w:color="auto"/>
        <w:bottom w:val="none" w:sz="0" w:space="0" w:color="auto"/>
        <w:right w:val="none" w:sz="0" w:space="0" w:color="auto"/>
      </w:divBdr>
    </w:div>
    <w:div w:id="992374125">
      <w:bodyDiv w:val="1"/>
      <w:marLeft w:val="0"/>
      <w:marRight w:val="0"/>
      <w:marTop w:val="0"/>
      <w:marBottom w:val="0"/>
      <w:divBdr>
        <w:top w:val="none" w:sz="0" w:space="0" w:color="auto"/>
        <w:left w:val="none" w:sz="0" w:space="0" w:color="auto"/>
        <w:bottom w:val="none" w:sz="0" w:space="0" w:color="auto"/>
        <w:right w:val="none" w:sz="0" w:space="0" w:color="auto"/>
      </w:divBdr>
    </w:div>
    <w:div w:id="1000816537">
      <w:bodyDiv w:val="1"/>
      <w:marLeft w:val="0"/>
      <w:marRight w:val="0"/>
      <w:marTop w:val="0"/>
      <w:marBottom w:val="0"/>
      <w:divBdr>
        <w:top w:val="none" w:sz="0" w:space="0" w:color="auto"/>
        <w:left w:val="none" w:sz="0" w:space="0" w:color="auto"/>
        <w:bottom w:val="none" w:sz="0" w:space="0" w:color="auto"/>
        <w:right w:val="none" w:sz="0" w:space="0" w:color="auto"/>
      </w:divBdr>
    </w:div>
    <w:div w:id="1004865495">
      <w:bodyDiv w:val="1"/>
      <w:marLeft w:val="0"/>
      <w:marRight w:val="0"/>
      <w:marTop w:val="0"/>
      <w:marBottom w:val="0"/>
      <w:divBdr>
        <w:top w:val="none" w:sz="0" w:space="0" w:color="auto"/>
        <w:left w:val="none" w:sz="0" w:space="0" w:color="auto"/>
        <w:bottom w:val="none" w:sz="0" w:space="0" w:color="auto"/>
        <w:right w:val="none" w:sz="0" w:space="0" w:color="auto"/>
      </w:divBdr>
    </w:div>
    <w:div w:id="1024163047">
      <w:bodyDiv w:val="1"/>
      <w:marLeft w:val="0"/>
      <w:marRight w:val="0"/>
      <w:marTop w:val="0"/>
      <w:marBottom w:val="0"/>
      <w:divBdr>
        <w:top w:val="none" w:sz="0" w:space="0" w:color="auto"/>
        <w:left w:val="none" w:sz="0" w:space="0" w:color="auto"/>
        <w:bottom w:val="none" w:sz="0" w:space="0" w:color="auto"/>
        <w:right w:val="none" w:sz="0" w:space="0" w:color="auto"/>
      </w:divBdr>
    </w:div>
    <w:div w:id="1029181972">
      <w:bodyDiv w:val="1"/>
      <w:marLeft w:val="0"/>
      <w:marRight w:val="0"/>
      <w:marTop w:val="0"/>
      <w:marBottom w:val="0"/>
      <w:divBdr>
        <w:top w:val="none" w:sz="0" w:space="0" w:color="auto"/>
        <w:left w:val="none" w:sz="0" w:space="0" w:color="auto"/>
        <w:bottom w:val="none" w:sz="0" w:space="0" w:color="auto"/>
        <w:right w:val="none" w:sz="0" w:space="0" w:color="auto"/>
      </w:divBdr>
    </w:div>
    <w:div w:id="1036468444">
      <w:bodyDiv w:val="1"/>
      <w:marLeft w:val="0"/>
      <w:marRight w:val="0"/>
      <w:marTop w:val="0"/>
      <w:marBottom w:val="0"/>
      <w:divBdr>
        <w:top w:val="none" w:sz="0" w:space="0" w:color="auto"/>
        <w:left w:val="none" w:sz="0" w:space="0" w:color="auto"/>
        <w:bottom w:val="none" w:sz="0" w:space="0" w:color="auto"/>
        <w:right w:val="none" w:sz="0" w:space="0" w:color="auto"/>
      </w:divBdr>
      <w:divsChild>
        <w:div w:id="319584096">
          <w:marLeft w:val="0"/>
          <w:marRight w:val="0"/>
          <w:marTop w:val="0"/>
          <w:marBottom w:val="0"/>
          <w:divBdr>
            <w:top w:val="none" w:sz="0" w:space="0" w:color="auto"/>
            <w:left w:val="none" w:sz="0" w:space="0" w:color="auto"/>
            <w:bottom w:val="none" w:sz="0" w:space="0" w:color="auto"/>
            <w:right w:val="none" w:sz="0" w:space="0" w:color="auto"/>
          </w:divBdr>
        </w:div>
        <w:div w:id="428428558">
          <w:marLeft w:val="0"/>
          <w:marRight w:val="0"/>
          <w:marTop w:val="0"/>
          <w:marBottom w:val="0"/>
          <w:divBdr>
            <w:top w:val="none" w:sz="0" w:space="0" w:color="auto"/>
            <w:left w:val="none" w:sz="0" w:space="0" w:color="auto"/>
            <w:bottom w:val="none" w:sz="0" w:space="0" w:color="auto"/>
            <w:right w:val="none" w:sz="0" w:space="0" w:color="auto"/>
          </w:divBdr>
        </w:div>
        <w:div w:id="1140003836">
          <w:marLeft w:val="0"/>
          <w:marRight w:val="0"/>
          <w:marTop w:val="0"/>
          <w:marBottom w:val="0"/>
          <w:divBdr>
            <w:top w:val="none" w:sz="0" w:space="0" w:color="auto"/>
            <w:left w:val="none" w:sz="0" w:space="0" w:color="auto"/>
            <w:bottom w:val="none" w:sz="0" w:space="0" w:color="auto"/>
            <w:right w:val="none" w:sz="0" w:space="0" w:color="auto"/>
          </w:divBdr>
        </w:div>
        <w:div w:id="1531188839">
          <w:marLeft w:val="0"/>
          <w:marRight w:val="0"/>
          <w:marTop w:val="0"/>
          <w:marBottom w:val="0"/>
          <w:divBdr>
            <w:top w:val="none" w:sz="0" w:space="0" w:color="auto"/>
            <w:left w:val="none" w:sz="0" w:space="0" w:color="auto"/>
            <w:bottom w:val="none" w:sz="0" w:space="0" w:color="auto"/>
            <w:right w:val="none" w:sz="0" w:space="0" w:color="auto"/>
          </w:divBdr>
        </w:div>
        <w:div w:id="1858347755">
          <w:marLeft w:val="0"/>
          <w:marRight w:val="0"/>
          <w:marTop w:val="0"/>
          <w:marBottom w:val="0"/>
          <w:divBdr>
            <w:top w:val="none" w:sz="0" w:space="0" w:color="auto"/>
            <w:left w:val="none" w:sz="0" w:space="0" w:color="auto"/>
            <w:bottom w:val="none" w:sz="0" w:space="0" w:color="auto"/>
            <w:right w:val="none" w:sz="0" w:space="0" w:color="auto"/>
          </w:divBdr>
        </w:div>
      </w:divsChild>
    </w:div>
    <w:div w:id="1060248311">
      <w:bodyDiv w:val="1"/>
      <w:marLeft w:val="0"/>
      <w:marRight w:val="0"/>
      <w:marTop w:val="0"/>
      <w:marBottom w:val="0"/>
      <w:divBdr>
        <w:top w:val="none" w:sz="0" w:space="0" w:color="auto"/>
        <w:left w:val="none" w:sz="0" w:space="0" w:color="auto"/>
        <w:bottom w:val="none" w:sz="0" w:space="0" w:color="auto"/>
        <w:right w:val="none" w:sz="0" w:space="0" w:color="auto"/>
      </w:divBdr>
    </w:div>
    <w:div w:id="1062488475">
      <w:bodyDiv w:val="1"/>
      <w:marLeft w:val="0"/>
      <w:marRight w:val="0"/>
      <w:marTop w:val="0"/>
      <w:marBottom w:val="0"/>
      <w:divBdr>
        <w:top w:val="none" w:sz="0" w:space="0" w:color="auto"/>
        <w:left w:val="none" w:sz="0" w:space="0" w:color="auto"/>
        <w:bottom w:val="none" w:sz="0" w:space="0" w:color="auto"/>
        <w:right w:val="none" w:sz="0" w:space="0" w:color="auto"/>
      </w:divBdr>
      <w:divsChild>
        <w:div w:id="1833836024">
          <w:marLeft w:val="0"/>
          <w:marRight w:val="0"/>
          <w:marTop w:val="0"/>
          <w:marBottom w:val="0"/>
          <w:divBdr>
            <w:top w:val="none" w:sz="0" w:space="0" w:color="auto"/>
            <w:left w:val="none" w:sz="0" w:space="0" w:color="auto"/>
            <w:bottom w:val="none" w:sz="0" w:space="0" w:color="auto"/>
            <w:right w:val="none" w:sz="0" w:space="0" w:color="auto"/>
          </w:divBdr>
          <w:divsChild>
            <w:div w:id="1509175833">
              <w:marLeft w:val="0"/>
              <w:marRight w:val="0"/>
              <w:marTop w:val="0"/>
              <w:marBottom w:val="0"/>
              <w:divBdr>
                <w:top w:val="none" w:sz="0" w:space="0" w:color="auto"/>
                <w:left w:val="none" w:sz="0" w:space="0" w:color="auto"/>
                <w:bottom w:val="none" w:sz="0" w:space="0" w:color="auto"/>
                <w:right w:val="none" w:sz="0" w:space="0" w:color="auto"/>
              </w:divBdr>
              <w:divsChild>
                <w:div w:id="252666422">
                  <w:marLeft w:val="0"/>
                  <w:marRight w:val="0"/>
                  <w:marTop w:val="0"/>
                  <w:marBottom w:val="0"/>
                  <w:divBdr>
                    <w:top w:val="none" w:sz="0" w:space="0" w:color="auto"/>
                    <w:left w:val="none" w:sz="0" w:space="0" w:color="auto"/>
                    <w:bottom w:val="none" w:sz="0" w:space="0" w:color="auto"/>
                    <w:right w:val="none" w:sz="0" w:space="0" w:color="auto"/>
                  </w:divBdr>
                  <w:divsChild>
                    <w:div w:id="1321274769">
                      <w:marLeft w:val="1"/>
                      <w:marRight w:val="1"/>
                      <w:marTop w:val="0"/>
                      <w:marBottom w:val="0"/>
                      <w:divBdr>
                        <w:top w:val="none" w:sz="0" w:space="0" w:color="auto"/>
                        <w:left w:val="none" w:sz="0" w:space="0" w:color="auto"/>
                        <w:bottom w:val="none" w:sz="0" w:space="0" w:color="auto"/>
                        <w:right w:val="none" w:sz="0" w:space="0" w:color="auto"/>
                      </w:divBdr>
                      <w:divsChild>
                        <w:div w:id="770005347">
                          <w:marLeft w:val="0"/>
                          <w:marRight w:val="0"/>
                          <w:marTop w:val="0"/>
                          <w:marBottom w:val="0"/>
                          <w:divBdr>
                            <w:top w:val="none" w:sz="0" w:space="0" w:color="auto"/>
                            <w:left w:val="none" w:sz="0" w:space="0" w:color="auto"/>
                            <w:bottom w:val="none" w:sz="0" w:space="0" w:color="auto"/>
                            <w:right w:val="none" w:sz="0" w:space="0" w:color="auto"/>
                          </w:divBdr>
                          <w:divsChild>
                            <w:div w:id="534852659">
                              <w:marLeft w:val="0"/>
                              <w:marRight w:val="0"/>
                              <w:marTop w:val="0"/>
                              <w:marBottom w:val="0"/>
                              <w:divBdr>
                                <w:top w:val="none" w:sz="0" w:space="0" w:color="auto"/>
                                <w:left w:val="none" w:sz="0" w:space="0" w:color="auto"/>
                                <w:bottom w:val="none" w:sz="0" w:space="0" w:color="auto"/>
                                <w:right w:val="none" w:sz="0" w:space="0" w:color="auto"/>
                              </w:divBdr>
                              <w:divsChild>
                                <w:div w:id="1676419008">
                                  <w:marLeft w:val="0"/>
                                  <w:marRight w:val="0"/>
                                  <w:marTop w:val="0"/>
                                  <w:marBottom w:val="360"/>
                                  <w:divBdr>
                                    <w:top w:val="none" w:sz="0" w:space="0" w:color="auto"/>
                                    <w:left w:val="none" w:sz="0" w:space="0" w:color="auto"/>
                                    <w:bottom w:val="none" w:sz="0" w:space="0" w:color="auto"/>
                                    <w:right w:val="none" w:sz="0" w:space="0" w:color="auto"/>
                                  </w:divBdr>
                                  <w:divsChild>
                                    <w:div w:id="1826782019">
                                      <w:marLeft w:val="0"/>
                                      <w:marRight w:val="0"/>
                                      <w:marTop w:val="0"/>
                                      <w:marBottom w:val="0"/>
                                      <w:divBdr>
                                        <w:top w:val="none" w:sz="0" w:space="0" w:color="auto"/>
                                        <w:left w:val="none" w:sz="0" w:space="0" w:color="auto"/>
                                        <w:bottom w:val="none" w:sz="0" w:space="0" w:color="auto"/>
                                        <w:right w:val="none" w:sz="0" w:space="0" w:color="auto"/>
                                      </w:divBdr>
                                      <w:divsChild>
                                        <w:div w:id="55138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1023682">
      <w:bodyDiv w:val="1"/>
      <w:marLeft w:val="0"/>
      <w:marRight w:val="0"/>
      <w:marTop w:val="0"/>
      <w:marBottom w:val="0"/>
      <w:divBdr>
        <w:top w:val="none" w:sz="0" w:space="0" w:color="auto"/>
        <w:left w:val="none" w:sz="0" w:space="0" w:color="auto"/>
        <w:bottom w:val="none" w:sz="0" w:space="0" w:color="auto"/>
        <w:right w:val="none" w:sz="0" w:space="0" w:color="auto"/>
      </w:divBdr>
    </w:div>
    <w:div w:id="1125126610">
      <w:bodyDiv w:val="1"/>
      <w:marLeft w:val="0"/>
      <w:marRight w:val="0"/>
      <w:marTop w:val="0"/>
      <w:marBottom w:val="0"/>
      <w:divBdr>
        <w:top w:val="none" w:sz="0" w:space="0" w:color="auto"/>
        <w:left w:val="none" w:sz="0" w:space="0" w:color="auto"/>
        <w:bottom w:val="none" w:sz="0" w:space="0" w:color="auto"/>
        <w:right w:val="none" w:sz="0" w:space="0" w:color="auto"/>
      </w:divBdr>
    </w:div>
    <w:div w:id="1128279284">
      <w:bodyDiv w:val="1"/>
      <w:marLeft w:val="0"/>
      <w:marRight w:val="0"/>
      <w:marTop w:val="0"/>
      <w:marBottom w:val="0"/>
      <w:divBdr>
        <w:top w:val="none" w:sz="0" w:space="0" w:color="auto"/>
        <w:left w:val="none" w:sz="0" w:space="0" w:color="auto"/>
        <w:bottom w:val="none" w:sz="0" w:space="0" w:color="auto"/>
        <w:right w:val="none" w:sz="0" w:space="0" w:color="auto"/>
      </w:divBdr>
    </w:div>
    <w:div w:id="1154370569">
      <w:bodyDiv w:val="1"/>
      <w:marLeft w:val="0"/>
      <w:marRight w:val="0"/>
      <w:marTop w:val="0"/>
      <w:marBottom w:val="0"/>
      <w:divBdr>
        <w:top w:val="none" w:sz="0" w:space="0" w:color="auto"/>
        <w:left w:val="none" w:sz="0" w:space="0" w:color="auto"/>
        <w:bottom w:val="none" w:sz="0" w:space="0" w:color="auto"/>
        <w:right w:val="none" w:sz="0" w:space="0" w:color="auto"/>
      </w:divBdr>
    </w:div>
    <w:div w:id="1163661527">
      <w:bodyDiv w:val="1"/>
      <w:marLeft w:val="0"/>
      <w:marRight w:val="0"/>
      <w:marTop w:val="0"/>
      <w:marBottom w:val="0"/>
      <w:divBdr>
        <w:top w:val="none" w:sz="0" w:space="0" w:color="auto"/>
        <w:left w:val="none" w:sz="0" w:space="0" w:color="auto"/>
        <w:bottom w:val="none" w:sz="0" w:space="0" w:color="auto"/>
        <w:right w:val="none" w:sz="0" w:space="0" w:color="auto"/>
      </w:divBdr>
    </w:div>
    <w:div w:id="1193760933">
      <w:bodyDiv w:val="1"/>
      <w:marLeft w:val="0"/>
      <w:marRight w:val="0"/>
      <w:marTop w:val="0"/>
      <w:marBottom w:val="0"/>
      <w:divBdr>
        <w:top w:val="none" w:sz="0" w:space="0" w:color="auto"/>
        <w:left w:val="none" w:sz="0" w:space="0" w:color="auto"/>
        <w:bottom w:val="none" w:sz="0" w:space="0" w:color="auto"/>
        <w:right w:val="none" w:sz="0" w:space="0" w:color="auto"/>
      </w:divBdr>
    </w:div>
    <w:div w:id="1213035777">
      <w:bodyDiv w:val="1"/>
      <w:marLeft w:val="0"/>
      <w:marRight w:val="0"/>
      <w:marTop w:val="0"/>
      <w:marBottom w:val="0"/>
      <w:divBdr>
        <w:top w:val="none" w:sz="0" w:space="0" w:color="auto"/>
        <w:left w:val="none" w:sz="0" w:space="0" w:color="auto"/>
        <w:bottom w:val="none" w:sz="0" w:space="0" w:color="auto"/>
        <w:right w:val="none" w:sz="0" w:space="0" w:color="auto"/>
      </w:divBdr>
    </w:div>
    <w:div w:id="1214806524">
      <w:bodyDiv w:val="1"/>
      <w:marLeft w:val="0"/>
      <w:marRight w:val="0"/>
      <w:marTop w:val="0"/>
      <w:marBottom w:val="0"/>
      <w:divBdr>
        <w:top w:val="none" w:sz="0" w:space="0" w:color="auto"/>
        <w:left w:val="none" w:sz="0" w:space="0" w:color="auto"/>
        <w:bottom w:val="none" w:sz="0" w:space="0" w:color="auto"/>
        <w:right w:val="none" w:sz="0" w:space="0" w:color="auto"/>
      </w:divBdr>
    </w:div>
    <w:div w:id="1222912089">
      <w:bodyDiv w:val="1"/>
      <w:marLeft w:val="0"/>
      <w:marRight w:val="0"/>
      <w:marTop w:val="0"/>
      <w:marBottom w:val="0"/>
      <w:divBdr>
        <w:top w:val="none" w:sz="0" w:space="0" w:color="auto"/>
        <w:left w:val="none" w:sz="0" w:space="0" w:color="auto"/>
        <w:bottom w:val="none" w:sz="0" w:space="0" w:color="auto"/>
        <w:right w:val="none" w:sz="0" w:space="0" w:color="auto"/>
      </w:divBdr>
    </w:div>
    <w:div w:id="1254247360">
      <w:bodyDiv w:val="1"/>
      <w:marLeft w:val="0"/>
      <w:marRight w:val="0"/>
      <w:marTop w:val="0"/>
      <w:marBottom w:val="0"/>
      <w:divBdr>
        <w:top w:val="none" w:sz="0" w:space="0" w:color="auto"/>
        <w:left w:val="none" w:sz="0" w:space="0" w:color="auto"/>
        <w:bottom w:val="none" w:sz="0" w:space="0" w:color="auto"/>
        <w:right w:val="none" w:sz="0" w:space="0" w:color="auto"/>
      </w:divBdr>
    </w:div>
    <w:div w:id="1258516247">
      <w:bodyDiv w:val="1"/>
      <w:marLeft w:val="0"/>
      <w:marRight w:val="0"/>
      <w:marTop w:val="0"/>
      <w:marBottom w:val="0"/>
      <w:divBdr>
        <w:top w:val="none" w:sz="0" w:space="0" w:color="auto"/>
        <w:left w:val="none" w:sz="0" w:space="0" w:color="auto"/>
        <w:bottom w:val="none" w:sz="0" w:space="0" w:color="auto"/>
        <w:right w:val="none" w:sz="0" w:space="0" w:color="auto"/>
      </w:divBdr>
    </w:div>
    <w:div w:id="1261525474">
      <w:bodyDiv w:val="1"/>
      <w:marLeft w:val="0"/>
      <w:marRight w:val="0"/>
      <w:marTop w:val="0"/>
      <w:marBottom w:val="0"/>
      <w:divBdr>
        <w:top w:val="none" w:sz="0" w:space="0" w:color="auto"/>
        <w:left w:val="none" w:sz="0" w:space="0" w:color="auto"/>
        <w:bottom w:val="none" w:sz="0" w:space="0" w:color="auto"/>
        <w:right w:val="none" w:sz="0" w:space="0" w:color="auto"/>
      </w:divBdr>
    </w:div>
    <w:div w:id="1281378044">
      <w:bodyDiv w:val="1"/>
      <w:marLeft w:val="0"/>
      <w:marRight w:val="0"/>
      <w:marTop w:val="0"/>
      <w:marBottom w:val="0"/>
      <w:divBdr>
        <w:top w:val="none" w:sz="0" w:space="0" w:color="auto"/>
        <w:left w:val="none" w:sz="0" w:space="0" w:color="auto"/>
        <w:bottom w:val="none" w:sz="0" w:space="0" w:color="auto"/>
        <w:right w:val="none" w:sz="0" w:space="0" w:color="auto"/>
      </w:divBdr>
    </w:div>
    <w:div w:id="1311639385">
      <w:bodyDiv w:val="1"/>
      <w:marLeft w:val="0"/>
      <w:marRight w:val="0"/>
      <w:marTop w:val="0"/>
      <w:marBottom w:val="0"/>
      <w:divBdr>
        <w:top w:val="none" w:sz="0" w:space="0" w:color="auto"/>
        <w:left w:val="none" w:sz="0" w:space="0" w:color="auto"/>
        <w:bottom w:val="none" w:sz="0" w:space="0" w:color="auto"/>
        <w:right w:val="none" w:sz="0" w:space="0" w:color="auto"/>
      </w:divBdr>
    </w:div>
    <w:div w:id="1314749476">
      <w:bodyDiv w:val="1"/>
      <w:marLeft w:val="0"/>
      <w:marRight w:val="0"/>
      <w:marTop w:val="0"/>
      <w:marBottom w:val="0"/>
      <w:divBdr>
        <w:top w:val="none" w:sz="0" w:space="0" w:color="auto"/>
        <w:left w:val="none" w:sz="0" w:space="0" w:color="auto"/>
        <w:bottom w:val="none" w:sz="0" w:space="0" w:color="auto"/>
        <w:right w:val="none" w:sz="0" w:space="0" w:color="auto"/>
      </w:divBdr>
    </w:div>
    <w:div w:id="1337805469">
      <w:bodyDiv w:val="1"/>
      <w:marLeft w:val="0"/>
      <w:marRight w:val="0"/>
      <w:marTop w:val="0"/>
      <w:marBottom w:val="0"/>
      <w:divBdr>
        <w:top w:val="none" w:sz="0" w:space="0" w:color="auto"/>
        <w:left w:val="none" w:sz="0" w:space="0" w:color="auto"/>
        <w:bottom w:val="none" w:sz="0" w:space="0" w:color="auto"/>
        <w:right w:val="none" w:sz="0" w:space="0" w:color="auto"/>
      </w:divBdr>
    </w:div>
    <w:div w:id="1363019549">
      <w:bodyDiv w:val="1"/>
      <w:marLeft w:val="0"/>
      <w:marRight w:val="0"/>
      <w:marTop w:val="0"/>
      <w:marBottom w:val="0"/>
      <w:divBdr>
        <w:top w:val="none" w:sz="0" w:space="0" w:color="auto"/>
        <w:left w:val="none" w:sz="0" w:space="0" w:color="auto"/>
        <w:bottom w:val="none" w:sz="0" w:space="0" w:color="auto"/>
        <w:right w:val="none" w:sz="0" w:space="0" w:color="auto"/>
      </w:divBdr>
    </w:div>
    <w:div w:id="1377392139">
      <w:bodyDiv w:val="1"/>
      <w:marLeft w:val="0"/>
      <w:marRight w:val="0"/>
      <w:marTop w:val="0"/>
      <w:marBottom w:val="0"/>
      <w:divBdr>
        <w:top w:val="none" w:sz="0" w:space="0" w:color="auto"/>
        <w:left w:val="none" w:sz="0" w:space="0" w:color="auto"/>
        <w:bottom w:val="none" w:sz="0" w:space="0" w:color="auto"/>
        <w:right w:val="none" w:sz="0" w:space="0" w:color="auto"/>
      </w:divBdr>
    </w:div>
    <w:div w:id="1379747000">
      <w:bodyDiv w:val="1"/>
      <w:marLeft w:val="0"/>
      <w:marRight w:val="0"/>
      <w:marTop w:val="0"/>
      <w:marBottom w:val="0"/>
      <w:divBdr>
        <w:top w:val="none" w:sz="0" w:space="0" w:color="auto"/>
        <w:left w:val="none" w:sz="0" w:space="0" w:color="auto"/>
        <w:bottom w:val="none" w:sz="0" w:space="0" w:color="auto"/>
        <w:right w:val="none" w:sz="0" w:space="0" w:color="auto"/>
      </w:divBdr>
    </w:div>
    <w:div w:id="1380396728">
      <w:bodyDiv w:val="1"/>
      <w:marLeft w:val="0"/>
      <w:marRight w:val="0"/>
      <w:marTop w:val="0"/>
      <w:marBottom w:val="0"/>
      <w:divBdr>
        <w:top w:val="none" w:sz="0" w:space="0" w:color="auto"/>
        <w:left w:val="none" w:sz="0" w:space="0" w:color="auto"/>
        <w:bottom w:val="none" w:sz="0" w:space="0" w:color="auto"/>
        <w:right w:val="none" w:sz="0" w:space="0" w:color="auto"/>
      </w:divBdr>
      <w:divsChild>
        <w:div w:id="1558281957">
          <w:marLeft w:val="0"/>
          <w:marRight w:val="0"/>
          <w:marTop w:val="0"/>
          <w:marBottom w:val="0"/>
          <w:divBdr>
            <w:top w:val="none" w:sz="0" w:space="0" w:color="auto"/>
            <w:left w:val="none" w:sz="0" w:space="0" w:color="auto"/>
            <w:bottom w:val="none" w:sz="0" w:space="0" w:color="auto"/>
            <w:right w:val="none" w:sz="0" w:space="0" w:color="auto"/>
          </w:divBdr>
        </w:div>
      </w:divsChild>
    </w:div>
    <w:div w:id="1380931456">
      <w:bodyDiv w:val="1"/>
      <w:marLeft w:val="0"/>
      <w:marRight w:val="0"/>
      <w:marTop w:val="0"/>
      <w:marBottom w:val="0"/>
      <w:divBdr>
        <w:top w:val="none" w:sz="0" w:space="0" w:color="auto"/>
        <w:left w:val="none" w:sz="0" w:space="0" w:color="auto"/>
        <w:bottom w:val="none" w:sz="0" w:space="0" w:color="auto"/>
        <w:right w:val="none" w:sz="0" w:space="0" w:color="auto"/>
      </w:divBdr>
    </w:div>
    <w:div w:id="1402171085">
      <w:bodyDiv w:val="1"/>
      <w:marLeft w:val="0"/>
      <w:marRight w:val="0"/>
      <w:marTop w:val="0"/>
      <w:marBottom w:val="0"/>
      <w:divBdr>
        <w:top w:val="none" w:sz="0" w:space="0" w:color="auto"/>
        <w:left w:val="none" w:sz="0" w:space="0" w:color="auto"/>
        <w:bottom w:val="none" w:sz="0" w:space="0" w:color="auto"/>
        <w:right w:val="none" w:sz="0" w:space="0" w:color="auto"/>
      </w:divBdr>
    </w:div>
    <w:div w:id="1426682583">
      <w:bodyDiv w:val="1"/>
      <w:marLeft w:val="0"/>
      <w:marRight w:val="0"/>
      <w:marTop w:val="0"/>
      <w:marBottom w:val="0"/>
      <w:divBdr>
        <w:top w:val="none" w:sz="0" w:space="0" w:color="auto"/>
        <w:left w:val="none" w:sz="0" w:space="0" w:color="auto"/>
        <w:bottom w:val="none" w:sz="0" w:space="0" w:color="auto"/>
        <w:right w:val="none" w:sz="0" w:space="0" w:color="auto"/>
      </w:divBdr>
    </w:div>
    <w:div w:id="1427269340">
      <w:bodyDiv w:val="1"/>
      <w:marLeft w:val="0"/>
      <w:marRight w:val="0"/>
      <w:marTop w:val="0"/>
      <w:marBottom w:val="0"/>
      <w:divBdr>
        <w:top w:val="none" w:sz="0" w:space="0" w:color="auto"/>
        <w:left w:val="none" w:sz="0" w:space="0" w:color="auto"/>
        <w:bottom w:val="none" w:sz="0" w:space="0" w:color="auto"/>
        <w:right w:val="none" w:sz="0" w:space="0" w:color="auto"/>
      </w:divBdr>
    </w:div>
    <w:div w:id="1463035673">
      <w:bodyDiv w:val="1"/>
      <w:marLeft w:val="0"/>
      <w:marRight w:val="0"/>
      <w:marTop w:val="0"/>
      <w:marBottom w:val="0"/>
      <w:divBdr>
        <w:top w:val="none" w:sz="0" w:space="0" w:color="auto"/>
        <w:left w:val="none" w:sz="0" w:space="0" w:color="auto"/>
        <w:bottom w:val="none" w:sz="0" w:space="0" w:color="auto"/>
        <w:right w:val="none" w:sz="0" w:space="0" w:color="auto"/>
      </w:divBdr>
    </w:div>
    <w:div w:id="1472863210">
      <w:bodyDiv w:val="1"/>
      <w:marLeft w:val="0"/>
      <w:marRight w:val="0"/>
      <w:marTop w:val="0"/>
      <w:marBottom w:val="0"/>
      <w:divBdr>
        <w:top w:val="none" w:sz="0" w:space="0" w:color="auto"/>
        <w:left w:val="none" w:sz="0" w:space="0" w:color="auto"/>
        <w:bottom w:val="none" w:sz="0" w:space="0" w:color="auto"/>
        <w:right w:val="none" w:sz="0" w:space="0" w:color="auto"/>
      </w:divBdr>
      <w:divsChild>
        <w:div w:id="528418625">
          <w:marLeft w:val="0"/>
          <w:marRight w:val="0"/>
          <w:marTop w:val="0"/>
          <w:marBottom w:val="0"/>
          <w:divBdr>
            <w:top w:val="none" w:sz="0" w:space="0" w:color="auto"/>
            <w:left w:val="none" w:sz="0" w:space="0" w:color="auto"/>
            <w:bottom w:val="none" w:sz="0" w:space="0" w:color="auto"/>
            <w:right w:val="none" w:sz="0" w:space="0" w:color="auto"/>
          </w:divBdr>
          <w:divsChild>
            <w:div w:id="253631117">
              <w:marLeft w:val="0"/>
              <w:marRight w:val="0"/>
              <w:marTop w:val="0"/>
              <w:marBottom w:val="0"/>
              <w:divBdr>
                <w:top w:val="none" w:sz="0" w:space="0" w:color="auto"/>
                <w:left w:val="none" w:sz="0" w:space="0" w:color="auto"/>
                <w:bottom w:val="none" w:sz="0" w:space="0" w:color="auto"/>
                <w:right w:val="none" w:sz="0" w:space="0" w:color="auto"/>
              </w:divBdr>
              <w:divsChild>
                <w:div w:id="1413350267">
                  <w:marLeft w:val="0"/>
                  <w:marRight w:val="0"/>
                  <w:marTop w:val="0"/>
                  <w:marBottom w:val="0"/>
                  <w:divBdr>
                    <w:top w:val="none" w:sz="0" w:space="0" w:color="auto"/>
                    <w:left w:val="none" w:sz="0" w:space="0" w:color="auto"/>
                    <w:bottom w:val="none" w:sz="0" w:space="0" w:color="auto"/>
                    <w:right w:val="none" w:sz="0" w:space="0" w:color="auto"/>
                  </w:divBdr>
                  <w:divsChild>
                    <w:div w:id="679547344">
                      <w:marLeft w:val="1"/>
                      <w:marRight w:val="1"/>
                      <w:marTop w:val="0"/>
                      <w:marBottom w:val="0"/>
                      <w:divBdr>
                        <w:top w:val="none" w:sz="0" w:space="0" w:color="auto"/>
                        <w:left w:val="none" w:sz="0" w:space="0" w:color="auto"/>
                        <w:bottom w:val="none" w:sz="0" w:space="0" w:color="auto"/>
                        <w:right w:val="none" w:sz="0" w:space="0" w:color="auto"/>
                      </w:divBdr>
                      <w:divsChild>
                        <w:div w:id="312030916">
                          <w:marLeft w:val="0"/>
                          <w:marRight w:val="0"/>
                          <w:marTop w:val="0"/>
                          <w:marBottom w:val="0"/>
                          <w:divBdr>
                            <w:top w:val="none" w:sz="0" w:space="0" w:color="auto"/>
                            <w:left w:val="none" w:sz="0" w:space="0" w:color="auto"/>
                            <w:bottom w:val="none" w:sz="0" w:space="0" w:color="auto"/>
                            <w:right w:val="none" w:sz="0" w:space="0" w:color="auto"/>
                          </w:divBdr>
                          <w:divsChild>
                            <w:div w:id="152600522">
                              <w:marLeft w:val="0"/>
                              <w:marRight w:val="0"/>
                              <w:marTop w:val="0"/>
                              <w:marBottom w:val="360"/>
                              <w:divBdr>
                                <w:top w:val="none" w:sz="0" w:space="0" w:color="auto"/>
                                <w:left w:val="none" w:sz="0" w:space="0" w:color="auto"/>
                                <w:bottom w:val="none" w:sz="0" w:space="0" w:color="auto"/>
                                <w:right w:val="none" w:sz="0" w:space="0" w:color="auto"/>
                              </w:divBdr>
                              <w:divsChild>
                                <w:div w:id="1155799032">
                                  <w:marLeft w:val="0"/>
                                  <w:marRight w:val="0"/>
                                  <w:marTop w:val="0"/>
                                  <w:marBottom w:val="0"/>
                                  <w:divBdr>
                                    <w:top w:val="none" w:sz="0" w:space="0" w:color="auto"/>
                                    <w:left w:val="none" w:sz="0" w:space="0" w:color="auto"/>
                                    <w:bottom w:val="none" w:sz="0" w:space="0" w:color="auto"/>
                                    <w:right w:val="none" w:sz="0" w:space="0" w:color="auto"/>
                                  </w:divBdr>
                                  <w:divsChild>
                                    <w:div w:id="14486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548533">
      <w:bodyDiv w:val="1"/>
      <w:marLeft w:val="0"/>
      <w:marRight w:val="0"/>
      <w:marTop w:val="0"/>
      <w:marBottom w:val="0"/>
      <w:divBdr>
        <w:top w:val="none" w:sz="0" w:space="0" w:color="auto"/>
        <w:left w:val="none" w:sz="0" w:space="0" w:color="auto"/>
        <w:bottom w:val="none" w:sz="0" w:space="0" w:color="auto"/>
        <w:right w:val="none" w:sz="0" w:space="0" w:color="auto"/>
      </w:divBdr>
    </w:div>
    <w:div w:id="1487866178">
      <w:bodyDiv w:val="1"/>
      <w:marLeft w:val="0"/>
      <w:marRight w:val="0"/>
      <w:marTop w:val="0"/>
      <w:marBottom w:val="0"/>
      <w:divBdr>
        <w:top w:val="none" w:sz="0" w:space="0" w:color="auto"/>
        <w:left w:val="none" w:sz="0" w:space="0" w:color="auto"/>
        <w:bottom w:val="none" w:sz="0" w:space="0" w:color="auto"/>
        <w:right w:val="none" w:sz="0" w:space="0" w:color="auto"/>
      </w:divBdr>
    </w:div>
    <w:div w:id="1507790482">
      <w:bodyDiv w:val="1"/>
      <w:marLeft w:val="0"/>
      <w:marRight w:val="0"/>
      <w:marTop w:val="0"/>
      <w:marBottom w:val="0"/>
      <w:divBdr>
        <w:top w:val="none" w:sz="0" w:space="0" w:color="auto"/>
        <w:left w:val="none" w:sz="0" w:space="0" w:color="auto"/>
        <w:bottom w:val="none" w:sz="0" w:space="0" w:color="auto"/>
        <w:right w:val="none" w:sz="0" w:space="0" w:color="auto"/>
      </w:divBdr>
    </w:div>
    <w:div w:id="1514030208">
      <w:bodyDiv w:val="1"/>
      <w:marLeft w:val="0"/>
      <w:marRight w:val="0"/>
      <w:marTop w:val="0"/>
      <w:marBottom w:val="0"/>
      <w:divBdr>
        <w:top w:val="none" w:sz="0" w:space="0" w:color="auto"/>
        <w:left w:val="none" w:sz="0" w:space="0" w:color="auto"/>
        <w:bottom w:val="none" w:sz="0" w:space="0" w:color="auto"/>
        <w:right w:val="none" w:sz="0" w:space="0" w:color="auto"/>
      </w:divBdr>
    </w:div>
    <w:div w:id="1529682926">
      <w:bodyDiv w:val="1"/>
      <w:marLeft w:val="0"/>
      <w:marRight w:val="0"/>
      <w:marTop w:val="0"/>
      <w:marBottom w:val="0"/>
      <w:divBdr>
        <w:top w:val="none" w:sz="0" w:space="0" w:color="auto"/>
        <w:left w:val="none" w:sz="0" w:space="0" w:color="auto"/>
        <w:bottom w:val="none" w:sz="0" w:space="0" w:color="auto"/>
        <w:right w:val="none" w:sz="0" w:space="0" w:color="auto"/>
      </w:divBdr>
    </w:div>
    <w:div w:id="1572692313">
      <w:bodyDiv w:val="1"/>
      <w:marLeft w:val="0"/>
      <w:marRight w:val="0"/>
      <w:marTop w:val="0"/>
      <w:marBottom w:val="0"/>
      <w:divBdr>
        <w:top w:val="none" w:sz="0" w:space="0" w:color="auto"/>
        <w:left w:val="none" w:sz="0" w:space="0" w:color="auto"/>
        <w:bottom w:val="none" w:sz="0" w:space="0" w:color="auto"/>
        <w:right w:val="none" w:sz="0" w:space="0" w:color="auto"/>
      </w:divBdr>
    </w:div>
    <w:div w:id="1600720247">
      <w:bodyDiv w:val="1"/>
      <w:marLeft w:val="0"/>
      <w:marRight w:val="0"/>
      <w:marTop w:val="0"/>
      <w:marBottom w:val="0"/>
      <w:divBdr>
        <w:top w:val="none" w:sz="0" w:space="0" w:color="auto"/>
        <w:left w:val="none" w:sz="0" w:space="0" w:color="auto"/>
        <w:bottom w:val="none" w:sz="0" w:space="0" w:color="auto"/>
        <w:right w:val="none" w:sz="0" w:space="0" w:color="auto"/>
      </w:divBdr>
    </w:div>
    <w:div w:id="1606034619">
      <w:bodyDiv w:val="1"/>
      <w:marLeft w:val="0"/>
      <w:marRight w:val="0"/>
      <w:marTop w:val="0"/>
      <w:marBottom w:val="0"/>
      <w:divBdr>
        <w:top w:val="none" w:sz="0" w:space="0" w:color="auto"/>
        <w:left w:val="none" w:sz="0" w:space="0" w:color="auto"/>
        <w:bottom w:val="none" w:sz="0" w:space="0" w:color="auto"/>
        <w:right w:val="none" w:sz="0" w:space="0" w:color="auto"/>
      </w:divBdr>
    </w:div>
    <w:div w:id="1622103648">
      <w:bodyDiv w:val="1"/>
      <w:marLeft w:val="0"/>
      <w:marRight w:val="0"/>
      <w:marTop w:val="0"/>
      <w:marBottom w:val="0"/>
      <w:divBdr>
        <w:top w:val="none" w:sz="0" w:space="0" w:color="auto"/>
        <w:left w:val="none" w:sz="0" w:space="0" w:color="auto"/>
        <w:bottom w:val="none" w:sz="0" w:space="0" w:color="auto"/>
        <w:right w:val="none" w:sz="0" w:space="0" w:color="auto"/>
      </w:divBdr>
    </w:div>
    <w:div w:id="1629356669">
      <w:bodyDiv w:val="1"/>
      <w:marLeft w:val="0"/>
      <w:marRight w:val="0"/>
      <w:marTop w:val="0"/>
      <w:marBottom w:val="0"/>
      <w:divBdr>
        <w:top w:val="none" w:sz="0" w:space="0" w:color="auto"/>
        <w:left w:val="none" w:sz="0" w:space="0" w:color="auto"/>
        <w:bottom w:val="none" w:sz="0" w:space="0" w:color="auto"/>
        <w:right w:val="none" w:sz="0" w:space="0" w:color="auto"/>
      </w:divBdr>
    </w:div>
    <w:div w:id="1642926923">
      <w:bodyDiv w:val="1"/>
      <w:marLeft w:val="0"/>
      <w:marRight w:val="0"/>
      <w:marTop w:val="0"/>
      <w:marBottom w:val="0"/>
      <w:divBdr>
        <w:top w:val="none" w:sz="0" w:space="0" w:color="auto"/>
        <w:left w:val="none" w:sz="0" w:space="0" w:color="auto"/>
        <w:bottom w:val="none" w:sz="0" w:space="0" w:color="auto"/>
        <w:right w:val="none" w:sz="0" w:space="0" w:color="auto"/>
      </w:divBdr>
    </w:div>
    <w:div w:id="1681347330">
      <w:bodyDiv w:val="1"/>
      <w:marLeft w:val="0"/>
      <w:marRight w:val="0"/>
      <w:marTop w:val="0"/>
      <w:marBottom w:val="0"/>
      <w:divBdr>
        <w:top w:val="none" w:sz="0" w:space="0" w:color="auto"/>
        <w:left w:val="none" w:sz="0" w:space="0" w:color="auto"/>
        <w:bottom w:val="none" w:sz="0" w:space="0" w:color="auto"/>
        <w:right w:val="none" w:sz="0" w:space="0" w:color="auto"/>
      </w:divBdr>
      <w:divsChild>
        <w:div w:id="271522036">
          <w:marLeft w:val="0"/>
          <w:marRight w:val="0"/>
          <w:marTop w:val="0"/>
          <w:marBottom w:val="0"/>
          <w:divBdr>
            <w:top w:val="none" w:sz="0" w:space="0" w:color="auto"/>
            <w:left w:val="none" w:sz="0" w:space="0" w:color="auto"/>
            <w:bottom w:val="none" w:sz="0" w:space="0" w:color="auto"/>
            <w:right w:val="none" w:sz="0" w:space="0" w:color="auto"/>
          </w:divBdr>
          <w:divsChild>
            <w:div w:id="1953123427">
              <w:marLeft w:val="0"/>
              <w:marRight w:val="0"/>
              <w:marTop w:val="0"/>
              <w:marBottom w:val="0"/>
              <w:divBdr>
                <w:top w:val="none" w:sz="0" w:space="0" w:color="auto"/>
                <w:left w:val="none" w:sz="0" w:space="0" w:color="auto"/>
                <w:bottom w:val="none" w:sz="0" w:space="0" w:color="auto"/>
                <w:right w:val="none" w:sz="0" w:space="0" w:color="auto"/>
              </w:divBdr>
              <w:divsChild>
                <w:div w:id="1856730970">
                  <w:marLeft w:val="0"/>
                  <w:marRight w:val="0"/>
                  <w:marTop w:val="0"/>
                  <w:marBottom w:val="0"/>
                  <w:divBdr>
                    <w:top w:val="none" w:sz="0" w:space="0" w:color="auto"/>
                    <w:left w:val="none" w:sz="0" w:space="0" w:color="auto"/>
                    <w:bottom w:val="none" w:sz="0" w:space="0" w:color="auto"/>
                    <w:right w:val="none" w:sz="0" w:space="0" w:color="auto"/>
                  </w:divBdr>
                  <w:divsChild>
                    <w:div w:id="343435768">
                      <w:marLeft w:val="1"/>
                      <w:marRight w:val="1"/>
                      <w:marTop w:val="0"/>
                      <w:marBottom w:val="0"/>
                      <w:divBdr>
                        <w:top w:val="none" w:sz="0" w:space="0" w:color="auto"/>
                        <w:left w:val="none" w:sz="0" w:space="0" w:color="auto"/>
                        <w:bottom w:val="none" w:sz="0" w:space="0" w:color="auto"/>
                        <w:right w:val="none" w:sz="0" w:space="0" w:color="auto"/>
                      </w:divBdr>
                      <w:divsChild>
                        <w:div w:id="1225683439">
                          <w:marLeft w:val="0"/>
                          <w:marRight w:val="0"/>
                          <w:marTop w:val="0"/>
                          <w:marBottom w:val="0"/>
                          <w:divBdr>
                            <w:top w:val="none" w:sz="0" w:space="0" w:color="auto"/>
                            <w:left w:val="none" w:sz="0" w:space="0" w:color="auto"/>
                            <w:bottom w:val="none" w:sz="0" w:space="0" w:color="auto"/>
                            <w:right w:val="none" w:sz="0" w:space="0" w:color="auto"/>
                          </w:divBdr>
                          <w:divsChild>
                            <w:div w:id="323778407">
                              <w:marLeft w:val="0"/>
                              <w:marRight w:val="0"/>
                              <w:marTop w:val="0"/>
                              <w:marBottom w:val="360"/>
                              <w:divBdr>
                                <w:top w:val="none" w:sz="0" w:space="0" w:color="auto"/>
                                <w:left w:val="none" w:sz="0" w:space="0" w:color="auto"/>
                                <w:bottom w:val="none" w:sz="0" w:space="0" w:color="auto"/>
                                <w:right w:val="none" w:sz="0" w:space="0" w:color="auto"/>
                              </w:divBdr>
                              <w:divsChild>
                                <w:div w:id="379403529">
                                  <w:marLeft w:val="0"/>
                                  <w:marRight w:val="0"/>
                                  <w:marTop w:val="0"/>
                                  <w:marBottom w:val="0"/>
                                  <w:divBdr>
                                    <w:top w:val="none" w:sz="0" w:space="0" w:color="auto"/>
                                    <w:left w:val="none" w:sz="0" w:space="0" w:color="auto"/>
                                    <w:bottom w:val="none" w:sz="0" w:space="0" w:color="auto"/>
                                    <w:right w:val="none" w:sz="0" w:space="0" w:color="auto"/>
                                  </w:divBdr>
                                  <w:divsChild>
                                    <w:div w:id="59775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1905486">
      <w:bodyDiv w:val="1"/>
      <w:marLeft w:val="0"/>
      <w:marRight w:val="0"/>
      <w:marTop w:val="0"/>
      <w:marBottom w:val="0"/>
      <w:divBdr>
        <w:top w:val="none" w:sz="0" w:space="0" w:color="auto"/>
        <w:left w:val="none" w:sz="0" w:space="0" w:color="auto"/>
        <w:bottom w:val="none" w:sz="0" w:space="0" w:color="auto"/>
        <w:right w:val="none" w:sz="0" w:space="0" w:color="auto"/>
      </w:divBdr>
    </w:div>
    <w:div w:id="1702701951">
      <w:bodyDiv w:val="1"/>
      <w:marLeft w:val="0"/>
      <w:marRight w:val="0"/>
      <w:marTop w:val="0"/>
      <w:marBottom w:val="0"/>
      <w:divBdr>
        <w:top w:val="none" w:sz="0" w:space="0" w:color="auto"/>
        <w:left w:val="none" w:sz="0" w:space="0" w:color="auto"/>
        <w:bottom w:val="none" w:sz="0" w:space="0" w:color="auto"/>
        <w:right w:val="none" w:sz="0" w:space="0" w:color="auto"/>
      </w:divBdr>
    </w:div>
    <w:div w:id="1711298107">
      <w:bodyDiv w:val="1"/>
      <w:marLeft w:val="0"/>
      <w:marRight w:val="0"/>
      <w:marTop w:val="0"/>
      <w:marBottom w:val="0"/>
      <w:divBdr>
        <w:top w:val="none" w:sz="0" w:space="0" w:color="auto"/>
        <w:left w:val="none" w:sz="0" w:space="0" w:color="auto"/>
        <w:bottom w:val="none" w:sz="0" w:space="0" w:color="auto"/>
        <w:right w:val="none" w:sz="0" w:space="0" w:color="auto"/>
      </w:divBdr>
    </w:div>
    <w:div w:id="1723285101">
      <w:bodyDiv w:val="1"/>
      <w:marLeft w:val="0"/>
      <w:marRight w:val="0"/>
      <w:marTop w:val="0"/>
      <w:marBottom w:val="0"/>
      <w:divBdr>
        <w:top w:val="none" w:sz="0" w:space="0" w:color="auto"/>
        <w:left w:val="none" w:sz="0" w:space="0" w:color="auto"/>
        <w:bottom w:val="none" w:sz="0" w:space="0" w:color="auto"/>
        <w:right w:val="none" w:sz="0" w:space="0" w:color="auto"/>
      </w:divBdr>
    </w:div>
    <w:div w:id="1726224401">
      <w:bodyDiv w:val="1"/>
      <w:marLeft w:val="0"/>
      <w:marRight w:val="0"/>
      <w:marTop w:val="0"/>
      <w:marBottom w:val="0"/>
      <w:divBdr>
        <w:top w:val="none" w:sz="0" w:space="0" w:color="auto"/>
        <w:left w:val="none" w:sz="0" w:space="0" w:color="auto"/>
        <w:bottom w:val="none" w:sz="0" w:space="0" w:color="auto"/>
        <w:right w:val="none" w:sz="0" w:space="0" w:color="auto"/>
      </w:divBdr>
    </w:div>
    <w:div w:id="1732344470">
      <w:bodyDiv w:val="1"/>
      <w:marLeft w:val="0"/>
      <w:marRight w:val="0"/>
      <w:marTop w:val="0"/>
      <w:marBottom w:val="0"/>
      <w:divBdr>
        <w:top w:val="none" w:sz="0" w:space="0" w:color="auto"/>
        <w:left w:val="none" w:sz="0" w:space="0" w:color="auto"/>
        <w:bottom w:val="none" w:sz="0" w:space="0" w:color="auto"/>
        <w:right w:val="none" w:sz="0" w:space="0" w:color="auto"/>
      </w:divBdr>
    </w:div>
    <w:div w:id="1755711486">
      <w:bodyDiv w:val="1"/>
      <w:marLeft w:val="0"/>
      <w:marRight w:val="0"/>
      <w:marTop w:val="0"/>
      <w:marBottom w:val="0"/>
      <w:divBdr>
        <w:top w:val="none" w:sz="0" w:space="0" w:color="auto"/>
        <w:left w:val="none" w:sz="0" w:space="0" w:color="auto"/>
        <w:bottom w:val="none" w:sz="0" w:space="0" w:color="auto"/>
        <w:right w:val="none" w:sz="0" w:space="0" w:color="auto"/>
      </w:divBdr>
      <w:divsChild>
        <w:div w:id="1092747697">
          <w:marLeft w:val="0"/>
          <w:marRight w:val="0"/>
          <w:marTop w:val="0"/>
          <w:marBottom w:val="0"/>
          <w:divBdr>
            <w:top w:val="none" w:sz="0" w:space="0" w:color="auto"/>
            <w:left w:val="none" w:sz="0" w:space="0" w:color="auto"/>
            <w:bottom w:val="none" w:sz="0" w:space="0" w:color="auto"/>
            <w:right w:val="none" w:sz="0" w:space="0" w:color="auto"/>
          </w:divBdr>
        </w:div>
        <w:div w:id="1647969186">
          <w:marLeft w:val="0"/>
          <w:marRight w:val="0"/>
          <w:marTop w:val="0"/>
          <w:marBottom w:val="0"/>
          <w:divBdr>
            <w:top w:val="none" w:sz="0" w:space="0" w:color="auto"/>
            <w:left w:val="none" w:sz="0" w:space="0" w:color="auto"/>
            <w:bottom w:val="none" w:sz="0" w:space="0" w:color="auto"/>
            <w:right w:val="none" w:sz="0" w:space="0" w:color="auto"/>
          </w:divBdr>
        </w:div>
      </w:divsChild>
    </w:div>
    <w:div w:id="1755741506">
      <w:bodyDiv w:val="1"/>
      <w:marLeft w:val="0"/>
      <w:marRight w:val="0"/>
      <w:marTop w:val="0"/>
      <w:marBottom w:val="0"/>
      <w:divBdr>
        <w:top w:val="none" w:sz="0" w:space="0" w:color="auto"/>
        <w:left w:val="none" w:sz="0" w:space="0" w:color="auto"/>
        <w:bottom w:val="none" w:sz="0" w:space="0" w:color="auto"/>
        <w:right w:val="none" w:sz="0" w:space="0" w:color="auto"/>
      </w:divBdr>
    </w:div>
    <w:div w:id="1760564882">
      <w:bodyDiv w:val="1"/>
      <w:marLeft w:val="0"/>
      <w:marRight w:val="0"/>
      <w:marTop w:val="0"/>
      <w:marBottom w:val="0"/>
      <w:divBdr>
        <w:top w:val="none" w:sz="0" w:space="0" w:color="auto"/>
        <w:left w:val="none" w:sz="0" w:space="0" w:color="auto"/>
        <w:bottom w:val="none" w:sz="0" w:space="0" w:color="auto"/>
        <w:right w:val="none" w:sz="0" w:space="0" w:color="auto"/>
      </w:divBdr>
    </w:div>
    <w:div w:id="1779565349">
      <w:bodyDiv w:val="1"/>
      <w:marLeft w:val="0"/>
      <w:marRight w:val="0"/>
      <w:marTop w:val="0"/>
      <w:marBottom w:val="0"/>
      <w:divBdr>
        <w:top w:val="none" w:sz="0" w:space="0" w:color="auto"/>
        <w:left w:val="none" w:sz="0" w:space="0" w:color="auto"/>
        <w:bottom w:val="none" w:sz="0" w:space="0" w:color="auto"/>
        <w:right w:val="none" w:sz="0" w:space="0" w:color="auto"/>
      </w:divBdr>
    </w:div>
    <w:div w:id="1830827785">
      <w:bodyDiv w:val="1"/>
      <w:marLeft w:val="0"/>
      <w:marRight w:val="0"/>
      <w:marTop w:val="0"/>
      <w:marBottom w:val="0"/>
      <w:divBdr>
        <w:top w:val="none" w:sz="0" w:space="0" w:color="auto"/>
        <w:left w:val="none" w:sz="0" w:space="0" w:color="auto"/>
        <w:bottom w:val="none" w:sz="0" w:space="0" w:color="auto"/>
        <w:right w:val="none" w:sz="0" w:space="0" w:color="auto"/>
      </w:divBdr>
    </w:div>
    <w:div w:id="1837644446">
      <w:bodyDiv w:val="1"/>
      <w:marLeft w:val="0"/>
      <w:marRight w:val="0"/>
      <w:marTop w:val="0"/>
      <w:marBottom w:val="0"/>
      <w:divBdr>
        <w:top w:val="none" w:sz="0" w:space="0" w:color="auto"/>
        <w:left w:val="none" w:sz="0" w:space="0" w:color="auto"/>
        <w:bottom w:val="none" w:sz="0" w:space="0" w:color="auto"/>
        <w:right w:val="none" w:sz="0" w:space="0" w:color="auto"/>
      </w:divBdr>
      <w:divsChild>
        <w:div w:id="625236351">
          <w:marLeft w:val="0"/>
          <w:marRight w:val="0"/>
          <w:marTop w:val="0"/>
          <w:marBottom w:val="0"/>
          <w:divBdr>
            <w:top w:val="none" w:sz="0" w:space="0" w:color="auto"/>
            <w:left w:val="none" w:sz="0" w:space="0" w:color="auto"/>
            <w:bottom w:val="none" w:sz="0" w:space="0" w:color="auto"/>
            <w:right w:val="none" w:sz="0" w:space="0" w:color="auto"/>
          </w:divBdr>
        </w:div>
      </w:divsChild>
    </w:div>
    <w:div w:id="1839033648">
      <w:bodyDiv w:val="1"/>
      <w:marLeft w:val="0"/>
      <w:marRight w:val="0"/>
      <w:marTop w:val="0"/>
      <w:marBottom w:val="0"/>
      <w:divBdr>
        <w:top w:val="none" w:sz="0" w:space="0" w:color="auto"/>
        <w:left w:val="none" w:sz="0" w:space="0" w:color="auto"/>
        <w:bottom w:val="none" w:sz="0" w:space="0" w:color="auto"/>
        <w:right w:val="none" w:sz="0" w:space="0" w:color="auto"/>
      </w:divBdr>
    </w:div>
    <w:div w:id="1846821107">
      <w:bodyDiv w:val="1"/>
      <w:marLeft w:val="0"/>
      <w:marRight w:val="0"/>
      <w:marTop w:val="0"/>
      <w:marBottom w:val="0"/>
      <w:divBdr>
        <w:top w:val="none" w:sz="0" w:space="0" w:color="auto"/>
        <w:left w:val="none" w:sz="0" w:space="0" w:color="auto"/>
        <w:bottom w:val="none" w:sz="0" w:space="0" w:color="auto"/>
        <w:right w:val="none" w:sz="0" w:space="0" w:color="auto"/>
      </w:divBdr>
    </w:div>
    <w:div w:id="1884829319">
      <w:bodyDiv w:val="1"/>
      <w:marLeft w:val="0"/>
      <w:marRight w:val="0"/>
      <w:marTop w:val="0"/>
      <w:marBottom w:val="0"/>
      <w:divBdr>
        <w:top w:val="none" w:sz="0" w:space="0" w:color="auto"/>
        <w:left w:val="none" w:sz="0" w:space="0" w:color="auto"/>
        <w:bottom w:val="none" w:sz="0" w:space="0" w:color="auto"/>
        <w:right w:val="none" w:sz="0" w:space="0" w:color="auto"/>
      </w:divBdr>
    </w:div>
    <w:div w:id="1921014558">
      <w:bodyDiv w:val="1"/>
      <w:marLeft w:val="0"/>
      <w:marRight w:val="0"/>
      <w:marTop w:val="0"/>
      <w:marBottom w:val="0"/>
      <w:divBdr>
        <w:top w:val="none" w:sz="0" w:space="0" w:color="auto"/>
        <w:left w:val="none" w:sz="0" w:space="0" w:color="auto"/>
        <w:bottom w:val="none" w:sz="0" w:space="0" w:color="auto"/>
        <w:right w:val="none" w:sz="0" w:space="0" w:color="auto"/>
      </w:divBdr>
    </w:div>
    <w:div w:id="1947231366">
      <w:bodyDiv w:val="1"/>
      <w:marLeft w:val="0"/>
      <w:marRight w:val="0"/>
      <w:marTop w:val="0"/>
      <w:marBottom w:val="0"/>
      <w:divBdr>
        <w:top w:val="none" w:sz="0" w:space="0" w:color="auto"/>
        <w:left w:val="none" w:sz="0" w:space="0" w:color="auto"/>
        <w:bottom w:val="none" w:sz="0" w:space="0" w:color="auto"/>
        <w:right w:val="none" w:sz="0" w:space="0" w:color="auto"/>
      </w:divBdr>
    </w:div>
    <w:div w:id="1954970112">
      <w:bodyDiv w:val="1"/>
      <w:marLeft w:val="0"/>
      <w:marRight w:val="0"/>
      <w:marTop w:val="0"/>
      <w:marBottom w:val="0"/>
      <w:divBdr>
        <w:top w:val="none" w:sz="0" w:space="0" w:color="auto"/>
        <w:left w:val="none" w:sz="0" w:space="0" w:color="auto"/>
        <w:bottom w:val="none" w:sz="0" w:space="0" w:color="auto"/>
        <w:right w:val="none" w:sz="0" w:space="0" w:color="auto"/>
      </w:divBdr>
    </w:div>
    <w:div w:id="1958415846">
      <w:bodyDiv w:val="1"/>
      <w:marLeft w:val="0"/>
      <w:marRight w:val="0"/>
      <w:marTop w:val="0"/>
      <w:marBottom w:val="0"/>
      <w:divBdr>
        <w:top w:val="none" w:sz="0" w:space="0" w:color="auto"/>
        <w:left w:val="none" w:sz="0" w:space="0" w:color="auto"/>
        <w:bottom w:val="none" w:sz="0" w:space="0" w:color="auto"/>
        <w:right w:val="none" w:sz="0" w:space="0" w:color="auto"/>
      </w:divBdr>
    </w:div>
    <w:div w:id="1970084089">
      <w:bodyDiv w:val="1"/>
      <w:marLeft w:val="0"/>
      <w:marRight w:val="0"/>
      <w:marTop w:val="0"/>
      <w:marBottom w:val="0"/>
      <w:divBdr>
        <w:top w:val="none" w:sz="0" w:space="0" w:color="auto"/>
        <w:left w:val="none" w:sz="0" w:space="0" w:color="auto"/>
        <w:bottom w:val="none" w:sz="0" w:space="0" w:color="auto"/>
        <w:right w:val="none" w:sz="0" w:space="0" w:color="auto"/>
      </w:divBdr>
    </w:div>
    <w:div w:id="1988977114">
      <w:bodyDiv w:val="1"/>
      <w:marLeft w:val="0"/>
      <w:marRight w:val="0"/>
      <w:marTop w:val="0"/>
      <w:marBottom w:val="0"/>
      <w:divBdr>
        <w:top w:val="none" w:sz="0" w:space="0" w:color="auto"/>
        <w:left w:val="none" w:sz="0" w:space="0" w:color="auto"/>
        <w:bottom w:val="none" w:sz="0" w:space="0" w:color="auto"/>
        <w:right w:val="none" w:sz="0" w:space="0" w:color="auto"/>
      </w:divBdr>
    </w:div>
    <w:div w:id="1991249782">
      <w:bodyDiv w:val="1"/>
      <w:marLeft w:val="0"/>
      <w:marRight w:val="0"/>
      <w:marTop w:val="0"/>
      <w:marBottom w:val="0"/>
      <w:divBdr>
        <w:top w:val="none" w:sz="0" w:space="0" w:color="auto"/>
        <w:left w:val="none" w:sz="0" w:space="0" w:color="auto"/>
        <w:bottom w:val="none" w:sz="0" w:space="0" w:color="auto"/>
        <w:right w:val="none" w:sz="0" w:space="0" w:color="auto"/>
      </w:divBdr>
    </w:div>
    <w:div w:id="1994870997">
      <w:bodyDiv w:val="1"/>
      <w:marLeft w:val="0"/>
      <w:marRight w:val="0"/>
      <w:marTop w:val="0"/>
      <w:marBottom w:val="0"/>
      <w:divBdr>
        <w:top w:val="none" w:sz="0" w:space="0" w:color="auto"/>
        <w:left w:val="none" w:sz="0" w:space="0" w:color="auto"/>
        <w:bottom w:val="none" w:sz="0" w:space="0" w:color="auto"/>
        <w:right w:val="none" w:sz="0" w:space="0" w:color="auto"/>
      </w:divBdr>
    </w:div>
    <w:div w:id="2044405413">
      <w:bodyDiv w:val="1"/>
      <w:marLeft w:val="0"/>
      <w:marRight w:val="0"/>
      <w:marTop w:val="0"/>
      <w:marBottom w:val="0"/>
      <w:divBdr>
        <w:top w:val="none" w:sz="0" w:space="0" w:color="auto"/>
        <w:left w:val="none" w:sz="0" w:space="0" w:color="auto"/>
        <w:bottom w:val="none" w:sz="0" w:space="0" w:color="auto"/>
        <w:right w:val="none" w:sz="0" w:space="0" w:color="auto"/>
      </w:divBdr>
    </w:div>
    <w:div w:id="2062048984">
      <w:bodyDiv w:val="1"/>
      <w:marLeft w:val="0"/>
      <w:marRight w:val="0"/>
      <w:marTop w:val="0"/>
      <w:marBottom w:val="0"/>
      <w:divBdr>
        <w:top w:val="none" w:sz="0" w:space="0" w:color="auto"/>
        <w:left w:val="none" w:sz="0" w:space="0" w:color="auto"/>
        <w:bottom w:val="none" w:sz="0" w:space="0" w:color="auto"/>
        <w:right w:val="none" w:sz="0" w:space="0" w:color="auto"/>
      </w:divBdr>
    </w:div>
    <w:div w:id="2074699796">
      <w:bodyDiv w:val="1"/>
      <w:marLeft w:val="0"/>
      <w:marRight w:val="0"/>
      <w:marTop w:val="0"/>
      <w:marBottom w:val="0"/>
      <w:divBdr>
        <w:top w:val="none" w:sz="0" w:space="0" w:color="auto"/>
        <w:left w:val="none" w:sz="0" w:space="0" w:color="auto"/>
        <w:bottom w:val="none" w:sz="0" w:space="0" w:color="auto"/>
        <w:right w:val="none" w:sz="0" w:space="0" w:color="auto"/>
      </w:divBdr>
      <w:divsChild>
        <w:div w:id="865947763">
          <w:marLeft w:val="0"/>
          <w:marRight w:val="0"/>
          <w:marTop w:val="0"/>
          <w:marBottom w:val="0"/>
          <w:divBdr>
            <w:top w:val="none" w:sz="0" w:space="0" w:color="auto"/>
            <w:left w:val="none" w:sz="0" w:space="0" w:color="auto"/>
            <w:bottom w:val="none" w:sz="0" w:space="0" w:color="auto"/>
            <w:right w:val="none" w:sz="0" w:space="0" w:color="auto"/>
          </w:divBdr>
          <w:divsChild>
            <w:div w:id="1125468006">
              <w:marLeft w:val="0"/>
              <w:marRight w:val="0"/>
              <w:marTop w:val="0"/>
              <w:marBottom w:val="0"/>
              <w:divBdr>
                <w:top w:val="none" w:sz="0" w:space="0" w:color="auto"/>
                <w:left w:val="none" w:sz="0" w:space="0" w:color="auto"/>
                <w:bottom w:val="none" w:sz="0" w:space="0" w:color="auto"/>
                <w:right w:val="none" w:sz="0" w:space="0" w:color="auto"/>
              </w:divBdr>
              <w:divsChild>
                <w:div w:id="848712548">
                  <w:marLeft w:val="0"/>
                  <w:marRight w:val="0"/>
                  <w:marTop w:val="0"/>
                  <w:marBottom w:val="0"/>
                  <w:divBdr>
                    <w:top w:val="none" w:sz="0" w:space="0" w:color="auto"/>
                    <w:left w:val="none" w:sz="0" w:space="0" w:color="auto"/>
                    <w:bottom w:val="none" w:sz="0" w:space="0" w:color="auto"/>
                    <w:right w:val="none" w:sz="0" w:space="0" w:color="auto"/>
                  </w:divBdr>
                  <w:divsChild>
                    <w:div w:id="1813862317">
                      <w:marLeft w:val="0"/>
                      <w:marRight w:val="0"/>
                      <w:marTop w:val="0"/>
                      <w:marBottom w:val="0"/>
                      <w:divBdr>
                        <w:top w:val="none" w:sz="0" w:space="0" w:color="auto"/>
                        <w:left w:val="none" w:sz="0" w:space="0" w:color="auto"/>
                        <w:bottom w:val="none" w:sz="0" w:space="0" w:color="auto"/>
                        <w:right w:val="none" w:sz="0" w:space="0" w:color="auto"/>
                      </w:divBdr>
                      <w:divsChild>
                        <w:div w:id="334503771">
                          <w:marLeft w:val="0"/>
                          <w:marRight w:val="0"/>
                          <w:marTop w:val="0"/>
                          <w:marBottom w:val="0"/>
                          <w:divBdr>
                            <w:top w:val="none" w:sz="0" w:space="0" w:color="auto"/>
                            <w:left w:val="none" w:sz="0" w:space="0" w:color="auto"/>
                            <w:bottom w:val="none" w:sz="0" w:space="0" w:color="auto"/>
                            <w:right w:val="none" w:sz="0" w:space="0" w:color="auto"/>
                          </w:divBdr>
                          <w:divsChild>
                            <w:div w:id="301153295">
                              <w:marLeft w:val="0"/>
                              <w:marRight w:val="0"/>
                              <w:marTop w:val="0"/>
                              <w:marBottom w:val="0"/>
                              <w:divBdr>
                                <w:top w:val="none" w:sz="0" w:space="0" w:color="auto"/>
                                <w:left w:val="none" w:sz="0" w:space="0" w:color="auto"/>
                                <w:bottom w:val="none" w:sz="0" w:space="0" w:color="auto"/>
                                <w:right w:val="none" w:sz="0" w:space="0" w:color="auto"/>
                              </w:divBdr>
                              <w:divsChild>
                                <w:div w:id="458303061">
                                  <w:marLeft w:val="0"/>
                                  <w:marRight w:val="0"/>
                                  <w:marTop w:val="0"/>
                                  <w:marBottom w:val="0"/>
                                  <w:divBdr>
                                    <w:top w:val="none" w:sz="0" w:space="0" w:color="auto"/>
                                    <w:left w:val="none" w:sz="0" w:space="0" w:color="auto"/>
                                    <w:bottom w:val="none" w:sz="0" w:space="0" w:color="auto"/>
                                    <w:right w:val="none" w:sz="0" w:space="0" w:color="auto"/>
                                  </w:divBdr>
                                  <w:divsChild>
                                    <w:div w:id="921528988">
                                      <w:marLeft w:val="54"/>
                                      <w:marRight w:val="0"/>
                                      <w:marTop w:val="0"/>
                                      <w:marBottom w:val="0"/>
                                      <w:divBdr>
                                        <w:top w:val="none" w:sz="0" w:space="0" w:color="auto"/>
                                        <w:left w:val="none" w:sz="0" w:space="0" w:color="auto"/>
                                        <w:bottom w:val="none" w:sz="0" w:space="0" w:color="auto"/>
                                        <w:right w:val="none" w:sz="0" w:space="0" w:color="auto"/>
                                      </w:divBdr>
                                      <w:divsChild>
                                        <w:div w:id="1589341690">
                                          <w:marLeft w:val="0"/>
                                          <w:marRight w:val="0"/>
                                          <w:marTop w:val="0"/>
                                          <w:marBottom w:val="0"/>
                                          <w:divBdr>
                                            <w:top w:val="none" w:sz="0" w:space="0" w:color="auto"/>
                                            <w:left w:val="none" w:sz="0" w:space="0" w:color="auto"/>
                                            <w:bottom w:val="none" w:sz="0" w:space="0" w:color="auto"/>
                                            <w:right w:val="none" w:sz="0" w:space="0" w:color="auto"/>
                                          </w:divBdr>
                                          <w:divsChild>
                                            <w:div w:id="663358387">
                                              <w:marLeft w:val="0"/>
                                              <w:marRight w:val="0"/>
                                              <w:marTop w:val="0"/>
                                              <w:marBottom w:val="109"/>
                                              <w:divBdr>
                                                <w:top w:val="single" w:sz="6" w:space="0" w:color="F5F5F5"/>
                                                <w:left w:val="single" w:sz="6" w:space="0" w:color="F5F5F5"/>
                                                <w:bottom w:val="single" w:sz="6" w:space="0" w:color="F5F5F5"/>
                                                <w:right w:val="single" w:sz="6" w:space="0" w:color="F5F5F5"/>
                                              </w:divBdr>
                                              <w:divsChild>
                                                <w:div w:id="572549622">
                                                  <w:marLeft w:val="0"/>
                                                  <w:marRight w:val="0"/>
                                                  <w:marTop w:val="0"/>
                                                  <w:marBottom w:val="0"/>
                                                  <w:divBdr>
                                                    <w:top w:val="none" w:sz="0" w:space="0" w:color="auto"/>
                                                    <w:left w:val="none" w:sz="0" w:space="0" w:color="auto"/>
                                                    <w:bottom w:val="none" w:sz="0" w:space="0" w:color="auto"/>
                                                    <w:right w:val="none" w:sz="0" w:space="0" w:color="auto"/>
                                                  </w:divBdr>
                                                  <w:divsChild>
                                                    <w:div w:id="177015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9521824">
      <w:bodyDiv w:val="1"/>
      <w:marLeft w:val="0"/>
      <w:marRight w:val="0"/>
      <w:marTop w:val="0"/>
      <w:marBottom w:val="0"/>
      <w:divBdr>
        <w:top w:val="none" w:sz="0" w:space="0" w:color="auto"/>
        <w:left w:val="none" w:sz="0" w:space="0" w:color="auto"/>
        <w:bottom w:val="none" w:sz="0" w:space="0" w:color="auto"/>
        <w:right w:val="none" w:sz="0" w:space="0" w:color="auto"/>
      </w:divBdr>
    </w:div>
    <w:div w:id="2099936083">
      <w:bodyDiv w:val="1"/>
      <w:marLeft w:val="0"/>
      <w:marRight w:val="0"/>
      <w:marTop w:val="0"/>
      <w:marBottom w:val="0"/>
      <w:divBdr>
        <w:top w:val="none" w:sz="0" w:space="0" w:color="auto"/>
        <w:left w:val="none" w:sz="0" w:space="0" w:color="auto"/>
        <w:bottom w:val="none" w:sz="0" w:space="0" w:color="auto"/>
        <w:right w:val="none" w:sz="0" w:space="0" w:color="auto"/>
      </w:divBdr>
    </w:div>
    <w:div w:id="2103182664">
      <w:bodyDiv w:val="1"/>
      <w:marLeft w:val="0"/>
      <w:marRight w:val="0"/>
      <w:marTop w:val="0"/>
      <w:marBottom w:val="0"/>
      <w:divBdr>
        <w:top w:val="none" w:sz="0" w:space="0" w:color="auto"/>
        <w:left w:val="none" w:sz="0" w:space="0" w:color="auto"/>
        <w:bottom w:val="none" w:sz="0" w:space="0" w:color="auto"/>
        <w:right w:val="none" w:sz="0" w:space="0" w:color="auto"/>
      </w:divBdr>
    </w:div>
    <w:div w:id="2111268086">
      <w:bodyDiv w:val="1"/>
      <w:marLeft w:val="0"/>
      <w:marRight w:val="0"/>
      <w:marTop w:val="0"/>
      <w:marBottom w:val="0"/>
      <w:divBdr>
        <w:top w:val="none" w:sz="0" w:space="0" w:color="auto"/>
        <w:left w:val="none" w:sz="0" w:space="0" w:color="auto"/>
        <w:bottom w:val="none" w:sz="0" w:space="0" w:color="auto"/>
        <w:right w:val="none" w:sz="0" w:space="0" w:color="auto"/>
      </w:divBdr>
    </w:div>
    <w:div w:id="2125882357">
      <w:bodyDiv w:val="1"/>
      <w:marLeft w:val="0"/>
      <w:marRight w:val="0"/>
      <w:marTop w:val="0"/>
      <w:marBottom w:val="0"/>
      <w:divBdr>
        <w:top w:val="none" w:sz="0" w:space="0" w:color="auto"/>
        <w:left w:val="none" w:sz="0" w:space="0" w:color="auto"/>
        <w:bottom w:val="none" w:sz="0" w:space="0" w:color="auto"/>
        <w:right w:val="none" w:sz="0" w:space="0" w:color="auto"/>
      </w:divBdr>
    </w:div>
    <w:div w:id="212758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numbering" Target="numbering.xml"/><Relationship Id="rId26" Type="http://schemas.openxmlformats.org/officeDocument/2006/relationships/hyperlink" Target="http://ec.europa.eu/dgs/home-affairs/what-we-do/networks/european_migration_network/glossary/index_c_en.htm" TargetMode="External"/><Relationship Id="rId3" Type="http://schemas.openxmlformats.org/officeDocument/2006/relationships/customXml" Target="../customXml/item3.xml"/><Relationship Id="rId21" Type="http://schemas.openxmlformats.org/officeDocument/2006/relationships/settings" Target="settings.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yperlink" Target="https://ec.europa.eu/home-affairs/sites/homeaffairs/files/what-we-do/networks/european_migration_network/reports/docs/emn-studies/establishing-identity/0_emn_id_study_synthesis_migr280_finalversion_2002013_en.pdf"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microsoft.com/office/2007/relationships/stylesWithEffects" Target="stylesWithEffects.xml"/><Relationship Id="rId29" Type="http://schemas.openxmlformats.org/officeDocument/2006/relationships/hyperlink" Target="https://ec.europa.eu/home-affairs/what-we-do/networks/european_migration_network/glossary/r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hyperlink" Target="http://ec.europa.eu/dgs/home-affairs/what-we-do/networks/european_migration_network/glossary/index_t_en.htm" TargetMode="Externa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styles" Target="styles.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yperlink" Target="http://ec.europa.eu/dgs/home-affairs/what-we-do/networks/european_migration_network/glossary/index_c_en.htm" TargetMode="External"/><Relationship Id="rId30" Type="http://schemas.openxmlformats.org/officeDocument/2006/relationships/hyperlink" Target="https://ec.europa.eu/home-affairs/what-we-do/networks/european_migration_network/glossary/u_en"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biometricupdate.com/201206/explainer-verification-vs-identification-systems" TargetMode="External"/><Relationship Id="rId13" Type="http://schemas.openxmlformats.org/officeDocument/2006/relationships/hyperlink" Target="http://eur-lex.europa.eu/legal-content/EN/TXT/PDF/?uri=CELEX:32004L0114&amp;from=EN" TargetMode="External"/><Relationship Id="rId18" Type="http://schemas.openxmlformats.org/officeDocument/2006/relationships/hyperlink" Target="https://ec.europa.eu/home-affairs/sites/homeaffairs/files/what-we-do/networks/european_migration_network/reports/docs/emn-studies/unaccompanied-minors/0._emn_synthesis_report_unaccompanied_minors_publication_sept10_en.pdf" TargetMode="External"/><Relationship Id="rId26" Type="http://schemas.openxmlformats.org/officeDocument/2006/relationships/hyperlink" Target="http://ec.europa.eu/dgs/home-affairs/what-we-do/networks/european_migration_network/docs/emn-glossary-en-version.pdf" TargetMode="External"/><Relationship Id="rId3" Type="http://schemas.openxmlformats.org/officeDocument/2006/relationships/hyperlink" Target="https://www.easo.europa.eu/sites/default/files/public/EASO-Age-assessment-practice-in-Europe1.pdf" TargetMode="External"/><Relationship Id="rId21" Type="http://schemas.openxmlformats.org/officeDocument/2006/relationships/hyperlink" Target="https://www.udi.no/globalassets/global/european-migration-network_i/ad-hoc-queries/ad-hoc-query-on-control-and-verification-of-biometric-data-of-biometric-documents.pdf" TargetMode="External"/><Relationship Id="rId7" Type="http://schemas.openxmlformats.org/officeDocument/2006/relationships/hyperlink" Target="http://www.biometricsinstitute.org/pages/definition-of-biometrics.html" TargetMode="External"/><Relationship Id="rId12" Type="http://schemas.openxmlformats.org/officeDocument/2006/relationships/hyperlink" Target="http://ec.europa.eu/home-affairs/what-we-do/policies/borders-and-visas/visa-information-system_en" TargetMode="External"/><Relationship Id="rId17" Type="http://schemas.openxmlformats.org/officeDocument/2006/relationships/hyperlink" Target="http://ec.europa.eu/home-affairs/what-we-do/policies/borders-and-visas/visa-information-system_en" TargetMode="External"/><Relationship Id="rId25" Type="http://schemas.openxmlformats.org/officeDocument/2006/relationships/hyperlink" Target="http://ec.europa.eu/home-affairs/sites/homeaffairs/files/what-we-do/networks/european_migration_network/reports/docs/ad-hoc-queries/ad-hoc-queries-2016.1042_com_ahq_on_member_states_experiences_with_the_use_of_the_visa.pdf" TargetMode="External"/><Relationship Id="rId2" Type="http://schemas.openxmlformats.org/officeDocument/2006/relationships/hyperlink" Target="http://ec.europa.eu/eurostat/statistics-explained/index.php/Asylum_statistics" TargetMode="External"/><Relationship Id="rId16" Type="http://schemas.openxmlformats.org/officeDocument/2006/relationships/hyperlink" Target="http://ec.europa.eu/home-affairs/what-we-do/policies/borders-and-visas/schengen-information-system_en" TargetMode="External"/><Relationship Id="rId20" Type="http://schemas.openxmlformats.org/officeDocument/2006/relationships/hyperlink" Target="https://ec.europa.eu/home-affairs/sites/homeaffairs/files/what-we-do/networks/european_migration_network/reports/docs/emn-studies/emn-studies-00_synthesis_report_rejected_asylum_seekers_2016.pdf" TargetMode="External"/><Relationship Id="rId1" Type="http://schemas.openxmlformats.org/officeDocument/2006/relationships/hyperlink" Target="http://www.emn.at/en/national-emn-conference-austria-the-establishment-of-identity-in-the-migration-process/" TargetMode="External"/><Relationship Id="rId6" Type="http://schemas.openxmlformats.org/officeDocument/2006/relationships/hyperlink" Target="https://www.udi.no/statistikk-og-analyse/forsknings-og-utviklingsrapporter/comparative-study-of-id-management-in-immigration-regulation.-norway-sweden-the-netherlands-and-united-kingdom-2013/" TargetMode="External"/><Relationship Id="rId11" Type="http://schemas.openxmlformats.org/officeDocument/2006/relationships/hyperlink" Target="https://ec.europa.eu/home-affairs/what-we-do/policies/asylum/identification-of-applicants_en" TargetMode="External"/><Relationship Id="rId24" Type="http://schemas.openxmlformats.org/officeDocument/2006/relationships/hyperlink" Target="https://ec.europa.eu/home-affairs/sites/homeaffairs/files/what-we-do/networks/european_migration_network/reports/docs/ad-hoc-queries/residence/580_emn_ahq_proof_of_identity_18june2014_en.pdf" TargetMode="External"/><Relationship Id="rId5" Type="http://schemas.openxmlformats.org/officeDocument/2006/relationships/hyperlink" Target="https://ec.europa.eu/home-affairs/what-we-do/policies/borders-and-visas/visa-policy_en" TargetMode="External"/><Relationship Id="rId15" Type="http://schemas.openxmlformats.org/officeDocument/2006/relationships/hyperlink" Target="http://www.eulisa.europa.eu/AboutUs/MandateAndActivities/CoreActivities/Pages/default.aspx" TargetMode="External"/><Relationship Id="rId23" Type="http://schemas.openxmlformats.org/officeDocument/2006/relationships/hyperlink" Target="http://emn.ee/wp-content/uploads/2016/02/577_emn_ahq_planned_developments_id_22september2014_en.pdf" TargetMode="External"/><Relationship Id="rId28" Type="http://schemas.openxmlformats.org/officeDocument/2006/relationships/hyperlink" Target="https://en.oxforddictionaries.com/definition/automation" TargetMode="External"/><Relationship Id="rId10" Type="http://schemas.openxmlformats.org/officeDocument/2006/relationships/hyperlink" Target="http://eur-lex.europa.eu/legal-content/EN/TXT/PDF/?uri=CELEX:32013R0603&amp;from=EN" TargetMode="External"/><Relationship Id="rId19" Type="http://schemas.openxmlformats.org/officeDocument/2006/relationships/hyperlink" Target="https://ec.europa.eu/home-affairs/sites/homeaffairs/files/what-we-do/networks/european_migration_network/reports/docs/emn-studies/establishing-identity/0_emn_id_study_synthesis_migr280_finalversion_2002013_en.pdf" TargetMode="External"/><Relationship Id="rId4" Type="http://schemas.openxmlformats.org/officeDocument/2006/relationships/hyperlink" Target="http://appsso.eurostat.ec.europa.eu/nui/show.do?dataset=migr_asyunaa&amp;lang=en" TargetMode="External"/><Relationship Id="rId9" Type="http://schemas.openxmlformats.org/officeDocument/2006/relationships/hyperlink" Target="http://eurlex.europa.eu/LexUriServ/LexUriServ.do?uri=OJ:L:2011:337:0009:0026:EN:PDF" TargetMode="External"/><Relationship Id="rId14" Type="http://schemas.openxmlformats.org/officeDocument/2006/relationships/hyperlink" Target="http://www.europarl.europa.eu/news/en/newsroom/20160504IPR25749/New-rule" TargetMode="External"/><Relationship Id="rId22" Type="http://schemas.openxmlformats.org/officeDocument/2006/relationships/hyperlink" Target="http://www.emn.fi/files/1177/Compilation_BG_AHQ_mode_of_issuing_of_identity_documents_and_residence_permits_WIDER.pdf" TargetMode="External"/><Relationship Id="rId27" Type="http://schemas.openxmlformats.org/officeDocument/2006/relationships/hyperlink" Target="https://en.oxforddictionaries.com/definition/automa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COWI Letter" ma:contentTypeID="0x0101000DD098BE9899426A8B0406C5EF9CA50A020400EAFE83FDB9194D47A5742468D4D77C0C" ma:contentTypeVersion="11" ma:contentTypeDescription="" ma:contentTypeScope="" ma:versionID="7a4c5fcc1feb47d7b671e5171b266692">
  <xsd:schema xmlns:xsd="http://www.w3.org/2001/XMLSchema" xmlns:p="http://schemas.microsoft.com/office/2006/metadata/properties" xmlns:ns1="http://schemas.microsoft.com/sharepoint/v3" targetNamespace="http://schemas.microsoft.com/office/2006/metadata/properties" ma:root="true" ma:fieldsID="34eed8879be768e0e7020c52f13ea586" ns1:_="">
    <xsd:import namespace="http://schemas.microsoft.com/sharepoint/v3"/>
    <xsd:element name="properties">
      <xsd:complexType>
        <xsd:sequence>
          <xsd:element name="documentManagement">
            <xsd:complexType>
              <xsd:all>
                <xsd:element ref="ns1:Department"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partment" ma:index="8" nillable="true" ma:displayName="Department" ma:internalName="Department"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Department xmlns="http://schemas.microsoft.com/sharepoint/v3" xsi:nil="true"/>
  </documentManagement>
</p:properties>
</file>

<file path=customXml/itemProps1.xml><?xml version="1.0" encoding="utf-8"?>
<ds:datastoreItem xmlns:ds="http://schemas.openxmlformats.org/officeDocument/2006/customXml" ds:itemID="{89A3AED8-2002-4E7D-BE9A-54183F0597F0}">
  <ds:schemaRefs>
    <ds:schemaRef ds:uri="http://schemas.openxmlformats.org/officeDocument/2006/bibliography"/>
  </ds:schemaRefs>
</ds:datastoreItem>
</file>

<file path=customXml/itemProps10.xml><?xml version="1.0" encoding="utf-8"?>
<ds:datastoreItem xmlns:ds="http://schemas.openxmlformats.org/officeDocument/2006/customXml" ds:itemID="{3B9EAA3F-1F93-44A2-B560-397808AA8E1F}">
  <ds:schemaRefs>
    <ds:schemaRef ds:uri="http://schemas.microsoft.com/sharepoint/v3/contenttype/forms"/>
  </ds:schemaRefs>
</ds:datastoreItem>
</file>

<file path=customXml/itemProps11.xml><?xml version="1.0" encoding="utf-8"?>
<ds:datastoreItem xmlns:ds="http://schemas.openxmlformats.org/officeDocument/2006/customXml" ds:itemID="{67C11C84-4831-40D1-88C4-209329306F40}">
  <ds:schemaRefs>
    <ds:schemaRef ds:uri="http://schemas.openxmlformats.org/officeDocument/2006/bibliography"/>
  </ds:schemaRefs>
</ds:datastoreItem>
</file>

<file path=customXml/itemProps12.xml><?xml version="1.0" encoding="utf-8"?>
<ds:datastoreItem xmlns:ds="http://schemas.openxmlformats.org/officeDocument/2006/customXml" ds:itemID="{9B320AC2-45DC-4660-BE82-CBCD61DD4B1C}">
  <ds:schemaRefs>
    <ds:schemaRef ds:uri="http://schemas.openxmlformats.org/officeDocument/2006/bibliography"/>
  </ds:schemaRefs>
</ds:datastoreItem>
</file>

<file path=customXml/itemProps13.xml><?xml version="1.0" encoding="utf-8"?>
<ds:datastoreItem xmlns:ds="http://schemas.openxmlformats.org/officeDocument/2006/customXml" ds:itemID="{E0DBED18-2EE2-49E2-87BF-1010B7D7226B}">
  <ds:schemaRefs>
    <ds:schemaRef ds:uri="http://schemas.openxmlformats.org/officeDocument/2006/bibliography"/>
  </ds:schemaRefs>
</ds:datastoreItem>
</file>

<file path=customXml/itemProps14.xml><?xml version="1.0" encoding="utf-8"?>
<ds:datastoreItem xmlns:ds="http://schemas.openxmlformats.org/officeDocument/2006/customXml" ds:itemID="{285D5F67-2D8F-4742-A679-E8692B282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15.xml><?xml version="1.0" encoding="utf-8"?>
<ds:datastoreItem xmlns:ds="http://schemas.openxmlformats.org/officeDocument/2006/customXml" ds:itemID="{F420F4AF-6C2B-478B-A18F-13DA4172B835}">
  <ds:schemaRefs>
    <ds:schemaRef ds:uri="http://schemas.openxmlformats.org/officeDocument/2006/bibliography"/>
  </ds:schemaRefs>
</ds:datastoreItem>
</file>

<file path=customXml/itemProps16.xml><?xml version="1.0" encoding="utf-8"?>
<ds:datastoreItem xmlns:ds="http://schemas.openxmlformats.org/officeDocument/2006/customXml" ds:itemID="{8E2733FC-BA1E-4A1D-A463-592A091612AF}">
  <ds:schemaRefs>
    <ds:schemaRef ds:uri="http://schemas.openxmlformats.org/officeDocument/2006/bibliography"/>
  </ds:schemaRefs>
</ds:datastoreItem>
</file>

<file path=customXml/itemProps17.xml><?xml version="1.0" encoding="utf-8"?>
<ds:datastoreItem xmlns:ds="http://schemas.openxmlformats.org/officeDocument/2006/customXml" ds:itemID="{32813B30-1395-4C19-AD41-40584128A5A2}">
  <ds:schemaRefs>
    <ds:schemaRef ds:uri="http://schemas.openxmlformats.org/officeDocument/2006/bibliography"/>
  </ds:schemaRefs>
</ds:datastoreItem>
</file>

<file path=customXml/itemProps2.xml><?xml version="1.0" encoding="utf-8"?>
<ds:datastoreItem xmlns:ds="http://schemas.openxmlformats.org/officeDocument/2006/customXml" ds:itemID="{C686C5CF-763A-4A33-B4D1-F5F4E25152FB}">
  <ds:schemaRefs>
    <ds:schemaRef ds:uri="http://schemas.openxmlformats.org/officeDocument/2006/bibliography"/>
  </ds:schemaRefs>
</ds:datastoreItem>
</file>

<file path=customXml/itemProps3.xml><?xml version="1.0" encoding="utf-8"?>
<ds:datastoreItem xmlns:ds="http://schemas.openxmlformats.org/officeDocument/2006/customXml" ds:itemID="{F9C89AE1-C120-44FC-AA02-6BE489A312A7}">
  <ds:schemaRefs>
    <ds:schemaRef ds:uri="http://schemas.openxmlformats.org/officeDocument/2006/bibliography"/>
  </ds:schemaRefs>
</ds:datastoreItem>
</file>

<file path=customXml/itemProps4.xml><?xml version="1.0" encoding="utf-8"?>
<ds:datastoreItem xmlns:ds="http://schemas.openxmlformats.org/officeDocument/2006/customXml" ds:itemID="{1703A54E-E096-4AA5-ACE9-818E7E289B2D}">
  <ds:schemaRefs>
    <ds:schemaRef ds:uri="http://schemas.openxmlformats.org/officeDocument/2006/bibliography"/>
  </ds:schemaRefs>
</ds:datastoreItem>
</file>

<file path=customXml/itemProps5.xml><?xml version="1.0" encoding="utf-8"?>
<ds:datastoreItem xmlns:ds="http://schemas.openxmlformats.org/officeDocument/2006/customXml" ds:itemID="{344A632D-EC2A-4E8D-B821-7DE44EFA41B6}">
  <ds:schemaRefs>
    <ds:schemaRef ds:uri="http://schemas.openxmlformats.org/officeDocument/2006/bibliography"/>
  </ds:schemaRefs>
</ds:datastoreItem>
</file>

<file path=customXml/itemProps6.xml><?xml version="1.0" encoding="utf-8"?>
<ds:datastoreItem xmlns:ds="http://schemas.openxmlformats.org/officeDocument/2006/customXml" ds:itemID="{E35F5DF8-FA03-4F92-8036-21965A1F995E}">
  <ds:schemaRefs>
    <ds:schemaRef ds:uri="http://schemas.openxmlformats.org/officeDocument/2006/bibliography"/>
  </ds:schemaRefs>
</ds:datastoreItem>
</file>

<file path=customXml/itemProps7.xml><?xml version="1.0" encoding="utf-8"?>
<ds:datastoreItem xmlns:ds="http://schemas.openxmlformats.org/officeDocument/2006/customXml" ds:itemID="{2A7B2607-206A-45D5-B92F-75D082F3C1FC}">
  <ds:schemaRefs>
    <ds:schemaRef ds:uri="http://schemas.openxmlformats.org/officeDocument/2006/bibliography"/>
  </ds:schemaRefs>
</ds:datastoreItem>
</file>

<file path=customXml/itemProps8.xml><?xml version="1.0" encoding="utf-8"?>
<ds:datastoreItem xmlns:ds="http://schemas.openxmlformats.org/officeDocument/2006/customXml" ds:itemID="{4D24DCB3-39DA-4BDB-8851-E2FE1667F6A8}">
  <ds:schemaRefs>
    <ds:schemaRef ds:uri="http://schemas.openxmlformats.org/officeDocument/2006/bibliography"/>
  </ds:schemaRefs>
</ds:datastoreItem>
</file>

<file path=customXml/itemProps9.xml><?xml version="1.0" encoding="utf-8"?>
<ds:datastoreItem xmlns:ds="http://schemas.openxmlformats.org/officeDocument/2006/customXml" ds:itemID="{5839AF46-502B-4AA9-B54B-4DA9527842C1}">
  <ds:schemaRefs>
    <ds:schemaRef ds:uri="http://schemas.microsoft.com/office/2006/documentManagement/types"/>
    <ds:schemaRef ds:uri="http://schemas.microsoft.com/office/2006/metadata/properties"/>
    <ds:schemaRef ds:uri="http://schemas.microsoft.com/sharepoint/v3"/>
    <ds:schemaRef ds:uri="http://purl.org/dc/elements/1.1/"/>
    <ds:schemaRef ds:uri="http://schemas.openxmlformats.org/package/2006/metadata/core-properties"/>
    <ds:schemaRef ds:uri="http://www.w3.org/XML/1998/namespace"/>
    <ds:schemaRef ds:uri="http://purl.org/dc/dcmityp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13564</Words>
  <Characters>81520</Characters>
  <Application>Microsoft Office Word</Application>
  <DocSecurity>0</DocSecurity>
  <Lines>679</Lines>
  <Paragraphs>189</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EMNSynthesisReport</vt:lpstr>
      <vt:lpstr>EMNSynthesisReport</vt:lpstr>
      <vt:lpstr>EMNSynthesisReport</vt:lpstr>
    </vt:vector>
  </TitlesOfParts>
  <Company>COWI</Company>
  <LinksUpToDate>false</LinksUpToDate>
  <CharactersWithSpaces>94895</CharactersWithSpaces>
  <SharedDoc>false</SharedDoc>
  <HLinks>
    <vt:vector size="606" baseType="variant">
      <vt:variant>
        <vt:i4>1376298</vt:i4>
      </vt:variant>
      <vt:variant>
        <vt:i4>255</vt:i4>
      </vt:variant>
      <vt:variant>
        <vt:i4>0</vt:i4>
      </vt:variant>
      <vt:variant>
        <vt:i4>5</vt:i4>
      </vt:variant>
      <vt:variant>
        <vt:lpwstr>mailto:jenny.cann1@homeoffice.gsi.gov.uk</vt:lpwstr>
      </vt:variant>
      <vt:variant>
        <vt:lpwstr/>
      </vt:variant>
      <vt:variant>
        <vt:i4>7667793</vt:i4>
      </vt:variant>
      <vt:variant>
        <vt:i4>252</vt:i4>
      </vt:variant>
      <vt:variant>
        <vt:i4>0</vt:i4>
      </vt:variant>
      <vt:variant>
        <vt:i4>5</vt:i4>
      </vt:variant>
      <vt:variant>
        <vt:lpwstr>mailto:simon.woollacott2@homeoffice.gsi.gov.uk2</vt:lpwstr>
      </vt:variant>
      <vt:variant>
        <vt:lpwstr/>
      </vt:variant>
      <vt:variant>
        <vt:i4>3932254</vt:i4>
      </vt:variant>
      <vt:variant>
        <vt:i4>249</vt:i4>
      </vt:variant>
      <vt:variant>
        <vt:i4>0</vt:i4>
      </vt:variant>
      <vt:variant>
        <vt:i4>5</vt:i4>
      </vt:variant>
      <vt:variant>
        <vt:lpwstr>mailto:Katharine.beaney@homeoffice.gsi.gov.uk</vt:lpwstr>
      </vt:variant>
      <vt:variant>
        <vt:lpwstr/>
      </vt:variant>
      <vt:variant>
        <vt:i4>3473488</vt:i4>
      </vt:variant>
      <vt:variant>
        <vt:i4>246</vt:i4>
      </vt:variant>
      <vt:variant>
        <vt:i4>0</vt:i4>
      </vt:variant>
      <vt:variant>
        <vt:i4>5</vt:i4>
      </vt:variant>
      <vt:variant>
        <vt:lpwstr>mailto:laura.broomfield@homeoffice.gsi.gov.uk</vt:lpwstr>
      </vt:variant>
      <vt:variant>
        <vt:lpwstr/>
      </vt:variant>
      <vt:variant>
        <vt:i4>7602201</vt:i4>
      </vt:variant>
      <vt:variant>
        <vt:i4>243</vt:i4>
      </vt:variant>
      <vt:variant>
        <vt:i4>0</vt:i4>
      </vt:variant>
      <vt:variant>
        <vt:i4>5</vt:i4>
      </vt:variant>
      <vt:variant>
        <vt:lpwstr>mailto:Carolyne.Tah@homeoffice.gsi.gov.uk</vt:lpwstr>
      </vt:variant>
      <vt:variant>
        <vt:lpwstr/>
      </vt:variant>
      <vt:variant>
        <vt:i4>5570613</vt:i4>
      </vt:variant>
      <vt:variant>
        <vt:i4>240</vt:i4>
      </vt:variant>
      <vt:variant>
        <vt:i4>0</vt:i4>
      </vt:variant>
      <vt:variant>
        <vt:i4>5</vt:i4>
      </vt:variant>
      <vt:variant>
        <vt:lpwstr>mailto:Erica.Moser@homeoffice.gsi.gov.uk</vt:lpwstr>
      </vt:variant>
      <vt:variant>
        <vt:lpwstr/>
      </vt:variant>
      <vt:variant>
        <vt:i4>5373995</vt:i4>
      </vt:variant>
      <vt:variant>
        <vt:i4>237</vt:i4>
      </vt:variant>
      <vt:variant>
        <vt:i4>0</vt:i4>
      </vt:variant>
      <vt:variant>
        <vt:i4>5</vt:i4>
      </vt:variant>
      <vt:variant>
        <vt:lpwstr>mailto:jon.simmons@homeoffice.gsi.gov.uk</vt:lpwstr>
      </vt:variant>
      <vt:variant>
        <vt:lpwstr/>
      </vt:variant>
      <vt:variant>
        <vt:i4>6226029</vt:i4>
      </vt:variant>
      <vt:variant>
        <vt:i4>234</vt:i4>
      </vt:variant>
      <vt:variant>
        <vt:i4>0</vt:i4>
      </vt:variant>
      <vt:variant>
        <vt:i4>5</vt:i4>
      </vt:variant>
      <vt:variant>
        <vt:lpwstr>mailto:emn@homeoffice.gsi.gov.uk</vt:lpwstr>
      </vt:variant>
      <vt:variant>
        <vt:lpwstr/>
      </vt:variant>
      <vt:variant>
        <vt:i4>2818133</vt:i4>
      </vt:variant>
      <vt:variant>
        <vt:i4>231</vt:i4>
      </vt:variant>
      <vt:variant>
        <vt:i4>0</vt:i4>
      </vt:variant>
      <vt:variant>
        <vt:i4>5</vt:i4>
      </vt:variant>
      <vt:variant>
        <vt:lpwstr>mailto:jonas.hols@migrationsverket.se</vt:lpwstr>
      </vt:variant>
      <vt:variant>
        <vt:lpwstr/>
      </vt:variant>
      <vt:variant>
        <vt:i4>3866696</vt:i4>
      </vt:variant>
      <vt:variant>
        <vt:i4>228</vt:i4>
      </vt:variant>
      <vt:variant>
        <vt:i4>0</vt:i4>
      </vt:variant>
      <vt:variant>
        <vt:i4>5</vt:i4>
      </vt:variant>
      <vt:variant>
        <vt:lpwstr>mailto:marie.bengtsson@migrationsverket.se</vt:lpwstr>
      </vt:variant>
      <vt:variant>
        <vt:lpwstr/>
      </vt:variant>
      <vt:variant>
        <vt:i4>5046308</vt:i4>
      </vt:variant>
      <vt:variant>
        <vt:i4>225</vt:i4>
      </vt:variant>
      <vt:variant>
        <vt:i4>0</vt:i4>
      </vt:variant>
      <vt:variant>
        <vt:i4>5</vt:i4>
      </vt:variant>
      <vt:variant>
        <vt:lpwstr>mailto:bernd.parusel@migrationsverket.se</vt:lpwstr>
      </vt:variant>
      <vt:variant>
        <vt:lpwstr/>
      </vt:variant>
      <vt:variant>
        <vt:i4>3080221</vt:i4>
      </vt:variant>
      <vt:variant>
        <vt:i4>222</vt:i4>
      </vt:variant>
      <vt:variant>
        <vt:i4>0</vt:i4>
      </vt:variant>
      <vt:variant>
        <vt:i4>5</vt:i4>
      </vt:variant>
      <vt:variant>
        <vt:lpwstr>mailto:EMN@migrationsverket.se</vt:lpwstr>
      </vt:variant>
      <vt:variant>
        <vt:lpwstr/>
      </vt:variant>
      <vt:variant>
        <vt:i4>8323141</vt:i4>
      </vt:variant>
      <vt:variant>
        <vt:i4>219</vt:i4>
      </vt:variant>
      <vt:variant>
        <vt:i4>0</vt:i4>
      </vt:variant>
      <vt:variant>
        <vt:i4>5</vt:i4>
      </vt:variant>
      <vt:variant>
        <vt:lpwstr>mailto:marcin.wrona@mswia.gov.pl</vt:lpwstr>
      </vt:variant>
      <vt:variant>
        <vt:lpwstr/>
      </vt:variant>
      <vt:variant>
        <vt:i4>1179692</vt:i4>
      </vt:variant>
      <vt:variant>
        <vt:i4>216</vt:i4>
      </vt:variant>
      <vt:variant>
        <vt:i4>0</vt:i4>
      </vt:variant>
      <vt:variant>
        <vt:i4>5</vt:i4>
      </vt:variant>
      <vt:variant>
        <vt:lpwstr>mailto:justyna.jarzabska@mswia.gov.pl</vt:lpwstr>
      </vt:variant>
      <vt:variant>
        <vt:lpwstr/>
      </vt:variant>
      <vt:variant>
        <vt:i4>2359314</vt:i4>
      </vt:variant>
      <vt:variant>
        <vt:i4>213</vt:i4>
      </vt:variant>
      <vt:variant>
        <vt:i4>0</vt:i4>
      </vt:variant>
      <vt:variant>
        <vt:i4>5</vt:i4>
      </vt:variant>
      <vt:variant>
        <vt:lpwstr>mailto:radoslaw.kardas@mswia.gov.pl</vt:lpwstr>
      </vt:variant>
      <vt:variant>
        <vt:lpwstr/>
      </vt:variant>
      <vt:variant>
        <vt:i4>8061011</vt:i4>
      </vt:variant>
      <vt:variant>
        <vt:i4>210</vt:i4>
      </vt:variant>
      <vt:variant>
        <vt:i4>0</vt:i4>
      </vt:variant>
      <vt:variant>
        <vt:i4>5</vt:i4>
      </vt:variant>
      <vt:variant>
        <vt:lpwstr>mailto:daria.szurpicka@mswia.gov.pl</vt:lpwstr>
      </vt:variant>
      <vt:variant>
        <vt:lpwstr/>
      </vt:variant>
      <vt:variant>
        <vt:i4>262188</vt:i4>
      </vt:variant>
      <vt:variant>
        <vt:i4>207</vt:i4>
      </vt:variant>
      <vt:variant>
        <vt:i4>0</vt:i4>
      </vt:variant>
      <vt:variant>
        <vt:i4>5</vt:i4>
      </vt:variant>
      <vt:variant>
        <vt:lpwstr>mailto:joanna.sosnowska@msw.gov.pl</vt:lpwstr>
      </vt:variant>
      <vt:variant>
        <vt:lpwstr/>
      </vt:variant>
      <vt:variant>
        <vt:i4>7602189</vt:i4>
      </vt:variant>
      <vt:variant>
        <vt:i4>204</vt:i4>
      </vt:variant>
      <vt:variant>
        <vt:i4>0</vt:i4>
      </vt:variant>
      <vt:variant>
        <vt:i4>5</vt:i4>
      </vt:variant>
      <vt:variant>
        <vt:lpwstr>mailto:grzegorz.niemiec@strazgraniczna.pl</vt:lpwstr>
      </vt:variant>
      <vt:variant>
        <vt:lpwstr/>
      </vt:variant>
      <vt:variant>
        <vt:i4>6553690</vt:i4>
      </vt:variant>
      <vt:variant>
        <vt:i4>201</vt:i4>
      </vt:variant>
      <vt:variant>
        <vt:i4>0</vt:i4>
      </vt:variant>
      <vt:variant>
        <vt:i4>5</vt:i4>
      </vt:variant>
      <vt:variant>
        <vt:lpwstr>mailto:magdalena.kozlowska@udsc.gov.pl</vt:lpwstr>
      </vt:variant>
      <vt:variant>
        <vt:lpwstr/>
      </vt:variant>
      <vt:variant>
        <vt:i4>131114</vt:i4>
      </vt:variant>
      <vt:variant>
        <vt:i4>198</vt:i4>
      </vt:variant>
      <vt:variant>
        <vt:i4>0</vt:i4>
      </vt:variant>
      <vt:variant>
        <vt:i4>5</vt:i4>
      </vt:variant>
      <vt:variant>
        <vt:lpwstr>mailto:d.szaltys@stat.gov.pl</vt:lpwstr>
      </vt:variant>
      <vt:variant>
        <vt:lpwstr/>
      </vt:variant>
      <vt:variant>
        <vt:i4>6422616</vt:i4>
      </vt:variant>
      <vt:variant>
        <vt:i4>195</vt:i4>
      </vt:variant>
      <vt:variant>
        <vt:i4>0</vt:i4>
      </vt:variant>
      <vt:variant>
        <vt:i4>5</vt:i4>
      </vt:variant>
      <vt:variant>
        <vt:lpwstr>mailto:aleksandra.lange@mpips.gov.pl</vt:lpwstr>
      </vt:variant>
      <vt:variant>
        <vt:lpwstr/>
      </vt:variant>
      <vt:variant>
        <vt:i4>720947</vt:i4>
      </vt:variant>
      <vt:variant>
        <vt:i4>192</vt:i4>
      </vt:variant>
      <vt:variant>
        <vt:i4>0</vt:i4>
      </vt:variant>
      <vt:variant>
        <vt:i4>5</vt:i4>
      </vt:variant>
      <vt:variant>
        <vt:lpwstr>mailto:ssh@udi.no</vt:lpwstr>
      </vt:variant>
      <vt:variant>
        <vt:lpwstr/>
      </vt:variant>
      <vt:variant>
        <vt:i4>2162760</vt:i4>
      </vt:variant>
      <vt:variant>
        <vt:i4>189</vt:i4>
      </vt:variant>
      <vt:variant>
        <vt:i4>0</vt:i4>
      </vt:variant>
      <vt:variant>
        <vt:i4>5</vt:i4>
      </vt:variant>
      <vt:variant>
        <vt:lpwstr>mailto:torill.myhren@mfa.no</vt:lpwstr>
      </vt:variant>
      <vt:variant>
        <vt:lpwstr/>
      </vt:variant>
      <vt:variant>
        <vt:i4>2228303</vt:i4>
      </vt:variant>
      <vt:variant>
        <vt:i4>186</vt:i4>
      </vt:variant>
      <vt:variant>
        <vt:i4>0</vt:i4>
      </vt:variant>
      <vt:variant>
        <vt:i4>5</vt:i4>
      </vt:variant>
      <vt:variant>
        <vt:lpwstr>mailto:Ane-Kristine.Djupedal@jd.dep.no</vt:lpwstr>
      </vt:variant>
      <vt:variant>
        <vt:lpwstr/>
      </vt:variant>
      <vt:variant>
        <vt:i4>1572897</vt:i4>
      </vt:variant>
      <vt:variant>
        <vt:i4>183</vt:i4>
      </vt:variant>
      <vt:variant>
        <vt:i4>0</vt:i4>
      </vt:variant>
      <vt:variant>
        <vt:i4>5</vt:i4>
      </vt:variant>
      <vt:variant>
        <vt:lpwstr>mailto:kac@udi.no</vt:lpwstr>
      </vt:variant>
      <vt:variant>
        <vt:lpwstr/>
      </vt:variant>
      <vt:variant>
        <vt:i4>786477</vt:i4>
      </vt:variant>
      <vt:variant>
        <vt:i4>180</vt:i4>
      </vt:variant>
      <vt:variant>
        <vt:i4>0</vt:i4>
      </vt:variant>
      <vt:variant>
        <vt:i4>5</vt:i4>
      </vt:variant>
      <vt:variant>
        <vt:lpwstr>mailto:tmh@udi.no</vt:lpwstr>
      </vt:variant>
      <vt:variant>
        <vt:lpwstr/>
      </vt:variant>
      <vt:variant>
        <vt:i4>3276813</vt:i4>
      </vt:variant>
      <vt:variant>
        <vt:i4>177</vt:i4>
      </vt:variant>
      <vt:variant>
        <vt:i4>0</vt:i4>
      </vt:variant>
      <vt:variant>
        <vt:i4>5</vt:i4>
      </vt:variant>
      <vt:variant>
        <vt:lpwstr>mailto:magne.holter@jd.dep.no</vt:lpwstr>
      </vt:variant>
      <vt:variant>
        <vt:lpwstr/>
      </vt:variant>
      <vt:variant>
        <vt:i4>1703976</vt:i4>
      </vt:variant>
      <vt:variant>
        <vt:i4>174</vt:i4>
      </vt:variant>
      <vt:variant>
        <vt:i4>0</vt:i4>
      </vt:variant>
      <vt:variant>
        <vt:i4>5</vt:i4>
      </vt:variant>
      <vt:variant>
        <vt:lpwstr>mailto:eho@udi.no</vt:lpwstr>
      </vt:variant>
      <vt:variant>
        <vt:lpwstr/>
      </vt:variant>
      <vt:variant>
        <vt:i4>1179774</vt:i4>
      </vt:variant>
      <vt:variant>
        <vt:i4>171</vt:i4>
      </vt:variant>
      <vt:variant>
        <vt:i4>0</vt:i4>
      </vt:variant>
      <vt:variant>
        <vt:i4>5</vt:i4>
      </vt:variant>
      <vt:variant>
        <vt:lpwstr>mailto:AFD.d.wilde@ind.minvenj.nl</vt:lpwstr>
      </vt:variant>
      <vt:variant>
        <vt:lpwstr/>
      </vt:variant>
      <vt:variant>
        <vt:i4>6750296</vt:i4>
      </vt:variant>
      <vt:variant>
        <vt:i4>168</vt:i4>
      </vt:variant>
      <vt:variant>
        <vt:i4>0</vt:i4>
      </vt:variant>
      <vt:variant>
        <vt:i4>5</vt:i4>
      </vt:variant>
      <vt:variant>
        <vt:lpwstr>mailto:M.Besters@ind.minvenj.nl</vt:lpwstr>
      </vt:variant>
      <vt:variant>
        <vt:lpwstr/>
      </vt:variant>
      <vt:variant>
        <vt:i4>131178</vt:i4>
      </vt:variant>
      <vt:variant>
        <vt:i4>165</vt:i4>
      </vt:variant>
      <vt:variant>
        <vt:i4>0</vt:i4>
      </vt:variant>
      <vt:variant>
        <vt:i4>5</vt:i4>
      </vt:variant>
      <vt:variant>
        <vt:lpwstr>mailto:TC.vd.miesen@ind.minvenj.nl</vt:lpwstr>
      </vt:variant>
      <vt:variant>
        <vt:lpwstr/>
      </vt:variant>
      <vt:variant>
        <vt:i4>3342361</vt:i4>
      </vt:variant>
      <vt:variant>
        <vt:i4>162</vt:i4>
      </vt:variant>
      <vt:variant>
        <vt:i4>0</vt:i4>
      </vt:variant>
      <vt:variant>
        <vt:i4>5</vt:i4>
      </vt:variant>
      <vt:variant>
        <vt:lpwstr>mailto:L.Seiffert@ind.minvenj.nl</vt:lpwstr>
      </vt:variant>
      <vt:variant>
        <vt:lpwstr/>
      </vt:variant>
      <vt:variant>
        <vt:i4>7667801</vt:i4>
      </vt:variant>
      <vt:variant>
        <vt:i4>156</vt:i4>
      </vt:variant>
      <vt:variant>
        <vt:i4>0</vt:i4>
      </vt:variant>
      <vt:variant>
        <vt:i4>5</vt:i4>
      </vt:variant>
      <vt:variant>
        <vt:lpwstr>mailto:P.Brouwer@ind.minvenj.nl</vt:lpwstr>
      </vt:variant>
      <vt:variant>
        <vt:lpwstr/>
      </vt:variant>
      <vt:variant>
        <vt:i4>7274583</vt:i4>
      </vt:variant>
      <vt:variant>
        <vt:i4>153</vt:i4>
      </vt:variant>
      <vt:variant>
        <vt:i4>0</vt:i4>
      </vt:variant>
      <vt:variant>
        <vt:i4>5</vt:i4>
      </vt:variant>
      <vt:variant>
        <vt:lpwstr>mailto:H.Wormann@ind.minvenj.nl</vt:lpwstr>
      </vt:variant>
      <vt:variant>
        <vt:lpwstr/>
      </vt:variant>
      <vt:variant>
        <vt:i4>6488144</vt:i4>
      </vt:variant>
      <vt:variant>
        <vt:i4>150</vt:i4>
      </vt:variant>
      <vt:variant>
        <vt:i4>0</vt:i4>
      </vt:variant>
      <vt:variant>
        <vt:i4>5</vt:i4>
      </vt:variant>
      <vt:variant>
        <vt:lpwstr>mailto:d.diepenhorst@ind.minvenj.nl</vt:lpwstr>
      </vt:variant>
      <vt:variant>
        <vt:lpwstr/>
      </vt:variant>
      <vt:variant>
        <vt:i4>2031661</vt:i4>
      </vt:variant>
      <vt:variant>
        <vt:i4>147</vt:i4>
      </vt:variant>
      <vt:variant>
        <vt:i4>0</vt:i4>
      </vt:variant>
      <vt:variant>
        <vt:i4>5</vt:i4>
      </vt:variant>
      <vt:variant>
        <vt:lpwstr>mailto:hpm.lemmens@ind.minvenj.nl</vt:lpwstr>
      </vt:variant>
      <vt:variant>
        <vt:lpwstr/>
      </vt:variant>
      <vt:variant>
        <vt:i4>393336</vt:i4>
      </vt:variant>
      <vt:variant>
        <vt:i4>144</vt:i4>
      </vt:variant>
      <vt:variant>
        <vt:i4>0</vt:i4>
      </vt:variant>
      <vt:variant>
        <vt:i4>5</vt:i4>
      </vt:variant>
      <vt:variant>
        <vt:lpwstr>mailto:EMN@ind.minvenj.nl</vt:lpwstr>
      </vt:variant>
      <vt:variant>
        <vt:lpwstr/>
      </vt:variant>
      <vt:variant>
        <vt:i4>1376361</vt:i4>
      </vt:variant>
      <vt:variant>
        <vt:i4>141</vt:i4>
      </vt:variant>
      <vt:variant>
        <vt:i4>0</vt:i4>
      </vt:variant>
      <vt:variant>
        <vt:i4>5</vt:i4>
      </vt:variant>
      <vt:variant>
        <vt:lpwstr>mailto:sarah.jacobs@uni.lu</vt:lpwstr>
      </vt:variant>
      <vt:variant>
        <vt:lpwstr/>
      </vt:variant>
      <vt:variant>
        <vt:i4>5177450</vt:i4>
      </vt:variant>
      <vt:variant>
        <vt:i4>138</vt:i4>
      </vt:variant>
      <vt:variant>
        <vt:i4>0</vt:i4>
      </vt:variant>
      <vt:variant>
        <vt:i4>5</vt:i4>
      </vt:variant>
      <vt:variant>
        <vt:lpwstr>mailto:catherine.stronck@mae.etat.lu</vt:lpwstr>
      </vt:variant>
      <vt:variant>
        <vt:lpwstr/>
      </vt:variant>
      <vt:variant>
        <vt:i4>1245234</vt:i4>
      </vt:variant>
      <vt:variant>
        <vt:i4>135</vt:i4>
      </vt:variant>
      <vt:variant>
        <vt:i4>0</vt:i4>
      </vt:variant>
      <vt:variant>
        <vt:i4>5</vt:i4>
      </vt:variant>
      <vt:variant>
        <vt:lpwstr>mailto:romain.modert@mae.etat.lu</vt:lpwstr>
      </vt:variant>
      <vt:variant>
        <vt:lpwstr/>
      </vt:variant>
      <vt:variant>
        <vt:i4>6225952</vt:i4>
      </vt:variant>
      <vt:variant>
        <vt:i4>132</vt:i4>
      </vt:variant>
      <vt:variant>
        <vt:i4>0</vt:i4>
      </vt:variant>
      <vt:variant>
        <vt:i4>5</vt:i4>
      </vt:variant>
      <vt:variant>
        <vt:lpwstr>mailto:jean-marc.kirsch@mae.etat.lu</vt:lpwstr>
      </vt:variant>
      <vt:variant>
        <vt:lpwstr/>
      </vt:variant>
      <vt:variant>
        <vt:i4>3014666</vt:i4>
      </vt:variant>
      <vt:variant>
        <vt:i4>129</vt:i4>
      </vt:variant>
      <vt:variant>
        <vt:i4>0</vt:i4>
      </vt:variant>
      <vt:variant>
        <vt:i4>5</vt:i4>
      </vt:variant>
      <vt:variant>
        <vt:lpwstr>mailto:germaine.thill@statec.etat.lu</vt:lpwstr>
      </vt:variant>
      <vt:variant>
        <vt:lpwstr/>
      </vt:variant>
      <vt:variant>
        <vt:i4>4784248</vt:i4>
      </vt:variant>
      <vt:variant>
        <vt:i4>126</vt:i4>
      </vt:variant>
      <vt:variant>
        <vt:i4>0</vt:i4>
      </vt:variant>
      <vt:variant>
        <vt:i4>5</vt:i4>
      </vt:variant>
      <vt:variant>
        <vt:lpwstr>mailto:francois.peltier@statec.etat.lu</vt:lpwstr>
      </vt:variant>
      <vt:variant>
        <vt:lpwstr/>
      </vt:variant>
      <vt:variant>
        <vt:i4>1638439</vt:i4>
      </vt:variant>
      <vt:variant>
        <vt:i4>123</vt:i4>
      </vt:variant>
      <vt:variant>
        <vt:i4>0</vt:i4>
      </vt:variant>
      <vt:variant>
        <vt:i4>5</vt:i4>
      </vt:variant>
      <vt:variant>
        <vt:lpwstr>mailto:emn@uni.lu</vt:lpwstr>
      </vt:variant>
      <vt:variant>
        <vt:lpwstr/>
      </vt:variant>
      <vt:variant>
        <vt:i4>327730</vt:i4>
      </vt:variant>
      <vt:variant>
        <vt:i4>120</vt:i4>
      </vt:variant>
      <vt:variant>
        <vt:i4>0</vt:i4>
      </vt:variant>
      <vt:variant>
        <vt:i4>5</vt:i4>
      </vt:variant>
      <vt:variant>
        <vt:lpwstr>mailto:jai.rpue@mae.etat.lu</vt:lpwstr>
      </vt:variant>
      <vt:variant>
        <vt:lpwstr/>
      </vt:variant>
      <vt:variant>
        <vt:i4>2031673</vt:i4>
      </vt:variant>
      <vt:variant>
        <vt:i4>117</vt:i4>
      </vt:variant>
      <vt:variant>
        <vt:i4>0</vt:i4>
      </vt:variant>
      <vt:variant>
        <vt:i4>5</vt:i4>
      </vt:variant>
      <vt:variant>
        <vt:lpwstr>mailto:ascal.schumacher@mae.etat.lu</vt:lpwstr>
      </vt:variant>
      <vt:variant>
        <vt:lpwstr/>
      </vt:variant>
      <vt:variant>
        <vt:i4>1638498</vt:i4>
      </vt:variant>
      <vt:variant>
        <vt:i4>114</vt:i4>
      </vt:variant>
      <vt:variant>
        <vt:i4>0</vt:i4>
      </vt:variant>
      <vt:variant>
        <vt:i4>5</vt:i4>
      </vt:variant>
      <vt:variant>
        <vt:lpwstr>mailto:ralph.petry@uni.lu</vt:lpwstr>
      </vt:variant>
      <vt:variant>
        <vt:lpwstr/>
      </vt:variant>
      <vt:variant>
        <vt:i4>1638523</vt:i4>
      </vt:variant>
      <vt:variant>
        <vt:i4>111</vt:i4>
      </vt:variant>
      <vt:variant>
        <vt:i4>0</vt:i4>
      </vt:variant>
      <vt:variant>
        <vt:i4>5</vt:i4>
      </vt:variant>
      <vt:variant>
        <vt:lpwstr>mailto:david.petry@uni.lu</vt:lpwstr>
      </vt:variant>
      <vt:variant>
        <vt:lpwstr/>
      </vt:variant>
      <vt:variant>
        <vt:i4>131130</vt:i4>
      </vt:variant>
      <vt:variant>
        <vt:i4>108</vt:i4>
      </vt:variant>
      <vt:variant>
        <vt:i4>0</vt:i4>
      </vt:variant>
      <vt:variant>
        <vt:i4>5</vt:i4>
      </vt:variant>
      <vt:variant>
        <vt:lpwstr>mailto:aurelija@iom.lt</vt:lpwstr>
      </vt:variant>
      <vt:variant>
        <vt:lpwstr/>
      </vt:variant>
      <vt:variant>
        <vt:i4>327726</vt:i4>
      </vt:variant>
      <vt:variant>
        <vt:i4>105</vt:i4>
      </vt:variant>
      <vt:variant>
        <vt:i4>0</vt:i4>
      </vt:variant>
      <vt:variant>
        <vt:i4>5</vt:i4>
      </vt:variant>
      <vt:variant>
        <vt:lpwstr>mailto:christiane.martin@mae.etat.lu</vt:lpwstr>
      </vt:variant>
      <vt:variant>
        <vt:lpwstr/>
      </vt:variant>
      <vt:variant>
        <vt:i4>2687041</vt:i4>
      </vt:variant>
      <vt:variant>
        <vt:i4>102</vt:i4>
      </vt:variant>
      <vt:variant>
        <vt:i4>0</vt:i4>
      </vt:variant>
      <vt:variant>
        <vt:i4>5</vt:i4>
      </vt:variant>
      <vt:variant>
        <vt:lpwstr>mailto:Adolfo.sommarribas@uni.lu</vt:lpwstr>
      </vt:variant>
      <vt:variant>
        <vt:lpwstr/>
      </vt:variant>
      <vt:variant>
        <vt:i4>4653153</vt:i4>
      </vt:variant>
      <vt:variant>
        <vt:i4>99</vt:i4>
      </vt:variant>
      <vt:variant>
        <vt:i4>0</vt:i4>
      </vt:variant>
      <vt:variant>
        <vt:i4>5</vt:i4>
      </vt:variant>
      <vt:variant>
        <vt:lpwstr>mailto:marc.hayot@olai.etat.lu</vt:lpwstr>
      </vt:variant>
      <vt:variant>
        <vt:lpwstr/>
      </vt:variant>
      <vt:variant>
        <vt:i4>7143454</vt:i4>
      </vt:variant>
      <vt:variant>
        <vt:i4>96</vt:i4>
      </vt:variant>
      <vt:variant>
        <vt:i4>0</vt:i4>
      </vt:variant>
      <vt:variant>
        <vt:i4>5</vt:i4>
      </vt:variant>
      <vt:variant>
        <vt:lpwstr>mailto:birte.nienaber@uni.lu</vt:lpwstr>
      </vt:variant>
      <vt:variant>
        <vt:lpwstr/>
      </vt:variant>
      <vt:variant>
        <vt:i4>5242929</vt:i4>
      </vt:variant>
      <vt:variant>
        <vt:i4>93</vt:i4>
      </vt:variant>
      <vt:variant>
        <vt:i4>0</vt:i4>
      </vt:variant>
      <vt:variant>
        <vt:i4>5</vt:i4>
      </vt:variant>
      <vt:variant>
        <vt:lpwstr>mailto:silver.stoun@tlu.ee</vt:lpwstr>
      </vt:variant>
      <vt:variant>
        <vt:lpwstr/>
      </vt:variant>
      <vt:variant>
        <vt:i4>7340042</vt:i4>
      </vt:variant>
      <vt:variant>
        <vt:i4>90</vt:i4>
      </vt:variant>
      <vt:variant>
        <vt:i4>0</vt:i4>
      </vt:variant>
      <vt:variant>
        <vt:i4>5</vt:i4>
      </vt:variant>
      <vt:variant>
        <vt:lpwstr>mailto:barbara.orloff@tlu.ee</vt:lpwstr>
      </vt:variant>
      <vt:variant>
        <vt:lpwstr/>
      </vt:variant>
      <vt:variant>
        <vt:i4>5898285</vt:i4>
      </vt:variant>
      <vt:variant>
        <vt:i4>87</vt:i4>
      </vt:variant>
      <vt:variant>
        <vt:i4>0</vt:i4>
      </vt:variant>
      <vt:variant>
        <vt:i4>5</vt:i4>
      </vt:variant>
      <vt:variant>
        <vt:lpwstr>mailto:marion.pajumets@tlu.ee</vt:lpwstr>
      </vt:variant>
      <vt:variant>
        <vt:lpwstr/>
      </vt:variant>
      <vt:variant>
        <vt:i4>3670081</vt:i4>
      </vt:variant>
      <vt:variant>
        <vt:i4>84</vt:i4>
      </vt:variant>
      <vt:variant>
        <vt:i4>0</vt:i4>
      </vt:variant>
      <vt:variant>
        <vt:i4>5</vt:i4>
      </vt:variant>
      <vt:variant>
        <vt:lpwstr>mailto:eike.luik@tlu.ee</vt:lpwstr>
      </vt:variant>
      <vt:variant>
        <vt:lpwstr/>
      </vt:variant>
      <vt:variant>
        <vt:i4>852005</vt:i4>
      </vt:variant>
      <vt:variant>
        <vt:i4>81</vt:i4>
      </vt:variant>
      <vt:variant>
        <vt:i4>0</vt:i4>
      </vt:variant>
      <vt:variant>
        <vt:i4>5</vt:i4>
      </vt:variant>
      <vt:variant>
        <vt:lpwstr>mailto:emn@tlu.ee</vt:lpwstr>
      </vt:variant>
      <vt:variant>
        <vt:lpwstr/>
      </vt:variant>
      <vt:variant>
        <vt:i4>3801088</vt:i4>
      </vt:variant>
      <vt:variant>
        <vt:i4>78</vt:i4>
      </vt:variant>
      <vt:variant>
        <vt:i4>0</vt:i4>
      </vt:variant>
      <vt:variant>
        <vt:i4>5</vt:i4>
      </vt:variant>
      <vt:variant>
        <vt:lpwstr>mailto:Bram.devos@ibz.fgov.be</vt:lpwstr>
      </vt:variant>
      <vt:variant>
        <vt:lpwstr/>
      </vt:variant>
      <vt:variant>
        <vt:i4>1507378</vt:i4>
      </vt:variant>
      <vt:variant>
        <vt:i4>75</vt:i4>
      </vt:variant>
      <vt:variant>
        <vt:i4>0</vt:i4>
      </vt:variant>
      <vt:variant>
        <vt:i4>5</vt:i4>
      </vt:variant>
      <vt:variant>
        <vt:lpwstr>mailto:Elisa.Vandervalk@ibz.fgov.be</vt:lpwstr>
      </vt:variant>
      <vt:variant>
        <vt:lpwstr/>
      </vt:variant>
      <vt:variant>
        <vt:i4>5177443</vt:i4>
      </vt:variant>
      <vt:variant>
        <vt:i4>72</vt:i4>
      </vt:variant>
      <vt:variant>
        <vt:i4>0</vt:i4>
      </vt:variant>
      <vt:variant>
        <vt:i4>5</vt:i4>
      </vt:variant>
      <vt:variant>
        <vt:lpwstr>mailto:martine.hendrickx@ibz.fgov.be</vt:lpwstr>
      </vt:variant>
      <vt:variant>
        <vt:lpwstr/>
      </vt:variant>
      <vt:variant>
        <vt:i4>1048626</vt:i4>
      </vt:variant>
      <vt:variant>
        <vt:i4>69</vt:i4>
      </vt:variant>
      <vt:variant>
        <vt:i4>0</vt:i4>
      </vt:variant>
      <vt:variant>
        <vt:i4>5</vt:i4>
      </vt:variant>
      <vt:variant>
        <vt:lpwstr>mailto:ina.vandenberghe@ibz.fgov.be</vt:lpwstr>
      </vt:variant>
      <vt:variant>
        <vt:lpwstr/>
      </vt:variant>
      <vt:variant>
        <vt:i4>6946903</vt:i4>
      </vt:variant>
      <vt:variant>
        <vt:i4>66</vt:i4>
      </vt:variant>
      <vt:variant>
        <vt:i4>0</vt:i4>
      </vt:variant>
      <vt:variant>
        <vt:i4>5</vt:i4>
      </vt:variant>
      <vt:variant>
        <vt:lpwstr>mailto:Yael.Chemin@ibz.fgov.be</vt:lpwstr>
      </vt:variant>
      <vt:variant>
        <vt:lpwstr/>
      </vt:variant>
      <vt:variant>
        <vt:i4>3342364</vt:i4>
      </vt:variant>
      <vt:variant>
        <vt:i4>63</vt:i4>
      </vt:variant>
      <vt:variant>
        <vt:i4>0</vt:i4>
      </vt:variant>
      <vt:variant>
        <vt:i4>5</vt:i4>
      </vt:variant>
      <vt:variant>
        <vt:lpwstr>mailto:Alexandra.Laine@ibz.fgov.be</vt:lpwstr>
      </vt:variant>
      <vt:variant>
        <vt:lpwstr/>
      </vt:variant>
      <vt:variant>
        <vt:i4>3080204</vt:i4>
      </vt:variant>
      <vt:variant>
        <vt:i4>60</vt:i4>
      </vt:variant>
      <vt:variant>
        <vt:i4>0</vt:i4>
      </vt:variant>
      <vt:variant>
        <vt:i4>5</vt:i4>
      </vt:variant>
      <vt:variant>
        <vt:lpwstr>mailto:peter.vancostenoble@ibz.fgov.be</vt:lpwstr>
      </vt:variant>
      <vt:variant>
        <vt:lpwstr/>
      </vt:variant>
      <vt:variant>
        <vt:i4>3670104</vt:i4>
      </vt:variant>
      <vt:variant>
        <vt:i4>57</vt:i4>
      </vt:variant>
      <vt:variant>
        <vt:i4>0</vt:i4>
      </vt:variant>
      <vt:variant>
        <vt:i4>5</vt:i4>
      </vt:variant>
      <vt:variant>
        <vt:lpwstr>mailto:emn@ibz.fgov.be</vt:lpwstr>
      </vt:variant>
      <vt:variant>
        <vt:lpwstr/>
      </vt:variant>
      <vt:variant>
        <vt:i4>6684742</vt:i4>
      </vt:variant>
      <vt:variant>
        <vt:i4>54</vt:i4>
      </vt:variant>
      <vt:variant>
        <vt:i4>0</vt:i4>
      </vt:variant>
      <vt:variant>
        <vt:i4>5</vt:i4>
      </vt:variant>
      <vt:variant>
        <vt:lpwstr>mailto:mbenbow@iom.int</vt:lpwstr>
      </vt:variant>
      <vt:variant>
        <vt:lpwstr/>
      </vt:variant>
      <vt:variant>
        <vt:i4>7602252</vt:i4>
      </vt:variant>
      <vt:variant>
        <vt:i4>51</vt:i4>
      </vt:variant>
      <vt:variant>
        <vt:i4>0</vt:i4>
      </vt:variant>
      <vt:variant>
        <vt:i4>5</vt:i4>
      </vt:variant>
      <vt:variant>
        <vt:lpwstr>mailto:sheilemann@iom.int</vt:lpwstr>
      </vt:variant>
      <vt:variant>
        <vt:lpwstr/>
      </vt:variant>
      <vt:variant>
        <vt:i4>6684758</vt:i4>
      </vt:variant>
      <vt:variant>
        <vt:i4>48</vt:i4>
      </vt:variant>
      <vt:variant>
        <vt:i4>0</vt:i4>
      </vt:variant>
      <vt:variant>
        <vt:i4>5</vt:i4>
      </vt:variant>
      <vt:variant>
        <vt:lpwstr>mailto:rlukits@iom.int</vt:lpwstr>
      </vt:variant>
      <vt:variant>
        <vt:lpwstr/>
      </vt:variant>
      <vt:variant>
        <vt:i4>1966115</vt:i4>
      </vt:variant>
      <vt:variant>
        <vt:i4>45</vt:i4>
      </vt:variant>
      <vt:variant>
        <vt:i4>0</vt:i4>
      </vt:variant>
      <vt:variant>
        <vt:i4>5</vt:i4>
      </vt:variant>
      <vt:variant>
        <vt:lpwstr>mailto:jrutz@iom.int</vt:lpwstr>
      </vt:variant>
      <vt:variant>
        <vt:lpwstr/>
      </vt:variant>
      <vt:variant>
        <vt:i4>8060997</vt:i4>
      </vt:variant>
      <vt:variant>
        <vt:i4>42</vt:i4>
      </vt:variant>
      <vt:variant>
        <vt:i4>0</vt:i4>
      </vt:variant>
      <vt:variant>
        <vt:i4>5</vt:i4>
      </vt:variant>
      <vt:variant>
        <vt:lpwstr>mailto:ncpaustria@iom.int</vt:lpwstr>
      </vt:variant>
      <vt:variant>
        <vt:lpwstr/>
      </vt:variant>
      <vt:variant>
        <vt:i4>5767265</vt:i4>
      </vt:variant>
      <vt:variant>
        <vt:i4>39</vt:i4>
      </vt:variant>
      <vt:variant>
        <vt:i4>0</vt:i4>
      </vt:variant>
      <vt:variant>
        <vt:i4>5</vt:i4>
      </vt:variant>
      <vt:variant>
        <vt:lpwstr>https://ec.europa.eu/home-affairs/what-we-do/networks/european_migration_network/glossary/u_en</vt:lpwstr>
      </vt:variant>
      <vt:variant>
        <vt:lpwstr>adult</vt:lpwstr>
      </vt:variant>
      <vt:variant>
        <vt:i4>2883647</vt:i4>
      </vt:variant>
      <vt:variant>
        <vt:i4>36</vt:i4>
      </vt:variant>
      <vt:variant>
        <vt:i4>0</vt:i4>
      </vt:variant>
      <vt:variant>
        <vt:i4>5</vt:i4>
      </vt:variant>
      <vt:variant>
        <vt:lpwstr>http://eur-lex.europa.eu/legal-content/EN/TXT/?uri=celex:32010R0265</vt:lpwstr>
      </vt:variant>
      <vt:variant>
        <vt:lpwstr/>
      </vt:variant>
      <vt:variant>
        <vt:i4>8257627</vt:i4>
      </vt:variant>
      <vt:variant>
        <vt:i4>33</vt:i4>
      </vt:variant>
      <vt:variant>
        <vt:i4>0</vt:i4>
      </vt:variant>
      <vt:variant>
        <vt:i4>5</vt:i4>
      </vt:variant>
      <vt:variant>
        <vt:lpwstr>https://ec.europa.eu/home-affairs/what-we-do/networks/european_migration_network/glossary/r_en</vt:lpwstr>
      </vt:variant>
      <vt:variant>
        <vt:lpwstr>collapse48</vt:lpwstr>
      </vt:variant>
      <vt:variant>
        <vt:i4>7929961</vt:i4>
      </vt:variant>
      <vt:variant>
        <vt:i4>30</vt:i4>
      </vt:variant>
      <vt:variant>
        <vt:i4>0</vt:i4>
      </vt:variant>
      <vt:variant>
        <vt:i4>5</vt:i4>
      </vt:variant>
      <vt:variant>
        <vt:lpwstr>http://ec.europa.eu/dgs/home-affairs/what-we-do/networks/european_migration_network/glossary/index_t_en.htm</vt:lpwstr>
      </vt:variant>
      <vt:variant>
        <vt:lpwstr>thirdcountry</vt:lpwstr>
      </vt:variant>
      <vt:variant>
        <vt:i4>6357099</vt:i4>
      </vt:variant>
      <vt:variant>
        <vt:i4>27</vt:i4>
      </vt:variant>
      <vt:variant>
        <vt:i4>0</vt:i4>
      </vt:variant>
      <vt:variant>
        <vt:i4>5</vt:i4>
      </vt:variant>
      <vt:variant>
        <vt:lpwstr>http://ec.europa.eu/dgs/home-affairs/what-we-do/networks/european_migration_network/glossary/index_c_en.htm</vt:lpwstr>
      </vt:variant>
      <vt:variant>
        <vt:lpwstr>countryoftransit</vt:lpwstr>
      </vt:variant>
      <vt:variant>
        <vt:i4>1835019</vt:i4>
      </vt:variant>
      <vt:variant>
        <vt:i4>24</vt:i4>
      </vt:variant>
      <vt:variant>
        <vt:i4>0</vt:i4>
      </vt:variant>
      <vt:variant>
        <vt:i4>5</vt:i4>
      </vt:variant>
      <vt:variant>
        <vt:lpwstr>http://ec.europa.eu/dgs/home-affairs/what-we-do/networks/european_migration_network/glossary/index_c_en.htm</vt:lpwstr>
      </vt:variant>
      <vt:variant>
        <vt:lpwstr>countryoforigin</vt:lpwstr>
      </vt:variant>
      <vt:variant>
        <vt:i4>852055</vt:i4>
      </vt:variant>
      <vt:variant>
        <vt:i4>21</vt:i4>
      </vt:variant>
      <vt:variant>
        <vt:i4>0</vt:i4>
      </vt:variant>
      <vt:variant>
        <vt:i4>5</vt:i4>
      </vt:variant>
      <vt:variant>
        <vt:lpwstr>http://ec.europa.eu/dgs/home-affairs/what-we-do/networks/european_migration_network/glossary/index_g_en.htm</vt:lpwstr>
      </vt:variant>
      <vt:variant>
        <vt:lpwstr>GenevaConventionof1951andProtocolof1967</vt:lpwstr>
      </vt:variant>
      <vt:variant>
        <vt:i4>7078005</vt:i4>
      </vt:variant>
      <vt:variant>
        <vt:i4>18</vt:i4>
      </vt:variant>
      <vt:variant>
        <vt:i4>0</vt:i4>
      </vt:variant>
      <vt:variant>
        <vt:i4>5</vt:i4>
      </vt:variant>
      <vt:variant>
        <vt:lpwstr>http://ec.europa.eu/dgs/home-affairs/what-we-do/networks/european_migration_network/glossary/index_r_en.htm</vt:lpwstr>
      </vt:variant>
      <vt:variant>
        <vt:lpwstr>refugeestatus</vt:lpwstr>
      </vt:variant>
      <vt:variant>
        <vt:i4>1835039</vt:i4>
      </vt:variant>
      <vt:variant>
        <vt:i4>15</vt:i4>
      </vt:variant>
      <vt:variant>
        <vt:i4>0</vt:i4>
      </vt:variant>
      <vt:variant>
        <vt:i4>5</vt:i4>
      </vt:variant>
      <vt:variant>
        <vt:lpwstr>http://ec.europa.eu/dgs/home-affairs/what-we-do/networks/european_migration_network/glossary/index_s_en.htm</vt:lpwstr>
      </vt:variant>
      <vt:variant>
        <vt:lpwstr>seriousharm</vt:lpwstr>
      </vt:variant>
      <vt:variant>
        <vt:i4>1179672</vt:i4>
      </vt:variant>
      <vt:variant>
        <vt:i4>12</vt:i4>
      </vt:variant>
      <vt:variant>
        <vt:i4>0</vt:i4>
      </vt:variant>
      <vt:variant>
        <vt:i4>5</vt:i4>
      </vt:variant>
      <vt:variant>
        <vt:lpwstr>http://ec.europa.eu/dgs/home-affairs/what-we-do/networks/european_migration_network/glossary/index_p_en.htm</vt:lpwstr>
      </vt:variant>
      <vt:variant>
        <vt:lpwstr>persecution</vt:lpwstr>
      </vt:variant>
      <vt:variant>
        <vt:i4>5963843</vt:i4>
      </vt:variant>
      <vt:variant>
        <vt:i4>3</vt:i4>
      </vt:variant>
      <vt:variant>
        <vt:i4>0</vt:i4>
      </vt:variant>
      <vt:variant>
        <vt:i4>5</vt:i4>
      </vt:variant>
      <vt:variant>
        <vt:lpwstr>https://ec.europa.eu/home-affairs/sites/homeaffairs/files/what-we-do/networks/european_migration_network/reports/docs/emn-studies/establishing-identity/0_emn_id_study_synthesis_migr280_finalversion_2002013_en.pdf</vt:lpwstr>
      </vt:variant>
      <vt:variant>
        <vt:lpwstr/>
      </vt:variant>
      <vt:variant>
        <vt:i4>6815813</vt:i4>
      </vt:variant>
      <vt:variant>
        <vt:i4>0</vt:i4>
      </vt:variant>
      <vt:variant>
        <vt:i4>0</vt:i4>
      </vt:variant>
      <vt:variant>
        <vt:i4>5</vt:i4>
      </vt:variant>
      <vt:variant>
        <vt:lpwstr>mailto:emn@icf.com</vt:lpwstr>
      </vt:variant>
      <vt:variant>
        <vt:lpwstr/>
      </vt:variant>
      <vt:variant>
        <vt:i4>8126517</vt:i4>
      </vt:variant>
      <vt:variant>
        <vt:i4>51</vt:i4>
      </vt:variant>
      <vt:variant>
        <vt:i4>0</vt:i4>
      </vt:variant>
      <vt:variant>
        <vt:i4>5</vt:i4>
      </vt:variant>
      <vt:variant>
        <vt:lpwstr>https://en.oxforddictionaries.com/definition/automation</vt:lpwstr>
      </vt:variant>
      <vt:variant>
        <vt:lpwstr/>
      </vt:variant>
      <vt:variant>
        <vt:i4>8126517</vt:i4>
      </vt:variant>
      <vt:variant>
        <vt:i4>48</vt:i4>
      </vt:variant>
      <vt:variant>
        <vt:i4>0</vt:i4>
      </vt:variant>
      <vt:variant>
        <vt:i4>5</vt:i4>
      </vt:variant>
      <vt:variant>
        <vt:lpwstr>https://en.oxforddictionaries.com/definition/automation</vt:lpwstr>
      </vt:variant>
      <vt:variant>
        <vt:lpwstr/>
      </vt:variant>
      <vt:variant>
        <vt:i4>589916</vt:i4>
      </vt:variant>
      <vt:variant>
        <vt:i4>45</vt:i4>
      </vt:variant>
      <vt:variant>
        <vt:i4>0</vt:i4>
      </vt:variant>
      <vt:variant>
        <vt:i4>5</vt:i4>
      </vt:variant>
      <vt:variant>
        <vt:lpwstr>http://ec.europa.eu/dgs/home-affairs/what-we-do/networks/european_migration_network/docs/emn-glossary-en-version.pdf</vt:lpwstr>
      </vt:variant>
      <vt:variant>
        <vt:lpwstr/>
      </vt:variant>
      <vt:variant>
        <vt:i4>5046305</vt:i4>
      </vt:variant>
      <vt:variant>
        <vt:i4>42</vt:i4>
      </vt:variant>
      <vt:variant>
        <vt:i4>0</vt:i4>
      </vt:variant>
      <vt:variant>
        <vt:i4>5</vt:i4>
      </vt:variant>
      <vt:variant>
        <vt:lpwstr>http://ec.europa.eu/home-affairs/what-we-do/policies/borders-and-visas/visa-information-system_en</vt:lpwstr>
      </vt:variant>
      <vt:variant>
        <vt:lpwstr/>
      </vt:variant>
      <vt:variant>
        <vt:i4>5767206</vt:i4>
      </vt:variant>
      <vt:variant>
        <vt:i4>39</vt:i4>
      </vt:variant>
      <vt:variant>
        <vt:i4>0</vt:i4>
      </vt:variant>
      <vt:variant>
        <vt:i4>5</vt:i4>
      </vt:variant>
      <vt:variant>
        <vt:lpwstr>http://ec.europa.eu/home-affairs/what-we-do/policies/borders-and-visas/schengen-information-system_en</vt:lpwstr>
      </vt:variant>
      <vt:variant>
        <vt:lpwstr/>
      </vt:variant>
      <vt:variant>
        <vt:i4>2359337</vt:i4>
      </vt:variant>
      <vt:variant>
        <vt:i4>36</vt:i4>
      </vt:variant>
      <vt:variant>
        <vt:i4>0</vt:i4>
      </vt:variant>
      <vt:variant>
        <vt:i4>5</vt:i4>
      </vt:variant>
      <vt:variant>
        <vt:lpwstr>http://www.eulisa.europa.eu/AboutUs/MandateAndActivities/CoreActivities/Pages/default.aspx</vt:lpwstr>
      </vt:variant>
      <vt:variant>
        <vt:lpwstr/>
      </vt:variant>
      <vt:variant>
        <vt:i4>458820</vt:i4>
      </vt:variant>
      <vt:variant>
        <vt:i4>33</vt:i4>
      </vt:variant>
      <vt:variant>
        <vt:i4>0</vt:i4>
      </vt:variant>
      <vt:variant>
        <vt:i4>5</vt:i4>
      </vt:variant>
      <vt:variant>
        <vt:lpwstr>http://www.europarl.europa.eu/news/en/newsroom/20160504IPR25749/New-rule</vt:lpwstr>
      </vt:variant>
      <vt:variant>
        <vt:lpwstr/>
      </vt:variant>
      <vt:variant>
        <vt:i4>3670069</vt:i4>
      </vt:variant>
      <vt:variant>
        <vt:i4>30</vt:i4>
      </vt:variant>
      <vt:variant>
        <vt:i4>0</vt:i4>
      </vt:variant>
      <vt:variant>
        <vt:i4>5</vt:i4>
      </vt:variant>
      <vt:variant>
        <vt:lpwstr>http://eur-lex.europa.eu/legal-content/EN/TXT/PDF/?uri=CELEX:32004L0114&amp;from=EN</vt:lpwstr>
      </vt:variant>
      <vt:variant>
        <vt:lpwstr/>
      </vt:variant>
      <vt:variant>
        <vt:i4>5046305</vt:i4>
      </vt:variant>
      <vt:variant>
        <vt:i4>27</vt:i4>
      </vt:variant>
      <vt:variant>
        <vt:i4>0</vt:i4>
      </vt:variant>
      <vt:variant>
        <vt:i4>5</vt:i4>
      </vt:variant>
      <vt:variant>
        <vt:lpwstr>http://ec.europa.eu/home-affairs/what-we-do/policies/borders-and-visas/visa-information-system_en</vt:lpwstr>
      </vt:variant>
      <vt:variant>
        <vt:lpwstr/>
      </vt:variant>
      <vt:variant>
        <vt:i4>2293839</vt:i4>
      </vt:variant>
      <vt:variant>
        <vt:i4>24</vt:i4>
      </vt:variant>
      <vt:variant>
        <vt:i4>0</vt:i4>
      </vt:variant>
      <vt:variant>
        <vt:i4>5</vt:i4>
      </vt:variant>
      <vt:variant>
        <vt:lpwstr>https://ec.europa.eu/home-affairs/what-we-do/policies/asylum/identification-of-applicants_en</vt:lpwstr>
      </vt:variant>
      <vt:variant>
        <vt:lpwstr/>
      </vt:variant>
      <vt:variant>
        <vt:i4>4063274</vt:i4>
      </vt:variant>
      <vt:variant>
        <vt:i4>21</vt:i4>
      </vt:variant>
      <vt:variant>
        <vt:i4>0</vt:i4>
      </vt:variant>
      <vt:variant>
        <vt:i4>5</vt:i4>
      </vt:variant>
      <vt:variant>
        <vt:lpwstr>http://eur-lex.europa.eu/legal-content/EN/TXT/PDF/?uri=CELEX:32013R0603&amp;from=EN</vt:lpwstr>
      </vt:variant>
      <vt:variant>
        <vt:lpwstr/>
      </vt:variant>
      <vt:variant>
        <vt:i4>8061051</vt:i4>
      </vt:variant>
      <vt:variant>
        <vt:i4>18</vt:i4>
      </vt:variant>
      <vt:variant>
        <vt:i4>0</vt:i4>
      </vt:variant>
      <vt:variant>
        <vt:i4>5</vt:i4>
      </vt:variant>
      <vt:variant>
        <vt:lpwstr>http://eurlex.europa.eu/LexUriServ/LexUriServ.do?uri=OJ:L:2011:337:0009:0026:EN:PDF</vt:lpwstr>
      </vt:variant>
      <vt:variant>
        <vt:lpwstr/>
      </vt:variant>
      <vt:variant>
        <vt:i4>6881339</vt:i4>
      </vt:variant>
      <vt:variant>
        <vt:i4>15</vt:i4>
      </vt:variant>
      <vt:variant>
        <vt:i4>0</vt:i4>
      </vt:variant>
      <vt:variant>
        <vt:i4>5</vt:i4>
      </vt:variant>
      <vt:variant>
        <vt:lpwstr>https://www.biometricupdate.com/201206/explainer-verification-vs-identification-systems</vt:lpwstr>
      </vt:variant>
      <vt:variant>
        <vt:lpwstr/>
      </vt:variant>
      <vt:variant>
        <vt:i4>3014711</vt:i4>
      </vt:variant>
      <vt:variant>
        <vt:i4>12</vt:i4>
      </vt:variant>
      <vt:variant>
        <vt:i4>0</vt:i4>
      </vt:variant>
      <vt:variant>
        <vt:i4>5</vt:i4>
      </vt:variant>
      <vt:variant>
        <vt:lpwstr>http://www.biometricsinstitute.org/pages/definition-of-biometrics.html</vt:lpwstr>
      </vt:variant>
      <vt:variant>
        <vt:lpwstr/>
      </vt:variant>
      <vt:variant>
        <vt:i4>1835051</vt:i4>
      </vt:variant>
      <vt:variant>
        <vt:i4>9</vt:i4>
      </vt:variant>
      <vt:variant>
        <vt:i4>0</vt:i4>
      </vt:variant>
      <vt:variant>
        <vt:i4>5</vt:i4>
      </vt:variant>
      <vt:variant>
        <vt:lpwstr>http://appsso.eurostat.ec.europa.eu/nui/show.do?dataset=migr_asyunaa&amp;lang=en</vt:lpwstr>
      </vt:variant>
      <vt:variant>
        <vt:lpwstr/>
      </vt:variant>
      <vt:variant>
        <vt:i4>589842</vt:i4>
      </vt:variant>
      <vt:variant>
        <vt:i4>6</vt:i4>
      </vt:variant>
      <vt:variant>
        <vt:i4>0</vt:i4>
      </vt:variant>
      <vt:variant>
        <vt:i4>5</vt:i4>
      </vt:variant>
      <vt:variant>
        <vt:lpwstr>https://www.easo.europa.eu/sites/default/files/public/EASO-Age-assessment-practice-in-Europe1.pdf</vt:lpwstr>
      </vt:variant>
      <vt:variant>
        <vt:lpwstr/>
      </vt:variant>
      <vt:variant>
        <vt:i4>4259894</vt:i4>
      </vt:variant>
      <vt:variant>
        <vt:i4>3</vt:i4>
      </vt:variant>
      <vt:variant>
        <vt:i4>0</vt:i4>
      </vt:variant>
      <vt:variant>
        <vt:i4>5</vt:i4>
      </vt:variant>
      <vt:variant>
        <vt:lpwstr>http://ec.europa.eu/eurostat/statistics-explained/index.php/Asylum_statistics</vt:lpwstr>
      </vt:variant>
      <vt:variant>
        <vt:lpwstr/>
      </vt:variant>
      <vt:variant>
        <vt:i4>4390929</vt:i4>
      </vt:variant>
      <vt:variant>
        <vt:i4>0</vt:i4>
      </vt:variant>
      <vt:variant>
        <vt:i4>0</vt:i4>
      </vt:variant>
      <vt:variant>
        <vt:i4>5</vt:i4>
      </vt:variant>
      <vt:variant>
        <vt:lpwstr>http://www.emn.at/en/national-emn-conference-austria-the-establishment-of-identity-in-the-migration-process/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EMNSynthesisReport</dc:title>
  <dc:creator>Sheila Maas</dc:creator>
  <cp:lastModifiedBy>Szabó Bence</cp:lastModifiedBy>
  <cp:revision>3</cp:revision>
  <cp:lastPrinted>2017-03-27T07:06:00Z</cp:lastPrinted>
  <dcterms:created xsi:type="dcterms:W3CDTF">2017-04-12T12:52:00Z</dcterms:created>
  <dcterms:modified xsi:type="dcterms:W3CDTF">2017-04-21T12:10:00Z</dcterms:modified>
  <cp:category>Blank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 </vt:lpwstr>
  </property>
  <property fmtid="{D5CDD505-2E9C-101B-9397-08002B2CF9AE}" pid="3" name="Language">
    <vt:lpwstr>English [UK]</vt:lpwstr>
  </property>
  <property fmtid="{D5CDD505-2E9C-101B-9397-08002B2CF9AE}" pid="4" name="Office">
    <vt:lpwstr>Lyngby</vt:lpwstr>
  </property>
  <property fmtid="{D5CDD505-2E9C-101B-9397-08002B2CF9AE}" pid="5" name="Project">
    <vt:lpwstr> </vt:lpwstr>
  </property>
  <property fmtid="{D5CDD505-2E9C-101B-9397-08002B2CF9AE}" pid="6" name="CowiTitle">
    <vt:lpwstr> </vt:lpwstr>
  </property>
  <property fmtid="{D5CDD505-2E9C-101B-9397-08002B2CF9AE}" pid="7" name="CowiDate">
    <vt:lpwstr> </vt:lpwstr>
  </property>
  <property fmtid="{D5CDD505-2E9C-101B-9397-08002B2CF9AE}" pid="8" name="CowiOurRef">
    <vt:lpwstr> </vt:lpwstr>
  </property>
  <property fmtid="{D5CDD505-2E9C-101B-9397-08002B2CF9AE}" pid="9" name="ContentType">
    <vt:lpwstr>COWI Blank</vt:lpwstr>
  </property>
  <property fmtid="{D5CDD505-2E9C-101B-9397-08002B2CF9AE}" pid="10" name="PortalAuthor">
    <vt:lpwstr> </vt:lpwstr>
  </property>
  <property fmtid="{D5CDD505-2E9C-101B-9397-08002B2CF9AE}" pid="11" name="PortalLanguage">
    <vt:lpwstr> </vt:lpwstr>
  </property>
  <property fmtid="{D5CDD505-2E9C-101B-9397-08002B2CF9AE}" pid="12" name="CowiAddress">
    <vt:lpwstr> </vt:lpwstr>
  </property>
  <property fmtid="{D5CDD505-2E9C-101B-9397-08002B2CF9AE}" pid="13" name="Address">
    <vt:lpwstr> </vt:lpwstr>
  </property>
  <property fmtid="{D5CDD505-2E9C-101B-9397-08002B2CF9AE}" pid="14" name="Department">
    <vt:lpwstr/>
  </property>
</Properties>
</file>