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012" w:rsidRDefault="00F41012" w:rsidP="00AF29DC">
      <w:pPr>
        <w:widowControl w:val="0"/>
        <w:tabs>
          <w:tab w:val="left" w:pos="-1560"/>
        </w:tabs>
        <w:jc w:val="both"/>
        <w:rPr>
          <w:b/>
          <w:caps/>
          <w:spacing w:val="100"/>
        </w:rPr>
      </w:pPr>
    </w:p>
    <w:p w:rsidR="00AF29DC" w:rsidRPr="00AF29DC" w:rsidRDefault="00AF29DC" w:rsidP="00AF29DC">
      <w:pPr>
        <w:spacing w:after="200" w:line="276" w:lineRule="auto"/>
        <w:jc w:val="both"/>
        <w:rPr>
          <w:rFonts w:eastAsiaTheme="minorHAnsi"/>
          <w:b/>
          <w:bCs/>
          <w:lang w:eastAsia="en-US"/>
        </w:rPr>
      </w:pPr>
      <w:r w:rsidRPr="00AF29DC">
        <w:rPr>
          <w:rFonts w:eastAsiaTheme="minorHAnsi"/>
          <w:b/>
          <w:bCs/>
          <w:lang w:eastAsia="en-US"/>
        </w:rPr>
        <w:t xml:space="preserve">Jelen előterjesztés csak tervezet, amelynek közigazgatási egyeztetése folyamatban van. A minisztériumok közötti egyeztetés során az előterjesztés koncepcionális kérdései is jelentősen módosulhatnak, ezért az előterjesztés jelen formájában nem tekinthető a Kormány álláspontjának. </w:t>
      </w:r>
    </w:p>
    <w:p w:rsidR="00AF29DC" w:rsidRPr="00AF29DC" w:rsidRDefault="00AF29DC" w:rsidP="00AF29DC">
      <w:pPr>
        <w:spacing w:after="200" w:line="276" w:lineRule="auto"/>
        <w:jc w:val="both"/>
        <w:rPr>
          <w:rFonts w:eastAsiaTheme="minorHAnsi"/>
          <w:b/>
          <w:bCs/>
          <w:lang w:eastAsia="en-US"/>
        </w:rPr>
      </w:pPr>
    </w:p>
    <w:p w:rsidR="00AF29DC" w:rsidRPr="00AF29DC" w:rsidRDefault="00AF29DC" w:rsidP="00AF29DC">
      <w:pPr>
        <w:spacing w:after="200" w:line="276" w:lineRule="auto"/>
        <w:jc w:val="both"/>
        <w:rPr>
          <w:rFonts w:eastAsiaTheme="minorHAnsi"/>
          <w:b/>
          <w:bCs/>
          <w:lang w:eastAsia="en-US"/>
        </w:rPr>
      </w:pPr>
      <w:r w:rsidRPr="00AF29DC">
        <w:rPr>
          <w:rFonts w:eastAsiaTheme="minorHAnsi"/>
          <w:b/>
          <w:bCs/>
          <w:lang w:eastAsia="en-US"/>
        </w:rPr>
        <w:t>A dokumentum célja a társadalmi egyeztetés elindítása és a jogalkotási folyamat átláthatóvá tétele, amelynek alapján, illetve eredményeként a mellékelt tervezet valamennyi tartalmi és formai eleme módosulhat!</w:t>
      </w:r>
    </w:p>
    <w:p w:rsidR="0017135F" w:rsidRPr="000D333A" w:rsidRDefault="00F41012" w:rsidP="0017135F">
      <w:pPr>
        <w:widowControl w:val="0"/>
        <w:tabs>
          <w:tab w:val="left" w:pos="-1560"/>
        </w:tabs>
        <w:jc w:val="right"/>
        <w:rPr>
          <w:i/>
          <w:u w:val="single"/>
        </w:rPr>
      </w:pPr>
      <w:bookmarkStart w:id="0" w:name="_GoBack"/>
      <w:bookmarkEnd w:id="0"/>
      <w:r>
        <w:rPr>
          <w:b/>
          <w:caps/>
          <w:spacing w:val="100"/>
        </w:rPr>
        <w:br w:type="page"/>
      </w:r>
      <w:r w:rsidR="0017135F">
        <w:rPr>
          <w:i/>
          <w:u w:val="single"/>
        </w:rPr>
        <w:lastRenderedPageBreak/>
        <w:t>1. m</w:t>
      </w:r>
      <w:r w:rsidR="0017135F" w:rsidRPr="000D333A">
        <w:rPr>
          <w:i/>
          <w:u w:val="single"/>
        </w:rPr>
        <w:t>elléklet az XX-BKFO</w:t>
      </w:r>
      <w:r w:rsidR="0017135F">
        <w:rPr>
          <w:i/>
          <w:u w:val="single"/>
        </w:rPr>
        <w:t>/170</w:t>
      </w:r>
      <w:r w:rsidR="0017135F" w:rsidRPr="000D333A">
        <w:rPr>
          <w:i/>
          <w:u w:val="single"/>
        </w:rPr>
        <w:t>/201</w:t>
      </w:r>
      <w:r w:rsidR="0017135F">
        <w:rPr>
          <w:i/>
          <w:u w:val="single"/>
        </w:rPr>
        <w:t xml:space="preserve">4. számú </w:t>
      </w:r>
      <w:r w:rsidR="0017135F" w:rsidRPr="000D333A">
        <w:rPr>
          <w:i/>
          <w:u w:val="single"/>
        </w:rPr>
        <w:t>előterjesztéshez</w:t>
      </w:r>
    </w:p>
    <w:p w:rsidR="0017135F" w:rsidRDefault="0017135F" w:rsidP="0017135F">
      <w:pPr>
        <w:tabs>
          <w:tab w:val="left" w:pos="-1560"/>
        </w:tabs>
      </w:pPr>
    </w:p>
    <w:p w:rsidR="0017135F" w:rsidRPr="000D333A" w:rsidRDefault="0017135F" w:rsidP="0017135F">
      <w:pPr>
        <w:tabs>
          <w:tab w:val="left" w:pos="-1560"/>
        </w:tabs>
      </w:pPr>
    </w:p>
    <w:p w:rsidR="0017135F" w:rsidRPr="000D333A" w:rsidRDefault="0017135F" w:rsidP="0017135F">
      <w:pPr>
        <w:pStyle w:val="NormlWeb"/>
        <w:spacing w:before="0" w:beforeAutospacing="0" w:after="0" w:afterAutospacing="0"/>
        <w:rPr>
          <w:b/>
        </w:rPr>
      </w:pPr>
      <w:r w:rsidRPr="000D333A">
        <w:rPr>
          <w:b/>
        </w:rPr>
        <w:t>…/201</w:t>
      </w:r>
      <w:r>
        <w:rPr>
          <w:b/>
        </w:rPr>
        <w:t>4</w:t>
      </w:r>
      <w:r w:rsidRPr="000D333A">
        <w:rPr>
          <w:b/>
        </w:rPr>
        <w:t>. (…. ….) IM rendelet</w:t>
      </w:r>
    </w:p>
    <w:p w:rsidR="0017135F" w:rsidRPr="000D333A" w:rsidRDefault="0017135F" w:rsidP="0017135F"/>
    <w:p w:rsidR="0017135F" w:rsidRDefault="0017135F" w:rsidP="0017135F">
      <w:pPr>
        <w:ind w:firstLine="180"/>
      </w:pPr>
      <w:proofErr w:type="gramStart"/>
      <w:r w:rsidRPr="00FE1B2B">
        <w:rPr>
          <w:b/>
          <w:bCs/>
        </w:rPr>
        <w:t>a</w:t>
      </w:r>
      <w:proofErr w:type="gramEnd"/>
      <w:r w:rsidRPr="00FE1B2B">
        <w:rPr>
          <w:b/>
          <w:bCs/>
        </w:rPr>
        <w:t xml:space="preserve"> </w:t>
      </w:r>
      <w:r>
        <w:rPr>
          <w:b/>
          <w:bCs/>
        </w:rPr>
        <w:t>szabadságvesztés, az elzárás</w:t>
      </w:r>
      <w:r w:rsidR="009501FF">
        <w:rPr>
          <w:b/>
          <w:bCs/>
        </w:rPr>
        <w:t>,</w:t>
      </w:r>
      <w:r>
        <w:rPr>
          <w:b/>
          <w:bCs/>
        </w:rPr>
        <w:t xml:space="preserve"> az előzetes letartóztatás</w:t>
      </w:r>
      <w:r w:rsidR="009501FF">
        <w:rPr>
          <w:b/>
          <w:bCs/>
        </w:rPr>
        <w:t xml:space="preserve"> és a rendbírság helyébe lépő elzárás</w:t>
      </w:r>
      <w:r>
        <w:rPr>
          <w:b/>
          <w:bCs/>
        </w:rPr>
        <w:t xml:space="preserve"> végrehajtás</w:t>
      </w:r>
      <w:r w:rsidR="00B307AD">
        <w:rPr>
          <w:b/>
          <w:bCs/>
        </w:rPr>
        <w:t>á</w:t>
      </w:r>
      <w:r>
        <w:rPr>
          <w:b/>
          <w:bCs/>
        </w:rPr>
        <w:t xml:space="preserve">nak részletes szabályairól </w:t>
      </w:r>
    </w:p>
    <w:p w:rsidR="0017135F" w:rsidRDefault="0017135F" w:rsidP="007600E6">
      <w:pPr>
        <w:jc w:val="both"/>
      </w:pPr>
    </w:p>
    <w:p w:rsidR="0017135F" w:rsidRDefault="0017135F" w:rsidP="007600E6">
      <w:pPr>
        <w:jc w:val="both"/>
      </w:pPr>
    </w:p>
    <w:p w:rsidR="007600E6" w:rsidRPr="007600E6" w:rsidRDefault="007600E6" w:rsidP="007600E6">
      <w:pPr>
        <w:autoSpaceDE w:val="0"/>
        <w:autoSpaceDN w:val="0"/>
        <w:adjustRightInd w:val="0"/>
        <w:jc w:val="both"/>
        <w:rPr>
          <w:rFonts w:eastAsia="Calibri"/>
          <w:lang w:eastAsia="en-US"/>
        </w:rPr>
      </w:pPr>
      <w:r w:rsidRPr="007600E6">
        <w:rPr>
          <w:rFonts w:eastAsia="Calibri"/>
          <w:lang w:eastAsia="en-US"/>
        </w:rPr>
        <w:t xml:space="preserve">A büntetések, </w:t>
      </w:r>
      <w:r w:rsidR="008F2145">
        <w:rPr>
          <w:rFonts w:eastAsia="Calibri"/>
          <w:lang w:eastAsia="en-US"/>
        </w:rPr>
        <w:t xml:space="preserve">az </w:t>
      </w:r>
      <w:r w:rsidRPr="007600E6">
        <w:rPr>
          <w:rFonts w:eastAsia="Calibri"/>
          <w:lang w:eastAsia="en-US"/>
        </w:rPr>
        <w:t xml:space="preserve">intézkedések, egyes kényszerintézkedések és a szabálysértési elzárás végrehajtásáról szóló 2013. évi CCXL. törvény 434. § (2) bekezdés </w:t>
      </w:r>
      <w:r w:rsidRPr="007600E6">
        <w:rPr>
          <w:rFonts w:eastAsia="Calibri"/>
          <w:i/>
          <w:lang w:eastAsia="en-US"/>
        </w:rPr>
        <w:t>a)</w:t>
      </w:r>
      <w:r w:rsidRPr="007600E6">
        <w:rPr>
          <w:rFonts w:eastAsia="Calibri"/>
          <w:lang w:eastAsia="en-US"/>
        </w:rPr>
        <w:t xml:space="preserve"> pontjában kapott felhatalmazás alapján</w:t>
      </w:r>
      <w:r w:rsidR="008F2145">
        <w:rPr>
          <w:rFonts w:eastAsia="Calibri"/>
          <w:lang w:eastAsia="en-US"/>
        </w:rPr>
        <w:t>,</w:t>
      </w:r>
      <w:r w:rsidRPr="007600E6">
        <w:rPr>
          <w:rFonts w:eastAsia="Calibri"/>
          <w:lang w:eastAsia="en-US"/>
        </w:rPr>
        <w:t xml:space="preserve"> </w:t>
      </w:r>
      <w:r w:rsidRPr="007600E6">
        <w:rPr>
          <w:rFonts w:ascii="Times" w:hAnsi="Times" w:cs="Times"/>
          <w:bCs/>
        </w:rPr>
        <w:t xml:space="preserve">a Kormány tagjainak feladat- és hatásköréről szóló 152/2014. (VI. 6.) Korm. rendelet </w:t>
      </w:r>
      <w:r w:rsidR="00CA7699">
        <w:rPr>
          <w:rFonts w:ascii="Times" w:hAnsi="Times" w:cs="Times"/>
          <w:bCs/>
        </w:rPr>
        <w:t>79. § 1.</w:t>
      </w:r>
      <w:r w:rsidRPr="007600E6">
        <w:rPr>
          <w:rFonts w:ascii="Times" w:hAnsi="Times" w:cs="Times"/>
          <w:bCs/>
        </w:rPr>
        <w:t xml:space="preserve"> pontjában meghatározott feladatkörömben eljárva – a Kormány tagjainak feladat- és hatásköréről szóló 152/2014. (VI. 6.) Korm. rendelet 21. § 4. pontjában meghatározott feladatkörében eljáró belügyminiszterrel, valamint a Kormány tagjainak feladat- és hatásköréről szóló 152/2014. (VI. 6.) Korm. rendelet</w:t>
      </w:r>
      <w:r w:rsidRPr="007600E6">
        <w:rPr>
          <w:rFonts w:eastAsia="Calibri"/>
          <w:bCs/>
        </w:rPr>
        <w:t xml:space="preserve"> 77. §</w:t>
      </w:r>
      <w:proofErr w:type="spellStart"/>
      <w:r w:rsidRPr="007600E6">
        <w:rPr>
          <w:rFonts w:eastAsia="Calibri"/>
          <w:bCs/>
        </w:rPr>
        <w:t>-ában</w:t>
      </w:r>
      <w:proofErr w:type="spellEnd"/>
      <w:r w:rsidRPr="007600E6">
        <w:rPr>
          <w:rFonts w:eastAsia="Calibri"/>
          <w:bCs/>
        </w:rPr>
        <w:t xml:space="preserve"> meghatározott feladatkörében eljáró </w:t>
      </w:r>
      <w:r w:rsidRPr="007600E6">
        <w:rPr>
          <w:rFonts w:eastAsia="Calibri"/>
        </w:rPr>
        <w:t xml:space="preserve">honvédelmi miniszterrel </w:t>
      </w:r>
      <w:r w:rsidRPr="007600E6">
        <w:rPr>
          <w:rFonts w:ascii="Times" w:hAnsi="Times" w:cs="Times"/>
          <w:bCs/>
        </w:rPr>
        <w:t xml:space="preserve">egyetértésben </w:t>
      </w:r>
      <w:r w:rsidRPr="007600E6">
        <w:rPr>
          <w:rFonts w:eastAsia="Calibri"/>
          <w:lang w:eastAsia="en-US"/>
        </w:rPr>
        <w:t>– a következőket rendelem el:</w:t>
      </w:r>
    </w:p>
    <w:p w:rsidR="007600E6" w:rsidRPr="007600E6" w:rsidRDefault="007600E6" w:rsidP="007600E6">
      <w:pPr>
        <w:jc w:val="both"/>
        <w:rPr>
          <w:rFonts w:eastAsia="Calibri"/>
          <w:lang w:eastAsia="en-US"/>
        </w:rPr>
      </w:pPr>
    </w:p>
    <w:p w:rsidR="007600E6" w:rsidRPr="007600E6" w:rsidRDefault="007600E6" w:rsidP="007600E6">
      <w:pPr>
        <w:jc w:val="both"/>
        <w:rPr>
          <w:rFonts w:eastAsia="Calibri"/>
          <w:lang w:eastAsia="en-US"/>
        </w:rPr>
      </w:pPr>
    </w:p>
    <w:p w:rsidR="007600E6" w:rsidRPr="007600E6" w:rsidRDefault="007600E6" w:rsidP="007600E6">
      <w:pPr>
        <w:rPr>
          <w:rFonts w:eastAsia="Calibri"/>
          <w:b/>
          <w:lang w:eastAsia="en-US"/>
        </w:rPr>
      </w:pPr>
      <w:r w:rsidRPr="007600E6">
        <w:rPr>
          <w:rFonts w:eastAsia="Calibri"/>
          <w:b/>
          <w:lang w:eastAsia="en-US"/>
        </w:rPr>
        <w:t>I. Fejezet</w:t>
      </w:r>
    </w:p>
    <w:p w:rsidR="007600E6" w:rsidRPr="007600E6" w:rsidRDefault="007600E6" w:rsidP="007600E6">
      <w:pPr>
        <w:rPr>
          <w:rFonts w:eastAsia="Calibri"/>
          <w:b/>
          <w:lang w:eastAsia="en-US"/>
        </w:rPr>
      </w:pPr>
      <w:r w:rsidRPr="007600E6">
        <w:rPr>
          <w:rFonts w:eastAsia="Calibri"/>
          <w:b/>
          <w:lang w:eastAsia="en-US"/>
        </w:rPr>
        <w:t>ÁLTALÁNOS RENDELKEZÉSEK</w:t>
      </w:r>
    </w:p>
    <w:p w:rsidR="007600E6" w:rsidRPr="007600E6" w:rsidRDefault="007600E6" w:rsidP="007600E6">
      <w:pPr>
        <w:jc w:val="both"/>
        <w:rPr>
          <w:rFonts w:eastAsia="Calibri"/>
          <w:lang w:eastAsia="en-US"/>
        </w:rPr>
      </w:pPr>
    </w:p>
    <w:p w:rsidR="007600E6" w:rsidRPr="00E061BE" w:rsidRDefault="00E061BE" w:rsidP="00E061BE">
      <w:pPr>
        <w:shd w:val="clear" w:color="auto" w:fill="FFFFFF"/>
        <w:rPr>
          <w:bCs/>
          <w:i/>
        </w:rPr>
      </w:pPr>
      <w:bookmarkStart w:id="1" w:name="1"/>
      <w:bookmarkStart w:id="2" w:name="pr6"/>
      <w:bookmarkEnd w:id="1"/>
      <w:bookmarkEnd w:id="2"/>
      <w:r w:rsidRPr="00E061BE">
        <w:rPr>
          <w:bCs/>
          <w:i/>
        </w:rPr>
        <w:t>1.</w:t>
      </w:r>
      <w:r>
        <w:rPr>
          <w:bCs/>
          <w:i/>
        </w:rPr>
        <w:t xml:space="preserve"> </w:t>
      </w:r>
      <w:r w:rsidR="0082022B">
        <w:rPr>
          <w:bCs/>
          <w:i/>
        </w:rPr>
        <w:t>Általános</w:t>
      </w:r>
      <w:r w:rsidR="007600E6" w:rsidRPr="00E061BE">
        <w:rPr>
          <w:bCs/>
          <w:i/>
        </w:rPr>
        <w:t xml:space="preserve"> rendelkezések</w:t>
      </w:r>
    </w:p>
    <w:p w:rsidR="007600E6" w:rsidRPr="007600E6" w:rsidRDefault="007600E6" w:rsidP="007600E6">
      <w:pPr>
        <w:shd w:val="clear" w:color="auto" w:fill="FFFFFF"/>
        <w:jc w:val="both"/>
        <w:rPr>
          <w:bCs/>
        </w:rPr>
      </w:pPr>
    </w:p>
    <w:p w:rsidR="007600E6" w:rsidRPr="007600E6" w:rsidRDefault="007600E6" w:rsidP="00261C79">
      <w:pPr>
        <w:numPr>
          <w:ilvl w:val="0"/>
          <w:numId w:val="27"/>
        </w:numPr>
        <w:shd w:val="clear" w:color="auto" w:fill="FFFFFF"/>
        <w:contextualSpacing/>
        <w:mirrorIndents/>
        <w:rPr>
          <w:b/>
        </w:rPr>
      </w:pPr>
      <w:r w:rsidRPr="007600E6">
        <w:rPr>
          <w:b/>
        </w:rPr>
        <w:t>§</w:t>
      </w:r>
    </w:p>
    <w:p w:rsidR="007600E6" w:rsidRPr="007600E6" w:rsidRDefault="007600E6" w:rsidP="007600E6">
      <w:pPr>
        <w:shd w:val="clear" w:color="auto" w:fill="FFFFFF"/>
        <w:contextualSpacing/>
        <w:jc w:val="both"/>
      </w:pPr>
    </w:p>
    <w:p w:rsidR="0082022B" w:rsidRDefault="0082022B" w:rsidP="0082022B">
      <w:pPr>
        <w:ind w:firstLine="567"/>
        <w:jc w:val="both"/>
        <w:rPr>
          <w:rFonts w:ascii="Times" w:hAnsi="Times" w:cs="Times"/>
        </w:rPr>
      </w:pPr>
      <w:r w:rsidRPr="00C364AA">
        <w:rPr>
          <w:rFonts w:ascii="Times" w:hAnsi="Times" w:cs="Times"/>
        </w:rPr>
        <w:t xml:space="preserve">E rendelet </w:t>
      </w:r>
      <w:r w:rsidR="00F915DB">
        <w:rPr>
          <w:rFonts w:ascii="Times" w:hAnsi="Times" w:cs="Times"/>
        </w:rPr>
        <w:t>hatálya</w:t>
      </w:r>
    </w:p>
    <w:p w:rsidR="0082022B" w:rsidRDefault="0082022B" w:rsidP="0082022B">
      <w:pPr>
        <w:suppressAutoHyphens/>
        <w:jc w:val="both"/>
      </w:pPr>
    </w:p>
    <w:p w:rsidR="0082022B" w:rsidRPr="00B136EE" w:rsidRDefault="0082022B" w:rsidP="0082022B">
      <w:pPr>
        <w:suppressAutoHyphens/>
        <w:jc w:val="both"/>
      </w:pPr>
      <w:proofErr w:type="gramStart"/>
      <w:r w:rsidRPr="00F92FDE">
        <w:rPr>
          <w:i/>
        </w:rPr>
        <w:t>a</w:t>
      </w:r>
      <w:proofErr w:type="gramEnd"/>
      <w:r w:rsidRPr="00F92FDE">
        <w:rPr>
          <w:i/>
        </w:rPr>
        <w:t>)</w:t>
      </w:r>
      <w:r>
        <w:t xml:space="preserve"> </w:t>
      </w:r>
      <w:proofErr w:type="spellStart"/>
      <w:r>
        <w:t>a</w:t>
      </w:r>
      <w:proofErr w:type="spellEnd"/>
      <w:r>
        <w:t xml:space="preserve"> </w:t>
      </w:r>
      <w:r w:rsidRPr="00B136EE">
        <w:t>szabadságvesztés,</w:t>
      </w:r>
    </w:p>
    <w:p w:rsidR="0082022B" w:rsidRPr="00B136EE" w:rsidRDefault="0082022B" w:rsidP="0082022B">
      <w:pPr>
        <w:suppressAutoHyphens/>
        <w:jc w:val="both"/>
      </w:pPr>
      <w:r w:rsidRPr="00F92FDE">
        <w:rPr>
          <w:i/>
        </w:rPr>
        <w:t>b)</w:t>
      </w:r>
      <w:r>
        <w:t xml:space="preserve"> az </w:t>
      </w:r>
      <w:r w:rsidRPr="00B136EE">
        <w:t>elzárás,</w:t>
      </w:r>
    </w:p>
    <w:p w:rsidR="0082022B" w:rsidRPr="00B136EE" w:rsidRDefault="0082022B" w:rsidP="0082022B">
      <w:pPr>
        <w:suppressAutoHyphens/>
        <w:jc w:val="both"/>
      </w:pPr>
      <w:r w:rsidRPr="00F92FDE">
        <w:rPr>
          <w:i/>
        </w:rPr>
        <w:t>c)</w:t>
      </w:r>
      <w:r>
        <w:t xml:space="preserve"> a </w:t>
      </w:r>
      <w:r w:rsidRPr="00B136EE">
        <w:t>közérdekű munka helyébe lépő szabadságvesztés,</w:t>
      </w:r>
    </w:p>
    <w:p w:rsidR="0082022B" w:rsidRPr="00B136EE" w:rsidRDefault="0082022B" w:rsidP="0082022B">
      <w:pPr>
        <w:suppressAutoHyphens/>
        <w:jc w:val="both"/>
      </w:pPr>
      <w:r w:rsidRPr="00F92FDE">
        <w:rPr>
          <w:i/>
        </w:rPr>
        <w:t>d)</w:t>
      </w:r>
      <w:r>
        <w:t xml:space="preserve"> a </w:t>
      </w:r>
      <w:r w:rsidRPr="00B136EE">
        <w:t>pénzbüntetés helyébe lépő szabadságvesztés,</w:t>
      </w:r>
    </w:p>
    <w:p w:rsidR="0082022B" w:rsidRDefault="0082022B" w:rsidP="0082022B">
      <w:pPr>
        <w:suppressAutoHyphens/>
        <w:jc w:val="both"/>
      </w:pPr>
      <w:proofErr w:type="gramStart"/>
      <w:r w:rsidRPr="00F92FDE">
        <w:rPr>
          <w:i/>
        </w:rPr>
        <w:t>e</w:t>
      </w:r>
      <w:proofErr w:type="gramEnd"/>
      <w:r w:rsidRPr="00F92FDE">
        <w:rPr>
          <w:i/>
        </w:rPr>
        <w:t>)</w:t>
      </w:r>
      <w:r>
        <w:t xml:space="preserve"> az </w:t>
      </w:r>
      <w:r w:rsidRPr="00B136EE">
        <w:t>előzetes letartóztat</w:t>
      </w:r>
      <w:r>
        <w:t xml:space="preserve">ás és </w:t>
      </w:r>
    </w:p>
    <w:p w:rsidR="0082022B" w:rsidRPr="00B136EE" w:rsidRDefault="0082022B" w:rsidP="0082022B">
      <w:pPr>
        <w:suppressAutoHyphens/>
        <w:jc w:val="both"/>
      </w:pPr>
      <w:proofErr w:type="gramStart"/>
      <w:r w:rsidRPr="00A52C95">
        <w:rPr>
          <w:i/>
        </w:rPr>
        <w:t>f</w:t>
      </w:r>
      <w:proofErr w:type="gramEnd"/>
      <w:r w:rsidRPr="00A52C95">
        <w:rPr>
          <w:i/>
        </w:rPr>
        <w:t>)</w:t>
      </w:r>
      <w:r>
        <w:t xml:space="preserve"> a rendbírság helyébe lépő elzárás</w:t>
      </w:r>
    </w:p>
    <w:p w:rsidR="0082022B" w:rsidRDefault="0082022B" w:rsidP="0082022B">
      <w:pPr>
        <w:suppressAutoHyphens/>
        <w:jc w:val="both"/>
      </w:pPr>
    </w:p>
    <w:p w:rsidR="0082022B" w:rsidRDefault="00F915DB" w:rsidP="0082022B">
      <w:pPr>
        <w:shd w:val="clear" w:color="auto" w:fill="FFFFFF"/>
        <w:contextualSpacing/>
        <w:jc w:val="both"/>
      </w:pPr>
      <w:proofErr w:type="gramStart"/>
      <w:r>
        <w:t>végrehajtására</w:t>
      </w:r>
      <w:proofErr w:type="gramEnd"/>
      <w:r>
        <w:t xml:space="preserve"> terjed ki</w:t>
      </w:r>
      <w:r w:rsidR="0082022B" w:rsidRPr="00B136EE">
        <w:t>.</w:t>
      </w:r>
    </w:p>
    <w:p w:rsidR="0082022B" w:rsidRPr="007600E6" w:rsidRDefault="0082022B" w:rsidP="0082022B">
      <w:pPr>
        <w:shd w:val="clear" w:color="auto" w:fill="FFFFFF"/>
        <w:jc w:val="both"/>
        <w:rPr>
          <w:bCs/>
        </w:rPr>
      </w:pPr>
    </w:p>
    <w:p w:rsidR="0082022B" w:rsidRPr="007600E6" w:rsidRDefault="0082022B" w:rsidP="0082022B">
      <w:pPr>
        <w:numPr>
          <w:ilvl w:val="0"/>
          <w:numId w:val="27"/>
        </w:numPr>
        <w:shd w:val="clear" w:color="auto" w:fill="FFFFFF"/>
        <w:contextualSpacing/>
        <w:mirrorIndents/>
        <w:rPr>
          <w:b/>
        </w:rPr>
      </w:pPr>
      <w:r w:rsidRPr="007600E6">
        <w:rPr>
          <w:b/>
        </w:rPr>
        <w:t>§</w:t>
      </w:r>
    </w:p>
    <w:p w:rsidR="0082022B" w:rsidRPr="007600E6" w:rsidRDefault="0082022B" w:rsidP="0082022B">
      <w:pPr>
        <w:shd w:val="clear" w:color="auto" w:fill="FFFFFF"/>
        <w:contextualSpacing/>
        <w:jc w:val="both"/>
      </w:pPr>
    </w:p>
    <w:p w:rsidR="007600E6" w:rsidRPr="007600E6" w:rsidRDefault="007600E6" w:rsidP="00F915DB">
      <w:pPr>
        <w:shd w:val="clear" w:color="auto" w:fill="FFFFFF"/>
        <w:ind w:firstLine="567"/>
        <w:contextualSpacing/>
        <w:jc w:val="both"/>
      </w:pPr>
      <w:r w:rsidRPr="007600E6">
        <w:t>E rendelet alkalmazásában</w:t>
      </w:r>
    </w:p>
    <w:p w:rsidR="007600E6" w:rsidRPr="007600E6" w:rsidRDefault="007600E6" w:rsidP="007600E6">
      <w:pPr>
        <w:contextualSpacing/>
        <w:jc w:val="both"/>
        <w:rPr>
          <w:rFonts w:eastAsia="Calibri"/>
          <w:lang w:eastAsia="en-US"/>
        </w:rPr>
      </w:pPr>
      <w:r w:rsidRPr="007600E6">
        <w:rPr>
          <w:rFonts w:eastAsia="Calibri"/>
          <w:iCs/>
          <w:lang w:eastAsia="en-US"/>
        </w:rPr>
        <w:t>1. biztonsági részleg</w:t>
      </w:r>
      <w:r w:rsidRPr="007600E6">
        <w:rPr>
          <w:rFonts w:eastAsia="Calibri"/>
          <w:i/>
          <w:iCs/>
          <w:lang w:eastAsia="en-US"/>
        </w:rPr>
        <w:t xml:space="preserve">: </w:t>
      </w:r>
      <w:r w:rsidRPr="007600E6">
        <w:rPr>
          <w:rFonts w:eastAsia="Calibri"/>
          <w:lang w:eastAsia="en-US"/>
        </w:rPr>
        <w:t>a büntetés-végrehajtás országos parancsnoka (a továbbiakban: országos parancsnok) normatív utasításában kijelölt büntetés-végrehajtási intézetnek (a továbbiakban: bv. intézet) az e célra kialakított, biztonsági zárkákból és a hozzájuk tartozó helyiségekből álló, elkülönített része, ahová a jogszabályban meghatározott feltételek fennállása esetén az elítélt végrehajtási fokozattól függetlenül helyezhető el;</w:t>
      </w:r>
    </w:p>
    <w:p w:rsidR="007600E6" w:rsidRPr="007600E6" w:rsidRDefault="007600E6" w:rsidP="007600E6">
      <w:pPr>
        <w:shd w:val="clear" w:color="auto" w:fill="FFFFFF"/>
        <w:jc w:val="both"/>
      </w:pPr>
      <w:r w:rsidRPr="007600E6">
        <w:rPr>
          <w:iCs/>
        </w:rPr>
        <w:t xml:space="preserve">2. biztonsági zárka: </w:t>
      </w:r>
      <w:r w:rsidRPr="007600E6">
        <w:t>olyan sajátos szabályok szerint működtetett, speciálisan kialakított és felszerelt helyiség, ahová a jogszabályban meghatározott feltételek fennállása esetén legfeljebb két fő elítélt helyezhető el;</w:t>
      </w:r>
    </w:p>
    <w:p w:rsidR="007600E6" w:rsidRPr="007600E6" w:rsidRDefault="00762BB9" w:rsidP="007600E6">
      <w:pPr>
        <w:shd w:val="clear" w:color="auto" w:fill="FFFFFF"/>
        <w:jc w:val="both"/>
      </w:pPr>
      <w:r>
        <w:lastRenderedPageBreak/>
        <w:t>3</w:t>
      </w:r>
      <w:r w:rsidR="007600E6" w:rsidRPr="007600E6">
        <w:t>. foglalkoztatás: a</w:t>
      </w:r>
      <w:r w:rsidR="005558B9">
        <w:t xml:space="preserve"> büntetés-végrehajtási szervezet</w:t>
      </w:r>
      <w:r w:rsidR="007600E6" w:rsidRPr="007600E6">
        <w:t xml:space="preserve"> </w:t>
      </w:r>
      <w:r w:rsidR="005558B9">
        <w:t xml:space="preserve">(a továbbiakban: </w:t>
      </w:r>
      <w:r w:rsidR="007600E6" w:rsidRPr="007600E6">
        <w:t>bv. szervezet</w:t>
      </w:r>
      <w:r w:rsidR="005558B9">
        <w:t>)</w:t>
      </w:r>
      <w:r w:rsidR="007600E6" w:rsidRPr="007600E6">
        <w:t xml:space="preserve"> keretén belül az elítélt számára biztosított munkáltatási-, oktatási-, szakképzési-, terápiás foglalkoztatási- és egyéb reintegrációs programok összessége;</w:t>
      </w:r>
    </w:p>
    <w:p w:rsidR="007600E6" w:rsidRPr="007600E6" w:rsidRDefault="00762BB9" w:rsidP="007600E6">
      <w:pPr>
        <w:shd w:val="clear" w:color="auto" w:fill="FFFFFF"/>
        <w:jc w:val="both"/>
      </w:pPr>
      <w:r>
        <w:t>4</w:t>
      </w:r>
      <w:r w:rsidR="007600E6" w:rsidRPr="007600E6">
        <w:t>. a fogvatartás biztonsága: olyan állapot fenntartását jelenti, amelynél a bv. intézetben, illetve a büntetés-végrehajtási feladat teljesítése miatt a bv. intézet területén kívül tartózkodó személyek élete, testi épsége, szabadsága, a büntetés-végrehajtás anyagi javainak sértetlensége, valamint a büntetés-végrehajtási feladatatok zavartalan ellátása a jogszabályi rendelkezéseknek megfelelően biztosított;</w:t>
      </w:r>
    </w:p>
    <w:p w:rsidR="007600E6" w:rsidRPr="007600E6" w:rsidRDefault="00762BB9" w:rsidP="007600E6">
      <w:pPr>
        <w:shd w:val="clear" w:color="auto" w:fill="FFFFFF"/>
        <w:jc w:val="both"/>
      </w:pPr>
      <w:r>
        <w:t>5</w:t>
      </w:r>
      <w:r w:rsidR="007600E6" w:rsidRPr="007600E6">
        <w:t>. fogvatartás rendje: a büntetések és a kényszerintézkedések végrehajtására vonatkozó jogszabályok, valamint az azok alapján megállapított más rendelkezések érvényesülésének összessége, amely biztosítja a büntetés-végrehajtási feladatok zavartalan ellátását, valamint a</w:t>
      </w:r>
      <w:r>
        <w:t>z elítéltek és az egyéb jogcímen</w:t>
      </w:r>
      <w:r w:rsidR="007600E6" w:rsidRPr="007600E6">
        <w:t xml:space="preserve"> fogvatartottak jogainak érvényesülést és kötelezettségeinek teljesítését;</w:t>
      </w:r>
    </w:p>
    <w:p w:rsidR="007600E6" w:rsidRPr="007600E6" w:rsidRDefault="00762BB9" w:rsidP="007600E6">
      <w:pPr>
        <w:shd w:val="clear" w:color="auto" w:fill="FFFFFF"/>
        <w:jc w:val="both"/>
      </w:pPr>
      <w:r>
        <w:t>6</w:t>
      </w:r>
      <w:r w:rsidR="007600E6" w:rsidRPr="007600E6">
        <w:t>. lakóhelyiség: az elítélt elhelyezésére szolgáló olyan lakhatásra alkalmas helyiség, amelynek nyílászáróknál a zárkára meghatározott biztonsági berendezés és felszerelés mellőzhető;</w:t>
      </w:r>
    </w:p>
    <w:p w:rsidR="007600E6" w:rsidRPr="007600E6" w:rsidRDefault="00762BB9" w:rsidP="007600E6">
      <w:pPr>
        <w:shd w:val="clear" w:color="auto" w:fill="FFFFFF"/>
        <w:jc w:val="both"/>
      </w:pPr>
      <w:r>
        <w:t>7</w:t>
      </w:r>
      <w:r w:rsidR="007600E6" w:rsidRPr="007600E6">
        <w:t>. pszichoaktív szer: kábítószer, új pszichoaktív anyag vagy más pszichoaktív szer;</w:t>
      </w:r>
    </w:p>
    <w:p w:rsidR="007600E6" w:rsidRPr="007600E6" w:rsidRDefault="00762BB9" w:rsidP="007600E6">
      <w:pPr>
        <w:shd w:val="clear" w:color="auto" w:fill="FFFFFF"/>
        <w:jc w:val="both"/>
      </w:pPr>
      <w:r>
        <w:t>8</w:t>
      </w:r>
      <w:r w:rsidR="007600E6" w:rsidRPr="007600E6">
        <w:t>. zárka: az elítélt elhelyezésére szolgáló olyan helyiség, amelynek nyílászáróinál a külön rendelkezésekben meghatározott biztonsági követelményeknek megfelel.</w:t>
      </w:r>
    </w:p>
    <w:p w:rsidR="007600E6" w:rsidRPr="007600E6" w:rsidRDefault="007600E6" w:rsidP="007600E6">
      <w:pPr>
        <w:shd w:val="clear" w:color="auto" w:fill="FFFFFF"/>
        <w:jc w:val="both"/>
      </w:pPr>
    </w:p>
    <w:p w:rsidR="007600E6" w:rsidRPr="00E061BE" w:rsidRDefault="00E061BE" w:rsidP="0077582A">
      <w:pPr>
        <w:shd w:val="clear" w:color="auto" w:fill="FFFFFF"/>
        <w:rPr>
          <w:i/>
        </w:rPr>
      </w:pPr>
      <w:r>
        <w:rPr>
          <w:i/>
        </w:rPr>
        <w:t xml:space="preserve">2. </w:t>
      </w:r>
      <w:r w:rsidR="007600E6" w:rsidRPr="00E061BE">
        <w:rPr>
          <w:i/>
        </w:rPr>
        <w:t>Együttműködés más szervekkel és személyekkel</w:t>
      </w:r>
    </w:p>
    <w:p w:rsidR="007600E6" w:rsidRPr="007600E6" w:rsidRDefault="007600E6" w:rsidP="007600E6">
      <w:pPr>
        <w:shd w:val="clear" w:color="auto" w:fill="FFFFFF"/>
        <w:jc w:val="both"/>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 w:val="left" w:pos="2410"/>
        </w:tabs>
        <w:ind w:firstLine="567"/>
        <w:jc w:val="both"/>
      </w:pPr>
      <w:r w:rsidRPr="007600E6">
        <w:t xml:space="preserve">(1) A büntetés-végrehajtási szervezetről szóló 1995. évi CVII. törvény (a továbbiakban: Bv. </w:t>
      </w:r>
      <w:r w:rsidR="00B83C3D">
        <w:t>Sz</w:t>
      </w:r>
      <w:r w:rsidRPr="007600E6">
        <w:t>tv.) 13. § (1) bekezdés, valamint a büntetések, intézkedések és egyes kényszerintézkedések és a szabálysértési elzárás végrehajtásáról szóló 2013. évi CCXL. törvény (a továbbiakban: Bv. tv.) 5. § (3) bekezdése szerinti szervek az ott meghatározott büntetés-végrehajtási feladatokat a vonatkozó jogszabályok és a büntetés-végrehajtási szervvel (a továbbiakban: bv. szerv) kötött együttműködési megállapodás keretében végezhetik.</w:t>
      </w:r>
    </w:p>
    <w:p w:rsidR="007600E6" w:rsidRPr="007600E6" w:rsidRDefault="007600E6" w:rsidP="007600E6">
      <w:pPr>
        <w:shd w:val="clear" w:color="auto" w:fill="FFFFFF"/>
        <w:tabs>
          <w:tab w:val="left" w:pos="0"/>
          <w:tab w:val="left" w:pos="2410"/>
        </w:tabs>
        <w:ind w:firstLine="567"/>
        <w:jc w:val="both"/>
      </w:pPr>
    </w:p>
    <w:p w:rsidR="007600E6" w:rsidRPr="007600E6" w:rsidRDefault="007600E6" w:rsidP="007600E6">
      <w:pPr>
        <w:shd w:val="clear" w:color="auto" w:fill="FFFFFF"/>
        <w:tabs>
          <w:tab w:val="left" w:pos="0"/>
          <w:tab w:val="left" w:pos="2410"/>
        </w:tabs>
        <w:ind w:firstLine="567"/>
        <w:jc w:val="both"/>
      </w:pPr>
      <w:r w:rsidRPr="007600E6">
        <w:t>(2) Együttműködési megállapodás megkötését indokolhatja az együttműködés huzamos időtartama, az együttműködésben megnyilvánuló feladatok, jogok és kötelezettségek összetettsége vagy büntetés-végrehatási feladatok ellátása szempontjából való jelentősége.</w:t>
      </w:r>
    </w:p>
    <w:p w:rsidR="007600E6" w:rsidRPr="007600E6" w:rsidRDefault="007600E6" w:rsidP="007600E6">
      <w:pPr>
        <w:shd w:val="clear" w:color="auto" w:fill="FFFFFF"/>
        <w:tabs>
          <w:tab w:val="left" w:pos="0"/>
          <w:tab w:val="left" w:pos="2410"/>
        </w:tabs>
        <w:ind w:firstLine="567"/>
        <w:jc w:val="both"/>
        <w:rPr>
          <w:u w:val="single"/>
        </w:rPr>
      </w:pPr>
    </w:p>
    <w:p w:rsidR="007600E6" w:rsidRPr="007600E6" w:rsidRDefault="007600E6" w:rsidP="007600E6">
      <w:pPr>
        <w:shd w:val="clear" w:color="auto" w:fill="FFFFFF"/>
        <w:tabs>
          <w:tab w:val="left" w:pos="0"/>
          <w:tab w:val="left" w:pos="2410"/>
        </w:tabs>
        <w:ind w:firstLine="567"/>
        <w:jc w:val="both"/>
      </w:pPr>
      <w:r w:rsidRPr="007600E6">
        <w:t>(3) Együttműködési megállapodás kötésére a bv. intézet parancsnoka, igazgatója, főigazgató főorvosa (a továbbiakban: parancsnok), ha pedig az együttműködés több bv. intézetre is kiterjed, az országos parancsnok jogosult. A parancsnok által kötött együttműködési megállapodásról az országos parancsnokot tájékoztatni kell.</w:t>
      </w:r>
    </w:p>
    <w:p w:rsidR="007600E6" w:rsidRPr="007600E6" w:rsidRDefault="007600E6" w:rsidP="007600E6">
      <w:pPr>
        <w:shd w:val="clear" w:color="auto" w:fill="FFFFFF"/>
        <w:tabs>
          <w:tab w:val="left" w:pos="0"/>
          <w:tab w:val="left" w:pos="2410"/>
        </w:tabs>
        <w:ind w:firstLine="567"/>
        <w:jc w:val="both"/>
      </w:pPr>
    </w:p>
    <w:p w:rsidR="007600E6" w:rsidRPr="007600E6" w:rsidRDefault="007600E6" w:rsidP="007600E6">
      <w:pPr>
        <w:shd w:val="clear" w:color="auto" w:fill="FFFFFF"/>
        <w:tabs>
          <w:tab w:val="left" w:pos="0"/>
          <w:tab w:val="left" w:pos="2410"/>
        </w:tabs>
        <w:ind w:firstLine="567"/>
        <w:jc w:val="both"/>
      </w:pPr>
      <w:r w:rsidRPr="007600E6">
        <w:t xml:space="preserve">(4) Ha a büntetés-végrehajtási feladatok teljesítését segítő, az (1) bekezdésben felsorolt szervezetek, illetve személyek tevékenysége jogszabálysértő, vagy nem felel meg az együttműködési megállapodásban foglaltaknak, a megállapodást a (3) bekezdésben meghatározott személyek megszüntethetik, továbbá az érintett szervezetek képviselőinek vagy az érintett személynek a bv. intézetbe történő belépését megtilthatják. </w:t>
      </w:r>
    </w:p>
    <w:p w:rsidR="007600E6" w:rsidRPr="007600E6" w:rsidRDefault="007600E6" w:rsidP="007600E6">
      <w:pPr>
        <w:shd w:val="clear" w:color="auto" w:fill="FFFFFF"/>
        <w:tabs>
          <w:tab w:val="left" w:pos="0"/>
          <w:tab w:val="left" w:pos="2410"/>
        </w:tabs>
        <w:ind w:firstLine="567"/>
        <w:jc w:val="both"/>
      </w:pPr>
    </w:p>
    <w:p w:rsidR="007600E6" w:rsidRPr="007600E6" w:rsidRDefault="007600E6" w:rsidP="007600E6">
      <w:pPr>
        <w:shd w:val="clear" w:color="auto" w:fill="FFFFFF"/>
        <w:tabs>
          <w:tab w:val="left" w:pos="0"/>
          <w:tab w:val="left" w:pos="2410"/>
        </w:tabs>
        <w:ind w:firstLine="567"/>
        <w:jc w:val="both"/>
      </w:pPr>
      <w:r w:rsidRPr="007600E6">
        <w:t xml:space="preserve">(5) A bv. intézet a végrehajtásban közreműködő vagy az azt segítő szerveket és személyeket tájékoztatja az elítéltek személyiségi jogainak védelmére vonatkozó szabályokról </w:t>
      </w:r>
      <w:r w:rsidRPr="007600E6">
        <w:lastRenderedPageBreak/>
        <w:t>és ezek megsértésének, valamint a megállapodás megszegésének következményeiről. A tájékoztatás megtörténtét és annak tudomásul vételét a bv. intézet írásban rögzíti.</w:t>
      </w:r>
    </w:p>
    <w:p w:rsidR="007600E6" w:rsidRPr="007600E6" w:rsidRDefault="007600E6" w:rsidP="007600E6">
      <w:pPr>
        <w:shd w:val="clear" w:color="auto" w:fill="FFFFFF"/>
        <w:tabs>
          <w:tab w:val="left" w:pos="0"/>
          <w:tab w:val="left" w:pos="2410"/>
        </w:tabs>
        <w:ind w:firstLine="567"/>
        <w:jc w:val="both"/>
      </w:pPr>
    </w:p>
    <w:p w:rsidR="007600E6" w:rsidRPr="007600E6" w:rsidRDefault="007600E6" w:rsidP="007600E6">
      <w:pPr>
        <w:shd w:val="clear" w:color="auto" w:fill="FFFFFF"/>
        <w:tabs>
          <w:tab w:val="left" w:pos="0"/>
          <w:tab w:val="left" w:pos="2410"/>
        </w:tabs>
        <w:ind w:firstLine="567"/>
        <w:jc w:val="both"/>
      </w:pPr>
      <w:r w:rsidRPr="007600E6">
        <w:t>(6) Az együttműködés megszüntetéséről és a bv. intézetbe történő belépés megtiltásáról az adott szervezetet vagy személyt értesíteni kell. Ha a döntést a parancsnok hozta, erről az országos parancsnokot haladéktalanul tájékoztatja.</w:t>
      </w:r>
    </w:p>
    <w:p w:rsidR="007600E6" w:rsidRPr="007600E6" w:rsidRDefault="007600E6" w:rsidP="007600E6">
      <w:pPr>
        <w:shd w:val="clear" w:color="auto" w:fill="FFFFFF"/>
        <w:tabs>
          <w:tab w:val="left" w:pos="426"/>
        </w:tabs>
        <w:jc w:val="both"/>
      </w:pPr>
    </w:p>
    <w:p w:rsidR="007600E6" w:rsidRPr="007600E6" w:rsidRDefault="00E061BE" w:rsidP="00E061BE">
      <w:pPr>
        <w:shd w:val="clear" w:color="auto" w:fill="FFFFFF"/>
        <w:rPr>
          <w:i/>
        </w:rPr>
      </w:pPr>
      <w:r>
        <w:rPr>
          <w:i/>
        </w:rPr>
        <w:t xml:space="preserve">3. </w:t>
      </w:r>
      <w:r w:rsidR="007600E6" w:rsidRPr="007600E6">
        <w:rPr>
          <w:i/>
        </w:rPr>
        <w:t>Az elítéltet terhelő bejelentési kötelezettséggel kapcsolatos feladatok</w:t>
      </w:r>
    </w:p>
    <w:p w:rsidR="007600E6" w:rsidRPr="007600E6" w:rsidRDefault="007600E6" w:rsidP="007600E6">
      <w:pPr>
        <w:shd w:val="clear" w:color="auto" w:fill="FFFFFF"/>
        <w:jc w:val="both"/>
      </w:pPr>
    </w:p>
    <w:p w:rsidR="007600E6" w:rsidRPr="007600E6" w:rsidRDefault="007600E6" w:rsidP="00261C79">
      <w:pPr>
        <w:numPr>
          <w:ilvl w:val="0"/>
          <w:numId w:val="27"/>
        </w:numPr>
        <w:shd w:val="clear" w:color="auto" w:fill="FFFFFF"/>
        <w:contextualSpacing/>
        <w:rPr>
          <w:b/>
        </w:rPr>
      </w:pPr>
      <w:r w:rsidRPr="007600E6">
        <w:rPr>
          <w:b/>
        </w:rPr>
        <w:t>§</w:t>
      </w:r>
    </w:p>
    <w:p w:rsidR="007600E6" w:rsidRPr="007600E6" w:rsidRDefault="007600E6" w:rsidP="007600E6">
      <w:pPr>
        <w:shd w:val="clear" w:color="auto" w:fill="FFFFFF"/>
        <w:tabs>
          <w:tab w:val="left" w:pos="426"/>
        </w:tabs>
        <w:contextualSpacing/>
        <w:jc w:val="both"/>
      </w:pPr>
    </w:p>
    <w:p w:rsidR="007600E6" w:rsidRPr="007600E6" w:rsidRDefault="007600E6" w:rsidP="007600E6">
      <w:pPr>
        <w:shd w:val="clear" w:color="auto" w:fill="FFFFFF"/>
        <w:tabs>
          <w:tab w:val="left" w:pos="0"/>
        </w:tabs>
        <w:ind w:firstLine="567"/>
        <w:contextualSpacing/>
        <w:jc w:val="both"/>
      </w:pPr>
      <w:r w:rsidRPr="007600E6">
        <w:t xml:space="preserve">A Bv. tv. 8. § (3) bekezdés szerint meghatározott bejelentési kötelezettség tekintetében a végrehajtásért felelős szerv a lakcím vagy tartózkodási hely megváltozása esetén a változást a bejelentéstől vagy a lakcímkártya bemutatásától számított három munkanapon belül </w:t>
      </w:r>
      <w:r w:rsidR="00A25C8E">
        <w:t xml:space="preserve">a fogvatartotti </w:t>
      </w:r>
      <w:r w:rsidRPr="007600E6">
        <w:t>nyilvántartásban rögzíti, és az ehhez kapcsolódó szükséges intézkedéseket megteszi.</w:t>
      </w:r>
    </w:p>
    <w:p w:rsidR="007600E6" w:rsidRPr="007600E6" w:rsidRDefault="007600E6" w:rsidP="007600E6">
      <w:pPr>
        <w:shd w:val="clear" w:color="auto" w:fill="FFFFFF"/>
        <w:tabs>
          <w:tab w:val="left" w:pos="426"/>
        </w:tabs>
        <w:contextualSpacing/>
        <w:jc w:val="both"/>
      </w:pPr>
    </w:p>
    <w:p w:rsidR="007600E6" w:rsidRPr="007600E6" w:rsidRDefault="00E061BE" w:rsidP="00E061BE">
      <w:pPr>
        <w:shd w:val="clear" w:color="auto" w:fill="FFFFFF"/>
        <w:rPr>
          <w:i/>
        </w:rPr>
      </w:pPr>
      <w:r>
        <w:rPr>
          <w:i/>
        </w:rPr>
        <w:t xml:space="preserve">4. </w:t>
      </w:r>
      <w:r w:rsidR="007600E6" w:rsidRPr="007600E6">
        <w:rPr>
          <w:i/>
        </w:rPr>
        <w:t xml:space="preserve">Az elítélt </w:t>
      </w:r>
      <w:r w:rsidR="00DE30EE">
        <w:rPr>
          <w:i/>
        </w:rPr>
        <w:t xml:space="preserve">és az egyéb jogcímen fogvatartott </w:t>
      </w:r>
      <w:r w:rsidR="007600E6" w:rsidRPr="007600E6">
        <w:rPr>
          <w:i/>
        </w:rPr>
        <w:t>kötelezettségei teljesítésének és jogai gyakorlásának módja</w:t>
      </w:r>
    </w:p>
    <w:p w:rsidR="007600E6" w:rsidRPr="007600E6" w:rsidRDefault="007600E6" w:rsidP="007600E6">
      <w:pPr>
        <w:shd w:val="clear" w:color="auto" w:fill="FFFFFF"/>
        <w:tabs>
          <w:tab w:val="left" w:pos="426"/>
        </w:tabs>
        <w:jc w:val="both"/>
      </w:pPr>
      <w:bookmarkStart w:id="3" w:name="2"/>
      <w:bookmarkStart w:id="4" w:name="pr9"/>
      <w:bookmarkEnd w:id="3"/>
      <w:bookmarkEnd w:id="4"/>
    </w:p>
    <w:p w:rsidR="00E061BE" w:rsidRPr="007600E6" w:rsidRDefault="00E061BE" w:rsidP="00261C79">
      <w:pPr>
        <w:numPr>
          <w:ilvl w:val="0"/>
          <w:numId w:val="27"/>
        </w:numPr>
        <w:shd w:val="clear" w:color="auto" w:fill="FFFFFF"/>
        <w:contextualSpacing/>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(1) Az elítélt </w:t>
      </w:r>
      <w:r w:rsidR="00762BB9">
        <w:t xml:space="preserve">vagy az egyéb jogcímen fogvatartott </w:t>
      </w:r>
      <w:r w:rsidRPr="007600E6">
        <w:t>jogainak gyakorlása nem veszélyeztetheti a fogvatartás rendjét és biztonságát.</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pPr>
      <w:r w:rsidRPr="007600E6">
        <w:t>(2) A fogvatartás rendjét és biztonságát az elítélt önkéntes jogkövetésre való ösztönzésével, őrzéssel, felügyelettel és ellenőrzéssel, valamint biztonsági és egyéb szükséges intézkedések megtételével, indokolt esetben kényszerítő eszköz alkalmazásával kell biztosítani.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Az elítélt</w:t>
      </w:r>
      <w:r w:rsidR="00DE30EE">
        <w:t xml:space="preserve"> vagy az egyéb jogcímen fogvatartott</w:t>
      </w:r>
      <w:r w:rsidRPr="007600E6">
        <w:t xml:space="preserve"> érdekében a Bv. tv. 11. § szerint adott meghatalmazás adott ügyre szóló </w:t>
      </w:r>
      <w:r w:rsidR="00D51782">
        <w:t>eseti</w:t>
      </w:r>
      <w:r w:rsidRPr="007600E6">
        <w:t xml:space="preserve"> vagy általános hatályú. A bv. intézet az általános meghatalmazást </w:t>
      </w:r>
      <w:r w:rsidR="00D431D7">
        <w:t xml:space="preserve">a fogvatartotti </w:t>
      </w:r>
      <w:r w:rsidRPr="007600E6">
        <w:t xml:space="preserve">nyilvántartásban rögzíti, az </w:t>
      </w:r>
      <w:r w:rsidR="00D51782">
        <w:t>eseti</w:t>
      </w:r>
      <w:r w:rsidRPr="007600E6">
        <w:t xml:space="preserve"> meghatalmazást az ügy irataihoz csatolja.</w:t>
      </w:r>
      <w:bookmarkStart w:id="5" w:name="pr11"/>
      <w:bookmarkEnd w:id="5"/>
    </w:p>
    <w:p w:rsidR="007600E6" w:rsidRPr="007600E6" w:rsidRDefault="007600E6" w:rsidP="007600E6">
      <w:pPr>
        <w:shd w:val="clear" w:color="auto" w:fill="FFFFFF"/>
        <w:jc w:val="both"/>
      </w:pPr>
    </w:p>
    <w:p w:rsidR="007600E6" w:rsidRPr="00E061BE" w:rsidRDefault="00E061BE" w:rsidP="00E061BE">
      <w:pPr>
        <w:shd w:val="clear" w:color="auto" w:fill="FFFFFF"/>
        <w:rPr>
          <w:i/>
        </w:rPr>
      </w:pPr>
      <w:bookmarkStart w:id="6" w:name="3"/>
      <w:bookmarkStart w:id="7" w:name="pr12"/>
      <w:bookmarkStart w:id="8" w:name="4"/>
      <w:bookmarkStart w:id="9" w:name="pr13"/>
      <w:bookmarkEnd w:id="6"/>
      <w:bookmarkEnd w:id="7"/>
      <w:bookmarkEnd w:id="8"/>
      <w:bookmarkEnd w:id="9"/>
      <w:r>
        <w:rPr>
          <w:i/>
        </w:rPr>
        <w:t xml:space="preserve">5. </w:t>
      </w:r>
      <w:r w:rsidR="007600E6" w:rsidRPr="00E061BE">
        <w:rPr>
          <w:i/>
        </w:rPr>
        <w:t>A végrehajtásért felelős szerv döntése, a kérelem, a jogorvoslati jog és a közérdekű bejelentés biztosítása</w:t>
      </w:r>
    </w:p>
    <w:p w:rsidR="007600E6" w:rsidRPr="007600E6" w:rsidRDefault="007600E6" w:rsidP="007600E6">
      <w:pPr>
        <w:shd w:val="clear" w:color="auto" w:fill="FFFFFF"/>
      </w:pPr>
    </w:p>
    <w:p w:rsidR="007600E6" w:rsidRPr="00E061BE" w:rsidRDefault="007600E6" w:rsidP="00261C79">
      <w:pPr>
        <w:pStyle w:val="Listaszerbekezds"/>
        <w:numPr>
          <w:ilvl w:val="0"/>
          <w:numId w:val="27"/>
        </w:numPr>
        <w:shd w:val="clear" w:color="auto" w:fill="FFFFFF"/>
        <w:rPr>
          <w:b/>
        </w:rPr>
      </w:pPr>
      <w:r w:rsidRPr="00E061BE">
        <w:rPr>
          <w:b/>
        </w:rPr>
        <w:t>§</w:t>
      </w:r>
    </w:p>
    <w:p w:rsidR="007600E6" w:rsidRPr="007600E6" w:rsidRDefault="007600E6" w:rsidP="007600E6">
      <w:pPr>
        <w:shd w:val="clear" w:color="auto" w:fill="FFFFFF"/>
        <w:jc w:val="both"/>
      </w:pPr>
    </w:p>
    <w:p w:rsidR="007600E6" w:rsidRPr="007600E6" w:rsidRDefault="007600E6" w:rsidP="007600E6">
      <w:pPr>
        <w:shd w:val="clear" w:color="auto" w:fill="FFFFFF"/>
        <w:ind w:firstLine="567"/>
        <w:jc w:val="both"/>
      </w:pPr>
      <w:r w:rsidRPr="007600E6">
        <w:t>(1) Ha a végrehajtásért felelős szerv szervezeti egységének vezetője (a továbbiakban: szervezeti egység vezetője) kérelemre jár el, a hiánypótlásra való felhívásról – megfelelő határidő tűzésével – a személyi állomány érdemi döntés előkészítésére jogosult tagja intézkedik és azt az ügyiratban írásban rögzíti.</w:t>
      </w:r>
    </w:p>
    <w:p w:rsidR="007600E6" w:rsidRPr="007600E6" w:rsidRDefault="007600E6" w:rsidP="007600E6">
      <w:pPr>
        <w:shd w:val="clear" w:color="auto" w:fill="FFFFFF"/>
        <w:ind w:firstLine="567"/>
        <w:jc w:val="both"/>
      </w:pPr>
    </w:p>
    <w:p w:rsidR="007600E6" w:rsidRPr="007600E6" w:rsidRDefault="007600E6" w:rsidP="007600E6">
      <w:pPr>
        <w:shd w:val="clear" w:color="auto" w:fill="FFFFFF"/>
        <w:ind w:firstLine="567"/>
        <w:jc w:val="both"/>
      </w:pPr>
      <w:r w:rsidRPr="007600E6">
        <w:t xml:space="preserve">(2) A szervezeti egység vezetője a döntés vagy intézkedés (a továbbiakban együtt: döntés) esetén az elítéltet a panasz vagy az egyéb jogorvoslat megtételének jogáról </w:t>
      </w:r>
      <w:r w:rsidRPr="007600E6">
        <w:lastRenderedPageBreak/>
        <w:t xml:space="preserve">tájékoztatja. Ha a döntés közlése írásban történik, az a jogorvoslati jogra való felhívást is tartalmazza. </w:t>
      </w:r>
    </w:p>
    <w:p w:rsidR="007600E6" w:rsidRPr="007600E6" w:rsidRDefault="007600E6" w:rsidP="007600E6">
      <w:pPr>
        <w:shd w:val="clear" w:color="auto" w:fill="FFFFFF"/>
        <w:jc w:val="both"/>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jc w:val="both"/>
      </w:pPr>
    </w:p>
    <w:p w:rsidR="007600E6" w:rsidRPr="007600E6" w:rsidRDefault="007600E6" w:rsidP="007600E6">
      <w:pPr>
        <w:shd w:val="clear" w:color="auto" w:fill="FFFFFF"/>
        <w:ind w:firstLine="567"/>
        <w:jc w:val="both"/>
        <w:rPr>
          <w:shd w:val="clear" w:color="auto" w:fill="FFFFFF"/>
        </w:rPr>
      </w:pPr>
      <w:r w:rsidRPr="007600E6">
        <w:t xml:space="preserve">(1) </w:t>
      </w:r>
      <w:r w:rsidRPr="007600E6">
        <w:rPr>
          <w:shd w:val="clear" w:color="auto" w:fill="FFFFFF"/>
        </w:rPr>
        <w:t xml:space="preserve">A döntéssel szembeni, vagy annak elmulasztása miatti panaszt </w:t>
      </w:r>
      <w:r w:rsidRPr="007600E6">
        <w:t xml:space="preserve">a szervezeti egység vezetőjénél </w:t>
      </w:r>
      <w:r w:rsidRPr="007600E6">
        <w:rPr>
          <w:shd w:val="clear" w:color="auto" w:fill="FFFFFF"/>
        </w:rPr>
        <w:t xml:space="preserve">kell előterjeszteni. Elkésettség címén a panasz nem utasítható el, ha a panaszra jogosult a panasz tételére nyitva álló határidőben a panaszt nem az elbírálásra jogosult szervnél terjeszti elő. </w:t>
      </w:r>
    </w:p>
    <w:p w:rsidR="007600E6" w:rsidRPr="007600E6" w:rsidRDefault="007600E6" w:rsidP="007600E6">
      <w:pPr>
        <w:shd w:val="clear" w:color="auto" w:fill="FFFFFF"/>
        <w:ind w:firstLine="567"/>
        <w:jc w:val="both"/>
        <w:rPr>
          <w:shd w:val="clear" w:color="auto" w:fill="FFFFFF"/>
        </w:rPr>
      </w:pPr>
    </w:p>
    <w:p w:rsidR="007600E6" w:rsidRPr="007600E6" w:rsidRDefault="007600E6" w:rsidP="007600E6">
      <w:pPr>
        <w:shd w:val="clear" w:color="auto" w:fill="FFFFFF"/>
        <w:ind w:firstLine="567"/>
        <w:jc w:val="both"/>
        <w:rPr>
          <w:shd w:val="clear" w:color="auto" w:fill="FFFFFF"/>
        </w:rPr>
      </w:pPr>
      <w:r w:rsidRPr="007600E6">
        <w:t xml:space="preserve">(2) A büntetés-végrehajtási ügyben előterjesztett panasz esetén a bv. intézet döntést hozó vagy intézkedést tevő, illetve az arra jogosult szervezeti egységének vezetője </w:t>
      </w:r>
      <w:r w:rsidRPr="007600E6">
        <w:rPr>
          <w:shd w:val="clear" w:color="auto" w:fill="FFFFFF"/>
        </w:rPr>
        <w:t>a panaszt az elbírálásra nyitva álló határidőre figyelemmel – indokolt esetben az ügy összes iratával – terjeszti fel a bv. intézet parancsnoka részére, és – ha a panasz megalapozottságának elbírálása mérlegelést igényel – a panasszal kapcsolatban kialakított álláspontjáról nyilatkozik.</w:t>
      </w:r>
    </w:p>
    <w:p w:rsidR="007600E6" w:rsidRPr="007600E6" w:rsidRDefault="007600E6" w:rsidP="007600E6">
      <w:pPr>
        <w:shd w:val="clear" w:color="auto" w:fill="FFFFFF"/>
        <w:ind w:firstLine="567"/>
        <w:jc w:val="both"/>
        <w:rPr>
          <w:shd w:val="clear" w:color="auto" w:fill="FFFFFF"/>
        </w:rPr>
      </w:pPr>
    </w:p>
    <w:p w:rsidR="007600E6" w:rsidRPr="007600E6" w:rsidRDefault="007600E6" w:rsidP="007600E6">
      <w:pPr>
        <w:shd w:val="clear" w:color="auto" w:fill="FFFFFF"/>
        <w:ind w:firstLine="567"/>
        <w:jc w:val="both"/>
        <w:rPr>
          <w:shd w:val="clear" w:color="auto" w:fill="FFFFFF"/>
        </w:rPr>
      </w:pPr>
      <w:r w:rsidRPr="007600E6">
        <w:rPr>
          <w:shd w:val="clear" w:color="auto" w:fill="FFFFFF"/>
        </w:rPr>
        <w:t xml:space="preserve">(3) Nem szükséges a (2) bekezdés szerinti felterjesztés, ha a szervezeti egység vezetője </w:t>
      </w:r>
    </w:p>
    <w:p w:rsidR="007600E6" w:rsidRPr="007600E6" w:rsidRDefault="007600E6" w:rsidP="007600E6">
      <w:pPr>
        <w:shd w:val="clear" w:color="auto" w:fill="FFFFFF"/>
        <w:ind w:firstLine="567"/>
        <w:jc w:val="both"/>
        <w:rPr>
          <w:shd w:val="clear" w:color="auto" w:fill="FFFFFF"/>
        </w:rPr>
      </w:pPr>
    </w:p>
    <w:p w:rsidR="007600E6" w:rsidRPr="007600E6" w:rsidRDefault="007600E6" w:rsidP="007600E6">
      <w:pPr>
        <w:shd w:val="clear" w:color="auto" w:fill="FFFFFF"/>
        <w:jc w:val="both"/>
        <w:rPr>
          <w:shd w:val="clear" w:color="auto" w:fill="FFFFFF"/>
        </w:rPr>
      </w:pPr>
      <w:proofErr w:type="gramStart"/>
      <w:r w:rsidRPr="007600E6">
        <w:rPr>
          <w:i/>
          <w:shd w:val="clear" w:color="auto" w:fill="FFFFFF"/>
        </w:rPr>
        <w:t>a</w:t>
      </w:r>
      <w:proofErr w:type="gramEnd"/>
      <w:r w:rsidRPr="007600E6">
        <w:rPr>
          <w:i/>
          <w:shd w:val="clear" w:color="auto" w:fill="FFFFFF"/>
        </w:rPr>
        <w:t>)</w:t>
      </w:r>
      <w:r w:rsidRPr="007600E6">
        <w:rPr>
          <w:shd w:val="clear" w:color="auto" w:fill="FFFFFF"/>
        </w:rPr>
        <w:t xml:space="preserve"> </w:t>
      </w:r>
      <w:proofErr w:type="spellStart"/>
      <w:r w:rsidRPr="007600E6">
        <w:rPr>
          <w:shd w:val="clear" w:color="auto" w:fill="FFFFFF"/>
        </w:rPr>
        <w:t>a</w:t>
      </w:r>
      <w:proofErr w:type="spellEnd"/>
      <w:r w:rsidRPr="007600E6">
        <w:rPr>
          <w:shd w:val="clear" w:color="auto" w:fill="FFFFFF"/>
        </w:rPr>
        <w:t xml:space="preserve"> megpanaszolt döntést a panaszban foglaltaknak megfelelően kijavítja, kiegészíti, módosítja, visszavonja vagy az elmulasztott intézkedést pótolja,</w:t>
      </w:r>
    </w:p>
    <w:p w:rsidR="007600E6" w:rsidRPr="007600E6" w:rsidRDefault="007600E6" w:rsidP="007600E6">
      <w:pPr>
        <w:shd w:val="clear" w:color="auto" w:fill="FFFFFF"/>
        <w:jc w:val="both"/>
        <w:rPr>
          <w:shd w:val="clear" w:color="auto" w:fill="FFFFFF"/>
        </w:rPr>
      </w:pPr>
      <w:r w:rsidRPr="007600E6">
        <w:rPr>
          <w:i/>
          <w:shd w:val="clear" w:color="auto" w:fill="FFFFFF"/>
        </w:rPr>
        <w:t>b)</w:t>
      </w:r>
      <w:r w:rsidRPr="007600E6">
        <w:rPr>
          <w:shd w:val="clear" w:color="auto" w:fill="FFFFFF"/>
        </w:rPr>
        <w:t xml:space="preserve"> a panaszt </w:t>
      </w:r>
      <w:r w:rsidRPr="007600E6">
        <w:t xml:space="preserve">a Bv. tv. 21. § (7) bekezdés alapján </w:t>
      </w:r>
      <w:r w:rsidRPr="007600E6">
        <w:rPr>
          <w:shd w:val="clear" w:color="auto" w:fill="FFFFFF"/>
        </w:rPr>
        <w:t xml:space="preserve">érdemi vizsgálat nélkül elutasítja. </w:t>
      </w:r>
    </w:p>
    <w:p w:rsidR="007600E6" w:rsidRPr="007600E6" w:rsidRDefault="007600E6" w:rsidP="007600E6">
      <w:pPr>
        <w:shd w:val="clear" w:color="auto" w:fill="FFFFFF"/>
        <w:jc w:val="both"/>
        <w:rPr>
          <w:shd w:val="clear" w:color="auto" w:fill="FFFFFF"/>
        </w:rPr>
      </w:pPr>
    </w:p>
    <w:p w:rsidR="007600E6" w:rsidRPr="007600E6" w:rsidRDefault="007600E6" w:rsidP="007600E6">
      <w:pPr>
        <w:shd w:val="clear" w:color="auto" w:fill="FFFFFF"/>
        <w:ind w:firstLine="567"/>
        <w:jc w:val="both"/>
        <w:rPr>
          <w:shd w:val="clear" w:color="auto" w:fill="FFFFFF"/>
        </w:rPr>
      </w:pPr>
      <w:r w:rsidRPr="007600E6">
        <w:rPr>
          <w:shd w:val="clear" w:color="auto" w:fill="FFFFFF"/>
        </w:rPr>
        <w:t xml:space="preserve">(4) </w:t>
      </w:r>
      <w:r w:rsidRPr="007600E6">
        <w:t xml:space="preserve">Ha az (1) bekezdés szerinti döntés vagy intézkedés a bv. intézet parancsnokának vagy a Büntetés-végrehajtás Országos Parancsnoksága (a továbbiakban: BVOP) kijelölt szervezeti egysége vezetőjének jogkörébe tartozik, a panaszt az országos parancsnokhoz a </w:t>
      </w:r>
      <w:r w:rsidRPr="007600E6">
        <w:rPr>
          <w:shd w:val="clear" w:color="auto" w:fill="FFFFFF"/>
        </w:rPr>
        <w:t>beérkezéstől számított nyolc napon belül kell felterjeszteni a (2) és (3) bekezdésben meghatározottak figyelembe vételével.</w:t>
      </w:r>
    </w:p>
    <w:p w:rsidR="007600E6" w:rsidRPr="007600E6" w:rsidRDefault="007600E6" w:rsidP="007600E6">
      <w:pPr>
        <w:jc w:val="both"/>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jc w:val="both"/>
      </w:pPr>
    </w:p>
    <w:p w:rsidR="007600E6" w:rsidRPr="007600E6" w:rsidRDefault="007600E6" w:rsidP="007600E6">
      <w:pPr>
        <w:shd w:val="clear" w:color="auto" w:fill="FFFFFF"/>
        <w:ind w:firstLine="567"/>
        <w:jc w:val="both"/>
      </w:pPr>
      <w:r w:rsidRPr="007600E6">
        <w:t xml:space="preserve">(1) Az elítéltnek </w:t>
      </w:r>
      <w:r w:rsidR="00DE30EE">
        <w:t xml:space="preserve">vagy az egyéb jogcímen fogvatartottnak </w:t>
      </w:r>
      <w:r w:rsidRPr="007600E6">
        <w:t xml:space="preserve">a folyamatban lévő büntetőügyéhez kapcsolódóan írt beadványát, kérelmét és jogorvoslati kérelmét a bv. intézet költségén kell a címzettnek továbbítani, ha az elítélt </w:t>
      </w:r>
      <w:r w:rsidR="00DE30EE">
        <w:t xml:space="preserve">vagy az egyéb jogcímen fogvatartott </w:t>
      </w:r>
      <w:r w:rsidRPr="007600E6">
        <w:t>felhasználható letéti pénzzel nem rendelkezik.</w:t>
      </w:r>
    </w:p>
    <w:p w:rsidR="007600E6" w:rsidRPr="007600E6" w:rsidRDefault="007600E6" w:rsidP="007600E6">
      <w:pPr>
        <w:shd w:val="clear" w:color="auto" w:fill="FFFFFF"/>
        <w:ind w:firstLine="567"/>
        <w:jc w:val="both"/>
      </w:pPr>
    </w:p>
    <w:p w:rsidR="007600E6" w:rsidRPr="007600E6" w:rsidRDefault="007600E6" w:rsidP="007600E6">
      <w:pPr>
        <w:ind w:firstLine="567"/>
        <w:jc w:val="both"/>
      </w:pPr>
      <w:r w:rsidRPr="007600E6">
        <w:t xml:space="preserve">(2) Ha az elítélt </w:t>
      </w:r>
      <w:r w:rsidR="00DE30EE">
        <w:t xml:space="preserve">vagy az egyéb jogcímen fogvatartott </w:t>
      </w:r>
      <w:r w:rsidRPr="007600E6">
        <w:t xml:space="preserve">zárt levélben fordul valamely hatósághoz, törvényben kihirdetett nemzetközi egyezményben elismerten erre hatáskörrel rendelkező nemzetközi szervezethez, az alapvető jogok biztosához, valamint a nemzeti megelőző mechanizmus szervezetéhez vagy munkatársához, a bv. intézet a levelet az elítélt </w:t>
      </w:r>
      <w:r w:rsidR="00DE30EE">
        <w:t xml:space="preserve">vagy az egyéb jogcímen fogvatartott </w:t>
      </w:r>
      <w:r w:rsidRPr="007600E6">
        <w:t>költségére – ellenőrzés nélkül – továbbítja.</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Ha az elítélt </w:t>
      </w:r>
      <w:r w:rsidR="00DE30EE">
        <w:t xml:space="preserve">vagy az egyéb jogcímen fogvatartott </w:t>
      </w:r>
      <w:r w:rsidRPr="007600E6">
        <w:t xml:space="preserve">nem rendelkezik letéti pénzzel, kérelmére a (2) bekezdésben meghatározott szervekhez a büntetés-végrehajtási ügyben küldött levelét a bv. intézet átirattal továbbítja.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Ha az elítélt </w:t>
      </w:r>
      <w:r w:rsidR="00DE30EE">
        <w:t xml:space="preserve">vagy az egyéb jogcímen fogvatartott az </w:t>
      </w:r>
      <w:r w:rsidRPr="007600E6">
        <w:t>ügyész</w:t>
      </w:r>
      <w:r w:rsidR="00DE30EE">
        <w:t xml:space="preserve"> által</w:t>
      </w:r>
      <w:r w:rsidRPr="007600E6">
        <w:t>i meghallgatását kéri, erről haladéktalanul értesíteni kell a törvényességi felügyeletet ellátó ügyészt.</w:t>
      </w:r>
    </w:p>
    <w:p w:rsidR="007600E6" w:rsidRPr="007600E6" w:rsidRDefault="007600E6" w:rsidP="007600E6">
      <w:pPr>
        <w:shd w:val="clear" w:color="auto" w:fill="FFFFFF"/>
        <w:tabs>
          <w:tab w:val="left" w:pos="426"/>
        </w:tabs>
        <w:jc w:val="both"/>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A bv. intézet </w:t>
      </w:r>
      <w:r w:rsidR="00A25C8E">
        <w:t>a fogvatartotti nyilvántartásban rögzíti</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426"/>
        </w:tabs>
        <w:jc w:val="both"/>
      </w:pPr>
      <w:proofErr w:type="gramStart"/>
      <w:r w:rsidRPr="007600E6">
        <w:rPr>
          <w:i/>
        </w:rPr>
        <w:t>a</w:t>
      </w:r>
      <w:proofErr w:type="gramEnd"/>
      <w:r w:rsidRPr="007600E6">
        <w:rPr>
          <w:i/>
        </w:rPr>
        <w:t>)</w:t>
      </w:r>
      <w:r w:rsidR="00A25C8E">
        <w:t xml:space="preserve"> az elítélt</w:t>
      </w:r>
      <w:r w:rsidR="00DE30EE">
        <w:t xml:space="preserve"> és az egyéb jogcímen fogvatartott</w:t>
      </w:r>
      <w:r w:rsidR="00A25C8E">
        <w:t xml:space="preserve"> panaszát</w:t>
      </w:r>
      <w:r w:rsidRPr="007600E6">
        <w:t>, kérelm</w:t>
      </w:r>
      <w:r w:rsidR="00A25C8E">
        <w:t>ét</w:t>
      </w:r>
      <w:r w:rsidRPr="007600E6">
        <w:t>, bejelentés</w:t>
      </w:r>
      <w:r w:rsidR="00A25C8E">
        <w:t>ét</w:t>
      </w:r>
      <w:r w:rsidRPr="007600E6">
        <w:t xml:space="preserve"> és az azokhoz kapcsolódó döntések</w:t>
      </w:r>
      <w:r w:rsidR="00A25C8E">
        <w:t>et</w:t>
      </w:r>
      <w:r w:rsidRPr="007600E6">
        <w:t>;</w:t>
      </w:r>
    </w:p>
    <w:p w:rsidR="007600E6" w:rsidRPr="007600E6" w:rsidRDefault="007600E6" w:rsidP="007600E6">
      <w:pPr>
        <w:shd w:val="clear" w:color="auto" w:fill="FFFFFF"/>
        <w:tabs>
          <w:tab w:val="left" w:pos="426"/>
        </w:tabs>
        <w:jc w:val="both"/>
      </w:pPr>
      <w:r w:rsidRPr="007600E6">
        <w:rPr>
          <w:i/>
        </w:rPr>
        <w:t>b)</w:t>
      </w:r>
      <w:r w:rsidRPr="007600E6">
        <w:t xml:space="preserve"> a jogorvoslati jog érvényesítésével kapcsolatban továbbított iratok</w:t>
      </w:r>
      <w:r w:rsidR="00A25C8E">
        <w:t>at</w:t>
      </w:r>
      <w:r w:rsidR="00BF67FC">
        <w:t>,</w:t>
      </w:r>
      <w:r w:rsidR="00A25C8E">
        <w:t xml:space="preserve"> a továbbítás időpontjának a feltüntetésével</w:t>
      </w:r>
      <w:r w:rsidRPr="007600E6">
        <w:t xml:space="preserve">; </w:t>
      </w:r>
    </w:p>
    <w:p w:rsidR="007600E6" w:rsidRPr="007600E6" w:rsidRDefault="007600E6" w:rsidP="007600E6">
      <w:pPr>
        <w:shd w:val="clear" w:color="auto" w:fill="FFFFFF"/>
        <w:tabs>
          <w:tab w:val="left" w:pos="426"/>
        </w:tabs>
        <w:jc w:val="both"/>
      </w:pPr>
      <w:r w:rsidRPr="007600E6">
        <w:rPr>
          <w:i/>
        </w:rPr>
        <w:t>c)</w:t>
      </w:r>
      <w:r w:rsidRPr="007600E6">
        <w:t xml:space="preserve"> a Bv. tv. 174. § (4) bekezdésben meghatározott címzett</w:t>
      </w:r>
      <w:r w:rsidR="00A25C8E">
        <w:t>et részére továbbított leveleket</w:t>
      </w:r>
      <w:r w:rsidRPr="007600E6">
        <w:t>, a címzett és a továbbítás időpontjának</w:t>
      </w:r>
      <w:r w:rsidR="00BF67FC">
        <w:t xml:space="preserve"> a </w:t>
      </w:r>
      <w:r w:rsidRPr="007600E6">
        <w:t>feltüntetésével</w:t>
      </w:r>
      <w:r w:rsidR="00A25C8E">
        <w:t>,</w:t>
      </w:r>
      <w:r w:rsidR="00A25C8E" w:rsidRPr="00A25C8E">
        <w:t xml:space="preserve"> </w:t>
      </w:r>
      <w:r w:rsidR="00BF67FC">
        <w:t>továbbá</w:t>
      </w:r>
      <w:r w:rsidR="00A25C8E" w:rsidRPr="007600E6">
        <w:t xml:space="preserve"> a Bv. tv. 174. § (4) bekezdésben meghatározott feladótól érkezett levelek</w:t>
      </w:r>
      <w:r w:rsidR="00A25C8E">
        <w:t>et, a feladó és az levél elítélt részére történő át</w:t>
      </w:r>
      <w:r w:rsidR="00BF67FC">
        <w:t>adás időpontjának a</w:t>
      </w:r>
      <w:r w:rsidR="00A25C8E">
        <w:t xml:space="preserve"> feltüntetésével</w:t>
      </w:r>
      <w:r w:rsidRPr="007600E6">
        <w:t>;</w:t>
      </w:r>
    </w:p>
    <w:p w:rsidR="007600E6" w:rsidRPr="007600E6" w:rsidRDefault="007600E6" w:rsidP="007600E6">
      <w:pPr>
        <w:shd w:val="clear" w:color="auto" w:fill="FFFFFF"/>
        <w:tabs>
          <w:tab w:val="left" w:pos="426"/>
        </w:tabs>
        <w:jc w:val="both"/>
      </w:pPr>
      <w:r w:rsidRPr="007600E6">
        <w:rPr>
          <w:i/>
        </w:rPr>
        <w:t>d)</w:t>
      </w:r>
      <w:r w:rsidRPr="007600E6">
        <w:t xml:space="preserve"> a Bv. tv. 174. § (4) bekezdésében meghatározott ellenőrzés szükségességét megalapozó alapos indok felmerülése esetén, az elítélt által küldött, vagy részére érkezett levelek felbontásá</w:t>
      </w:r>
      <w:r w:rsidR="00A25C8E">
        <w:t>t</w:t>
      </w:r>
      <w:r w:rsidR="00BF67FC">
        <w:t xml:space="preserve"> és annak időpontját</w:t>
      </w:r>
      <w:r w:rsidRPr="007600E6">
        <w:t>.</w:t>
      </w:r>
    </w:p>
    <w:p w:rsidR="007600E6" w:rsidRPr="007600E6" w:rsidRDefault="007600E6" w:rsidP="007600E6">
      <w:pPr>
        <w:shd w:val="clear" w:color="auto" w:fill="FFFFFF"/>
        <w:jc w:val="both"/>
        <w:rPr>
          <w:shd w:val="clear" w:color="auto" w:fill="FFFFFF"/>
        </w:rPr>
      </w:pPr>
    </w:p>
    <w:p w:rsidR="007600E6" w:rsidRPr="007600E6" w:rsidRDefault="00E061BE" w:rsidP="00E061BE">
      <w:pPr>
        <w:shd w:val="clear" w:color="auto" w:fill="FFFFFF"/>
        <w:rPr>
          <w:i/>
          <w:shd w:val="clear" w:color="auto" w:fill="FFFFFF"/>
        </w:rPr>
      </w:pPr>
      <w:r>
        <w:rPr>
          <w:i/>
          <w:shd w:val="clear" w:color="auto" w:fill="FFFFFF"/>
        </w:rPr>
        <w:t xml:space="preserve">6. </w:t>
      </w:r>
      <w:r w:rsidR="007600E6" w:rsidRPr="007600E6">
        <w:rPr>
          <w:i/>
          <w:shd w:val="clear" w:color="auto" w:fill="FFFFFF"/>
        </w:rPr>
        <w:t>Az adatkezelésre vonatkozó rendelkezések</w:t>
      </w:r>
    </w:p>
    <w:p w:rsidR="007600E6" w:rsidRPr="007600E6" w:rsidRDefault="007600E6" w:rsidP="007600E6">
      <w:pPr>
        <w:shd w:val="clear" w:color="auto" w:fill="FFFFFF"/>
        <w:jc w:val="both"/>
        <w:rPr>
          <w:shd w:val="clear" w:color="auto" w:fill="FFFFFF"/>
        </w:rPr>
      </w:pPr>
    </w:p>
    <w:p w:rsidR="007600E6" w:rsidRPr="007600E6" w:rsidRDefault="007600E6" w:rsidP="00261C79">
      <w:pPr>
        <w:numPr>
          <w:ilvl w:val="0"/>
          <w:numId w:val="27"/>
        </w:numPr>
        <w:shd w:val="clear" w:color="auto" w:fill="FFFFFF"/>
        <w:rPr>
          <w:b/>
          <w:shd w:val="clear" w:color="auto" w:fill="FFFFFF"/>
        </w:rPr>
      </w:pPr>
      <w:r w:rsidRPr="007600E6">
        <w:rPr>
          <w:b/>
          <w:shd w:val="clear" w:color="auto" w:fill="FFFFFF"/>
        </w:rPr>
        <w:t>§</w:t>
      </w:r>
    </w:p>
    <w:p w:rsidR="007600E6" w:rsidRPr="007600E6" w:rsidRDefault="007600E6" w:rsidP="007600E6">
      <w:pPr>
        <w:shd w:val="clear" w:color="auto" w:fill="FFFFFF"/>
        <w:tabs>
          <w:tab w:val="left" w:pos="426"/>
        </w:tabs>
        <w:jc w:val="both"/>
        <w:rPr>
          <w:shd w:val="clear" w:color="auto" w:fill="FFFFFF"/>
        </w:rPr>
      </w:pPr>
    </w:p>
    <w:p w:rsidR="007600E6" w:rsidRPr="007600E6" w:rsidRDefault="007600E6" w:rsidP="007600E6">
      <w:pPr>
        <w:shd w:val="clear" w:color="auto" w:fill="FFFFFF"/>
        <w:tabs>
          <w:tab w:val="left" w:pos="0"/>
        </w:tabs>
        <w:ind w:firstLine="567"/>
        <w:jc w:val="both"/>
        <w:rPr>
          <w:shd w:val="clear" w:color="auto" w:fill="FFFFFF"/>
        </w:rPr>
      </w:pPr>
      <w:r w:rsidRPr="007600E6">
        <w:rPr>
          <w:shd w:val="clear" w:color="auto" w:fill="FFFFFF"/>
        </w:rPr>
        <w:t xml:space="preserve">(1) Az elítéltre </w:t>
      </w:r>
      <w:r w:rsidR="00DE30EE">
        <w:rPr>
          <w:shd w:val="clear" w:color="auto" w:fill="FFFFFF"/>
        </w:rPr>
        <w:t xml:space="preserve">és az egyéb jogcímen fogvatartottra </w:t>
      </w:r>
      <w:r w:rsidRPr="007600E6">
        <w:rPr>
          <w:shd w:val="clear" w:color="auto" w:fill="FFFFFF"/>
        </w:rPr>
        <w:t xml:space="preserve">vonatkozó, a bv. intézet rendje és biztonsága szempontjából jelentős tényt, adatot (a továbbiakban együtt: adat) a bv. intézet a bejelentő megjelölésével a </w:t>
      </w:r>
      <w:r w:rsidR="00A25C8E">
        <w:rPr>
          <w:shd w:val="clear" w:color="auto" w:fill="FFFFFF"/>
        </w:rPr>
        <w:t xml:space="preserve">fogvatartotti </w:t>
      </w:r>
      <w:r w:rsidRPr="007600E6">
        <w:rPr>
          <w:shd w:val="clear" w:color="auto" w:fill="FFFFFF"/>
        </w:rPr>
        <w:t xml:space="preserve">nyilvántartásban rögzíti. </w:t>
      </w:r>
    </w:p>
    <w:p w:rsidR="007600E6" w:rsidRPr="007600E6" w:rsidRDefault="007600E6" w:rsidP="007600E6">
      <w:pPr>
        <w:shd w:val="clear" w:color="auto" w:fill="FFFFFF"/>
        <w:tabs>
          <w:tab w:val="left" w:pos="0"/>
        </w:tabs>
        <w:ind w:firstLine="567"/>
        <w:jc w:val="both"/>
        <w:rPr>
          <w:shd w:val="clear" w:color="auto" w:fill="FFFFFF"/>
        </w:rPr>
      </w:pPr>
    </w:p>
    <w:p w:rsidR="007600E6" w:rsidRPr="007600E6" w:rsidRDefault="007600E6" w:rsidP="00AC7ECA">
      <w:pPr>
        <w:shd w:val="clear" w:color="auto" w:fill="FFFFFF"/>
        <w:tabs>
          <w:tab w:val="left" w:pos="0"/>
        </w:tabs>
        <w:ind w:firstLine="567"/>
        <w:jc w:val="both"/>
      </w:pPr>
      <w:r w:rsidRPr="007600E6">
        <w:rPr>
          <w:shd w:val="clear" w:color="auto" w:fill="FFFFFF"/>
        </w:rPr>
        <w:t>(2) Ha ez a</w:t>
      </w:r>
      <w:r w:rsidRPr="007600E6">
        <w:t xml:space="preserve"> bejelentő személyének védelme érdekében szükséges </w:t>
      </w:r>
      <w:r w:rsidR="00AC7ECA">
        <w:t xml:space="preserve">biztosítani kell, hogy </w:t>
      </w:r>
      <w:r w:rsidRPr="007600E6">
        <w:t xml:space="preserve">a bejelentő adatai </w:t>
      </w:r>
      <w:r w:rsidR="00AC7ECA">
        <w:t>ne kerüljenek illetéktelen személy tudomására</w:t>
      </w:r>
      <w:r w:rsidRPr="007600E6">
        <w:t xml:space="preserve">. </w:t>
      </w:r>
    </w:p>
    <w:p w:rsidR="007600E6" w:rsidRPr="007600E6" w:rsidRDefault="007600E6" w:rsidP="007600E6">
      <w:pPr>
        <w:shd w:val="clear" w:color="auto" w:fill="FFFFFF"/>
        <w:tabs>
          <w:tab w:val="left" w:pos="0"/>
        </w:tabs>
        <w:ind w:firstLine="567"/>
        <w:jc w:val="both"/>
        <w:rPr>
          <w:shd w:val="clear" w:color="auto" w:fill="FFFFFF"/>
        </w:rPr>
      </w:pPr>
    </w:p>
    <w:p w:rsidR="007600E6" w:rsidRPr="007600E6" w:rsidRDefault="007600E6" w:rsidP="007600E6">
      <w:pPr>
        <w:shd w:val="clear" w:color="auto" w:fill="FFFFFF"/>
        <w:tabs>
          <w:tab w:val="left" w:pos="0"/>
        </w:tabs>
        <w:ind w:firstLine="567"/>
        <w:jc w:val="both"/>
      </w:pPr>
      <w:r w:rsidRPr="007600E6">
        <w:t xml:space="preserve">(3) Ha az adat az érintett elítélttől </w:t>
      </w:r>
      <w:r w:rsidR="00DE30EE">
        <w:t xml:space="preserve">vagy az egyéb jogcímen fogvatartottól </w:t>
      </w:r>
      <w:r w:rsidRPr="007600E6">
        <w:t>származik, az elítélt</w:t>
      </w:r>
      <w:r w:rsidR="00DE30EE">
        <w:t>, illetve az egyéb jogcímen fogvatartott</w:t>
      </w:r>
      <w:r w:rsidRPr="007600E6">
        <w:t xml:space="preserve"> nyilatkoztatásáról a bv. intézet gondoskodik. </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pPr>
      <w:r w:rsidRPr="007600E6">
        <w:t xml:space="preserve">(4) A tartalma szerint az (1) bekezdés szerint rögzítendő, de nem ellenőrzött adatokat tartalmazó bejelentést az adat nem ellenőrzött jellegére való utalással rögzíti a bv. intézet. </w:t>
      </w:r>
    </w:p>
    <w:p w:rsidR="007600E6" w:rsidRPr="007600E6" w:rsidRDefault="007600E6" w:rsidP="007600E6">
      <w:pPr>
        <w:widowControl w:val="0"/>
        <w:autoSpaceDE w:val="0"/>
        <w:autoSpaceDN w:val="0"/>
        <w:adjustRightInd w:val="0"/>
        <w:jc w:val="both"/>
        <w:rPr>
          <w:rFonts w:eastAsia="Calibri"/>
          <w:lang w:eastAsia="en-US"/>
        </w:rPr>
      </w:pPr>
    </w:p>
    <w:p w:rsidR="007600E6" w:rsidRPr="007600E6" w:rsidRDefault="007600E6" w:rsidP="007600E6">
      <w:pPr>
        <w:shd w:val="clear" w:color="auto" w:fill="FFFFFF"/>
        <w:rPr>
          <w:b/>
          <w:shd w:val="clear" w:color="auto" w:fill="FFFFFF"/>
        </w:rPr>
      </w:pPr>
      <w:r w:rsidRPr="007600E6">
        <w:rPr>
          <w:b/>
          <w:shd w:val="clear" w:color="auto" w:fill="FFFFFF"/>
        </w:rPr>
        <w:t>II. Fejezet</w:t>
      </w:r>
    </w:p>
    <w:p w:rsidR="007600E6" w:rsidRPr="007600E6" w:rsidRDefault="007600E6" w:rsidP="007600E6">
      <w:pPr>
        <w:rPr>
          <w:rFonts w:eastAsia="Calibri"/>
          <w:b/>
          <w:lang w:eastAsia="en-US"/>
        </w:rPr>
      </w:pPr>
      <w:r w:rsidRPr="007600E6">
        <w:rPr>
          <w:rFonts w:eastAsia="Calibri"/>
          <w:b/>
          <w:lang w:eastAsia="en-US"/>
        </w:rPr>
        <w:t>A SZABADSÁGVESZTÉS VÉGREHAJTÁSA</w:t>
      </w:r>
    </w:p>
    <w:p w:rsidR="007600E6" w:rsidRPr="007600E6" w:rsidRDefault="007600E6" w:rsidP="007600E6">
      <w:pPr>
        <w:jc w:val="both"/>
        <w:rPr>
          <w:rFonts w:eastAsia="Calibri"/>
          <w:lang w:eastAsia="en-US"/>
        </w:rPr>
      </w:pPr>
    </w:p>
    <w:p w:rsidR="007600E6" w:rsidRPr="007600E6" w:rsidRDefault="00E061BE" w:rsidP="00E061BE">
      <w:pPr>
        <w:contextualSpacing/>
        <w:rPr>
          <w:bCs/>
          <w:i/>
        </w:rPr>
      </w:pPr>
      <w:r>
        <w:rPr>
          <w:bCs/>
          <w:i/>
        </w:rPr>
        <w:t xml:space="preserve">7. </w:t>
      </w:r>
      <w:r w:rsidR="007600E6" w:rsidRPr="007600E6">
        <w:rPr>
          <w:bCs/>
          <w:i/>
        </w:rPr>
        <w:t>Az iratok vizsgálata, a személyazonosság megállapítása</w:t>
      </w:r>
    </w:p>
    <w:p w:rsidR="007600E6" w:rsidRPr="007600E6" w:rsidRDefault="007600E6" w:rsidP="007600E6">
      <w:pPr>
        <w:jc w:val="both"/>
        <w:rPr>
          <w:bCs/>
        </w:rPr>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(1) A bv. intézet megvizsgálja, hogy a befogadás alapjául szolgáló iratok megfelelnek-e a jogszabályok tartalmi és alaki rendelkezéseinek.</w:t>
      </w:r>
    </w:p>
    <w:p w:rsidR="007600E6" w:rsidRPr="007600E6" w:rsidRDefault="007600E6" w:rsidP="007600E6">
      <w:pPr>
        <w:shd w:val="clear" w:color="auto" w:fill="FFFFFF"/>
        <w:tabs>
          <w:tab w:val="left" w:pos="0"/>
        </w:tabs>
        <w:ind w:firstLine="567"/>
        <w:jc w:val="both"/>
      </w:pPr>
    </w:p>
    <w:p w:rsidR="007600E6" w:rsidRPr="007600E6" w:rsidRDefault="007600E6" w:rsidP="007600E6">
      <w:pPr>
        <w:tabs>
          <w:tab w:val="left" w:pos="0"/>
        </w:tabs>
        <w:ind w:firstLine="567"/>
        <w:contextualSpacing/>
        <w:jc w:val="both"/>
      </w:pPr>
      <w:r w:rsidRPr="007600E6">
        <w:t xml:space="preserve">(2) Az elítélt személyazonosságának megállapítása a fogvatartás alapjául szolgáló iratok adatainak és az elítélt személyazonosságát igazoló okiratban foglalt vagy egyéb módon igazolt, illetve az elítélt által közölt adatoknak az egybevetését, valamint az elítélt képmásának az összehasonlítását jelenti. </w:t>
      </w:r>
    </w:p>
    <w:p w:rsidR="007600E6" w:rsidRPr="007600E6" w:rsidRDefault="007600E6" w:rsidP="007600E6">
      <w:pPr>
        <w:tabs>
          <w:tab w:val="left" w:pos="0"/>
        </w:tabs>
        <w:ind w:firstLine="567"/>
        <w:contextualSpacing/>
        <w:jc w:val="both"/>
      </w:pPr>
    </w:p>
    <w:p w:rsidR="007600E6" w:rsidRPr="007600E6" w:rsidRDefault="007600E6" w:rsidP="007600E6">
      <w:pPr>
        <w:tabs>
          <w:tab w:val="left" w:pos="0"/>
        </w:tabs>
        <w:ind w:firstLine="567"/>
        <w:contextualSpacing/>
        <w:jc w:val="both"/>
      </w:pPr>
      <w:r w:rsidRPr="007600E6">
        <w:t xml:space="preserve">(3) A bv. intézet az elítélt személyazonosságának megállapításához adatokat kérhet az általános rendőrségi feladatok ellátására létrehozott szervtől (a továbbiakban: rendőrség), más </w:t>
      </w:r>
      <w:r w:rsidRPr="007600E6">
        <w:lastRenderedPageBreak/>
        <w:t>hatóságtól vagy más bv. intézettől. Ha ezek nem vezetnek eredményre a bv. intézet a rendőrségtől kérheti a személyazonosság megállapítását.</w:t>
      </w:r>
    </w:p>
    <w:p w:rsidR="007600E6" w:rsidRPr="007600E6" w:rsidRDefault="007600E6" w:rsidP="007600E6">
      <w:pPr>
        <w:contextualSpacing/>
        <w:jc w:val="both"/>
      </w:pPr>
    </w:p>
    <w:p w:rsidR="007600E6" w:rsidRPr="007600E6" w:rsidRDefault="00E061BE" w:rsidP="00E061BE">
      <w:pPr>
        <w:contextualSpacing/>
        <w:rPr>
          <w:bCs/>
          <w:i/>
        </w:rPr>
      </w:pPr>
      <w:r>
        <w:rPr>
          <w:bCs/>
          <w:i/>
        </w:rPr>
        <w:t xml:space="preserve">8. </w:t>
      </w:r>
      <w:r w:rsidR="007600E6" w:rsidRPr="007600E6">
        <w:rPr>
          <w:bCs/>
          <w:i/>
        </w:rPr>
        <w:t>A befogadás megtagadása</w:t>
      </w:r>
    </w:p>
    <w:p w:rsidR="007600E6" w:rsidRPr="007600E6" w:rsidRDefault="007600E6" w:rsidP="007600E6">
      <w:pPr>
        <w:jc w:val="both"/>
        <w:rPr>
          <w:bCs/>
          <w:i/>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A befogadás megtagadásáról az előállító (átkísérő) szervet, valamint a </w:t>
      </w:r>
      <w:proofErr w:type="spellStart"/>
      <w:r w:rsidRPr="007600E6">
        <w:t>BVOP-t</w:t>
      </w:r>
      <w:proofErr w:type="spellEnd"/>
      <w:r w:rsidRPr="007600E6">
        <w:t xml:space="preserve"> vagy a végrehajtást elrendelő hatóságot haladéktalanul értesíteni kell. </w:t>
      </w:r>
    </w:p>
    <w:p w:rsidR="007600E6" w:rsidRPr="007600E6" w:rsidRDefault="007600E6" w:rsidP="007600E6">
      <w:pPr>
        <w:shd w:val="clear" w:color="auto" w:fill="FFFFFF"/>
        <w:tabs>
          <w:tab w:val="left" w:pos="426"/>
        </w:tabs>
        <w:jc w:val="both"/>
      </w:pPr>
    </w:p>
    <w:p w:rsidR="007600E6" w:rsidRPr="007600E6" w:rsidRDefault="003A337E" w:rsidP="003A337E">
      <w:pPr>
        <w:contextualSpacing/>
        <w:rPr>
          <w:bCs/>
          <w:i/>
        </w:rPr>
      </w:pPr>
      <w:r>
        <w:rPr>
          <w:bCs/>
          <w:i/>
        </w:rPr>
        <w:t xml:space="preserve">9. </w:t>
      </w:r>
      <w:r w:rsidR="007600E6" w:rsidRPr="007600E6">
        <w:rPr>
          <w:bCs/>
          <w:i/>
        </w:rPr>
        <w:t>Felhívásra jelentkező elítélt</w:t>
      </w:r>
    </w:p>
    <w:p w:rsidR="007600E6" w:rsidRPr="007600E6" w:rsidRDefault="007600E6" w:rsidP="007600E6">
      <w:pPr>
        <w:jc w:val="both"/>
        <w:rPr>
          <w:bCs/>
        </w:rPr>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jc w:val="both"/>
      </w:pPr>
    </w:p>
    <w:p w:rsidR="007600E6" w:rsidRPr="007600E6" w:rsidRDefault="007600E6" w:rsidP="007600E6">
      <w:pPr>
        <w:shd w:val="clear" w:color="auto" w:fill="FFFFFF"/>
        <w:ind w:firstLine="567"/>
        <w:jc w:val="both"/>
      </w:pPr>
      <w:r w:rsidRPr="007600E6">
        <w:t xml:space="preserve">(1) Ha a felhívásra az elítélt a bv. intézet hivatali idejében jelentkezik, a bv. intézet megvizsgálja, hogy a Bv. tv. 88. § szerinti </w:t>
      </w:r>
      <w:proofErr w:type="gramStart"/>
      <w:r w:rsidRPr="007600E6">
        <w:t>irat rendelkezésre</w:t>
      </w:r>
      <w:proofErr w:type="gramEnd"/>
      <w:r w:rsidRPr="007600E6">
        <w:t xml:space="preserve"> áll-e.</w:t>
      </w:r>
    </w:p>
    <w:p w:rsidR="007600E6" w:rsidRPr="007600E6" w:rsidRDefault="007600E6" w:rsidP="007600E6">
      <w:pPr>
        <w:shd w:val="clear" w:color="auto" w:fill="FFFFFF"/>
        <w:ind w:firstLine="567"/>
        <w:jc w:val="both"/>
      </w:pPr>
    </w:p>
    <w:p w:rsidR="007600E6" w:rsidRPr="007600E6" w:rsidRDefault="007600E6" w:rsidP="007600E6">
      <w:pPr>
        <w:shd w:val="clear" w:color="auto" w:fill="FFFFFF"/>
        <w:tabs>
          <w:tab w:val="left" w:pos="426"/>
        </w:tabs>
        <w:ind w:firstLine="567"/>
        <w:contextualSpacing/>
        <w:jc w:val="both"/>
      </w:pPr>
      <w:r w:rsidRPr="007600E6">
        <w:t>(2) Ha az elítélt nem a számára kijelölt bv. intézetben jelentkezik, az érintett bv. intézet az elítéltet útba indíthatja a végrehajtásra kijelölt bv. intézetbe. A bv. intézet zárt borítékban átadja az elítéltnek a végrehajtásra kijelölt bv. intézetnek szóló – a befogadáshoz szükséges – iratokat és tájékoztatja az elítéltet a jelentkezési kötelezettségéről, továbbá a kötelezettség elmulasztásának jogkövetkezményeiről.</w:t>
      </w:r>
    </w:p>
    <w:p w:rsidR="007600E6" w:rsidRPr="007600E6" w:rsidRDefault="007600E6" w:rsidP="007600E6">
      <w:pPr>
        <w:shd w:val="clear" w:color="auto" w:fill="FFFFFF"/>
        <w:tabs>
          <w:tab w:val="left" w:pos="426"/>
        </w:tabs>
        <w:ind w:firstLine="567"/>
        <w:contextualSpacing/>
        <w:jc w:val="both"/>
      </w:pPr>
    </w:p>
    <w:p w:rsidR="007600E6" w:rsidRPr="007600E6" w:rsidRDefault="007600E6" w:rsidP="007600E6">
      <w:pPr>
        <w:ind w:firstLine="567"/>
        <w:contextualSpacing/>
        <w:jc w:val="both"/>
      </w:pPr>
      <w:r w:rsidRPr="007600E6">
        <w:t xml:space="preserve">(3) Az </w:t>
      </w:r>
      <w:proofErr w:type="spellStart"/>
      <w:r w:rsidRPr="007600E6">
        <w:t>útbaindítást</w:t>
      </w:r>
      <w:proofErr w:type="spellEnd"/>
      <w:r w:rsidRPr="007600E6">
        <w:t xml:space="preserve"> úgy kell elvégezni, hogy az elítélt a végrehajtásra kijelölt bv. intézetbe legkésőbb az útba indítást követő napon megérkezhessen. </w:t>
      </w:r>
    </w:p>
    <w:p w:rsidR="007600E6" w:rsidRPr="007600E6" w:rsidRDefault="007600E6" w:rsidP="007600E6">
      <w:pPr>
        <w:ind w:firstLine="567"/>
        <w:contextualSpacing/>
        <w:jc w:val="both"/>
      </w:pPr>
    </w:p>
    <w:p w:rsidR="007600E6" w:rsidRPr="007600E6" w:rsidRDefault="007600E6" w:rsidP="007600E6">
      <w:pPr>
        <w:ind w:firstLine="567"/>
        <w:contextualSpacing/>
        <w:jc w:val="both"/>
      </w:pPr>
      <w:r w:rsidRPr="007600E6">
        <w:t xml:space="preserve">(4) Az elítélt nem indítható útba, és a bv. intézetbe be kell fogadni, ha </w:t>
      </w:r>
    </w:p>
    <w:p w:rsidR="007600E6" w:rsidRPr="007600E6" w:rsidRDefault="007600E6" w:rsidP="007600E6">
      <w:pPr>
        <w:ind w:firstLine="567"/>
        <w:contextualSpacing/>
        <w:jc w:val="both"/>
      </w:pPr>
    </w:p>
    <w:p w:rsidR="007600E6" w:rsidRPr="007600E6" w:rsidRDefault="007600E6" w:rsidP="007600E6">
      <w:pPr>
        <w:contextualSpacing/>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várható szabadulásáig hátralévő idő a harminc napot nem haladja meg, </w:t>
      </w:r>
    </w:p>
    <w:p w:rsidR="007600E6" w:rsidRPr="007600E6" w:rsidRDefault="007600E6" w:rsidP="007600E6">
      <w:pPr>
        <w:contextualSpacing/>
        <w:jc w:val="both"/>
      </w:pPr>
      <w:r w:rsidRPr="007600E6">
        <w:rPr>
          <w:i/>
        </w:rPr>
        <w:t>b)</w:t>
      </w:r>
      <w:r w:rsidRPr="007600E6">
        <w:t xml:space="preserve"> olyan betegségben szenved, amely az utazást akadályozza,</w:t>
      </w:r>
    </w:p>
    <w:p w:rsidR="007600E6" w:rsidRPr="007600E6" w:rsidRDefault="007600E6" w:rsidP="007600E6">
      <w:pPr>
        <w:contextualSpacing/>
        <w:jc w:val="both"/>
      </w:pPr>
      <w:r w:rsidRPr="007600E6">
        <w:rPr>
          <w:i/>
        </w:rPr>
        <w:t>c)</w:t>
      </w:r>
      <w:r w:rsidRPr="007600E6">
        <w:t xml:space="preserve"> ittas vagy bódult állapotban jelentkezett,</w:t>
      </w:r>
    </w:p>
    <w:p w:rsidR="007600E6" w:rsidRPr="007600E6" w:rsidRDefault="007600E6" w:rsidP="007600E6">
      <w:pPr>
        <w:contextualSpacing/>
        <w:jc w:val="both"/>
      </w:pPr>
      <w:r w:rsidRPr="007600E6">
        <w:rPr>
          <w:i/>
        </w:rPr>
        <w:t>d)</w:t>
      </w:r>
      <w:r w:rsidRPr="007600E6">
        <w:t xml:space="preserve"> mozgásában súlyosan korlátozott, </w:t>
      </w:r>
    </w:p>
    <w:p w:rsidR="007600E6" w:rsidRPr="007600E6" w:rsidRDefault="007600E6" w:rsidP="007600E6">
      <w:pPr>
        <w:contextualSpacing/>
        <w:jc w:val="both"/>
      </w:pPr>
      <w:proofErr w:type="gramStart"/>
      <w:r w:rsidRPr="007600E6">
        <w:rPr>
          <w:i/>
        </w:rPr>
        <w:t>e</w:t>
      </w:r>
      <w:proofErr w:type="gramEnd"/>
      <w:r w:rsidRPr="007600E6">
        <w:rPr>
          <w:i/>
        </w:rPr>
        <w:t>)</w:t>
      </w:r>
      <w:r w:rsidRPr="007600E6">
        <w:t xml:space="preserve"> az Igazságügyi Megfigyelő és Elmegyógyító Intézetben (a továbbiakban: IMEI) történő kivizsgálása szükséges, </w:t>
      </w:r>
    </w:p>
    <w:p w:rsidR="007600E6" w:rsidRPr="007600E6" w:rsidRDefault="007600E6" w:rsidP="007600E6">
      <w:pPr>
        <w:contextualSpacing/>
        <w:jc w:val="both"/>
      </w:pPr>
      <w:proofErr w:type="gramStart"/>
      <w:r w:rsidRPr="007600E6">
        <w:rPr>
          <w:i/>
        </w:rPr>
        <w:t>f</w:t>
      </w:r>
      <w:proofErr w:type="gramEnd"/>
      <w:r w:rsidRPr="007600E6">
        <w:rPr>
          <w:i/>
        </w:rPr>
        <w:t>)</w:t>
      </w:r>
      <w:r w:rsidRPr="007600E6">
        <w:t xml:space="preserve"> a felhívásban megjelölt nap után késve jelentkezett, </w:t>
      </w:r>
    </w:p>
    <w:p w:rsidR="007600E6" w:rsidRPr="007600E6" w:rsidRDefault="007600E6" w:rsidP="007600E6">
      <w:pPr>
        <w:contextualSpacing/>
        <w:jc w:val="both"/>
      </w:pPr>
      <w:proofErr w:type="gramStart"/>
      <w:r w:rsidRPr="007600E6">
        <w:rPr>
          <w:i/>
        </w:rPr>
        <w:t>g</w:t>
      </w:r>
      <w:proofErr w:type="gramEnd"/>
      <w:r w:rsidRPr="007600E6">
        <w:rPr>
          <w:i/>
        </w:rPr>
        <w:t>)</w:t>
      </w:r>
      <w:r w:rsidRPr="007600E6">
        <w:t xml:space="preserve"> a személyazonossága kétséges, </w:t>
      </w:r>
    </w:p>
    <w:p w:rsidR="007600E6" w:rsidRPr="007600E6" w:rsidRDefault="007600E6" w:rsidP="007600E6">
      <w:pPr>
        <w:contextualSpacing/>
        <w:jc w:val="both"/>
      </w:pPr>
      <w:proofErr w:type="gramStart"/>
      <w:r w:rsidRPr="007600E6">
        <w:rPr>
          <w:i/>
        </w:rPr>
        <w:t>h</w:t>
      </w:r>
      <w:proofErr w:type="gramEnd"/>
      <w:r w:rsidRPr="007600E6">
        <w:rPr>
          <w:i/>
        </w:rPr>
        <w:t>)</w:t>
      </w:r>
      <w:r w:rsidRPr="007600E6">
        <w:t xml:space="preserve"> az utazást nem vállalja, vagy alapos okkal feltehető, hogy a jelentkezési kötelezettségének nem tenne eleget, </w:t>
      </w:r>
    </w:p>
    <w:p w:rsidR="007600E6" w:rsidRPr="007600E6" w:rsidRDefault="007600E6" w:rsidP="007600E6">
      <w:pPr>
        <w:contextualSpacing/>
        <w:jc w:val="both"/>
      </w:pPr>
      <w:r w:rsidRPr="007600E6">
        <w:rPr>
          <w:i/>
        </w:rPr>
        <w:t>i)</w:t>
      </w:r>
      <w:r w:rsidRPr="007600E6">
        <w:t xml:space="preserve"> a bíróság vagy az ügyész a szabadságvesztés ideiglenes foganatba vételét rendelte el.</w:t>
      </w:r>
    </w:p>
    <w:p w:rsidR="007600E6" w:rsidRPr="007600E6" w:rsidRDefault="007600E6" w:rsidP="007600E6">
      <w:pPr>
        <w:jc w:val="both"/>
        <w:rPr>
          <w:bCs/>
        </w:rPr>
      </w:pPr>
    </w:p>
    <w:p w:rsidR="007600E6" w:rsidRPr="003A337E" w:rsidRDefault="003A337E" w:rsidP="0077582A">
      <w:pPr>
        <w:rPr>
          <w:bCs/>
          <w:i/>
        </w:rPr>
      </w:pPr>
      <w:r>
        <w:rPr>
          <w:bCs/>
          <w:i/>
        </w:rPr>
        <w:t xml:space="preserve">10. </w:t>
      </w:r>
      <w:r w:rsidR="007600E6" w:rsidRPr="003A337E">
        <w:rPr>
          <w:bCs/>
          <w:i/>
        </w:rPr>
        <w:t>Befogadás megőrzésre</w:t>
      </w:r>
    </w:p>
    <w:p w:rsidR="007600E6" w:rsidRPr="007600E6" w:rsidRDefault="007600E6" w:rsidP="007600E6">
      <w:pPr>
        <w:jc w:val="both"/>
        <w:rPr>
          <w:bCs/>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(1) Megőrzésre kell befogadni az elítéltet, ha </w:t>
      </w:r>
    </w:p>
    <w:p w:rsidR="007600E6" w:rsidRPr="007600E6" w:rsidRDefault="007600E6" w:rsidP="007600E6">
      <w:pPr>
        <w:shd w:val="clear" w:color="auto" w:fill="FFFFFF"/>
        <w:tabs>
          <w:tab w:val="left" w:pos="426"/>
        </w:tabs>
        <w:jc w:val="both"/>
      </w:pPr>
    </w:p>
    <w:p w:rsidR="007600E6" w:rsidRPr="007600E6" w:rsidRDefault="007600E6" w:rsidP="007600E6">
      <w:pPr>
        <w:contextualSpacing/>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w:t>
      </w:r>
      <w:proofErr w:type="spellStart"/>
      <w:r w:rsidRPr="007600E6">
        <w:t>bv</w:t>
      </w:r>
      <w:proofErr w:type="spellEnd"/>
      <w:r w:rsidRPr="007600E6">
        <w:t xml:space="preserve">. intézet illetékességi területén – mint más bv. intézetből jogellenesen távollevőt – a rendőrség elfogta és oda előállította, </w:t>
      </w:r>
    </w:p>
    <w:p w:rsidR="007600E6" w:rsidRPr="007600E6" w:rsidRDefault="007600E6" w:rsidP="007600E6">
      <w:pPr>
        <w:contextualSpacing/>
        <w:jc w:val="both"/>
      </w:pPr>
      <w:r w:rsidRPr="007600E6">
        <w:rPr>
          <w:i/>
        </w:rPr>
        <w:lastRenderedPageBreak/>
        <w:t>b)</w:t>
      </w:r>
      <w:r w:rsidRPr="007600E6">
        <w:t xml:space="preserve"> valamely hatósághoz történő előállítás, illetve gyógykezelés céljából vagy a végrehajtás körében felmerült egyéb okból más bv. intézet adta át, </w:t>
      </w:r>
    </w:p>
    <w:p w:rsidR="007600E6" w:rsidRPr="007600E6" w:rsidRDefault="007600E6" w:rsidP="007600E6">
      <w:pPr>
        <w:contextualSpacing/>
        <w:jc w:val="both"/>
      </w:pPr>
      <w:r w:rsidRPr="007600E6">
        <w:rPr>
          <w:i/>
        </w:rPr>
        <w:t>c)</w:t>
      </w:r>
      <w:r w:rsidRPr="007600E6">
        <w:t xml:space="preserve"> az engedélyezett távollét után más bv. intézetben jelentkezik, mint ahonnan elbocsátották. </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(2) A megőrzésre befogadott elítéltet a megőrzés okának megszűnését követően a bv. intézetek közötti legközelebbi heti rendszeres szállítással a végrehajtásra kijelölt bv. intézetbe kell szállítani. </w:t>
      </w:r>
    </w:p>
    <w:p w:rsidR="003A337E" w:rsidRDefault="003A337E" w:rsidP="003A337E">
      <w:pPr>
        <w:contextualSpacing/>
        <w:jc w:val="both"/>
      </w:pPr>
    </w:p>
    <w:p w:rsidR="007600E6" w:rsidRPr="007600E6" w:rsidRDefault="003A337E" w:rsidP="003A337E">
      <w:pPr>
        <w:contextualSpacing/>
        <w:rPr>
          <w:bCs/>
          <w:i/>
        </w:rPr>
      </w:pPr>
      <w:r>
        <w:t xml:space="preserve">11. </w:t>
      </w:r>
      <w:r w:rsidR="007600E6" w:rsidRPr="007600E6">
        <w:rPr>
          <w:bCs/>
          <w:i/>
        </w:rPr>
        <w:t>Befogadás elővezetési határozat és elfogatóparancs alapján</w:t>
      </w:r>
    </w:p>
    <w:p w:rsidR="007600E6" w:rsidRPr="007600E6" w:rsidRDefault="007600E6" w:rsidP="007600E6">
      <w:pPr>
        <w:jc w:val="both"/>
        <w:rPr>
          <w:bCs/>
        </w:rPr>
      </w:pPr>
    </w:p>
    <w:p w:rsidR="007600E6" w:rsidRPr="007600E6" w:rsidRDefault="007600E6" w:rsidP="00261C79">
      <w:pPr>
        <w:numPr>
          <w:ilvl w:val="0"/>
          <w:numId w:val="27"/>
        </w:numPr>
        <w:shd w:val="clear" w:color="auto" w:fill="FFFFFF"/>
        <w:tabs>
          <w:tab w:val="left" w:pos="426"/>
        </w:tabs>
        <w:rPr>
          <w:b/>
          <w:bCs/>
        </w:rPr>
      </w:pPr>
      <w:r w:rsidRPr="007600E6">
        <w:rPr>
          <w:b/>
          <w:bCs/>
        </w:rPr>
        <w:t>§</w:t>
      </w:r>
    </w:p>
    <w:p w:rsidR="007600E6" w:rsidRPr="007600E6" w:rsidRDefault="007600E6" w:rsidP="007600E6">
      <w:pPr>
        <w:shd w:val="clear" w:color="auto" w:fill="FFFFFF"/>
        <w:tabs>
          <w:tab w:val="left" w:pos="426"/>
        </w:tabs>
        <w:jc w:val="both"/>
        <w:rPr>
          <w:bCs/>
        </w:rPr>
      </w:pPr>
    </w:p>
    <w:p w:rsidR="007600E6" w:rsidRPr="007600E6" w:rsidRDefault="007600E6" w:rsidP="007600E6">
      <w:pPr>
        <w:shd w:val="clear" w:color="auto" w:fill="FFFFFF"/>
        <w:tabs>
          <w:tab w:val="left" w:pos="0"/>
        </w:tabs>
        <w:ind w:firstLine="567"/>
        <w:jc w:val="both"/>
        <w:rPr>
          <w:bCs/>
        </w:rPr>
      </w:pPr>
      <w:r w:rsidRPr="007600E6">
        <w:rPr>
          <w:bCs/>
        </w:rPr>
        <w:t>(1) Ha a befogadásra kijelölt bv. intézetben az elítélt önként, határidőben nem jelentkezik, úgy a bv. intézet értesítése alapján a BVOP intézkedik az elítélt elővezetése iránt.</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rPr>
          <w:bCs/>
        </w:rPr>
      </w:pPr>
      <w:r w:rsidRPr="007600E6">
        <w:rPr>
          <w:bCs/>
        </w:rPr>
        <w:t>(2) Az elővezetés elrendeléséről a BVOP a lakóhely szerint illetékes megyei (fővárosi) bv. intézetet értesíti.</w:t>
      </w:r>
    </w:p>
    <w:p w:rsidR="007600E6" w:rsidRPr="007600E6" w:rsidRDefault="007600E6" w:rsidP="007600E6">
      <w:pPr>
        <w:shd w:val="clear" w:color="auto" w:fill="FFFFFF"/>
        <w:tabs>
          <w:tab w:val="left" w:pos="0"/>
        </w:tabs>
        <w:ind w:firstLine="567"/>
        <w:jc w:val="both"/>
        <w:rPr>
          <w:bCs/>
        </w:rPr>
      </w:pPr>
    </w:p>
    <w:p w:rsidR="007600E6" w:rsidRPr="007600E6" w:rsidRDefault="007600E6" w:rsidP="007600E6">
      <w:pPr>
        <w:tabs>
          <w:tab w:val="left" w:pos="0"/>
        </w:tabs>
        <w:ind w:firstLine="567"/>
        <w:jc w:val="both"/>
      </w:pPr>
      <w:r w:rsidRPr="007600E6">
        <w:t>(3) A megyei (fővárosi) bv. intézet a napszaktól függetlenül köteles befogadni azt a rendőrség által elővezetett elítéltet, akinek a büntetés-végrehajtási bíró (a továbbiakban bv. bíró) a szabadságvesztés megkezdése vagy folytatása végett, vagy a BVOP a szabadságvesztés megkezdése érdekében az elővezetését rendelte el.</w:t>
      </w:r>
    </w:p>
    <w:p w:rsidR="007600E6" w:rsidRPr="007600E6" w:rsidRDefault="007600E6" w:rsidP="007600E6">
      <w:pPr>
        <w:tabs>
          <w:tab w:val="left" w:pos="0"/>
        </w:tabs>
        <w:ind w:firstLine="567"/>
        <w:jc w:val="both"/>
      </w:pPr>
    </w:p>
    <w:p w:rsidR="007600E6" w:rsidRPr="007600E6" w:rsidRDefault="007600E6" w:rsidP="007600E6">
      <w:pPr>
        <w:shd w:val="clear" w:color="auto" w:fill="FFFFFF"/>
        <w:tabs>
          <w:tab w:val="left" w:pos="0"/>
        </w:tabs>
        <w:ind w:firstLine="567"/>
        <w:jc w:val="both"/>
      </w:pPr>
      <w:r w:rsidRPr="007600E6">
        <w:rPr>
          <w:bCs/>
        </w:rPr>
        <w:t>(4) A</w:t>
      </w:r>
      <w:r w:rsidR="0048244F">
        <w:rPr>
          <w:bCs/>
        </w:rPr>
        <w:t>z</w:t>
      </w:r>
      <w:r w:rsidRPr="007600E6">
        <w:rPr>
          <w:bCs/>
        </w:rPr>
        <w:t xml:space="preserve"> (1) bekezdés szerinti elővezetés sikertelensége esetén a BVOP kezdeményezi a végrehajtásra kijelölt bv. intézet székhelye szerint illetékes bv. bírónál az elfogatóparancs kibocsátását, </w:t>
      </w:r>
      <w:r w:rsidRPr="007600E6">
        <w:t>az intézkedés meghozatalának szükségességét alátámasztó iratok megküldésével.</w:t>
      </w:r>
    </w:p>
    <w:p w:rsidR="007600E6" w:rsidRPr="007600E6" w:rsidRDefault="007600E6" w:rsidP="007600E6">
      <w:pPr>
        <w:shd w:val="clear" w:color="auto" w:fill="FFFFFF"/>
        <w:tabs>
          <w:tab w:val="left" w:pos="0"/>
        </w:tabs>
        <w:ind w:firstLine="567"/>
        <w:jc w:val="both"/>
        <w:rPr>
          <w:bCs/>
        </w:rPr>
      </w:pPr>
    </w:p>
    <w:p w:rsidR="007600E6" w:rsidRPr="007600E6" w:rsidRDefault="007600E6" w:rsidP="007600E6">
      <w:pPr>
        <w:shd w:val="clear" w:color="auto" w:fill="FFFFFF"/>
        <w:tabs>
          <w:tab w:val="left" w:pos="0"/>
        </w:tabs>
        <w:ind w:firstLine="567"/>
        <w:jc w:val="both"/>
      </w:pPr>
      <w:r w:rsidRPr="007600E6">
        <w:t>(5) A szabadságvesztés végrehajtásának megkezdése vagy folytatása végett kibocsátott elfogatóparancs alapján elfogott, és a bv. intézetbe előállított elítéltet a napszaktól függetlenül be kell fogadni.</w:t>
      </w:r>
    </w:p>
    <w:p w:rsidR="007600E6" w:rsidRPr="007600E6" w:rsidRDefault="007600E6" w:rsidP="007600E6">
      <w:pPr>
        <w:shd w:val="clear" w:color="auto" w:fill="FFFFFF"/>
        <w:tabs>
          <w:tab w:val="left" w:pos="0"/>
        </w:tabs>
        <w:ind w:firstLine="567"/>
        <w:jc w:val="both"/>
        <w:rPr>
          <w:bCs/>
        </w:rPr>
      </w:pPr>
    </w:p>
    <w:p w:rsidR="007600E6" w:rsidRPr="007600E6" w:rsidRDefault="007600E6" w:rsidP="007600E6">
      <w:pPr>
        <w:tabs>
          <w:tab w:val="left" w:pos="0"/>
        </w:tabs>
        <w:ind w:firstLine="567"/>
        <w:jc w:val="both"/>
      </w:pPr>
      <w:r w:rsidRPr="007600E6">
        <w:t>(6) A (3) bekezdés szerint kell eljárni, ha a rendőrség a jogellenesen távollevő elítéltet elfogja, és a bv. intézetbe kíséri.</w:t>
      </w:r>
    </w:p>
    <w:p w:rsidR="007600E6" w:rsidRPr="007600E6" w:rsidRDefault="007600E6" w:rsidP="007600E6">
      <w:pPr>
        <w:tabs>
          <w:tab w:val="left" w:pos="0"/>
        </w:tabs>
        <w:ind w:firstLine="567"/>
        <w:jc w:val="both"/>
      </w:pPr>
    </w:p>
    <w:p w:rsidR="007600E6" w:rsidRPr="007600E6" w:rsidRDefault="007600E6" w:rsidP="007600E6">
      <w:pPr>
        <w:tabs>
          <w:tab w:val="left" w:pos="0"/>
        </w:tabs>
        <w:ind w:firstLine="567"/>
        <w:jc w:val="both"/>
      </w:pPr>
      <w:r w:rsidRPr="007600E6">
        <w:t>(7) A (3) és az (5) bekezdésben meghatározott esetben a bv. intézet az értesítőlap megküldése érdekében megkeresi az illetékes bv. csoportot.</w:t>
      </w:r>
    </w:p>
    <w:p w:rsidR="007600E6" w:rsidRPr="007600E6" w:rsidRDefault="007600E6" w:rsidP="007600E6">
      <w:pPr>
        <w:jc w:val="both"/>
      </w:pPr>
    </w:p>
    <w:p w:rsidR="007600E6" w:rsidRPr="007600E6" w:rsidRDefault="003A337E" w:rsidP="003A337E">
      <w:pPr>
        <w:contextualSpacing/>
        <w:rPr>
          <w:bCs/>
          <w:i/>
        </w:rPr>
      </w:pPr>
      <w:r>
        <w:rPr>
          <w:bCs/>
          <w:i/>
        </w:rPr>
        <w:t xml:space="preserve">12. </w:t>
      </w:r>
      <w:r w:rsidR="007600E6" w:rsidRPr="007600E6">
        <w:rPr>
          <w:bCs/>
          <w:i/>
        </w:rPr>
        <w:t>Befogadás európai vagy nemzetközi elfogatóparancs alapján</w:t>
      </w:r>
    </w:p>
    <w:p w:rsidR="007600E6" w:rsidRPr="007600E6" w:rsidRDefault="007600E6" w:rsidP="007600E6">
      <w:pPr>
        <w:jc w:val="both"/>
        <w:rPr>
          <w:bCs/>
        </w:rPr>
      </w:pPr>
    </w:p>
    <w:p w:rsidR="007600E6" w:rsidRPr="007600E6" w:rsidRDefault="007600E6" w:rsidP="00261C79">
      <w:pPr>
        <w:numPr>
          <w:ilvl w:val="0"/>
          <w:numId w:val="27"/>
        </w:numPr>
        <w:contextualSpacing/>
        <w:rPr>
          <w:b/>
          <w:bCs/>
        </w:rPr>
      </w:pPr>
      <w:r w:rsidRPr="007600E6">
        <w:rPr>
          <w:b/>
          <w:bCs/>
        </w:rPr>
        <w:t>§</w:t>
      </w:r>
    </w:p>
    <w:p w:rsidR="007600E6" w:rsidRPr="007600E6" w:rsidRDefault="007600E6" w:rsidP="007600E6">
      <w:pPr>
        <w:jc w:val="both"/>
        <w:rPr>
          <w:bCs/>
        </w:rPr>
      </w:pPr>
    </w:p>
    <w:p w:rsidR="007600E6" w:rsidRPr="007600E6" w:rsidRDefault="007600E6" w:rsidP="007600E6">
      <w:pPr>
        <w:ind w:firstLine="567"/>
        <w:jc w:val="both"/>
        <w:rPr>
          <w:bCs/>
        </w:rPr>
      </w:pPr>
      <w:r w:rsidRPr="007600E6">
        <w:rPr>
          <w:bCs/>
        </w:rPr>
        <w:t>(1) A magyar bíróság által elítélt és európai vagy nemzetközi elfogatóparancs alapján, a külföldön elfogott személyt a bv. intézet napszaktól függetlenül köteles befogadni.</w:t>
      </w:r>
    </w:p>
    <w:p w:rsidR="007600E6" w:rsidRPr="007600E6" w:rsidRDefault="007600E6" w:rsidP="007600E6">
      <w:pPr>
        <w:ind w:firstLine="567"/>
        <w:jc w:val="both"/>
        <w:rPr>
          <w:bCs/>
        </w:rPr>
      </w:pPr>
    </w:p>
    <w:p w:rsidR="007600E6" w:rsidRPr="007600E6" w:rsidRDefault="007600E6" w:rsidP="007600E6">
      <w:pPr>
        <w:ind w:firstLine="567"/>
        <w:contextualSpacing/>
        <w:jc w:val="both"/>
        <w:rPr>
          <w:bCs/>
        </w:rPr>
      </w:pPr>
      <w:r w:rsidRPr="007600E6">
        <w:rPr>
          <w:bCs/>
        </w:rPr>
        <w:t xml:space="preserve">(2) Szükség esetén a szabadságvesztés büntetés végrehajthatóságának megállapítása érdekében a bv. intézet a </w:t>
      </w:r>
      <w:proofErr w:type="spellStart"/>
      <w:r w:rsidRPr="007600E6">
        <w:rPr>
          <w:bCs/>
        </w:rPr>
        <w:t>BVOP-n</w:t>
      </w:r>
      <w:proofErr w:type="spellEnd"/>
      <w:r w:rsidRPr="007600E6">
        <w:rPr>
          <w:bCs/>
        </w:rPr>
        <w:t xml:space="preserve"> keresztül megkeresi az igazságügyért felelős minisztert. </w:t>
      </w:r>
    </w:p>
    <w:p w:rsidR="007600E6" w:rsidRPr="007600E6" w:rsidRDefault="007600E6" w:rsidP="007600E6">
      <w:pPr>
        <w:contextualSpacing/>
        <w:jc w:val="both"/>
        <w:rPr>
          <w:bCs/>
        </w:rPr>
      </w:pPr>
    </w:p>
    <w:p w:rsidR="007600E6" w:rsidRPr="007600E6" w:rsidRDefault="003A337E" w:rsidP="003A337E">
      <w:pPr>
        <w:contextualSpacing/>
        <w:rPr>
          <w:bCs/>
          <w:i/>
        </w:rPr>
      </w:pPr>
      <w:r>
        <w:rPr>
          <w:bCs/>
          <w:i/>
        </w:rPr>
        <w:lastRenderedPageBreak/>
        <w:t xml:space="preserve">13. </w:t>
      </w:r>
      <w:r w:rsidR="007600E6" w:rsidRPr="007600E6">
        <w:rPr>
          <w:bCs/>
          <w:i/>
        </w:rPr>
        <w:t>Befogadás külföldi bíróság által kiszabott szabadságvesztés végrehajtásának átvétele esetén</w:t>
      </w:r>
    </w:p>
    <w:p w:rsidR="007600E6" w:rsidRPr="007600E6" w:rsidRDefault="007600E6" w:rsidP="007600E6">
      <w:pPr>
        <w:jc w:val="both"/>
        <w:rPr>
          <w:bCs/>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A nemzetközi bűnügyi jogsegélyről szóló 1996. évi XXXVIII. törvény 53. § (2) bekezdése, valamint </w:t>
      </w:r>
      <w:r w:rsidRPr="007600E6">
        <w:rPr>
          <w:bCs/>
        </w:rPr>
        <w:t>az Európai Unió tagállamaival folytatott bűnügyi együttműködésről</w:t>
      </w:r>
      <w:bookmarkStart w:id="10" w:name="pos1"/>
      <w:bookmarkEnd w:id="10"/>
      <w:r w:rsidRPr="007600E6">
        <w:rPr>
          <w:bCs/>
        </w:rPr>
        <w:t xml:space="preserve"> szóló</w:t>
      </w:r>
      <w:r w:rsidRPr="007600E6">
        <w:t xml:space="preserve"> 2012. évi CLXXX. törvény alapján a külföldi bíróság által kiszabott szabadságvesztés végrehajtására átvett elítéltet a Fővárosi Büntetés-végrehajtási Intézet fogadja be.</w:t>
      </w:r>
    </w:p>
    <w:p w:rsidR="007600E6" w:rsidRPr="007600E6" w:rsidRDefault="007600E6" w:rsidP="007600E6">
      <w:pPr>
        <w:shd w:val="clear" w:color="auto" w:fill="FFFFFF"/>
        <w:tabs>
          <w:tab w:val="left" w:pos="426"/>
        </w:tabs>
        <w:jc w:val="both"/>
      </w:pPr>
    </w:p>
    <w:p w:rsidR="007600E6" w:rsidRPr="007600E6" w:rsidRDefault="003A337E" w:rsidP="003A337E">
      <w:pPr>
        <w:contextualSpacing/>
        <w:rPr>
          <w:bCs/>
          <w:i/>
        </w:rPr>
      </w:pPr>
      <w:r>
        <w:rPr>
          <w:bCs/>
          <w:i/>
        </w:rPr>
        <w:t xml:space="preserve">14. </w:t>
      </w:r>
      <w:r w:rsidR="007600E6" w:rsidRPr="007600E6">
        <w:rPr>
          <w:bCs/>
          <w:i/>
        </w:rPr>
        <w:t>Az elítélt jogainak és kötelezettségeinek ismertetése</w:t>
      </w:r>
    </w:p>
    <w:p w:rsidR="007600E6" w:rsidRPr="007600E6" w:rsidRDefault="007600E6" w:rsidP="007600E6">
      <w:pPr>
        <w:jc w:val="both"/>
        <w:rPr>
          <w:bCs/>
          <w:i/>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jc w:val="both"/>
        <w:rPr>
          <w:rFonts w:eastAsia="Calibri"/>
        </w:rPr>
      </w:pPr>
    </w:p>
    <w:p w:rsidR="007600E6" w:rsidRPr="007600E6" w:rsidRDefault="007600E6" w:rsidP="007600E6">
      <w:pPr>
        <w:ind w:firstLine="567"/>
        <w:jc w:val="both"/>
        <w:rPr>
          <w:rFonts w:eastAsia="Calibri"/>
        </w:rPr>
      </w:pPr>
      <w:r w:rsidRPr="007600E6">
        <w:rPr>
          <w:rFonts w:eastAsia="Calibri"/>
        </w:rPr>
        <w:t>(1) Az elítéltet közvetlen a bv. intézetbe való befogadása után írásban tájékoztatni kell a törvényben meghatározott kényszerítő eszközök használatának a lehetőségéről, valamint a lakcímadataiban bekövetkező változások tekintetében fennálló bejelentési kötelezettségeiről, és annak elmulasztása miatt alkalmazható jogkövetkezményekről.</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r w:rsidRPr="007600E6">
        <w:rPr>
          <w:rFonts w:eastAsia="Calibri"/>
        </w:rPr>
        <w:t>(2) Az elítélt részére a Bv. tv. 12. § (3) bekezdése szerinti tájékoztatást – jogszabály eltérő rendelkezése hiányában – a befogadáskor kell megadni.</w:t>
      </w:r>
    </w:p>
    <w:p w:rsidR="007600E6" w:rsidRPr="007600E6" w:rsidRDefault="007600E6" w:rsidP="007600E6">
      <w:pPr>
        <w:jc w:val="both"/>
        <w:rPr>
          <w:rFonts w:eastAsia="Calibri"/>
        </w:rPr>
      </w:pPr>
    </w:p>
    <w:p w:rsidR="007600E6" w:rsidRPr="007600E6" w:rsidRDefault="003A337E" w:rsidP="003A337E">
      <w:pPr>
        <w:contextualSpacing/>
        <w:rPr>
          <w:bCs/>
          <w:i/>
        </w:rPr>
      </w:pPr>
      <w:r>
        <w:rPr>
          <w:bCs/>
          <w:i/>
        </w:rPr>
        <w:t xml:space="preserve">15. </w:t>
      </w:r>
      <w:r w:rsidR="007600E6" w:rsidRPr="007600E6">
        <w:rPr>
          <w:bCs/>
          <w:i/>
        </w:rPr>
        <w:t>A befogadással kapcsolatos intézkedések és értesítések</w:t>
      </w:r>
    </w:p>
    <w:p w:rsidR="007600E6" w:rsidRPr="007600E6" w:rsidRDefault="007600E6" w:rsidP="007600E6">
      <w:pPr>
        <w:jc w:val="both"/>
        <w:rPr>
          <w:bCs/>
          <w:i/>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(1) Az elítéltet a közösségbehelyezés előtt a büntetés-végrehajtási intézetekben fogvatartottak egészségügyi ellátásáról szóló IM rendeletben foglaltak szerint egészségügyi szempontból meg kell vizsgálni.</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pPr>
      <w:r w:rsidRPr="007600E6">
        <w:t xml:space="preserve">(2) Ha az elítélten a befogadáskor </w:t>
      </w:r>
      <w:proofErr w:type="spellStart"/>
      <w:r w:rsidRPr="007600E6">
        <w:t>külsérelmi</w:t>
      </w:r>
      <w:proofErr w:type="spellEnd"/>
      <w:r w:rsidRPr="007600E6">
        <w:t xml:space="preserve"> nyomot észlelnek, vagy a rendőrségi fogdából vagy a javítóintézetből átkísért elítélt azt állítja, hogy bántalmazták, haladéktalanul a fogvatartottak egészségügyi ellátásáról szóló rendelet szerinti orvosi vizsgálatot kell végezni, valamint jegyzőkönyvet kell felvenni, amelynek egy-egy példányát az átkísérést végrehajtó szervnek, továbbá a törvényességi felügyeletet ellátó ügyésznek meg kell küldeni.</w:t>
      </w:r>
    </w:p>
    <w:p w:rsidR="007600E6" w:rsidRPr="007600E6" w:rsidRDefault="007600E6" w:rsidP="007600E6">
      <w:pPr>
        <w:shd w:val="clear" w:color="auto" w:fill="FFFFFF"/>
        <w:tabs>
          <w:tab w:val="left" w:pos="0"/>
        </w:tabs>
        <w:ind w:firstLine="567"/>
        <w:jc w:val="both"/>
      </w:pPr>
    </w:p>
    <w:p w:rsidR="007600E6" w:rsidRPr="007600E6" w:rsidRDefault="007600E6" w:rsidP="003514E5">
      <w:pPr>
        <w:shd w:val="clear" w:color="auto" w:fill="FFFFFF"/>
        <w:tabs>
          <w:tab w:val="left" w:pos="0"/>
        </w:tabs>
        <w:ind w:firstLine="567"/>
        <w:jc w:val="both"/>
      </w:pPr>
      <w:r w:rsidRPr="007600E6">
        <w:t xml:space="preserve">(3) Az elítéltet – kérelmére – látlelet felvétele érdekében a legközelebbi egészségügyi intézménybe kell szállítani. </w:t>
      </w:r>
    </w:p>
    <w:p w:rsidR="007600E6" w:rsidRPr="007600E6" w:rsidRDefault="007600E6" w:rsidP="007600E6">
      <w:pPr>
        <w:shd w:val="clear" w:color="auto" w:fill="FFFFFF"/>
        <w:tabs>
          <w:tab w:val="left" w:pos="426"/>
        </w:tabs>
        <w:jc w:val="both"/>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Ha az elítélttel szemben más ügyben közérdekű munka vagy pártfogó felügyelet végrehajtása van folyamatban, és erről a bv. intézet a befogadáskor tudomással bír, úgy a befogadástól számított nyolc napon belül tájékoztatja az elítélt lakó- vagy tartózkodási helye szerint illetékes pártfogó felügyelői szolgálatot</w:t>
      </w:r>
      <w:r w:rsidR="001F7552">
        <w:t>, illetve</w:t>
      </w:r>
      <w:r w:rsidRPr="007600E6">
        <w:t xml:space="preserve"> a büntetés-végrehajtási pártfogó felügyelőt.</w:t>
      </w:r>
    </w:p>
    <w:p w:rsidR="007600E6" w:rsidRPr="007600E6" w:rsidRDefault="007600E6" w:rsidP="007600E6">
      <w:pPr>
        <w:shd w:val="clear" w:color="auto" w:fill="FFFFFF"/>
        <w:tabs>
          <w:tab w:val="left" w:pos="426"/>
        </w:tabs>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lastRenderedPageBreak/>
        <w:t>(1) Ha az elítélt a bv. intézetbe magával hozza felügyelet nélkül maradó kiskorú gyermekét, a gyermeknek a gyermek- és ifjúságvédelmi intézménybe történő elhelyezése érdekében a bv. intézet haladéktalanul intézkedik.</w:t>
      </w:r>
    </w:p>
    <w:p w:rsidR="007600E6" w:rsidRPr="007600E6" w:rsidRDefault="007600E6" w:rsidP="007600E6">
      <w:pPr>
        <w:ind w:firstLine="567"/>
        <w:jc w:val="both"/>
      </w:pPr>
    </w:p>
    <w:p w:rsidR="007600E6" w:rsidRPr="007600E6" w:rsidRDefault="007600E6" w:rsidP="007600E6">
      <w:pPr>
        <w:ind w:firstLine="567"/>
        <w:jc w:val="both"/>
      </w:pPr>
      <w:r w:rsidRPr="007600E6">
        <w:t>(2) Ha az elítélt a befogadásakor bejelenti, hogy</w:t>
      </w:r>
    </w:p>
    <w:p w:rsidR="007600E6" w:rsidRPr="007600E6" w:rsidRDefault="007600E6" w:rsidP="007600E6">
      <w:pPr>
        <w:ind w:firstLine="567"/>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kiskorú gyermeke felügyelet nélkül maradt, a bv. intézet hivatali időben a járási (fővárosi kerületi) gyámhivatalt (a továbbiakban: gyámhivatal), hivatali időn kívül a rendőrséget,</w:t>
      </w:r>
    </w:p>
    <w:p w:rsidR="007600E6" w:rsidRPr="007600E6" w:rsidRDefault="007600E6" w:rsidP="007600E6">
      <w:pPr>
        <w:jc w:val="both"/>
      </w:pPr>
      <w:r w:rsidRPr="007600E6">
        <w:rPr>
          <w:i/>
        </w:rPr>
        <w:t>b)</w:t>
      </w:r>
      <w:r w:rsidRPr="007600E6">
        <w:t xml:space="preserve"> a vele egy háztartásban élő, önmaga ellátására képtelen hozzátartozója felügyelet nélkül maradt, a bv. intézet hivatali időben a járási hivatal jegyzőjét, hivatali időn kívül a rendőrséget </w:t>
      </w:r>
    </w:p>
    <w:p w:rsidR="007600E6" w:rsidRPr="007600E6" w:rsidRDefault="007600E6" w:rsidP="007600E6">
      <w:pPr>
        <w:jc w:val="both"/>
      </w:pPr>
    </w:p>
    <w:p w:rsidR="007600E6" w:rsidRPr="007600E6" w:rsidRDefault="007600E6" w:rsidP="007600E6">
      <w:pPr>
        <w:jc w:val="both"/>
      </w:pPr>
      <w:proofErr w:type="gramStart"/>
      <w:r w:rsidRPr="007600E6">
        <w:t>haladéktalanul</w:t>
      </w:r>
      <w:proofErr w:type="gramEnd"/>
      <w:r w:rsidRPr="007600E6">
        <w:t xml:space="preserve"> értesíti.</w:t>
      </w:r>
    </w:p>
    <w:p w:rsidR="007600E6" w:rsidRPr="007600E6" w:rsidRDefault="007600E6" w:rsidP="007600E6">
      <w:pPr>
        <w:jc w:val="both"/>
      </w:pPr>
    </w:p>
    <w:p w:rsidR="007600E6" w:rsidRPr="007600E6" w:rsidRDefault="007600E6" w:rsidP="007600E6">
      <w:pPr>
        <w:ind w:firstLine="567"/>
        <w:jc w:val="both"/>
      </w:pPr>
      <w:r w:rsidRPr="007600E6">
        <w:t>(3) Ha az elítélt lakása vagy más vagyontárgya őrizetlenül maradt, a bv. intézet erről az illetékes önkormányzat jegyzőjét, vagy az elítélt által meghatározott személyt értesíti.</w:t>
      </w:r>
    </w:p>
    <w:p w:rsidR="007600E6" w:rsidRPr="007600E6" w:rsidRDefault="007600E6" w:rsidP="007600E6">
      <w:pPr>
        <w:shd w:val="clear" w:color="auto" w:fill="FFFFFF"/>
        <w:tabs>
          <w:tab w:val="left" w:pos="426"/>
        </w:tabs>
        <w:jc w:val="both"/>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(1) Az elítéltnek a befogadáskor írásban nyilatkoznia kell arról, hogy rendelkezik-e rendszeres jövedelemmel vagy más pénzbeli juttatással, és ha igen milyen összegben. </w:t>
      </w:r>
    </w:p>
    <w:p w:rsidR="007600E6" w:rsidRPr="007600E6" w:rsidRDefault="007600E6" w:rsidP="007600E6">
      <w:pPr>
        <w:shd w:val="clear" w:color="auto" w:fill="FFFFFF"/>
        <w:tabs>
          <w:tab w:val="left" w:pos="0"/>
        </w:tabs>
        <w:ind w:firstLine="567"/>
        <w:jc w:val="both"/>
      </w:pPr>
    </w:p>
    <w:p w:rsidR="007600E6" w:rsidRPr="007600E6" w:rsidRDefault="007600E6" w:rsidP="007600E6">
      <w:pPr>
        <w:tabs>
          <w:tab w:val="left" w:pos="0"/>
        </w:tabs>
        <w:ind w:firstLine="567"/>
        <w:contextualSpacing/>
        <w:jc w:val="both"/>
      </w:pPr>
      <w:r w:rsidRPr="007600E6">
        <w:t xml:space="preserve">(2) </w:t>
      </w:r>
      <w:r w:rsidRPr="007600E6">
        <w:rPr>
          <w:rFonts w:eastAsia="Calibri"/>
          <w:lang w:eastAsia="en-US"/>
        </w:rPr>
        <w:t>A rendszeres pénzbeli ellátásban részesülő elítéltet a befogadáskor írásban nyilatkoztatni kell, hogy a folyósítást a bv. intézetbe kéri-e.</w:t>
      </w:r>
      <w:r w:rsidRPr="007600E6">
        <w:t xml:space="preserve"> </w:t>
      </w:r>
    </w:p>
    <w:p w:rsidR="007600E6" w:rsidRPr="007600E6" w:rsidRDefault="007600E6" w:rsidP="007600E6">
      <w:pPr>
        <w:tabs>
          <w:tab w:val="left" w:pos="0"/>
        </w:tabs>
        <w:ind w:firstLine="567"/>
        <w:contextualSpacing/>
        <w:jc w:val="both"/>
      </w:pPr>
    </w:p>
    <w:p w:rsidR="007600E6" w:rsidRPr="007600E6" w:rsidRDefault="007600E6" w:rsidP="007600E6">
      <w:pPr>
        <w:shd w:val="clear" w:color="auto" w:fill="FFFFFF"/>
        <w:tabs>
          <w:tab w:val="left" w:pos="0"/>
        </w:tabs>
        <w:ind w:firstLine="567"/>
        <w:jc w:val="both"/>
      </w:pPr>
      <w:r w:rsidRPr="007600E6">
        <w:t>(3) Az elítéltet tájékoztatni kell, hogy kérheti az őt megillető, az (2) bekezdésben nem említett egyéb pénzbeli járandóságainak a bv. intézetbe történő folyósítását is.</w:t>
      </w:r>
    </w:p>
    <w:p w:rsidR="007600E6" w:rsidRPr="007600E6" w:rsidRDefault="007600E6" w:rsidP="007600E6">
      <w:pPr>
        <w:shd w:val="clear" w:color="auto" w:fill="FFFFFF"/>
        <w:tabs>
          <w:tab w:val="left" w:pos="426"/>
        </w:tabs>
        <w:jc w:val="both"/>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(1) Az elítéltet a befogadáskor írásban kell tájékoztatni arról, hogy hozzátartozójával, vagy – a hivatalos minőségben kapcsolattartók kivételével – az általa megjelölt más személlyel (a továbbiakban együtt: kapcsolattartó) kizárólag akkor tarthat kapcsolatot, ha – a Bv. </w:t>
      </w:r>
      <w:r w:rsidR="00574A12">
        <w:t>Sz</w:t>
      </w:r>
      <w:r w:rsidRPr="007600E6">
        <w:t>tv. 28/</w:t>
      </w:r>
      <w:proofErr w:type="gramStart"/>
      <w:r w:rsidRPr="007600E6">
        <w:t>A</w:t>
      </w:r>
      <w:proofErr w:type="gramEnd"/>
      <w:r w:rsidRPr="007600E6">
        <w:t>. §</w:t>
      </w:r>
      <w:proofErr w:type="spellStart"/>
      <w:r w:rsidRPr="007600E6">
        <w:t>-</w:t>
      </w:r>
      <w:proofErr w:type="gramStart"/>
      <w:r w:rsidRPr="007600E6">
        <w:t>a</w:t>
      </w:r>
      <w:proofErr w:type="spellEnd"/>
      <w:proofErr w:type="gramEnd"/>
      <w:r w:rsidRPr="007600E6">
        <w:t xml:space="preserve"> alapján – a kapcsolattartóként megjelölt személy hozzájárul ahhoz, hogy személyes adatai a bv. intézet nyilvántartásában szerepeljenek.</w:t>
      </w:r>
    </w:p>
    <w:p w:rsidR="007600E6" w:rsidRPr="007600E6" w:rsidRDefault="007600E6" w:rsidP="007600E6">
      <w:pPr>
        <w:shd w:val="clear" w:color="auto" w:fill="FFFFFF"/>
        <w:tabs>
          <w:tab w:val="left" w:pos="0"/>
        </w:tabs>
        <w:ind w:firstLine="567"/>
        <w:jc w:val="both"/>
      </w:pPr>
    </w:p>
    <w:p w:rsidR="007600E6" w:rsidRPr="007600E6" w:rsidRDefault="007600E6" w:rsidP="007600E6">
      <w:pPr>
        <w:tabs>
          <w:tab w:val="left" w:pos="0"/>
        </w:tabs>
        <w:ind w:firstLine="567"/>
        <w:jc w:val="both"/>
      </w:pPr>
      <w:r w:rsidRPr="007600E6">
        <w:t xml:space="preserve">(2) A hozzájárulás beszerzése érdekében engedélyezni kell, hogy az elítélt egy alkalommal levelet írjon az érintett részére. </w:t>
      </w:r>
    </w:p>
    <w:p w:rsidR="007600E6" w:rsidRPr="007600E6" w:rsidRDefault="007600E6" w:rsidP="007600E6">
      <w:pPr>
        <w:tabs>
          <w:tab w:val="left" w:pos="0"/>
        </w:tabs>
        <w:ind w:firstLine="567"/>
        <w:jc w:val="both"/>
      </w:pPr>
    </w:p>
    <w:p w:rsidR="007600E6" w:rsidRPr="007600E6" w:rsidRDefault="007600E6" w:rsidP="007600E6">
      <w:pPr>
        <w:shd w:val="clear" w:color="auto" w:fill="FFFFFF"/>
        <w:tabs>
          <w:tab w:val="left" w:pos="0"/>
        </w:tabs>
        <w:ind w:firstLine="567"/>
        <w:jc w:val="both"/>
      </w:pPr>
      <w:r w:rsidRPr="007600E6">
        <w:t>(3) A kapcsolattartó adatait az érintett írásbeli hozzájárulásával lehet a nyilvántartásban feltüntetni. Ha a kapcsolattartó</w:t>
      </w:r>
      <w:r w:rsidR="00392EE9">
        <w:t xml:space="preserve"> cselekvőképtelen</w:t>
      </w:r>
      <w:r w:rsidRPr="007600E6">
        <w:t xml:space="preserve"> kiskorú vagy cselekvőképtelen nagykorú, helyette törvényes képviselője adhatja meg írásban a hozzájárulást. Ha a kapcsolattartó</w:t>
      </w:r>
      <w:r w:rsidR="00392EE9">
        <w:t>t</w:t>
      </w:r>
      <w:r w:rsidRPr="007600E6">
        <w:t xml:space="preserve"> </w:t>
      </w:r>
      <w:r w:rsidR="00392EE9">
        <w:t xml:space="preserve">e bekezdésben meghatározott jogával kapcsolatosan a bíróság </w:t>
      </w:r>
      <w:r w:rsidR="00907D38">
        <w:t xml:space="preserve">cselekvőképességében részlegesen korlátozta, </w:t>
      </w:r>
      <w:r w:rsidRPr="007600E6">
        <w:t>a cselekvőképességében részlegesen korlátozott írásbeli hozzájárulása érvényességéhez gondnoka írásbeli hozzájárulása is szükséges.</w:t>
      </w:r>
    </w:p>
    <w:p w:rsidR="007600E6" w:rsidRPr="007600E6" w:rsidRDefault="007600E6" w:rsidP="007600E6">
      <w:pPr>
        <w:shd w:val="clear" w:color="auto" w:fill="FFFFFF"/>
        <w:tabs>
          <w:tab w:val="left" w:pos="426"/>
        </w:tabs>
        <w:jc w:val="both"/>
        <w:rPr>
          <w:rFonts w:eastAsia="Calibri"/>
          <w:lang w:eastAsia="en-US"/>
        </w:rPr>
      </w:pPr>
    </w:p>
    <w:p w:rsidR="007600E6" w:rsidRPr="007600E6" w:rsidRDefault="007600E6" w:rsidP="00261C79">
      <w:pPr>
        <w:numPr>
          <w:ilvl w:val="0"/>
          <w:numId w:val="27"/>
        </w:numPr>
        <w:shd w:val="clear" w:color="auto" w:fill="FFFFFF"/>
        <w:tabs>
          <w:tab w:val="left" w:pos="426"/>
        </w:tabs>
        <w:rPr>
          <w:rFonts w:eastAsia="Calibri"/>
          <w:b/>
          <w:lang w:eastAsia="en-US"/>
        </w:rPr>
      </w:pPr>
      <w:r w:rsidRPr="007600E6">
        <w:rPr>
          <w:rFonts w:eastAsia="Calibri"/>
          <w:b/>
          <w:lang w:eastAsia="en-US"/>
        </w:rPr>
        <w:t>§</w:t>
      </w:r>
    </w:p>
    <w:p w:rsidR="007600E6" w:rsidRPr="007600E6" w:rsidRDefault="007600E6" w:rsidP="007600E6">
      <w:pPr>
        <w:shd w:val="clear" w:color="auto" w:fill="FFFFFF"/>
        <w:tabs>
          <w:tab w:val="left" w:pos="426"/>
        </w:tabs>
        <w:jc w:val="both"/>
        <w:rPr>
          <w:rFonts w:eastAsia="Calibri"/>
          <w:lang w:eastAsia="en-US"/>
        </w:rPr>
      </w:pPr>
    </w:p>
    <w:p w:rsidR="007600E6" w:rsidRPr="007600E6" w:rsidRDefault="007600E6" w:rsidP="007600E6">
      <w:pPr>
        <w:shd w:val="clear" w:color="auto" w:fill="FFFFFF"/>
        <w:ind w:firstLine="567"/>
        <w:jc w:val="both"/>
      </w:pPr>
      <w:r w:rsidRPr="007600E6">
        <w:lastRenderedPageBreak/>
        <w:t xml:space="preserve">A dohányzó, illetve a dohányfüst-mentes zárkában vagy lakóhelyiségben való elhelyezés érdekében az elítéltnek befogadáskor írásban nyilatkoznia kell dohányzási szokásairól. </w:t>
      </w:r>
    </w:p>
    <w:p w:rsidR="007600E6" w:rsidRPr="007600E6" w:rsidRDefault="007600E6" w:rsidP="007600E6">
      <w:pPr>
        <w:shd w:val="clear" w:color="auto" w:fill="FFFFFF"/>
        <w:tabs>
          <w:tab w:val="left" w:pos="426"/>
        </w:tabs>
        <w:jc w:val="both"/>
      </w:pPr>
    </w:p>
    <w:p w:rsidR="007600E6" w:rsidRPr="007600E6" w:rsidRDefault="003A337E" w:rsidP="003A337E">
      <w:pPr>
        <w:contextualSpacing/>
        <w:rPr>
          <w:rFonts w:eastAsia="Calibri"/>
          <w:i/>
          <w:lang w:eastAsia="en-US"/>
        </w:rPr>
      </w:pPr>
      <w:r>
        <w:rPr>
          <w:rFonts w:eastAsia="Calibri"/>
          <w:i/>
          <w:lang w:eastAsia="en-US"/>
        </w:rPr>
        <w:t xml:space="preserve">16. </w:t>
      </w:r>
      <w:r w:rsidR="007600E6" w:rsidRPr="007600E6">
        <w:rPr>
          <w:rFonts w:eastAsia="Calibri"/>
          <w:i/>
          <w:lang w:eastAsia="en-US"/>
        </w:rPr>
        <w:t>Az elítélt birtokában tartható tárgyak</w:t>
      </w:r>
    </w:p>
    <w:p w:rsidR="007600E6" w:rsidRPr="007600E6" w:rsidRDefault="007600E6" w:rsidP="007600E6">
      <w:pPr>
        <w:jc w:val="both"/>
        <w:rPr>
          <w:rFonts w:eastAsia="Calibri"/>
          <w:i/>
          <w:lang w:eastAsia="en-US"/>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Pr="007600E6" w:rsidRDefault="007600E6" w:rsidP="007600E6">
      <w:pPr>
        <w:shd w:val="clear" w:color="auto" w:fill="FFFFFF"/>
        <w:tabs>
          <w:tab w:val="left" w:pos="0"/>
        </w:tabs>
        <w:ind w:firstLine="567"/>
        <w:jc w:val="both"/>
      </w:pPr>
      <w:r w:rsidRPr="007600E6">
        <w:t xml:space="preserve">(1) Az elítélt a bv. intézetben a rendelet </w:t>
      </w:r>
      <w:r w:rsidRPr="007600E6">
        <w:rPr>
          <w:i/>
        </w:rPr>
        <w:t>1.</w:t>
      </w:r>
      <w:r w:rsidRPr="007600E6">
        <w:rPr>
          <w:i/>
          <w:iCs/>
        </w:rPr>
        <w:t xml:space="preserve"> mellékletében</w:t>
      </w:r>
      <w:r w:rsidRPr="007600E6">
        <w:rPr>
          <w:b/>
          <w:i/>
          <w:iCs/>
        </w:rPr>
        <w:t xml:space="preserve"> </w:t>
      </w:r>
      <w:r w:rsidRPr="007600E6">
        <w:t>felsorolt tárgyakat tarthatja magánál.</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pPr>
      <w:r w:rsidRPr="007600E6">
        <w:t>(2) A bv. intézet parancsnoka az elítéltnél tartható tárgyakat fajtánként – a tárolásra alkalmas hely és az arra rendszeresített eszköz figyelembe vételével – a házirendben határozza meg.</w:t>
      </w:r>
    </w:p>
    <w:p w:rsidR="007600E6" w:rsidRPr="007600E6" w:rsidRDefault="007600E6" w:rsidP="007600E6">
      <w:pPr>
        <w:shd w:val="clear" w:color="auto" w:fill="FFFFFF"/>
        <w:tabs>
          <w:tab w:val="left" w:pos="0"/>
        </w:tabs>
        <w:ind w:firstLine="567"/>
        <w:jc w:val="both"/>
      </w:pPr>
    </w:p>
    <w:p w:rsidR="007600E6" w:rsidRPr="007600E6" w:rsidRDefault="007600E6" w:rsidP="007600E6">
      <w:pPr>
        <w:shd w:val="clear" w:color="auto" w:fill="FFFFFF"/>
        <w:tabs>
          <w:tab w:val="left" w:pos="0"/>
        </w:tabs>
        <w:ind w:firstLine="567"/>
        <w:jc w:val="both"/>
      </w:pPr>
      <w:r w:rsidRPr="007600E6">
        <w:t>(3) Az elítélt birtokában tartható tárgyak a balesetek és a káresemények megelőzése, valamint a bv. intézet rendje és biztonsága érdekében, a birtokban tartás engedélyezése céljából megvizsgálhatók.</w:t>
      </w:r>
    </w:p>
    <w:p w:rsidR="007600E6" w:rsidRPr="007600E6" w:rsidRDefault="007600E6" w:rsidP="007600E6">
      <w:pPr>
        <w:shd w:val="clear" w:color="auto" w:fill="FFFFFF"/>
        <w:tabs>
          <w:tab w:val="left" w:pos="426"/>
        </w:tabs>
        <w:jc w:val="both"/>
      </w:pPr>
    </w:p>
    <w:p w:rsidR="007600E6" w:rsidRPr="007600E6" w:rsidRDefault="003A337E" w:rsidP="003A337E">
      <w:pPr>
        <w:rPr>
          <w:i/>
        </w:rPr>
      </w:pPr>
      <w:r>
        <w:rPr>
          <w:i/>
        </w:rPr>
        <w:t xml:space="preserve">17. </w:t>
      </w:r>
      <w:r w:rsidR="007600E6" w:rsidRPr="007600E6">
        <w:rPr>
          <w:i/>
        </w:rPr>
        <w:t>Az elítélt felszerelése</w:t>
      </w:r>
    </w:p>
    <w:p w:rsidR="007600E6" w:rsidRPr="007600E6" w:rsidRDefault="007600E6" w:rsidP="007600E6">
      <w:pPr>
        <w:rPr>
          <w:i/>
        </w:rPr>
      </w:pPr>
    </w:p>
    <w:p w:rsidR="007600E6" w:rsidRPr="007600E6" w:rsidRDefault="007600E6" w:rsidP="00261C79">
      <w:pPr>
        <w:numPr>
          <w:ilvl w:val="0"/>
          <w:numId w:val="27"/>
        </w:numPr>
        <w:shd w:val="clear" w:color="auto" w:fill="FFFFFF"/>
        <w:tabs>
          <w:tab w:val="left" w:pos="426"/>
        </w:tabs>
        <w:rPr>
          <w:b/>
        </w:rPr>
      </w:pPr>
      <w:r w:rsidRPr="007600E6">
        <w:rPr>
          <w:b/>
        </w:rPr>
        <w:t>§</w:t>
      </w:r>
    </w:p>
    <w:p w:rsidR="007600E6" w:rsidRPr="007600E6" w:rsidRDefault="007600E6" w:rsidP="007600E6">
      <w:pPr>
        <w:shd w:val="clear" w:color="auto" w:fill="FFFFFF"/>
        <w:tabs>
          <w:tab w:val="left" w:pos="426"/>
        </w:tabs>
        <w:jc w:val="both"/>
      </w:pPr>
    </w:p>
    <w:p w:rsidR="007600E6" w:rsidRDefault="007600E6" w:rsidP="007600E6">
      <w:pPr>
        <w:shd w:val="clear" w:color="auto" w:fill="FFFFFF"/>
        <w:tabs>
          <w:tab w:val="left" w:pos="0"/>
        </w:tabs>
        <w:ind w:firstLine="567"/>
        <w:jc w:val="both"/>
      </w:pPr>
      <w:r w:rsidRPr="007600E6">
        <w:t xml:space="preserve">A befogadott elítéltet el kell látni a </w:t>
      </w:r>
      <w:r w:rsidRPr="007600E6">
        <w:rPr>
          <w:i/>
        </w:rPr>
        <w:t>2. mellékletben</w:t>
      </w:r>
      <w:r w:rsidRPr="007600E6">
        <w:t xml:space="preserve"> meghatározott egyéni felszerelési tárgyakkal.</w:t>
      </w:r>
    </w:p>
    <w:p w:rsidR="003A337E" w:rsidRPr="007600E6" w:rsidRDefault="003A337E" w:rsidP="007600E6">
      <w:pPr>
        <w:shd w:val="clear" w:color="auto" w:fill="FFFFFF"/>
        <w:tabs>
          <w:tab w:val="left" w:pos="0"/>
        </w:tabs>
        <w:ind w:firstLine="567"/>
        <w:jc w:val="both"/>
      </w:pPr>
    </w:p>
    <w:p w:rsidR="007600E6" w:rsidRPr="007600E6" w:rsidRDefault="003A337E" w:rsidP="003A337E">
      <w:pPr>
        <w:rPr>
          <w:rFonts w:eastAsiaTheme="minorHAnsi"/>
          <w:i/>
          <w:lang w:eastAsia="en-US"/>
        </w:rPr>
      </w:pPr>
      <w:r>
        <w:rPr>
          <w:rFonts w:eastAsiaTheme="minorHAnsi"/>
          <w:i/>
          <w:lang w:eastAsia="en-US"/>
        </w:rPr>
        <w:t xml:space="preserve">18. </w:t>
      </w:r>
      <w:r w:rsidR="007600E6" w:rsidRPr="007600E6">
        <w:rPr>
          <w:rFonts w:eastAsiaTheme="minorHAnsi"/>
          <w:i/>
          <w:lang w:eastAsia="en-US"/>
        </w:rPr>
        <w:t>Elhelyezés a részlegen</w:t>
      </w:r>
    </w:p>
    <w:p w:rsidR="007600E6" w:rsidRPr="007600E6" w:rsidRDefault="007600E6" w:rsidP="007600E6">
      <w:pPr>
        <w:rPr>
          <w:rFonts w:eastAsiaTheme="minorHAnsi"/>
          <w:i/>
          <w:lang w:eastAsia="en-US"/>
        </w:rPr>
      </w:pPr>
    </w:p>
    <w:p w:rsidR="007600E6" w:rsidRPr="007600E6" w:rsidRDefault="007600E6" w:rsidP="00261C79">
      <w:pPr>
        <w:numPr>
          <w:ilvl w:val="0"/>
          <w:numId w:val="27"/>
        </w:numPr>
        <w:shd w:val="clear" w:color="auto" w:fill="FFFFFF"/>
        <w:rPr>
          <w:b/>
        </w:rPr>
      </w:pPr>
      <w:r w:rsidRPr="007600E6">
        <w:rPr>
          <w:b/>
        </w:rPr>
        <w:t>§</w:t>
      </w:r>
    </w:p>
    <w:p w:rsidR="007600E6" w:rsidRPr="007600E6" w:rsidRDefault="007600E6" w:rsidP="007600E6">
      <w:pPr>
        <w:shd w:val="clear" w:color="auto" w:fill="FFFFFF"/>
        <w:jc w:val="both"/>
      </w:pPr>
    </w:p>
    <w:p w:rsidR="007600E6" w:rsidRPr="007600E6" w:rsidRDefault="007600E6" w:rsidP="007600E6">
      <w:pPr>
        <w:shd w:val="clear" w:color="auto" w:fill="FFFFFF"/>
        <w:ind w:firstLine="567"/>
        <w:jc w:val="both"/>
      </w:pPr>
      <w:r w:rsidRPr="007600E6">
        <w:t>Az elítéltet az elhelyezési részlegre kell kísérni és részére megfelelő zárkát vagy lakóhelyiséget kell kijelölni.</w:t>
      </w:r>
    </w:p>
    <w:p w:rsidR="007600E6" w:rsidRPr="007600E6" w:rsidRDefault="007600E6" w:rsidP="007600E6">
      <w:pPr>
        <w:jc w:val="both"/>
        <w:rPr>
          <w:rFonts w:eastAsiaTheme="minorHAnsi" w:cstheme="minorBidi"/>
          <w:i/>
          <w:lang w:eastAsia="en-US"/>
        </w:rPr>
      </w:pPr>
    </w:p>
    <w:p w:rsidR="007600E6" w:rsidRPr="007600E6" w:rsidRDefault="003A337E" w:rsidP="003A337E">
      <w:pPr>
        <w:contextualSpacing/>
        <w:rPr>
          <w:rFonts w:eastAsia="Calibri"/>
          <w:i/>
          <w:lang w:eastAsia="en-US"/>
        </w:rPr>
      </w:pPr>
      <w:r>
        <w:rPr>
          <w:rFonts w:eastAsia="Calibri"/>
          <w:i/>
          <w:lang w:eastAsia="en-US"/>
        </w:rPr>
        <w:t xml:space="preserve">19. </w:t>
      </w:r>
      <w:r w:rsidR="007600E6" w:rsidRPr="007600E6">
        <w:rPr>
          <w:rFonts w:eastAsia="Calibri"/>
          <w:i/>
          <w:lang w:eastAsia="en-US"/>
        </w:rPr>
        <w:t xml:space="preserve">A </w:t>
      </w:r>
      <w:r w:rsidR="00837E67">
        <w:rPr>
          <w:rFonts w:eastAsia="Calibri"/>
          <w:i/>
          <w:lang w:eastAsia="en-US"/>
        </w:rPr>
        <w:t>K</w:t>
      </w:r>
      <w:r w:rsidR="007600E6" w:rsidRPr="007600E6">
        <w:rPr>
          <w:rFonts w:eastAsia="Calibri"/>
          <w:i/>
          <w:lang w:eastAsia="en-US"/>
        </w:rPr>
        <w:t xml:space="preserve">ockázatelemzési és </w:t>
      </w:r>
      <w:r w:rsidR="00837E67">
        <w:rPr>
          <w:rFonts w:eastAsia="Calibri"/>
          <w:i/>
          <w:lang w:eastAsia="en-US"/>
        </w:rPr>
        <w:t>K</w:t>
      </w:r>
      <w:r w:rsidR="007600E6" w:rsidRPr="007600E6">
        <w:rPr>
          <w:rFonts w:eastAsia="Calibri"/>
          <w:i/>
          <w:lang w:eastAsia="en-US"/>
        </w:rPr>
        <w:t xml:space="preserve">ezelési </w:t>
      </w:r>
      <w:r w:rsidR="00837E67">
        <w:rPr>
          <w:rFonts w:eastAsia="Calibri"/>
          <w:i/>
          <w:lang w:eastAsia="en-US"/>
        </w:rPr>
        <w:t>R</w:t>
      </w:r>
      <w:r w:rsidR="007600E6" w:rsidRPr="007600E6">
        <w:rPr>
          <w:rFonts w:eastAsia="Calibri"/>
          <w:i/>
          <w:lang w:eastAsia="en-US"/>
        </w:rPr>
        <w:t>endszer</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bv. szervezet az elítélt visszaesési és fogvatartási kockázatainak felmérésére, annak mérséklése, illetve a sikeres társadalmi </w:t>
      </w:r>
      <w:proofErr w:type="spellStart"/>
      <w:r w:rsidRPr="007600E6">
        <w:rPr>
          <w:rFonts w:eastAsia="Calibri"/>
          <w:lang w:eastAsia="en-US"/>
        </w:rPr>
        <w:t>reintegráció</w:t>
      </w:r>
      <w:proofErr w:type="spellEnd"/>
      <w:r w:rsidRPr="007600E6">
        <w:rPr>
          <w:rFonts w:eastAsia="Calibri"/>
          <w:lang w:eastAsia="en-US"/>
        </w:rPr>
        <w:t xml:space="preserve"> elősegítése érdekében a Bv. tv. 82. § 3. pontjában meghatározott Kockázatelemzési és Kezelési Rendszert (a továbbiakban: KEK rendszer) alakít ki és működtet.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KEK rendszer elemei:</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visszaesési és </w:t>
      </w:r>
      <w:proofErr w:type="spellStart"/>
      <w:r w:rsidRPr="007600E6">
        <w:rPr>
          <w:rFonts w:eastAsia="Calibri"/>
          <w:lang w:eastAsia="en-US"/>
        </w:rPr>
        <w:t>fogvatartási</w:t>
      </w:r>
      <w:proofErr w:type="spellEnd"/>
      <w:r w:rsidRPr="007600E6">
        <w:rPr>
          <w:rFonts w:eastAsia="Calibri"/>
          <w:lang w:eastAsia="en-US"/>
        </w:rPr>
        <w:t xml:space="preserve"> kockázatok mérésére szolgáló prediktív mérőeszközök,</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a szabadságvesztés során alkalmazott progresszív rezsimszabályok,</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a fogvatartási és visszaesési kockázatok csökkentésére irányuló és reintegrációs célú programok.</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lastRenderedPageBreak/>
        <w:t>(3 A kockázatelemzés olyan büntetés-végrehajtási szakmai tevékenység, amelynek során az elítélt vonatkozásában felmérésre és értékelésre kerül az e rendeletben meghatározott kockázatcsoportok kockázati értéke.</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(4) Az elítélt befogadását követően, de az elhelyezésre kijelölt bv. intézet befogadási és fogvatartási bizottság (a továbbiakban BFB) ülését megelőzően el kell végezni az alábbi kockázatcsoportok felmérését: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fogolyszökés és annak kísérlete,</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öngyilkosságra irányuló magatartás,</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önkárosítás,</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bármely személy elleni erőszakos cselekmény vagy annak kísérlete,</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a bűnözői, illetve a fogvatartotti szubkultúrában betöltött vezetői, szervezői, végrehajtói szerep, tevékenység, ha erre vonatkozóan információ áll rendelkezésre,</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pszichoaktív szerrel való visszaélés.</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(5) A (3) bekezdésben meghatározott felmérés során, a (4) bekezdésben meghatározott kockázatcsoportokat külön-külön kell értékelni, amelynek alapján a kockázati érték magas, közepes vagy alacsony lehet.</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(6) Az elítélt köteles együttműködni a visszaesési és fogvatartási kockázatok felmérését szolgáló eljárások során.</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(7) A kockázatkezelés olyan büntetés-végrehajtási szakmai tevékenység, amely során a (4) bekezdésben meghatározott kockázatcsoportok felmérése alapján – figyelembe véve az elítélt reintegrációs szükségleteit és társadalmi helyzetét, valamint a fogvatartás rendjét és biztonságát veszélyeztető kockázati tényezőket – az egyéniesített fogvatartási programtervben foglaltak teljesítését biztosítják és nyomon követik. A kockázatkezelés a szabadságvesztés teljes tartamára kiterjed, annak egyes elemei az elítélt teljesítményétől és eredményeitől függően módosulhatnak.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KEK rendszer részét képező Központi Kivizsgáló és Módszertani Intézet (a továbbiakban: KKMI) a BVOP szakmai felügyelete alatt működő, zárt jellegű, országos hatáskörű bv. intézet, amelyet parancsnok vezet.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(2) A </w:t>
      </w:r>
      <w:proofErr w:type="spellStart"/>
      <w:r w:rsidRPr="007600E6">
        <w:rPr>
          <w:rFonts w:eastAsia="Calibri"/>
          <w:lang w:eastAsia="en-US"/>
        </w:rPr>
        <w:t>KKMI-ben</w:t>
      </w:r>
      <w:proofErr w:type="spellEnd"/>
      <w:r w:rsidRPr="007600E6">
        <w:rPr>
          <w:rFonts w:eastAsia="Calibri"/>
          <w:lang w:eastAsia="en-US"/>
        </w:rPr>
        <w:t xml:space="preserve"> az elítélteket a végrehajtási fokozatok szerinti elkülönítetten kell elhelyezni, de az ott elhelyezett elítélt vonatkozásában a progresszív rezsimszabályokat nem kell alkalmazni.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A KKMI a Bv. tv. 92. § (1) bekezdésében meghatározott feladatai végrehajtása során az alábbi vizsgálati eljárásokat alkalmazza:</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személyes interjúk,</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kérdőívek,</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w:t>
      </w:r>
      <w:proofErr w:type="spellStart"/>
      <w:r w:rsidRPr="007600E6">
        <w:rPr>
          <w:rFonts w:eastAsia="Calibri"/>
          <w:lang w:eastAsia="en-US"/>
        </w:rPr>
        <w:t>pszichodiagnosztikai</w:t>
      </w:r>
      <w:proofErr w:type="spellEnd"/>
      <w:r w:rsidRPr="007600E6">
        <w:rPr>
          <w:rFonts w:eastAsia="Calibri"/>
          <w:lang w:eastAsia="en-US"/>
        </w:rPr>
        <w:t xml:space="preserve"> tesztek;</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egészségügyi vizsgálati módszerek.</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lastRenderedPageBreak/>
        <w:t>(4) A (2) bekezdésben meghatározottak alkalmazásával a KKMI a kockázatértékelési összefoglaló jelentésben megállapítja az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visszaesési és </w:t>
      </w:r>
      <w:proofErr w:type="spellStart"/>
      <w:r w:rsidRPr="007600E6">
        <w:rPr>
          <w:rFonts w:eastAsia="Calibri"/>
          <w:lang w:eastAsia="en-US"/>
        </w:rPr>
        <w:t>fogvatartási</w:t>
      </w:r>
      <w:proofErr w:type="spellEnd"/>
      <w:r w:rsidRPr="007600E6">
        <w:rPr>
          <w:rFonts w:eastAsia="Calibri"/>
          <w:lang w:eastAsia="en-US"/>
        </w:rPr>
        <w:t xml:space="preserve"> kockázatba sorolását,</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a foglalkoztatásba, kiemelten a munkáltatásba, az oktatásba és képzésbe történő bevonásának lehetőségét,</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a visszaesési kockázatot csökkentő és a reintegrációját elősegítő programokat.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(5) A (3) bekezdésben foglaltak figyelembevételével a KKMI javaslatot tesz az elítélt progresszív rezsimszabályok szerinti besorolására, a sajátos kezelési igényű elítélt számára kialakított részlegben történő elhelyezésére és a szabadságvesztést végrehajtó bv. intézet kijelölésére.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(6) A KKMI a bv. intézet kijelölésére vonatkozó javaslatáról a vizsgálat befejezését követő három napon belül, de legkésőbb a kivizsgálás lefolytatására rendelkezésre álló időtartamig tájékoztatja a </w:t>
      </w:r>
      <w:proofErr w:type="spellStart"/>
      <w:r w:rsidRPr="007600E6">
        <w:rPr>
          <w:rFonts w:eastAsia="Calibri"/>
          <w:lang w:eastAsia="en-US"/>
        </w:rPr>
        <w:t>BVOP-nak</w:t>
      </w:r>
      <w:proofErr w:type="spellEnd"/>
      <w:r w:rsidRPr="007600E6">
        <w:rPr>
          <w:rFonts w:eastAsia="Calibri"/>
          <w:lang w:eastAsia="en-US"/>
        </w:rPr>
        <w:t xml:space="preserve"> a </w:t>
      </w:r>
      <w:proofErr w:type="spellStart"/>
      <w:r w:rsidRPr="007600E6">
        <w:rPr>
          <w:rFonts w:eastAsia="Calibri"/>
          <w:lang w:eastAsia="en-US"/>
        </w:rPr>
        <w:t>bv</w:t>
      </w:r>
      <w:proofErr w:type="spellEnd"/>
      <w:r w:rsidRPr="007600E6">
        <w:rPr>
          <w:rFonts w:eastAsia="Calibri"/>
          <w:lang w:eastAsia="en-US"/>
        </w:rPr>
        <w:t xml:space="preserve">. intézet kijelölése tekintetében döntésre jogosult szervezeti egységét, és az elbírálást követően intézkedik az elítélt kijelölt bv. intézetbe történő szállítása iránt.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(7) A bv. intézet soron kívül írásban tájékoztatja a KKMI parancsnokát a bv. intézetben működő részlegeket és reintegrációs programokat érintő változásokról.</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(8) A Bv. tv. 94. § (2) bekezdésben meghatározott tevékenysége során a KKMI külső szakértőket vonhat be, munkacsoportot hozhat létre és együttműködik a kapcsolódó tudományágak képviselőivel.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(1)</w:t>
      </w:r>
      <w:r w:rsidR="007919B4">
        <w:rPr>
          <w:rFonts w:eastAsiaTheme="minorHAnsi"/>
          <w:lang w:eastAsia="en-US"/>
        </w:rPr>
        <w:t>A Bv. tv. 132. §</w:t>
      </w:r>
      <w:proofErr w:type="spellStart"/>
      <w:r w:rsidR="007919B4">
        <w:rPr>
          <w:rFonts w:eastAsiaTheme="minorHAnsi"/>
          <w:lang w:eastAsia="en-US"/>
        </w:rPr>
        <w:t>-ában</w:t>
      </w:r>
      <w:proofErr w:type="spellEnd"/>
      <w:r w:rsidR="007919B4">
        <w:rPr>
          <w:rFonts w:eastAsiaTheme="minorHAnsi"/>
          <w:lang w:eastAsia="en-US"/>
        </w:rPr>
        <w:t xml:space="preserve"> meghatározott esetekben</w:t>
      </w:r>
      <w:r w:rsidRPr="007600E6">
        <w:rPr>
          <w:rFonts w:eastAsiaTheme="minorHAnsi"/>
          <w:lang w:eastAsia="en-US"/>
        </w:rPr>
        <w:t xml:space="preserve"> </w:t>
      </w:r>
    </w:p>
    <w:p w:rsidR="007600E6" w:rsidRPr="007600E6" w:rsidRDefault="007600E6" w:rsidP="007600E6">
      <w:pPr>
        <w:ind w:firstLine="567"/>
        <w:jc w:val="both"/>
        <w:rPr>
          <w:rFonts w:eastAsiaTheme="minorHAnsi"/>
          <w:lang w:eastAsia="en-US"/>
        </w:rPr>
      </w:pPr>
    </w:p>
    <w:p w:rsidR="007600E6" w:rsidRPr="007600E6" w:rsidRDefault="007600E6" w:rsidP="007600E6">
      <w:pPr>
        <w:jc w:val="both"/>
        <w:rPr>
          <w:rFonts w:eastAsiaTheme="minorHAnsi"/>
          <w:lang w:eastAsia="en-US"/>
        </w:rPr>
      </w:pPr>
      <w:proofErr w:type="gramStart"/>
      <w:r w:rsidRPr="007600E6">
        <w:rPr>
          <w:rFonts w:eastAsiaTheme="minorHAnsi"/>
          <w:i/>
          <w:lang w:eastAsia="en-US"/>
        </w:rPr>
        <w:t>a</w:t>
      </w:r>
      <w:proofErr w:type="gramEnd"/>
      <w:r w:rsidRPr="007600E6">
        <w:rPr>
          <w:rFonts w:eastAsiaTheme="minorHAnsi"/>
          <w:i/>
          <w:lang w:eastAsia="en-US"/>
        </w:rPr>
        <w:t>)</w:t>
      </w:r>
      <w:r w:rsidRPr="007600E6">
        <w:rPr>
          <w:rFonts w:eastAsiaTheme="minorHAnsi"/>
          <w:lang w:eastAsia="en-US"/>
        </w:rPr>
        <w:t xml:space="preserve"> </w:t>
      </w:r>
      <w:proofErr w:type="spellStart"/>
      <w:r w:rsidRPr="007600E6">
        <w:rPr>
          <w:rFonts w:eastAsiaTheme="minorHAnsi"/>
          <w:lang w:eastAsia="en-US"/>
        </w:rPr>
        <w:t>a</w:t>
      </w:r>
      <w:proofErr w:type="spellEnd"/>
      <w:r w:rsidRPr="007600E6">
        <w:rPr>
          <w:rFonts w:eastAsiaTheme="minorHAnsi"/>
          <w:lang w:eastAsia="en-US"/>
        </w:rPr>
        <w:t xml:space="preserve"> </w:t>
      </w:r>
      <w:proofErr w:type="spellStart"/>
      <w:r w:rsidRPr="007600E6">
        <w:rPr>
          <w:rFonts w:eastAsiaTheme="minorHAnsi"/>
          <w:lang w:eastAsia="en-US"/>
        </w:rPr>
        <w:t>Bv</w:t>
      </w:r>
      <w:proofErr w:type="spellEnd"/>
      <w:r w:rsidRPr="007600E6">
        <w:rPr>
          <w:rFonts w:eastAsiaTheme="minorHAnsi"/>
          <w:lang w:eastAsia="en-US"/>
        </w:rPr>
        <w:t xml:space="preserve">. tv. 92. § (2) bekezdésében meghatározott elítélt esetében a kivizsgálási határidőn belül a KKMI, </w:t>
      </w:r>
    </w:p>
    <w:p w:rsidR="007600E6" w:rsidRPr="007600E6" w:rsidRDefault="007600E6" w:rsidP="007600E6">
      <w:pPr>
        <w:jc w:val="both"/>
        <w:rPr>
          <w:rFonts w:eastAsiaTheme="minorHAnsi"/>
          <w:lang w:eastAsia="en-US"/>
        </w:rPr>
      </w:pPr>
      <w:r w:rsidRPr="007600E6">
        <w:rPr>
          <w:rFonts w:eastAsiaTheme="minorHAnsi"/>
          <w:i/>
          <w:lang w:eastAsia="en-US"/>
        </w:rPr>
        <w:t xml:space="preserve">b) </w:t>
      </w:r>
      <w:r w:rsidRPr="007600E6">
        <w:rPr>
          <w:rFonts w:eastAsiaTheme="minorHAnsi"/>
          <w:lang w:eastAsia="en-US"/>
        </w:rPr>
        <w:t xml:space="preserve">a Bv. tv. 95. § (4) bekezdése szerinti elítélt esetében az elítélt befogadó részlegen való tartózkodása alatt a BFB </w:t>
      </w:r>
    </w:p>
    <w:p w:rsidR="007600E6" w:rsidRPr="007600E6" w:rsidRDefault="007600E6" w:rsidP="007600E6">
      <w:pPr>
        <w:jc w:val="both"/>
        <w:rPr>
          <w:rFonts w:eastAsiaTheme="minorHAns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lang w:eastAsia="en-US"/>
        </w:rPr>
        <w:t>megállapítja</w:t>
      </w:r>
      <w:proofErr w:type="gramEnd"/>
      <w:r w:rsidRPr="007600E6">
        <w:rPr>
          <w:rFonts w:eastAsia="Calibri"/>
          <w:lang w:eastAsia="en-US"/>
        </w:rPr>
        <w:t xml:space="preserve"> az ilyen</w:t>
      </w:r>
      <w:r w:rsidR="007919B4">
        <w:rPr>
          <w:rFonts w:eastAsia="Calibri"/>
          <w:lang w:eastAsia="en-US"/>
        </w:rPr>
        <w:t xml:space="preserve"> jellegű</w:t>
      </w:r>
      <w:r w:rsidRPr="007600E6">
        <w:rPr>
          <w:rFonts w:eastAsia="Calibri"/>
          <w:lang w:eastAsia="en-US"/>
        </w:rPr>
        <w:t xml:space="preserve"> bűncselekmények</w:t>
      </w:r>
      <w:r w:rsidR="007919B4">
        <w:rPr>
          <w:rFonts w:eastAsia="Calibri"/>
          <w:lang w:eastAsia="en-US"/>
        </w:rPr>
        <w:t xml:space="preserve">kel kapcsolatosan a </w:t>
      </w:r>
      <w:r w:rsidRPr="007600E6">
        <w:rPr>
          <w:rFonts w:eastAsia="Calibri"/>
          <w:lang w:eastAsia="en-US"/>
        </w:rPr>
        <w:t xml:space="preserve">visszaesési kockázati értéket. </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(2) Ha az (1) bekezdés szerinti kockázati érték közepes vagy magas, az elítélt részére önkéntes részvételi alapon fel kell ajánlani a visszaesés valószínűségét csökkentő terápián való részvételt.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Az (1) bekezdésben meghatározott esetekben a visszaesési kockázat mérése e célra összeállított, az általános kockázatértékeléstől eltérő mérőeszközökkel történik.</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(4) Ha az (1) bekezdésben foglaltak szerint a bv. intézet által elvégzett vizsgálatok eredménye alapján a visszaesési kockázat egyértelműen nem meghatározható, ki kell kérni a KKMI állásfoglalását, amely esetben a határidő legfeljebb harminc nappal meghosszabbítható.</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(5) Ha az elítélt a részére felkínált visszaesés valószínűségét csökkentő terápián való részvételt elutasítja, ennek tényét az egyéniesített fogvatartási programtervben rögzíteni kell.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A fogvatartási és visszaesési kockázatok mérését célzó prediktív mérőeszközök alkalmazását, valamint a szexuális bűnelkövetők részére felajánlott, a visszaesés valószínűségét csökkentő terápiás jellegű foglalkozásokat pszichológus bevonásával kell végezni.</w:t>
      </w:r>
    </w:p>
    <w:p w:rsidR="007600E6" w:rsidRPr="007600E6" w:rsidRDefault="007600E6" w:rsidP="007600E6">
      <w:pPr>
        <w:jc w:val="both"/>
        <w:rPr>
          <w:rFonts w:eastAsia="Calibri"/>
          <w:i/>
          <w:lang w:eastAsia="en-US"/>
        </w:rPr>
      </w:pPr>
    </w:p>
    <w:p w:rsidR="007600E6" w:rsidRPr="007600E6" w:rsidRDefault="003A337E" w:rsidP="003A337E">
      <w:pPr>
        <w:contextualSpacing/>
        <w:rPr>
          <w:rFonts w:eastAsia="Calibri"/>
          <w:i/>
          <w:lang w:eastAsia="en-US"/>
        </w:rPr>
      </w:pPr>
      <w:r>
        <w:rPr>
          <w:rFonts w:eastAsia="Calibri"/>
          <w:i/>
          <w:lang w:eastAsia="en-US"/>
        </w:rPr>
        <w:t xml:space="preserve">20. </w:t>
      </w:r>
      <w:r w:rsidR="007600E6" w:rsidRPr="007600E6">
        <w:rPr>
          <w:rFonts w:eastAsia="Calibri"/>
          <w:i/>
          <w:lang w:eastAsia="en-US"/>
        </w:rPr>
        <w:t>A progresszív rezsimszabályok alkalmazása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Az egyéniesítést szolgáló rezsimszabályok a végrehajtási fokozatokon belül, a (3) és (6) bekezdések figyelembe vételével a KEK rendszerre épülve az elítélt életrendjének szigorúságát, az elérhető kedvezmények körét és mértékét, valamint a szabad élethez viszonyított lehetőségeket lépcsőzetesen bővülő rendszerben valósítja meg (a továbbiakban: progresszív rezsimszabályok).</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progresszív rezsimszabályok olyan tevékenység- és teljesítmény alapú osztályozási rendszer, amelyben a besorolás és az előmenetel az elítélt együttműködési hajlandóságán és motivációján alapul és annak folyamatos fenntartását, illetve fejlesztését célozza, és amely az elítélt reintegrációs folyamatban történő érdekeltté tételével hozzájárul a reintegrációs tevékenység eredményességéhez.</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(3) A progresszív rezsimszabályok – egymásra épülő – szigorúbb, általános és enyhébb rezsimekben valósulnak meg. Az egyes rezsimekben a Bv. tv. 98. § (2) bekezdésében meghatározott szempontok figyelembevételével egyéniesített életkörülmények kialakítására kerül sor, amely a szabadságvesztés során – az elítélt együttműködésétől függően – módosulhat. </w:t>
      </w:r>
    </w:p>
    <w:p w:rsidR="007600E6" w:rsidRPr="007600E6" w:rsidRDefault="007600E6" w:rsidP="007600E6">
      <w:pPr>
        <w:ind w:firstLine="567"/>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(4) Az elítélt rezsimbe sorolásakor a BFB a KKMI kockázatértékelési összefoglaló jelentésében foglalt javaslatoktól csak különösen indokolt esetben térhet el.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(5) Ha az elítélt kockázatértékelést a BFB végzi, az első besoroláskor az általános rezsimbe kell sorolni.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(6) A (5) bekezdésben foglaltaktól eltérően az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szigorúbb rezsimbe sorolható, ha az egyéniesített fogvatartási programtervben foglaltakat nem fogadja el, vagy a személyi állománnyal nem működik együtt, vagy</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enyhébb rezsimbe sorolható, ha a kockázatértékelése során mért kockázati érték alacsony.</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Szigorúbb rezsimbe kell sorolni az elítéltet, ha</w:t>
      </w:r>
    </w:p>
    <w:p w:rsidR="007600E6" w:rsidRPr="007600E6" w:rsidRDefault="007600E6" w:rsidP="007600E6">
      <w:pPr>
        <w:ind w:firstLine="567"/>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i/>
          <w:lang w:eastAsia="en-US"/>
        </w:rPr>
        <w:lastRenderedPageBreak/>
        <w:t>a</w:t>
      </w:r>
      <w:proofErr w:type="gramEnd"/>
      <w:r w:rsidRPr="007600E6">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w:t>
      </w:r>
      <w:proofErr w:type="spellStart"/>
      <w:r w:rsidRPr="007600E6">
        <w:rPr>
          <w:rFonts w:eastAsia="Calibri"/>
          <w:lang w:eastAsia="en-US"/>
        </w:rPr>
        <w:t>fogvatartás</w:t>
      </w:r>
      <w:proofErr w:type="spellEnd"/>
      <w:r w:rsidRPr="007600E6">
        <w:rPr>
          <w:rFonts w:eastAsia="Calibri"/>
          <w:lang w:eastAsia="en-US"/>
        </w:rPr>
        <w:t xml:space="preserve"> rendjét vagy biztonságát súlyosan megsérti, vagy </w:t>
      </w:r>
    </w:p>
    <w:p w:rsidR="007600E6" w:rsidRPr="007600E6" w:rsidRDefault="007600E6" w:rsidP="007600E6">
      <w:pPr>
        <w:contextualSpacing/>
        <w:jc w:val="both"/>
        <w:rPr>
          <w:rFonts w:eastAsia="Calibri"/>
          <w:lang w:eastAsia="en-US"/>
        </w:rPr>
      </w:pPr>
      <w:r w:rsidRPr="007600E6">
        <w:rPr>
          <w:rFonts w:eastAsia="Calibri"/>
          <w:i/>
          <w:lang w:eastAsia="en-US"/>
        </w:rPr>
        <w:t>b)</w:t>
      </w:r>
      <w:r w:rsidRPr="007600E6">
        <w:rPr>
          <w:rFonts w:eastAsia="Calibri"/>
          <w:lang w:eastAsia="en-US"/>
        </w:rPr>
        <w:t xml:space="preserve"> a részére meghatározott egyéniesített fogvatartási programtervben foglaltakat nem tartja be, vagy az abban való együttműködést megtagadja. </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Általános rezsimbe kell sorolni az elítéltet, ha</w:t>
      </w:r>
    </w:p>
    <w:p w:rsidR="007600E6" w:rsidRPr="007600E6" w:rsidRDefault="007600E6" w:rsidP="007600E6">
      <w:pPr>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w:t>
      </w:r>
      <w:proofErr w:type="spellStart"/>
      <w:r w:rsidRPr="007600E6">
        <w:rPr>
          <w:rFonts w:eastAsia="Calibri"/>
          <w:lang w:eastAsia="en-US"/>
        </w:rPr>
        <w:t>fogvatartás</w:t>
      </w:r>
      <w:proofErr w:type="spellEnd"/>
      <w:r w:rsidRPr="007600E6">
        <w:rPr>
          <w:rFonts w:eastAsia="Calibri"/>
          <w:lang w:eastAsia="en-US"/>
        </w:rPr>
        <w:t xml:space="preserve"> rendjét és biztonságát nem veszélyezteti, vagy</w:t>
      </w:r>
    </w:p>
    <w:p w:rsidR="007600E6" w:rsidRPr="007600E6" w:rsidRDefault="007600E6" w:rsidP="007600E6">
      <w:pPr>
        <w:contextualSpacing/>
        <w:jc w:val="both"/>
        <w:rPr>
          <w:rFonts w:eastAsia="Calibri"/>
          <w:lang w:eastAsia="en-US"/>
        </w:rPr>
      </w:pPr>
      <w:r w:rsidRPr="007600E6">
        <w:rPr>
          <w:rFonts w:eastAsia="Calibri"/>
          <w:i/>
          <w:lang w:eastAsia="en-US"/>
        </w:rPr>
        <w:t>b)</w:t>
      </w:r>
      <w:r w:rsidRPr="007600E6">
        <w:rPr>
          <w:rFonts w:eastAsia="Calibri"/>
          <w:lang w:eastAsia="en-US"/>
        </w:rPr>
        <w:t xml:space="preserve"> a részére meghatározott egyéniesített fogvatartási programtervben foglaltak megtartása, abban való együttműködése fejlesztésre szorul.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Enyhébb rezsimbe sorolható az elítélt, ha</w:t>
      </w:r>
    </w:p>
    <w:p w:rsidR="007600E6" w:rsidRPr="007600E6" w:rsidRDefault="007600E6" w:rsidP="007600E6">
      <w:pPr>
        <w:ind w:firstLine="567"/>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w:t>
      </w:r>
      <w:proofErr w:type="spellStart"/>
      <w:r w:rsidRPr="007600E6">
        <w:rPr>
          <w:rFonts w:eastAsia="Calibri"/>
          <w:lang w:eastAsia="en-US"/>
        </w:rPr>
        <w:t>fogvatartás</w:t>
      </w:r>
      <w:proofErr w:type="spellEnd"/>
      <w:r w:rsidRPr="007600E6">
        <w:rPr>
          <w:rFonts w:eastAsia="Calibri"/>
          <w:lang w:eastAsia="en-US"/>
        </w:rPr>
        <w:t xml:space="preserve"> rendjét és biztonságát maradéktalanul megtartja és a bv. intézet biztonságára kockázatot nem jelent, </w:t>
      </w:r>
    </w:p>
    <w:p w:rsidR="007600E6" w:rsidRPr="007600E6" w:rsidRDefault="007600E6" w:rsidP="007600E6">
      <w:pPr>
        <w:contextualSpacing/>
        <w:jc w:val="both"/>
        <w:rPr>
          <w:rFonts w:eastAsia="Calibri"/>
          <w:lang w:eastAsia="en-US"/>
        </w:rPr>
      </w:pPr>
      <w:r w:rsidRPr="007600E6">
        <w:rPr>
          <w:rFonts w:eastAsia="Calibri"/>
          <w:i/>
          <w:lang w:eastAsia="en-US"/>
        </w:rPr>
        <w:t>b)</w:t>
      </w:r>
      <w:r w:rsidRPr="007600E6">
        <w:rPr>
          <w:rFonts w:eastAsia="Calibri"/>
          <w:lang w:eastAsia="en-US"/>
        </w:rPr>
        <w:t xml:space="preserve"> a bv. intézet személyi állományával szembeni magatartása kifogástalan, és</w:t>
      </w:r>
    </w:p>
    <w:p w:rsidR="007600E6" w:rsidRPr="007600E6" w:rsidRDefault="007600E6" w:rsidP="007600E6">
      <w:pPr>
        <w:contextualSpacing/>
        <w:jc w:val="both"/>
        <w:rPr>
          <w:rFonts w:eastAsia="Calibri"/>
          <w:lang w:eastAsia="en-US"/>
        </w:rPr>
      </w:pPr>
      <w:r w:rsidRPr="007600E6">
        <w:rPr>
          <w:rFonts w:eastAsia="Calibri"/>
          <w:i/>
          <w:lang w:eastAsia="en-US"/>
        </w:rPr>
        <w:t>c)</w:t>
      </w:r>
      <w:r w:rsidRPr="007600E6">
        <w:rPr>
          <w:rFonts w:eastAsia="Calibri"/>
          <w:lang w:eastAsia="en-US"/>
        </w:rPr>
        <w:t xml:space="preserve"> a részére meghatározott egyéniesített fogvatartási programtervben foglaltakat maradéktalanul megtartja, az abban való együttműködése példamutató. </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Az elítélt rezsimbe sorolásának a Bv. tv. 95. § (7) bekezdése szerinti kötelező felülvizsgálata során a BFB vizsgálja különösen</w:t>
      </w:r>
    </w:p>
    <w:p w:rsidR="007600E6" w:rsidRPr="007600E6" w:rsidRDefault="007600E6" w:rsidP="007600E6">
      <w:pPr>
        <w:ind w:firstLine="567"/>
        <w:jc w:val="both"/>
        <w:rPr>
          <w:rFonts w:eastAsia="Calibri"/>
          <w:lang w:eastAsia="en-US"/>
        </w:rPr>
      </w:pPr>
    </w:p>
    <w:p w:rsidR="007600E6" w:rsidRPr="007600E6" w:rsidRDefault="007600E6" w:rsidP="007600E6">
      <w:pPr>
        <w:tabs>
          <w:tab w:val="left" w:pos="284"/>
        </w:tabs>
        <w:contextualSpacing/>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az egyéniesített fogvatartási programtervben meghatározottak teljesülését,</w:t>
      </w:r>
    </w:p>
    <w:p w:rsidR="007600E6" w:rsidRPr="007600E6" w:rsidRDefault="007600E6" w:rsidP="007600E6">
      <w:pPr>
        <w:tabs>
          <w:tab w:val="left" w:pos="284"/>
        </w:tabs>
        <w:contextualSpacing/>
        <w:jc w:val="both"/>
        <w:rPr>
          <w:rFonts w:eastAsia="Calibri"/>
          <w:lang w:eastAsia="en-US"/>
        </w:rPr>
      </w:pPr>
      <w:r w:rsidRPr="007600E6">
        <w:rPr>
          <w:rFonts w:eastAsia="Calibri"/>
          <w:i/>
          <w:lang w:eastAsia="en-US"/>
        </w:rPr>
        <w:t>b)</w:t>
      </w:r>
      <w:r w:rsidRPr="007600E6">
        <w:rPr>
          <w:rFonts w:eastAsia="Calibri"/>
          <w:lang w:eastAsia="en-US"/>
        </w:rPr>
        <w:t xml:space="preserve"> az elítélt motivációját, annak fejleszthetőségét a reintegrációs célok vonatkozásában,</w:t>
      </w:r>
    </w:p>
    <w:p w:rsidR="007600E6" w:rsidRPr="007600E6" w:rsidRDefault="007600E6" w:rsidP="007600E6">
      <w:pPr>
        <w:tabs>
          <w:tab w:val="left" w:pos="284"/>
        </w:tabs>
        <w:contextualSpacing/>
        <w:jc w:val="both"/>
        <w:rPr>
          <w:rFonts w:eastAsia="Calibri"/>
          <w:lang w:eastAsia="en-US"/>
        </w:rPr>
      </w:pPr>
      <w:r w:rsidRPr="007600E6">
        <w:rPr>
          <w:rFonts w:eastAsia="Calibri"/>
          <w:i/>
          <w:lang w:eastAsia="en-US"/>
        </w:rPr>
        <w:t>c)</w:t>
      </w:r>
      <w:r w:rsidRPr="007600E6">
        <w:rPr>
          <w:rFonts w:eastAsia="Calibri"/>
          <w:lang w:eastAsia="en-US"/>
        </w:rPr>
        <w:t xml:space="preserve"> az elítélt magatartását, együttműködését a bv. intézet személyi állományával.</w:t>
      </w:r>
    </w:p>
    <w:p w:rsidR="007600E6" w:rsidRPr="007600E6" w:rsidRDefault="007600E6" w:rsidP="007600E6">
      <w:pPr>
        <w:tabs>
          <w:tab w:val="left" w:pos="0"/>
        </w:tabs>
        <w:ind w:firstLine="567"/>
        <w:contextualSpacing/>
        <w:jc w:val="both"/>
        <w:rPr>
          <w:rFonts w:eastAsia="Calibri"/>
          <w:lang w:eastAsia="en-US"/>
        </w:rPr>
      </w:pPr>
    </w:p>
    <w:p w:rsidR="007600E6" w:rsidRPr="007600E6" w:rsidRDefault="007600E6" w:rsidP="007600E6">
      <w:pPr>
        <w:tabs>
          <w:tab w:val="left" w:pos="0"/>
        </w:tabs>
        <w:ind w:firstLine="567"/>
        <w:jc w:val="both"/>
        <w:rPr>
          <w:rFonts w:eastAsia="Calibri"/>
          <w:lang w:eastAsia="en-US"/>
        </w:rPr>
      </w:pPr>
      <w:r w:rsidRPr="007600E6">
        <w:rPr>
          <w:rFonts w:eastAsia="Calibri"/>
          <w:lang w:eastAsia="en-US"/>
        </w:rPr>
        <w:t xml:space="preserve">(2) A Bv. tv. 95. § (7) bekezdésében meghatározott felülvizsgálatot soron kívül kell végrehajtani a 48. § (1) bekezdésekben meghatározott esetek bekövetkezésekor. </w:t>
      </w:r>
    </w:p>
    <w:p w:rsidR="007600E6" w:rsidRPr="007600E6" w:rsidRDefault="007600E6" w:rsidP="007600E6">
      <w:pPr>
        <w:tabs>
          <w:tab w:val="left" w:pos="0"/>
        </w:tabs>
        <w:ind w:firstLine="567"/>
        <w:jc w:val="both"/>
        <w:rPr>
          <w:rFonts w:eastAsia="Calibri"/>
          <w:lang w:eastAsia="en-US"/>
        </w:rPr>
      </w:pPr>
    </w:p>
    <w:p w:rsidR="007600E6" w:rsidRPr="007600E6" w:rsidRDefault="007600E6" w:rsidP="007600E6">
      <w:pPr>
        <w:tabs>
          <w:tab w:val="left" w:pos="0"/>
        </w:tabs>
        <w:ind w:firstLine="567"/>
        <w:jc w:val="both"/>
        <w:rPr>
          <w:rFonts w:eastAsia="Calibri"/>
          <w:lang w:eastAsia="en-US"/>
        </w:rPr>
      </w:pPr>
      <w:r w:rsidRPr="007600E6">
        <w:rPr>
          <w:rFonts w:eastAsia="Calibri"/>
          <w:lang w:eastAsia="en-US"/>
        </w:rPr>
        <w:t>(3) Soron kívül felül kell vizsgálni a rezsimbe sorolást, ha a bv. bíró a szabadságvesztés végrehajtási fokozatát megváltoztatja.</w:t>
      </w:r>
    </w:p>
    <w:p w:rsidR="007600E6" w:rsidRPr="007600E6" w:rsidRDefault="007600E6" w:rsidP="007600E6">
      <w:pPr>
        <w:tabs>
          <w:tab w:val="left" w:pos="0"/>
        </w:tabs>
        <w:ind w:firstLine="567"/>
        <w:jc w:val="both"/>
        <w:rPr>
          <w:rFonts w:eastAsia="Calibri"/>
          <w:lang w:eastAsia="en-US"/>
        </w:rPr>
      </w:pPr>
    </w:p>
    <w:p w:rsidR="007600E6" w:rsidRPr="007600E6" w:rsidRDefault="007600E6" w:rsidP="007600E6">
      <w:pPr>
        <w:tabs>
          <w:tab w:val="left" w:pos="0"/>
        </w:tabs>
        <w:ind w:firstLine="567"/>
        <w:jc w:val="both"/>
        <w:rPr>
          <w:rFonts w:eastAsia="Calibri"/>
          <w:lang w:eastAsia="en-US"/>
        </w:rPr>
      </w:pPr>
      <w:r w:rsidRPr="007600E6">
        <w:rPr>
          <w:rFonts w:eastAsia="Calibri"/>
          <w:lang w:eastAsia="en-US"/>
        </w:rPr>
        <w:t xml:space="preserve">(4) Ha a Bv. tv. 93. § (3) bekezdésében foglalt vizsgálat és a (3) bekezdésben szereplő eljárás várhatóan két hónapon belül történik, úgy lehetőség szerint a két vizsgálatot egyidejűleg kell a </w:t>
      </w:r>
      <w:proofErr w:type="spellStart"/>
      <w:r w:rsidRPr="007600E6">
        <w:rPr>
          <w:rFonts w:eastAsia="Calibri"/>
          <w:lang w:eastAsia="en-US"/>
        </w:rPr>
        <w:t>KKMI-ben</w:t>
      </w:r>
      <w:proofErr w:type="spellEnd"/>
      <w:r w:rsidRPr="007600E6">
        <w:rPr>
          <w:rFonts w:eastAsia="Calibri"/>
          <w:lang w:eastAsia="en-US"/>
        </w:rPr>
        <w:t xml:space="preserve"> elvégezni.</w:t>
      </w:r>
    </w:p>
    <w:p w:rsidR="007600E6" w:rsidRPr="007600E6" w:rsidRDefault="007600E6" w:rsidP="007600E6">
      <w:pPr>
        <w:tabs>
          <w:tab w:val="left" w:pos="0"/>
        </w:tabs>
        <w:ind w:firstLine="567"/>
        <w:jc w:val="both"/>
        <w:rPr>
          <w:rFonts w:eastAsia="Calibri"/>
          <w:lang w:eastAsia="en-US"/>
        </w:rPr>
      </w:pPr>
    </w:p>
    <w:p w:rsidR="007600E6" w:rsidRPr="007600E6" w:rsidRDefault="007600E6" w:rsidP="007600E6">
      <w:pPr>
        <w:tabs>
          <w:tab w:val="left" w:pos="0"/>
        </w:tabs>
        <w:ind w:firstLine="567"/>
        <w:jc w:val="both"/>
        <w:rPr>
          <w:rFonts w:eastAsia="Calibri"/>
          <w:lang w:eastAsia="en-US"/>
        </w:rPr>
      </w:pPr>
      <w:r w:rsidRPr="007600E6">
        <w:rPr>
          <w:rFonts w:eastAsia="Calibri"/>
          <w:lang w:eastAsia="en-US"/>
        </w:rPr>
        <w:t>(5) A rezsimbe sorolás felülvizsgálata során annak súlyosbítása korlátlanul, enyhítése csak a fokozatosság elvének figyelembevételével rendelhető el.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szabadságvesztés során az azonos rezsimbe sorolt elítélteket lehetőség szerint együttesen kell elhelyezni.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lastRenderedPageBreak/>
        <w:t xml:space="preserve">(2) A megőrzés időtartama alatt az elítéltet – lehetőség szerint – a besorolása szerinti rezsimnek megfelelően kell elhelyezni. Ha ez nem lehetséges, a szigorúbb rezsimbe sorolt elítélt kivételével az általános rezsimszabályokat kell alkalmazni. </w:t>
      </w:r>
    </w:p>
    <w:p w:rsidR="007600E6" w:rsidRPr="007600E6" w:rsidRDefault="007600E6" w:rsidP="007600E6">
      <w:pPr>
        <w:jc w:val="both"/>
        <w:rPr>
          <w:rFonts w:eastAsia="Calibri"/>
          <w: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fegyház végrehajtási fokozaton belül a szigorúbb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egy alkalommal, hatvan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kapcsolattartójával hetente két alkalommal, alkalmanként öt perc időtartamban telefonálhat,</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a személyes szükségleteire fordítható összeget alkalmanként – a jogszabályban meghatározott levonásokat követően – 50%-os mértékig elköltheti,</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kimaradása nem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eltávozásra nem engedhető,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birtokában tartható tárgyak köre a Bv. tv. 100. § (2) bekezdés </w:t>
      </w:r>
      <w:r w:rsidRPr="007600E6">
        <w:rPr>
          <w:rFonts w:eastAsia="Calibri"/>
          <w:i/>
          <w:lang w:eastAsia="en-US"/>
        </w:rPr>
        <w:t>f)</w:t>
      </w:r>
      <w:r w:rsidRPr="007600E6">
        <w:rPr>
          <w:rFonts w:eastAsia="Calibri"/>
          <w:lang w:eastAsia="en-US"/>
        </w:rPr>
        <w:t xml:space="preserve"> pontjában foglalt feltételekkel, az </w:t>
      </w:r>
      <w:r w:rsidRPr="007600E6">
        <w:rPr>
          <w:rFonts w:eastAsia="Calibri"/>
          <w:i/>
          <w:lang w:eastAsia="en-US"/>
        </w:rPr>
        <w:t>1. melléklet</w:t>
      </w:r>
      <w:r w:rsidRPr="007600E6">
        <w:rPr>
          <w:rFonts w:eastAsia="Calibri"/>
          <w:lang w:eastAsia="en-US"/>
        </w:rPr>
        <w:t xml:space="preserve"> 2.2</w:t>
      </w:r>
      <w:proofErr w:type="gramStart"/>
      <w:r w:rsidRPr="007600E6">
        <w:rPr>
          <w:rFonts w:eastAsia="Calibri"/>
          <w:lang w:eastAsia="en-US"/>
        </w:rPr>
        <w:t>.,</w:t>
      </w:r>
      <w:proofErr w:type="gramEnd"/>
      <w:r w:rsidRPr="007600E6">
        <w:rPr>
          <w:rFonts w:eastAsia="Calibri"/>
          <w:lang w:eastAsia="en-US"/>
        </w:rPr>
        <w:t xml:space="preserve"> 3.4–3.5., 5.4. és – a telefonkártya kivételével – a 6. pontja tekintetében korlátozható, továbbá a birtokában tartható tárgyak mennyisége csökkenthető.</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fegyház végrehajtási fokozaton belül az általános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egy alkalommal, kilencven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számára látogató bv. intézeten kívüli fogadása évente egy alkalommal, alkalmanként két óra időtartamban engedélyezhető,</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három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75%-os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egy alkalommal, tizenkét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kivételesen – a tényleges életfogytig tartó szabadságvesztésre ítéltek kivételével – évente egy alkalommal, összesen két nap időtartamra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w:t>
      </w:r>
      <w:r w:rsidRPr="007600E6">
        <w:rPr>
          <w:rFonts w:eastAsia="Calibri"/>
          <w:lang w:eastAsia="en-US"/>
        </w:rPr>
        <w:t>birtokában tartható tárgyak köre kizárólag az e rendeletben meghatározottakra terjed ki.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A fegyház végrehajtási fokozaton belül az enyhébb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alkalmanként hatvan perc időtartamban fogadhat a bv. intézeten belül,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számára látogató bv. intézeten kívüli fogadása évente két alkalommal, alkalmanként két óra időtartamban engedélyezhető, </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négy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100%-os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három alkalommal, tizenkét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kivételesen – a tényleges életfogytig tartó szabadságvesztésre ítéltek kivételével – évente két alkalommal, összesen öt nap időtartamra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birtokában tartható</w:t>
      </w:r>
      <w:r w:rsidRPr="007600E6">
        <w:rPr>
          <w:rFonts w:eastAsia="Calibri"/>
          <w:lang w:eastAsia="en-US"/>
        </w:rPr>
        <w:t xml:space="preserve"> tárgyak köre és mennyisége bővíthető. </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börtön végrehajtási fokozaton belül a szigorúbb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egy alkalommal, hetvenöt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kapcsolattartójával hetente két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a személyes szükségleteire fordítható összeget alkalmanként – a jogszabályban meghatározott levonásokat követően – 60%-os mértékig elköltheti,</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kimaradása nem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eltávozásra nem engedhető,</w:t>
      </w:r>
    </w:p>
    <w:p w:rsidR="007600E6" w:rsidRPr="007600E6" w:rsidRDefault="007600E6" w:rsidP="007600E6">
      <w:pPr>
        <w:jc w:val="both"/>
        <w:rPr>
          <w:rFonts w:eastAsia="Calibri"/>
          <w:lang w:eastAsia="en-US"/>
        </w:rPr>
      </w:pPr>
      <w:proofErr w:type="gramStart"/>
      <w:r w:rsidRPr="007600E6">
        <w:rPr>
          <w:i/>
        </w:rPr>
        <w:t>f</w:t>
      </w:r>
      <w:proofErr w:type="gramEnd"/>
      <w:r w:rsidRPr="007600E6">
        <w:rPr>
          <w:i/>
        </w:rPr>
        <w:t>)</w:t>
      </w:r>
      <w:r w:rsidRPr="007600E6">
        <w:t xml:space="preserve"> </w:t>
      </w:r>
      <w:r w:rsidRPr="007600E6">
        <w:rPr>
          <w:rFonts w:eastAsia="Calibri"/>
          <w:lang w:eastAsia="en-US"/>
        </w:rPr>
        <w:t xml:space="preserve">birtokában tartható tárgyak köre a Bv. tv. 100. § (2) bekezdés </w:t>
      </w:r>
      <w:r w:rsidRPr="007600E6">
        <w:rPr>
          <w:rFonts w:eastAsia="Calibri"/>
          <w:i/>
          <w:lang w:eastAsia="en-US"/>
        </w:rPr>
        <w:t>f)</w:t>
      </w:r>
      <w:r w:rsidRPr="007600E6">
        <w:rPr>
          <w:rFonts w:eastAsia="Calibri"/>
          <w:lang w:eastAsia="en-US"/>
        </w:rPr>
        <w:t xml:space="preserve"> pontjában foglalt feltételekkel, az </w:t>
      </w:r>
      <w:r w:rsidRPr="007600E6">
        <w:rPr>
          <w:rFonts w:eastAsia="Calibri"/>
          <w:i/>
          <w:lang w:eastAsia="en-US"/>
        </w:rPr>
        <w:t>1. melléklet</w:t>
      </w:r>
      <w:r w:rsidRPr="007600E6">
        <w:rPr>
          <w:rFonts w:eastAsia="Calibri"/>
          <w:lang w:eastAsia="en-US"/>
        </w:rPr>
        <w:t xml:space="preserve"> 6. pontja – kivéve a telefonkártyát – tekintetében korlátozható, továbbá a birtokában tartható tárgyak mennyisége csökkenthető.</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börtön végrehajtási fokozaton belül az általános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egy alkalommal, kilencven perc időtartamban fogadhat a bv. intézeten belül,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számára látogató bv. intézeten kívüli fogadása évente két alkalommal, alkalmanként két óra időtartamban engedélyezhető,</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3 alkalommal, alkalmanként </w:t>
      </w:r>
      <w:r w:rsidR="00303A7C">
        <w:rPr>
          <w:rFonts w:eastAsia="Calibri"/>
          <w:lang w:eastAsia="en-US"/>
        </w:rPr>
        <w:t>tíz</w:t>
      </w:r>
      <w:r w:rsidRPr="007600E6">
        <w:rPr>
          <w:rFonts w:eastAsia="Calibri"/>
          <w:lang w:eastAsia="en-US"/>
        </w:rPr>
        <w:t xml:space="preserve">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80%-os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egy alkalommal, huszonnégy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évente egy alkalommal, összesen négy nap időtartamra kivételesen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w:t>
      </w:r>
      <w:r w:rsidRPr="007600E6">
        <w:rPr>
          <w:rFonts w:eastAsia="Calibri"/>
          <w:lang w:eastAsia="en-US"/>
        </w:rPr>
        <w:t>birtokában tartható tárgyak köre kizárólag az e rendeletben meghatározottakra terjedhet ki.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A börtön végrehajtási fokozaton belül az enyhébb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alkalmanként hetvenöt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számára látogató bv. intézeten kívüli fogadása évente három alkalommal, alkalmanként két óra időtartamban engedélyezhető,</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öt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100%-os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három alkalommal, alkalmanként huszonnégy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évente két alkalommal, összesen tíz nap időtartamra kivételesen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w:t>
      </w:r>
      <w:r w:rsidRPr="007600E6">
        <w:rPr>
          <w:rFonts w:eastAsia="Calibri"/>
          <w:lang w:eastAsia="en-US"/>
        </w:rPr>
        <w:t>birtokában tartható tárgyak köre és mennyisége bővíthető.</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fogház végrehajtási fokozaton belül a szigorúbb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egy alkalommal, kilencven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kapcsolattartójával hetente három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a személyes szükségleteire fordítható összeget alkalmanként – a jogszabályban meghatározott levonásokat követően – 70%-os mértékig elköltheti,</w:t>
      </w:r>
    </w:p>
    <w:p w:rsidR="007600E6" w:rsidRPr="007600E6" w:rsidRDefault="007600E6" w:rsidP="007600E6">
      <w:pPr>
        <w:jc w:val="both"/>
        <w:rPr>
          <w:rFonts w:eastAsia="Calibri"/>
          <w:lang w:eastAsia="en-US"/>
        </w:rPr>
      </w:pPr>
      <w:r w:rsidRPr="007600E6">
        <w:rPr>
          <w:rFonts w:eastAsia="Calibri"/>
          <w:i/>
          <w:lang w:eastAsia="en-US"/>
        </w:rPr>
        <w:lastRenderedPageBreak/>
        <w:t>d)</w:t>
      </w:r>
      <w:r w:rsidRPr="007600E6">
        <w:rPr>
          <w:rFonts w:eastAsia="Calibri"/>
          <w:lang w:eastAsia="en-US"/>
        </w:rPr>
        <w:t xml:space="preserve"> kimaradása nem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eltávozásra nem engedhető,</w:t>
      </w:r>
    </w:p>
    <w:p w:rsidR="007600E6" w:rsidRPr="007600E6" w:rsidRDefault="007600E6" w:rsidP="007600E6">
      <w:pPr>
        <w:jc w:val="both"/>
        <w:rPr>
          <w:rFonts w:eastAsia="Calibri"/>
          <w:lang w:eastAsia="en-US"/>
        </w:rPr>
      </w:pPr>
      <w:proofErr w:type="gramStart"/>
      <w:r w:rsidRPr="007600E6">
        <w:rPr>
          <w:i/>
        </w:rPr>
        <w:t>f</w:t>
      </w:r>
      <w:proofErr w:type="gramEnd"/>
      <w:r w:rsidRPr="007600E6">
        <w:rPr>
          <w:i/>
        </w:rPr>
        <w:t>)</w:t>
      </w:r>
      <w:r w:rsidRPr="007600E6">
        <w:t xml:space="preserve"> </w:t>
      </w:r>
      <w:r w:rsidRPr="007600E6">
        <w:rPr>
          <w:rFonts w:eastAsia="Calibri"/>
          <w:lang w:eastAsia="en-US"/>
        </w:rPr>
        <w:t>birtokában tartható tárgyak köre kizárólag az e rendeletben meghatározottakra terjed ki, továbbá a birtokában tartható tárgyak mennyisége csökkenthető.</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fogház végrehajtási fokozaton belül az általános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alkalmanként kilencven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számára látogató bv. intézeten kívüli fogadása évente három alkalommal, alkalmanként két óra időtartamban engedélyezhető,</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öt alkalommal, alkalmanként tíz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90%-os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két alkalommal, alkalmanként huszonnégy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évente két alkalommal, összesen nyolc nap időtartamra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birtokában </w:t>
      </w:r>
      <w:r w:rsidRPr="007600E6">
        <w:rPr>
          <w:rFonts w:eastAsia="Calibri"/>
          <w:lang w:eastAsia="en-US"/>
        </w:rPr>
        <w:t>tartható tárgyak köre kizárólag az e rendeletben meghatározottakra terjedhet ki.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A fogház végrehajtási fokozaton belül az enyhébb rezsimbe sorolt elítélt</w:t>
      </w:r>
    </w:p>
    <w:p w:rsidR="007600E6" w:rsidRPr="007600E6" w:rsidRDefault="007600E6" w:rsidP="007600E6">
      <w:pPr>
        <w:ind w:firstLine="567"/>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alkalmanként kilencven perc időtartamban, továbbá negyedévente további egy alkalommal kilencven percben fogadhat, </w:t>
      </w:r>
    </w:p>
    <w:p w:rsidR="007600E6" w:rsidRPr="007600E6" w:rsidRDefault="007600E6" w:rsidP="007600E6">
      <w:pPr>
        <w:jc w:val="both"/>
        <w:rPr>
          <w:rFonts w:eastAsia="Calibri"/>
          <w:lang w:eastAsia="en-US"/>
        </w:rPr>
      </w:pPr>
      <w:r w:rsidRPr="007600E6">
        <w:rPr>
          <w:rFonts w:eastAsia="Calibri"/>
          <w:i/>
          <w:lang w:eastAsia="en-US"/>
        </w:rPr>
        <w:t xml:space="preserve">b) </w:t>
      </w:r>
      <w:r w:rsidRPr="007600E6">
        <w:rPr>
          <w:rFonts w:eastAsia="Calibri"/>
          <w:lang w:eastAsia="en-US"/>
        </w:rPr>
        <w:t>számára látogató bv. intézeten kívüli fogadása évente öt alkalommal, alkalmanként két óra időtartamban engedélyezhető,</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kapcsolattartójával hetente öt alkalommal, alkalmanként tizenöt perc időtartamban telefonálhat,</w:t>
      </w:r>
    </w:p>
    <w:p w:rsidR="007600E6" w:rsidRPr="007600E6" w:rsidRDefault="007600E6" w:rsidP="007600E6">
      <w:pPr>
        <w:jc w:val="both"/>
        <w:rPr>
          <w:rFonts w:eastAsia="Calibri"/>
          <w:lang w:eastAsia="en-US"/>
        </w:rPr>
      </w:pPr>
      <w:r w:rsidRPr="007600E6">
        <w:rPr>
          <w:rFonts w:eastAsia="Calibri"/>
          <w:i/>
          <w:lang w:eastAsia="en-US"/>
        </w:rPr>
        <w:t>d)</w:t>
      </w:r>
      <w:r w:rsidRPr="007600E6">
        <w:rPr>
          <w:rFonts w:eastAsia="Calibri"/>
          <w:lang w:eastAsia="en-US"/>
        </w:rPr>
        <w:t xml:space="preserve"> a személyes szükségleteire fordítható összeget alkalmanként – a jogszabályban meghatározott levonásokat követően – 100%-os mértékig elköltheti,</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kimaradása évente négy alkalommal, alkalmanként huszonnégy óra időtartamban engedélyezhető,</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eltávozásra évente három alkalommal, összesen tizenöt nap időtartamra engedhető,</w:t>
      </w:r>
    </w:p>
    <w:p w:rsidR="007600E6" w:rsidRPr="007600E6" w:rsidRDefault="007600E6" w:rsidP="007600E6">
      <w:pPr>
        <w:jc w:val="both"/>
        <w:rPr>
          <w:rFonts w:eastAsia="Calibri"/>
          <w:lang w:eastAsia="en-US"/>
        </w:rPr>
      </w:pPr>
      <w:proofErr w:type="gramStart"/>
      <w:r w:rsidRPr="007600E6">
        <w:rPr>
          <w:i/>
        </w:rPr>
        <w:t>g</w:t>
      </w:r>
      <w:proofErr w:type="gramEnd"/>
      <w:r w:rsidRPr="007600E6">
        <w:rPr>
          <w:i/>
        </w:rPr>
        <w:t>)</w:t>
      </w:r>
      <w:r w:rsidRPr="007600E6">
        <w:t xml:space="preserve"> </w:t>
      </w:r>
      <w:r w:rsidRPr="007600E6">
        <w:rPr>
          <w:rFonts w:eastAsia="Calibri"/>
          <w:lang w:eastAsia="en-US"/>
        </w:rPr>
        <w:t>birtokában tartható tárgyak köre és mennyisége bővíthető.</w:t>
      </w:r>
    </w:p>
    <w:p w:rsidR="007600E6" w:rsidRPr="007600E6" w:rsidRDefault="007600E6" w:rsidP="007600E6">
      <w:pPr>
        <w:jc w:val="both"/>
        <w:rPr>
          <w:rFonts w:eastAsia="Calibri"/>
          <w:lang w:eastAsia="en-US"/>
        </w:rPr>
      </w:pPr>
    </w:p>
    <w:p w:rsidR="007600E6" w:rsidRPr="007600E6" w:rsidRDefault="003A337E" w:rsidP="003A337E">
      <w:pPr>
        <w:contextualSpacing/>
        <w:rPr>
          <w:rFonts w:eastAsia="Calibri"/>
          <w:i/>
          <w:lang w:eastAsia="en-US"/>
        </w:rPr>
      </w:pPr>
      <w:r>
        <w:rPr>
          <w:rFonts w:eastAsia="Calibri"/>
          <w:i/>
          <w:lang w:eastAsia="en-US"/>
        </w:rPr>
        <w:t xml:space="preserve">21. </w:t>
      </w:r>
      <w:r w:rsidR="007600E6" w:rsidRPr="007600E6">
        <w:rPr>
          <w:rFonts w:eastAsia="Calibri"/>
          <w:i/>
          <w:lang w:eastAsia="en-US"/>
        </w:rPr>
        <w:t>Az egyes speciális részlegek és az enyhébb végrehajtási szabályok hatálya alatt álló elítéltek rezsimszabályai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b/>
          <w:lang w:eastAsia="en-US"/>
        </w:rPr>
      </w:pPr>
      <w:r w:rsidRPr="007600E6">
        <w:rPr>
          <w:b/>
          <w:lang w:eastAsia="en-US"/>
        </w:rPr>
        <w:t>§</w:t>
      </w:r>
    </w:p>
    <w:p w:rsidR="007600E6" w:rsidRPr="007600E6" w:rsidRDefault="007600E6" w:rsidP="007600E6">
      <w:pPr>
        <w:jc w:val="both"/>
        <w:rPr>
          <w:lang w:eastAsia="en-US"/>
        </w:rPr>
      </w:pPr>
    </w:p>
    <w:p w:rsidR="007600E6" w:rsidRPr="007600E6" w:rsidRDefault="007600E6" w:rsidP="007600E6">
      <w:pPr>
        <w:ind w:firstLine="567"/>
        <w:jc w:val="both"/>
        <w:rPr>
          <w:lang w:eastAsia="en-US"/>
        </w:rPr>
      </w:pPr>
      <w:r w:rsidRPr="007600E6">
        <w:rPr>
          <w:lang w:eastAsia="en-US"/>
        </w:rPr>
        <w:t xml:space="preserve">(1) Az </w:t>
      </w:r>
      <w:r w:rsidRPr="007600E6">
        <w:rPr>
          <w:rFonts w:eastAsia="Calibri"/>
          <w:lang w:eastAsia="en-US"/>
        </w:rPr>
        <w:t xml:space="preserve">átmeneti részlegen, a sajátos kezelési igényű elítélt számára kialakított részlegen, és az enyhébb végrehajtási szabályok hatálya alatt álló elítélt rezsimszabályai a szabadságvesztés végrehajtása során </w:t>
      </w:r>
      <w:r w:rsidRPr="007600E6">
        <w:rPr>
          <w:lang w:eastAsia="en-US"/>
        </w:rPr>
        <w:t>eltérőek lehetnek.</w:t>
      </w:r>
    </w:p>
    <w:p w:rsidR="007600E6" w:rsidRPr="007600E6" w:rsidRDefault="007600E6" w:rsidP="007600E6">
      <w:pPr>
        <w:ind w:firstLine="567"/>
        <w:jc w:val="both"/>
        <w:rPr>
          <w:lang w:eastAsia="en-US"/>
        </w:rPr>
      </w:pPr>
    </w:p>
    <w:p w:rsidR="007600E6" w:rsidRPr="007600E6" w:rsidRDefault="007600E6" w:rsidP="007600E6">
      <w:pPr>
        <w:ind w:firstLine="567"/>
        <w:jc w:val="both"/>
        <w:rPr>
          <w:rFonts w:eastAsia="Calibri"/>
          <w:lang w:eastAsia="en-US"/>
        </w:rPr>
      </w:pPr>
      <w:r w:rsidRPr="007600E6">
        <w:rPr>
          <w:lang w:eastAsia="en-US"/>
        </w:rPr>
        <w:t xml:space="preserve">(2) Az átmeneti részlegbe helyezett elítélt rezsimszabályai vonatkozásában a Bv. tv. 103. § (2) bekezdése figyelembevételével a 40. § (3) bekezdésében foglaltak az irányadók azzal, hogy az elítélt </w:t>
      </w:r>
      <w:r w:rsidRPr="007600E6">
        <w:rPr>
          <w:rFonts w:eastAsia="Calibri"/>
          <w:lang w:eastAsia="en-US"/>
        </w:rPr>
        <w:t>eltávozásra összesen tizenöt nap időtartamra engedhető.</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(3) Az enyhébb végrehajtási szabályok hatálya alatt álló elítélt progresszív rezsimszabályai vonatkozásában a Bv. tv. 104. § (3) bekezdésében foglalt eltérésekkel az 41. § (3) bekezdésében foglaltak az irányadók.</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(4) A hosszúidős speciális részlegre helyezett elítéltet szigorúbb rezsimbe kell besorolni a Bv. tv. 105. § (4) bekezdésében foglaltak figyelembevételével.</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(5) A gyógyító-terápiás részlegre helyezett elítélt progresszív rezsimszabályai vonatkozásában a Bv. tv. 106. § (4)-(5) bekezdéseiben foglaltak figyelembevételével a 40. § (2) bekezdéseiben meghatározottak az irányadók azzal, hogy az elítélt részére kimaradás és eltávozás nem engedélyezhető.</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 xml:space="preserve">(6) A </w:t>
      </w:r>
      <w:proofErr w:type="spellStart"/>
      <w:r w:rsidRPr="007600E6">
        <w:rPr>
          <w:lang w:eastAsia="en-US"/>
        </w:rPr>
        <w:t>pszichoszociális</w:t>
      </w:r>
      <w:proofErr w:type="spellEnd"/>
      <w:r w:rsidRPr="007600E6">
        <w:rPr>
          <w:lang w:eastAsia="en-US"/>
        </w:rPr>
        <w:t xml:space="preserve"> részlegen elhelyezett elítéltet a végrehajtási fokozata szerinti általános rezsimbe kell besorolni a Bv. tv. 107. § (2) bekezdésében foglaltak figyelembevételével. A progresszív rezsimszabályok vonatkozásában a 40. § (2) bekezdésében meghatározottak az irányadók azzal, hogy az elítélt részére kimaradás és eltávozás nem engedélyezhető.</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 xml:space="preserve">(7) A </w:t>
      </w:r>
      <w:proofErr w:type="spellStart"/>
      <w:r w:rsidRPr="007600E6">
        <w:rPr>
          <w:lang w:eastAsia="en-US"/>
        </w:rPr>
        <w:t>drogprevenciós</w:t>
      </w:r>
      <w:proofErr w:type="spellEnd"/>
      <w:r w:rsidRPr="007600E6">
        <w:rPr>
          <w:lang w:eastAsia="en-US"/>
        </w:rPr>
        <w:t xml:space="preserve"> részlegen elhelyezett elítélt progresszív rezsimszabályai vonatkozásában a Bv. tv. 108. § (2)-(3) bekezdéseiben foglaltak figyelembevételével a 40. § (2) bekezdéseiben meghatározottak az irányadók, azzal, hogy az elítélt</w:t>
      </w:r>
    </w:p>
    <w:p w:rsidR="007600E6" w:rsidRPr="007600E6" w:rsidRDefault="007600E6" w:rsidP="007600E6">
      <w:pPr>
        <w:ind w:firstLine="567"/>
        <w:jc w:val="both"/>
        <w:rPr>
          <w:lang w:eastAsia="en-US"/>
        </w:rPr>
      </w:pPr>
    </w:p>
    <w:p w:rsidR="007600E6" w:rsidRPr="007600E6" w:rsidRDefault="007600E6" w:rsidP="007600E6">
      <w:pPr>
        <w:jc w:val="both"/>
        <w:rPr>
          <w:lang w:eastAsia="en-US"/>
        </w:rPr>
      </w:pPr>
      <w:proofErr w:type="gramStart"/>
      <w:r w:rsidRPr="007600E6">
        <w:rPr>
          <w:i/>
          <w:lang w:eastAsia="en-US"/>
        </w:rPr>
        <w:t>a</w:t>
      </w:r>
      <w:proofErr w:type="gramEnd"/>
      <w:r w:rsidRPr="007600E6">
        <w:rPr>
          <w:i/>
          <w:lang w:eastAsia="en-US"/>
        </w:rPr>
        <w:t>)</w:t>
      </w:r>
      <w:r w:rsidRPr="007600E6">
        <w:rPr>
          <w:lang w:eastAsia="en-US"/>
        </w:rPr>
        <w:t xml:space="preserve"> </w:t>
      </w:r>
      <w:r w:rsidRPr="007600E6">
        <w:rPr>
          <w:rFonts w:eastAsia="Calibri"/>
          <w:lang w:eastAsia="en-US"/>
        </w:rPr>
        <w:t>látogatót havonta két alkalommal, kilencven perc időtartamban fogadhat,</w:t>
      </w:r>
      <w:r w:rsidRPr="007600E6">
        <w:rPr>
          <w:lang w:eastAsia="en-US"/>
        </w:rPr>
        <w:t xml:space="preserve"> </w:t>
      </w:r>
    </w:p>
    <w:p w:rsidR="007600E6" w:rsidRPr="007600E6" w:rsidRDefault="007600E6" w:rsidP="007600E6">
      <w:pPr>
        <w:jc w:val="both"/>
        <w:rPr>
          <w:lang w:eastAsia="en-US"/>
        </w:rPr>
      </w:pPr>
      <w:r w:rsidRPr="007600E6">
        <w:rPr>
          <w:i/>
          <w:lang w:eastAsia="en-US"/>
        </w:rPr>
        <w:t>b)</w:t>
      </w:r>
      <w:r w:rsidRPr="007600E6">
        <w:rPr>
          <w:lang w:eastAsia="en-US"/>
        </w:rPr>
        <w:t xml:space="preserve"> </w:t>
      </w:r>
      <w:r w:rsidRPr="007600E6">
        <w:rPr>
          <w:rFonts w:eastAsia="Calibri"/>
          <w:lang w:eastAsia="en-US"/>
        </w:rPr>
        <w:t>kapcsolattartójával hetente öt alkalommal, alkalmanként tíz perc időtartamban telefonálhat</w:t>
      </w:r>
      <w:r w:rsidRPr="007600E6">
        <w:rPr>
          <w:lang w:eastAsia="en-US"/>
        </w:rPr>
        <w:t>,</w:t>
      </w:r>
    </w:p>
    <w:p w:rsidR="007600E6" w:rsidRPr="007600E6" w:rsidRDefault="007600E6" w:rsidP="007600E6">
      <w:pPr>
        <w:jc w:val="both"/>
        <w:rPr>
          <w:rFonts w:eastAsia="Calibri"/>
          <w:lang w:eastAsia="en-US"/>
        </w:rPr>
      </w:pPr>
      <w:r w:rsidRPr="007600E6">
        <w:rPr>
          <w:rFonts w:eastAsia="Calibri"/>
          <w:i/>
          <w:lang w:eastAsia="en-US"/>
        </w:rPr>
        <w:t>c)</w:t>
      </w:r>
      <w:r w:rsidRPr="007600E6">
        <w:rPr>
          <w:lang w:eastAsia="en-US"/>
        </w:rPr>
        <w:t xml:space="preserve"> számára kimaradás tizenkét óra időtartamban engedélyezhető,</w:t>
      </w:r>
    </w:p>
    <w:p w:rsidR="007600E6" w:rsidRPr="007600E6" w:rsidRDefault="007600E6" w:rsidP="007600E6">
      <w:pPr>
        <w:jc w:val="both"/>
        <w:rPr>
          <w:rFonts w:eastAsia="Calibri"/>
          <w:lang w:eastAsia="en-US"/>
        </w:rPr>
      </w:pPr>
      <w:r w:rsidRPr="007600E6">
        <w:rPr>
          <w:rFonts w:eastAsia="Calibri"/>
          <w:i/>
          <w:lang w:eastAsia="en-US"/>
        </w:rPr>
        <w:t>d)</w:t>
      </w:r>
      <w:r w:rsidRPr="007600E6">
        <w:rPr>
          <w:lang w:eastAsia="en-US"/>
        </w:rPr>
        <w:t xml:space="preserve"> eltávozásra nem engedhető</w:t>
      </w:r>
      <w:r w:rsidRPr="007600E6">
        <w:rPr>
          <w:rFonts w:eastAsia="Calibri"/>
          <w:lang w:eastAsia="en-US"/>
        </w:rPr>
        <w:t xml:space="preserve">. </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 xml:space="preserve">(8) Az alacsony biztonsági kockázatú részlegen elhelyezett elítéltet a végrehajtási fokozata szerinti enyhébb rezsimbe kell sorolni azzal, hogy a Bv. tv. 109. § (2) és (5) bekezdés </w:t>
      </w:r>
      <w:r w:rsidRPr="007600E6">
        <w:rPr>
          <w:i/>
          <w:lang w:eastAsia="en-US"/>
        </w:rPr>
        <w:t>b)</w:t>
      </w:r>
      <w:r w:rsidRPr="007600E6">
        <w:rPr>
          <w:lang w:eastAsia="en-US"/>
        </w:rPr>
        <w:t xml:space="preserve"> pontjában foglaltak figyelembevételével az 41. § (3) bekezdéseiben meghatározottak az irányadók.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jc w:val="both"/>
        <w:rPr>
          <w:lang w:eastAsia="en-US"/>
        </w:rPr>
      </w:pPr>
      <w:r w:rsidRPr="007600E6">
        <w:rPr>
          <w:lang w:eastAsia="en-US"/>
        </w:rPr>
        <w:t xml:space="preserve">(1) A biztonsági zárkában vagy részlegen elhelyezett elítéltet a végrehajtási fokozata szerinti szigorúbb rezsimbe kell besorolni azzal, hogy a Bv. tv. 147. § (7) bekezdésében foglaltak figyelembevételével a 39. § (1) bekezdéseiben meghatározottak az irányadók. </w:t>
      </w:r>
    </w:p>
    <w:p w:rsidR="007600E6" w:rsidRPr="007600E6" w:rsidRDefault="007600E6" w:rsidP="007600E6">
      <w:pPr>
        <w:ind w:firstLine="567"/>
        <w:jc w:val="both"/>
        <w:rPr>
          <w:lang w:eastAsia="en-US"/>
        </w:rPr>
      </w:pPr>
    </w:p>
    <w:p w:rsidR="007600E6" w:rsidRPr="007600E6" w:rsidRDefault="007600E6" w:rsidP="007600E6">
      <w:pPr>
        <w:ind w:firstLine="567"/>
        <w:jc w:val="both"/>
        <w:rPr>
          <w:rFonts w:eastAsia="Calibri"/>
          <w:i/>
          <w:lang w:eastAsia="en-US"/>
        </w:rPr>
      </w:pPr>
      <w:r w:rsidRPr="007600E6">
        <w:rPr>
          <w:lang w:eastAsia="en-US"/>
        </w:rPr>
        <w:t xml:space="preserve">(2) Ha a biztonsági zárkába vagy részlegre helyezés indokoltságát a Bv. tv. 147. § (9) bekezdése alapozza meg, úgy az elítélt – a Bv. tv. 147. § (1) bekezdésében fennálló esetek kivételével – a részére legutóbb megállapított rezsimbe sorolás szerint folytatja a szabadságvesztés büntetése letöltését. </w:t>
      </w:r>
    </w:p>
    <w:p w:rsidR="007600E6" w:rsidRPr="007600E6" w:rsidRDefault="007600E6" w:rsidP="007600E6">
      <w:pPr>
        <w:jc w:val="both"/>
        <w:rPr>
          <w:rFonts w:eastAsia="Calibri"/>
          <w:lang w:eastAsia="en-US"/>
        </w:rPr>
      </w:pPr>
    </w:p>
    <w:p w:rsidR="007600E6" w:rsidRPr="007600E6" w:rsidRDefault="003A337E" w:rsidP="003A337E">
      <w:pPr>
        <w:contextualSpacing/>
        <w:rPr>
          <w:rFonts w:eastAsia="Calibri"/>
          <w:i/>
          <w:lang w:eastAsia="en-US"/>
        </w:rPr>
      </w:pPr>
      <w:r>
        <w:rPr>
          <w:rFonts w:eastAsia="Calibri"/>
          <w:i/>
          <w:lang w:eastAsia="en-US"/>
        </w:rPr>
        <w:t xml:space="preserve">22. </w:t>
      </w:r>
      <w:r w:rsidR="007600E6" w:rsidRPr="007600E6">
        <w:rPr>
          <w:rFonts w:eastAsia="Calibri"/>
          <w:i/>
          <w:lang w:eastAsia="en-US"/>
        </w:rPr>
        <w:t>A házirend és a napirend</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contextualSpacing/>
        <w:jc w:val="both"/>
        <w:rPr>
          <w:rFonts w:eastAsia="Calibri"/>
        </w:rPr>
      </w:pPr>
      <w:r w:rsidRPr="007600E6">
        <w:rPr>
          <w:rFonts w:eastAsia="Calibri"/>
        </w:rPr>
        <w:t>(1) Az elítélt jogai gyakorlásának és a kötelességei teljesítésének rendjét a házirendben kell szabályozni.</w:t>
      </w:r>
    </w:p>
    <w:p w:rsidR="007600E6" w:rsidRPr="007600E6" w:rsidRDefault="007600E6" w:rsidP="007600E6">
      <w:pPr>
        <w:ind w:firstLine="567"/>
        <w:contextualSpacing/>
        <w:jc w:val="both"/>
        <w:rPr>
          <w:rFonts w:eastAsia="Calibri"/>
        </w:rPr>
      </w:pPr>
    </w:p>
    <w:p w:rsidR="007600E6" w:rsidRPr="007600E6" w:rsidRDefault="007600E6" w:rsidP="007600E6">
      <w:pPr>
        <w:ind w:firstLine="567"/>
        <w:jc w:val="both"/>
        <w:rPr>
          <w:rFonts w:eastAsia="Calibri"/>
        </w:rPr>
      </w:pPr>
      <w:bookmarkStart w:id="11" w:name="pr172"/>
      <w:bookmarkEnd w:id="11"/>
      <w:r w:rsidRPr="007600E6">
        <w:rPr>
          <w:rFonts w:eastAsia="Calibri"/>
        </w:rPr>
        <w:t xml:space="preserve">(2) A házirend tartalmazza: </w:t>
      </w:r>
    </w:p>
    <w:p w:rsidR="007600E6" w:rsidRPr="007600E6" w:rsidRDefault="007600E6" w:rsidP="007600E6">
      <w:pPr>
        <w:ind w:firstLine="567"/>
        <w:jc w:val="both"/>
        <w:rPr>
          <w:rFonts w:eastAsia="Calibri"/>
        </w:rPr>
      </w:pPr>
    </w:p>
    <w:p w:rsidR="007600E6" w:rsidRPr="007600E6" w:rsidRDefault="007600E6" w:rsidP="007600E6">
      <w:pPr>
        <w:jc w:val="both"/>
        <w:rPr>
          <w:rFonts w:eastAsia="Calibri"/>
        </w:rPr>
      </w:pPr>
      <w:bookmarkStart w:id="12" w:name="pr173"/>
      <w:bookmarkEnd w:id="12"/>
      <w:proofErr w:type="gramStart"/>
      <w:r w:rsidRPr="007600E6">
        <w:rPr>
          <w:rFonts w:eastAsia="Calibri"/>
          <w:i/>
          <w:iCs/>
        </w:rPr>
        <w:lastRenderedPageBreak/>
        <w:t>a</w:t>
      </w:r>
      <w:proofErr w:type="gramEnd"/>
      <w:r w:rsidRPr="007600E6">
        <w:rPr>
          <w:rFonts w:eastAsia="Calibri"/>
          <w:i/>
          <w:iCs/>
        </w:rPr>
        <w:t xml:space="preserve">) </w:t>
      </w:r>
      <w:r w:rsidRPr="007600E6">
        <w:rPr>
          <w:rFonts w:eastAsia="Calibri"/>
        </w:rPr>
        <w:t>az elítélt napirendjét,</w:t>
      </w:r>
    </w:p>
    <w:p w:rsidR="007600E6" w:rsidRPr="007600E6" w:rsidRDefault="007600E6" w:rsidP="007600E6">
      <w:pPr>
        <w:jc w:val="both"/>
        <w:rPr>
          <w:rFonts w:eastAsia="Calibri"/>
        </w:rPr>
      </w:pPr>
      <w:r w:rsidRPr="007600E6">
        <w:rPr>
          <w:rFonts w:eastAsia="Calibri"/>
          <w:i/>
          <w:iCs/>
        </w:rPr>
        <w:t xml:space="preserve">b) </w:t>
      </w:r>
      <w:r w:rsidRPr="007600E6">
        <w:rPr>
          <w:rFonts w:eastAsia="Calibri"/>
        </w:rPr>
        <w:t>az elítélt bv. intézeten belüli foglalkoztatására, mozgására, tartózkodására és a munkavégzés rendjére vonatkozó szabályokat,</w:t>
      </w:r>
    </w:p>
    <w:p w:rsidR="007600E6" w:rsidRPr="007600E6" w:rsidRDefault="007600E6" w:rsidP="007600E6">
      <w:pPr>
        <w:jc w:val="both"/>
        <w:rPr>
          <w:rFonts w:eastAsia="Calibri"/>
        </w:rPr>
      </w:pPr>
      <w:r w:rsidRPr="007600E6">
        <w:rPr>
          <w:rFonts w:eastAsia="Calibri"/>
          <w:i/>
          <w:iCs/>
        </w:rPr>
        <w:t xml:space="preserve">c) </w:t>
      </w:r>
      <w:r w:rsidRPr="007600E6">
        <w:rPr>
          <w:rFonts w:eastAsia="Calibri"/>
        </w:rPr>
        <w:t>a panaszok, kérelmek, bejelentések, illetve egyéb jogorvoslatok előterjesztésének a rendjét;</w:t>
      </w:r>
    </w:p>
    <w:p w:rsidR="007600E6" w:rsidRPr="007600E6" w:rsidRDefault="007600E6" w:rsidP="007600E6">
      <w:pPr>
        <w:jc w:val="both"/>
        <w:rPr>
          <w:rFonts w:eastAsia="Calibri"/>
        </w:rPr>
      </w:pPr>
      <w:bookmarkStart w:id="13" w:name="pr176"/>
      <w:bookmarkEnd w:id="13"/>
      <w:r w:rsidRPr="007600E6">
        <w:rPr>
          <w:rFonts w:eastAsia="Calibri"/>
          <w:i/>
          <w:iCs/>
        </w:rPr>
        <w:t xml:space="preserve">d) </w:t>
      </w:r>
      <w:r w:rsidRPr="007600E6">
        <w:rPr>
          <w:rFonts w:eastAsia="Calibri"/>
        </w:rPr>
        <w:t>az elítélt viselkedési szabályait,</w:t>
      </w:r>
    </w:p>
    <w:p w:rsidR="007600E6" w:rsidRPr="007600E6" w:rsidRDefault="007600E6" w:rsidP="007600E6">
      <w:pPr>
        <w:jc w:val="both"/>
        <w:rPr>
          <w:rFonts w:eastAsia="Calibri"/>
        </w:rPr>
      </w:pPr>
      <w:bookmarkStart w:id="14" w:name="pr177"/>
      <w:bookmarkEnd w:id="14"/>
      <w:proofErr w:type="gramStart"/>
      <w:r w:rsidRPr="007600E6">
        <w:rPr>
          <w:rFonts w:eastAsia="Calibri"/>
          <w:i/>
          <w:iCs/>
        </w:rPr>
        <w:t>e</w:t>
      </w:r>
      <w:proofErr w:type="gramEnd"/>
      <w:r w:rsidRPr="007600E6">
        <w:rPr>
          <w:rFonts w:eastAsia="Calibri"/>
          <w:i/>
          <w:iCs/>
        </w:rPr>
        <w:t xml:space="preserve">) </w:t>
      </w:r>
      <w:r w:rsidRPr="007600E6">
        <w:rPr>
          <w:rFonts w:eastAsia="Calibri"/>
        </w:rPr>
        <w:t>a látogatók fogadásának, valamint a bv. intézet elhagyásának a szabályait,</w:t>
      </w:r>
    </w:p>
    <w:p w:rsidR="007600E6" w:rsidRPr="007600E6" w:rsidRDefault="007600E6" w:rsidP="007600E6">
      <w:pPr>
        <w:jc w:val="both"/>
        <w:rPr>
          <w:rFonts w:eastAsia="Calibri"/>
        </w:rPr>
      </w:pPr>
      <w:bookmarkStart w:id="15" w:name="pr178"/>
      <w:bookmarkEnd w:id="15"/>
      <w:proofErr w:type="gramStart"/>
      <w:r w:rsidRPr="007600E6">
        <w:rPr>
          <w:rFonts w:eastAsia="Calibri"/>
          <w:i/>
          <w:iCs/>
        </w:rPr>
        <w:t>f</w:t>
      </w:r>
      <w:proofErr w:type="gramEnd"/>
      <w:r w:rsidRPr="007600E6">
        <w:rPr>
          <w:rFonts w:eastAsia="Calibri"/>
          <w:i/>
          <w:iCs/>
        </w:rPr>
        <w:t xml:space="preserve">) </w:t>
      </w:r>
      <w:r w:rsidRPr="007600E6">
        <w:rPr>
          <w:rFonts w:eastAsia="Calibri"/>
        </w:rPr>
        <w:t>a szükségleti cikkek vásárlásának idejét, módját,</w:t>
      </w:r>
    </w:p>
    <w:p w:rsidR="007600E6" w:rsidRPr="007600E6" w:rsidRDefault="007600E6" w:rsidP="007600E6">
      <w:pPr>
        <w:jc w:val="both"/>
        <w:rPr>
          <w:rFonts w:eastAsia="Calibri"/>
        </w:rPr>
      </w:pPr>
      <w:bookmarkStart w:id="16" w:name="pr179"/>
      <w:bookmarkEnd w:id="16"/>
      <w:proofErr w:type="gramStart"/>
      <w:r w:rsidRPr="007600E6">
        <w:rPr>
          <w:rFonts w:eastAsia="Calibri"/>
          <w:i/>
          <w:iCs/>
        </w:rPr>
        <w:t>g</w:t>
      </w:r>
      <w:proofErr w:type="gramEnd"/>
      <w:r w:rsidRPr="007600E6">
        <w:rPr>
          <w:rFonts w:eastAsia="Calibri"/>
          <w:i/>
          <w:iCs/>
        </w:rPr>
        <w:t xml:space="preserve">) </w:t>
      </w:r>
      <w:r w:rsidRPr="007600E6">
        <w:rPr>
          <w:rFonts w:eastAsia="Calibri"/>
        </w:rPr>
        <w:t>az elítélt által küldött, vagy a részére érkezett levelek, csomagok kezelésére vonatkozó szabályokat,</w:t>
      </w:r>
    </w:p>
    <w:p w:rsidR="007600E6" w:rsidRPr="007600E6" w:rsidRDefault="007600E6" w:rsidP="007600E6">
      <w:pPr>
        <w:jc w:val="both"/>
        <w:rPr>
          <w:rFonts w:eastAsia="Calibri"/>
        </w:rPr>
      </w:pPr>
      <w:bookmarkStart w:id="17" w:name="pr180"/>
      <w:bookmarkEnd w:id="17"/>
      <w:proofErr w:type="gramStart"/>
      <w:r w:rsidRPr="007600E6">
        <w:rPr>
          <w:rFonts w:eastAsia="Calibri"/>
          <w:i/>
          <w:iCs/>
        </w:rPr>
        <w:t>h</w:t>
      </w:r>
      <w:proofErr w:type="gramEnd"/>
      <w:r w:rsidRPr="007600E6">
        <w:rPr>
          <w:rFonts w:eastAsia="Calibri"/>
          <w:i/>
          <w:iCs/>
        </w:rPr>
        <w:t xml:space="preserve">) </w:t>
      </w:r>
      <w:r w:rsidRPr="007600E6">
        <w:rPr>
          <w:rFonts w:eastAsia="Calibri"/>
        </w:rPr>
        <w:t>az elítélt tartózkodására és foglalkoztatására szolgáló helyiségek használatának rendjét,</w:t>
      </w:r>
    </w:p>
    <w:p w:rsidR="007600E6" w:rsidRPr="007600E6" w:rsidRDefault="007600E6" w:rsidP="007600E6">
      <w:pPr>
        <w:jc w:val="both"/>
        <w:rPr>
          <w:rFonts w:eastAsia="Calibri"/>
        </w:rPr>
      </w:pPr>
      <w:bookmarkStart w:id="18" w:name="pr181"/>
      <w:bookmarkEnd w:id="18"/>
      <w:r w:rsidRPr="007600E6">
        <w:rPr>
          <w:rFonts w:eastAsia="Calibri"/>
          <w:i/>
          <w:iCs/>
        </w:rPr>
        <w:t xml:space="preserve">i) </w:t>
      </w:r>
      <w:r w:rsidRPr="007600E6">
        <w:rPr>
          <w:rFonts w:eastAsia="Calibri"/>
        </w:rPr>
        <w:t>a vallási szertartások, a karitatív és a missziós rendezvények időrendjét,</w:t>
      </w:r>
    </w:p>
    <w:p w:rsidR="007600E6" w:rsidRPr="007600E6" w:rsidRDefault="007600E6" w:rsidP="007600E6">
      <w:pPr>
        <w:jc w:val="both"/>
        <w:rPr>
          <w:rFonts w:eastAsia="Calibri"/>
        </w:rPr>
      </w:pPr>
      <w:bookmarkStart w:id="19" w:name="pr182"/>
      <w:bookmarkEnd w:id="19"/>
      <w:r w:rsidRPr="007600E6">
        <w:rPr>
          <w:rFonts w:eastAsia="Calibri"/>
          <w:i/>
          <w:iCs/>
        </w:rPr>
        <w:t xml:space="preserve">j) </w:t>
      </w:r>
      <w:r w:rsidRPr="007600E6">
        <w:rPr>
          <w:rFonts w:eastAsia="Calibri"/>
        </w:rPr>
        <w:t>a telefonkészülék használatának rendjét és feltételeit,</w:t>
      </w:r>
    </w:p>
    <w:p w:rsidR="007600E6" w:rsidRPr="007600E6" w:rsidRDefault="007600E6" w:rsidP="007600E6">
      <w:pPr>
        <w:jc w:val="both"/>
        <w:rPr>
          <w:rFonts w:eastAsia="Calibri"/>
        </w:rPr>
      </w:pPr>
      <w:bookmarkStart w:id="20" w:name="pr183"/>
      <w:bookmarkEnd w:id="20"/>
      <w:r w:rsidRPr="007600E6">
        <w:rPr>
          <w:rFonts w:eastAsia="Calibri"/>
          <w:i/>
          <w:iCs/>
        </w:rPr>
        <w:t xml:space="preserve">k) </w:t>
      </w:r>
      <w:r w:rsidRPr="007600E6">
        <w:rPr>
          <w:rFonts w:eastAsia="Calibri"/>
        </w:rPr>
        <w:t>az elítélt birtokában tartható tárgyak mennyiségét,</w:t>
      </w:r>
    </w:p>
    <w:p w:rsidR="007600E6" w:rsidRPr="007600E6" w:rsidRDefault="007600E6" w:rsidP="007600E6">
      <w:pPr>
        <w:jc w:val="both"/>
        <w:rPr>
          <w:rFonts w:eastAsia="Calibri"/>
        </w:rPr>
      </w:pPr>
      <w:bookmarkStart w:id="21" w:name="pr184"/>
      <w:bookmarkEnd w:id="21"/>
      <w:proofErr w:type="gramStart"/>
      <w:r w:rsidRPr="007600E6">
        <w:rPr>
          <w:rFonts w:eastAsia="Calibri"/>
          <w:i/>
          <w:iCs/>
        </w:rPr>
        <w:t>l</w:t>
      </w:r>
      <w:proofErr w:type="gramEnd"/>
      <w:r w:rsidRPr="007600E6">
        <w:rPr>
          <w:rFonts w:eastAsia="Calibri"/>
          <w:i/>
          <w:iCs/>
        </w:rPr>
        <w:t xml:space="preserve">) </w:t>
      </w:r>
      <w:r w:rsidRPr="007600E6">
        <w:rPr>
          <w:rFonts w:eastAsia="Calibri"/>
        </w:rPr>
        <w:t>a részlegen betartandó balesetvédelmi és tűzvédelmi előírásokat,</w:t>
      </w:r>
    </w:p>
    <w:p w:rsidR="007600E6" w:rsidRPr="007600E6" w:rsidRDefault="007600E6" w:rsidP="007600E6">
      <w:pPr>
        <w:jc w:val="both"/>
        <w:rPr>
          <w:rFonts w:eastAsia="Calibri"/>
        </w:rPr>
      </w:pPr>
      <w:bookmarkStart w:id="22" w:name="pr185"/>
      <w:bookmarkEnd w:id="22"/>
      <w:proofErr w:type="gramStart"/>
      <w:r w:rsidRPr="007600E6">
        <w:rPr>
          <w:rFonts w:eastAsia="Calibri"/>
          <w:i/>
          <w:iCs/>
        </w:rPr>
        <w:t>m</w:t>
      </w:r>
      <w:proofErr w:type="gramEnd"/>
      <w:r w:rsidRPr="007600E6">
        <w:rPr>
          <w:rFonts w:eastAsia="Calibri"/>
          <w:i/>
          <w:iCs/>
        </w:rPr>
        <w:t xml:space="preserve">) </w:t>
      </w:r>
      <w:r w:rsidRPr="007600E6">
        <w:rPr>
          <w:rFonts w:eastAsia="Calibri"/>
        </w:rPr>
        <w:t>a dohányzással kapcsolatos rendelkezéseket,</w:t>
      </w:r>
    </w:p>
    <w:p w:rsidR="007600E6" w:rsidRPr="007600E6" w:rsidRDefault="007600E6" w:rsidP="007600E6">
      <w:pPr>
        <w:jc w:val="both"/>
        <w:rPr>
          <w:rFonts w:eastAsia="Calibri"/>
        </w:rPr>
      </w:pPr>
      <w:r w:rsidRPr="007600E6">
        <w:rPr>
          <w:rFonts w:eastAsia="Calibri"/>
          <w:i/>
        </w:rPr>
        <w:t>n)</w:t>
      </w:r>
      <w:r w:rsidRPr="007600E6">
        <w:rPr>
          <w:rFonts w:eastAsia="Calibri"/>
        </w:rPr>
        <w:t xml:space="preserve"> a többletszolgáltatások igénybevételére vonatkozó rendelkezéseket,</w:t>
      </w:r>
    </w:p>
    <w:p w:rsidR="007600E6" w:rsidRPr="007600E6" w:rsidRDefault="007600E6" w:rsidP="007600E6">
      <w:pPr>
        <w:jc w:val="both"/>
        <w:rPr>
          <w:rFonts w:eastAsia="Calibri"/>
          <w:lang w:eastAsia="en-US"/>
        </w:rPr>
      </w:pPr>
      <w:r w:rsidRPr="007600E6">
        <w:rPr>
          <w:rFonts w:eastAsia="Calibri"/>
          <w:i/>
        </w:rPr>
        <w:t>o)</w:t>
      </w:r>
      <w:r w:rsidRPr="007600E6">
        <w:rPr>
          <w:rFonts w:eastAsia="Calibri"/>
        </w:rPr>
        <w:t xml:space="preserve"> </w:t>
      </w:r>
      <w:r w:rsidRPr="007600E6">
        <w:rPr>
          <w:rFonts w:eastAsia="Calibri"/>
          <w:lang w:eastAsia="en-US"/>
        </w:rPr>
        <w:t>a biztonsági zárkában vagy részlegen elhelyezett elítéltre vonatkozó végrehajtási szabályokat.</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bookmarkStart w:id="23" w:name="pr186"/>
      <w:bookmarkEnd w:id="23"/>
      <w:r w:rsidRPr="007600E6">
        <w:rPr>
          <w:rFonts w:eastAsia="Calibri"/>
        </w:rPr>
        <w:t>(3) A házirendtől csak a bv. intézet parancsnokának engedélyével lehet eltérni.</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r w:rsidRPr="007600E6">
        <w:rPr>
          <w:rFonts w:eastAsia="Calibri"/>
        </w:rPr>
        <w:t>(4) Az elítéltet a házirend megszegésének következményeire figyelmeztetni kell.</w:t>
      </w:r>
      <w:bookmarkStart w:id="24" w:name="pr187"/>
      <w:bookmarkEnd w:id="24"/>
    </w:p>
    <w:p w:rsidR="007600E6" w:rsidRPr="007600E6" w:rsidRDefault="007600E6" w:rsidP="007600E6">
      <w:pPr>
        <w:contextualSpacing/>
        <w:jc w:val="both"/>
        <w:rPr>
          <w:rFonts w:eastAsia="Calibri"/>
        </w:rPr>
      </w:pPr>
      <w:bookmarkStart w:id="25" w:name="pr188"/>
      <w:bookmarkStart w:id="26" w:name="35"/>
      <w:bookmarkStart w:id="27" w:name="pr189"/>
      <w:bookmarkEnd w:id="25"/>
      <w:bookmarkEnd w:id="26"/>
      <w:bookmarkEnd w:id="27"/>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contextualSpacing/>
        <w:jc w:val="both"/>
        <w:rPr>
          <w:rFonts w:eastAsia="Calibri"/>
        </w:rPr>
      </w:pPr>
      <w:r w:rsidRPr="007600E6">
        <w:rPr>
          <w:rFonts w:eastAsia="Calibri"/>
        </w:rPr>
        <w:t>(1) A napirendben kell meghatározni minden olyan tevékenységet, amely a bv. intézet napi folyamatos működését biztosítja.</w:t>
      </w:r>
    </w:p>
    <w:p w:rsidR="007600E6" w:rsidRPr="007600E6" w:rsidRDefault="007600E6" w:rsidP="007600E6">
      <w:pPr>
        <w:ind w:firstLine="567"/>
        <w:contextualSpacing/>
        <w:jc w:val="both"/>
        <w:rPr>
          <w:rFonts w:eastAsia="Calibri"/>
        </w:rPr>
      </w:pPr>
    </w:p>
    <w:p w:rsidR="007600E6" w:rsidRPr="007600E6" w:rsidRDefault="007600E6" w:rsidP="007600E6">
      <w:pPr>
        <w:ind w:firstLine="567"/>
        <w:jc w:val="both"/>
        <w:rPr>
          <w:rFonts w:eastAsia="Calibri"/>
        </w:rPr>
      </w:pPr>
      <w:bookmarkStart w:id="28" w:name="pr190"/>
      <w:bookmarkEnd w:id="28"/>
      <w:r w:rsidRPr="007600E6">
        <w:rPr>
          <w:rFonts w:eastAsia="Calibri"/>
        </w:rPr>
        <w:t>(2) A takarodó és az ébresztő között legalább nyolc óra folyamatos pihenőidőt, étkezésre naponta háromszor, esetenként legalább húsz percet kell biztosítani.</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Ha az elítélt dohányzási szokásainak megváltozásáról nyilatkozik, a bv. intézet az elítélt kérelmére nyolc munkanapon belül intézkedik az elhelyezés megfelelő megváltoztatása iránt.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Ha az elítélt </w:t>
      </w:r>
      <w:proofErr w:type="spellStart"/>
      <w:r w:rsidRPr="007600E6">
        <w:t>dohányfüstmentes</w:t>
      </w:r>
      <w:proofErr w:type="spellEnd"/>
      <w:r w:rsidRPr="007600E6">
        <w:t xml:space="preserve"> zárkába vagy lakóhelyiségbe történő áthelyezése egészségügyi ok miatt szükséges, ennek végrehajtása iránt a bv. intézet haladéktalanul intézkedik.</w:t>
      </w:r>
    </w:p>
    <w:p w:rsidR="007600E6" w:rsidRPr="007600E6" w:rsidRDefault="007600E6" w:rsidP="007600E6">
      <w:pPr>
        <w:jc w:val="both"/>
        <w:rPr>
          <w:rFonts w:eastAsia="Calibri"/>
          <w:lang w:eastAsia="en-US"/>
        </w:rPr>
      </w:pPr>
    </w:p>
    <w:p w:rsidR="007600E6" w:rsidRPr="007600E6" w:rsidRDefault="003A337E" w:rsidP="003A337E">
      <w:pPr>
        <w:contextualSpacing/>
        <w:rPr>
          <w:rFonts w:eastAsia="Calibri"/>
          <w:lang w:eastAsia="en-US"/>
        </w:rPr>
      </w:pPr>
      <w:r>
        <w:rPr>
          <w:rFonts w:eastAsia="Calibri"/>
          <w:i/>
          <w:lang w:eastAsia="en-US"/>
        </w:rPr>
        <w:t xml:space="preserve">23. </w:t>
      </w:r>
      <w:r w:rsidR="007600E6" w:rsidRPr="007600E6">
        <w:rPr>
          <w:rFonts w:eastAsia="Calibri"/>
          <w:i/>
          <w:lang w:eastAsia="en-US"/>
        </w:rPr>
        <w:t>A fogvatartás rendje és biztonsága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contextualSpacing/>
        <w:jc w:val="both"/>
        <w:rPr>
          <w:rFonts w:eastAsia="Calibri"/>
        </w:rPr>
      </w:pPr>
      <w:r w:rsidRPr="007600E6">
        <w:rPr>
          <w:rFonts w:eastAsia="Calibri"/>
        </w:rPr>
        <w:t>(1) A bv. intézetben a fogvatartás törvényes végrehajtásához szükséges rendet kell fenntartani. A rend kialakítása és fenntartása a bv. szervezet feladata.</w:t>
      </w:r>
      <w:bookmarkStart w:id="29" w:name="33"/>
      <w:bookmarkStart w:id="30" w:name="pr170"/>
      <w:bookmarkEnd w:id="29"/>
      <w:bookmarkEnd w:id="30"/>
    </w:p>
    <w:p w:rsidR="007600E6" w:rsidRPr="007600E6" w:rsidRDefault="007600E6" w:rsidP="007600E6">
      <w:pPr>
        <w:ind w:firstLine="567"/>
        <w:jc w:val="both"/>
        <w:rPr>
          <w:rFonts w:eastAsia="Calibri"/>
        </w:rPr>
      </w:pPr>
    </w:p>
    <w:p w:rsidR="007600E6" w:rsidRPr="007600E6" w:rsidRDefault="007600E6" w:rsidP="007600E6">
      <w:pPr>
        <w:ind w:firstLine="567"/>
        <w:contextualSpacing/>
        <w:jc w:val="both"/>
        <w:rPr>
          <w:rFonts w:eastAsia="Calibri"/>
        </w:rPr>
      </w:pPr>
      <w:r w:rsidRPr="007600E6">
        <w:rPr>
          <w:rFonts w:eastAsia="Calibri"/>
        </w:rPr>
        <w:lastRenderedPageBreak/>
        <w:t>(2) A fogvatartás rendjének fenntartása érdekében az elítélt nem bízható meg olyan feladattal, amelynek végrehajtása során más elítélttel alá- és fölérendeltségi viszonyba, illetve más elítélt személyiségi jogait sértő adat birtokába kerülhet.</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Rendkívüli eseménynek minősül minden olyan esemény, amely a fogvatartás biztonságát súlyosan sérti vagy veszélyezteti, és külön intézkedések bevezetését teszi szükségessé, így különösen </w:t>
      </w:r>
    </w:p>
    <w:p w:rsidR="007600E6" w:rsidRPr="007600E6" w:rsidRDefault="007600E6" w:rsidP="007600E6">
      <w:pPr>
        <w:ind w:firstLine="567"/>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terrorcselekmény,</w:t>
      </w:r>
    </w:p>
    <w:p w:rsidR="007600E6" w:rsidRPr="007600E6" w:rsidRDefault="007600E6" w:rsidP="007600E6">
      <w:pPr>
        <w:jc w:val="both"/>
      </w:pPr>
      <w:r w:rsidRPr="007600E6">
        <w:rPr>
          <w:i/>
        </w:rPr>
        <w:t>b)</w:t>
      </w:r>
      <w:r w:rsidRPr="007600E6">
        <w:t xml:space="preserve"> a fogolyzendülés,</w:t>
      </w:r>
    </w:p>
    <w:p w:rsidR="007600E6" w:rsidRPr="007600E6" w:rsidRDefault="007600E6" w:rsidP="007600E6">
      <w:pPr>
        <w:jc w:val="both"/>
      </w:pPr>
      <w:r w:rsidRPr="007600E6">
        <w:rPr>
          <w:i/>
        </w:rPr>
        <w:t>c)</w:t>
      </w:r>
      <w:r w:rsidRPr="007600E6">
        <w:t xml:space="preserve"> a bv. szerv létesítményét, eszközeit, járműveit, valamint a személyi állomány tagját vagy az elítéltet ért támadás,</w:t>
      </w:r>
    </w:p>
    <w:p w:rsidR="007600E6" w:rsidRPr="007600E6" w:rsidRDefault="007600E6" w:rsidP="007600E6">
      <w:pPr>
        <w:jc w:val="both"/>
      </w:pPr>
      <w:r w:rsidRPr="007600E6">
        <w:rPr>
          <w:i/>
        </w:rPr>
        <w:t>d)</w:t>
      </w:r>
      <w:r w:rsidRPr="007600E6">
        <w:t xml:space="preserve"> a bv. szerv létesítményéből vagy járművéből való erőszakos kitörés,</w:t>
      </w:r>
    </w:p>
    <w:p w:rsidR="007600E6" w:rsidRPr="007600E6" w:rsidRDefault="007600E6" w:rsidP="007600E6">
      <w:pPr>
        <w:jc w:val="both"/>
      </w:pPr>
      <w:proofErr w:type="gramStart"/>
      <w:r w:rsidRPr="007600E6">
        <w:rPr>
          <w:i/>
        </w:rPr>
        <w:t>e</w:t>
      </w:r>
      <w:proofErr w:type="gramEnd"/>
      <w:r w:rsidRPr="007600E6">
        <w:rPr>
          <w:i/>
        </w:rPr>
        <w:t>)</w:t>
      </w:r>
      <w:r w:rsidRPr="007600E6">
        <w:t xml:space="preserve"> a fogolyszökés,</w:t>
      </w:r>
    </w:p>
    <w:p w:rsidR="007600E6" w:rsidRPr="007600E6" w:rsidRDefault="007600E6" w:rsidP="007600E6">
      <w:pPr>
        <w:jc w:val="both"/>
      </w:pPr>
      <w:proofErr w:type="gramStart"/>
      <w:r w:rsidRPr="007600E6">
        <w:rPr>
          <w:i/>
        </w:rPr>
        <w:t>f</w:t>
      </w:r>
      <w:proofErr w:type="gramEnd"/>
      <w:r w:rsidRPr="007600E6">
        <w:rPr>
          <w:i/>
        </w:rPr>
        <w:t>)</w:t>
      </w:r>
      <w:r w:rsidRPr="007600E6">
        <w:t xml:space="preserve"> az elítélt öngyilkossága,</w:t>
      </w:r>
    </w:p>
    <w:p w:rsidR="007600E6" w:rsidRPr="007600E6" w:rsidRDefault="007600E6" w:rsidP="007600E6">
      <w:pPr>
        <w:jc w:val="both"/>
      </w:pPr>
      <w:proofErr w:type="gramStart"/>
      <w:r w:rsidRPr="007600E6">
        <w:rPr>
          <w:i/>
        </w:rPr>
        <w:t>g</w:t>
      </w:r>
      <w:proofErr w:type="gramEnd"/>
      <w:r w:rsidRPr="007600E6">
        <w:rPr>
          <w:i/>
        </w:rPr>
        <w:t>)</w:t>
      </w:r>
      <w:r w:rsidRPr="007600E6">
        <w:t xml:space="preserve"> az elítélt halála,</w:t>
      </w:r>
    </w:p>
    <w:p w:rsidR="007600E6" w:rsidRPr="007600E6" w:rsidRDefault="007600E6" w:rsidP="007600E6">
      <w:pPr>
        <w:jc w:val="both"/>
      </w:pPr>
      <w:proofErr w:type="gramStart"/>
      <w:r w:rsidRPr="007600E6">
        <w:rPr>
          <w:i/>
        </w:rPr>
        <w:t>h</w:t>
      </w:r>
      <w:proofErr w:type="gramEnd"/>
      <w:r w:rsidRPr="007600E6">
        <w:rPr>
          <w:i/>
        </w:rPr>
        <w:t>)</w:t>
      </w:r>
      <w:r w:rsidRPr="007600E6">
        <w:t xml:space="preserve"> a bv. szerv létesítményét vagy járművét veszélyeztető elemi csapás vagy jelentős tűzeset.</w:t>
      </w:r>
    </w:p>
    <w:p w:rsidR="007600E6" w:rsidRPr="007600E6" w:rsidRDefault="007600E6" w:rsidP="007600E6">
      <w:pPr>
        <w:ind w:firstLine="567"/>
        <w:jc w:val="both"/>
      </w:pPr>
    </w:p>
    <w:p w:rsidR="007600E6" w:rsidRPr="007600E6" w:rsidRDefault="007600E6" w:rsidP="007600E6">
      <w:pPr>
        <w:ind w:firstLine="567"/>
        <w:jc w:val="both"/>
      </w:pPr>
      <w:r w:rsidRPr="007600E6">
        <w:t>(2) A rendkívüli esemény bekövetkezéséről a törvényességi felügyeletet ellátó ügyészt értesíteni kell.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őrzés az elítélt meghatározott helyen való tartására, életének és testi épségének megóvására, a bv. szerv és az ahhoz tartozó létesítmények, illetve területek védelmére irányuló tevékenység, amelyet jogszabály alapján rendszeresített lőfegyverrel, technikai eszközzel vagy szolgálati kutyával látnak el.</w:t>
      </w:r>
    </w:p>
    <w:p w:rsidR="007600E6" w:rsidRPr="007600E6" w:rsidRDefault="007600E6" w:rsidP="007600E6">
      <w:pPr>
        <w:ind w:firstLine="567"/>
        <w:jc w:val="both"/>
      </w:pPr>
    </w:p>
    <w:p w:rsidR="007600E6" w:rsidRPr="007600E6" w:rsidRDefault="007600E6" w:rsidP="007600E6">
      <w:pPr>
        <w:ind w:firstLine="567"/>
        <w:jc w:val="both"/>
      </w:pPr>
      <w:bookmarkStart w:id="31" w:name="pr196"/>
      <w:bookmarkEnd w:id="31"/>
      <w:r w:rsidRPr="007600E6">
        <w:t>(2) A felügyelet az elítélt meghatározott helyen való tartózkodásának, tevékenységének folyamatos – közvetlen vagy közvetett – irányítása.</w:t>
      </w:r>
    </w:p>
    <w:p w:rsidR="007600E6" w:rsidRPr="007600E6" w:rsidRDefault="007600E6" w:rsidP="007600E6">
      <w:pPr>
        <w:ind w:firstLine="567"/>
        <w:jc w:val="both"/>
      </w:pPr>
    </w:p>
    <w:p w:rsidR="007600E6" w:rsidRPr="007600E6" w:rsidRDefault="007600E6" w:rsidP="007600E6">
      <w:pPr>
        <w:ind w:firstLine="567"/>
        <w:jc w:val="both"/>
      </w:pPr>
      <w:bookmarkStart w:id="32" w:name="pr197"/>
      <w:bookmarkEnd w:id="32"/>
      <w:r w:rsidRPr="007600E6">
        <w:t>(3) Az ellenőrzés az elítélt meghatározott helyen való tartózkodásának, tevékenységének időszakos figyelemmel kísérése.</w:t>
      </w:r>
    </w:p>
    <w:p w:rsidR="007600E6" w:rsidRPr="007600E6" w:rsidRDefault="007600E6" w:rsidP="007600E6">
      <w:pPr>
        <w:ind w:firstLine="567"/>
        <w:jc w:val="both"/>
      </w:pPr>
    </w:p>
    <w:p w:rsidR="007600E6" w:rsidRPr="007600E6" w:rsidRDefault="007600E6" w:rsidP="007600E6">
      <w:pPr>
        <w:ind w:firstLine="567"/>
        <w:jc w:val="both"/>
      </w:pPr>
      <w:bookmarkStart w:id="33" w:name="pr198"/>
      <w:bookmarkEnd w:id="33"/>
      <w:r w:rsidRPr="007600E6">
        <w:t>(4) Az őrzési, felügyeleti és ellenőrzési feladatok ellátásának rendjét, a kockázatértékelési összefoglaló jelentés, az elítélt végrehajtási fokozata és a fogvatartás biztonságára való veszélyessége, továbbá a bv. intézet sajátosságainak a figyelembevételével a bv. intézet parancsnoka határozza meg.</w:t>
      </w:r>
    </w:p>
    <w:p w:rsidR="007600E6" w:rsidRPr="007600E6" w:rsidRDefault="007600E6" w:rsidP="007600E6">
      <w:pPr>
        <w:jc w:val="both"/>
      </w:pPr>
    </w:p>
    <w:p w:rsidR="007600E6" w:rsidRPr="007600E6" w:rsidRDefault="00D43B3F" w:rsidP="00D43B3F">
      <w:pPr>
        <w:contextualSpacing/>
        <w:rPr>
          <w:rFonts w:eastAsia="Calibri"/>
          <w:i/>
        </w:rPr>
      </w:pPr>
      <w:r>
        <w:rPr>
          <w:rFonts w:eastAsia="Calibri"/>
          <w:i/>
        </w:rPr>
        <w:t xml:space="preserve">24. </w:t>
      </w:r>
      <w:r w:rsidR="007600E6" w:rsidRPr="007600E6">
        <w:rPr>
          <w:rFonts w:eastAsia="Calibri"/>
          <w:i/>
        </w:rPr>
        <w:t>Az elítéltek biztonsági kockázatának elemzése és besorolása</w:t>
      </w:r>
    </w:p>
    <w:p w:rsidR="007600E6" w:rsidRPr="007600E6" w:rsidRDefault="007600E6" w:rsidP="007600E6">
      <w:pPr>
        <w:jc w:val="both"/>
        <w:rPr>
          <w:rFonts w:eastAsia="Calibri"/>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jc w:val="both"/>
        <w:rPr>
          <w:rFonts w:eastAsia="Calibri"/>
          <w:lang w:eastAsia="en-US"/>
        </w:rPr>
      </w:pPr>
      <w:r w:rsidRPr="007600E6">
        <w:rPr>
          <w:rFonts w:eastAsia="Calibri"/>
        </w:rPr>
        <w:t xml:space="preserve">(1) A Bv. tv. 97. § (5) bekezdésében meghatározott feladatok biztonságos végrehajtása érdekében minden elítélt esetében – a kockázatelemzés és értékelés részeként – el kell végezni a biztonsági kockázati besorolását, amely magas, közepes vagy alacsony szintű lehet. </w:t>
      </w:r>
      <w:r w:rsidRPr="007600E6">
        <w:rPr>
          <w:rFonts w:eastAsia="Calibri"/>
          <w:lang w:eastAsia="en-US"/>
        </w:rPr>
        <w:t xml:space="preserve">A kockázatelemzés során az elítéltről a fogvatartotti nyilvántartásban szereplő korábbi </w:t>
      </w:r>
      <w:r w:rsidRPr="007600E6">
        <w:rPr>
          <w:rFonts w:eastAsia="Calibri"/>
          <w:lang w:eastAsia="en-US"/>
        </w:rPr>
        <w:lastRenderedPageBreak/>
        <w:t>fogvatartása során megállapított biztonsági csoportba sorolására, az elkövetett fegyelemsértésekre és fenyítésekre vonatkozó adatok is felhasználhatók.</w:t>
      </w:r>
    </w:p>
    <w:p w:rsidR="007600E6" w:rsidRPr="007600E6" w:rsidRDefault="007600E6" w:rsidP="007600E6">
      <w:pPr>
        <w:ind w:firstLine="567"/>
        <w:contextualSpacing/>
        <w:jc w:val="both"/>
        <w:rPr>
          <w:rFonts w:eastAsia="Calibri"/>
        </w:rPr>
      </w:pPr>
    </w:p>
    <w:p w:rsidR="007600E6" w:rsidRPr="007600E6" w:rsidRDefault="007600E6" w:rsidP="007600E6">
      <w:pPr>
        <w:ind w:firstLine="567"/>
        <w:jc w:val="both"/>
        <w:rPr>
          <w:rFonts w:eastAsia="Calibri"/>
          <w:lang w:eastAsia="en-US"/>
        </w:rPr>
      </w:pPr>
      <w:r w:rsidRPr="007600E6">
        <w:rPr>
          <w:rFonts w:eastAsia="Calibri"/>
        </w:rPr>
        <w:t xml:space="preserve">(2) </w:t>
      </w:r>
      <w:proofErr w:type="gramStart"/>
      <w:r w:rsidRPr="007600E6">
        <w:rPr>
          <w:rFonts w:eastAsia="Calibri"/>
          <w:lang w:eastAsia="en-US"/>
        </w:rPr>
        <w:t>Magas szintű a biztonsági kockázata annak az elítéltnek,</w:t>
      </w:r>
      <w:r w:rsidRPr="007600E6">
        <w:rPr>
          <w:rFonts w:ascii="Tahoma" w:eastAsia="Calibri" w:hAnsi="Tahoma" w:cs="Tahoma"/>
          <w:lang w:eastAsia="en-US"/>
        </w:rPr>
        <w:t xml:space="preserve"> </w:t>
      </w:r>
      <w:r w:rsidRPr="007600E6">
        <w:rPr>
          <w:rFonts w:eastAsia="Calibri"/>
          <w:lang w:eastAsia="en-US"/>
        </w:rPr>
        <w:t>akinél az elkövetett bűncselekmény jellege, a kiszabott büntetés tartama, bűnszervezetben vagy a fogvatartotti szubkultúrában betöltött szerepe, a bv. intézet rendjéhez és biztonságához való viszonya, korábbi fogvatartása során tanúsított magatartása vagy más személyi körülménye alapján megalapozottan feltehető, hogy adott helyzetben a bv. intézet rendjét súlyosan sértő cselekményt, szökést, a saját vagy mások életét, testi épségét sértő vagy veszélyeztető magatartást tanúsítana, és így a biztonságos fogvatartása csak őrzéssel biztosítható.</w:t>
      </w:r>
      <w:proofErr w:type="gramEnd"/>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(3) Közepes szintű a biztonsági kockázata annak az elítéltnek, akinél megalapozottan feltehető, illetve magatartása alapján megállapítható, hogy a bv. intézet rendjével tudatosan szembe helyezkedik, az azzal kapcsolatos magatartási szabályokat megszegi, és így a biztonságos fogvatartása csak felügyelettel vagy őrzéssel biztosítható.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(4) </w:t>
      </w:r>
      <w:r w:rsidRPr="007600E6">
        <w:rPr>
          <w:rFonts w:eastAsia="Calibri"/>
        </w:rPr>
        <w:t xml:space="preserve">Alacsony szintű a biztonsági kockázata annak az elítéltnek, aki a bv. intézet rendjét várhatóan betartja, szökésétől vagy más bűncselekmény elkövetésétől nem kell tartani, és így a </w:t>
      </w:r>
      <w:r w:rsidRPr="007600E6">
        <w:rPr>
          <w:rFonts w:eastAsia="Calibri"/>
          <w:lang w:eastAsia="en-US"/>
        </w:rPr>
        <w:t>biztonságos fogvatartása általában ellenőrzéssel is biztosítható.</w:t>
      </w:r>
    </w:p>
    <w:p w:rsidR="007600E6" w:rsidRPr="007600E6" w:rsidRDefault="007600E6" w:rsidP="007600E6">
      <w:pPr>
        <w:jc w:val="both"/>
        <w:rPr>
          <w:rFonts w:eastAsia="Calibri"/>
          <w:lang w:eastAsia="en-US"/>
        </w:rPr>
      </w:pPr>
    </w:p>
    <w:p w:rsidR="007600E6" w:rsidRPr="007600E6" w:rsidRDefault="0018364D" w:rsidP="0018364D">
      <w:pPr>
        <w:contextualSpacing/>
        <w:rPr>
          <w:rFonts w:eastAsia="Calibri"/>
          <w:i/>
          <w:lang w:eastAsia="en-US"/>
        </w:rPr>
      </w:pPr>
      <w:r>
        <w:rPr>
          <w:rFonts w:eastAsia="Calibri"/>
          <w:i/>
          <w:lang w:eastAsia="en-US"/>
        </w:rPr>
        <w:t xml:space="preserve">25. </w:t>
      </w:r>
      <w:r w:rsidR="007600E6" w:rsidRPr="007600E6">
        <w:rPr>
          <w:rFonts w:eastAsia="Calibri"/>
          <w:i/>
          <w:lang w:eastAsia="en-US"/>
        </w:rPr>
        <w:t>Az elítélttel szemben alkalmazható biztonsági intézkedések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A Bv. tv. 145. § (1) bekezdésének </w:t>
      </w:r>
      <w:r w:rsidRPr="007600E6">
        <w:rPr>
          <w:rFonts w:eastAsia="Calibri"/>
          <w:i/>
          <w:lang w:eastAsia="en-US"/>
        </w:rPr>
        <w:t>c),</w:t>
      </w:r>
      <w:r w:rsidRPr="007600E6">
        <w:rPr>
          <w:rFonts w:eastAsia="Calibri"/>
          <w:lang w:eastAsia="en-US"/>
        </w:rPr>
        <w:t xml:space="preserve"> </w:t>
      </w:r>
      <w:r w:rsidRPr="007600E6">
        <w:rPr>
          <w:rFonts w:eastAsia="Calibri"/>
          <w:i/>
          <w:lang w:eastAsia="en-US"/>
        </w:rPr>
        <w:t>f)</w:t>
      </w:r>
      <w:r w:rsidRPr="007600E6">
        <w:rPr>
          <w:rFonts w:eastAsia="Calibri"/>
          <w:lang w:eastAsia="en-US"/>
        </w:rPr>
        <w:t xml:space="preserve">, és </w:t>
      </w:r>
      <w:r w:rsidRPr="007600E6">
        <w:rPr>
          <w:rFonts w:eastAsia="Calibri"/>
          <w:i/>
          <w:lang w:eastAsia="en-US"/>
        </w:rPr>
        <w:t>g)</w:t>
      </w:r>
      <w:r w:rsidRPr="007600E6">
        <w:rPr>
          <w:rFonts w:eastAsia="Calibri"/>
          <w:lang w:eastAsia="en-US"/>
        </w:rPr>
        <w:t xml:space="preserve"> pontjában meghatározott biztonsági intézkedéseket a bv. szervezet személyi állományának arra kiképzett tagja hajthatja végre.</w:t>
      </w:r>
    </w:p>
    <w:p w:rsidR="007600E6" w:rsidRPr="007600E6" w:rsidRDefault="007600E6" w:rsidP="007600E6">
      <w:pPr>
        <w:jc w:val="both"/>
        <w:rPr>
          <w:rFonts w:eastAsia="Calibri"/>
          <w:i/>
          <w:lang w:eastAsia="en-US"/>
        </w:rPr>
      </w:pPr>
    </w:p>
    <w:p w:rsidR="007600E6" w:rsidRPr="007600E6" w:rsidRDefault="0018364D" w:rsidP="0018364D">
      <w:pPr>
        <w:contextualSpacing/>
        <w:rPr>
          <w:rFonts w:eastAsia="Calibri"/>
          <w:i/>
          <w:lang w:eastAsia="en-US"/>
        </w:rPr>
      </w:pPr>
      <w:r>
        <w:rPr>
          <w:rFonts w:eastAsia="Calibri"/>
          <w:i/>
          <w:lang w:eastAsia="en-US"/>
        </w:rPr>
        <w:t xml:space="preserve">26. </w:t>
      </w:r>
      <w:r w:rsidR="007600E6" w:rsidRPr="007600E6">
        <w:rPr>
          <w:rFonts w:eastAsia="Calibri"/>
          <w:i/>
          <w:lang w:eastAsia="en-US"/>
        </w:rPr>
        <w:t>Biztonsági elkülönítés</w:t>
      </w:r>
    </w:p>
    <w:p w:rsidR="007600E6" w:rsidRPr="007600E6" w:rsidRDefault="007600E6" w:rsidP="007600E6">
      <w:pPr>
        <w:jc w:val="both"/>
        <w:rPr>
          <w:rFonts w:eastAsia="Calibri"/>
          <w: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rPr>
      </w:pPr>
      <w:r w:rsidRPr="007600E6">
        <w:rPr>
          <w:rFonts w:eastAsia="Calibri"/>
          <w:lang w:eastAsia="en-US"/>
        </w:rPr>
        <w:t xml:space="preserve">(1) </w:t>
      </w:r>
      <w:r w:rsidRPr="007600E6">
        <w:rPr>
          <w:rFonts w:eastAsia="Calibri"/>
        </w:rPr>
        <w:t>A biztonsági elkülönítés elrendelésére, időtartamának meghosszabbítására, valamint szükségességének felülvizsgálatára a bv. intézet parancsnoka vagy az általa kijelölt személy jogosult.</w:t>
      </w:r>
    </w:p>
    <w:p w:rsidR="007600E6" w:rsidRPr="007600E6" w:rsidRDefault="007600E6" w:rsidP="007600E6">
      <w:pPr>
        <w:ind w:firstLine="567"/>
        <w:contextualSpacing/>
        <w:jc w:val="both"/>
        <w:rPr>
          <w:rFonts w:eastAsia="Calibri"/>
        </w:rPr>
      </w:pPr>
    </w:p>
    <w:p w:rsidR="007600E6" w:rsidRPr="007600E6" w:rsidRDefault="007600E6" w:rsidP="007600E6">
      <w:pPr>
        <w:ind w:firstLine="567"/>
        <w:jc w:val="both"/>
        <w:rPr>
          <w:rFonts w:eastAsia="Calibri"/>
          <w:lang w:eastAsia="en-US"/>
        </w:rPr>
      </w:pPr>
      <w:r w:rsidRPr="007600E6">
        <w:rPr>
          <w:rFonts w:eastAsia="Calibri"/>
          <w:lang w:eastAsia="en-US"/>
        </w:rPr>
        <w:t>(2) A biztonsági elkülönítés az elítélt külön e célra szolgáló helyiségben történő elhelyezése. Nem kell az elhelyezést megváltoztatni, ha az elítélt egyszemélyes zárkában van, és ez a biztonsági elkülönítés célját nem veszélyezteti.</w:t>
      </w:r>
    </w:p>
    <w:p w:rsidR="007600E6" w:rsidRPr="007600E6" w:rsidRDefault="007600E6" w:rsidP="007600E6">
      <w:pPr>
        <w:ind w:firstLine="567"/>
        <w:jc w:val="both"/>
        <w:rPr>
          <w:rFonts w:eastAsia="Calibri"/>
          <w:lang w:eastAsia="en-US"/>
        </w:rPr>
      </w:pPr>
    </w:p>
    <w:p w:rsidR="007600E6" w:rsidRPr="007600E6" w:rsidRDefault="007600E6" w:rsidP="007600E6">
      <w:pPr>
        <w:tabs>
          <w:tab w:val="left" w:pos="1080"/>
        </w:tabs>
        <w:ind w:firstLine="567"/>
        <w:jc w:val="both"/>
        <w:rPr>
          <w:rFonts w:eastAsia="Calibri"/>
        </w:rPr>
      </w:pPr>
      <w:bookmarkStart w:id="34" w:name="pr261"/>
      <w:bookmarkStart w:id="35" w:name="pr271"/>
      <w:bookmarkEnd w:id="34"/>
      <w:bookmarkEnd w:id="35"/>
      <w:r w:rsidRPr="007600E6">
        <w:rPr>
          <w:rFonts w:eastAsia="Calibri"/>
        </w:rPr>
        <w:t xml:space="preserve">(3) Az elkülönítésre magánelzárás végrehajtására kialakított zárka is igénybe vehető, de ebben az esetben az elítélt részére a </w:t>
      </w:r>
      <w:r w:rsidRPr="007600E6">
        <w:rPr>
          <w:rFonts w:eastAsia="Calibri"/>
          <w:i/>
        </w:rPr>
        <w:t>4. mellékletben</w:t>
      </w:r>
      <w:r w:rsidRPr="007600E6">
        <w:rPr>
          <w:rFonts w:eastAsia="Calibri"/>
        </w:rPr>
        <w:t xml:space="preserve"> meghatározott felszerelési tárgyakat biztosítani kell.</w:t>
      </w:r>
    </w:p>
    <w:p w:rsidR="007600E6" w:rsidRPr="007600E6" w:rsidRDefault="007600E6" w:rsidP="007600E6">
      <w:pPr>
        <w:tabs>
          <w:tab w:val="left" w:pos="1080"/>
        </w:tabs>
        <w:ind w:firstLine="567"/>
        <w:jc w:val="both"/>
        <w:rPr>
          <w:rFonts w:eastAsia="Calibri"/>
        </w:rPr>
      </w:pPr>
    </w:p>
    <w:p w:rsidR="007600E6" w:rsidRPr="007600E6" w:rsidRDefault="007600E6" w:rsidP="007600E6">
      <w:pPr>
        <w:ind w:firstLine="567"/>
        <w:jc w:val="both"/>
        <w:rPr>
          <w:rFonts w:eastAsia="Calibri"/>
          <w:lang w:eastAsia="en-US"/>
        </w:rPr>
      </w:pPr>
      <w:r w:rsidRPr="007600E6">
        <w:rPr>
          <w:rFonts w:eastAsia="Calibri"/>
          <w:lang w:eastAsia="en-US"/>
        </w:rPr>
        <w:t>(4) A biztonsági elkülönítés indokoltságát – a Bv. tv. 146. § (5) bekezdésben foglaltak kivételével – a bv. intézet parancsnoka vagy annak jogkörében eljáró személy szükség szerint, de legalább háromnaponta köteles felülvizsgálni.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rPr>
      </w:pPr>
      <w:bookmarkStart w:id="36" w:name="pr272"/>
      <w:bookmarkEnd w:id="36"/>
      <w:r w:rsidRPr="007600E6">
        <w:rPr>
          <w:rFonts w:eastAsia="Calibri"/>
        </w:rPr>
        <w:t xml:space="preserve">(5) Az elítéltet az elrendelő köteles írásban tájékoztatni a biztonsági elkülönítés tartama alatti korlátozó intézkedések bevezetéséről, a jogairól és a kötelezettségeiről. A tájékoztatást a </w:t>
      </w:r>
      <w:r w:rsidRPr="007600E6">
        <w:rPr>
          <w:rFonts w:eastAsia="Calibri"/>
        </w:rPr>
        <w:lastRenderedPageBreak/>
        <w:t xml:space="preserve">biztonsági elkülönítés elrendelését követően haladéktalanul meg kell tenni, a tájékoztatás tudomásulvételét az elítélt aláírásával igazolja. Az ön- vagy közveszélyes magatartást tanúsító elítélt tájékoztatását szóban, a személyi állomány két tagja jelenlétében kell végrehajtani. </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r w:rsidRPr="007600E6">
        <w:rPr>
          <w:rFonts w:eastAsia="Calibri"/>
        </w:rPr>
        <w:t>(6) Büntetőeljárás alatt álló elítélt az ahhoz kapcsolódó jogainak gyakorlásában a biztonsági elkülönítés alatt sem korlátozható.</w:t>
      </w:r>
    </w:p>
    <w:p w:rsidR="007600E6" w:rsidRPr="007600E6" w:rsidRDefault="007600E6" w:rsidP="007600E6">
      <w:pPr>
        <w:ind w:firstLine="567"/>
        <w:jc w:val="both"/>
        <w:rPr>
          <w:rFonts w:eastAsia="Calibri"/>
        </w:rPr>
      </w:pPr>
    </w:p>
    <w:p w:rsidR="007600E6" w:rsidRPr="007600E6" w:rsidRDefault="007600E6" w:rsidP="007600E6">
      <w:pPr>
        <w:tabs>
          <w:tab w:val="left" w:pos="1080"/>
        </w:tabs>
        <w:ind w:firstLine="567"/>
        <w:jc w:val="both"/>
        <w:rPr>
          <w:rFonts w:eastAsia="Calibri"/>
        </w:rPr>
      </w:pPr>
      <w:r w:rsidRPr="007600E6">
        <w:rPr>
          <w:rFonts w:eastAsia="Calibri"/>
        </w:rPr>
        <w:t>(7) A biztonsági elkülönítésre okot adó körülmény megszűnésével a biztonsági intézkedést haladéktalanul meg kell szüntetni.</w:t>
      </w:r>
    </w:p>
    <w:p w:rsidR="007600E6" w:rsidRPr="007600E6" w:rsidRDefault="007600E6" w:rsidP="007600E6">
      <w:pPr>
        <w:jc w:val="both"/>
        <w:rPr>
          <w:rFonts w:eastAsia="Calibri"/>
          <w:i/>
        </w:rPr>
      </w:pPr>
    </w:p>
    <w:p w:rsidR="007600E6" w:rsidRPr="007600E6" w:rsidRDefault="0018364D" w:rsidP="0018364D">
      <w:pPr>
        <w:tabs>
          <w:tab w:val="left" w:pos="1080"/>
        </w:tabs>
        <w:contextualSpacing/>
        <w:rPr>
          <w:rFonts w:eastAsia="Calibri"/>
          <w:i/>
        </w:rPr>
      </w:pPr>
      <w:r>
        <w:rPr>
          <w:rFonts w:eastAsia="Calibri"/>
          <w:i/>
        </w:rPr>
        <w:t xml:space="preserve">27. </w:t>
      </w:r>
      <w:r w:rsidR="007600E6" w:rsidRPr="007600E6">
        <w:rPr>
          <w:rFonts w:eastAsia="Calibri"/>
          <w:i/>
        </w:rPr>
        <w:t>Biztonsági zárkába vagy biztonsági részlegre helyezés</w:t>
      </w:r>
    </w:p>
    <w:p w:rsidR="007600E6" w:rsidRPr="007600E6" w:rsidRDefault="007600E6" w:rsidP="007600E6">
      <w:pPr>
        <w:tabs>
          <w:tab w:val="left" w:pos="1080"/>
        </w:tabs>
        <w:jc w:val="both"/>
        <w:rPr>
          <w:rFonts w:eastAsia="Calibri"/>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w:t>
      </w:r>
      <w:r w:rsidRPr="007600E6">
        <w:rPr>
          <w:rFonts w:eastAsia="Calibri"/>
          <w:bCs/>
          <w:lang w:eastAsia="en-US"/>
        </w:rPr>
        <w:t xml:space="preserve">A bv. intézet parancsnoka </w:t>
      </w:r>
      <w:r w:rsidRPr="007600E6">
        <w:rPr>
          <w:rFonts w:eastAsia="Calibri"/>
          <w:lang w:eastAsia="en-US"/>
        </w:rPr>
        <w:t>Bv. tv. 147. § (</w:t>
      </w:r>
      <w:r w:rsidR="00773DA3">
        <w:rPr>
          <w:rFonts w:eastAsia="Calibri"/>
          <w:lang w:eastAsia="en-US"/>
        </w:rPr>
        <w:t>2</w:t>
      </w:r>
      <w:r w:rsidRPr="007600E6">
        <w:rPr>
          <w:rFonts w:eastAsia="Calibri"/>
          <w:lang w:eastAsia="en-US"/>
        </w:rPr>
        <w:t xml:space="preserve">) </w:t>
      </w:r>
      <w:r w:rsidR="00773DA3">
        <w:rPr>
          <w:rFonts w:eastAsia="Calibri"/>
          <w:lang w:eastAsia="en-US"/>
        </w:rPr>
        <w:t xml:space="preserve">és (9) bekezdése szerinti intézkedés elrendeléséről, valamint időtartamuk meghosszabbításáról </w:t>
      </w:r>
      <w:r w:rsidRPr="007600E6">
        <w:rPr>
          <w:rFonts w:eastAsia="Calibri"/>
          <w:lang w:eastAsia="en-US"/>
        </w:rPr>
        <w:t xml:space="preserve">a BFB javaslata alapján </w:t>
      </w:r>
      <w:r w:rsidR="00773DA3">
        <w:rPr>
          <w:rFonts w:eastAsia="Calibri"/>
          <w:lang w:eastAsia="en-US"/>
        </w:rPr>
        <w:t>dönt</w:t>
      </w:r>
      <w:r w:rsidRPr="007600E6">
        <w:rPr>
          <w:rFonts w:eastAsia="Calibri"/>
          <w:lang w:eastAsia="en-US"/>
        </w:rPr>
        <w:t>.</w:t>
      </w:r>
    </w:p>
    <w:p w:rsidR="007600E6" w:rsidRDefault="007600E6" w:rsidP="007600E6">
      <w:pPr>
        <w:ind w:firstLine="567"/>
        <w:jc w:val="both"/>
        <w:rPr>
          <w:rFonts w:eastAsia="Calibri"/>
          <w:lang w:eastAsia="en-US"/>
        </w:rPr>
      </w:pPr>
    </w:p>
    <w:p w:rsidR="007600E6" w:rsidRPr="007600E6" w:rsidRDefault="00773DA3" w:rsidP="007600E6">
      <w:pPr>
        <w:ind w:firstLine="567"/>
        <w:jc w:val="both"/>
        <w:rPr>
          <w:rFonts w:eastAsia="Calibri"/>
          <w:lang w:eastAsia="en-US"/>
        </w:rPr>
      </w:pPr>
      <w:r>
        <w:rPr>
          <w:rFonts w:eastAsia="Calibri"/>
          <w:lang w:eastAsia="en-US"/>
        </w:rPr>
        <w:t xml:space="preserve">(2) </w:t>
      </w:r>
      <w:r w:rsidR="007600E6" w:rsidRPr="007600E6">
        <w:rPr>
          <w:rFonts w:eastAsia="Calibri"/>
          <w:lang w:eastAsia="en-US"/>
        </w:rPr>
        <w:t>A Bv. tv. 147. § (3) bekezdésében szabályozott intézkedések elrendeléséről, valamint időtartamuk meghosszabbításáról az országos parancsnok az e célra létrehozott bizottság javaslatának figyelembe vételével dönt.</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i/>
          <w:lang w:eastAsia="en-US"/>
        </w:rPr>
      </w:pPr>
      <w:bookmarkStart w:id="37" w:name="pr287"/>
      <w:bookmarkEnd w:id="37"/>
      <w:r>
        <w:rPr>
          <w:rFonts w:eastAsia="Calibri"/>
          <w:i/>
          <w:lang w:eastAsia="en-US"/>
        </w:rPr>
        <w:t xml:space="preserve">28. </w:t>
      </w:r>
      <w:r w:rsidR="007600E6" w:rsidRPr="007600E6">
        <w:rPr>
          <w:rFonts w:eastAsia="Calibri"/>
          <w:i/>
          <w:lang w:eastAsia="en-US"/>
        </w:rPr>
        <w:t>Mozgáskorlátozó eszközök alkalmazása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jc w:val="both"/>
        <w:rPr>
          <w:rFonts w:eastAsia="Calibri"/>
        </w:rPr>
      </w:pPr>
      <w:bookmarkStart w:id="38" w:name="pr303"/>
      <w:bookmarkStart w:id="39" w:name="pr304"/>
      <w:bookmarkEnd w:id="38"/>
      <w:bookmarkEnd w:id="39"/>
      <w:r w:rsidRPr="007600E6">
        <w:rPr>
          <w:rFonts w:eastAsia="Calibri"/>
          <w:lang w:eastAsia="en-US"/>
        </w:rPr>
        <w:t xml:space="preserve">(1) </w:t>
      </w:r>
      <w:r w:rsidRPr="007600E6">
        <w:rPr>
          <w:rFonts w:eastAsia="Calibri"/>
        </w:rPr>
        <w:t>A mozgáskorlátozó eszköz alkalmazásáról szóló döntést az érintett elítéltre vonatkozó adatok és információk alapján kell meghozni, amelynek során figyelembe kell venni az elítélt biztonsági kockázati besorolását és a kockázatelemző és értékelő összefoglaló jelentés tartalmát is. A mozgáskorlátozó eszköz alkalmazása során különös tekintettel kell lenni a törvényes bánásmód és az emberi méltóság tiszteletben tartására.</w:t>
      </w:r>
    </w:p>
    <w:p w:rsidR="007600E6" w:rsidRPr="007600E6" w:rsidRDefault="007600E6" w:rsidP="007600E6">
      <w:pPr>
        <w:ind w:firstLine="567"/>
        <w:jc w:val="both"/>
        <w:rPr>
          <w:rFonts w:eastAsia="Calibri"/>
        </w:rPr>
      </w:pPr>
    </w:p>
    <w:p w:rsidR="007600E6" w:rsidRPr="007600E6" w:rsidRDefault="007600E6" w:rsidP="007600E6">
      <w:pPr>
        <w:ind w:firstLine="567"/>
        <w:contextualSpacing/>
        <w:jc w:val="both"/>
        <w:rPr>
          <w:rFonts w:eastAsia="Calibri"/>
        </w:rPr>
      </w:pPr>
      <w:r w:rsidRPr="007600E6">
        <w:rPr>
          <w:rFonts w:eastAsia="Calibri"/>
        </w:rPr>
        <w:t>(2) A mozgáskorlátozó eszközt utasításra vagy saját elhatározásból lehet alkalmazni, amit minden esetben írásban kell rögzíteni. Ha a személyi állomány tagja saját elhatározásból alkalmaz mozgáskorlátozó eszközt, annak indokoltságát a bv. intézet parancsnoka nyolc napon belül köteles kivizsgálni.</w:t>
      </w:r>
    </w:p>
    <w:p w:rsidR="007600E6" w:rsidRPr="007600E6" w:rsidRDefault="007600E6" w:rsidP="007600E6">
      <w:pPr>
        <w:ind w:firstLine="567"/>
        <w:jc w:val="both"/>
        <w:rPr>
          <w:rFonts w:eastAsia="Calibri"/>
          <w:lang w:eastAsia="en-US"/>
        </w:rPr>
      </w:pPr>
    </w:p>
    <w:p w:rsidR="007600E6" w:rsidRPr="007600E6" w:rsidRDefault="007600E6" w:rsidP="007600E6">
      <w:pPr>
        <w:ind w:firstLine="567"/>
        <w:contextualSpacing/>
        <w:jc w:val="both"/>
        <w:rPr>
          <w:rFonts w:eastAsia="Calibri"/>
        </w:rPr>
      </w:pPr>
      <w:bookmarkStart w:id="40" w:name="pr305"/>
      <w:bookmarkEnd w:id="40"/>
      <w:r w:rsidRPr="007600E6">
        <w:rPr>
          <w:rFonts w:eastAsia="Calibri"/>
          <w:lang w:eastAsia="en-US"/>
        </w:rPr>
        <w:t xml:space="preserve">(4) Mozgáskorlátozó eszköz alkalmazásának, előállítás esetén pedig a vezető bilincs és a lábbilincs elrendelésére és megszüntetésére a bv. intézet parancsnoka vagy az által kijelölt személy jogosult.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bookmarkStart w:id="41" w:name="pr306"/>
      <w:bookmarkEnd w:id="41"/>
      <w:r w:rsidRPr="007600E6">
        <w:rPr>
          <w:rFonts w:eastAsia="Calibri"/>
          <w:lang w:eastAsia="en-US"/>
        </w:rPr>
        <w:t>(5) Büntetőügyben történő előállításkor az eljáró ügyész vagy a bíróság elrendelheti az alkalmazott mozgáskorlátozó eszköz eltávolítását. Az előállító biztonsági felügyelő az erre vonatkozó rendelkezést köteles végrehajtani. Az intézkedés nem vonatkozhat a vezető és a lábbilincs eltávolítására.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Ha a </w:t>
      </w:r>
      <w:proofErr w:type="gramStart"/>
      <w:r w:rsidRPr="007600E6">
        <w:rPr>
          <w:rFonts w:eastAsia="Calibri"/>
          <w:lang w:eastAsia="en-US"/>
        </w:rPr>
        <w:t>bilincs kényszerítő</w:t>
      </w:r>
      <w:proofErr w:type="gramEnd"/>
      <w:r w:rsidRPr="007600E6">
        <w:rPr>
          <w:rFonts w:eastAsia="Calibri"/>
          <w:lang w:eastAsia="en-US"/>
        </w:rPr>
        <w:t xml:space="preserve"> eszközként való alkalmazásának törvényben meghatározott feltételei nem állnak fenn, az elítélt mozgásának a korlátozása azonban a fogvatartás </w:t>
      </w:r>
      <w:r w:rsidRPr="007600E6">
        <w:rPr>
          <w:rFonts w:eastAsia="Calibri"/>
          <w:lang w:eastAsia="en-US"/>
        </w:rPr>
        <w:lastRenderedPageBreak/>
        <w:t>biztonságát sértő vagy veszélyeztető cselekmény megelőzése érdekében szükséges, mozgáskorlátozó eszközként bilincs vagy a végtagra helyezett, testi sérülést nem okozó más eszköz alkalmazható.</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mozgás korlátozása történhet a kezek előre vagy hátra bilincselésével, két vagy több személy egymáshoz rögzítésével, bilincs és bilincsrögzítő öv együttes alkalmazásával, vezetőszárral ellátott bilincstag (a továbbiakban: vezető bilincs), valamint egyéb, a végtag rögzítésére alkalmas eszköz használatával is.</w:t>
      </w:r>
    </w:p>
    <w:p w:rsidR="007600E6" w:rsidRPr="007600E6" w:rsidRDefault="007600E6" w:rsidP="007600E6">
      <w:pPr>
        <w:ind w:firstLine="567"/>
        <w:jc w:val="both"/>
        <w:rPr>
          <w:rFonts w:eastAsia="Calibri"/>
          <w:lang w:eastAsia="en-US"/>
        </w:rPr>
      </w:pPr>
    </w:p>
    <w:p w:rsidR="007600E6" w:rsidRPr="007600E6" w:rsidRDefault="007600E6" w:rsidP="007600E6">
      <w:pPr>
        <w:ind w:firstLine="567"/>
        <w:contextualSpacing/>
        <w:jc w:val="both"/>
        <w:rPr>
          <w:rFonts w:eastAsia="Calibri"/>
        </w:rPr>
      </w:pPr>
      <w:r w:rsidRPr="007600E6">
        <w:rPr>
          <w:rFonts w:eastAsia="Calibri"/>
        </w:rPr>
        <w:t xml:space="preserve">(3) Lábbilincs elsősorban azzal az elítélttel szemben alkalmazható, </w:t>
      </w:r>
    </w:p>
    <w:p w:rsidR="007600E6" w:rsidRPr="007600E6" w:rsidRDefault="007600E6" w:rsidP="007600E6">
      <w:pPr>
        <w:contextualSpacing/>
        <w:jc w:val="both"/>
        <w:rPr>
          <w:rFonts w:eastAsia="Calibri"/>
        </w:rPr>
      </w:pPr>
    </w:p>
    <w:p w:rsidR="007600E6" w:rsidRPr="007600E6" w:rsidRDefault="007600E6" w:rsidP="007600E6">
      <w:pPr>
        <w:contextualSpacing/>
        <w:jc w:val="both"/>
        <w:rPr>
          <w:rFonts w:eastAsia="Calibri"/>
        </w:rPr>
      </w:pPr>
      <w:proofErr w:type="gramStart"/>
      <w:r w:rsidRPr="007600E6">
        <w:rPr>
          <w:rFonts w:eastAsia="Calibri"/>
          <w:i/>
        </w:rPr>
        <w:t>a</w:t>
      </w:r>
      <w:proofErr w:type="gramEnd"/>
      <w:r w:rsidRPr="007600E6">
        <w:rPr>
          <w:rFonts w:eastAsia="Calibri"/>
          <w:i/>
        </w:rPr>
        <w:t>)</w:t>
      </w:r>
      <w:r w:rsidRPr="007600E6">
        <w:rPr>
          <w:rFonts w:eastAsia="Calibri"/>
        </w:rPr>
        <w:t xml:space="preserve"> akinek kezére sérülés vagy a kézfej hiánya miatt mozgáskorlátozó eszköz nem helyezhető, vagy</w:t>
      </w:r>
    </w:p>
    <w:p w:rsidR="007600E6" w:rsidRPr="007600E6" w:rsidRDefault="007600E6" w:rsidP="007600E6">
      <w:pPr>
        <w:contextualSpacing/>
        <w:jc w:val="both"/>
        <w:rPr>
          <w:rFonts w:eastAsia="Calibri"/>
        </w:rPr>
      </w:pPr>
      <w:r w:rsidRPr="007600E6">
        <w:rPr>
          <w:rFonts w:eastAsia="Calibri"/>
          <w:i/>
        </w:rPr>
        <w:t>b)</w:t>
      </w:r>
      <w:r w:rsidRPr="007600E6">
        <w:rPr>
          <w:rFonts w:eastAsia="Calibri"/>
        </w:rPr>
        <w:t xml:space="preserve"> akinél alapos okkal feltételezhető, hogy kíséréskor a fogvatartás biztonságát sértő vagy veszélyeztető cselekményt szándékozik megvalósítani, különösen, ha szökésétől, az életet és testi épséget sértő vagy veszélyeztető támadásától, önkárosító magatartásától, valamint a bv. intézet működésének súlyos megzavarására irányuló cselekmény megvalósításától kell tartani.</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rPr>
      </w:pPr>
      <w:r w:rsidRPr="007600E6">
        <w:rPr>
          <w:rFonts w:eastAsia="Calibri"/>
          <w:lang w:eastAsia="en-US"/>
        </w:rPr>
        <w:t xml:space="preserve">(4) Ha az elítélt meghatározott helyen tartása másként nem biztosítható – a járművön való szállítást kivéve – átmeneti intézkedésként végtagja tárgyhoz is rögzíthető. </w:t>
      </w:r>
      <w:r w:rsidRPr="007600E6">
        <w:rPr>
          <w:rFonts w:eastAsia="Calibri"/>
        </w:rPr>
        <w:t>Szállításkor az elítéltet tilos tárgyhoz rögzíteni, valamint kezeit hátra bilincselni. Ez alól kivételt képez, ha a jármű valamilyen ok miatt hosszabb időre várakozásra kényszerül és a biztonságos őrzés más módon nem biztosítható.</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r w:rsidRPr="007600E6">
        <w:rPr>
          <w:rFonts w:eastAsia="Calibri"/>
        </w:rPr>
        <w:t>(5) Az elítélt foglalkoztatása során nem lehet mozgáskorlátozó eszközt alkalmazni.</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rPr>
      </w:pPr>
      <w:r w:rsidRPr="007600E6">
        <w:rPr>
          <w:rFonts w:eastAsia="Calibri"/>
        </w:rPr>
        <w:t>(6) Nem minősül folyamatos alkalmazásnak, ha a mozgáskorlátozó eszköz levétele és újabb alkalmazása között két óra eltelt.</w:t>
      </w:r>
    </w:p>
    <w:p w:rsidR="007600E6" w:rsidRPr="007600E6" w:rsidRDefault="007600E6" w:rsidP="007600E6">
      <w:pPr>
        <w:jc w:val="both"/>
        <w:rPr>
          <w:rFonts w:eastAsia="Calibri"/>
        </w:rPr>
      </w:pPr>
    </w:p>
    <w:p w:rsidR="007600E6" w:rsidRPr="007600E6" w:rsidRDefault="000B444F" w:rsidP="000B444F">
      <w:pPr>
        <w:rPr>
          <w:i/>
        </w:rPr>
      </w:pPr>
      <w:r>
        <w:rPr>
          <w:i/>
        </w:rPr>
        <w:t xml:space="preserve">29. </w:t>
      </w:r>
      <w:r w:rsidR="007600E6" w:rsidRPr="007600E6">
        <w:rPr>
          <w:i/>
        </w:rPr>
        <w:t>Elektronikus távfelügyeleti eszköz alkalmazása</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elektronikus távfelügyeleti eszköz az elítélttel szemben alkalmazható olyan biztonsági intézkedés, amely alkalmas az elítélt bv. intézeten kívüli mozgásának és tartózkodási helyének technikai rendszer általi nyomon követésére.</w:t>
      </w:r>
    </w:p>
    <w:p w:rsidR="007600E6" w:rsidRPr="007600E6" w:rsidRDefault="007600E6" w:rsidP="007600E6">
      <w:pPr>
        <w:ind w:firstLine="567"/>
        <w:jc w:val="both"/>
      </w:pPr>
    </w:p>
    <w:p w:rsidR="007600E6" w:rsidRPr="007600E6" w:rsidRDefault="007600E6" w:rsidP="007600E6">
      <w:pPr>
        <w:ind w:firstLine="567"/>
        <w:jc w:val="both"/>
      </w:pPr>
      <w:r w:rsidRPr="007600E6">
        <w:t>(2) Az elektronikus távfelügyeleti eszköz alkalmazásáról – egyéni kockázatelemzés alapján – a bv. intézet parancsnoka a bv. intézet ideiglenes elhagyását engedélyező határozatában dönt.</w:t>
      </w:r>
    </w:p>
    <w:p w:rsidR="007600E6" w:rsidRPr="007600E6" w:rsidRDefault="007600E6" w:rsidP="007600E6">
      <w:pPr>
        <w:ind w:firstLine="567"/>
        <w:jc w:val="both"/>
      </w:pPr>
    </w:p>
    <w:p w:rsidR="007600E6" w:rsidRPr="007600E6" w:rsidRDefault="007600E6" w:rsidP="007600E6">
      <w:pPr>
        <w:ind w:firstLine="567"/>
        <w:jc w:val="both"/>
      </w:pPr>
      <w:r w:rsidRPr="007600E6">
        <w:t>(3) Az elítélt bv. intézet területén kívül történő foglalkoztatása esetén az elektronikus távfelügyeleti eszköz alkalmazásáról a BFB dönt.</w:t>
      </w:r>
    </w:p>
    <w:p w:rsidR="007600E6" w:rsidRPr="007600E6" w:rsidRDefault="007600E6" w:rsidP="007600E6">
      <w:pPr>
        <w:ind w:firstLine="567"/>
        <w:jc w:val="both"/>
      </w:pPr>
    </w:p>
    <w:p w:rsidR="007600E6" w:rsidRPr="007600E6" w:rsidRDefault="007600E6" w:rsidP="007600E6">
      <w:pPr>
        <w:ind w:firstLine="567"/>
        <w:jc w:val="both"/>
      </w:pPr>
      <w:r w:rsidRPr="007600E6">
        <w:t>(4) A bv. intézet ideiglenes elhagyását engedélyező határozatban rendelkezni kell az elítélt magatartására, a technikai eszköz ellenőrzésére, karbantartására vonatkozó szabályokról.</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(5) Biztonsági intézkedésként elrendelt elektronikus távfelügyeleti eszköz alkalmazásáról a bv. intézet értesíti az eltávozási úti cél szerint illetékes rendőrkapitányságot.</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elektronikus távfelügyeleti eszköz alkalmazásának elrendelése esetén az intézkedés alá vont elítélt köteles azt rendeltetésszerűen használni, és az eszközben bekövetkezett bármely meghibásodást késedelem nélkül a bv. intézet felé jelenteni.</w:t>
      </w:r>
    </w:p>
    <w:p w:rsidR="007600E6" w:rsidRPr="007600E6" w:rsidRDefault="007600E6" w:rsidP="007600E6">
      <w:pPr>
        <w:ind w:firstLine="567"/>
        <w:jc w:val="both"/>
      </w:pPr>
    </w:p>
    <w:p w:rsidR="007600E6" w:rsidRPr="007600E6" w:rsidRDefault="007600E6" w:rsidP="007600E6">
      <w:pPr>
        <w:ind w:firstLine="567"/>
        <w:jc w:val="both"/>
      </w:pPr>
      <w:r w:rsidRPr="007600E6">
        <w:t>(2) Az elítélt az eszköz nem rendeltetésszerű használata miatt fegyelmi és kártérítési felelősséggel tartozik.</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Az elítéltet az eszköz használatáról ki kell oktatni, amelyet írásban rögzíteni kell. </w:t>
      </w:r>
    </w:p>
    <w:p w:rsidR="007600E6" w:rsidRPr="007600E6" w:rsidRDefault="007600E6" w:rsidP="007600E6">
      <w:pPr>
        <w:jc w:val="both"/>
      </w:pPr>
    </w:p>
    <w:p w:rsidR="007600E6" w:rsidRPr="007600E6" w:rsidRDefault="000B444F" w:rsidP="000B444F">
      <w:pPr>
        <w:contextualSpacing/>
        <w:rPr>
          <w:rFonts w:eastAsia="Calibri"/>
          <w:i/>
          <w:lang w:eastAsia="en-US"/>
        </w:rPr>
      </w:pPr>
      <w:r>
        <w:rPr>
          <w:rFonts w:eastAsia="Calibri"/>
          <w:i/>
          <w:lang w:eastAsia="en-US"/>
        </w:rPr>
        <w:t xml:space="preserve">30. </w:t>
      </w:r>
      <w:r w:rsidR="007600E6" w:rsidRPr="007600E6">
        <w:rPr>
          <w:rFonts w:eastAsia="Calibri"/>
          <w:i/>
          <w:lang w:eastAsia="en-US"/>
        </w:rPr>
        <w:t>Elektronikus megfigyelési eszköz alkalmazása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bv. intézet területén zárt rendszerű műszaki megoldással kiépített elektronikus álló- és mozgókép, valamint hang rögzítésére alkalmas megfigyelőrendszer működhet.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bv. szerv területére való belépésre szolgáló minden bejáratnál jól láthatóan elhelyezett, jól olvasható felirattal fel kell hívni a figyelmet arra, hogy elektronikus megfigyelőrendszer működik, valamint arra, hogy a kép- és hangfelvételt a bv. szerv rögzítheti.</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i/>
        </w:rPr>
      </w:pPr>
      <w:r>
        <w:rPr>
          <w:rFonts w:eastAsia="Calibri"/>
          <w:i/>
        </w:rPr>
        <w:t xml:space="preserve">31. </w:t>
      </w:r>
      <w:r w:rsidR="007600E6" w:rsidRPr="007600E6">
        <w:rPr>
          <w:rFonts w:eastAsia="Calibri"/>
          <w:i/>
        </w:rPr>
        <w:t>A motozás és a ruházat átvizsgálás</w:t>
      </w:r>
    </w:p>
    <w:p w:rsidR="007600E6" w:rsidRPr="007600E6" w:rsidRDefault="007600E6" w:rsidP="007600E6">
      <w:pPr>
        <w:jc w:val="both"/>
        <w:rPr>
          <w:rFonts w:eastAsia="Calibri"/>
        </w:rPr>
      </w:pPr>
    </w:p>
    <w:p w:rsidR="007600E6" w:rsidRPr="007600E6" w:rsidRDefault="007600E6" w:rsidP="00261C79">
      <w:pPr>
        <w:numPr>
          <w:ilvl w:val="0"/>
          <w:numId w:val="27"/>
        </w:numPr>
        <w:contextualSpacing/>
        <w:rPr>
          <w:rFonts w:eastAsia="Calibri"/>
          <w:b/>
        </w:rPr>
      </w:pPr>
      <w:r w:rsidRPr="007600E6">
        <w:rPr>
          <w:rFonts w:eastAsia="Calibri"/>
          <w:b/>
        </w:rPr>
        <w:t>§</w:t>
      </w:r>
    </w:p>
    <w:p w:rsidR="007600E6" w:rsidRPr="007600E6" w:rsidRDefault="007600E6" w:rsidP="007600E6">
      <w:pPr>
        <w:contextualSpacing/>
        <w:jc w:val="both"/>
        <w:rPr>
          <w:rFonts w:eastAsia="Calibri"/>
        </w:rPr>
      </w:pPr>
    </w:p>
    <w:p w:rsidR="007600E6" w:rsidRPr="007600E6" w:rsidRDefault="007600E6" w:rsidP="007600E6">
      <w:pPr>
        <w:ind w:firstLine="567"/>
        <w:contextualSpacing/>
        <w:jc w:val="both"/>
        <w:rPr>
          <w:rFonts w:eastAsia="Calibri"/>
          <w:lang w:eastAsia="en-US"/>
        </w:rPr>
      </w:pPr>
      <w:r w:rsidRPr="007600E6">
        <w:rPr>
          <w:rFonts w:eastAsia="Calibri"/>
        </w:rPr>
        <w:t xml:space="preserve">(1) </w:t>
      </w:r>
      <w:r w:rsidRPr="007600E6">
        <w:rPr>
          <w:rFonts w:eastAsia="Calibri"/>
          <w:lang w:eastAsia="en-US"/>
        </w:rPr>
        <w:t>Biztonsági intézkedésként az elítélt megmotozható, személyes használati tárgyai és teljes ruházata átvizsgálható. Az intézkedésnél technikai eszköz és szolgálati kutya is igénybe vehető.</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motozás célja a fogvatartás</w:t>
      </w:r>
      <w:r w:rsidRPr="007600E6">
        <w:rPr>
          <w:rFonts w:eastAsia="Calibri"/>
        </w:rPr>
        <w:t xml:space="preserve"> rendjét vagy biztonságát sértő vagy veszélyeztető cselekmények megelőzése vagy megakadályozása, </w:t>
      </w:r>
      <w:r w:rsidRPr="007600E6">
        <w:rPr>
          <w:rFonts w:eastAsia="Calibri"/>
          <w:lang w:eastAsia="en-US"/>
        </w:rPr>
        <w:t>rendkívüli esemény elkövetésére alkalmas tárgyak előtalálása, tiltott tárgyak felkutatása, büntetőeljárással vagy fegyelmi eljárással összefüggő tárgyi bizonyítási eszközök megszerzése.</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Ha az elítélt a személyes használati tárgyainak az átvizsgálásánál nincs jelen, az intézkedést – jegyzőkönyv felvétele mellett – két tanú jelenlétében kell végrehajtani. A jegyzőkönyv egy példányát az elítéltnek át kell adni.</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bCs/>
          <w:i/>
          <w:lang w:eastAsia="en-US"/>
        </w:rPr>
      </w:pPr>
      <w:r>
        <w:rPr>
          <w:rFonts w:eastAsia="Calibri"/>
          <w:bCs/>
          <w:i/>
          <w:lang w:eastAsia="en-US"/>
        </w:rPr>
        <w:t xml:space="preserve">32. </w:t>
      </w:r>
      <w:r w:rsidR="007600E6" w:rsidRPr="007600E6">
        <w:rPr>
          <w:rFonts w:eastAsia="Calibri"/>
          <w:bCs/>
          <w:i/>
          <w:lang w:eastAsia="en-US"/>
        </w:rPr>
        <w:t>A biztonsági ellenőrzés, a biztonsági vizsgálat és a biztonsági szemle</w:t>
      </w:r>
    </w:p>
    <w:p w:rsidR="007600E6" w:rsidRPr="007600E6" w:rsidRDefault="007600E6" w:rsidP="007600E6">
      <w:pPr>
        <w:jc w:val="both"/>
        <w:rPr>
          <w:rFonts w:eastAsia="Calibri"/>
          <w: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biztonsági ellenőrzés célja a rongálások, valamint a fogolyszökés előkészületének felderítése. Az ellenőrzés kiterjed a nyílászáró szerkezetek, a berendezési- és felszerelési </w:t>
      </w:r>
      <w:r w:rsidRPr="007600E6">
        <w:rPr>
          <w:rFonts w:eastAsia="Calibri"/>
          <w:lang w:eastAsia="en-US"/>
        </w:rPr>
        <w:lastRenderedPageBreak/>
        <w:t xml:space="preserve">tárgyak állapotára, a falak, a mennyezet, a padozat és a rácsok épségére is. Az ellenőrzésnél elítélt nem lehet jelen.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rPr>
      </w:pPr>
      <w:r w:rsidRPr="007600E6">
        <w:rPr>
          <w:rFonts w:eastAsia="Calibri"/>
        </w:rPr>
        <w:t>(2) A biztonsági vizsgálat célja a fogvatartás rendjét vagy biztonságát sértő vagy veszélyeztető, tiltott tárgyak felkutatása.</w:t>
      </w:r>
    </w:p>
    <w:p w:rsidR="007600E6" w:rsidRPr="007600E6" w:rsidRDefault="007600E6" w:rsidP="007600E6">
      <w:pPr>
        <w:ind w:firstLine="567"/>
        <w:jc w:val="both"/>
        <w:rPr>
          <w:rFonts w:eastAsia="Calibri"/>
        </w:rPr>
      </w:pPr>
    </w:p>
    <w:p w:rsidR="007600E6" w:rsidRPr="007600E6" w:rsidRDefault="007600E6" w:rsidP="007600E6">
      <w:pPr>
        <w:ind w:firstLine="567"/>
        <w:jc w:val="both"/>
        <w:rPr>
          <w:rFonts w:eastAsia="Calibri"/>
          <w:lang w:eastAsia="en-US"/>
        </w:rPr>
      </w:pPr>
      <w:r w:rsidRPr="007600E6">
        <w:rPr>
          <w:rFonts w:eastAsia="Calibri"/>
        </w:rPr>
        <w:t xml:space="preserve">(3) A vizsgálatnak ki kell terjednie az elítélt személyes használati tárgyainak, valamint az elítélt által használt helyiségek átvizsgálására. </w:t>
      </w:r>
      <w:r w:rsidRPr="007600E6">
        <w:rPr>
          <w:rFonts w:eastAsia="Calibri"/>
          <w:lang w:eastAsia="en-US"/>
        </w:rPr>
        <w:t>A vizsgálattal egyidejűleg az elítélt motozását is végre kell hajtani.</w:t>
      </w:r>
    </w:p>
    <w:p w:rsidR="007600E6" w:rsidRPr="007600E6" w:rsidRDefault="007600E6" w:rsidP="007600E6">
      <w:pPr>
        <w:ind w:firstLine="567"/>
        <w:jc w:val="both"/>
        <w:rPr>
          <w:rFonts w:eastAsia="Calibri"/>
        </w:rPr>
      </w:pPr>
    </w:p>
    <w:p w:rsidR="007600E6" w:rsidRPr="007600E6" w:rsidRDefault="007600E6" w:rsidP="007600E6">
      <w:pPr>
        <w:tabs>
          <w:tab w:val="num" w:pos="1080"/>
        </w:tabs>
        <w:ind w:firstLine="567"/>
        <w:jc w:val="both"/>
        <w:rPr>
          <w:rFonts w:eastAsia="Calibri"/>
        </w:rPr>
      </w:pPr>
      <w:r w:rsidRPr="007600E6">
        <w:rPr>
          <w:rFonts w:eastAsia="Calibri"/>
        </w:rPr>
        <w:t>(4) A biztonsági vizsgálat a nap bármely szakában végrehajtható, de a jogszabályban meghatározott pihenőidőn belül csak halaszthatatlan esetben végezhető.</w:t>
      </w:r>
    </w:p>
    <w:p w:rsidR="007600E6" w:rsidRPr="007600E6" w:rsidRDefault="007600E6" w:rsidP="007600E6">
      <w:pPr>
        <w:tabs>
          <w:tab w:val="num" w:pos="1080"/>
        </w:tabs>
        <w:ind w:firstLine="567"/>
        <w:jc w:val="both"/>
        <w:rPr>
          <w:rFonts w:eastAsia="Calibri"/>
        </w:rPr>
      </w:pPr>
    </w:p>
    <w:p w:rsidR="007600E6" w:rsidRPr="007600E6" w:rsidRDefault="007600E6" w:rsidP="007600E6">
      <w:pPr>
        <w:tabs>
          <w:tab w:val="num" w:pos="1080"/>
        </w:tabs>
        <w:ind w:firstLine="567"/>
        <w:jc w:val="both"/>
        <w:rPr>
          <w:rFonts w:eastAsia="Calibri"/>
        </w:rPr>
      </w:pPr>
      <w:r w:rsidRPr="007600E6">
        <w:rPr>
          <w:rFonts w:eastAsia="Calibri"/>
        </w:rPr>
        <w:t>(5) A biztonsági szemle célja a biztonságra veszélyes körülmények felderítése, valamint az elítélt birtokában lévő tárgyak egyidejű és teljeskörű ellenőrzése.</w:t>
      </w:r>
    </w:p>
    <w:p w:rsidR="007600E6" w:rsidRPr="007600E6" w:rsidRDefault="007600E6" w:rsidP="007600E6">
      <w:pPr>
        <w:tabs>
          <w:tab w:val="num" w:pos="1080"/>
        </w:tabs>
        <w:ind w:firstLine="567"/>
        <w:jc w:val="both"/>
        <w:rPr>
          <w:rFonts w:eastAsia="Calibri"/>
        </w:rPr>
      </w:pPr>
    </w:p>
    <w:p w:rsidR="007600E6" w:rsidRPr="007600E6" w:rsidRDefault="007600E6" w:rsidP="007600E6">
      <w:pPr>
        <w:ind w:firstLine="567"/>
        <w:jc w:val="both"/>
        <w:rPr>
          <w:rFonts w:eastAsia="Calibri"/>
          <w:lang w:eastAsia="en-US"/>
        </w:rPr>
      </w:pPr>
      <w:r w:rsidRPr="007600E6">
        <w:rPr>
          <w:rFonts w:eastAsia="Calibri"/>
          <w:lang w:eastAsia="en-US"/>
        </w:rPr>
        <w:t>(6) A bv. szerv valamennyi helyiségére és létesítményére kiterjedő átfogó biztonsági szemlét szükség szerint, de legalább négyhavonta kell végrehajtani, ennek során el kell végezni az elítélt motozását, ellenőrizni kell a biztonsági berendezési és felszerelési tárgyak meglétét, rendeltetésszerű használatát.</w:t>
      </w:r>
    </w:p>
    <w:p w:rsidR="007600E6" w:rsidRPr="007600E6" w:rsidRDefault="007600E6" w:rsidP="007600E6">
      <w:pPr>
        <w:ind w:firstLine="567"/>
        <w:jc w:val="both"/>
        <w:rPr>
          <w:rFonts w:eastAsia="Calibri"/>
          <w:lang w:eastAsia="en-US"/>
        </w:rPr>
      </w:pPr>
    </w:p>
    <w:p w:rsidR="007600E6" w:rsidRPr="007600E6" w:rsidRDefault="007600E6" w:rsidP="007600E6">
      <w:pPr>
        <w:tabs>
          <w:tab w:val="num" w:pos="1080"/>
        </w:tabs>
        <w:ind w:firstLine="567"/>
        <w:jc w:val="both"/>
        <w:rPr>
          <w:rFonts w:eastAsia="Calibri"/>
        </w:rPr>
      </w:pPr>
      <w:r w:rsidRPr="007600E6">
        <w:rPr>
          <w:rFonts w:eastAsia="Calibri"/>
        </w:rPr>
        <w:t>(7) Az átfogó biztonsági vizsgálat célja a biztonsági rendszer elemeinek bizottság általi elemzése, a szabályozás, a működtetés és a biztonsági feladatok végrehajtási tapasztalatainak értékelése.</w:t>
      </w:r>
    </w:p>
    <w:p w:rsidR="007600E6" w:rsidRPr="007600E6" w:rsidRDefault="007600E6" w:rsidP="007600E6">
      <w:pPr>
        <w:tabs>
          <w:tab w:val="num" w:pos="1080"/>
        </w:tabs>
        <w:ind w:firstLine="567"/>
        <w:jc w:val="both"/>
        <w:rPr>
          <w:rFonts w:eastAsia="Calibri"/>
        </w:rPr>
      </w:pPr>
    </w:p>
    <w:p w:rsidR="007600E6" w:rsidRPr="007600E6" w:rsidRDefault="007600E6" w:rsidP="007600E6">
      <w:pPr>
        <w:tabs>
          <w:tab w:val="num" w:pos="1080"/>
        </w:tabs>
        <w:ind w:firstLine="567"/>
        <w:jc w:val="both"/>
        <w:rPr>
          <w:rFonts w:eastAsia="Calibri"/>
        </w:rPr>
      </w:pPr>
      <w:r w:rsidRPr="007600E6">
        <w:rPr>
          <w:rFonts w:eastAsia="Calibri"/>
        </w:rPr>
        <w:t xml:space="preserve">(8) Együttműködési megállapodásban szabályozottak alapján az átfogó biztonsági vizsgálat végrehajtásában más rendvédelmi szerv tagja is részt vehet. </w:t>
      </w:r>
    </w:p>
    <w:p w:rsidR="007600E6" w:rsidRPr="007600E6" w:rsidRDefault="007600E6" w:rsidP="007600E6">
      <w:pPr>
        <w:tabs>
          <w:tab w:val="num" w:pos="1080"/>
        </w:tabs>
        <w:jc w:val="both"/>
        <w:rPr>
          <w:rFonts w:eastAsia="Calibri"/>
        </w:rPr>
      </w:pPr>
    </w:p>
    <w:p w:rsidR="007600E6" w:rsidRPr="007600E6" w:rsidRDefault="000B444F" w:rsidP="000B444F">
      <w:pPr>
        <w:contextualSpacing/>
        <w:rPr>
          <w:rFonts w:eastAsia="Calibri"/>
          <w:bCs/>
          <w:i/>
          <w:lang w:eastAsia="en-US"/>
        </w:rPr>
      </w:pPr>
      <w:r>
        <w:rPr>
          <w:rFonts w:eastAsia="Calibri"/>
          <w:bCs/>
          <w:i/>
          <w:lang w:eastAsia="en-US"/>
        </w:rPr>
        <w:t xml:space="preserve">33. </w:t>
      </w:r>
      <w:r w:rsidR="007600E6" w:rsidRPr="007600E6">
        <w:rPr>
          <w:rFonts w:eastAsia="Calibri"/>
          <w:bCs/>
          <w:i/>
          <w:lang w:eastAsia="en-US"/>
        </w:rPr>
        <w:t>Az ajtók zárva tartásának elrendelése</w:t>
      </w:r>
    </w:p>
    <w:p w:rsidR="007600E6" w:rsidRPr="007600E6" w:rsidRDefault="007600E6" w:rsidP="007600E6">
      <w:pPr>
        <w:tabs>
          <w:tab w:val="num" w:pos="1080"/>
        </w:tabs>
        <w:jc w:val="both"/>
        <w:rPr>
          <w:rFonts w:eastAsia="Calibri"/>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bCs/>
          <w:lang w:eastAsia="en-US"/>
        </w:rPr>
      </w:pPr>
      <w:r w:rsidRPr="007600E6">
        <w:rPr>
          <w:rFonts w:eastAsia="Calibri"/>
          <w:bCs/>
          <w:lang w:eastAsia="en-US"/>
        </w:rPr>
        <w:t>Az ajtók zárva tartásának elrendelésére és megszüntetésére a bv. intézet parancsnoka jogosult. Az elrendelésről a törvényességi felügyeletet ellátó ügyészt haladéktalanul értesíteni kell.</w:t>
      </w:r>
    </w:p>
    <w:p w:rsidR="007600E6" w:rsidRPr="007600E6" w:rsidRDefault="007600E6" w:rsidP="007600E6">
      <w:pPr>
        <w:contextualSpacing/>
        <w:jc w:val="both"/>
        <w:rPr>
          <w:rFonts w:eastAsia="Calibri"/>
          <w:bCs/>
          <w:lang w:eastAsia="en-US"/>
        </w:rPr>
      </w:pPr>
    </w:p>
    <w:p w:rsidR="007600E6" w:rsidRPr="007600E6" w:rsidRDefault="000B444F" w:rsidP="000B444F">
      <w:pPr>
        <w:contextualSpacing/>
        <w:rPr>
          <w:rFonts w:eastAsia="Calibri"/>
          <w:bCs/>
          <w:i/>
          <w:lang w:eastAsia="en-US"/>
        </w:rPr>
      </w:pPr>
      <w:r>
        <w:rPr>
          <w:rFonts w:eastAsia="Calibri"/>
          <w:bCs/>
          <w:i/>
          <w:lang w:eastAsia="en-US"/>
        </w:rPr>
        <w:t xml:space="preserve">34. </w:t>
      </w:r>
      <w:r w:rsidR="007600E6" w:rsidRPr="007600E6">
        <w:rPr>
          <w:rFonts w:eastAsia="Calibri"/>
          <w:bCs/>
          <w:i/>
          <w:lang w:eastAsia="en-US"/>
        </w:rPr>
        <w:t>Egyes jogok gyakorlásának a felfüggesztése</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bCs/>
          <w:lang w:eastAsia="en-US"/>
        </w:rPr>
      </w:pPr>
      <w:r w:rsidRPr="007600E6">
        <w:rPr>
          <w:rFonts w:eastAsia="Calibri"/>
          <w:lang w:eastAsia="en-US"/>
        </w:rPr>
        <w:t>(1) A Bv. tv. 154. §</w:t>
      </w:r>
      <w:proofErr w:type="spellStart"/>
      <w:r w:rsidRPr="007600E6">
        <w:rPr>
          <w:rFonts w:eastAsia="Calibri"/>
          <w:lang w:eastAsia="en-US"/>
        </w:rPr>
        <w:t>-ában</w:t>
      </w:r>
      <w:proofErr w:type="spellEnd"/>
      <w:r w:rsidRPr="007600E6">
        <w:rPr>
          <w:rFonts w:eastAsia="Calibri"/>
          <w:lang w:eastAsia="en-US"/>
        </w:rPr>
        <w:t xml:space="preserve"> foglalt </w:t>
      </w:r>
      <w:r w:rsidRPr="007600E6">
        <w:rPr>
          <w:rFonts w:eastAsia="Calibri"/>
          <w:bCs/>
          <w:lang w:eastAsia="en-US"/>
        </w:rPr>
        <w:t>intézkedés végrehajtását írásban dokumentálni kell, amelyben szerepeltetni kell a kiváltó ok rövid leírását, az elrendelés és a megszüntetés időpontját, továbbá a felfüggesztett jogok és az érintett elítélti kör megnevezését.</w:t>
      </w:r>
    </w:p>
    <w:p w:rsidR="007600E6" w:rsidRPr="007600E6" w:rsidRDefault="007600E6" w:rsidP="007600E6">
      <w:pPr>
        <w:ind w:firstLine="567"/>
        <w:contextualSpacing/>
        <w:jc w:val="both"/>
        <w:rPr>
          <w:rFonts w:eastAsia="Calibri"/>
          <w:bCs/>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jogok gyakorlásának a felfüggesztéséről az érintett elítéltet, továbbá mindazokat értesíteni kell, akikre az intézkedés kihat.</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i/>
          <w:lang w:eastAsia="en-US"/>
        </w:rPr>
      </w:pPr>
      <w:r>
        <w:rPr>
          <w:rFonts w:eastAsia="Calibri"/>
          <w:i/>
          <w:lang w:eastAsia="en-US"/>
        </w:rPr>
        <w:t xml:space="preserve">35. </w:t>
      </w:r>
      <w:r w:rsidR="007600E6" w:rsidRPr="007600E6">
        <w:rPr>
          <w:rFonts w:eastAsia="Calibri"/>
          <w:i/>
          <w:lang w:eastAsia="en-US"/>
        </w:rPr>
        <w:t>Az átmeneti részleg</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rPr>
      </w:pPr>
      <w:bookmarkStart w:id="42" w:name="170"/>
      <w:bookmarkStart w:id="43" w:name="pr782"/>
      <w:bookmarkEnd w:id="42"/>
      <w:bookmarkEnd w:id="43"/>
      <w:r w:rsidRPr="007600E6">
        <w:rPr>
          <w:rFonts w:eastAsia="Calibri"/>
          <w:b/>
        </w:rPr>
        <w:lastRenderedPageBreak/>
        <w:t>§</w:t>
      </w:r>
    </w:p>
    <w:p w:rsidR="007600E6" w:rsidRPr="007600E6" w:rsidRDefault="007600E6" w:rsidP="007600E6">
      <w:pPr>
        <w:contextualSpacing/>
        <w:jc w:val="both"/>
        <w:rPr>
          <w:rFonts w:eastAsia="Calibri"/>
        </w:rPr>
      </w:pPr>
    </w:p>
    <w:p w:rsidR="007600E6" w:rsidRPr="007600E6" w:rsidRDefault="007600E6" w:rsidP="007600E6">
      <w:pPr>
        <w:ind w:firstLine="567"/>
        <w:contextualSpacing/>
        <w:jc w:val="both"/>
        <w:rPr>
          <w:rFonts w:eastAsia="Calibri"/>
          <w:lang w:eastAsia="en-US"/>
        </w:rPr>
      </w:pPr>
      <w:r w:rsidRPr="007600E6">
        <w:rPr>
          <w:rFonts w:eastAsia="Calibri"/>
        </w:rPr>
        <w:t xml:space="preserve">(1) </w:t>
      </w:r>
      <w:r w:rsidRPr="007600E6">
        <w:rPr>
          <w:rFonts w:eastAsia="Calibri"/>
          <w:lang w:eastAsia="en-US"/>
        </w:rPr>
        <w:t>Az átmeneti részlegbe helyezés feltételeit az elítélt várható szabadulása előtt két évvel meg kell vizsgálni. Az áthelyezésről és annak időpontjáról a bv. intézet parancsnoka dönt.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bookmarkStart w:id="44" w:name="pr783"/>
      <w:bookmarkEnd w:id="44"/>
      <w:r w:rsidRPr="007600E6">
        <w:rPr>
          <w:rFonts w:eastAsia="Calibri"/>
          <w:lang w:eastAsia="en-US"/>
        </w:rPr>
        <w:t>(2) Az elítélt a személyes szükségletre fordítható összeget vagy annak egy részét készpénzben is megkaphatja.</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bookmarkStart w:id="45" w:name="pr784"/>
      <w:bookmarkEnd w:id="45"/>
      <w:r w:rsidRPr="007600E6">
        <w:rPr>
          <w:rFonts w:eastAsia="Calibri"/>
          <w:lang w:eastAsia="en-US"/>
        </w:rPr>
        <w:t>(3) Az átmeneti részlegbe helyezésről a bv. intézet székhelye szerint illetékes pártfogó felügyelői szolgálat pártfogó felügyelőjét, illetve büntetés-végrehajtási pártfogó felügyelőt értesíteni kell.</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bookmarkStart w:id="46" w:name="171"/>
      <w:bookmarkStart w:id="47" w:name="pr785"/>
      <w:bookmarkEnd w:id="46"/>
      <w:bookmarkEnd w:id="47"/>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Az átmeneti részlegbe való helyezés akkor szüntethető meg, ha az elítélt</w:t>
      </w:r>
    </w:p>
    <w:p w:rsidR="007600E6" w:rsidRPr="007600E6" w:rsidRDefault="007600E6" w:rsidP="007600E6">
      <w:pPr>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ismételten olyan fegyelemsértést követ el, amely miatt magánelzárás fenyítést szabnak ki, vagy az elítélt ellen újabb büntetőeljárás indult,</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feltételes szabadságra bocsátását a bv. bíró annak esedékességekor mellőzte.</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Megszüntetés esetén az elítélt átmeneti részlegbe való újabb helyezésre</w:t>
      </w:r>
    </w:p>
    <w:p w:rsidR="007600E6" w:rsidRPr="007600E6" w:rsidRDefault="007600E6" w:rsidP="007600E6">
      <w:pPr>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egy év eltelte előtt akkor kerülhet sor, ha az újabb büntetőeljárás során az elítéltet felmentették vagy az eljárást vele szemben megszüntették,</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az (1) bekezdés </w:t>
      </w:r>
      <w:r w:rsidRPr="007600E6">
        <w:rPr>
          <w:rFonts w:eastAsia="Calibri"/>
          <w:i/>
          <w:lang w:eastAsia="en-US"/>
        </w:rPr>
        <w:t>b)</w:t>
      </w:r>
      <w:r w:rsidRPr="007600E6">
        <w:rPr>
          <w:rFonts w:eastAsia="Calibri"/>
          <w:lang w:eastAsia="en-US"/>
        </w:rPr>
        <w:t xml:space="preserve"> pontjában megjelölt kihelyezés esetén akkor kerülhet sor, ha arra ismételten törvényi lehetőség nyílik.</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Feltételes szabadságra bocsátásról való döntéshez készített előterjesztésben az átmeneti részlegbe helyezéshez készült véleményt ki kell egészíteni az elítélt átmeneti részlegben tanúsított magatartásának az értékelésével.</w:t>
      </w:r>
    </w:p>
    <w:p w:rsidR="007600E6" w:rsidRPr="007600E6" w:rsidRDefault="007600E6" w:rsidP="007600E6">
      <w:pPr>
        <w:contextualSpacing/>
        <w:jc w:val="both"/>
        <w:rPr>
          <w:rFonts w:eastAsia="Calibri"/>
          <w:lang w:eastAsia="en-US"/>
        </w:rPr>
      </w:pPr>
    </w:p>
    <w:p w:rsidR="007600E6" w:rsidRPr="007600E6" w:rsidRDefault="000B444F" w:rsidP="000B444F">
      <w:pPr>
        <w:contextualSpacing/>
        <w:rPr>
          <w:rFonts w:eastAsia="Calibri"/>
          <w:i/>
          <w:lang w:eastAsia="en-US"/>
        </w:rPr>
      </w:pPr>
      <w:r>
        <w:rPr>
          <w:rFonts w:eastAsia="Calibri"/>
          <w:i/>
          <w:lang w:eastAsia="en-US"/>
        </w:rPr>
        <w:t xml:space="preserve">36. </w:t>
      </w:r>
      <w:r w:rsidR="007600E6" w:rsidRPr="007600E6">
        <w:rPr>
          <w:rFonts w:eastAsia="Calibri"/>
          <w:i/>
          <w:lang w:eastAsia="en-US"/>
        </w:rPr>
        <w:t>Az enyhébb végrehajtási szabályok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bookmarkStart w:id="48" w:name="pr770"/>
      <w:bookmarkEnd w:id="48"/>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Ha az enyhébb végrehajtási szabályok alkalmazása iránti kérelmet az elítélt vagy védője </w:t>
      </w:r>
      <w:r w:rsidRPr="007600E6">
        <w:rPr>
          <w:rFonts w:eastAsia="Calibri"/>
          <w:bCs/>
          <w:lang w:eastAsia="en-US"/>
        </w:rPr>
        <w:t>a bv. intézet</w:t>
      </w:r>
      <w:r w:rsidRPr="007600E6">
        <w:rPr>
          <w:rFonts w:eastAsia="Calibri"/>
          <w:lang w:eastAsia="en-US"/>
        </w:rPr>
        <w:t>nél terjesztette elő és az értékelő vélemény mellőzhető, a kérelmet nyolc napon belül kell a bv. bíróhoz továbbítani. A</w:t>
      </w:r>
      <w:r w:rsidRPr="007600E6">
        <w:rPr>
          <w:rFonts w:eastAsia="Calibri"/>
          <w:bCs/>
          <w:lang w:eastAsia="en-US"/>
        </w:rPr>
        <w:t xml:space="preserve"> bv. intézet</w:t>
      </w:r>
      <w:r w:rsidRPr="007600E6">
        <w:rPr>
          <w:rFonts w:eastAsia="Calibri"/>
          <w:lang w:eastAsia="en-US"/>
        </w:rPr>
        <w:t xml:space="preserve"> ebben az esetben is tájékoztatja a bv. bírót a végrehajtott és a végrehajtásra váró szabadságvesztésről, valamint arról, ha az elítélt ellen új büntetőeljárás van folyamatban.</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bookmarkStart w:id="49" w:name="pr771"/>
      <w:bookmarkEnd w:id="49"/>
      <w:r w:rsidRPr="007600E6">
        <w:rPr>
          <w:rFonts w:eastAsia="Calibri"/>
          <w:lang w:eastAsia="en-US"/>
        </w:rPr>
        <w:t>(2) Az elítélttel közölni kell az enyhébb végrehajtási szabályok alkalmazásának kezdeményezését és tájékoztatni kell az ezzel járó változásokról.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bookmarkStart w:id="50" w:name="pr772"/>
      <w:bookmarkEnd w:id="50"/>
      <w:r w:rsidRPr="007600E6">
        <w:rPr>
          <w:rFonts w:eastAsia="Calibri"/>
          <w:lang w:eastAsia="en-US"/>
        </w:rPr>
        <w:t>(3) A bv. bíró határozatának a kézhezvételét követő napon az enyhébb végrehajtási szabályok alkalmazását meg kell kezdeni.</w:t>
      </w:r>
    </w:p>
    <w:p w:rsidR="007600E6" w:rsidRPr="007600E6" w:rsidRDefault="007600E6" w:rsidP="007600E6">
      <w:pPr>
        <w:contextualSpacing/>
        <w:jc w:val="both"/>
        <w:rPr>
          <w:rFonts w:eastAsia="Calibri"/>
          <w:lang w:eastAsia="en-US"/>
        </w:rPr>
      </w:pPr>
      <w:bookmarkStart w:id="51" w:name="pr773"/>
      <w:bookmarkStart w:id="52" w:name="pr774"/>
      <w:bookmarkEnd w:id="51"/>
      <w:bookmarkEnd w:id="52"/>
    </w:p>
    <w:p w:rsidR="007600E6" w:rsidRPr="007600E6" w:rsidRDefault="007600E6" w:rsidP="00261C79">
      <w:pPr>
        <w:numPr>
          <w:ilvl w:val="0"/>
          <w:numId w:val="27"/>
        </w:numPr>
        <w:contextualSpacing/>
        <w:rPr>
          <w:rFonts w:eastAsia="Calibri"/>
          <w:b/>
          <w:lang w:eastAsia="en-US"/>
        </w:rPr>
      </w:pPr>
      <w:bookmarkStart w:id="53" w:name="168"/>
      <w:bookmarkStart w:id="54" w:name="pr775"/>
      <w:bookmarkEnd w:id="53"/>
      <w:bookmarkEnd w:id="54"/>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w:t>
      </w:r>
      <w:bookmarkStart w:id="55" w:name="pr776"/>
      <w:bookmarkEnd w:id="55"/>
      <w:r w:rsidRPr="007600E6">
        <w:rPr>
          <w:rFonts w:eastAsia="Calibri"/>
          <w:lang w:eastAsia="en-US"/>
        </w:rPr>
        <w:t>Az enyhébb végrehajtási szabályok alkalmazásának hatálya alá tartozó elítélteket külön részlegen vagy zárkában, illetve lakóhelyiségben lehet elhelyezni.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bookmarkStart w:id="56" w:name="pr777"/>
      <w:bookmarkEnd w:id="56"/>
      <w:r w:rsidRPr="007600E6">
        <w:rPr>
          <w:rFonts w:eastAsia="Calibri"/>
          <w:lang w:eastAsia="en-US"/>
        </w:rPr>
        <w:t>(2) A bv. intézet parancsnoka – az elítélt kérését is figyelembe véve – meghatározza, hogy az elítélt a Bv. tv. 104. §</w:t>
      </w:r>
      <w:proofErr w:type="spellStart"/>
      <w:r w:rsidRPr="007600E6">
        <w:rPr>
          <w:rFonts w:eastAsia="Calibri"/>
          <w:lang w:eastAsia="en-US"/>
        </w:rPr>
        <w:t>-ában</w:t>
      </w:r>
      <w:proofErr w:type="spellEnd"/>
      <w:r w:rsidRPr="007600E6">
        <w:rPr>
          <w:rFonts w:eastAsia="Calibri"/>
          <w:lang w:eastAsia="en-US"/>
        </w:rPr>
        <w:t xml:space="preserve"> biztosított eltávozási lehetőségeket hány alkalommal, mikor és milyen időtartamban veheti igénybe.</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bookmarkStart w:id="57" w:name="pr778"/>
      <w:bookmarkEnd w:id="57"/>
      <w:r w:rsidRPr="007600E6">
        <w:rPr>
          <w:rFonts w:eastAsia="Calibri"/>
          <w:lang w:eastAsia="en-US"/>
        </w:rPr>
        <w:t xml:space="preserve">(3) Az elítélt részére kiadható készpénz összegét a bv. intézet parancsnoka határozza meg és azt az elítélt a bv. intézetből eltávozásakor kaphatja kézhez.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bookmarkStart w:id="58" w:name="pr779"/>
      <w:bookmarkEnd w:id="58"/>
      <w:r w:rsidRPr="007600E6">
        <w:rPr>
          <w:rFonts w:eastAsia="Calibri"/>
          <w:lang w:eastAsia="en-US"/>
        </w:rPr>
        <w:t>(4) A bv. intézetből ideiglenesen eltávozó elítéltet az erre szolgáló okmánnyal és arcképmással rendelkező igazolvánnyal kell ellátni.</w:t>
      </w:r>
    </w:p>
    <w:p w:rsidR="007600E6" w:rsidRPr="007600E6" w:rsidRDefault="007600E6" w:rsidP="007600E6">
      <w:pPr>
        <w:jc w:val="both"/>
        <w:rPr>
          <w:rFonts w:eastAsia="Calibri"/>
          <w:b/>
        </w:rPr>
      </w:pPr>
    </w:p>
    <w:p w:rsidR="007600E6" w:rsidRPr="007600E6" w:rsidRDefault="000B444F" w:rsidP="0077582A">
      <w:pPr>
        <w:contextualSpacing/>
        <w:rPr>
          <w:rFonts w:eastAsia="Calibri"/>
          <w:i/>
          <w:lang w:eastAsia="en-US"/>
        </w:rPr>
      </w:pPr>
      <w:r>
        <w:rPr>
          <w:rFonts w:eastAsia="Calibri"/>
          <w:i/>
          <w:lang w:eastAsia="en-US"/>
        </w:rPr>
        <w:t xml:space="preserve">37. </w:t>
      </w:r>
      <w:r w:rsidR="007600E6" w:rsidRPr="007600E6">
        <w:rPr>
          <w:rFonts w:eastAsia="Calibri"/>
          <w:i/>
          <w:lang w:eastAsia="en-US"/>
        </w:rPr>
        <w:t>A hosszúidős speciális részlegbe helyezés</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hosszúidős speciális részleg</w:t>
      </w:r>
      <w:r w:rsidRPr="007600E6">
        <w:rPr>
          <w:rFonts w:eastAsia="Calibri"/>
          <w:i/>
          <w:lang w:eastAsia="en-US"/>
        </w:rPr>
        <w:t xml:space="preserve"> </w:t>
      </w:r>
      <w:r w:rsidRPr="007600E6">
        <w:rPr>
          <w:rFonts w:eastAsia="Calibri"/>
          <w:lang w:eastAsia="en-US"/>
        </w:rPr>
        <w:t>az országos parancsnok által kijelölt bv. intézetnek az e célra kialakított, biztonsági zárkákból és a hozzájuk tartozó helyiségekből álló, elkülönített része.</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(2) Az elítélt hosszúidős speciális részlegbe helyezéséről való döntés során a BFB a kockázatelemző és értékelő összefoglaló jelentést is figyelembe veszi. </w:t>
      </w:r>
    </w:p>
    <w:p w:rsidR="007600E6" w:rsidRPr="007600E6" w:rsidRDefault="007600E6" w:rsidP="007600E6">
      <w:pPr>
        <w:contextualSpacing/>
        <w:jc w:val="both"/>
        <w:rPr>
          <w:rFonts w:eastAsia="Calibri"/>
          <w:i/>
          <w:lang w:eastAsia="en-US"/>
        </w:rPr>
      </w:pPr>
    </w:p>
    <w:p w:rsidR="007600E6" w:rsidRPr="007600E6" w:rsidRDefault="000B444F" w:rsidP="000B444F">
      <w:pPr>
        <w:rPr>
          <w:rFonts w:eastAsiaTheme="minorHAnsi"/>
          <w:i/>
          <w:lang w:eastAsia="en-US"/>
        </w:rPr>
      </w:pPr>
      <w:r>
        <w:rPr>
          <w:rFonts w:eastAsiaTheme="minorHAnsi"/>
          <w:i/>
          <w:lang w:eastAsia="en-US"/>
        </w:rPr>
        <w:t xml:space="preserve">38. </w:t>
      </w:r>
      <w:r w:rsidR="007600E6" w:rsidRPr="007600E6">
        <w:rPr>
          <w:rFonts w:eastAsiaTheme="minorHAnsi"/>
          <w:i/>
          <w:lang w:eastAsia="en-US"/>
        </w:rPr>
        <w:t>A gyógyító-terápiás részleg</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(1) A gyógyító-terápiás részlegben az elítéltek végrehajtási fokozattól függetlenül helyezhetők el.</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(2) A gyógyító-terápiás részlegbe helyezett elítélt életrendjét külön napirend szabályozza.</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(3) A gyógyító-terápiás részlegbe történő helyezés kérelemre vagy hivatalból kezdeményezhető.</w:t>
      </w:r>
    </w:p>
    <w:p w:rsidR="007600E6" w:rsidRPr="007600E6" w:rsidRDefault="007600E6" w:rsidP="007600E6">
      <w:pPr>
        <w:contextualSpacing/>
        <w:jc w:val="both"/>
        <w:rPr>
          <w:rFonts w:eastAsia="Calibri"/>
          <w:i/>
          <w:lang w:eastAsia="en-US"/>
        </w:rPr>
      </w:pPr>
    </w:p>
    <w:p w:rsidR="007600E6" w:rsidRPr="007600E6" w:rsidRDefault="000B444F" w:rsidP="000B444F">
      <w:pPr>
        <w:rPr>
          <w:rFonts w:eastAsiaTheme="minorHAnsi"/>
          <w:i/>
          <w:lang w:eastAsia="en-US"/>
        </w:rPr>
      </w:pPr>
      <w:r>
        <w:rPr>
          <w:rFonts w:eastAsiaTheme="minorHAnsi"/>
          <w:i/>
          <w:lang w:eastAsia="en-US"/>
        </w:rPr>
        <w:t xml:space="preserve">39. </w:t>
      </w:r>
      <w:r w:rsidR="007600E6" w:rsidRPr="007600E6">
        <w:rPr>
          <w:rFonts w:eastAsiaTheme="minorHAnsi"/>
          <w:i/>
          <w:lang w:eastAsia="en-US"/>
        </w:rPr>
        <w:t xml:space="preserve">A </w:t>
      </w:r>
      <w:proofErr w:type="spellStart"/>
      <w:r w:rsidR="007600E6" w:rsidRPr="007600E6">
        <w:rPr>
          <w:rFonts w:eastAsiaTheme="minorHAnsi"/>
          <w:i/>
          <w:lang w:eastAsia="en-US"/>
        </w:rPr>
        <w:t>pszichoszociális</w:t>
      </w:r>
      <w:proofErr w:type="spellEnd"/>
      <w:r w:rsidR="007600E6" w:rsidRPr="007600E6">
        <w:rPr>
          <w:rFonts w:eastAsiaTheme="minorHAnsi"/>
          <w:i/>
          <w:lang w:eastAsia="en-US"/>
        </w:rPr>
        <w:t xml:space="preserve"> részleg</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(1) Az elítélt </w:t>
      </w:r>
      <w:proofErr w:type="spellStart"/>
      <w:r w:rsidRPr="007600E6">
        <w:rPr>
          <w:rFonts w:eastAsiaTheme="minorHAnsi"/>
          <w:lang w:eastAsia="en-US"/>
        </w:rPr>
        <w:t>pszichoszociális</w:t>
      </w:r>
      <w:proofErr w:type="spellEnd"/>
      <w:r w:rsidRPr="007600E6">
        <w:rPr>
          <w:rFonts w:eastAsiaTheme="minorHAnsi"/>
          <w:lang w:eastAsia="en-US"/>
        </w:rPr>
        <w:t xml:space="preserve"> részlegbe helyezhető</w:t>
      </w:r>
    </w:p>
    <w:p w:rsidR="007600E6" w:rsidRPr="007600E6" w:rsidRDefault="007600E6" w:rsidP="007600E6">
      <w:pPr>
        <w:jc w:val="both"/>
        <w:rPr>
          <w:rFonts w:eastAsiaTheme="minorHAnsi"/>
          <w:lang w:eastAsia="en-US"/>
        </w:rPr>
      </w:pPr>
    </w:p>
    <w:p w:rsidR="007600E6" w:rsidRPr="007600E6" w:rsidRDefault="007600E6" w:rsidP="007600E6">
      <w:pPr>
        <w:jc w:val="both"/>
        <w:rPr>
          <w:rFonts w:eastAsiaTheme="minorHAnsi"/>
          <w:lang w:eastAsia="en-US"/>
        </w:rPr>
      </w:pPr>
      <w:proofErr w:type="gramStart"/>
      <w:r w:rsidRPr="007600E6">
        <w:rPr>
          <w:rFonts w:eastAsiaTheme="minorHAnsi"/>
          <w:i/>
          <w:lang w:eastAsia="en-US"/>
        </w:rPr>
        <w:t>a</w:t>
      </w:r>
      <w:proofErr w:type="gramEnd"/>
      <w:r w:rsidRPr="007600E6">
        <w:rPr>
          <w:rFonts w:eastAsiaTheme="minorHAnsi"/>
          <w:i/>
          <w:lang w:eastAsia="en-US"/>
        </w:rPr>
        <w:t>)</w:t>
      </w:r>
      <w:r w:rsidRPr="007600E6">
        <w:rPr>
          <w:rFonts w:eastAsiaTheme="minorHAnsi"/>
          <w:lang w:eastAsia="en-US"/>
        </w:rPr>
        <w:t xml:space="preserve"> személyi körülményei alapján, vagy</w:t>
      </w:r>
    </w:p>
    <w:p w:rsidR="007600E6" w:rsidRPr="007600E6" w:rsidRDefault="007600E6" w:rsidP="007600E6">
      <w:pPr>
        <w:jc w:val="both"/>
        <w:rPr>
          <w:rFonts w:eastAsiaTheme="minorHAnsi"/>
          <w:lang w:eastAsia="en-US"/>
        </w:rPr>
      </w:pPr>
      <w:r w:rsidRPr="007600E6">
        <w:rPr>
          <w:rFonts w:eastAsiaTheme="minorHAnsi"/>
          <w:i/>
          <w:lang w:eastAsia="en-US"/>
        </w:rPr>
        <w:t>b)</w:t>
      </w:r>
      <w:r w:rsidRPr="007600E6">
        <w:rPr>
          <w:rFonts w:eastAsiaTheme="minorHAnsi"/>
          <w:lang w:eastAsia="en-US"/>
        </w:rPr>
        <w:t xml:space="preserve"> ha az általa elkövetett bűncselekmény jellege vagy egyéb veszélyeztetettsége okán a biztonságos fogvatartása csak e részlegbe helyezéssel biztosítható.</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(2) A </w:t>
      </w:r>
      <w:proofErr w:type="spellStart"/>
      <w:r w:rsidRPr="007600E6">
        <w:rPr>
          <w:rFonts w:eastAsiaTheme="minorHAnsi"/>
          <w:lang w:eastAsia="en-US"/>
        </w:rPr>
        <w:t>pszichoszociális</w:t>
      </w:r>
      <w:proofErr w:type="spellEnd"/>
      <w:r w:rsidRPr="007600E6">
        <w:rPr>
          <w:rFonts w:eastAsiaTheme="minorHAnsi"/>
          <w:lang w:eastAsia="en-US"/>
        </w:rPr>
        <w:t xml:space="preserve"> részlegbe történő helyezés kérelemre vagy hivatalból kezdeményezhető.</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(3) A </w:t>
      </w:r>
      <w:proofErr w:type="spellStart"/>
      <w:r w:rsidRPr="007600E6">
        <w:rPr>
          <w:rFonts w:eastAsiaTheme="minorHAnsi"/>
          <w:lang w:eastAsia="en-US"/>
        </w:rPr>
        <w:t>pszichoszociális</w:t>
      </w:r>
      <w:proofErr w:type="spellEnd"/>
      <w:r w:rsidRPr="007600E6">
        <w:rPr>
          <w:rFonts w:eastAsiaTheme="minorHAnsi"/>
          <w:lang w:eastAsia="en-US"/>
        </w:rPr>
        <w:t xml:space="preserve"> részlegből az elítélt kihelyezhető, ha</w:t>
      </w:r>
    </w:p>
    <w:p w:rsidR="007600E6" w:rsidRPr="007600E6" w:rsidRDefault="007600E6" w:rsidP="007600E6">
      <w:pPr>
        <w:jc w:val="both"/>
        <w:rPr>
          <w:rFonts w:eastAsiaTheme="minorHAnsi"/>
          <w:lang w:eastAsia="en-US"/>
        </w:rPr>
      </w:pPr>
    </w:p>
    <w:p w:rsidR="007600E6" w:rsidRPr="007600E6" w:rsidRDefault="007600E6" w:rsidP="007600E6">
      <w:pPr>
        <w:jc w:val="both"/>
        <w:rPr>
          <w:rFonts w:eastAsiaTheme="minorHAnsi"/>
          <w:lang w:eastAsia="en-US"/>
        </w:rPr>
      </w:pPr>
      <w:proofErr w:type="gramStart"/>
      <w:r w:rsidRPr="007600E6">
        <w:rPr>
          <w:rFonts w:eastAsiaTheme="minorHAnsi"/>
          <w:i/>
          <w:lang w:eastAsia="en-US"/>
        </w:rPr>
        <w:t>a</w:t>
      </w:r>
      <w:proofErr w:type="gramEnd"/>
      <w:r w:rsidRPr="007600E6">
        <w:rPr>
          <w:rFonts w:eastAsiaTheme="minorHAnsi"/>
          <w:i/>
          <w:lang w:eastAsia="en-US"/>
        </w:rPr>
        <w:t>)</w:t>
      </w:r>
      <w:r w:rsidRPr="007600E6">
        <w:rPr>
          <w:rFonts w:eastAsiaTheme="minorHAnsi"/>
          <w:lang w:eastAsia="en-US"/>
        </w:rPr>
        <w:t xml:space="preserve"> </w:t>
      </w:r>
      <w:proofErr w:type="spellStart"/>
      <w:r w:rsidRPr="007600E6">
        <w:rPr>
          <w:rFonts w:eastAsiaTheme="minorHAnsi"/>
          <w:lang w:eastAsia="en-US"/>
        </w:rPr>
        <w:t>a</w:t>
      </w:r>
      <w:proofErr w:type="spellEnd"/>
      <w:r w:rsidRPr="007600E6">
        <w:rPr>
          <w:rFonts w:eastAsiaTheme="minorHAnsi"/>
          <w:lang w:eastAsia="en-US"/>
        </w:rPr>
        <w:t xml:space="preserve"> </w:t>
      </w:r>
      <w:proofErr w:type="spellStart"/>
      <w:r w:rsidRPr="007600E6">
        <w:rPr>
          <w:rFonts w:eastAsiaTheme="minorHAnsi"/>
          <w:lang w:eastAsia="en-US"/>
        </w:rPr>
        <w:t>reintegrációs</w:t>
      </w:r>
      <w:proofErr w:type="spellEnd"/>
      <w:r w:rsidRPr="007600E6">
        <w:rPr>
          <w:rFonts w:eastAsiaTheme="minorHAnsi"/>
          <w:lang w:eastAsia="en-US"/>
        </w:rPr>
        <w:t xml:space="preserve"> programban meghatározottakat nem teljesíti, </w:t>
      </w:r>
    </w:p>
    <w:p w:rsidR="007600E6" w:rsidRPr="007600E6" w:rsidRDefault="007600E6" w:rsidP="007600E6">
      <w:pPr>
        <w:jc w:val="both"/>
        <w:rPr>
          <w:rFonts w:eastAsiaTheme="minorHAnsi"/>
          <w:lang w:eastAsia="en-US"/>
        </w:rPr>
      </w:pPr>
      <w:r w:rsidRPr="007600E6">
        <w:rPr>
          <w:rFonts w:eastAsiaTheme="minorHAnsi"/>
          <w:i/>
          <w:lang w:eastAsia="en-US"/>
        </w:rPr>
        <w:t>b)</w:t>
      </w:r>
      <w:r w:rsidRPr="007600E6">
        <w:rPr>
          <w:rFonts w:eastAsiaTheme="minorHAnsi"/>
          <w:lang w:eastAsia="en-US"/>
        </w:rPr>
        <w:t xml:space="preserve"> súlyos fegyelemsértést követ el, vagy </w:t>
      </w:r>
    </w:p>
    <w:p w:rsidR="007600E6" w:rsidRPr="007600E6" w:rsidRDefault="007600E6" w:rsidP="007600E6">
      <w:pPr>
        <w:jc w:val="both"/>
        <w:rPr>
          <w:rFonts w:eastAsiaTheme="minorHAnsi"/>
          <w:lang w:eastAsia="en-US"/>
        </w:rPr>
      </w:pPr>
      <w:r w:rsidRPr="007600E6">
        <w:rPr>
          <w:rFonts w:eastAsiaTheme="minorHAnsi"/>
          <w:i/>
          <w:lang w:eastAsia="en-US"/>
        </w:rPr>
        <w:t>c)</w:t>
      </w:r>
      <w:r w:rsidRPr="007600E6">
        <w:rPr>
          <w:rFonts w:eastAsiaTheme="minorHAnsi"/>
          <w:lang w:eastAsia="en-US"/>
        </w:rPr>
        <w:t xml:space="preserve"> a behelyezés feltételei már nem állnak fenn.</w:t>
      </w:r>
    </w:p>
    <w:p w:rsidR="007600E6" w:rsidRPr="007600E6" w:rsidRDefault="007600E6" w:rsidP="007600E6">
      <w:pPr>
        <w:contextualSpacing/>
        <w:jc w:val="both"/>
        <w:rPr>
          <w:rFonts w:eastAsia="Calibri"/>
          <w:i/>
          <w:lang w:eastAsia="en-US"/>
        </w:rPr>
      </w:pPr>
    </w:p>
    <w:p w:rsidR="007600E6" w:rsidRPr="007600E6" w:rsidRDefault="000B444F" w:rsidP="000B444F">
      <w:pPr>
        <w:rPr>
          <w:rFonts w:eastAsiaTheme="minorHAnsi"/>
          <w:i/>
          <w:lang w:eastAsia="en-US"/>
        </w:rPr>
      </w:pPr>
      <w:r>
        <w:rPr>
          <w:rFonts w:eastAsiaTheme="minorHAnsi"/>
          <w:i/>
          <w:lang w:eastAsia="en-US"/>
        </w:rPr>
        <w:t xml:space="preserve">40. </w:t>
      </w:r>
      <w:proofErr w:type="spellStart"/>
      <w:r w:rsidR="007600E6" w:rsidRPr="007600E6">
        <w:rPr>
          <w:rFonts w:eastAsiaTheme="minorHAnsi"/>
          <w:i/>
          <w:lang w:eastAsia="en-US"/>
        </w:rPr>
        <w:t>Drogprevenciós</w:t>
      </w:r>
      <w:proofErr w:type="spellEnd"/>
      <w:r w:rsidR="007600E6" w:rsidRPr="007600E6">
        <w:rPr>
          <w:rFonts w:eastAsiaTheme="minorHAnsi"/>
          <w:i/>
          <w:lang w:eastAsia="en-US"/>
        </w:rPr>
        <w:t xml:space="preserve"> részleg</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(1) A </w:t>
      </w:r>
      <w:proofErr w:type="spellStart"/>
      <w:r w:rsidRPr="007600E6">
        <w:rPr>
          <w:rFonts w:eastAsiaTheme="minorHAnsi"/>
          <w:lang w:eastAsia="en-US"/>
        </w:rPr>
        <w:t>drogperevenciós</w:t>
      </w:r>
      <w:proofErr w:type="spellEnd"/>
      <w:r w:rsidRPr="007600E6">
        <w:rPr>
          <w:rFonts w:eastAsiaTheme="minorHAnsi"/>
          <w:lang w:eastAsia="en-US"/>
        </w:rPr>
        <w:t xml:space="preserve"> részlegbe helyezésnek az elítélt kérelmére van helye.</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(2) A </w:t>
      </w:r>
      <w:proofErr w:type="spellStart"/>
      <w:r w:rsidRPr="007600E6">
        <w:rPr>
          <w:rFonts w:eastAsiaTheme="minorHAnsi"/>
          <w:lang w:eastAsia="en-US"/>
        </w:rPr>
        <w:t>drogperevenciós</w:t>
      </w:r>
      <w:proofErr w:type="spellEnd"/>
      <w:r w:rsidRPr="007600E6">
        <w:rPr>
          <w:rFonts w:eastAsiaTheme="minorHAnsi"/>
          <w:lang w:eastAsia="en-US"/>
        </w:rPr>
        <w:t xml:space="preserve"> részlegbe történő helyezéshez szükséges vélemény elkészítése során ki kell térni a rendelkezésre álló dokumentumokban foglaltakra. </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 xml:space="preserve">(3) A </w:t>
      </w:r>
      <w:proofErr w:type="spellStart"/>
      <w:r w:rsidRPr="007600E6">
        <w:rPr>
          <w:rFonts w:eastAsiaTheme="minorHAnsi"/>
          <w:lang w:eastAsia="en-US"/>
        </w:rPr>
        <w:t>drogperevenciós</w:t>
      </w:r>
      <w:proofErr w:type="spellEnd"/>
      <w:r w:rsidRPr="007600E6">
        <w:rPr>
          <w:rFonts w:eastAsiaTheme="minorHAnsi"/>
          <w:lang w:eastAsia="en-US"/>
        </w:rPr>
        <w:t xml:space="preserve"> részlegben elhelyezett elítélt havonta előre meg nem határozott időben köteles a bv. intézet egészségügyi dolgozójának felügyelete mellett kábítószer-mentesség ellenőrzésére szolgáló vizsgálati mintát adni.</w:t>
      </w:r>
    </w:p>
    <w:p w:rsidR="007600E6" w:rsidRPr="007600E6" w:rsidRDefault="007600E6" w:rsidP="007600E6">
      <w:pPr>
        <w:jc w:val="both"/>
        <w:rPr>
          <w:rFonts w:eastAsiaTheme="minorHAnsi"/>
          <w:i/>
          <w:lang w:eastAsia="en-US"/>
        </w:rPr>
      </w:pPr>
    </w:p>
    <w:p w:rsidR="007600E6" w:rsidRPr="007600E6" w:rsidRDefault="000B444F" w:rsidP="000B444F">
      <w:pPr>
        <w:rPr>
          <w:rFonts w:eastAsiaTheme="minorHAnsi"/>
          <w:i/>
          <w:lang w:eastAsia="en-US"/>
        </w:rPr>
      </w:pPr>
      <w:r>
        <w:rPr>
          <w:rFonts w:eastAsiaTheme="minorHAnsi"/>
          <w:i/>
          <w:lang w:eastAsia="en-US"/>
        </w:rPr>
        <w:t xml:space="preserve">41. </w:t>
      </w:r>
      <w:r w:rsidR="007600E6" w:rsidRPr="007600E6">
        <w:rPr>
          <w:rFonts w:eastAsiaTheme="minorHAnsi"/>
          <w:i/>
          <w:lang w:eastAsia="en-US"/>
        </w:rPr>
        <w:t>Az alacsony biztonsági kockázatú részleg</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rPr>
          <w:rFonts w:eastAsiaTheme="minorHAnsi"/>
          <w:b/>
          <w:lang w:eastAsia="en-US"/>
        </w:rPr>
      </w:pPr>
      <w:r w:rsidRPr="007600E6">
        <w:rPr>
          <w:rFonts w:eastAsiaTheme="minorHAnsi"/>
          <w:b/>
          <w:lang w:eastAsia="en-US"/>
        </w:rPr>
        <w:t>§</w:t>
      </w:r>
    </w:p>
    <w:p w:rsidR="007600E6" w:rsidRPr="007600E6" w:rsidRDefault="007600E6" w:rsidP="007600E6">
      <w:pPr>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Az alacsony biztonsági kockázatú részlegből az az elítélt helyezhető ki, aki súlyos vagy többszöri fegyelemsértést, vagy bűncselekményt követ el.</w:t>
      </w:r>
    </w:p>
    <w:p w:rsidR="007600E6" w:rsidRPr="007600E6" w:rsidRDefault="007600E6" w:rsidP="007600E6">
      <w:pPr>
        <w:jc w:val="both"/>
        <w:rPr>
          <w:rFonts w:eastAsiaTheme="minorHAnsi"/>
          <w:i/>
          <w:lang w:eastAsia="en-US"/>
        </w:rPr>
      </w:pPr>
    </w:p>
    <w:p w:rsidR="007600E6" w:rsidRPr="007600E6" w:rsidRDefault="000B444F" w:rsidP="000B444F">
      <w:pPr>
        <w:contextualSpacing/>
        <w:rPr>
          <w:rFonts w:eastAsia="Calibri"/>
          <w:i/>
          <w:lang w:eastAsia="en-US"/>
        </w:rPr>
      </w:pPr>
      <w:r>
        <w:rPr>
          <w:rFonts w:eastAsia="Calibri"/>
          <w:i/>
          <w:lang w:eastAsia="en-US"/>
        </w:rPr>
        <w:t xml:space="preserve">42. </w:t>
      </w:r>
      <w:r w:rsidR="007600E6" w:rsidRPr="007600E6">
        <w:rPr>
          <w:rFonts w:eastAsia="Calibri"/>
          <w:i/>
          <w:lang w:eastAsia="en-US"/>
        </w:rPr>
        <w:t>A szabadságvesztés végrehajtási fokozatának megváltoztatására vonatkozó előterjesztés</w:t>
      </w:r>
    </w:p>
    <w:p w:rsidR="007600E6" w:rsidRPr="007600E6" w:rsidRDefault="007600E6" w:rsidP="007600E6">
      <w:pPr>
        <w:tabs>
          <w:tab w:val="left" w:pos="360"/>
          <w:tab w:val="left" w:pos="540"/>
        </w:tabs>
        <w:jc w:val="both"/>
        <w:rPr>
          <w:rFonts w:eastAsia="Calibri"/>
          <w:lang w:eastAsia="en-US"/>
        </w:rPr>
      </w:pPr>
    </w:p>
    <w:p w:rsidR="007600E6" w:rsidRPr="007600E6" w:rsidRDefault="007600E6" w:rsidP="00261C79">
      <w:pPr>
        <w:numPr>
          <w:ilvl w:val="0"/>
          <w:numId w:val="27"/>
        </w:numPr>
        <w:ind w:right="150"/>
        <w:contextualSpacing/>
        <w:rPr>
          <w:rFonts w:eastAsia="Calibri"/>
          <w:b/>
          <w:lang w:eastAsia="en-US"/>
        </w:rPr>
      </w:pPr>
      <w:bookmarkStart w:id="59" w:name="pr297"/>
      <w:bookmarkEnd w:id="59"/>
      <w:r w:rsidRPr="007600E6">
        <w:rPr>
          <w:rFonts w:eastAsia="Calibri"/>
          <w:b/>
          <w:lang w:eastAsia="en-US"/>
        </w:rPr>
        <w:t>§</w:t>
      </w:r>
    </w:p>
    <w:p w:rsidR="007600E6" w:rsidRPr="007600E6" w:rsidRDefault="007600E6" w:rsidP="007600E6">
      <w:pPr>
        <w:ind w:right="150"/>
        <w:contextualSpacing/>
        <w:jc w:val="both"/>
        <w:rPr>
          <w:rFonts w:eastAsia="Calibri"/>
          <w:lang w:eastAsia="en-US"/>
        </w:rPr>
      </w:pPr>
    </w:p>
    <w:p w:rsidR="007600E6" w:rsidRPr="007600E6" w:rsidRDefault="007600E6" w:rsidP="007600E6">
      <w:pPr>
        <w:ind w:right="150" w:firstLine="567"/>
        <w:contextualSpacing/>
        <w:jc w:val="both"/>
        <w:rPr>
          <w:rFonts w:eastAsia="Calibri"/>
          <w:lang w:eastAsia="en-US"/>
        </w:rPr>
      </w:pPr>
      <w:r w:rsidRPr="007600E6">
        <w:rPr>
          <w:rFonts w:eastAsia="Calibri"/>
          <w:lang w:eastAsia="en-US"/>
        </w:rPr>
        <w:t xml:space="preserve">(1) A szabadságvesztés végrehajtási fokozata megváltoztatásának </w:t>
      </w:r>
      <w:r w:rsidRPr="007600E6">
        <w:rPr>
          <w:rFonts w:eastAsia="Calibri"/>
          <w:bCs/>
          <w:lang w:eastAsia="en-US"/>
        </w:rPr>
        <w:t xml:space="preserve">a bv. intézet </w:t>
      </w:r>
      <w:r w:rsidRPr="007600E6">
        <w:rPr>
          <w:rFonts w:eastAsia="Calibri"/>
          <w:lang w:eastAsia="en-US"/>
        </w:rPr>
        <w:t>általi kezdeményezését közölni kell az elítélttel, és tájékoztatni kell a fokozatváltás jogkövetkezményeiről.</w:t>
      </w:r>
    </w:p>
    <w:p w:rsidR="007600E6" w:rsidRPr="007600E6" w:rsidRDefault="007600E6" w:rsidP="007600E6">
      <w:pPr>
        <w:ind w:right="150" w:firstLine="567"/>
        <w:contextualSpacing/>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 xml:space="preserve">(2) A szabadságvesztés végrehajtási fokozatának a megváltoztatására vonatkozó előterjesztésben </w:t>
      </w:r>
      <w:r w:rsidRPr="007600E6">
        <w:rPr>
          <w:rFonts w:eastAsia="Calibri"/>
          <w:bCs/>
          <w:lang w:eastAsia="en-US"/>
        </w:rPr>
        <w:t xml:space="preserve">a bv. intézet </w:t>
      </w:r>
      <w:r w:rsidRPr="007600E6">
        <w:rPr>
          <w:rFonts w:eastAsia="Calibri"/>
          <w:lang w:eastAsia="en-US"/>
        </w:rPr>
        <w:t xml:space="preserve">tájékoztatja a bv. bírót a végrehajtott és a végrehajtásra váró szabadságvesztésről, valamint az elítélt ellen folyamatban lévő büntetőeljárásról. </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 xml:space="preserve">(3) Ha a bv. bíró szabadságvesztés végrehajtási fokozatának megváltoztatásáról rendelkező végzése nem jogerős, az I. fokú végzés alapján </w:t>
      </w:r>
      <w:r w:rsidRPr="007600E6">
        <w:rPr>
          <w:rFonts w:eastAsia="Calibri"/>
          <w:bCs/>
          <w:lang w:eastAsia="en-US"/>
        </w:rPr>
        <w:t xml:space="preserve">a bv. intézet </w:t>
      </w:r>
      <w:r w:rsidRPr="007600E6">
        <w:rPr>
          <w:rFonts w:eastAsia="Calibri"/>
          <w:lang w:eastAsia="en-US"/>
        </w:rPr>
        <w:t>intézkedik az elítélt új, eggyel enyhébb végrehajtási fokozatnak megfelelő elhelyezéséről. Szigorúbb fokozatba helyezése esetén az elhelyezés megváltoztatására az erről rendelkező végzés jogerőre emelkedést követően kerülhet sor.</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lastRenderedPageBreak/>
        <w:t xml:space="preserve">(4) A szabadságvesztés végrehajtási fokozatának megváltoztatásáról rendelkező végzés jogerőre emelkedését követően </w:t>
      </w:r>
      <w:r w:rsidRPr="007600E6">
        <w:rPr>
          <w:rFonts w:eastAsia="Calibri"/>
          <w:bCs/>
          <w:lang w:eastAsia="en-US"/>
        </w:rPr>
        <w:t xml:space="preserve">a bv. intézet </w:t>
      </w:r>
      <w:r w:rsidRPr="007600E6">
        <w:rPr>
          <w:rFonts w:eastAsia="Calibri"/>
          <w:lang w:eastAsia="en-US"/>
        </w:rPr>
        <w:t xml:space="preserve">haladéktalanul intézkedik a feltételes szabadságra bocsátás esedékességének az új végrehajtási fokozat szerinti megállapítása iránt. </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 xml:space="preserve">(5) Ha az enyhébb végrehajtási fokozat szerint az elítélt feltételes szabadságra bocsátása esedékes, </w:t>
      </w:r>
      <w:r w:rsidRPr="007600E6">
        <w:rPr>
          <w:rFonts w:eastAsia="Calibri"/>
          <w:bCs/>
          <w:lang w:eastAsia="en-US"/>
        </w:rPr>
        <w:t xml:space="preserve">a bv. intézet </w:t>
      </w:r>
      <w:r w:rsidRPr="007600E6">
        <w:rPr>
          <w:rFonts w:eastAsia="Calibri"/>
          <w:lang w:eastAsia="en-US"/>
        </w:rPr>
        <w:t>haladéktalanul előterjesztést tesz a bv. bírónak a feltételes szabadságra bocsátás tárgyában.</w:t>
      </w:r>
    </w:p>
    <w:p w:rsidR="007600E6" w:rsidRPr="007600E6" w:rsidRDefault="007600E6" w:rsidP="007600E6">
      <w:pPr>
        <w:jc w:val="both"/>
        <w:rPr>
          <w:rFonts w:eastAsiaTheme="minorHAnsi"/>
          <w:lang w:eastAsia="en-US"/>
        </w:rPr>
      </w:pPr>
    </w:p>
    <w:p w:rsidR="007600E6" w:rsidRDefault="000B444F" w:rsidP="000B444F">
      <w:pPr>
        <w:contextualSpacing/>
        <w:rPr>
          <w:rFonts w:eastAsia="Calibri"/>
          <w:bCs/>
          <w:i/>
          <w:lang w:eastAsia="en-US"/>
        </w:rPr>
      </w:pPr>
      <w:r>
        <w:rPr>
          <w:rFonts w:eastAsia="Calibri"/>
          <w:bCs/>
          <w:i/>
          <w:lang w:eastAsia="en-US"/>
        </w:rPr>
        <w:t xml:space="preserve">43. </w:t>
      </w:r>
      <w:r w:rsidR="007600E6" w:rsidRPr="007600E6">
        <w:rPr>
          <w:rFonts w:eastAsia="Calibri"/>
          <w:bCs/>
          <w:i/>
          <w:lang w:eastAsia="en-US"/>
        </w:rPr>
        <w:t>A szabadságvesztés félbeszakítása kérelemre és a rendkívüli eltávozás</w:t>
      </w:r>
    </w:p>
    <w:p w:rsidR="000B444F" w:rsidRPr="007600E6" w:rsidRDefault="000B444F" w:rsidP="000B444F">
      <w:pPr>
        <w:contextualSpacing/>
        <w:jc w:val="both"/>
        <w:rPr>
          <w:rFonts w:eastAsia="Calibri"/>
          <w:i/>
          <w:lang w:eastAsia="en-US"/>
        </w:rPr>
      </w:pPr>
    </w:p>
    <w:p w:rsidR="007600E6" w:rsidRPr="007600E6" w:rsidRDefault="007600E6" w:rsidP="00261C79">
      <w:pPr>
        <w:numPr>
          <w:ilvl w:val="0"/>
          <w:numId w:val="27"/>
        </w:numPr>
        <w:contextualSpacing/>
        <w:rPr>
          <w:rFonts w:eastAsia="Calibri"/>
          <w:b/>
          <w:lang w:eastAsia="en-US"/>
        </w:rPr>
      </w:pPr>
      <w:bookmarkStart w:id="60" w:name="178"/>
      <w:bookmarkStart w:id="61" w:name="pr801"/>
      <w:bookmarkEnd w:id="60"/>
      <w:bookmarkEnd w:id="61"/>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Bv. tv. 116. § (1) bekezdése szerinti szabadságvesztés végrehajtásának félbeszakítása és a Bv. tv. 123. § (1) bekezdése szerinti rendkívüli eltávozás iránti kérelmet az elítéltet fogvatartó bv. intézet parancsnokához kell benyújtani.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bookmarkStart w:id="62" w:name="pr802"/>
      <w:bookmarkEnd w:id="62"/>
      <w:r w:rsidRPr="007600E6">
        <w:rPr>
          <w:rFonts w:eastAsia="Calibri"/>
          <w:lang w:eastAsia="en-US"/>
        </w:rPr>
        <w:t xml:space="preserve">(2) Ha az engedélyezés a bv. intézet parancsnokának hatáskörét meghaladja, a kérelmet véleményével együtt az országos parancsnokhoz terjeszti fel.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(3) Ha a félbeszakítás a büntetés-végrehajtásért felelős miniszter hatáskörébe tartozik, az iratokat – az országos parancsnok javaslatával – a büntetés-végrehajtásért felelős miniszterhez kell felterjeszteni.</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kérelmezőnek igazolnia kell, hogy a kérelem indoka a valóságnak megfelel. A kérelem indokoltságát </w:t>
      </w:r>
      <w:r w:rsidRPr="007600E6">
        <w:rPr>
          <w:rFonts w:eastAsia="Calibri"/>
          <w:bCs/>
          <w:lang w:eastAsia="en-US"/>
        </w:rPr>
        <w:t xml:space="preserve">a bv. intézet </w:t>
      </w:r>
      <w:r w:rsidRPr="007600E6">
        <w:rPr>
          <w:rFonts w:eastAsia="Calibri"/>
          <w:lang w:eastAsia="en-US"/>
        </w:rPr>
        <w:t xml:space="preserve">ellenőrizheti, az indokok tisztázását kezdeményezheti.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(2) Rendkívüli eltávozás iránti kérelem esetén, továbbá ha a félbeszakítást az elítélt közeli hozzátartozójának súlyos, életveszélyes betegsége vagy temetése miatt kérik és annak megalapozására egészségügyi dokumentációt is benyújtottak, akkor ahhoz csatolni kell a közeli hozzátartozó nyilatkozatát az egészségügyi adatai kezeléséhez való hozzájárulásáról. A közeli hozzátartozó hozzájáruló nyilatkozata mellőzhető, ha a közeli hozzátartozó egészségi állapota miatt a nyilatkozat megtételére nem képes.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(3) A (2) bekezdés szerinti esetben a kérelemben foglaltak valódiságáról </w:t>
      </w:r>
      <w:r w:rsidRPr="007600E6">
        <w:rPr>
          <w:rFonts w:eastAsia="Calibri"/>
          <w:bCs/>
          <w:lang w:eastAsia="en-US"/>
        </w:rPr>
        <w:t xml:space="preserve">a bv. intézet </w:t>
      </w:r>
      <w:r w:rsidRPr="007600E6">
        <w:rPr>
          <w:rFonts w:eastAsia="Calibri"/>
          <w:lang w:eastAsia="en-US"/>
        </w:rPr>
        <w:t xml:space="preserve">rövid úton meggyőződik. A betegségről, illetve a temetésről szóló igazolást az elítélt a rendkívüli eltávozás, illetve a félbeszakítás ideje alatt köteles beszerezni és azt </w:t>
      </w:r>
      <w:r w:rsidRPr="007600E6">
        <w:rPr>
          <w:rFonts w:eastAsia="Calibri"/>
          <w:bCs/>
          <w:lang w:eastAsia="en-US"/>
        </w:rPr>
        <w:t>a bv. intézet</w:t>
      </w:r>
      <w:r w:rsidRPr="007600E6">
        <w:rPr>
          <w:rFonts w:eastAsia="Calibri"/>
          <w:lang w:eastAsia="en-US"/>
        </w:rPr>
        <w:t>be való visszaérkezésekor átadni.</w:t>
      </w:r>
    </w:p>
    <w:p w:rsidR="007600E6" w:rsidRPr="007600E6" w:rsidRDefault="007600E6" w:rsidP="007600E6">
      <w:pPr>
        <w:jc w:val="both"/>
        <w:rPr>
          <w:rFonts w:eastAsia="Calibri"/>
          <w:i/>
          <w:lang w:eastAsia="en-US"/>
        </w:rPr>
      </w:pPr>
    </w:p>
    <w:p w:rsidR="007600E6" w:rsidRPr="007600E6" w:rsidRDefault="000B444F" w:rsidP="000B444F">
      <w:pPr>
        <w:contextualSpacing/>
        <w:rPr>
          <w:rFonts w:eastAsia="Calibri"/>
          <w:bCs/>
          <w:i/>
          <w:lang w:eastAsia="en-US"/>
        </w:rPr>
      </w:pPr>
      <w:r>
        <w:rPr>
          <w:rFonts w:eastAsia="Calibri"/>
          <w:bCs/>
          <w:i/>
          <w:lang w:eastAsia="en-US"/>
        </w:rPr>
        <w:t xml:space="preserve">44. </w:t>
      </w:r>
      <w:r w:rsidR="007600E6" w:rsidRPr="007600E6">
        <w:rPr>
          <w:rFonts w:eastAsia="Calibri"/>
          <w:bCs/>
          <w:i/>
          <w:lang w:eastAsia="en-US"/>
        </w:rPr>
        <w:t>A szabadságvesztés félbeszakítása várandósság esetén</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várandósság tizenkettedik hetét elért nő szabadságvesztés-félbeszakításra irányuló kérelme esetén a bv. intézet parancsnoka az iratokat – javaslatával együtt – a </w:t>
      </w:r>
      <w:proofErr w:type="spellStart"/>
      <w:r w:rsidRPr="007600E6">
        <w:rPr>
          <w:rFonts w:eastAsia="Calibri"/>
          <w:lang w:eastAsia="en-US"/>
        </w:rPr>
        <w:t>BVOP-ra</w:t>
      </w:r>
      <w:proofErr w:type="spellEnd"/>
      <w:r w:rsidRPr="007600E6">
        <w:rPr>
          <w:rFonts w:eastAsia="Calibri"/>
          <w:lang w:eastAsia="en-US"/>
        </w:rPr>
        <w:t xml:space="preserve"> terjeszti fel.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lastRenderedPageBreak/>
        <w:t xml:space="preserve">(2) Ha a szabadságvesztés végrehajtásának félbeszakítását engedélyezik, az elítéltet a szülés várható időpontja előtt legalább négy héttel szabadítani kell.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Ha az orvos veszélyeztetett terhességet állapít meg, az elítéltet haladéktalanul a Központi Kórházba kell szállítani, és nyilatkoztatni kell, hogy kéri-e a szabadságvesztés félbeszakítását. A veszélyeztetett terhesség ideje alatt a szabadságvesztés félbeszakítására – orvosi javaslat alapján – bármikor sor kerülhet.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w:t>
      </w:r>
      <w:r w:rsidR="003514E5">
        <w:rPr>
          <w:rFonts w:eastAsia="Calibri"/>
          <w:lang w:eastAsia="en-US"/>
        </w:rPr>
        <w:t>4</w:t>
      </w:r>
      <w:r w:rsidRPr="007600E6">
        <w:rPr>
          <w:rFonts w:eastAsia="Calibri"/>
          <w:lang w:eastAsia="en-US"/>
        </w:rPr>
        <w:t xml:space="preserve">) Ha a szabadságvesztés végrehajtásának félbeszakítását engedélyezték, </w:t>
      </w:r>
      <w:r w:rsidRPr="007600E6">
        <w:rPr>
          <w:rFonts w:eastAsia="Calibri"/>
          <w:bCs/>
          <w:lang w:eastAsia="en-US"/>
        </w:rPr>
        <w:t xml:space="preserve">a bv. intézet </w:t>
      </w:r>
      <w:r w:rsidRPr="007600E6">
        <w:rPr>
          <w:rFonts w:eastAsia="Calibri"/>
          <w:lang w:eastAsia="en-US"/>
        </w:rPr>
        <w:t>a szülés</w:t>
      </w:r>
      <w:r w:rsidR="00436149">
        <w:rPr>
          <w:rFonts w:eastAsia="Calibri"/>
          <w:lang w:eastAsia="en-US"/>
        </w:rPr>
        <w:t xml:space="preserve"> várható időpontját követő</w:t>
      </w:r>
      <w:r w:rsidRPr="007600E6">
        <w:rPr>
          <w:rFonts w:eastAsia="Calibri"/>
          <w:lang w:eastAsia="en-US"/>
        </w:rPr>
        <w:t xml:space="preserve"> két hónap</w:t>
      </w:r>
      <w:r w:rsidR="00436149">
        <w:rPr>
          <w:rFonts w:eastAsia="Calibri"/>
          <w:lang w:eastAsia="en-US"/>
        </w:rPr>
        <w:t>on belül</w:t>
      </w:r>
      <w:r w:rsidRPr="007600E6">
        <w:rPr>
          <w:rFonts w:eastAsia="Calibri"/>
          <w:lang w:eastAsia="en-US"/>
        </w:rPr>
        <w:t xml:space="preserve"> megkeresi az elítélt állandó lakó- vagy tartózkodási helye szerint illetékes önkormányzatot és tájékozódik a szülést követő körülményekről.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w:t>
      </w:r>
      <w:r w:rsidR="003514E5">
        <w:rPr>
          <w:rFonts w:eastAsia="Calibri"/>
          <w:lang w:eastAsia="en-US"/>
        </w:rPr>
        <w:t>5</w:t>
      </w:r>
      <w:r w:rsidRPr="007600E6">
        <w:rPr>
          <w:rFonts w:eastAsia="Calibri"/>
          <w:lang w:eastAsia="en-US"/>
        </w:rPr>
        <w:t xml:space="preserve">) Ha a gyermek halva született vagy meghalt, illetve nem az elítélt gondozásában van, </w:t>
      </w:r>
      <w:r w:rsidRPr="007600E6">
        <w:rPr>
          <w:rFonts w:eastAsia="Calibri"/>
          <w:bCs/>
          <w:lang w:eastAsia="en-US"/>
        </w:rPr>
        <w:t xml:space="preserve">a bv. intézet </w:t>
      </w:r>
      <w:r w:rsidRPr="007600E6">
        <w:rPr>
          <w:rFonts w:eastAsia="Calibri"/>
          <w:lang w:eastAsia="en-US"/>
        </w:rPr>
        <w:t>a félbeszakítás megszüntetésére tesz javaslatot.</w:t>
      </w:r>
    </w:p>
    <w:p w:rsidR="007600E6" w:rsidRPr="007600E6" w:rsidRDefault="007600E6" w:rsidP="007600E6">
      <w:pPr>
        <w:jc w:val="both"/>
        <w:rPr>
          <w:rFonts w:eastAsia="Calibri"/>
          <w:i/>
          <w:lang w:eastAsia="en-US"/>
        </w:rPr>
      </w:pPr>
    </w:p>
    <w:p w:rsidR="007600E6" w:rsidRPr="007600E6" w:rsidRDefault="000B444F" w:rsidP="000B444F">
      <w:pPr>
        <w:rPr>
          <w:i/>
          <w:iCs/>
        </w:rPr>
      </w:pPr>
      <w:r>
        <w:rPr>
          <w:bCs/>
          <w:i/>
        </w:rPr>
        <w:t xml:space="preserve">45. </w:t>
      </w:r>
      <w:r w:rsidR="007600E6" w:rsidRPr="007600E6">
        <w:rPr>
          <w:bCs/>
          <w:i/>
        </w:rPr>
        <w:t xml:space="preserve">A szabadságvesztés félbeszakítása </w:t>
      </w:r>
      <w:r w:rsidR="007600E6" w:rsidRPr="007600E6">
        <w:rPr>
          <w:i/>
          <w:iCs/>
        </w:rPr>
        <w:t>súlyos betegség esetén</w:t>
      </w:r>
    </w:p>
    <w:p w:rsidR="007600E6" w:rsidRPr="007600E6" w:rsidRDefault="007600E6" w:rsidP="007600E6">
      <w:pPr>
        <w:jc w:val="both"/>
        <w:rPr>
          <w:i/>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Ha az elítélt súlyos betegségben szenved és kérelmet nem terjesztett elő, a félbeszakításra a bv. intézet parancsnoka, továbbá a Központi Kórház, illetve az IMEI főigazgató főorvosa is javaslatot tehet.</w:t>
      </w:r>
    </w:p>
    <w:p w:rsidR="007600E6" w:rsidRPr="007600E6" w:rsidRDefault="007600E6" w:rsidP="007600E6">
      <w:pPr>
        <w:contextualSpacing/>
        <w:jc w:val="both"/>
        <w:rPr>
          <w:rFonts w:eastAsia="Calibri"/>
          <w:lang w:eastAsia="en-US"/>
        </w:rPr>
      </w:pPr>
    </w:p>
    <w:p w:rsidR="007600E6" w:rsidRPr="007600E6" w:rsidRDefault="000B444F" w:rsidP="000B444F">
      <w:pPr>
        <w:rPr>
          <w:i/>
          <w:iCs/>
        </w:rPr>
      </w:pPr>
      <w:r>
        <w:rPr>
          <w:bCs/>
          <w:i/>
        </w:rPr>
        <w:t xml:space="preserve">46. </w:t>
      </w:r>
      <w:r w:rsidR="007600E6" w:rsidRPr="007600E6">
        <w:rPr>
          <w:bCs/>
          <w:i/>
        </w:rPr>
        <w:t xml:space="preserve">A szabadságvesztés félbeszakítása </w:t>
      </w:r>
      <w:r w:rsidR="007600E6" w:rsidRPr="007600E6">
        <w:rPr>
          <w:i/>
          <w:iCs/>
        </w:rPr>
        <w:t>hivatalból</w:t>
      </w:r>
    </w:p>
    <w:p w:rsidR="007600E6" w:rsidRPr="007600E6" w:rsidRDefault="007600E6" w:rsidP="007600E6">
      <w:pPr>
        <w:jc w:val="both"/>
        <w:rPr>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bCs/>
          <w:lang w:eastAsia="en-US"/>
        </w:rPr>
        <w:t xml:space="preserve">A bv. intézet </w:t>
      </w:r>
      <w:r w:rsidRPr="007600E6">
        <w:rPr>
          <w:rFonts w:eastAsia="Calibri"/>
          <w:lang w:eastAsia="en-US"/>
        </w:rPr>
        <w:t>a szabadságvesztés végrehajtásának félbeszakítására</w:t>
      </w:r>
    </w:p>
    <w:p w:rsidR="007600E6" w:rsidRPr="007600E6" w:rsidRDefault="007600E6" w:rsidP="007600E6">
      <w:pPr>
        <w:ind w:firstLine="567"/>
        <w:contextualSpacing/>
        <w:jc w:val="both"/>
        <w:rPr>
          <w:rFonts w:eastAsia="Calibri"/>
          <w:lang w:eastAsia="en-US"/>
        </w:rPr>
      </w:pPr>
    </w:p>
    <w:p w:rsidR="007600E6" w:rsidRPr="007600E6" w:rsidRDefault="007600E6" w:rsidP="007600E6">
      <w:pPr>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bíróságnak a büntetőeljárásról szóló 1998.- évi XIX. törvény (a továbbiakban: Be.) 413. § (1) bekezdése, vagy a </w:t>
      </w:r>
      <w:r w:rsidR="00D431D7">
        <w:t xml:space="preserve">Be. </w:t>
      </w:r>
      <w:r w:rsidRPr="007600E6">
        <w:t>423. § (6) bekezdése alapján hozott határozata, vagy</w:t>
      </w:r>
    </w:p>
    <w:p w:rsidR="00D431D7" w:rsidRDefault="007600E6" w:rsidP="007600E6">
      <w:pPr>
        <w:jc w:val="both"/>
      </w:pPr>
      <w:r w:rsidRPr="007600E6">
        <w:rPr>
          <w:i/>
        </w:rPr>
        <w:t>b)</w:t>
      </w:r>
      <w:r w:rsidRPr="007600E6">
        <w:t xml:space="preserve"> az igazságügyért felelős miniszternek a Be. 598. § (2) bekezdése alapján hozott döntése </w:t>
      </w:r>
    </w:p>
    <w:p w:rsidR="00D431D7" w:rsidRDefault="00D431D7" w:rsidP="007600E6">
      <w:pPr>
        <w:jc w:val="both"/>
      </w:pPr>
    </w:p>
    <w:p w:rsidR="007600E6" w:rsidRPr="007600E6" w:rsidRDefault="007600E6" w:rsidP="007600E6">
      <w:pPr>
        <w:jc w:val="both"/>
      </w:pPr>
      <w:proofErr w:type="gramStart"/>
      <w:r w:rsidRPr="007600E6">
        <w:t>alapján</w:t>
      </w:r>
      <w:proofErr w:type="gramEnd"/>
      <w:r w:rsidRPr="007600E6">
        <w:t xml:space="preserve"> intézkedik.</w:t>
      </w:r>
    </w:p>
    <w:p w:rsidR="007600E6" w:rsidRPr="007600E6" w:rsidRDefault="007600E6" w:rsidP="007600E6">
      <w:pPr>
        <w:jc w:val="both"/>
      </w:pPr>
    </w:p>
    <w:p w:rsidR="007600E6" w:rsidRPr="007600E6" w:rsidRDefault="000B444F" w:rsidP="000B444F">
      <w:pPr>
        <w:rPr>
          <w:i/>
          <w:iCs/>
        </w:rPr>
      </w:pPr>
      <w:r>
        <w:rPr>
          <w:bCs/>
          <w:i/>
        </w:rPr>
        <w:t xml:space="preserve">47. </w:t>
      </w:r>
      <w:r w:rsidR="007600E6" w:rsidRPr="007600E6">
        <w:rPr>
          <w:bCs/>
          <w:i/>
        </w:rPr>
        <w:t xml:space="preserve">A szabadságvesztés félbeszakítása </w:t>
      </w:r>
      <w:r w:rsidR="007600E6" w:rsidRPr="007600E6">
        <w:rPr>
          <w:i/>
          <w:iCs/>
        </w:rPr>
        <w:t>összbüntetés esetén</w:t>
      </w:r>
    </w:p>
    <w:p w:rsidR="007600E6" w:rsidRPr="007600E6" w:rsidRDefault="007600E6" w:rsidP="007600E6">
      <w:pPr>
        <w:jc w:val="both"/>
        <w:rPr>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Ha a bíróság a Be. 574. § (3) bekezdése alapján összbüntetésbe foglalás céljából annak közlése végett keresi meg az elítéltet fogva tartó bv. intézetet, hogy az elítélt az összbüntetési ítélet alapjául szolgáló szabadságvesztés büntetésekből mennyi időt töltött ki, </w:t>
      </w:r>
      <w:r w:rsidRPr="007600E6">
        <w:rPr>
          <w:rFonts w:eastAsia="Calibri"/>
          <w:bCs/>
          <w:lang w:eastAsia="en-US"/>
        </w:rPr>
        <w:t>a bv. intézet</w:t>
      </w:r>
      <w:r w:rsidRPr="007600E6">
        <w:rPr>
          <w:rFonts w:eastAsia="Calibri"/>
          <w:lang w:eastAsia="en-US"/>
        </w:rPr>
        <w:t xml:space="preserve"> soron kívül teljesíti az adatszolgáltatást. A bv. intézet tájékoztatást ad az összbüntetési ítélet alapjául nem szolgáló, végrehajtásra váró szabadságvesztés büntetésekről is.</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lastRenderedPageBreak/>
        <w:t xml:space="preserve">(2) Ha a bíróság a nem jogerős összbüntetési ítéletben az összbüntetés alapjául szolgáló szabadságvesztések végrehajtását félbeszakítja, </w:t>
      </w:r>
      <w:r w:rsidRPr="007600E6">
        <w:rPr>
          <w:rFonts w:eastAsia="Calibri"/>
          <w:bCs/>
          <w:lang w:eastAsia="en-US"/>
        </w:rPr>
        <w:t xml:space="preserve">a bv. intézet </w:t>
      </w:r>
      <w:r w:rsidRPr="007600E6">
        <w:rPr>
          <w:rFonts w:eastAsia="Calibri"/>
          <w:lang w:eastAsia="en-US"/>
        </w:rPr>
        <w:t>haladéktalanul intézkedik az elítélt szabadítása iránt.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(3) Ha bíróság a Be. 574. § (3) bekezdése alapján az alapítéletek szerinti szabadságvesztéseket félbeszakította, és a jogerősen kiszabott összbüntetési ítéletből</w:t>
      </w:r>
    </w:p>
    <w:p w:rsidR="007600E6" w:rsidRPr="007600E6" w:rsidRDefault="007600E6" w:rsidP="007600E6">
      <w:pPr>
        <w:jc w:val="both"/>
      </w:pPr>
    </w:p>
    <w:p w:rsidR="007600E6" w:rsidRPr="007600E6" w:rsidRDefault="007600E6" w:rsidP="007600E6">
      <w:pPr>
        <w:jc w:val="both"/>
      </w:pPr>
      <w:proofErr w:type="gramStart"/>
      <w:r w:rsidRPr="007600E6">
        <w:rPr>
          <w:i/>
          <w:iCs/>
        </w:rPr>
        <w:t>a</w:t>
      </w:r>
      <w:proofErr w:type="gramEnd"/>
      <w:r w:rsidRPr="007600E6">
        <w:rPr>
          <w:i/>
          <w:iCs/>
        </w:rPr>
        <w:t>)</w:t>
      </w:r>
      <w:r w:rsidRPr="007600E6">
        <w:t xml:space="preserve"> az elítélt feltételes szabadságra bocsátása esedékes, </w:t>
      </w:r>
      <w:r w:rsidRPr="007600E6">
        <w:rPr>
          <w:bCs/>
        </w:rPr>
        <w:t xml:space="preserve">a bv. intézet </w:t>
      </w:r>
      <w:r w:rsidRPr="007600E6">
        <w:t>soron kívül előterjesztést tesz a bv. bíróhoz,</w:t>
      </w:r>
    </w:p>
    <w:p w:rsidR="007600E6" w:rsidRPr="007600E6" w:rsidRDefault="007600E6" w:rsidP="007600E6">
      <w:pPr>
        <w:jc w:val="both"/>
      </w:pPr>
      <w:r w:rsidRPr="007600E6">
        <w:rPr>
          <w:i/>
          <w:iCs/>
        </w:rPr>
        <w:t>b)</w:t>
      </w:r>
      <w:r w:rsidRPr="007600E6">
        <w:t xml:space="preserve"> az elítélt nem bocsátható feltételes szabadságra, vagy a feltételes szabadságra bocsátása később esedékes, továbbá, ha a feltételes szabadságra bocsátást a bv. bíró nem engedélyezte, </w:t>
      </w:r>
      <w:r w:rsidRPr="007600E6">
        <w:rPr>
          <w:bCs/>
        </w:rPr>
        <w:t xml:space="preserve">a bv. intézet </w:t>
      </w:r>
      <w:r w:rsidRPr="007600E6">
        <w:t>az elítéltet írásban felszólítja, hogy a büntetés hátralévő részének letöltésére a megjelölt napon jelentkezzék.</w:t>
      </w:r>
    </w:p>
    <w:p w:rsidR="007600E6" w:rsidRPr="007600E6" w:rsidRDefault="007600E6" w:rsidP="007600E6">
      <w:pPr>
        <w:jc w:val="both"/>
      </w:pPr>
    </w:p>
    <w:p w:rsidR="007600E6" w:rsidRPr="007600E6" w:rsidRDefault="000B444F" w:rsidP="000B444F">
      <w:pPr>
        <w:rPr>
          <w:i/>
          <w:iCs/>
        </w:rPr>
      </w:pPr>
      <w:bookmarkStart w:id="63" w:name="179"/>
      <w:bookmarkStart w:id="64" w:name="pr803"/>
      <w:bookmarkEnd w:id="63"/>
      <w:bookmarkEnd w:id="64"/>
      <w:r>
        <w:rPr>
          <w:bCs/>
          <w:i/>
        </w:rPr>
        <w:t xml:space="preserve">48. </w:t>
      </w:r>
      <w:r w:rsidR="007600E6" w:rsidRPr="007600E6">
        <w:rPr>
          <w:bCs/>
          <w:i/>
        </w:rPr>
        <w:t xml:space="preserve">A szabadságvesztés félbeszakításának </w:t>
      </w:r>
      <w:r w:rsidR="007600E6" w:rsidRPr="007600E6">
        <w:rPr>
          <w:i/>
          <w:iCs/>
        </w:rPr>
        <w:t>egyéb szabályai</w:t>
      </w:r>
    </w:p>
    <w:p w:rsidR="007600E6" w:rsidRPr="007600E6" w:rsidRDefault="007600E6" w:rsidP="007600E6">
      <w:pPr>
        <w:jc w:val="both"/>
        <w:rPr>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szabadságvesztés félbeszakításáról az elítélt lakóhelye, illetve tartózkodási helye szerint illetékes rendőrkapitányságot kell értesíteni. Az értesítésnek tartalmaznia kell a félbeszakítás időtartamát és az elítélt által megjelölt tartózkodási helyet.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 xml:space="preserve">(2) Ha a félbeszakítás tartama az öt napot meghaladja, az elítélt </w:t>
      </w:r>
      <w:r w:rsidR="00436149">
        <w:t xml:space="preserve">a bv. intézet elhagyását követő </w:t>
      </w:r>
      <w:r w:rsidRPr="007600E6">
        <w:t>két napon belül a tartózkodási helye szerint illetékes rendőrkapitányságon köteles jelentkezni.</w:t>
      </w:r>
    </w:p>
    <w:p w:rsidR="007600E6" w:rsidRPr="007600E6" w:rsidRDefault="007600E6" w:rsidP="007600E6">
      <w:pPr>
        <w:ind w:firstLine="567"/>
        <w:jc w:val="both"/>
      </w:pPr>
    </w:p>
    <w:p w:rsidR="007600E6" w:rsidRPr="007600E6" w:rsidRDefault="007600E6" w:rsidP="007600E6">
      <w:pPr>
        <w:ind w:firstLine="567"/>
        <w:jc w:val="both"/>
      </w:pPr>
      <w:r w:rsidRPr="007600E6">
        <w:t>(3) Félbeszakítás esetén az elítéltet arcképmással rendelkező igazolással kell ellátni.</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félbeszakítás megszüntethető, ha az illetékes hatóság írásbeli tájékoztatása szerint az elítélttel szemben a félbeszakítás ideje alatt elkövetett szabálysértés miatt szabálysértési elzárást szabtak ki.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félbeszakítás megszüntetéséről az elítéltet írásban haladéktalanul tájékoztatni kell, és fel kell hívni, hogy a megadott időpontban a szabadságvesztés végrehajtására kijelölt bv. intézetben jelentkezzen.</w:t>
      </w:r>
    </w:p>
    <w:p w:rsidR="007600E6" w:rsidRPr="007600E6" w:rsidRDefault="007600E6" w:rsidP="007600E6">
      <w:pPr>
        <w:contextualSpacing/>
        <w:jc w:val="both"/>
        <w:rPr>
          <w:rFonts w:eastAsia="Calibri"/>
          <w:lang w:eastAsia="en-US"/>
        </w:rPr>
      </w:pPr>
    </w:p>
    <w:p w:rsidR="007600E6" w:rsidRPr="007600E6" w:rsidRDefault="000B444F" w:rsidP="000B444F">
      <w:pPr>
        <w:rPr>
          <w:i/>
          <w:iCs/>
        </w:rPr>
      </w:pPr>
      <w:bookmarkStart w:id="65" w:name="pr875"/>
      <w:bookmarkStart w:id="66" w:name="pr298"/>
      <w:bookmarkStart w:id="67" w:name="pr871"/>
      <w:bookmarkEnd w:id="65"/>
      <w:bookmarkEnd w:id="66"/>
      <w:bookmarkEnd w:id="67"/>
      <w:r>
        <w:rPr>
          <w:i/>
          <w:iCs/>
        </w:rPr>
        <w:t xml:space="preserve">49. </w:t>
      </w:r>
      <w:r w:rsidR="007600E6" w:rsidRPr="007600E6">
        <w:rPr>
          <w:i/>
          <w:iCs/>
        </w:rPr>
        <w:t>Az elítélt előállítása büntetőügyben</w:t>
      </w:r>
    </w:p>
    <w:p w:rsidR="007600E6" w:rsidRPr="007600E6" w:rsidRDefault="007600E6" w:rsidP="007600E6">
      <w:pPr>
        <w:jc w:val="both"/>
        <w:rPr>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Büntetőügyben a bíróság, az ügyész vagy a közvetítő idézése alapján </w:t>
      </w:r>
      <w:r w:rsidRPr="007600E6">
        <w:rPr>
          <w:rFonts w:eastAsia="Calibri"/>
          <w:bCs/>
          <w:lang w:eastAsia="en-US"/>
        </w:rPr>
        <w:t xml:space="preserve">a bv. intézet </w:t>
      </w:r>
      <w:r w:rsidRPr="007600E6">
        <w:rPr>
          <w:rFonts w:eastAsia="Calibri"/>
          <w:lang w:eastAsia="en-US"/>
        </w:rPr>
        <w:t>az elítéltet a tárgyalásra, meghallgatásra, nyilvános ülésre az idézésben vagy az előállításra vonatkozó megkeresésben megjelölt helyre és időre előállítja.</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(2) Értesítésre az elítéltet akkor kell előállítani, ha a megjelenést ő vagy a védője kéri.</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(3) A Bv. tv. 113. § (2) és (3) bekezdése esetén az elítéltet nyilatkoztatni kell a megjelenési szándékáról. Ha az elítélt nem kéri az előállítást, erről a bíróságot vagy a közvetítőt írásban tájékoztatni kell. A tájékoztatást olyan időben kell a bíróság, az ügyész vagy a közvetítő részére továbbítani, hogy az a tárgyalás, a meghallgatás vagy a közvetítői megbeszélés előtt rendelkezésére álljon.</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bírósághoz, az ügyészhez vagy a közvetítői eljárásra előállítást végrehajtó köteles tájékoztatást adni az elítélt rezsimbe és biztonsági kockázati besorolásáról, továbbá a bv. intézet által a fogvatartás biztonsága szempontjából jelentősnek tartott egyéb körülményekről.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Ha az ügyben eljáró bíróság, ügyész vagy közvetítő az elítéltet az előállítást végző jelenléte nélkül kéri meghallgatni, azt az eljárást lefolytató bíróság, ügyész vagy közvetítő írásbeli rendelkezésére és saját felelősségére kell biztosítani. </w:t>
      </w:r>
    </w:p>
    <w:p w:rsidR="007600E6" w:rsidRPr="007600E6" w:rsidRDefault="007600E6" w:rsidP="007600E6">
      <w:pPr>
        <w:jc w:val="both"/>
      </w:pPr>
    </w:p>
    <w:p w:rsidR="007600E6" w:rsidRPr="007600E6" w:rsidRDefault="000B444F" w:rsidP="000B444F">
      <w:pPr>
        <w:rPr>
          <w:i/>
          <w:iCs/>
        </w:rPr>
      </w:pPr>
      <w:r>
        <w:rPr>
          <w:i/>
          <w:iCs/>
        </w:rPr>
        <w:t xml:space="preserve">50. </w:t>
      </w:r>
      <w:r w:rsidR="007600E6" w:rsidRPr="007600E6">
        <w:rPr>
          <w:i/>
          <w:iCs/>
        </w:rPr>
        <w:t>Előállítás egyéb bírósági ügyben vagy közjegyzői eljárásban</w:t>
      </w:r>
    </w:p>
    <w:p w:rsidR="007600E6" w:rsidRPr="007600E6" w:rsidRDefault="007600E6" w:rsidP="007600E6">
      <w:pPr>
        <w:jc w:val="both"/>
        <w:rPr>
          <w:iC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w:t>
      </w:r>
      <w:r w:rsidR="003736FE">
        <w:t>Ha a</w:t>
      </w:r>
      <w:r w:rsidRPr="007600E6">
        <w:t xml:space="preserve">z elítéltet egyéb bírósági ügyben, vagy a közjegyzői eljárásban a személyes megjelenés kötelezettségével idézik és az elítélt a tárgyaláson meg kíván jelenni, </w:t>
      </w:r>
      <w:r w:rsidRPr="007600E6">
        <w:rPr>
          <w:bCs/>
        </w:rPr>
        <w:t>a bv. intézet</w:t>
      </w:r>
      <w:r w:rsidRPr="007600E6">
        <w:t xml:space="preserve"> az idézésben megjelölt helyre és időre előállítja.</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Ha az elítélt az előállítás – külön országos parancsnok által megállapított – költségei viselésére köteles, </w:t>
      </w:r>
      <w:r w:rsidRPr="007600E6">
        <w:rPr>
          <w:bCs/>
        </w:rPr>
        <w:t xml:space="preserve">a bv. intézet </w:t>
      </w:r>
      <w:r w:rsidRPr="007600E6">
        <w:t xml:space="preserve">nyilatkoztatja, hogy vállalja-e azok megfizetését vagy </w:t>
      </w:r>
      <w:r w:rsidRPr="007600E6">
        <w:rPr>
          <w:bCs/>
        </w:rPr>
        <w:t xml:space="preserve">a bv. intézet </w:t>
      </w:r>
      <w:r w:rsidRPr="007600E6">
        <w:t>által megelőlegezett költségek viselését.</w:t>
      </w:r>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r w:rsidRPr="007600E6">
        <w:rPr>
          <w:rFonts w:eastAsia="Calibri"/>
          <w:lang w:eastAsia="en-US"/>
        </w:rPr>
        <w:t xml:space="preserve">(3) Ha az elítélt nem kéri az előállítást, illetve nem viseli a költségeket, erről a bíróságot vagy a közjegyzőt írásban tájékoztatni kell. A tájékoztatást olyan időben kell a bíróság vagy a közjegyző részére továbbítani, hogy az a tárgyalás előtt rendelkezésére álljon. </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i/>
          <w:lang w:eastAsia="en-US"/>
        </w:rPr>
      </w:pPr>
      <w:r>
        <w:rPr>
          <w:rFonts w:eastAsia="Calibri"/>
          <w:i/>
          <w:lang w:eastAsia="en-US"/>
        </w:rPr>
        <w:t xml:space="preserve">51. </w:t>
      </w:r>
      <w:r w:rsidR="007600E6" w:rsidRPr="007600E6">
        <w:rPr>
          <w:rFonts w:eastAsia="Calibri"/>
          <w:i/>
          <w:lang w:eastAsia="en-US"/>
        </w:rPr>
        <w:t>Az elítélt előállításának közös szabályai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Ha </w:t>
      </w:r>
      <w:r w:rsidRPr="007600E6">
        <w:rPr>
          <w:rFonts w:eastAsia="Calibri"/>
          <w:bCs/>
          <w:lang w:eastAsia="en-US"/>
        </w:rPr>
        <w:t xml:space="preserve">a bv. intézet </w:t>
      </w:r>
      <w:r w:rsidRPr="007600E6">
        <w:rPr>
          <w:rFonts w:eastAsia="Calibri"/>
          <w:lang w:eastAsia="en-US"/>
        </w:rPr>
        <w:t xml:space="preserve">az elítéltet egészségi állapota miatt nem tudja előállítani, erről a tényről a bíróságot, hatóságot vagy a közjegyzőt haladéktalanul – indokolt esetben rövid úton is – értesíti.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(2) Ha büntetés-félbeszakítást engedélyeznek az elítélt részére, erről az eljáró bíróságot, hatóságot vagy a közjegyzőt írásban értesíteni kell.</w:t>
      </w:r>
    </w:p>
    <w:p w:rsidR="007600E6" w:rsidRPr="007600E6" w:rsidRDefault="007600E6" w:rsidP="007600E6">
      <w:pPr>
        <w:jc w:val="both"/>
        <w:rPr>
          <w:rFonts w:eastAsiaTheme="minorHAnsi"/>
          <w:i/>
          <w:lang w:eastAsia="en-US"/>
        </w:rPr>
      </w:pPr>
    </w:p>
    <w:p w:rsidR="007600E6" w:rsidRPr="007600E6" w:rsidRDefault="000B444F" w:rsidP="000B444F">
      <w:pPr>
        <w:rPr>
          <w:i/>
          <w:iCs/>
        </w:rPr>
      </w:pPr>
      <w:r>
        <w:rPr>
          <w:i/>
          <w:iCs/>
        </w:rPr>
        <w:t xml:space="preserve">52. </w:t>
      </w:r>
      <w:r w:rsidR="007600E6" w:rsidRPr="007600E6">
        <w:rPr>
          <w:i/>
          <w:iCs/>
        </w:rPr>
        <w:t>Az elítélt kihallgatása, szembesítés és lefoglalás lefolytatása</w:t>
      </w:r>
    </w:p>
    <w:p w:rsidR="007600E6" w:rsidRPr="007600E6" w:rsidRDefault="007600E6" w:rsidP="007600E6">
      <w:pPr>
        <w:jc w:val="both"/>
        <w:rPr>
          <w:iC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Az elítéltet </w:t>
      </w:r>
      <w:r w:rsidRPr="007600E6">
        <w:rPr>
          <w:bCs/>
        </w:rPr>
        <w:t>a bv. intézet</w:t>
      </w:r>
      <w:r w:rsidRPr="007600E6">
        <w:t xml:space="preserve">ben a nyomozó hatóság vagy hatósági ügyben eljáró más szerv a bv. intézet parancsnokával való előzetes egyeztetés alapján hallgathatja ki, folytathatja </w:t>
      </w:r>
      <w:r w:rsidRPr="007600E6">
        <w:lastRenderedPageBreak/>
        <w:t>le a fogva lévő elítéltek között a szembesítést, vagy tarthat iratismertetést. A nyomozati cselekmény lefolytatásához a megfelelő helyiséget a bv. intézet biztosítja.</w:t>
      </w:r>
    </w:p>
    <w:p w:rsidR="007600E6" w:rsidRPr="007600E6" w:rsidRDefault="007600E6" w:rsidP="007600E6">
      <w:pPr>
        <w:ind w:firstLine="567"/>
        <w:jc w:val="both"/>
      </w:pPr>
    </w:p>
    <w:p w:rsidR="007600E6" w:rsidRPr="007600E6" w:rsidRDefault="007600E6" w:rsidP="007600E6">
      <w:pPr>
        <w:ind w:firstLine="567"/>
        <w:jc w:val="both"/>
      </w:pPr>
      <w:r w:rsidRPr="007600E6">
        <w:t>(2) Az elítélt érték- vagy tárgyletétjéből a lefoglalást a nyomozóhatóság hivatali időben folytathatja le, a bv. intézet parancsnokával való előzetes egyeztetés alapján.</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Az elítéltet a hatósági ügyben eljáró más szerv a bv. intézet parancsnokával való előzetes egyeztetés alapján hallgathatja ki. </w:t>
      </w:r>
    </w:p>
    <w:p w:rsidR="007600E6" w:rsidRPr="007600E6" w:rsidRDefault="007600E6" w:rsidP="007600E6">
      <w:pPr>
        <w:jc w:val="both"/>
        <w:rPr>
          <w:strike/>
        </w:rPr>
      </w:pPr>
    </w:p>
    <w:p w:rsidR="007600E6" w:rsidRPr="007600E6" w:rsidRDefault="000B444F" w:rsidP="000B444F">
      <w:pPr>
        <w:contextualSpacing/>
        <w:rPr>
          <w:rFonts w:eastAsia="Calibri"/>
          <w:i/>
          <w:lang w:eastAsia="en-US"/>
        </w:rPr>
      </w:pPr>
      <w:r>
        <w:rPr>
          <w:rFonts w:eastAsia="Calibri"/>
          <w:i/>
          <w:lang w:eastAsia="en-US"/>
        </w:rPr>
        <w:t xml:space="preserve">53. </w:t>
      </w:r>
      <w:r w:rsidR="007600E6" w:rsidRPr="007600E6">
        <w:rPr>
          <w:rFonts w:eastAsia="Calibri"/>
          <w:i/>
          <w:lang w:eastAsia="en-US"/>
        </w:rPr>
        <w:t>Az elítélt kiadása</w:t>
      </w:r>
      <w:bookmarkStart w:id="68" w:name="pr866"/>
      <w:bookmarkEnd w:id="68"/>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elítélt kiadását kizáró, a Bv. tv. 114. § (5) bekezdésében felsorolt okok fennállásáról a bv. intézet az elítélt kiadását kérő hatóságot haladéktalanul értesíti.</w:t>
      </w:r>
      <w:bookmarkStart w:id="69" w:name="pr867"/>
      <w:bookmarkEnd w:id="69"/>
    </w:p>
    <w:p w:rsidR="007600E6" w:rsidRPr="007600E6" w:rsidRDefault="007600E6" w:rsidP="007600E6">
      <w:pPr>
        <w:ind w:firstLine="567"/>
        <w:jc w:val="both"/>
      </w:pPr>
    </w:p>
    <w:p w:rsidR="007600E6" w:rsidRPr="007600E6" w:rsidRDefault="007600E6" w:rsidP="007600E6">
      <w:pPr>
        <w:ind w:firstLine="567"/>
        <w:jc w:val="both"/>
      </w:pPr>
      <w:r w:rsidRPr="007600E6">
        <w:t xml:space="preserve">(2) Ha a kiadás időtartama az egy napot meghaladja, úgy az elítélt elhelyezéséről és ellátásáról a kiadást kérő hatóság gondoskodik. </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Az elítéltet kivételesen, a kiadást kérő hatóság erre irányuló kérelmére a hatóság székhelye szerint illetékes legközelebbi bv. intézetbe kell megőrzésre szállítani. Az elítéltet a megőrző intézet adja át a hatóságnak a nyomozati cselekmények lefolytatása céljából és fogadja vissza.</w:t>
      </w:r>
    </w:p>
    <w:p w:rsidR="007600E6" w:rsidRPr="007600E6" w:rsidRDefault="007600E6" w:rsidP="007600E6">
      <w:pPr>
        <w:jc w:val="both"/>
      </w:pPr>
    </w:p>
    <w:p w:rsidR="007600E6" w:rsidRPr="007600E6" w:rsidRDefault="000B444F" w:rsidP="000B444F">
      <w:pPr>
        <w:rPr>
          <w:i/>
        </w:rPr>
      </w:pPr>
      <w:r>
        <w:rPr>
          <w:i/>
        </w:rPr>
        <w:t xml:space="preserve">54. </w:t>
      </w:r>
      <w:r w:rsidR="007600E6" w:rsidRPr="007600E6">
        <w:rPr>
          <w:i/>
        </w:rPr>
        <w:t>Házasságkötés a bv. intézetben</w:t>
      </w:r>
    </w:p>
    <w:p w:rsidR="007600E6" w:rsidRPr="007600E6" w:rsidRDefault="007600E6" w:rsidP="007600E6">
      <w:pPr>
        <w:jc w:val="both"/>
      </w:pPr>
    </w:p>
    <w:p w:rsidR="007600E6" w:rsidRPr="007600E6" w:rsidRDefault="007600E6" w:rsidP="00261C79">
      <w:pPr>
        <w:numPr>
          <w:ilvl w:val="0"/>
          <w:numId w:val="27"/>
        </w:numPr>
        <w:rPr>
          <w:b/>
          <w:bCs/>
        </w:rPr>
      </w:pPr>
      <w:r w:rsidRPr="007600E6">
        <w:rPr>
          <w:b/>
          <w:bCs/>
        </w:rPr>
        <w:t>§</w:t>
      </w:r>
    </w:p>
    <w:p w:rsidR="007600E6" w:rsidRPr="007600E6" w:rsidRDefault="007600E6" w:rsidP="007600E6">
      <w:pPr>
        <w:jc w:val="both"/>
        <w:rPr>
          <w:bCs/>
        </w:rPr>
      </w:pPr>
    </w:p>
    <w:p w:rsidR="007600E6" w:rsidRPr="007600E6" w:rsidRDefault="007600E6" w:rsidP="007600E6">
      <w:pPr>
        <w:ind w:firstLine="567"/>
        <w:jc w:val="both"/>
      </w:pPr>
      <w:r w:rsidRPr="007600E6">
        <w:rPr>
          <w:bCs/>
        </w:rPr>
        <w:t>(1) A bv.</w:t>
      </w:r>
      <w:r w:rsidRPr="007600E6">
        <w:t xml:space="preserve"> intézetben történő házasságkötés iránti kérelmet az elítélt vagy az a személy terjesztheti elő, akivel házasságot kíván kötni. A bv. intézet a kérelmet haladéktalanul továbbítja a székhelye szerint illetékes anyakönyvvezetőnek.</w:t>
      </w:r>
      <w:bookmarkStart w:id="70" w:name="pr878"/>
      <w:bookmarkEnd w:id="70"/>
    </w:p>
    <w:p w:rsidR="007600E6" w:rsidRPr="007600E6" w:rsidRDefault="007600E6" w:rsidP="007600E6">
      <w:pPr>
        <w:ind w:firstLine="567"/>
        <w:jc w:val="both"/>
        <w:rPr>
          <w:strike/>
        </w:rPr>
      </w:pPr>
    </w:p>
    <w:p w:rsidR="007600E6" w:rsidRPr="007600E6" w:rsidRDefault="007600E6" w:rsidP="007600E6">
      <w:pPr>
        <w:ind w:firstLine="567"/>
        <w:jc w:val="both"/>
      </w:pPr>
      <w:r w:rsidRPr="007600E6">
        <w:t>(2) Ha az elítélt a vallásának megfelelő szertartás keretében kíván házasságot kötni, kérelmét az érintett vallási közösségnek is továbbítani kell.</w:t>
      </w:r>
      <w:bookmarkStart w:id="71" w:name="pr879"/>
      <w:bookmarkEnd w:id="71"/>
    </w:p>
    <w:p w:rsidR="007600E6" w:rsidRPr="007600E6" w:rsidRDefault="007600E6" w:rsidP="007600E6">
      <w:pPr>
        <w:ind w:firstLine="567"/>
        <w:jc w:val="both"/>
        <w:rPr>
          <w:strike/>
        </w:rPr>
      </w:pPr>
    </w:p>
    <w:p w:rsidR="007600E6" w:rsidRPr="007600E6" w:rsidRDefault="007600E6" w:rsidP="007600E6">
      <w:pPr>
        <w:ind w:firstLine="567"/>
        <w:jc w:val="both"/>
        <w:rPr>
          <w:rFonts w:eastAsia="Calibri"/>
          <w:lang w:eastAsia="en-US"/>
        </w:rPr>
      </w:pPr>
      <w:r w:rsidRPr="007600E6">
        <w:rPr>
          <w:rFonts w:eastAsia="Calibri"/>
          <w:lang w:eastAsia="en-US"/>
        </w:rPr>
        <w:t xml:space="preserve">(3) A házasságkötés időpontját </w:t>
      </w:r>
      <w:r w:rsidRPr="007600E6">
        <w:rPr>
          <w:rFonts w:eastAsia="Calibri"/>
          <w:bCs/>
          <w:lang w:eastAsia="en-US"/>
        </w:rPr>
        <w:t xml:space="preserve">a bv. intézet </w:t>
      </w:r>
      <w:r w:rsidRPr="007600E6">
        <w:rPr>
          <w:rFonts w:eastAsia="Calibri"/>
          <w:lang w:eastAsia="en-US"/>
        </w:rPr>
        <w:t>az anyakönyvvezetővel és a (2) bekezdés esetén a vallási közösség képviselőjével egyezteti.</w:t>
      </w:r>
      <w:bookmarkStart w:id="72" w:name="pr880"/>
      <w:bookmarkEnd w:id="72"/>
      <w:r w:rsidRPr="007600E6">
        <w:rPr>
          <w:rFonts w:eastAsia="Calibri"/>
          <w:lang w:eastAsia="en-US"/>
        </w:rPr>
        <w:t xml:space="preserve"> A bejegyzett élettársi kapcsolat létesítésének időpontját </w:t>
      </w:r>
      <w:r w:rsidRPr="007600E6">
        <w:rPr>
          <w:rFonts w:eastAsia="Calibri"/>
          <w:bCs/>
          <w:lang w:eastAsia="en-US"/>
        </w:rPr>
        <w:t xml:space="preserve">a bv. intézet </w:t>
      </w:r>
      <w:r w:rsidRPr="007600E6">
        <w:rPr>
          <w:rFonts w:eastAsia="Calibri"/>
          <w:lang w:eastAsia="en-US"/>
        </w:rPr>
        <w:t>az anyakönyvvezetővel</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(4) A házasságkötésnél a házasuló feleken, az anyakönyvvezetőn, a vallási közösség képviselőjén és a tanúkon kívül a bv. intézet parancsnoka által engedélyezett személyek lehetnek jelen.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(5) A házasságkötést követően a bv. intézet parancsnoka az elítélt részére a kapcsolattartókkal – a látogatófogadás szabályai szerint – beszélgetést engedélyezhet.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(6) A beszélgetés nem csökkenti a havonta engedélyezhető látogató fogadások számát.</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(7) A bejegyzett élettársi kapcsolat létesítése esetén az (1)–(6) bekezdés rendelkezéseit kell értelemszerűen alkalmazni. </w:t>
      </w:r>
    </w:p>
    <w:p w:rsidR="007600E6" w:rsidRPr="007600E6" w:rsidRDefault="007600E6" w:rsidP="007600E6">
      <w:pPr>
        <w:jc w:val="both"/>
        <w:rPr>
          <w:rFonts w:eastAsia="Calibri"/>
          <w:lang w:eastAsia="en-US"/>
        </w:rPr>
      </w:pPr>
    </w:p>
    <w:p w:rsidR="007600E6" w:rsidRPr="007600E6" w:rsidRDefault="000B444F" w:rsidP="000B444F">
      <w:pPr>
        <w:contextualSpacing/>
        <w:rPr>
          <w:rFonts w:eastAsia="Calibri"/>
          <w:i/>
          <w:lang w:eastAsia="en-US"/>
        </w:rPr>
      </w:pPr>
      <w:r>
        <w:rPr>
          <w:rFonts w:eastAsia="Calibri"/>
          <w:i/>
          <w:lang w:eastAsia="en-US"/>
        </w:rPr>
        <w:t xml:space="preserve">55. </w:t>
      </w:r>
      <w:r w:rsidR="007600E6" w:rsidRPr="007600E6">
        <w:rPr>
          <w:rFonts w:eastAsia="Calibri"/>
          <w:i/>
          <w:lang w:eastAsia="en-US"/>
        </w:rPr>
        <w:t>A reintegrációs tevékenység</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szabadságvesztés céljának elérése érdekében az elítélteket a bv. szerv által biztosított általános vagy egyéniesített reintegrációs tevékenységbe kell bevonni. </w:t>
      </w:r>
    </w:p>
    <w:p w:rsidR="007600E6" w:rsidRPr="007600E6" w:rsidRDefault="007600E6" w:rsidP="007600E6">
      <w:pPr>
        <w:ind w:firstLine="567"/>
        <w:jc w:val="both"/>
      </w:pPr>
    </w:p>
    <w:p w:rsidR="007600E6" w:rsidRPr="007600E6" w:rsidRDefault="007600E6" w:rsidP="007600E6">
      <w:pPr>
        <w:ind w:firstLine="567"/>
        <w:jc w:val="both"/>
      </w:pPr>
      <w:r w:rsidRPr="007600E6">
        <w:t>(2) A reintegrációs tevékenység során törekedni kell az elítélt önbecsülésének és felelősségérzetének kialakítására, fejlesztésére, a szabadulás után a munkaerő-piaci és a társadalmi életébe való beilleszkedésének elősegítésére.</w:t>
      </w:r>
    </w:p>
    <w:p w:rsidR="007600E6" w:rsidRPr="007600E6" w:rsidRDefault="007600E6" w:rsidP="007600E6">
      <w:pPr>
        <w:ind w:firstLine="567"/>
        <w:jc w:val="both"/>
      </w:pPr>
    </w:p>
    <w:p w:rsidR="007600E6" w:rsidRPr="007600E6" w:rsidRDefault="007600E6" w:rsidP="007600E6">
      <w:pPr>
        <w:ind w:firstLine="567"/>
        <w:jc w:val="both"/>
      </w:pPr>
      <w:r w:rsidRPr="007600E6">
        <w:t>(3) A reintegrációs nyilvántartás a fogvatartotti nyilvántartás része és az elítéltre vonatkozóan a következő adatokat tartalmazza</w:t>
      </w:r>
    </w:p>
    <w:p w:rsidR="007600E6" w:rsidRPr="007600E6" w:rsidRDefault="007600E6" w:rsidP="007600E6">
      <w:pPr>
        <w:jc w:val="both"/>
      </w:pPr>
    </w:p>
    <w:p w:rsidR="007600E6" w:rsidRPr="007600E6" w:rsidRDefault="007600E6" w:rsidP="007600E6">
      <w:pPr>
        <w:jc w:val="both"/>
        <w:rPr>
          <w:bCs/>
        </w:rPr>
      </w:pPr>
      <w:proofErr w:type="gramStart"/>
      <w:r w:rsidRPr="007600E6">
        <w:rPr>
          <w:i/>
        </w:rPr>
        <w:t>a</w:t>
      </w:r>
      <w:proofErr w:type="gramEnd"/>
      <w:r w:rsidRPr="007600E6">
        <w:rPr>
          <w:i/>
        </w:rPr>
        <w:t>)</w:t>
      </w:r>
      <w:r w:rsidRPr="007600E6">
        <w:t xml:space="preserve"> az elítélt </w:t>
      </w:r>
      <w:r w:rsidRPr="007600E6">
        <w:rPr>
          <w:bCs/>
        </w:rPr>
        <w:t xml:space="preserve">kockázatelemzését és értékelését, </w:t>
      </w:r>
    </w:p>
    <w:p w:rsidR="007600E6" w:rsidRPr="007600E6" w:rsidRDefault="007600E6" w:rsidP="007600E6">
      <w:pPr>
        <w:jc w:val="both"/>
        <w:rPr>
          <w:bCs/>
        </w:rPr>
      </w:pPr>
      <w:r w:rsidRPr="007600E6">
        <w:rPr>
          <w:bCs/>
          <w:i/>
        </w:rPr>
        <w:t>b)</w:t>
      </w:r>
      <w:r w:rsidRPr="007600E6">
        <w:rPr>
          <w:bCs/>
        </w:rPr>
        <w:t xml:space="preserve"> az elítélt rezsimbe sorolását és biztonsági kockázati besorolását, valamint a besorolás felülvizsgálatának eredményét, illetve azok megváltoztatását, </w:t>
      </w:r>
    </w:p>
    <w:p w:rsidR="007600E6" w:rsidRPr="007600E6" w:rsidRDefault="007600E6" w:rsidP="007600E6">
      <w:pPr>
        <w:jc w:val="both"/>
        <w:rPr>
          <w:bCs/>
        </w:rPr>
      </w:pPr>
      <w:r w:rsidRPr="007600E6">
        <w:rPr>
          <w:bCs/>
          <w:i/>
        </w:rPr>
        <w:t>c)</w:t>
      </w:r>
      <w:r w:rsidRPr="007600E6">
        <w:rPr>
          <w:bCs/>
        </w:rPr>
        <w:t xml:space="preserve"> az elítélt egyéniesített fogvatartási programtervét és a reintegrációs tisztnek az elítélt előmenetelével kapcsolatos bejegyzéseit, </w:t>
      </w:r>
    </w:p>
    <w:p w:rsidR="007600E6" w:rsidRPr="007600E6" w:rsidRDefault="007600E6" w:rsidP="007600E6">
      <w:pPr>
        <w:jc w:val="both"/>
      </w:pPr>
      <w:r w:rsidRPr="007600E6">
        <w:rPr>
          <w:bCs/>
          <w:i/>
        </w:rPr>
        <w:t>d)</w:t>
      </w:r>
      <w:r w:rsidRPr="007600E6">
        <w:rPr>
          <w:bCs/>
        </w:rPr>
        <w:t xml:space="preserve"> az elítélt </w:t>
      </w:r>
      <w:r w:rsidRPr="007600E6">
        <w:t xml:space="preserve">kapcsolattartására vonatkozó adatokat, </w:t>
      </w:r>
    </w:p>
    <w:p w:rsidR="007600E6" w:rsidRPr="007600E6" w:rsidRDefault="007600E6" w:rsidP="007600E6">
      <w:pPr>
        <w:jc w:val="both"/>
      </w:pPr>
      <w:proofErr w:type="gramStart"/>
      <w:r w:rsidRPr="007600E6">
        <w:rPr>
          <w:i/>
        </w:rPr>
        <w:t>e</w:t>
      </w:r>
      <w:proofErr w:type="gramEnd"/>
      <w:r w:rsidRPr="007600E6">
        <w:rPr>
          <w:i/>
        </w:rPr>
        <w:t>)</w:t>
      </w:r>
      <w:r w:rsidRPr="007600E6">
        <w:t xml:space="preserve"> az elítélt foglalkoztatására vonatkozó adatokat, </w:t>
      </w:r>
    </w:p>
    <w:p w:rsidR="007600E6" w:rsidRPr="007600E6" w:rsidRDefault="007600E6" w:rsidP="007600E6">
      <w:pPr>
        <w:jc w:val="both"/>
      </w:pPr>
      <w:proofErr w:type="gramStart"/>
      <w:r w:rsidRPr="007600E6">
        <w:rPr>
          <w:i/>
        </w:rPr>
        <w:t>f</w:t>
      </w:r>
      <w:proofErr w:type="gramEnd"/>
      <w:r w:rsidRPr="007600E6">
        <w:rPr>
          <w:i/>
        </w:rPr>
        <w:t>)</w:t>
      </w:r>
      <w:r w:rsidRPr="007600E6">
        <w:t xml:space="preserve"> az elítélt részére adott jutalmakat és a hatályos fenyítéseket,</w:t>
      </w:r>
    </w:p>
    <w:p w:rsidR="007600E6" w:rsidRPr="007600E6" w:rsidRDefault="007600E6" w:rsidP="007600E6">
      <w:pPr>
        <w:jc w:val="both"/>
      </w:pPr>
      <w:proofErr w:type="gramStart"/>
      <w:r w:rsidRPr="007600E6">
        <w:rPr>
          <w:i/>
        </w:rPr>
        <w:t>g</w:t>
      </w:r>
      <w:proofErr w:type="gramEnd"/>
      <w:r w:rsidRPr="007600E6">
        <w:rPr>
          <w:i/>
        </w:rPr>
        <w:t>)</w:t>
      </w:r>
      <w:r w:rsidRPr="007600E6">
        <w:t xml:space="preserve"> az elítélt által benyújtott kérelmekkel, panaszokkal és a jogorvoslatokkal kapcsolatos adatokat,</w:t>
      </w:r>
    </w:p>
    <w:p w:rsidR="007600E6" w:rsidRPr="007600E6" w:rsidRDefault="007600E6" w:rsidP="007600E6">
      <w:pPr>
        <w:jc w:val="both"/>
      </w:pPr>
      <w:proofErr w:type="gramStart"/>
      <w:r w:rsidRPr="007600E6">
        <w:rPr>
          <w:i/>
        </w:rPr>
        <w:t>h</w:t>
      </w:r>
      <w:proofErr w:type="gramEnd"/>
      <w:r w:rsidRPr="007600E6">
        <w:rPr>
          <w:i/>
        </w:rPr>
        <w:t>)</w:t>
      </w:r>
      <w:r w:rsidRPr="007600E6">
        <w:t xml:space="preserve"> az elítéltről készített értékelő véleményeket és előterjesztéseket, </w:t>
      </w:r>
    </w:p>
    <w:p w:rsidR="007600E6" w:rsidRPr="007600E6" w:rsidRDefault="007600E6" w:rsidP="007600E6">
      <w:pPr>
        <w:jc w:val="both"/>
      </w:pPr>
      <w:r w:rsidRPr="007600E6">
        <w:rPr>
          <w:i/>
        </w:rPr>
        <w:t>i)</w:t>
      </w:r>
      <w:r w:rsidRPr="007600E6">
        <w:t xml:space="preserve"> az elítélt társadalmi kötődés program való részvételére és értékelésére vonatkozó adatokat,</w:t>
      </w:r>
    </w:p>
    <w:p w:rsidR="007600E6" w:rsidRPr="007600E6" w:rsidRDefault="007600E6" w:rsidP="007600E6">
      <w:pPr>
        <w:jc w:val="both"/>
      </w:pPr>
      <w:r w:rsidRPr="007600E6">
        <w:rPr>
          <w:i/>
        </w:rPr>
        <w:t>j)</w:t>
      </w:r>
      <w:r w:rsidRPr="007600E6">
        <w:t xml:space="preserve"> a szabadulásra való felkészítés érdekében tett intézkedéseket.</w:t>
      </w:r>
    </w:p>
    <w:p w:rsidR="007600E6" w:rsidRPr="007600E6" w:rsidRDefault="007600E6" w:rsidP="007600E6">
      <w:pPr>
        <w:jc w:val="both"/>
      </w:pPr>
    </w:p>
    <w:p w:rsidR="007600E6" w:rsidRPr="007600E6" w:rsidRDefault="007600E6" w:rsidP="007600E6">
      <w:pPr>
        <w:ind w:firstLine="567"/>
        <w:jc w:val="both"/>
      </w:pPr>
      <w:r w:rsidRPr="007600E6">
        <w:t>(4) Az egyéniesített fogvatartási programterv</w:t>
      </w:r>
      <w:r w:rsidRPr="007600E6">
        <w:rPr>
          <w:i/>
        </w:rPr>
        <w:t xml:space="preserve"> </w:t>
      </w:r>
      <w:r w:rsidRPr="007600E6">
        <w:t xml:space="preserve">elkészítése során az elítéltet a bv. intézet támogatja a bűncselekmény elkövetéséhez vezető okok felismerésében, a bűncselekmény következményeinek és az okozott sérelmek tudatosításában, valamint a lehetséges helyreállítási-, jóvátételi cselekmények megtervezésében és kivitelezésében. </w:t>
      </w:r>
    </w:p>
    <w:p w:rsidR="007600E6" w:rsidRPr="007600E6" w:rsidRDefault="007600E6" w:rsidP="007600E6">
      <w:pPr>
        <w:jc w:val="both"/>
      </w:pPr>
    </w:p>
    <w:p w:rsidR="007600E6" w:rsidRPr="007600E6" w:rsidRDefault="006606E0" w:rsidP="006606E0">
      <w:pPr>
        <w:rPr>
          <w:i/>
        </w:rPr>
      </w:pPr>
      <w:r>
        <w:rPr>
          <w:i/>
        </w:rPr>
        <w:t xml:space="preserve">56. </w:t>
      </w:r>
      <w:r w:rsidR="007600E6" w:rsidRPr="007600E6">
        <w:rPr>
          <w:i/>
        </w:rPr>
        <w:t>Az elítélt megismerése és az egyéniesített fogvatartási programterv</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Ha az elítélt kockázatelemzési vizsgálatát a </w:t>
      </w:r>
      <w:proofErr w:type="spellStart"/>
      <w:r w:rsidRPr="007600E6">
        <w:t>KKMI-ben</w:t>
      </w:r>
      <w:proofErr w:type="spellEnd"/>
      <w:r w:rsidRPr="007600E6">
        <w:t xml:space="preserve"> végezték, </w:t>
      </w:r>
      <w:r w:rsidRPr="007600E6">
        <w:rPr>
          <w:bCs/>
        </w:rPr>
        <w:t xml:space="preserve">a </w:t>
      </w:r>
      <w:proofErr w:type="spellStart"/>
      <w:r w:rsidRPr="007600E6">
        <w:rPr>
          <w:bCs/>
        </w:rPr>
        <w:t>bv</w:t>
      </w:r>
      <w:proofErr w:type="spellEnd"/>
      <w:r w:rsidRPr="007600E6">
        <w:rPr>
          <w:bCs/>
        </w:rPr>
        <w:t xml:space="preserve">. intézet </w:t>
      </w:r>
      <w:r w:rsidRPr="007600E6">
        <w:t xml:space="preserve">befogadó részlegén történő elhelyezését követő három napon belül a részleg vezetője kiértékeli az összefoglaló jelentés tartalmát. Az összefoglaló jelentés kiértékelését követő öt napon belül az elítélttel együttműködve a részleg vezetője elkészíti az egyéniesített fogvatartási programtervet.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Ha az elítélt kockázatelemzési vizsgálatát </w:t>
      </w:r>
      <w:r w:rsidRPr="007600E6">
        <w:rPr>
          <w:bCs/>
        </w:rPr>
        <w:t xml:space="preserve">a bv. intézet folytatja le, a </w:t>
      </w:r>
      <w:r w:rsidRPr="007600E6">
        <w:t xml:space="preserve">befogadó részlegen történő elhelyezését követő nyolc napon belül a kiadott módszertani útmutató </w:t>
      </w:r>
      <w:r w:rsidRPr="007600E6">
        <w:lastRenderedPageBreak/>
        <w:t xml:space="preserve">alapján a vizsgálatot pszichológus bevonásával el kell elvégezni. A kockázatelemzési vizsgálat eredményének kiértékelését követő öt napon belül az elítélttel együttműködve a részleg vezetője elkészíti az egyéniesített fogvatartási programtervet.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Legkésőbb a befogadó részlegbe helyezést követő tizenötödik napon az elítéltet a BFB meghallgatja és dönt az elítélt rezsimbesorolásáról és biztonsági kockázati besorolásáról. </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426"/>
        <w:jc w:val="both"/>
      </w:pPr>
      <w:r w:rsidRPr="007600E6">
        <w:t>(1) A bv. intézet befogadó részlegében elhelyezett elítélt vonatkozásában a végrehajtási fokozatnak megfelelő általános rezsimszabályokat kell alkalmazni.</w:t>
      </w:r>
    </w:p>
    <w:p w:rsidR="007600E6" w:rsidRPr="007600E6" w:rsidRDefault="007600E6" w:rsidP="007600E6">
      <w:pPr>
        <w:ind w:firstLine="426"/>
        <w:jc w:val="both"/>
      </w:pPr>
    </w:p>
    <w:p w:rsidR="007600E6" w:rsidRPr="007600E6" w:rsidRDefault="007600E6" w:rsidP="007600E6">
      <w:pPr>
        <w:ind w:firstLine="426"/>
        <w:jc w:val="both"/>
      </w:pPr>
      <w:r w:rsidRPr="007600E6">
        <w:t>(2) Ha az elítélt a befogadást megelőzően szabadságvesztést töltött, a befogadó részlegen való elhelyezése során a fogvatartotti nyilvántartás adatai alapján a korábbi szabadságvesztéshez kapcsolódóan megállapított biztonsági kockázati besorolása szerint kell a bv. intézetnek az őrzését, felügyeletét és ellenőrzését biztosítani.</w:t>
      </w:r>
    </w:p>
    <w:p w:rsidR="007600E6" w:rsidRPr="007600E6" w:rsidRDefault="007600E6" w:rsidP="007600E6">
      <w:pPr>
        <w:ind w:firstLine="567"/>
        <w:jc w:val="both"/>
      </w:pPr>
    </w:p>
    <w:p w:rsidR="007600E6" w:rsidRPr="007600E6" w:rsidRDefault="007600E6" w:rsidP="007600E6">
      <w:pPr>
        <w:ind w:firstLine="567"/>
        <w:jc w:val="both"/>
      </w:pPr>
      <w:r w:rsidRPr="007600E6">
        <w:t>(3) A befogadó részlegben elhelyezett elítélt a munkavégzés alól mentesíthető vagy részére csökkentett munkaidő állapítható meg.</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Az egyéniesített fogvatartási programtervnek tartalmaznia kell a szükséges egészségügyi, pszichológiai feladatokat, valamint az elítélt foglalkoztatásba, továbbá személyiségfejlesztő programokba történő bevonására irányuló terveket. </w:t>
      </w:r>
    </w:p>
    <w:p w:rsidR="007600E6" w:rsidRPr="007600E6" w:rsidRDefault="007600E6" w:rsidP="007600E6">
      <w:pPr>
        <w:ind w:firstLine="567"/>
        <w:jc w:val="both"/>
      </w:pPr>
    </w:p>
    <w:p w:rsidR="007600E6" w:rsidRPr="007600E6" w:rsidRDefault="007600E6" w:rsidP="007600E6">
      <w:pPr>
        <w:ind w:firstLine="567"/>
        <w:jc w:val="both"/>
      </w:pPr>
      <w:r w:rsidRPr="007600E6">
        <w:t>(2) Az elkészült egyéniesített fogvatartási programtervet a fogvatartás során az elítélt előmeneteléhez igazodva módosítani lehet. Az elítélt előmenetelét a reintegrációs tiszt nyomon követi és az eredményeket vagy megállapításait a reintegrációs nyilvántartásban rögzíti.</w:t>
      </w:r>
    </w:p>
    <w:p w:rsidR="007600E6" w:rsidRPr="007600E6" w:rsidRDefault="007600E6" w:rsidP="007600E6">
      <w:pPr>
        <w:jc w:val="both"/>
      </w:pPr>
    </w:p>
    <w:p w:rsidR="007600E6" w:rsidRPr="007600E6" w:rsidRDefault="006606E0" w:rsidP="006606E0">
      <w:pPr>
        <w:rPr>
          <w:rFonts w:eastAsiaTheme="minorHAnsi" w:cstheme="minorBidi"/>
          <w:i/>
          <w:lang w:eastAsia="en-US"/>
        </w:rPr>
      </w:pPr>
      <w:r>
        <w:rPr>
          <w:rFonts w:eastAsiaTheme="minorHAnsi" w:cstheme="minorBidi"/>
          <w:i/>
          <w:lang w:eastAsia="en-US"/>
        </w:rPr>
        <w:t xml:space="preserve">57. </w:t>
      </w:r>
      <w:r w:rsidR="007600E6" w:rsidRPr="007600E6">
        <w:rPr>
          <w:rFonts w:eastAsiaTheme="minorHAnsi" w:cstheme="minorBidi"/>
          <w:i/>
          <w:lang w:eastAsia="en-US"/>
        </w:rPr>
        <w:t>Az értékelő vélemény</w:t>
      </w:r>
    </w:p>
    <w:p w:rsidR="007600E6" w:rsidRPr="007600E6" w:rsidRDefault="007600E6" w:rsidP="007600E6">
      <w:pPr>
        <w:jc w:val="both"/>
        <w:rPr>
          <w:rFonts w:eastAsiaTheme="minorHAnsi" w:cstheme="minorBidi"/>
          <w:lang w:eastAsia="en-US"/>
        </w:rPr>
      </w:pPr>
    </w:p>
    <w:p w:rsidR="007600E6" w:rsidRPr="007600E6" w:rsidRDefault="007600E6" w:rsidP="00261C79">
      <w:pPr>
        <w:numPr>
          <w:ilvl w:val="0"/>
          <w:numId w:val="27"/>
        </w:numPr>
        <w:rPr>
          <w:rFonts w:eastAsiaTheme="minorHAnsi" w:cstheme="minorBidi"/>
          <w:b/>
          <w:lang w:eastAsia="en-US"/>
        </w:rPr>
      </w:pPr>
      <w:r w:rsidRPr="007600E6">
        <w:rPr>
          <w:rFonts w:eastAsiaTheme="minorHAnsi" w:cstheme="minorBidi"/>
          <w:b/>
          <w:lang w:eastAsia="en-US"/>
        </w:rPr>
        <w:t>§</w:t>
      </w:r>
    </w:p>
    <w:p w:rsidR="007600E6" w:rsidRPr="007600E6" w:rsidRDefault="007600E6" w:rsidP="007600E6">
      <w:pPr>
        <w:jc w:val="both"/>
        <w:rPr>
          <w:rFonts w:eastAsiaTheme="minorHAnsi" w:cstheme="minorBidi"/>
          <w:lang w:eastAsia="en-US"/>
        </w:rPr>
      </w:pPr>
    </w:p>
    <w:p w:rsidR="007600E6" w:rsidRPr="007600E6" w:rsidRDefault="007600E6" w:rsidP="007600E6">
      <w:pPr>
        <w:ind w:firstLine="567"/>
        <w:jc w:val="both"/>
        <w:rPr>
          <w:rFonts w:eastAsiaTheme="minorHAnsi" w:cstheme="minorBidi"/>
          <w:lang w:eastAsia="en-US"/>
        </w:rPr>
      </w:pPr>
      <w:r w:rsidRPr="007600E6">
        <w:rPr>
          <w:rFonts w:eastAsiaTheme="minorHAnsi" w:cstheme="minorBidi"/>
          <w:lang w:eastAsia="en-US"/>
        </w:rPr>
        <w:t xml:space="preserve">(1) Az </w:t>
      </w:r>
      <w:r w:rsidRPr="007600E6">
        <w:rPr>
          <w:rFonts w:eastAsiaTheme="minorHAnsi"/>
          <w:lang w:eastAsia="en-US"/>
        </w:rPr>
        <w:t xml:space="preserve">elítéltről </w:t>
      </w:r>
      <w:r w:rsidRPr="007600E6">
        <w:rPr>
          <w:rFonts w:eastAsiaTheme="minorHAnsi"/>
          <w:bCs/>
          <w:lang w:eastAsia="en-US"/>
        </w:rPr>
        <w:t xml:space="preserve">a bv. intézet </w:t>
      </w:r>
      <w:r w:rsidRPr="007600E6">
        <w:rPr>
          <w:rFonts w:eastAsiaTheme="minorHAnsi" w:cstheme="minorBidi"/>
          <w:lang w:eastAsia="en-US"/>
        </w:rPr>
        <w:t>értékelő véleményt készít különösen a bíróság, a hatóság indokolt megkeresésére, továbbá – törvény eltérő rendelkezése hiányában –</w:t>
      </w:r>
    </w:p>
    <w:p w:rsidR="007600E6" w:rsidRPr="007600E6" w:rsidRDefault="007600E6" w:rsidP="007600E6">
      <w:pPr>
        <w:jc w:val="both"/>
        <w:rPr>
          <w:rFonts w:eastAsiaTheme="minorHAnsi" w:cstheme="minorBidi"/>
          <w:lang w:eastAsia="en-US"/>
        </w:rPr>
      </w:pP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a</w:t>
      </w:r>
      <w:proofErr w:type="gramEnd"/>
      <w:r w:rsidRPr="007600E6">
        <w:rPr>
          <w:rFonts w:eastAsiaTheme="minorHAnsi" w:cstheme="minorBidi"/>
          <w:i/>
          <w:lang w:eastAsia="en-US"/>
        </w:rPr>
        <w:t>)</w:t>
      </w:r>
      <w:r w:rsidRPr="007600E6">
        <w:rPr>
          <w:rFonts w:eastAsiaTheme="minorHAnsi" w:cstheme="minorBidi"/>
          <w:lang w:eastAsia="en-US"/>
        </w:rPr>
        <w:t xml:space="preserve"> </w:t>
      </w:r>
      <w:proofErr w:type="spellStart"/>
      <w:r w:rsidRPr="007600E6">
        <w:rPr>
          <w:rFonts w:eastAsiaTheme="minorHAnsi" w:cstheme="minorBidi"/>
          <w:lang w:eastAsia="en-US"/>
        </w:rPr>
        <w:t>a</w:t>
      </w:r>
      <w:proofErr w:type="spellEnd"/>
      <w:r w:rsidRPr="007600E6">
        <w:rPr>
          <w:rFonts w:eastAsiaTheme="minorHAnsi" w:cstheme="minorBidi"/>
          <w:lang w:eastAsia="en-US"/>
        </w:rPr>
        <w:t xml:space="preserve"> szabadságvesztés végrehajtási fokozatának megváltoztatására,</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b)</w:t>
      </w:r>
      <w:r w:rsidRPr="007600E6">
        <w:rPr>
          <w:rFonts w:eastAsiaTheme="minorHAnsi" w:cstheme="minorBidi"/>
          <w:lang w:eastAsia="en-US"/>
        </w:rPr>
        <w:t xml:space="preserve"> az enyhébb végrehajtási szabályok alkalmazásának, illetve megszüntetésének az elrendelésére,</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c)</w:t>
      </w:r>
      <w:r w:rsidRPr="007600E6">
        <w:rPr>
          <w:rFonts w:eastAsiaTheme="minorHAnsi" w:cstheme="minorBidi"/>
          <w:lang w:eastAsia="en-US"/>
        </w:rPr>
        <w:t xml:space="preserve"> a feltételes szabadságra bocsátásra,</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d)</w:t>
      </w:r>
      <w:r w:rsidRPr="007600E6">
        <w:rPr>
          <w:rFonts w:eastAsiaTheme="minorHAnsi" w:cstheme="minorBidi"/>
          <w:lang w:eastAsia="en-US"/>
        </w:rPr>
        <w:t xml:space="preserve"> a pártfogó felügyelet alá helyezésre,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e</w:t>
      </w:r>
      <w:proofErr w:type="gramEnd"/>
      <w:r w:rsidRPr="007600E6">
        <w:rPr>
          <w:rFonts w:eastAsiaTheme="minorHAnsi" w:cstheme="minorBidi"/>
          <w:i/>
          <w:lang w:eastAsia="en-US"/>
        </w:rPr>
        <w:t>)</w:t>
      </w:r>
      <w:r w:rsidRPr="007600E6">
        <w:rPr>
          <w:rFonts w:eastAsiaTheme="minorHAnsi" w:cstheme="minorBidi"/>
          <w:lang w:eastAsia="en-US"/>
        </w:rPr>
        <w:t xml:space="preserve"> az átmeneti részlegbe helyezésre vagy az onnan történő kihelyezésre,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f</w:t>
      </w:r>
      <w:proofErr w:type="gramEnd"/>
      <w:r w:rsidRPr="007600E6">
        <w:rPr>
          <w:rFonts w:eastAsiaTheme="minorHAnsi" w:cstheme="minorBidi"/>
          <w:i/>
          <w:lang w:eastAsia="en-US"/>
        </w:rPr>
        <w:t>)</w:t>
      </w:r>
      <w:r w:rsidRPr="007600E6">
        <w:rPr>
          <w:rFonts w:eastAsiaTheme="minorHAnsi" w:cstheme="minorBidi"/>
          <w:lang w:eastAsia="en-US"/>
        </w:rPr>
        <w:t xml:space="preserve"> a gyógyító-terápiás részlegbe utalásra vagy az onnan történő kihelyezésre,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g</w:t>
      </w:r>
      <w:proofErr w:type="gramEnd"/>
      <w:r w:rsidRPr="007600E6">
        <w:rPr>
          <w:rFonts w:eastAsiaTheme="minorHAnsi" w:cstheme="minorBidi"/>
          <w:i/>
          <w:lang w:eastAsia="en-US"/>
        </w:rPr>
        <w:t>)</w:t>
      </w:r>
      <w:r w:rsidRPr="007600E6">
        <w:rPr>
          <w:rFonts w:eastAsiaTheme="minorHAnsi" w:cstheme="minorBidi"/>
          <w:lang w:eastAsia="en-US"/>
        </w:rPr>
        <w:t xml:space="preserve"> a hosszúidős speciális részlegbe történő helyezésre, annak fenntartására vagy megszüntetésére,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h</w:t>
      </w:r>
      <w:proofErr w:type="gramEnd"/>
      <w:r w:rsidRPr="007600E6">
        <w:rPr>
          <w:rFonts w:eastAsiaTheme="minorHAnsi" w:cstheme="minorBidi"/>
          <w:i/>
          <w:lang w:eastAsia="en-US"/>
        </w:rPr>
        <w:t>)</w:t>
      </w:r>
      <w:r w:rsidRPr="007600E6">
        <w:rPr>
          <w:rFonts w:eastAsiaTheme="minorHAnsi" w:cstheme="minorBidi"/>
          <w:lang w:eastAsia="en-US"/>
        </w:rPr>
        <w:t xml:space="preserve"> a biztonsági részlegbe vagy zárkára történő helyezésre, annak fenntartására, vagy megszüntetésére,</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lastRenderedPageBreak/>
        <w:t>i)</w:t>
      </w:r>
      <w:r w:rsidRPr="007600E6">
        <w:rPr>
          <w:rFonts w:eastAsiaTheme="minorHAnsi" w:cstheme="minorBidi"/>
          <w:lang w:eastAsia="en-US"/>
        </w:rPr>
        <w:t xml:space="preserve"> a </w:t>
      </w:r>
      <w:proofErr w:type="spellStart"/>
      <w:r w:rsidRPr="007600E6">
        <w:rPr>
          <w:rFonts w:eastAsiaTheme="minorHAnsi" w:cstheme="minorBidi"/>
          <w:lang w:eastAsia="en-US"/>
        </w:rPr>
        <w:t>drogprevenciós</w:t>
      </w:r>
      <w:proofErr w:type="spellEnd"/>
      <w:r w:rsidRPr="007600E6">
        <w:rPr>
          <w:rFonts w:eastAsiaTheme="minorHAnsi" w:cstheme="minorBidi"/>
          <w:lang w:eastAsia="en-US"/>
        </w:rPr>
        <w:t xml:space="preserve"> részlegbe helyezésre vagy az onnan történő kihelyezésre,</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j)</w:t>
      </w:r>
      <w:r w:rsidRPr="007600E6">
        <w:rPr>
          <w:rFonts w:eastAsiaTheme="minorHAnsi" w:cstheme="minorBidi"/>
          <w:lang w:eastAsia="en-US"/>
        </w:rPr>
        <w:t xml:space="preserve"> az alacsony biztonsági kockázatú részlegbe helyezésre vagy az onnan történő kihelyezésre,</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k)</w:t>
      </w:r>
      <w:r w:rsidRPr="007600E6">
        <w:rPr>
          <w:rFonts w:eastAsiaTheme="minorHAnsi" w:cstheme="minorBidi"/>
          <w:lang w:eastAsia="en-US"/>
        </w:rPr>
        <w:t xml:space="preserve"> a </w:t>
      </w:r>
      <w:proofErr w:type="spellStart"/>
      <w:r w:rsidRPr="007600E6">
        <w:rPr>
          <w:rFonts w:eastAsiaTheme="minorHAnsi" w:cstheme="minorBidi"/>
          <w:lang w:eastAsia="en-US"/>
        </w:rPr>
        <w:t>pszichoszociális</w:t>
      </w:r>
      <w:proofErr w:type="spellEnd"/>
      <w:r w:rsidRPr="007600E6">
        <w:rPr>
          <w:rFonts w:eastAsiaTheme="minorHAnsi" w:cstheme="minorBidi"/>
          <w:lang w:eastAsia="en-US"/>
        </w:rPr>
        <w:t xml:space="preserve"> részlegbe helyezésre vagy az onnan történő kihelyezésre,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l</w:t>
      </w:r>
      <w:proofErr w:type="gramEnd"/>
      <w:r w:rsidRPr="007600E6">
        <w:rPr>
          <w:rFonts w:eastAsiaTheme="minorHAnsi" w:cstheme="minorBidi"/>
          <w:i/>
          <w:lang w:eastAsia="en-US"/>
        </w:rPr>
        <w:t>)</w:t>
      </w:r>
      <w:r w:rsidRPr="007600E6">
        <w:rPr>
          <w:rFonts w:eastAsiaTheme="minorHAnsi" w:cstheme="minorBidi"/>
          <w:lang w:eastAsia="en-US"/>
        </w:rPr>
        <w:t xml:space="preserve"> a rezsimbe sorolás jogszabály alapján kötelező felülvizsgálatára vagy a záró kockázatelemzés mellőzésére</w:t>
      </w: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i/>
          <w:lang w:eastAsia="en-US"/>
        </w:rPr>
        <w:t>m</w:t>
      </w:r>
      <w:proofErr w:type="gramEnd"/>
      <w:r w:rsidRPr="007600E6">
        <w:rPr>
          <w:rFonts w:eastAsiaTheme="minorHAnsi" w:cstheme="minorBidi"/>
          <w:i/>
          <w:lang w:eastAsia="en-US"/>
        </w:rPr>
        <w:t>)</w:t>
      </w:r>
      <w:r w:rsidRPr="007600E6">
        <w:rPr>
          <w:rFonts w:eastAsiaTheme="minorHAnsi" w:cstheme="minorBidi"/>
          <w:lang w:eastAsia="en-US"/>
        </w:rPr>
        <w:t xml:space="preserve"> a kegyelmi kérelemre</w:t>
      </w:r>
      <w:r w:rsidR="004D633A">
        <w:rPr>
          <w:rFonts w:eastAsiaTheme="minorHAnsi" w:cstheme="minorBidi"/>
          <w:lang w:eastAsia="en-US"/>
        </w:rPr>
        <w:t xml:space="preserve"> és a kötelező kegyelmi eljáráshoz</w:t>
      </w:r>
      <w:r w:rsidRPr="007600E6">
        <w:rPr>
          <w:rFonts w:eastAsiaTheme="minorHAnsi" w:cstheme="minorBidi"/>
          <w:lang w:eastAsia="en-US"/>
        </w:rPr>
        <w:t xml:space="preserve">, </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n)</w:t>
      </w:r>
      <w:r w:rsidRPr="007600E6">
        <w:rPr>
          <w:rFonts w:eastAsiaTheme="minorHAnsi" w:cstheme="minorBidi"/>
          <w:lang w:eastAsia="en-US"/>
        </w:rPr>
        <w:t xml:space="preserve"> a büntetés-félbeszakítási kérelemre,</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o)</w:t>
      </w:r>
      <w:r w:rsidRPr="007600E6">
        <w:rPr>
          <w:rFonts w:eastAsiaTheme="minorHAnsi" w:cstheme="minorBidi"/>
          <w:lang w:eastAsia="en-US"/>
        </w:rPr>
        <w:t xml:space="preserve"> az átszállításra,</w:t>
      </w:r>
    </w:p>
    <w:p w:rsidR="007600E6" w:rsidRPr="007600E6" w:rsidRDefault="007600E6" w:rsidP="007600E6">
      <w:pPr>
        <w:jc w:val="both"/>
        <w:rPr>
          <w:rFonts w:eastAsiaTheme="minorHAnsi" w:cstheme="minorBidi"/>
          <w:lang w:eastAsia="en-US"/>
        </w:rPr>
      </w:pPr>
      <w:r w:rsidRPr="007600E6">
        <w:rPr>
          <w:rFonts w:eastAsiaTheme="minorHAnsi" w:cstheme="minorBidi"/>
          <w:i/>
          <w:lang w:eastAsia="en-US"/>
        </w:rPr>
        <w:t>p)</w:t>
      </w:r>
      <w:r w:rsidRPr="007600E6">
        <w:rPr>
          <w:rFonts w:eastAsiaTheme="minorHAnsi" w:cstheme="minorBidi"/>
          <w:lang w:eastAsia="en-US"/>
        </w:rPr>
        <w:t xml:space="preserve"> az intézetelhagyással járó javaslatok elbírálásához</w:t>
      </w:r>
    </w:p>
    <w:p w:rsidR="007600E6" w:rsidRPr="007600E6" w:rsidRDefault="007600E6" w:rsidP="007600E6">
      <w:pPr>
        <w:jc w:val="both"/>
        <w:rPr>
          <w:rFonts w:eastAsiaTheme="minorHAnsi" w:cstheme="minorBidi"/>
          <w:lang w:eastAsia="en-US"/>
        </w:rPr>
      </w:pPr>
    </w:p>
    <w:p w:rsidR="007600E6" w:rsidRPr="007600E6" w:rsidRDefault="007600E6" w:rsidP="007600E6">
      <w:pPr>
        <w:jc w:val="both"/>
        <w:rPr>
          <w:rFonts w:eastAsiaTheme="minorHAnsi" w:cstheme="minorBidi"/>
          <w:lang w:eastAsia="en-US"/>
        </w:rPr>
      </w:pPr>
      <w:proofErr w:type="gramStart"/>
      <w:r w:rsidRPr="007600E6">
        <w:rPr>
          <w:rFonts w:eastAsiaTheme="minorHAnsi" w:cstheme="minorBidi"/>
          <w:lang w:eastAsia="en-US"/>
        </w:rPr>
        <w:t>készített</w:t>
      </w:r>
      <w:proofErr w:type="gramEnd"/>
      <w:r w:rsidRPr="007600E6">
        <w:rPr>
          <w:rFonts w:eastAsiaTheme="minorHAnsi" w:cstheme="minorBidi"/>
          <w:lang w:eastAsia="en-US"/>
        </w:rPr>
        <w:t xml:space="preserve"> előterjesztések során.</w:t>
      </w:r>
    </w:p>
    <w:p w:rsidR="007600E6" w:rsidRPr="007600E6" w:rsidRDefault="007600E6" w:rsidP="007600E6">
      <w:pPr>
        <w:jc w:val="both"/>
        <w:rPr>
          <w:rFonts w:eastAsiaTheme="minorHAnsi" w:cstheme="minorBidi"/>
          <w:lang w:eastAsia="en-US"/>
        </w:rPr>
      </w:pPr>
    </w:p>
    <w:p w:rsidR="007600E6" w:rsidRDefault="007600E6" w:rsidP="007600E6">
      <w:pPr>
        <w:ind w:firstLine="567"/>
        <w:jc w:val="both"/>
        <w:rPr>
          <w:rFonts w:eastAsiaTheme="minorHAnsi" w:cstheme="minorBidi"/>
          <w:lang w:eastAsia="en-US"/>
        </w:rPr>
      </w:pPr>
      <w:r w:rsidRPr="007600E6">
        <w:rPr>
          <w:rFonts w:eastAsiaTheme="minorHAnsi" w:cstheme="minorBidi"/>
          <w:lang w:eastAsia="en-US"/>
        </w:rPr>
        <w:t xml:space="preserve">(2) A bv. bíró részére készült értékelő véleménynek – ha az elítélt több ítéletet folyamatosan tölt – minden ítéletre vonatkozóan tartalmaznia kell a döntéshez szükséges adatokat. A fegyelmi és jutalmazási helyzetre vonatkozó adatok tekintetében a véleményt úgy kell elkészíteni, hogy azok az egyes ítéletekre vonatkozóan elkülönülve jelenjenek meg.  </w:t>
      </w:r>
    </w:p>
    <w:p w:rsidR="004D633A" w:rsidRDefault="004D633A" w:rsidP="007600E6">
      <w:pPr>
        <w:ind w:firstLine="567"/>
        <w:jc w:val="both"/>
        <w:rPr>
          <w:rFonts w:eastAsiaTheme="minorHAnsi" w:cstheme="minorBidi"/>
          <w:lang w:eastAsia="en-US"/>
        </w:rPr>
      </w:pPr>
    </w:p>
    <w:p w:rsidR="004D633A" w:rsidRPr="007600E6" w:rsidRDefault="004D633A" w:rsidP="007600E6">
      <w:pPr>
        <w:ind w:firstLine="567"/>
        <w:jc w:val="both"/>
        <w:rPr>
          <w:rFonts w:eastAsiaTheme="minorHAnsi" w:cstheme="minorBidi"/>
          <w:lang w:eastAsia="en-US"/>
        </w:rPr>
      </w:pPr>
      <w:r>
        <w:rPr>
          <w:rFonts w:eastAsiaTheme="minorHAnsi" w:cstheme="minorBidi"/>
          <w:lang w:eastAsia="en-US"/>
        </w:rPr>
        <w:t xml:space="preserve">(3) Kötelező kegyelmi eljárás esetén </w:t>
      </w:r>
      <w:r w:rsidR="00523FAF">
        <w:rPr>
          <w:rFonts w:eastAsiaTheme="minorHAnsi" w:cstheme="minorBidi"/>
          <w:lang w:eastAsia="en-US"/>
        </w:rPr>
        <w:t xml:space="preserve">az értékelő véleményhez csatolni kell az elítélt általános egészségi és mentális állapotát bemutató bv. orvosi, szakorvos és </w:t>
      </w:r>
      <w:proofErr w:type="spellStart"/>
      <w:r w:rsidR="00523FAF">
        <w:rPr>
          <w:rFonts w:eastAsiaTheme="minorHAnsi" w:cstheme="minorBidi"/>
          <w:lang w:eastAsia="en-US"/>
        </w:rPr>
        <w:t>pszichlológusi</w:t>
      </w:r>
      <w:proofErr w:type="spellEnd"/>
      <w:r w:rsidR="00523FAF">
        <w:rPr>
          <w:rFonts w:eastAsiaTheme="minorHAnsi" w:cstheme="minorBidi"/>
          <w:lang w:eastAsia="en-US"/>
        </w:rPr>
        <w:t xml:space="preserve"> véleményeket.</w:t>
      </w:r>
    </w:p>
    <w:p w:rsidR="007600E6" w:rsidRPr="007600E6" w:rsidRDefault="007600E6" w:rsidP="007600E6">
      <w:pPr>
        <w:jc w:val="both"/>
        <w:rPr>
          <w:rFonts w:eastAsiaTheme="minorHAnsi" w:cstheme="minorBidi"/>
          <w:lang w:eastAsia="en-US"/>
        </w:rPr>
      </w:pPr>
    </w:p>
    <w:p w:rsidR="007600E6" w:rsidRPr="007600E6" w:rsidRDefault="007600E6" w:rsidP="00261C79">
      <w:pPr>
        <w:numPr>
          <w:ilvl w:val="0"/>
          <w:numId w:val="27"/>
        </w:numPr>
        <w:tabs>
          <w:tab w:val="left" w:pos="284"/>
        </w:tabs>
        <w:rPr>
          <w:rFonts w:eastAsiaTheme="minorHAnsi" w:cstheme="minorBidi"/>
          <w:b/>
          <w:lang w:eastAsia="en-US"/>
        </w:rPr>
      </w:pPr>
      <w:r w:rsidRPr="007600E6">
        <w:rPr>
          <w:rFonts w:eastAsiaTheme="minorHAnsi" w:cstheme="minorBidi"/>
          <w:b/>
          <w:lang w:eastAsia="en-US"/>
        </w:rPr>
        <w:t>§</w:t>
      </w:r>
    </w:p>
    <w:p w:rsidR="007600E6" w:rsidRPr="007600E6" w:rsidRDefault="007600E6" w:rsidP="007600E6">
      <w:pPr>
        <w:tabs>
          <w:tab w:val="left" w:pos="284"/>
        </w:tabs>
        <w:jc w:val="both"/>
        <w:rPr>
          <w:rFonts w:eastAsiaTheme="minorHAnsi" w:cstheme="minorBidi"/>
          <w:lang w:eastAsia="en-US"/>
        </w:rPr>
      </w:pPr>
    </w:p>
    <w:p w:rsidR="007600E6" w:rsidRPr="007600E6" w:rsidRDefault="007600E6" w:rsidP="007600E6">
      <w:pPr>
        <w:tabs>
          <w:tab w:val="left" w:pos="0"/>
        </w:tabs>
        <w:ind w:firstLine="567"/>
        <w:jc w:val="both"/>
        <w:rPr>
          <w:rFonts w:eastAsiaTheme="minorHAnsi" w:cstheme="minorBidi"/>
          <w:lang w:eastAsia="en-US"/>
        </w:rPr>
      </w:pPr>
      <w:r w:rsidRPr="007600E6">
        <w:rPr>
          <w:rFonts w:eastAsiaTheme="minorHAnsi" w:cstheme="minorBidi"/>
          <w:lang w:eastAsia="en-US"/>
        </w:rPr>
        <w:t xml:space="preserve">(1) Az értékelő vélemény </w:t>
      </w:r>
    </w:p>
    <w:p w:rsidR="007600E6" w:rsidRPr="007600E6" w:rsidRDefault="007600E6" w:rsidP="007600E6">
      <w:pPr>
        <w:tabs>
          <w:tab w:val="left" w:pos="284"/>
        </w:tabs>
        <w:jc w:val="both"/>
        <w:rPr>
          <w:rFonts w:eastAsiaTheme="minorHAnsi" w:cstheme="minorBidi"/>
          <w:lang w:eastAsia="en-US"/>
        </w:rPr>
      </w:pPr>
    </w:p>
    <w:p w:rsidR="007600E6" w:rsidRPr="007600E6" w:rsidRDefault="007600E6" w:rsidP="007600E6">
      <w:pPr>
        <w:tabs>
          <w:tab w:val="left" w:pos="284"/>
        </w:tabs>
        <w:jc w:val="both"/>
        <w:rPr>
          <w:rFonts w:eastAsiaTheme="minorHAnsi" w:cstheme="minorBidi"/>
          <w:lang w:eastAsia="en-US"/>
        </w:rPr>
      </w:pPr>
      <w:proofErr w:type="gramStart"/>
      <w:r w:rsidRPr="007600E6">
        <w:rPr>
          <w:rFonts w:eastAsiaTheme="minorHAnsi" w:cstheme="minorBidi"/>
          <w:i/>
          <w:lang w:eastAsia="en-US"/>
        </w:rPr>
        <w:t>a</w:t>
      </w:r>
      <w:proofErr w:type="gramEnd"/>
      <w:r w:rsidRPr="007600E6">
        <w:rPr>
          <w:rFonts w:eastAsiaTheme="minorHAnsi" w:cstheme="minorBidi"/>
          <w:i/>
          <w:lang w:eastAsia="en-US"/>
        </w:rPr>
        <w:t>)</w:t>
      </w:r>
      <w:r w:rsidRPr="007600E6">
        <w:rPr>
          <w:rFonts w:eastAsiaTheme="minorHAnsi" w:cstheme="minorBidi"/>
          <w:lang w:eastAsia="en-US"/>
        </w:rPr>
        <w:t xml:space="preserve"> az elítélt személyi és büntetés-végrehajtási adataira, </w:t>
      </w:r>
    </w:p>
    <w:p w:rsidR="007600E6" w:rsidRPr="007600E6" w:rsidRDefault="007600E6" w:rsidP="007600E6">
      <w:pPr>
        <w:tabs>
          <w:tab w:val="left" w:pos="284"/>
        </w:tabs>
        <w:jc w:val="both"/>
        <w:rPr>
          <w:rFonts w:eastAsiaTheme="minorHAnsi" w:cstheme="minorBidi"/>
          <w:lang w:eastAsia="en-US"/>
        </w:rPr>
      </w:pPr>
      <w:r w:rsidRPr="007600E6">
        <w:rPr>
          <w:rFonts w:eastAsiaTheme="minorHAnsi" w:cstheme="minorBidi"/>
          <w:i/>
          <w:lang w:eastAsia="en-US"/>
        </w:rPr>
        <w:t>b)</w:t>
      </w:r>
      <w:r w:rsidRPr="007600E6">
        <w:rPr>
          <w:rFonts w:eastAsiaTheme="minorHAnsi" w:cstheme="minorBidi"/>
          <w:lang w:eastAsia="en-US"/>
        </w:rPr>
        <w:t xml:space="preserve"> az egyéniesített fogvatartási programtervben foglaltak megvalósulására,</w:t>
      </w:r>
    </w:p>
    <w:p w:rsidR="007600E6" w:rsidRPr="007600E6" w:rsidRDefault="007600E6" w:rsidP="007600E6">
      <w:pPr>
        <w:tabs>
          <w:tab w:val="left" w:pos="284"/>
        </w:tabs>
        <w:jc w:val="both"/>
        <w:rPr>
          <w:rFonts w:eastAsiaTheme="minorHAnsi" w:cstheme="minorBidi"/>
          <w:lang w:eastAsia="en-US"/>
        </w:rPr>
      </w:pPr>
      <w:r w:rsidRPr="007600E6">
        <w:rPr>
          <w:rFonts w:eastAsiaTheme="minorHAnsi" w:cstheme="minorBidi"/>
          <w:i/>
          <w:lang w:eastAsia="en-US"/>
        </w:rPr>
        <w:t>c)</w:t>
      </w:r>
      <w:r w:rsidRPr="007600E6">
        <w:rPr>
          <w:rFonts w:eastAsiaTheme="minorHAnsi" w:cstheme="minorBidi"/>
          <w:lang w:eastAsia="en-US"/>
        </w:rPr>
        <w:t xml:space="preserve"> a végrehajtás során az elítélttel kapcsolatos fontosabb eseményekre, </w:t>
      </w:r>
    </w:p>
    <w:p w:rsidR="007600E6" w:rsidRPr="007600E6" w:rsidRDefault="007600E6" w:rsidP="007600E6">
      <w:pPr>
        <w:tabs>
          <w:tab w:val="left" w:pos="284"/>
        </w:tabs>
        <w:jc w:val="both"/>
        <w:rPr>
          <w:rFonts w:eastAsiaTheme="minorHAnsi" w:cstheme="minorBidi"/>
          <w:lang w:eastAsia="en-US"/>
        </w:rPr>
      </w:pPr>
      <w:r w:rsidRPr="007600E6">
        <w:rPr>
          <w:rFonts w:eastAsiaTheme="minorHAnsi" w:cstheme="minorBidi"/>
          <w:i/>
          <w:lang w:eastAsia="en-US"/>
        </w:rPr>
        <w:t>d)</w:t>
      </w:r>
      <w:r w:rsidRPr="007600E6">
        <w:rPr>
          <w:rFonts w:eastAsiaTheme="minorHAnsi" w:cstheme="minorBidi"/>
          <w:lang w:eastAsia="en-US"/>
        </w:rPr>
        <w:t xml:space="preserve"> az elítélt viselkedésére, tanulására, munkavégzésére, a szabadidő eltöltésének módjára,</w:t>
      </w:r>
    </w:p>
    <w:p w:rsidR="007600E6" w:rsidRPr="007600E6" w:rsidRDefault="007600E6" w:rsidP="007600E6">
      <w:pPr>
        <w:tabs>
          <w:tab w:val="left" w:pos="284"/>
        </w:tabs>
        <w:jc w:val="both"/>
        <w:rPr>
          <w:rFonts w:eastAsiaTheme="minorHAnsi" w:cstheme="minorBidi"/>
          <w:lang w:eastAsia="en-US"/>
        </w:rPr>
      </w:pPr>
      <w:proofErr w:type="gramStart"/>
      <w:r w:rsidRPr="007600E6">
        <w:rPr>
          <w:rFonts w:eastAsiaTheme="minorHAnsi" w:cstheme="minorBidi"/>
          <w:i/>
          <w:lang w:eastAsia="en-US"/>
        </w:rPr>
        <w:t>e</w:t>
      </w:r>
      <w:proofErr w:type="gramEnd"/>
      <w:r w:rsidRPr="007600E6">
        <w:rPr>
          <w:rFonts w:eastAsiaTheme="minorHAnsi" w:cstheme="minorBidi"/>
          <w:i/>
          <w:lang w:eastAsia="en-US"/>
        </w:rPr>
        <w:t>)</w:t>
      </w:r>
      <w:r w:rsidRPr="007600E6">
        <w:rPr>
          <w:rFonts w:eastAsiaTheme="minorHAnsi" w:cstheme="minorBidi"/>
          <w:lang w:eastAsia="en-US"/>
        </w:rPr>
        <w:t xml:space="preserve"> a jutalmazási és a fegyelmi adatokra, </w:t>
      </w:r>
    </w:p>
    <w:p w:rsidR="007600E6" w:rsidRPr="007600E6" w:rsidRDefault="007600E6" w:rsidP="007600E6">
      <w:pPr>
        <w:tabs>
          <w:tab w:val="left" w:pos="284"/>
        </w:tabs>
        <w:jc w:val="both"/>
        <w:rPr>
          <w:rFonts w:eastAsiaTheme="minorHAnsi" w:cstheme="minorBidi"/>
          <w:lang w:eastAsia="en-US"/>
        </w:rPr>
      </w:pPr>
      <w:proofErr w:type="gramStart"/>
      <w:r w:rsidRPr="007600E6">
        <w:rPr>
          <w:rFonts w:eastAsiaTheme="minorHAnsi" w:cstheme="minorBidi"/>
          <w:i/>
          <w:lang w:eastAsia="en-US"/>
        </w:rPr>
        <w:t>f</w:t>
      </w:r>
      <w:proofErr w:type="gramEnd"/>
      <w:r w:rsidRPr="007600E6">
        <w:rPr>
          <w:rFonts w:eastAsiaTheme="minorHAnsi" w:cstheme="minorBidi"/>
          <w:i/>
          <w:lang w:eastAsia="en-US"/>
        </w:rPr>
        <w:t>)</w:t>
      </w:r>
      <w:r w:rsidRPr="007600E6">
        <w:rPr>
          <w:rFonts w:eastAsiaTheme="minorHAnsi" w:cstheme="minorBidi"/>
          <w:lang w:eastAsia="en-US"/>
        </w:rPr>
        <w:t xml:space="preserve"> az elítélt kapcsolattartására, családi-és társadalmi kapcsolatai alakulására,</w:t>
      </w:r>
    </w:p>
    <w:p w:rsidR="007600E6" w:rsidRPr="007600E6" w:rsidRDefault="007600E6" w:rsidP="007600E6">
      <w:pPr>
        <w:tabs>
          <w:tab w:val="left" w:pos="284"/>
        </w:tabs>
        <w:jc w:val="both"/>
        <w:rPr>
          <w:rFonts w:eastAsiaTheme="minorHAnsi" w:cstheme="minorBidi"/>
          <w:lang w:eastAsia="en-US"/>
        </w:rPr>
      </w:pPr>
      <w:proofErr w:type="gramStart"/>
      <w:r w:rsidRPr="007600E6">
        <w:rPr>
          <w:rFonts w:eastAsiaTheme="minorHAnsi" w:cstheme="minorBidi"/>
          <w:i/>
          <w:lang w:eastAsia="en-US"/>
        </w:rPr>
        <w:t>g</w:t>
      </w:r>
      <w:proofErr w:type="gramEnd"/>
      <w:r w:rsidRPr="007600E6">
        <w:rPr>
          <w:rFonts w:eastAsiaTheme="minorHAnsi" w:cstheme="minorBidi"/>
          <w:i/>
          <w:lang w:eastAsia="en-US"/>
        </w:rPr>
        <w:t>)</w:t>
      </w:r>
      <w:r w:rsidRPr="007600E6">
        <w:rPr>
          <w:rFonts w:eastAsiaTheme="minorHAnsi" w:cstheme="minorBidi"/>
          <w:lang w:eastAsia="en-US"/>
        </w:rPr>
        <w:t xml:space="preserve"> a társadalomba történő sikeres visszailleszkedés, valamint a szabadulás érdekében tett intézkedésekre, </w:t>
      </w:r>
    </w:p>
    <w:p w:rsidR="007600E6" w:rsidRPr="007600E6" w:rsidRDefault="007600E6" w:rsidP="007600E6">
      <w:pPr>
        <w:tabs>
          <w:tab w:val="left" w:pos="284"/>
        </w:tabs>
        <w:jc w:val="both"/>
        <w:rPr>
          <w:rFonts w:eastAsiaTheme="minorHAnsi"/>
          <w:lang w:eastAsia="en-US"/>
        </w:rPr>
      </w:pPr>
      <w:proofErr w:type="gramStart"/>
      <w:r w:rsidRPr="007600E6">
        <w:rPr>
          <w:rFonts w:eastAsiaTheme="minorHAnsi" w:cstheme="minorBidi"/>
          <w:i/>
          <w:lang w:eastAsia="en-US"/>
        </w:rPr>
        <w:t>h</w:t>
      </w:r>
      <w:proofErr w:type="gramEnd"/>
      <w:r w:rsidRPr="007600E6">
        <w:rPr>
          <w:rFonts w:eastAsiaTheme="minorHAnsi" w:cstheme="minorBidi"/>
          <w:i/>
          <w:lang w:eastAsia="en-US"/>
        </w:rPr>
        <w:t>)</w:t>
      </w:r>
      <w:r w:rsidRPr="007600E6">
        <w:rPr>
          <w:rFonts w:eastAsiaTheme="minorHAnsi" w:cstheme="minorBidi"/>
          <w:lang w:eastAsia="en-US"/>
        </w:rPr>
        <w:t xml:space="preserve"> az elítélt reintegrációs célkitűzések megvalósításában való közreműködésére és az elért </w:t>
      </w:r>
      <w:r w:rsidRPr="007600E6">
        <w:rPr>
          <w:rFonts w:eastAsiaTheme="minorHAnsi"/>
          <w:lang w:eastAsia="en-US"/>
        </w:rPr>
        <w:t xml:space="preserve">eredményekre, </w:t>
      </w:r>
    </w:p>
    <w:p w:rsidR="007600E6" w:rsidRPr="007600E6" w:rsidRDefault="007600E6" w:rsidP="007600E6">
      <w:pPr>
        <w:tabs>
          <w:tab w:val="left" w:pos="284"/>
        </w:tabs>
        <w:jc w:val="both"/>
        <w:rPr>
          <w:rFonts w:eastAsiaTheme="minorHAnsi"/>
          <w:lang w:eastAsia="en-US"/>
        </w:rPr>
      </w:pPr>
      <w:r w:rsidRPr="007600E6">
        <w:rPr>
          <w:rFonts w:eastAsiaTheme="minorHAnsi"/>
          <w:i/>
          <w:lang w:eastAsia="en-US"/>
        </w:rPr>
        <w:t>i)</w:t>
      </w:r>
      <w:r w:rsidRPr="007600E6">
        <w:rPr>
          <w:rFonts w:eastAsiaTheme="minorHAnsi"/>
          <w:lang w:eastAsia="en-US"/>
        </w:rPr>
        <w:t xml:space="preserve"> az elkészítés indokára, valamint </w:t>
      </w:r>
    </w:p>
    <w:p w:rsidR="007600E6" w:rsidRPr="007600E6" w:rsidRDefault="007600E6" w:rsidP="007600E6">
      <w:pPr>
        <w:tabs>
          <w:tab w:val="left" w:pos="284"/>
        </w:tabs>
        <w:jc w:val="both"/>
        <w:rPr>
          <w:rFonts w:eastAsiaTheme="minorHAnsi"/>
          <w:lang w:eastAsia="en-US"/>
        </w:rPr>
      </w:pPr>
      <w:r w:rsidRPr="007600E6">
        <w:rPr>
          <w:rFonts w:eastAsiaTheme="minorHAnsi"/>
          <w:i/>
          <w:lang w:eastAsia="en-US"/>
        </w:rPr>
        <w:t>j)</w:t>
      </w:r>
      <w:r w:rsidRPr="007600E6">
        <w:rPr>
          <w:rFonts w:eastAsiaTheme="minorHAnsi"/>
          <w:lang w:eastAsia="en-US"/>
        </w:rPr>
        <w:t xml:space="preserve"> a bíróság, illetve a hatóság általi megkeresésre írt értékelő vélemény esetében a kért adatokra</w:t>
      </w:r>
    </w:p>
    <w:p w:rsidR="007600E6" w:rsidRPr="007600E6" w:rsidRDefault="007600E6" w:rsidP="007600E6">
      <w:pPr>
        <w:tabs>
          <w:tab w:val="left" w:pos="284"/>
        </w:tabs>
        <w:jc w:val="both"/>
        <w:rPr>
          <w:rFonts w:eastAsiaTheme="minorHAnsi"/>
          <w:lang w:eastAsia="en-US"/>
        </w:rPr>
      </w:pPr>
    </w:p>
    <w:p w:rsidR="007600E6" w:rsidRPr="007600E6" w:rsidRDefault="007600E6" w:rsidP="007600E6">
      <w:pPr>
        <w:tabs>
          <w:tab w:val="left" w:pos="284"/>
        </w:tabs>
        <w:jc w:val="both"/>
        <w:rPr>
          <w:rFonts w:eastAsiaTheme="minorHAnsi"/>
          <w:lang w:eastAsia="en-US"/>
        </w:rPr>
      </w:pPr>
      <w:proofErr w:type="gramStart"/>
      <w:r w:rsidRPr="007600E6">
        <w:rPr>
          <w:rFonts w:eastAsiaTheme="minorHAnsi"/>
          <w:lang w:eastAsia="en-US"/>
        </w:rPr>
        <w:t>terjed</w:t>
      </w:r>
      <w:proofErr w:type="gramEnd"/>
      <w:r w:rsidRPr="007600E6">
        <w:rPr>
          <w:rFonts w:eastAsiaTheme="minorHAnsi"/>
          <w:lang w:eastAsia="en-US"/>
        </w:rPr>
        <w:t xml:space="preserve"> ki.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w:t>
      </w:r>
      <w:r w:rsidR="00BF67FC">
        <w:t xml:space="preserve">fogvatartotti </w:t>
      </w:r>
      <w:r w:rsidRPr="007600E6">
        <w:t xml:space="preserve">nyilvántartásból törölt fenyítést az elítéltről készített értékelő véleményekben nem lehet feltüntetni. </w:t>
      </w:r>
    </w:p>
    <w:p w:rsidR="007600E6" w:rsidRPr="007600E6" w:rsidRDefault="007600E6" w:rsidP="007600E6">
      <w:pPr>
        <w:jc w:val="both"/>
        <w:rPr>
          <w:iCs/>
        </w:rPr>
      </w:pPr>
    </w:p>
    <w:p w:rsidR="007600E6" w:rsidRPr="007600E6" w:rsidRDefault="006606E0" w:rsidP="006606E0">
      <w:pPr>
        <w:rPr>
          <w:i/>
          <w:iCs/>
        </w:rPr>
      </w:pPr>
      <w:r>
        <w:rPr>
          <w:i/>
          <w:iCs/>
        </w:rPr>
        <w:t xml:space="preserve">58. </w:t>
      </w:r>
      <w:r w:rsidR="007600E6" w:rsidRPr="007600E6">
        <w:rPr>
          <w:i/>
          <w:iCs/>
        </w:rPr>
        <w:t>Az elítéltek jutalmazása és fenyítése</w:t>
      </w:r>
    </w:p>
    <w:p w:rsidR="007600E6" w:rsidRPr="007600E6" w:rsidRDefault="007600E6" w:rsidP="007600E6">
      <w:pPr>
        <w:jc w:val="both"/>
        <w:rPr>
          <w:iC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lastRenderedPageBreak/>
        <w:t xml:space="preserve">(1) Az elítélt jutalmazására a személyi állomány tagja tehet javaslatot. Az elítélt jutalmazását a bv. intézet parancsnokánál kezdeményezheti az elítéltek </w:t>
      </w:r>
      <w:proofErr w:type="spellStart"/>
      <w:r w:rsidRPr="007600E6">
        <w:t>reintegrációjában</w:t>
      </w:r>
      <w:proofErr w:type="spellEnd"/>
      <w:r w:rsidRPr="007600E6">
        <w:t xml:space="preserve"> közreműködő szervezet munkatársa is.</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bv. intézet parancsnoka a Bv. tv. 165. § (2) bekezdésében felsorolt valamennyi jutalom adására jogosult. Kizárólag a bv. intézet parancsnoka jogosult a Bv. tv. 165. § (2) bekezdés </w:t>
      </w:r>
      <w:r w:rsidRPr="007600E6">
        <w:rPr>
          <w:i/>
        </w:rPr>
        <w:t>g)</w:t>
      </w:r>
      <w:proofErr w:type="spellStart"/>
      <w:r w:rsidRPr="007600E6">
        <w:rPr>
          <w:i/>
        </w:rPr>
        <w:t>-j</w:t>
      </w:r>
      <w:proofErr w:type="spellEnd"/>
      <w:r w:rsidRPr="007600E6">
        <w:rPr>
          <w:i/>
        </w:rPr>
        <w:t>)</w:t>
      </w:r>
      <w:r w:rsidRPr="007600E6">
        <w:t xml:space="preserve"> pontjában meghatározott jutalmak engedélyezésére.</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 Bv. tv. 165. § (2) bekezdés </w:t>
      </w:r>
      <w:r w:rsidRPr="007600E6">
        <w:rPr>
          <w:i/>
        </w:rPr>
        <w:t>b)</w:t>
      </w:r>
      <w:r w:rsidRPr="007600E6">
        <w:t xml:space="preserve">, </w:t>
      </w:r>
      <w:r w:rsidRPr="007600E6">
        <w:rPr>
          <w:i/>
        </w:rPr>
        <w:t>d)</w:t>
      </w:r>
      <w:proofErr w:type="spellStart"/>
      <w:r w:rsidRPr="007600E6">
        <w:rPr>
          <w:i/>
        </w:rPr>
        <w:t>-f</w:t>
      </w:r>
      <w:proofErr w:type="spellEnd"/>
      <w:r w:rsidRPr="007600E6">
        <w:rPr>
          <w:i/>
        </w:rPr>
        <w:t>)</w:t>
      </w:r>
      <w:r w:rsidRPr="007600E6">
        <w:t xml:space="preserve"> pontjaiban felsorolt jutalmak adására a bv. intézet parancsnoka által kijelölt vezető jogosult.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A (3) bekezdésben meghatározottakon felül a Bv. tv. 165. § (2) bekezdés </w:t>
      </w:r>
      <w:r w:rsidRPr="007600E6">
        <w:rPr>
          <w:i/>
        </w:rPr>
        <w:t>a)</w:t>
      </w:r>
      <w:r w:rsidRPr="007600E6">
        <w:t xml:space="preserve"> és </w:t>
      </w:r>
      <w:r w:rsidRPr="007600E6">
        <w:rPr>
          <w:i/>
        </w:rPr>
        <w:t>c)</w:t>
      </w:r>
      <w:r w:rsidRPr="007600E6">
        <w:t xml:space="preserve"> pontban felsorolt jutalmak adására a reintegrációs tiszt is jogosult.</w:t>
      </w:r>
    </w:p>
    <w:p w:rsidR="007600E6" w:rsidRPr="007600E6" w:rsidRDefault="007600E6" w:rsidP="007600E6">
      <w:pPr>
        <w:ind w:firstLine="567"/>
        <w:jc w:val="both"/>
      </w:pPr>
    </w:p>
    <w:p w:rsidR="007600E6" w:rsidRPr="007600E6" w:rsidRDefault="007600E6" w:rsidP="007600E6">
      <w:pPr>
        <w:ind w:firstLine="567"/>
        <w:jc w:val="both"/>
      </w:pPr>
      <w:r w:rsidRPr="007600E6">
        <w:t>(5) A bv. szervezet személyi állományának tagja a fegyelemsértés észlelését köteles haladéktalanul írásban jelenteni. A fegyelemsértésre vonatkozó bejelentést ki kell vizsgálni. Az elítélt fegyelmi felelősségéről a fegyelmi eljárás lefolytatása során kell dönteni vagy jogszabályban meghatározott feltételek esetén az attól való elterelési keretek között kell a fegyelemsértéssel okozott káros következményeket feloldani.</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 dicséretet a fogvatartotti nyilvántartásba be kell jegyezni.</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kondicionáló terem díjmentes használatának engedélyezése egy hónaptól három hónapig terjedő időtartamra engedélyezhető. </w:t>
      </w:r>
      <w:r w:rsidRPr="007600E6" w:rsidDel="00D666E7">
        <w:t xml:space="preserve">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 személyes szükségletekre fordítható összeg növelése egy hónaptól három hónapig terjedő időtartamra, legfeljebb száz százalékkal növelhető. </w:t>
      </w:r>
    </w:p>
    <w:p w:rsidR="007600E6" w:rsidRPr="007600E6" w:rsidRDefault="007600E6" w:rsidP="007600E6">
      <w:pPr>
        <w:ind w:firstLine="567"/>
        <w:jc w:val="both"/>
      </w:pPr>
    </w:p>
    <w:p w:rsidR="007600E6" w:rsidRPr="007600E6" w:rsidRDefault="007600E6" w:rsidP="007600E6">
      <w:pPr>
        <w:ind w:firstLine="567"/>
        <w:jc w:val="both"/>
      </w:pPr>
      <w:r w:rsidRPr="007600E6">
        <w:t>(4) Ha a (2) és (3) bekezdésekben meghatározott idő alatt az elítélttel szemben fegyelmi fenyítés kerül kiszabásra, úgy a jutalom hátralévő részét az elítélt nem veheti igénybe.</w:t>
      </w:r>
    </w:p>
    <w:p w:rsidR="007600E6" w:rsidRPr="007600E6" w:rsidRDefault="007600E6" w:rsidP="007600E6">
      <w:pPr>
        <w:ind w:firstLine="567"/>
        <w:jc w:val="both"/>
      </w:pPr>
    </w:p>
    <w:p w:rsidR="007600E6" w:rsidRPr="007600E6" w:rsidRDefault="007600E6" w:rsidP="007600E6">
      <w:pPr>
        <w:ind w:firstLine="567"/>
        <w:jc w:val="both"/>
      </w:pPr>
      <w:r w:rsidRPr="007600E6">
        <w:t>(5) A látogatási idő alkalmanként legfeljebb harminc perccel hosszabbítható meg.</w:t>
      </w:r>
    </w:p>
    <w:p w:rsidR="007600E6" w:rsidRPr="007600E6" w:rsidRDefault="007600E6" w:rsidP="007600E6">
      <w:pPr>
        <w:ind w:firstLine="567"/>
        <w:jc w:val="both"/>
      </w:pPr>
    </w:p>
    <w:p w:rsidR="007600E6" w:rsidRPr="007600E6" w:rsidRDefault="007600E6" w:rsidP="007600E6">
      <w:pPr>
        <w:ind w:firstLine="567"/>
        <w:jc w:val="both"/>
      </w:pPr>
      <w:r w:rsidRPr="007600E6">
        <w:t xml:space="preserve">(6) A tárgyjutalmak körét a bv. intézet parancsnoka határozza meg. </w:t>
      </w:r>
    </w:p>
    <w:p w:rsidR="007600E6" w:rsidRPr="007600E6" w:rsidRDefault="007600E6" w:rsidP="007600E6">
      <w:pPr>
        <w:ind w:firstLine="567"/>
        <w:jc w:val="both"/>
      </w:pPr>
    </w:p>
    <w:p w:rsidR="007600E6" w:rsidRPr="007600E6" w:rsidRDefault="007600E6" w:rsidP="007600E6">
      <w:pPr>
        <w:ind w:firstLine="567"/>
        <w:jc w:val="both"/>
      </w:pPr>
      <w:r w:rsidRPr="007600E6">
        <w:t>(7) A látogató bv. intézeten kívüli fogadása soron kívül, a jutalom kimaradás és a jutalom eltávozás a jogszabályban meghatározott feltételek fennállása esetén is csak kivételesen engedélyezhető, ha az elítélttel szemben további szabadságvesztést kell végrehajtani.</w:t>
      </w:r>
    </w:p>
    <w:p w:rsidR="007600E6" w:rsidRPr="007600E6" w:rsidRDefault="007600E6" w:rsidP="007600E6">
      <w:pPr>
        <w:ind w:firstLine="567"/>
        <w:jc w:val="both"/>
      </w:pPr>
    </w:p>
    <w:p w:rsidR="007600E6" w:rsidRPr="007600E6" w:rsidRDefault="007600E6" w:rsidP="007600E6">
      <w:pPr>
        <w:ind w:firstLine="567"/>
        <w:jc w:val="both"/>
      </w:pPr>
      <w:r w:rsidRPr="007600E6">
        <w:t xml:space="preserve">(8) A látogató bv. intézeten kívüli fogadása soron kívüli jutalom igénybevételére az elítélt a havi látogató fogadáson felül jogosult. </w:t>
      </w:r>
    </w:p>
    <w:p w:rsidR="007600E6" w:rsidRPr="007600E6" w:rsidRDefault="007600E6" w:rsidP="007600E6">
      <w:pPr>
        <w:jc w:val="both"/>
      </w:pPr>
    </w:p>
    <w:p w:rsidR="007600E6" w:rsidRPr="007600E6" w:rsidRDefault="006606E0" w:rsidP="006606E0">
      <w:pPr>
        <w:rPr>
          <w:rFonts w:eastAsia="Lucida Sans Unicode"/>
          <w:i/>
          <w:kern w:val="1"/>
          <w:lang w:eastAsia="hi-IN" w:bidi="hi-IN"/>
        </w:rPr>
      </w:pPr>
      <w:r>
        <w:rPr>
          <w:rFonts w:eastAsia="Lucida Sans Unicode"/>
          <w:i/>
          <w:kern w:val="1"/>
          <w:lang w:eastAsia="hi-IN" w:bidi="hi-IN"/>
        </w:rPr>
        <w:t xml:space="preserve">59. </w:t>
      </w:r>
      <w:r w:rsidR="007600E6" w:rsidRPr="007600E6">
        <w:rPr>
          <w:rFonts w:eastAsia="Lucida Sans Unicode"/>
          <w:i/>
          <w:kern w:val="1"/>
          <w:lang w:eastAsia="hi-IN" w:bidi="hi-IN"/>
        </w:rPr>
        <w:t>A levelezés</w:t>
      </w:r>
    </w:p>
    <w:p w:rsidR="007600E6" w:rsidRPr="007600E6" w:rsidRDefault="007600E6" w:rsidP="007600E6">
      <w:pPr>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lastRenderedPageBreak/>
        <w:t xml:space="preserve">(1) A </w:t>
      </w:r>
      <w:proofErr w:type="gramStart"/>
      <w:r w:rsidRPr="007600E6">
        <w:rPr>
          <w:rFonts w:eastAsia="Lucida Sans Unicode"/>
          <w:kern w:val="1"/>
          <w:lang w:eastAsia="hi-IN" w:bidi="hi-IN"/>
        </w:rPr>
        <w:t>levél írásos</w:t>
      </w:r>
      <w:proofErr w:type="gramEnd"/>
      <w:r w:rsidRPr="007600E6">
        <w:rPr>
          <w:rFonts w:eastAsia="Lucida Sans Unicode"/>
          <w:kern w:val="1"/>
          <w:lang w:eastAsia="hi-IN" w:bidi="hi-IN"/>
        </w:rPr>
        <w:t xml:space="preserve"> formában megjelenített, egyedi, személyes jellegű közlést, adatot, információt tartalmazó küldemény, amely postai úton borítékban küldhető. Levélként kezelendő a levelezőlap, a képes levelezőlap és a nyomtatvány is (például: könyv, katalógus, újság, folyóirat). A levelet tartalmazó borítékban fénykép is elhelyezhető.</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 xml:space="preserve">(2) Az (1) bekezdésben meghatározottól eltérő tartalommal érkező levélküldemény csomagnak minősül. </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Az elítélt részére érkezett levelet a Bv. tv. 174. § (2) bekezdésében megállapított határidőn belül az elítélt után kell küldeni, ha</w:t>
      </w:r>
    </w:p>
    <w:p w:rsidR="007600E6" w:rsidRPr="007600E6" w:rsidRDefault="007600E6" w:rsidP="007600E6">
      <w:pPr>
        <w:widowControl w:val="0"/>
        <w:tabs>
          <w:tab w:val="right" w:pos="9073"/>
        </w:tabs>
        <w:suppressAutoHyphens/>
        <w:jc w:val="both"/>
        <w:rPr>
          <w:rFonts w:eastAsia="Lucida Sans Unicode"/>
          <w:kern w:val="1"/>
          <w:lang w:eastAsia="hi-IN" w:bidi="hi-IN"/>
        </w:rPr>
      </w:pPr>
    </w:p>
    <w:p w:rsidR="007600E6" w:rsidRPr="007600E6" w:rsidRDefault="007600E6" w:rsidP="007600E6">
      <w:pPr>
        <w:widowControl w:val="0"/>
        <w:tabs>
          <w:tab w:val="right" w:pos="9073"/>
        </w:tabs>
        <w:suppressAutoHyphens/>
        <w:jc w:val="both"/>
        <w:rPr>
          <w:rFonts w:eastAsia="Lucida Sans Unicode"/>
          <w:kern w:val="1"/>
          <w:lang w:eastAsia="hi-IN" w:bidi="hi-IN"/>
        </w:rPr>
      </w:pPr>
      <w:proofErr w:type="gramStart"/>
      <w:r w:rsidRPr="007600E6">
        <w:rPr>
          <w:rFonts w:eastAsia="Lucida Sans Unicode"/>
          <w:i/>
          <w:kern w:val="1"/>
          <w:lang w:eastAsia="hi-IN" w:bidi="hi-IN"/>
        </w:rPr>
        <w:t>a</w:t>
      </w:r>
      <w:proofErr w:type="gramEnd"/>
      <w:r w:rsidRPr="007600E6">
        <w:rPr>
          <w:rFonts w:eastAsia="Lucida Sans Unicode"/>
          <w:i/>
          <w:kern w:val="1"/>
          <w:lang w:eastAsia="hi-IN" w:bidi="hi-IN"/>
        </w:rPr>
        <w:t xml:space="preserve">) </w:t>
      </w:r>
      <w:r w:rsidRPr="007600E6">
        <w:rPr>
          <w:rFonts w:eastAsia="Lucida Sans Unicode"/>
          <w:kern w:val="1"/>
          <w:lang w:eastAsia="hi-IN" w:bidi="hi-IN"/>
        </w:rPr>
        <w:t xml:space="preserve">más </w:t>
      </w:r>
      <w:r w:rsidRPr="007600E6">
        <w:rPr>
          <w:rFonts w:eastAsia="Lucida Sans Unicode" w:cs="Mangal"/>
          <w:bCs/>
          <w:kern w:val="1"/>
          <w:lang w:eastAsia="hi-IN" w:bidi="hi-IN"/>
        </w:rPr>
        <w:t>bv. intézet</w:t>
      </w:r>
      <w:r w:rsidRPr="007600E6">
        <w:rPr>
          <w:rFonts w:eastAsia="Lucida Sans Unicode"/>
          <w:kern w:val="1"/>
          <w:lang w:eastAsia="hi-IN" w:bidi="hi-IN"/>
        </w:rPr>
        <w:t>be vagy rendőrségi fogdába szállították és a bv. intézetbe való visszatérése a levél érkezésétől számított nyolc napon túl várható,</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 xml:space="preserve">b) </w:t>
      </w:r>
      <w:r w:rsidRPr="007600E6">
        <w:rPr>
          <w:rFonts w:eastAsia="Lucida Sans Unicode"/>
          <w:kern w:val="1"/>
          <w:lang w:eastAsia="hi-IN" w:bidi="hi-IN"/>
        </w:rPr>
        <w:t xml:space="preserve">a </w:t>
      </w:r>
      <w:r w:rsidRPr="007600E6">
        <w:rPr>
          <w:rFonts w:eastAsia="Lucida Sans Unicode" w:cs="Mangal"/>
          <w:bCs/>
          <w:kern w:val="1"/>
          <w:lang w:eastAsia="hi-IN" w:bidi="hi-IN"/>
        </w:rPr>
        <w:t>bv.</w:t>
      </w:r>
      <w:r w:rsidRPr="007600E6">
        <w:rPr>
          <w:rFonts w:eastAsia="Lucida Sans Unicode"/>
          <w:kern w:val="1"/>
          <w:lang w:eastAsia="hi-IN" w:bidi="hi-IN"/>
        </w:rPr>
        <w:t xml:space="preserve"> intézetből engedélyezett távolléte esetén, a </w:t>
      </w:r>
      <w:r w:rsidRPr="007600E6">
        <w:rPr>
          <w:rFonts w:eastAsia="Lucida Sans Unicode" w:cs="Mangal"/>
          <w:bCs/>
          <w:kern w:val="1"/>
          <w:lang w:eastAsia="hi-IN" w:bidi="hi-IN"/>
        </w:rPr>
        <w:t>bv.</w:t>
      </w:r>
      <w:r w:rsidRPr="007600E6">
        <w:rPr>
          <w:rFonts w:eastAsia="Lucida Sans Unicode"/>
          <w:kern w:val="1"/>
          <w:lang w:eastAsia="hi-IN" w:bidi="hi-IN"/>
        </w:rPr>
        <w:t xml:space="preserve"> intézetbe való visszatérése a levél érkezésétől számított nyolc napon túl várható,</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 xml:space="preserve">c) </w:t>
      </w:r>
      <w:r w:rsidRPr="007600E6">
        <w:rPr>
          <w:rFonts w:eastAsia="Lucida Sans Unicode"/>
          <w:kern w:val="1"/>
          <w:lang w:eastAsia="hi-IN" w:bidi="hi-IN"/>
        </w:rPr>
        <w:t>időközben a szabadítására került sor.</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bookmarkStart w:id="73" w:name="pr439"/>
      <w:bookmarkStart w:id="74" w:name="pr440"/>
      <w:bookmarkStart w:id="75" w:name="pr441"/>
      <w:bookmarkStart w:id="76" w:name="86"/>
      <w:bookmarkStart w:id="77" w:name="pr442"/>
      <w:bookmarkEnd w:id="73"/>
      <w:bookmarkEnd w:id="74"/>
      <w:bookmarkEnd w:id="75"/>
      <w:bookmarkEnd w:id="76"/>
      <w:bookmarkEnd w:id="77"/>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 xml:space="preserve">(1) A levelezés </w:t>
      </w:r>
      <w:bookmarkStart w:id="78" w:name="pr443"/>
      <w:bookmarkEnd w:id="78"/>
      <w:r w:rsidRPr="007600E6">
        <w:rPr>
          <w:rFonts w:eastAsia="Lucida Sans Unicode"/>
          <w:kern w:val="1"/>
          <w:lang w:eastAsia="hi-IN" w:bidi="hi-IN"/>
        </w:rPr>
        <w:t>ellenőrzése szúrópróbaszerűen történhet.</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bookmarkStart w:id="79" w:name="pr444"/>
      <w:bookmarkEnd w:id="79"/>
      <w:r w:rsidRPr="007600E6">
        <w:rPr>
          <w:rFonts w:eastAsia="Lucida Sans Unicode"/>
          <w:kern w:val="1"/>
          <w:lang w:eastAsia="hi-IN" w:bidi="hi-IN"/>
        </w:rPr>
        <w:t>(2) Az ellenőrzés kiterjedhet a levél felbontására, amelynek célja annak megállapítása, hogy a levél nem tartalmaz-e a biztonságra veszélyes tárgyat vagy információt. Az ellenőrzésnél technikai vagy vegyi eszköz és szolgálati kutya is igénybe vehető.</w:t>
      </w:r>
      <w:bookmarkStart w:id="80" w:name="pr445"/>
      <w:bookmarkStart w:id="81" w:name="pr446"/>
      <w:bookmarkEnd w:id="80"/>
      <w:bookmarkEnd w:id="81"/>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r w:rsidRPr="007600E6">
        <w:rPr>
          <w:rFonts w:eastAsia="Lucida Sans Unicode" w:cs="Mangal"/>
          <w:kern w:val="1"/>
          <w:lang w:eastAsia="hi-IN" w:bidi="hi-IN"/>
        </w:rPr>
        <w:t>(3) Az elítélnek a Bv. tv. 174. § (4) bekezdésében megjelölt szervezetekkel, valamint a védővel való levelezését – kizárólag a küldés vagy az érkezés dátumának, továbbá a címzett vagy a feladó feltüntetésével – a bv. intézet nyilvántartja.</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bookmarkStart w:id="82" w:name="87"/>
      <w:bookmarkStart w:id="83" w:name="pr447"/>
      <w:bookmarkEnd w:id="82"/>
      <w:bookmarkEnd w:id="83"/>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(1) A Bv. tv. 174. § (5) bekezdésében meghatározott tartalmú levél továbbításának vagy kézbesítésének a megtagadását az elítélttel közölni kell, a levelet – kivéve, ha fegyelmi eljárás vagy büntetőeljárás indítása szükséges – vissza kell adni, vagy a feladónak vissza kell küldeni.</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(2) Az elítéltnek érkezett levél biztonságot nem veszélyeztető részéről az elítéltet szóban tájékoztatni kell.</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6606E0" w:rsidP="006606E0">
      <w:pPr>
        <w:rPr>
          <w:rFonts w:eastAsia="Lucida Sans Unicode"/>
          <w:i/>
          <w:kern w:val="1"/>
          <w:lang w:eastAsia="hi-IN" w:bidi="hi-IN"/>
        </w:rPr>
      </w:pPr>
      <w:bookmarkStart w:id="84" w:name="pr449"/>
      <w:bookmarkEnd w:id="84"/>
      <w:r>
        <w:rPr>
          <w:rFonts w:eastAsia="Lucida Sans Unicode"/>
          <w:i/>
          <w:kern w:val="1"/>
          <w:lang w:eastAsia="hi-IN" w:bidi="hi-IN"/>
        </w:rPr>
        <w:t xml:space="preserve">60. </w:t>
      </w:r>
      <w:r w:rsidR="007600E6" w:rsidRPr="007600E6">
        <w:rPr>
          <w:rFonts w:eastAsia="Lucida Sans Unicode"/>
          <w:i/>
          <w:kern w:val="1"/>
          <w:lang w:eastAsia="hi-IN" w:bidi="hi-IN"/>
        </w:rPr>
        <w:t>A látogatás</w:t>
      </w:r>
    </w:p>
    <w:p w:rsidR="007600E6" w:rsidRPr="007600E6" w:rsidRDefault="007600E6" w:rsidP="007600E6">
      <w:pPr>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bookmarkStart w:id="85" w:name="88"/>
      <w:bookmarkStart w:id="86" w:name="pr450"/>
      <w:bookmarkEnd w:id="85"/>
      <w:bookmarkEnd w:id="86"/>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(1) Az elítélt által megjelölt személyek részére a látogatásról a bv. intézet az elítélt útján értesítést küld.</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bookmarkStart w:id="87" w:name="pr451"/>
      <w:bookmarkStart w:id="88" w:name="pr452"/>
      <w:bookmarkEnd w:id="87"/>
      <w:bookmarkEnd w:id="88"/>
      <w:r w:rsidRPr="007600E6">
        <w:rPr>
          <w:rFonts w:eastAsia="Lucida Sans Unicode"/>
          <w:kern w:val="1"/>
          <w:lang w:eastAsia="hi-IN" w:bidi="hi-IN"/>
        </w:rPr>
        <w:t>(2) A látogatásról szóló értesítésnek tartalmaznia kell</w:t>
      </w:r>
    </w:p>
    <w:p w:rsidR="007600E6" w:rsidRPr="007600E6" w:rsidRDefault="007600E6" w:rsidP="007600E6">
      <w:pPr>
        <w:widowControl w:val="0"/>
        <w:suppressAutoHyphens/>
        <w:jc w:val="both"/>
        <w:rPr>
          <w:rFonts w:eastAsia="Lucida Sans Unicode"/>
          <w:i/>
          <w:kern w:val="1"/>
          <w:lang w:eastAsia="hi-IN" w:bidi="hi-IN"/>
        </w:rPr>
      </w:pPr>
      <w:bookmarkStart w:id="89" w:name="pr453"/>
      <w:bookmarkEnd w:id="89"/>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a</w:t>
      </w:r>
      <w:proofErr w:type="gramEnd"/>
      <w:r w:rsidRPr="007600E6">
        <w:rPr>
          <w:rFonts w:eastAsia="Lucida Sans Unicode"/>
          <w:i/>
          <w:kern w:val="1"/>
          <w:lang w:eastAsia="hi-IN" w:bidi="hi-IN"/>
        </w:rPr>
        <w:t xml:space="preserve">) </w:t>
      </w:r>
      <w:proofErr w:type="spellStart"/>
      <w:r w:rsidRPr="007600E6">
        <w:rPr>
          <w:rFonts w:eastAsia="Lucida Sans Unicode"/>
          <w:kern w:val="1"/>
          <w:lang w:eastAsia="hi-IN" w:bidi="hi-IN"/>
        </w:rPr>
        <w:t>a</w:t>
      </w:r>
      <w:proofErr w:type="spellEnd"/>
      <w:r w:rsidRPr="007600E6">
        <w:rPr>
          <w:rFonts w:eastAsia="Lucida Sans Unicode"/>
          <w:kern w:val="1"/>
          <w:lang w:eastAsia="hi-IN" w:bidi="hi-IN"/>
        </w:rPr>
        <w:t xml:space="preserve"> látogatásra jogosult nevét,</w:t>
      </w:r>
    </w:p>
    <w:p w:rsidR="007600E6" w:rsidRPr="007600E6" w:rsidRDefault="007600E6" w:rsidP="007600E6">
      <w:pPr>
        <w:widowControl w:val="0"/>
        <w:suppressAutoHyphens/>
        <w:jc w:val="both"/>
        <w:rPr>
          <w:rFonts w:eastAsia="Lucida Sans Unicode"/>
          <w:kern w:val="1"/>
          <w:lang w:eastAsia="hi-IN" w:bidi="hi-IN"/>
        </w:rPr>
      </w:pPr>
      <w:bookmarkStart w:id="90" w:name="pr454"/>
      <w:bookmarkEnd w:id="90"/>
      <w:r w:rsidRPr="007600E6">
        <w:rPr>
          <w:rFonts w:eastAsia="Lucida Sans Unicode"/>
          <w:i/>
          <w:kern w:val="1"/>
          <w:lang w:eastAsia="hi-IN" w:bidi="hi-IN"/>
        </w:rPr>
        <w:t xml:space="preserve">b) </w:t>
      </w:r>
      <w:r w:rsidRPr="007600E6">
        <w:rPr>
          <w:rFonts w:eastAsia="Lucida Sans Unicode"/>
          <w:kern w:val="1"/>
          <w:lang w:eastAsia="hi-IN" w:bidi="hi-IN"/>
        </w:rPr>
        <w:t>a látogatás időpontját és időtartamát,</w:t>
      </w:r>
    </w:p>
    <w:p w:rsidR="007600E6" w:rsidRPr="007600E6" w:rsidRDefault="007600E6" w:rsidP="007600E6">
      <w:pPr>
        <w:widowControl w:val="0"/>
        <w:suppressAutoHyphens/>
        <w:jc w:val="both"/>
        <w:rPr>
          <w:rFonts w:eastAsia="Lucida Sans Unicode"/>
          <w:kern w:val="1"/>
          <w:lang w:eastAsia="hi-IN" w:bidi="hi-IN"/>
        </w:rPr>
      </w:pPr>
      <w:bookmarkStart w:id="91" w:name="pr455"/>
      <w:bookmarkEnd w:id="91"/>
      <w:r w:rsidRPr="007600E6">
        <w:rPr>
          <w:rFonts w:eastAsia="Lucida Sans Unicode"/>
          <w:i/>
          <w:kern w:val="1"/>
          <w:lang w:eastAsia="hi-IN" w:bidi="hi-IN"/>
        </w:rPr>
        <w:t xml:space="preserve">c) </w:t>
      </w:r>
      <w:r w:rsidRPr="007600E6">
        <w:rPr>
          <w:rFonts w:eastAsia="Lucida Sans Unicode"/>
          <w:kern w:val="1"/>
          <w:lang w:eastAsia="hi-IN" w:bidi="hi-IN"/>
        </w:rPr>
        <w:t>felhívást, hogy a látogató a személyazonosságát igazoló okmányt hozza magával,</w:t>
      </w:r>
    </w:p>
    <w:p w:rsidR="007600E6" w:rsidRPr="007600E6" w:rsidRDefault="007600E6" w:rsidP="007600E6">
      <w:pPr>
        <w:widowControl w:val="0"/>
        <w:suppressAutoHyphens/>
        <w:jc w:val="both"/>
        <w:rPr>
          <w:rFonts w:eastAsia="Lucida Sans Unicode"/>
          <w:kern w:val="1"/>
          <w:lang w:eastAsia="hi-IN" w:bidi="hi-IN"/>
        </w:rPr>
      </w:pPr>
      <w:bookmarkStart w:id="92" w:name="pr456"/>
      <w:bookmarkEnd w:id="92"/>
      <w:r w:rsidRPr="007600E6">
        <w:rPr>
          <w:rFonts w:eastAsia="Lucida Sans Unicode"/>
          <w:i/>
          <w:kern w:val="1"/>
          <w:lang w:eastAsia="hi-IN" w:bidi="hi-IN"/>
        </w:rPr>
        <w:t xml:space="preserve">d) </w:t>
      </w:r>
      <w:r w:rsidRPr="007600E6">
        <w:rPr>
          <w:rFonts w:eastAsia="Lucida Sans Unicode"/>
          <w:kern w:val="1"/>
          <w:lang w:eastAsia="hi-IN" w:bidi="hi-IN"/>
        </w:rPr>
        <w:t>a bv. intézetbe bevihető tárgyak körét,</w:t>
      </w:r>
    </w:p>
    <w:p w:rsidR="007600E6" w:rsidRPr="007600E6" w:rsidRDefault="007600E6" w:rsidP="007600E6">
      <w:pPr>
        <w:widowControl w:val="0"/>
        <w:suppressAutoHyphens/>
        <w:jc w:val="both"/>
        <w:rPr>
          <w:rFonts w:eastAsia="Lucida Sans Unicode"/>
          <w:kern w:val="1"/>
          <w:lang w:eastAsia="hi-IN" w:bidi="hi-IN"/>
        </w:rPr>
      </w:pPr>
      <w:bookmarkStart w:id="93" w:name="pr457"/>
      <w:bookmarkEnd w:id="93"/>
      <w:proofErr w:type="gramStart"/>
      <w:r w:rsidRPr="007600E6">
        <w:rPr>
          <w:rFonts w:eastAsia="Lucida Sans Unicode"/>
          <w:i/>
          <w:kern w:val="1"/>
          <w:lang w:eastAsia="hi-IN" w:bidi="hi-IN"/>
        </w:rPr>
        <w:t>e</w:t>
      </w:r>
      <w:proofErr w:type="gramEnd"/>
      <w:r w:rsidRPr="007600E6">
        <w:rPr>
          <w:rFonts w:eastAsia="Lucida Sans Unicode"/>
          <w:i/>
          <w:kern w:val="1"/>
          <w:lang w:eastAsia="hi-IN" w:bidi="hi-IN"/>
        </w:rPr>
        <w:t xml:space="preserve">) </w:t>
      </w:r>
      <w:r w:rsidRPr="007600E6">
        <w:rPr>
          <w:rFonts w:eastAsia="Lucida Sans Unicode"/>
          <w:kern w:val="1"/>
          <w:lang w:eastAsia="hi-IN" w:bidi="hi-IN"/>
        </w:rPr>
        <w:t>a beszélgetés ellenőrzésének és megszakításának lehetőségéről való tájékoztatást,</w:t>
      </w:r>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f</w:t>
      </w:r>
      <w:proofErr w:type="gramEnd"/>
      <w:r w:rsidRPr="007600E6">
        <w:rPr>
          <w:rFonts w:eastAsia="Lucida Sans Unicode"/>
          <w:i/>
          <w:kern w:val="1"/>
          <w:lang w:eastAsia="hi-IN" w:bidi="hi-IN"/>
        </w:rPr>
        <w:t xml:space="preserve">) </w:t>
      </w:r>
      <w:r w:rsidRPr="007600E6">
        <w:rPr>
          <w:rFonts w:eastAsia="Lucida Sans Unicode"/>
          <w:kern w:val="1"/>
          <w:lang w:eastAsia="hi-IN" w:bidi="hi-IN"/>
        </w:rPr>
        <w:t>a ruházat és csomag átvizsgálásának lehetőségéről és a bv. intézetben való tartózkodás szabályairól való tájékoztatást.</w:t>
      </w:r>
    </w:p>
    <w:p w:rsidR="007600E6" w:rsidRPr="007600E6" w:rsidRDefault="007600E6" w:rsidP="007600E6">
      <w:pPr>
        <w:ind w:firstLine="567"/>
        <w:jc w:val="both"/>
        <w:rPr>
          <w:iCs/>
        </w:rPr>
      </w:pPr>
    </w:p>
    <w:p w:rsidR="007600E6" w:rsidRPr="007600E6" w:rsidRDefault="007600E6" w:rsidP="007600E6">
      <w:pPr>
        <w:ind w:firstLine="567"/>
        <w:jc w:val="both"/>
        <w:rPr>
          <w:iCs/>
        </w:rPr>
      </w:pPr>
      <w:r w:rsidRPr="007600E6">
        <w:rPr>
          <w:iCs/>
        </w:rPr>
        <w:t>(3) Ha nem az a személy érkezett az elítélthez, akinek a látogatási értesítést küldték, de az érintett személy az elítélt nyilvántartott kapcsolattartója, a látogatás engedélyezhető.</w:t>
      </w:r>
      <w:bookmarkStart w:id="94" w:name="pr458"/>
      <w:bookmarkEnd w:id="94"/>
    </w:p>
    <w:p w:rsidR="007600E6" w:rsidRPr="007600E6" w:rsidRDefault="007600E6" w:rsidP="007600E6">
      <w:pPr>
        <w:jc w:val="both"/>
      </w:pPr>
      <w:bookmarkStart w:id="95" w:name="89"/>
      <w:bookmarkStart w:id="96" w:name="pr460"/>
      <w:bookmarkEnd w:id="95"/>
      <w:bookmarkEnd w:id="96"/>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látogatások számát, időpontját és a látogatás alkalmankénti időtartamát a rezsimszabályoknak megfelelően a bv. intézet parancsnoka határozza meg. </w:t>
      </w:r>
    </w:p>
    <w:p w:rsidR="007600E6" w:rsidRPr="007600E6" w:rsidRDefault="007600E6" w:rsidP="007600E6">
      <w:pPr>
        <w:ind w:firstLine="567"/>
        <w:jc w:val="both"/>
      </w:pPr>
    </w:p>
    <w:p w:rsidR="007600E6" w:rsidRPr="007600E6" w:rsidRDefault="007600E6" w:rsidP="007600E6">
      <w:pPr>
        <w:widowControl w:val="0"/>
        <w:suppressAutoHyphens/>
        <w:ind w:firstLine="567"/>
        <w:jc w:val="both"/>
        <w:rPr>
          <w:rFonts w:eastAsia="Lucida Sans Unicode"/>
          <w:kern w:val="1"/>
          <w:lang w:eastAsia="hi-IN" w:bidi="hi-IN"/>
        </w:rPr>
      </w:pPr>
      <w:bookmarkStart w:id="97" w:name="pr461"/>
      <w:bookmarkStart w:id="98" w:name="pr462"/>
      <w:bookmarkEnd w:id="97"/>
      <w:bookmarkEnd w:id="98"/>
      <w:r w:rsidRPr="007600E6">
        <w:rPr>
          <w:rFonts w:eastAsia="Lucida Sans Unicode"/>
          <w:kern w:val="1"/>
          <w:lang w:eastAsia="hi-IN" w:bidi="hi-IN"/>
        </w:rPr>
        <w:t>(2) A látogatást az erre kijelölt helyiségben kell lebonyolítani.</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bookmarkStart w:id="99" w:name="pr463"/>
      <w:bookmarkEnd w:id="99"/>
      <w:r w:rsidRPr="007600E6">
        <w:rPr>
          <w:rFonts w:eastAsia="Lucida Sans Unicode"/>
          <w:kern w:val="1"/>
          <w:lang w:eastAsia="hi-IN" w:bidi="hi-IN"/>
        </w:rPr>
        <w:t xml:space="preserve">(3) </w:t>
      </w:r>
      <w:r w:rsidRPr="007600E6">
        <w:rPr>
          <w:rFonts w:eastAsia="Lucida Sans Unicode" w:cs="Mangal"/>
          <w:kern w:val="1"/>
          <w:lang w:eastAsia="hi-IN" w:bidi="hi-IN"/>
        </w:rPr>
        <w:t xml:space="preserve">Az elítélt részére engedélyezhető, hogy a helyben vásárolt élelmiszert elfogyassza. </w:t>
      </w:r>
    </w:p>
    <w:p w:rsidR="007600E6" w:rsidRPr="007600E6" w:rsidRDefault="007600E6" w:rsidP="007600E6">
      <w:pPr>
        <w:widowControl w:val="0"/>
        <w:suppressAutoHyphens/>
        <w:ind w:firstLine="567"/>
        <w:jc w:val="both"/>
        <w:rPr>
          <w:rFonts w:eastAsia="Lucida Sans Unicode" w:cs="Mangal"/>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bookmarkStart w:id="100" w:name="pr464"/>
      <w:bookmarkEnd w:id="100"/>
      <w:r w:rsidRPr="007600E6">
        <w:rPr>
          <w:rFonts w:eastAsia="Lucida Sans Unicode"/>
          <w:kern w:val="1"/>
          <w:lang w:eastAsia="hi-IN" w:bidi="hi-IN"/>
        </w:rPr>
        <w:t>(4) A látogatás ideje alatt csak a bv. intézetben vásárolt vagy a bv. intézet által biztosított ital fogyasztható.</w:t>
      </w:r>
    </w:p>
    <w:p w:rsidR="007600E6" w:rsidRPr="007600E6" w:rsidRDefault="007600E6" w:rsidP="007600E6">
      <w:pPr>
        <w:widowControl w:val="0"/>
        <w:suppressAutoHyphens/>
        <w:ind w:firstLine="567"/>
        <w:jc w:val="both"/>
        <w:rPr>
          <w:rFonts w:eastAsia="Lucida Sans Unicode" w:cs="Mangal"/>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bookmarkStart w:id="101" w:name="pr465"/>
      <w:bookmarkEnd w:id="101"/>
      <w:r w:rsidRPr="007600E6">
        <w:rPr>
          <w:rFonts w:eastAsia="Lucida Sans Unicode"/>
          <w:kern w:val="1"/>
          <w:lang w:eastAsia="hi-IN" w:bidi="hi-IN"/>
        </w:rPr>
        <w:t>(5) Az elítélt a látogatónak ajándékot vagy más tárgyat csak engedéllyel adhat át.</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bookmarkStart w:id="102" w:name="pr466"/>
      <w:bookmarkEnd w:id="102"/>
      <w:r w:rsidRPr="007600E6">
        <w:rPr>
          <w:rFonts w:eastAsia="Lucida Sans Unicode"/>
          <w:kern w:val="1"/>
          <w:lang w:eastAsia="hi-IN" w:bidi="hi-IN"/>
        </w:rPr>
        <w:t xml:space="preserve">(6) </w:t>
      </w:r>
      <w:r w:rsidRPr="007600E6">
        <w:rPr>
          <w:rFonts w:eastAsia="Lucida Sans Unicode" w:cs="Mangal"/>
          <w:kern w:val="1"/>
          <w:lang w:eastAsia="hi-IN" w:bidi="hi-IN"/>
        </w:rPr>
        <w:t>Az elítélt vagy a kapcsolattartó kérésére a látogatási idő indokolt esetben meghosszabbítható. A látogatási idő ebben az esetben sem haladhatja meg a Bv. tv. 177. § (1) bekezdésben meghatározott időt.</w:t>
      </w:r>
    </w:p>
    <w:p w:rsidR="007600E6" w:rsidRPr="007600E6" w:rsidRDefault="007600E6" w:rsidP="007600E6">
      <w:pPr>
        <w:widowControl w:val="0"/>
        <w:suppressAutoHyphens/>
        <w:ind w:firstLine="567"/>
        <w:jc w:val="both"/>
        <w:rPr>
          <w:rFonts w:eastAsia="Lucida Sans Unicode" w:cs="Mangal"/>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 xml:space="preserve">(7) </w:t>
      </w:r>
      <w:hyperlink r:id="rId9" w:anchor="lbj99param" w:history="1"/>
      <w:r w:rsidRPr="007600E6">
        <w:rPr>
          <w:rFonts w:eastAsia="Lucida Sans Unicode"/>
          <w:kern w:val="1"/>
          <w:lang w:eastAsia="hi-IN" w:bidi="hi-IN"/>
        </w:rPr>
        <w:t>Az elítéltet a más bv. intézetben fogvatartott hozzátartozója a két bv. intézet parancsnokának együttes engedélyével látogathatja meg.</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(8) Az elítélt kérelmére – kivételesen – a két bv. intézet parancsnokának együttes engedélyével a látogató lakóhelyéhez közelebbi bv. intézetbe szállítható a látogatás elősegítése érdekében.</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bookmarkStart w:id="103" w:name="pr469"/>
      <w:bookmarkEnd w:id="103"/>
      <w:r w:rsidRPr="007600E6">
        <w:rPr>
          <w:rFonts w:eastAsia="Lucida Sans Unicode"/>
          <w:kern w:val="1"/>
          <w:lang w:eastAsia="hi-IN" w:bidi="hi-IN"/>
        </w:rPr>
        <w:t>(9) A (7) és a (8) bekezdésben foglalt látogatás költségei az átszállított elítéltet terhelik, kivéve, ha az utazásra a bv. intézetek közötti heti rendszeres szállítás keretében kerül sor.</w:t>
      </w:r>
    </w:p>
    <w:p w:rsidR="007600E6" w:rsidRPr="007600E6" w:rsidRDefault="007600E6" w:rsidP="007600E6">
      <w:pPr>
        <w:widowControl w:val="0"/>
        <w:suppressAutoHyphens/>
        <w:jc w:val="both"/>
        <w:rPr>
          <w:rFonts w:eastAsia="Lucida Sans Unicode"/>
          <w:kern w:val="1"/>
          <w:lang w:eastAsia="hi-IN" w:bidi="hi-IN"/>
        </w:rPr>
      </w:pPr>
      <w:bookmarkStart w:id="104" w:name="90"/>
      <w:bookmarkStart w:id="105" w:name="pr470"/>
      <w:bookmarkEnd w:id="104"/>
      <w:bookmarkEnd w:id="105"/>
    </w:p>
    <w:p w:rsidR="007600E6" w:rsidRPr="007600E6" w:rsidRDefault="006606E0" w:rsidP="00A36B8F">
      <w:pPr>
        <w:tabs>
          <w:tab w:val="center" w:pos="4536"/>
          <w:tab w:val="left" w:pos="5805"/>
        </w:tabs>
        <w:rPr>
          <w:rFonts w:eastAsia="Lucida Sans Unicode"/>
          <w:i/>
          <w:kern w:val="1"/>
          <w:lang w:eastAsia="hi-IN" w:bidi="hi-IN"/>
        </w:rPr>
      </w:pPr>
      <w:bookmarkStart w:id="106" w:name="pr473"/>
      <w:bookmarkEnd w:id="106"/>
      <w:r>
        <w:rPr>
          <w:rFonts w:eastAsia="Lucida Sans Unicode"/>
          <w:i/>
          <w:kern w:val="1"/>
          <w:lang w:eastAsia="hi-IN" w:bidi="hi-IN"/>
        </w:rPr>
        <w:t xml:space="preserve">61. </w:t>
      </w:r>
      <w:r w:rsidR="007600E6" w:rsidRPr="007600E6">
        <w:rPr>
          <w:rFonts w:eastAsia="Lucida Sans Unicode"/>
          <w:i/>
          <w:kern w:val="1"/>
          <w:lang w:eastAsia="hi-IN" w:bidi="hi-IN"/>
        </w:rPr>
        <w:t>A csomagküldés</w:t>
      </w:r>
    </w:p>
    <w:p w:rsidR="007600E6" w:rsidRPr="007600E6" w:rsidRDefault="007600E6" w:rsidP="007600E6">
      <w:pPr>
        <w:tabs>
          <w:tab w:val="center" w:pos="4536"/>
          <w:tab w:val="left" w:pos="5805"/>
        </w:tabs>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b/>
          <w:kern w:val="1"/>
          <w:lang w:eastAsia="hi-IN" w:bidi="hi-IN"/>
        </w:rPr>
      </w:pPr>
      <w:bookmarkStart w:id="107" w:name="91"/>
      <w:bookmarkStart w:id="108" w:name="pr474"/>
      <w:bookmarkEnd w:id="107"/>
      <w:bookmarkEnd w:id="108"/>
      <w:r w:rsidRPr="007600E6">
        <w:rPr>
          <w:rFonts w:eastAsia="Lucida Sans Unicode"/>
          <w:b/>
          <w:kern w:val="1"/>
          <w:lang w:eastAsia="hi-IN" w:bidi="hi-IN"/>
        </w:rPr>
        <w:t>§</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r w:rsidRPr="007600E6">
        <w:rPr>
          <w:rFonts w:eastAsia="Lucida Sans Unicode"/>
          <w:kern w:val="1"/>
          <w:lang w:eastAsia="hi-IN" w:bidi="hi-IN"/>
        </w:rPr>
        <w:t xml:space="preserve">(1) </w:t>
      </w:r>
      <w:r w:rsidRPr="007600E6">
        <w:rPr>
          <w:rFonts w:eastAsia="Lucida Sans Unicode" w:cs="Mangal"/>
          <w:kern w:val="1"/>
          <w:lang w:eastAsia="hi-IN" w:bidi="hi-IN"/>
        </w:rPr>
        <w:t xml:space="preserve">A csomag súlya az öt kg-ot nem haladhatja meg. </w:t>
      </w:r>
    </w:p>
    <w:p w:rsidR="007600E6" w:rsidRPr="007600E6" w:rsidRDefault="007600E6" w:rsidP="007600E6">
      <w:pPr>
        <w:widowControl w:val="0"/>
        <w:suppressAutoHyphens/>
        <w:ind w:firstLine="567"/>
        <w:jc w:val="both"/>
        <w:rPr>
          <w:rFonts w:eastAsia="Lucida Sans Unicode" w:cs="Mangal"/>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bookmarkStart w:id="109" w:name="pr477"/>
      <w:bookmarkEnd w:id="109"/>
      <w:r w:rsidRPr="007600E6">
        <w:rPr>
          <w:rFonts w:eastAsia="Lucida Sans Unicode"/>
          <w:kern w:val="1"/>
          <w:lang w:eastAsia="hi-IN" w:bidi="hi-IN"/>
        </w:rPr>
        <w:t xml:space="preserve">(2) A csomagot az elítélt jelenlétében kell felbontani és tartalmát ellenőrizni. </w:t>
      </w:r>
      <w:r w:rsidRPr="007600E6">
        <w:rPr>
          <w:rFonts w:eastAsia="Lucida Sans Unicode" w:cs="Mangal"/>
          <w:kern w:val="1"/>
          <w:lang w:eastAsia="hi-IN" w:bidi="hi-IN"/>
        </w:rPr>
        <w:t>A csomagok ellenőrzéséhez technikai eszköz és szolgálati kutya is alkalmazható.</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lastRenderedPageBreak/>
        <w:t xml:space="preserve">(3) A csomagban talált olyan tárgyakat, amelyeket az elítélt nem tarthat birtokában, az elítélt letétjében kell elhelyezni, vagy – költségére – a feladónak vissza kell küldeni, kérelmére az általa megjelölt személy részére ki kell adni vagy meg kell semmisíteni. A csomagban talált olyan tárgyakat, amelynek letétbehelyezése vagy a visszaküldés nem lehetséges, és </w:t>
      </w:r>
      <w:bookmarkStart w:id="110" w:name="pr479"/>
      <w:bookmarkEnd w:id="110"/>
      <w:r w:rsidRPr="007600E6">
        <w:rPr>
          <w:rFonts w:eastAsia="Lucida Sans Unicode"/>
          <w:kern w:val="1"/>
          <w:lang w:eastAsia="hi-IN" w:bidi="hi-IN"/>
        </w:rPr>
        <w:t>arról az elítélt sem rendelkezett, jegyzőkönyv felvétele meg kell semmisíteni.</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ind w:firstLine="567"/>
        <w:jc w:val="both"/>
        <w:rPr>
          <w:rFonts w:eastAsia="Lucida Sans Unicode" w:cs="Mangal"/>
          <w:kern w:val="1"/>
          <w:lang w:eastAsia="hi-IN" w:bidi="hi-IN"/>
        </w:rPr>
      </w:pPr>
      <w:bookmarkStart w:id="111" w:name="pr478"/>
      <w:bookmarkEnd w:id="111"/>
      <w:r w:rsidRPr="007600E6">
        <w:rPr>
          <w:rFonts w:eastAsia="Lucida Sans Unicode" w:cs="Mangal"/>
          <w:kern w:val="1"/>
          <w:lang w:eastAsia="hi-IN" w:bidi="hi-IN"/>
        </w:rPr>
        <w:t>(4) A Bv. tv. 176. § (5) bekezdésben meghatározott összeg az elítélt által havonta felhasználható összegen felül, a rendelkezésre álló letéti pénze 100%-áig terjedhet.</w:t>
      </w:r>
      <w:bookmarkStart w:id="112" w:name="pr480"/>
      <w:bookmarkEnd w:id="112"/>
    </w:p>
    <w:p w:rsidR="007600E6" w:rsidRPr="007600E6" w:rsidRDefault="007600E6" w:rsidP="007600E6">
      <w:pPr>
        <w:ind w:firstLine="567"/>
        <w:jc w:val="both"/>
        <w:rPr>
          <w:rFonts w:eastAsia="Lucida Sans Unicode" w:cs="Mangal"/>
          <w:kern w:val="1"/>
          <w:lang w:eastAsia="hi-IN" w:bidi="hi-IN"/>
        </w:rPr>
      </w:pPr>
    </w:p>
    <w:p w:rsidR="007600E6" w:rsidRPr="007600E6" w:rsidRDefault="007600E6" w:rsidP="007600E6">
      <w:pPr>
        <w:ind w:firstLine="567"/>
        <w:jc w:val="both"/>
        <w:rPr>
          <w:rFonts w:eastAsia="Lucida Sans Unicode"/>
          <w:kern w:val="1"/>
          <w:lang w:eastAsia="hi-IN" w:bidi="hi-IN"/>
        </w:rPr>
      </w:pPr>
      <w:r w:rsidRPr="007600E6">
        <w:rPr>
          <w:rFonts w:eastAsia="Lucida Sans Unicode"/>
          <w:kern w:val="1"/>
          <w:lang w:eastAsia="hi-IN" w:bidi="hi-IN"/>
        </w:rPr>
        <w:t xml:space="preserve">(5) Az elítélt részére érkező ruhaneműt, gyógyszereket vagy gyógyászati segédeszközt tartalmazó csomag az öt kg-ot is meghaladhatja. </w:t>
      </w:r>
    </w:p>
    <w:p w:rsidR="007600E6" w:rsidRPr="007600E6" w:rsidRDefault="007600E6" w:rsidP="007600E6">
      <w:pPr>
        <w:widowControl w:val="0"/>
        <w:suppressAutoHyphens/>
        <w:jc w:val="both"/>
        <w:rPr>
          <w:rFonts w:eastAsia="Lucida Sans Unicode"/>
          <w:b/>
          <w:kern w:val="1"/>
          <w:lang w:eastAsia="hi-IN" w:bidi="hi-IN"/>
        </w:rPr>
      </w:pPr>
    </w:p>
    <w:p w:rsidR="007600E6" w:rsidRPr="007600E6" w:rsidRDefault="006606E0" w:rsidP="006606E0">
      <w:pPr>
        <w:rPr>
          <w:rFonts w:eastAsia="Lucida Sans Unicode"/>
          <w:i/>
          <w:kern w:val="1"/>
          <w:lang w:eastAsia="hi-IN" w:bidi="hi-IN"/>
        </w:rPr>
      </w:pPr>
      <w:bookmarkStart w:id="113" w:name="pr481"/>
      <w:bookmarkEnd w:id="113"/>
      <w:r>
        <w:rPr>
          <w:rFonts w:eastAsia="Lucida Sans Unicode"/>
          <w:i/>
          <w:kern w:val="1"/>
          <w:lang w:eastAsia="hi-IN" w:bidi="hi-IN"/>
        </w:rPr>
        <w:t xml:space="preserve">62. </w:t>
      </w:r>
      <w:r w:rsidR="007600E6" w:rsidRPr="007600E6">
        <w:rPr>
          <w:rFonts w:eastAsia="Lucida Sans Unicode"/>
          <w:i/>
          <w:kern w:val="1"/>
          <w:lang w:eastAsia="hi-IN" w:bidi="hi-IN"/>
        </w:rPr>
        <w:t>A távbeszélő használata</w:t>
      </w:r>
    </w:p>
    <w:p w:rsidR="007600E6" w:rsidRPr="007600E6" w:rsidRDefault="007600E6" w:rsidP="007600E6">
      <w:pPr>
        <w:jc w:val="both"/>
        <w:rPr>
          <w:rFonts w:eastAsia="Lucida Sans Unicode"/>
          <w:kern w:val="1"/>
          <w:lang w:eastAsia="hi-IN" w:bidi="hi-IN"/>
        </w:rPr>
      </w:pPr>
    </w:p>
    <w:p w:rsidR="007600E6" w:rsidRPr="007600E6" w:rsidRDefault="007600E6" w:rsidP="00261C79">
      <w:pPr>
        <w:widowControl w:val="0"/>
        <w:numPr>
          <w:ilvl w:val="0"/>
          <w:numId w:val="27"/>
        </w:numPr>
        <w:suppressAutoHyphens/>
        <w:rPr>
          <w:rFonts w:eastAsia="Lucida Sans Unicode" w:cs="Mangal"/>
          <w:b/>
          <w:kern w:val="1"/>
          <w:lang w:eastAsia="hi-IN" w:bidi="hi-IN"/>
        </w:rPr>
      </w:pPr>
      <w:bookmarkStart w:id="114" w:name="92"/>
      <w:bookmarkStart w:id="115" w:name="pr482"/>
      <w:bookmarkEnd w:id="114"/>
      <w:bookmarkEnd w:id="115"/>
      <w:r w:rsidRPr="007600E6">
        <w:rPr>
          <w:rFonts w:eastAsia="Lucida Sans Unicode" w:cs="Mangal"/>
          <w:b/>
          <w:kern w:val="1"/>
          <w:lang w:eastAsia="hi-IN" w:bidi="hi-IN"/>
        </w:rPr>
        <w:t>§</w:t>
      </w:r>
    </w:p>
    <w:p w:rsidR="007600E6" w:rsidRPr="007600E6" w:rsidRDefault="007600E6" w:rsidP="007600E6">
      <w:pPr>
        <w:widowControl w:val="0"/>
        <w:suppressAutoHyphens/>
        <w:jc w:val="both"/>
        <w:rPr>
          <w:rFonts w:eastAsia="Lucida Sans Unicode" w:cs="Mangal"/>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r w:rsidRPr="007600E6">
        <w:rPr>
          <w:rFonts w:eastAsia="Lucida Sans Unicode" w:cs="Mangal"/>
          <w:kern w:val="1"/>
          <w:lang w:eastAsia="hi-IN" w:bidi="hi-IN"/>
        </w:rPr>
        <w:t>(1) Az elítélt a házirend előírásainak megfelelően kizárólag a bv. intézet által rendszeresített telefonkészüléket használhatja.</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cs="Mangal"/>
          <w:kern w:val="1"/>
          <w:lang w:eastAsia="hi-IN" w:bidi="hi-IN"/>
        </w:rPr>
      </w:pPr>
      <w:r w:rsidRPr="007600E6">
        <w:rPr>
          <w:rFonts w:eastAsia="Lucida Sans Unicode" w:cs="Mangal"/>
          <w:kern w:val="1"/>
          <w:lang w:eastAsia="hi-IN" w:bidi="hi-IN"/>
        </w:rPr>
        <w:t>(2) A telefonbeszélgetést az elítélt fogvatartás rendjére és biztonságára jelentett kockázatának figyelembevételével kell ellenőrizni.</w:t>
      </w:r>
    </w:p>
    <w:p w:rsidR="007600E6" w:rsidRPr="007600E6" w:rsidRDefault="007600E6" w:rsidP="007600E6">
      <w:pPr>
        <w:widowControl w:val="0"/>
        <w:suppressAutoHyphens/>
        <w:ind w:firstLine="567"/>
        <w:jc w:val="both"/>
        <w:rPr>
          <w:rFonts w:eastAsia="Lucida Sans Unicode"/>
          <w:kern w:val="1"/>
          <w:lang w:eastAsia="hi-IN" w:bidi="hi-IN"/>
        </w:rPr>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 xml:space="preserve">(3) A progresszív rezsimszabályokban meghatározott időtartamba nem számít bele </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a</w:t>
      </w:r>
      <w:proofErr w:type="gramEnd"/>
      <w:r w:rsidRPr="007600E6">
        <w:rPr>
          <w:rFonts w:eastAsia="Lucida Sans Unicode"/>
          <w:i/>
          <w:kern w:val="1"/>
          <w:lang w:eastAsia="hi-IN" w:bidi="hi-IN"/>
        </w:rPr>
        <w:t>)</w:t>
      </w:r>
      <w:r w:rsidRPr="007600E6">
        <w:rPr>
          <w:rFonts w:eastAsia="Lucida Sans Unicode"/>
          <w:kern w:val="1"/>
          <w:lang w:eastAsia="hi-IN" w:bidi="hi-IN"/>
        </w:rPr>
        <w:t xml:space="preserve"> </w:t>
      </w:r>
      <w:proofErr w:type="spellStart"/>
      <w:r w:rsidRPr="007600E6">
        <w:rPr>
          <w:rFonts w:eastAsia="Lucida Sans Unicode"/>
          <w:kern w:val="1"/>
          <w:lang w:eastAsia="hi-IN" w:bidi="hi-IN"/>
        </w:rPr>
        <w:t>a</w:t>
      </w:r>
      <w:proofErr w:type="spellEnd"/>
      <w:r w:rsidRPr="007600E6">
        <w:rPr>
          <w:rFonts w:eastAsia="Lucida Sans Unicode"/>
          <w:kern w:val="1"/>
          <w:lang w:eastAsia="hi-IN" w:bidi="hi-IN"/>
        </w:rPr>
        <w:t xml:space="preserve"> </w:t>
      </w:r>
      <w:proofErr w:type="spellStart"/>
      <w:r w:rsidRPr="007600E6">
        <w:rPr>
          <w:rFonts w:eastAsia="Lucida Sans Unicode"/>
          <w:kern w:val="1"/>
          <w:lang w:eastAsia="hi-IN" w:bidi="hi-IN"/>
        </w:rPr>
        <w:t>Bv</w:t>
      </w:r>
      <w:proofErr w:type="spellEnd"/>
      <w:r w:rsidRPr="007600E6">
        <w:rPr>
          <w:rFonts w:eastAsia="Lucida Sans Unicode"/>
          <w:kern w:val="1"/>
          <w:lang w:eastAsia="hi-IN" w:bidi="hi-IN"/>
        </w:rPr>
        <w:t>. tv. 3. § 7. pontjában felsorolt szervezetekkel és személyekkel folytatott beszélgetés,</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b)</w:t>
      </w:r>
      <w:r w:rsidRPr="007600E6">
        <w:rPr>
          <w:rFonts w:eastAsia="Lucida Sans Unicode"/>
          <w:kern w:val="1"/>
          <w:lang w:eastAsia="hi-IN" w:bidi="hi-IN"/>
        </w:rPr>
        <w:t xml:space="preserve"> a bv. intézet által méltányolható esetben engedélyezett telefonon történő ügyintézés időtartama.</w:t>
      </w:r>
    </w:p>
    <w:p w:rsidR="007600E6" w:rsidRPr="007600E6" w:rsidRDefault="007600E6" w:rsidP="007600E6">
      <w:pPr>
        <w:widowControl w:val="0"/>
        <w:suppressAutoHyphens/>
        <w:jc w:val="both"/>
        <w:rPr>
          <w:rFonts w:eastAsia="Lucida Sans Unicode"/>
          <w:kern w:val="1"/>
          <w:lang w:eastAsia="hi-IN" w:bidi="hi-IN"/>
        </w:rPr>
      </w:pPr>
    </w:p>
    <w:p w:rsidR="007600E6" w:rsidRPr="007600E6" w:rsidRDefault="006606E0" w:rsidP="006606E0">
      <w:pPr>
        <w:rPr>
          <w:i/>
        </w:rPr>
      </w:pPr>
      <w:r>
        <w:rPr>
          <w:i/>
        </w:rPr>
        <w:t xml:space="preserve">63. </w:t>
      </w:r>
      <w:r w:rsidR="007600E6" w:rsidRPr="007600E6">
        <w:rPr>
          <w:i/>
        </w:rPr>
        <w:t>Látogató bv. intézeten kívüli fogadása</w:t>
      </w:r>
    </w:p>
    <w:p w:rsidR="007600E6" w:rsidRPr="007600E6" w:rsidRDefault="007600E6" w:rsidP="007600E6">
      <w:pPr>
        <w:jc w:val="both"/>
      </w:pPr>
    </w:p>
    <w:p w:rsidR="007600E6" w:rsidRPr="007600E6" w:rsidRDefault="007600E6" w:rsidP="00261C79">
      <w:pPr>
        <w:numPr>
          <w:ilvl w:val="0"/>
          <w:numId w:val="27"/>
        </w:numPr>
        <w:rPr>
          <w:b/>
          <w:bCs/>
        </w:rPr>
      </w:pPr>
      <w:r w:rsidRPr="007600E6">
        <w:rPr>
          <w:b/>
          <w:bCs/>
        </w:rPr>
        <w:t>§</w:t>
      </w:r>
    </w:p>
    <w:p w:rsidR="007600E6" w:rsidRPr="007600E6" w:rsidRDefault="007600E6" w:rsidP="007600E6">
      <w:pPr>
        <w:jc w:val="both"/>
        <w:rPr>
          <w:bCs/>
        </w:rPr>
      </w:pPr>
    </w:p>
    <w:p w:rsidR="007600E6" w:rsidRPr="007600E6" w:rsidRDefault="007600E6" w:rsidP="007600E6">
      <w:pPr>
        <w:ind w:firstLine="567"/>
        <w:jc w:val="both"/>
        <w:rPr>
          <w:bCs/>
        </w:rPr>
      </w:pPr>
      <w:r w:rsidRPr="007600E6">
        <w:rPr>
          <w:bCs/>
        </w:rPr>
        <w:t xml:space="preserve">(1) Látogató bv. intézeten kívüli fogadása a Bv. tv. 178. § (2) bekezdésében meghatározott feltételek fennállása esetén, az elítélt rezsimbe sorolása és biztonsági kockázati szintjére tekintettel eseti döntés alapján, a bv. intézet parancsnoka által meghatározott helyre engedélyezhető.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látogató bv. intézeten kívüli fogadását az elítélt vagy a reintegrációs tiszt kezdeményezheti. </w:t>
      </w:r>
    </w:p>
    <w:p w:rsidR="007600E6" w:rsidRPr="007600E6" w:rsidRDefault="007600E6" w:rsidP="007600E6">
      <w:pPr>
        <w:ind w:firstLine="567"/>
        <w:jc w:val="both"/>
      </w:pPr>
    </w:p>
    <w:p w:rsidR="007600E6" w:rsidRPr="007600E6" w:rsidRDefault="007600E6" w:rsidP="007600E6">
      <w:pPr>
        <w:ind w:firstLine="567"/>
        <w:jc w:val="both"/>
        <w:rPr>
          <w:bCs/>
        </w:rPr>
      </w:pPr>
      <w:r w:rsidRPr="007600E6">
        <w:t>(3) A l</w:t>
      </w:r>
      <w:r w:rsidRPr="007600E6">
        <w:rPr>
          <w:bCs/>
        </w:rPr>
        <w:t xml:space="preserve">átogató bv. intézeten kívüli fogadása a Bv. tv. 165. § (2) bekezdés </w:t>
      </w:r>
      <w:r w:rsidRPr="007600E6">
        <w:rPr>
          <w:bCs/>
          <w:i/>
        </w:rPr>
        <w:t>h</w:t>
      </w:r>
      <w:r w:rsidRPr="007600E6">
        <w:rPr>
          <w:bCs/>
        </w:rPr>
        <w:t>) pontjában rögzített jutalmazási formától eltérően a havi látogatás terhére biztosítható.</w:t>
      </w:r>
    </w:p>
    <w:p w:rsidR="007600E6" w:rsidRPr="007600E6" w:rsidRDefault="007600E6" w:rsidP="007600E6">
      <w:pPr>
        <w:ind w:firstLine="567"/>
        <w:jc w:val="both"/>
        <w:rPr>
          <w:bCs/>
        </w:rPr>
      </w:pPr>
    </w:p>
    <w:p w:rsidR="007600E6" w:rsidRPr="007600E6" w:rsidRDefault="007600E6" w:rsidP="007600E6">
      <w:pPr>
        <w:ind w:firstLine="567"/>
        <w:jc w:val="both"/>
        <w:rPr>
          <w:bCs/>
        </w:rPr>
      </w:pPr>
      <w:r w:rsidRPr="007600E6">
        <w:rPr>
          <w:bCs/>
        </w:rPr>
        <w:t>(4) A látogató bv. intézeten kívüli fogadása esetén az elítélt csak azzal a kapcsolattartóval hagyhatja el a bv. intézetet, akinek a látogatási értesítést küldték.</w:t>
      </w:r>
    </w:p>
    <w:p w:rsidR="007600E6" w:rsidRPr="007600E6" w:rsidRDefault="007600E6" w:rsidP="007600E6">
      <w:pPr>
        <w:jc w:val="both"/>
        <w:rPr>
          <w:bCs/>
        </w:rPr>
      </w:pPr>
    </w:p>
    <w:p w:rsidR="007600E6" w:rsidRPr="007600E6" w:rsidRDefault="006606E0" w:rsidP="006606E0">
      <w:pPr>
        <w:rPr>
          <w:i/>
        </w:rPr>
      </w:pPr>
      <w:r>
        <w:rPr>
          <w:i/>
        </w:rPr>
        <w:t xml:space="preserve">64. </w:t>
      </w:r>
      <w:r w:rsidR="007600E6" w:rsidRPr="007600E6">
        <w:rPr>
          <w:i/>
        </w:rPr>
        <w:t>A kimaradás, eltávozás engedélyezésének, valamint látogató bv. intézeten kívüli fogadásának közös szabályai</w:t>
      </w:r>
    </w:p>
    <w:p w:rsidR="007600E6" w:rsidRPr="007600E6" w:rsidRDefault="007600E6" w:rsidP="007600E6">
      <w:pPr>
        <w:jc w:val="both"/>
      </w:pPr>
    </w:p>
    <w:p w:rsidR="007600E6" w:rsidRPr="007600E6" w:rsidRDefault="007600E6" w:rsidP="00261C79">
      <w:pPr>
        <w:numPr>
          <w:ilvl w:val="0"/>
          <w:numId w:val="27"/>
        </w:numPr>
        <w:rPr>
          <w:b/>
        </w:rPr>
      </w:pPr>
      <w:bookmarkStart w:id="116" w:name="82"/>
      <w:bookmarkStart w:id="117" w:name="pr421"/>
      <w:bookmarkEnd w:id="116"/>
      <w:bookmarkEnd w:id="117"/>
      <w:r w:rsidRPr="007600E6">
        <w:rPr>
          <w:b/>
        </w:rPr>
        <w:lastRenderedPageBreak/>
        <w:t>§</w:t>
      </w:r>
    </w:p>
    <w:p w:rsidR="007600E6" w:rsidRPr="007600E6" w:rsidRDefault="007600E6" w:rsidP="007600E6">
      <w:pPr>
        <w:jc w:val="both"/>
      </w:pPr>
    </w:p>
    <w:p w:rsidR="007600E6" w:rsidRPr="007600E6" w:rsidRDefault="007600E6" w:rsidP="007600E6">
      <w:pPr>
        <w:ind w:firstLine="567"/>
        <w:jc w:val="both"/>
      </w:pPr>
      <w:r w:rsidRPr="007600E6">
        <w:t xml:space="preserve">(1) Nem engedélyezhető kimaradás, eltávozás és látogató </w:t>
      </w:r>
      <w:r w:rsidRPr="007600E6">
        <w:rPr>
          <w:bCs/>
        </w:rPr>
        <w:t xml:space="preserve">bv. </w:t>
      </w:r>
      <w:r w:rsidRPr="007600E6">
        <w:t>intézeten kívüli fogadása ha</w:t>
      </w:r>
      <w:bookmarkStart w:id="118" w:name="pr422"/>
      <w:bookmarkEnd w:id="118"/>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w:t>
      </w:r>
      <w:proofErr w:type="spellStart"/>
      <w:r w:rsidRPr="007600E6">
        <w:t>Bv</w:t>
      </w:r>
      <w:proofErr w:type="spellEnd"/>
      <w:r w:rsidRPr="007600E6">
        <w:t xml:space="preserve">. </w:t>
      </w:r>
      <w:proofErr w:type="spellStart"/>
      <w:r w:rsidRPr="007600E6">
        <w:t>tv.-ben</w:t>
      </w:r>
      <w:proofErr w:type="spellEnd"/>
      <w:r w:rsidRPr="007600E6">
        <w:t xml:space="preserve"> meghatározott időtartam még nem telt el, vagy rezsimbe sorolása annak lehetőségét kizárja, </w:t>
      </w:r>
    </w:p>
    <w:p w:rsidR="007600E6" w:rsidRPr="007600E6" w:rsidRDefault="007600E6" w:rsidP="007600E6">
      <w:pPr>
        <w:jc w:val="both"/>
      </w:pPr>
      <w:r w:rsidRPr="007600E6">
        <w:rPr>
          <w:i/>
        </w:rPr>
        <w:t>b)</w:t>
      </w:r>
      <w:r w:rsidRPr="007600E6">
        <w:t xml:space="preserve"> az elítélttel szemben újabb büntetőeljárás van folyamatban,</w:t>
      </w:r>
    </w:p>
    <w:p w:rsidR="007600E6" w:rsidRPr="007600E6" w:rsidRDefault="007600E6" w:rsidP="007600E6">
      <w:pPr>
        <w:tabs>
          <w:tab w:val="left" w:pos="284"/>
        </w:tabs>
        <w:jc w:val="both"/>
      </w:pPr>
      <w:r w:rsidRPr="007600E6">
        <w:rPr>
          <w:i/>
        </w:rPr>
        <w:t>c)</w:t>
      </w:r>
      <w:r w:rsidRPr="007600E6">
        <w:t xml:space="preserve"> az elítélt erőszakos többszörös visszaeső,</w:t>
      </w:r>
    </w:p>
    <w:p w:rsidR="007600E6" w:rsidRPr="007600E6" w:rsidRDefault="007600E6" w:rsidP="007600E6">
      <w:pPr>
        <w:tabs>
          <w:tab w:val="left" w:pos="284"/>
        </w:tabs>
        <w:jc w:val="both"/>
      </w:pPr>
      <w:r w:rsidRPr="007600E6">
        <w:rPr>
          <w:i/>
        </w:rPr>
        <w:t>d)</w:t>
      </w:r>
      <w:r w:rsidRPr="007600E6">
        <w:t xml:space="preserve"> a kockázatértékelése alapján a visszaesés kockázata vagy biztonsági kockázati besorolása magas,</w:t>
      </w:r>
    </w:p>
    <w:p w:rsidR="007600E6" w:rsidRPr="007600E6" w:rsidRDefault="007600E6" w:rsidP="007600E6">
      <w:pPr>
        <w:tabs>
          <w:tab w:val="left" w:pos="284"/>
        </w:tabs>
        <w:jc w:val="both"/>
      </w:pPr>
      <w:bookmarkStart w:id="119" w:name="pr423"/>
      <w:bookmarkEnd w:id="119"/>
      <w:proofErr w:type="gramStart"/>
      <w:r w:rsidRPr="007600E6">
        <w:rPr>
          <w:i/>
        </w:rPr>
        <w:t>e</w:t>
      </w:r>
      <w:proofErr w:type="gramEnd"/>
      <w:r w:rsidRPr="007600E6">
        <w:rPr>
          <w:i/>
        </w:rPr>
        <w:t>)</w:t>
      </w:r>
      <w:r w:rsidRPr="007600E6">
        <w:t xml:space="preserve"> az elítéltet a korábbi távolléte alatt elkövetett bűncselekmény miatt végrehajtandó szabadságvesztésre ítélték, az ítélet jogerőre emelkedésétől számított legalább három évig,</w:t>
      </w:r>
    </w:p>
    <w:p w:rsidR="007600E6" w:rsidRPr="007600E6" w:rsidRDefault="007600E6" w:rsidP="007600E6">
      <w:pPr>
        <w:tabs>
          <w:tab w:val="left" w:pos="284"/>
        </w:tabs>
        <w:jc w:val="both"/>
      </w:pPr>
      <w:bookmarkStart w:id="120" w:name="pr424"/>
      <w:bookmarkEnd w:id="120"/>
      <w:proofErr w:type="gramStart"/>
      <w:r w:rsidRPr="007600E6">
        <w:rPr>
          <w:i/>
        </w:rPr>
        <w:t>f</w:t>
      </w:r>
      <w:proofErr w:type="gramEnd"/>
      <w:r w:rsidRPr="007600E6">
        <w:rPr>
          <w:i/>
        </w:rPr>
        <w:t>)</w:t>
      </w:r>
      <w:r w:rsidRPr="007600E6">
        <w:t xml:space="preserve"> az elítélt a korábbi távollétéről önhibájából nem tért vissza, a </w:t>
      </w:r>
      <w:r w:rsidRPr="007600E6">
        <w:rPr>
          <w:bCs/>
        </w:rPr>
        <w:t>bv.</w:t>
      </w:r>
      <w:r w:rsidRPr="007600E6">
        <w:t xml:space="preserve"> intézetbe való visszaszállítástól számított egy évig,</w:t>
      </w:r>
    </w:p>
    <w:p w:rsidR="007600E6" w:rsidRPr="007600E6" w:rsidRDefault="007600E6" w:rsidP="007600E6">
      <w:pPr>
        <w:tabs>
          <w:tab w:val="left" w:pos="284"/>
        </w:tabs>
        <w:jc w:val="both"/>
      </w:pPr>
      <w:bookmarkStart w:id="121" w:name="pr425"/>
      <w:bookmarkEnd w:id="121"/>
      <w:proofErr w:type="gramStart"/>
      <w:r w:rsidRPr="007600E6">
        <w:rPr>
          <w:i/>
        </w:rPr>
        <w:t>g</w:t>
      </w:r>
      <w:proofErr w:type="gramEnd"/>
      <w:r w:rsidRPr="007600E6">
        <w:rPr>
          <w:i/>
        </w:rPr>
        <w:t>)</w:t>
      </w:r>
      <w:r w:rsidRPr="007600E6">
        <w:t xml:space="preserve"> az elítélt a korábbi távollétéről önhibájából késve vagy ittas, vagy bódult állapotban tért vissza, a visszaérkezéstől számított hat hónapig.</w:t>
      </w:r>
    </w:p>
    <w:p w:rsidR="007600E6" w:rsidRPr="007600E6" w:rsidRDefault="007600E6" w:rsidP="007600E6">
      <w:pPr>
        <w:tabs>
          <w:tab w:val="left" w:pos="284"/>
        </w:tabs>
        <w:jc w:val="both"/>
      </w:pPr>
    </w:p>
    <w:p w:rsidR="007600E6" w:rsidRPr="007600E6" w:rsidRDefault="007600E6" w:rsidP="007600E6">
      <w:pPr>
        <w:ind w:firstLine="567"/>
        <w:jc w:val="both"/>
      </w:pPr>
      <w:bookmarkStart w:id="122" w:name="pr426"/>
      <w:bookmarkEnd w:id="122"/>
      <w:r w:rsidRPr="007600E6">
        <w:t xml:space="preserve">(2) Kimaradás, eltávozás és látogató </w:t>
      </w:r>
      <w:r w:rsidRPr="007600E6">
        <w:rPr>
          <w:bCs/>
        </w:rPr>
        <w:t xml:space="preserve">bv. </w:t>
      </w:r>
      <w:r w:rsidRPr="007600E6">
        <w:t>intézeten kívüli fogadása nem engedélyezhető olyan helységbe, ahonnan az elítéltet kitiltották, kivéve, ha azt a rendőrség előzetesen engedélyezte.</w:t>
      </w:r>
    </w:p>
    <w:p w:rsidR="007600E6" w:rsidRPr="007600E6" w:rsidRDefault="007600E6" w:rsidP="007600E6">
      <w:pPr>
        <w:ind w:firstLine="567"/>
        <w:jc w:val="both"/>
        <w:rPr>
          <w:b/>
        </w:rPr>
      </w:pPr>
    </w:p>
    <w:p w:rsidR="007600E6" w:rsidRPr="007600E6" w:rsidRDefault="007600E6" w:rsidP="007600E6">
      <w:pPr>
        <w:tabs>
          <w:tab w:val="left" w:pos="426"/>
        </w:tabs>
        <w:ind w:firstLine="567"/>
        <w:jc w:val="both"/>
      </w:pPr>
      <w:bookmarkStart w:id="123" w:name="pr427"/>
      <w:bookmarkEnd w:id="123"/>
      <w:r w:rsidRPr="007600E6">
        <w:t xml:space="preserve">(3) Kimaradás, eltávozás, látogató </w:t>
      </w:r>
      <w:r w:rsidRPr="007600E6">
        <w:rPr>
          <w:bCs/>
        </w:rPr>
        <w:t xml:space="preserve">bv. </w:t>
      </w:r>
      <w:r w:rsidRPr="007600E6">
        <w:t xml:space="preserve">intézeten kívüli fogadása – kivételesen – az (1) bekezdés </w:t>
      </w:r>
      <w:r w:rsidRPr="007600E6">
        <w:rPr>
          <w:i/>
        </w:rPr>
        <w:t>c)</w:t>
      </w:r>
      <w:r w:rsidRPr="007600E6">
        <w:t>–</w:t>
      </w:r>
      <w:r w:rsidRPr="007600E6">
        <w:rPr>
          <w:i/>
          <w:iCs/>
        </w:rPr>
        <w:t xml:space="preserve">e) </w:t>
      </w:r>
      <w:r w:rsidRPr="007600E6">
        <w:rPr>
          <w:iCs/>
        </w:rPr>
        <w:t>és</w:t>
      </w:r>
      <w:r w:rsidRPr="007600E6">
        <w:rPr>
          <w:i/>
          <w:iCs/>
        </w:rPr>
        <w:t xml:space="preserve"> g) </w:t>
      </w:r>
      <w:r w:rsidRPr="007600E6">
        <w:t>pontjában meghatározott feltételek fennállása esetén is engedélyezhető, ha az elítélt</w:t>
      </w:r>
    </w:p>
    <w:p w:rsidR="007600E6" w:rsidRPr="007600E6" w:rsidRDefault="007600E6" w:rsidP="007600E6">
      <w:pPr>
        <w:tabs>
          <w:tab w:val="left" w:pos="0"/>
        </w:tabs>
        <w:jc w:val="both"/>
      </w:pPr>
    </w:p>
    <w:p w:rsidR="007600E6" w:rsidRPr="007600E6" w:rsidRDefault="007600E6" w:rsidP="007600E6">
      <w:pPr>
        <w:jc w:val="both"/>
      </w:pPr>
      <w:bookmarkStart w:id="124" w:name="pr428"/>
      <w:bookmarkEnd w:id="124"/>
      <w:proofErr w:type="gramStart"/>
      <w:r w:rsidRPr="007600E6">
        <w:rPr>
          <w:i/>
          <w:iCs/>
        </w:rPr>
        <w:t>a</w:t>
      </w:r>
      <w:proofErr w:type="gramEnd"/>
      <w:r w:rsidRPr="007600E6">
        <w:rPr>
          <w:i/>
          <w:iCs/>
        </w:rPr>
        <w:t xml:space="preserve">) </w:t>
      </w:r>
      <w:r w:rsidRPr="007600E6">
        <w:t>átmeneti részlegben van,</w:t>
      </w:r>
    </w:p>
    <w:p w:rsidR="007600E6" w:rsidRPr="007600E6" w:rsidRDefault="007600E6" w:rsidP="007600E6">
      <w:pPr>
        <w:tabs>
          <w:tab w:val="right" w:pos="8923"/>
        </w:tabs>
        <w:jc w:val="both"/>
      </w:pPr>
      <w:bookmarkStart w:id="125" w:name="pr429"/>
      <w:bookmarkEnd w:id="125"/>
      <w:r w:rsidRPr="007600E6">
        <w:rPr>
          <w:i/>
          <w:iCs/>
        </w:rPr>
        <w:t xml:space="preserve">b) </w:t>
      </w:r>
      <w:r w:rsidRPr="007600E6">
        <w:t>várható szabadulása négy hónapon belül esedékes, vagy</w:t>
      </w:r>
    </w:p>
    <w:p w:rsidR="007600E6" w:rsidRPr="007600E6" w:rsidRDefault="007600E6" w:rsidP="007600E6">
      <w:pPr>
        <w:jc w:val="both"/>
      </w:pPr>
      <w:bookmarkStart w:id="126" w:name="pr430"/>
      <w:bookmarkEnd w:id="126"/>
      <w:r w:rsidRPr="007600E6">
        <w:rPr>
          <w:i/>
          <w:iCs/>
        </w:rPr>
        <w:t xml:space="preserve">c) </w:t>
      </w:r>
      <w:r w:rsidRPr="007600E6">
        <w:t>személyi vagy családi körülményei a kimaradást, eltávozást különösen indokolják.</w:t>
      </w:r>
      <w:bookmarkStart w:id="127" w:name="83"/>
      <w:bookmarkStart w:id="128" w:name="pr431"/>
      <w:bookmarkEnd w:id="127"/>
      <w:bookmarkEnd w:id="128"/>
    </w:p>
    <w:p w:rsidR="007600E6" w:rsidRPr="007600E6" w:rsidRDefault="007600E6" w:rsidP="007600E6">
      <w:pPr>
        <w:jc w:val="both"/>
        <w:rPr>
          <w:bCs/>
        </w:rPr>
      </w:pPr>
    </w:p>
    <w:p w:rsidR="007600E6" w:rsidRPr="007600E6" w:rsidRDefault="006606E0" w:rsidP="006606E0">
      <w:pPr>
        <w:rPr>
          <w:i/>
        </w:rPr>
      </w:pPr>
      <w:r>
        <w:rPr>
          <w:i/>
        </w:rPr>
        <w:t xml:space="preserve">65. </w:t>
      </w:r>
      <w:r w:rsidR="007600E6" w:rsidRPr="007600E6">
        <w:rPr>
          <w:i/>
        </w:rPr>
        <w:t>A kimaradás, eltávozás, látogató bv. intézeten kívüli fogadása, valamint rendkívüli eltávozás idejére az elítélt pénzzel való ellátása</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elítélt engedélyezett távollétének idejére a letéti pénzéből az utazási költséget, továbbá kérésére az élelmezés költségére naponként legalább az alapmunkadíj 10 %-ának megfelelő összeget kell kiadni.</w:t>
      </w:r>
    </w:p>
    <w:p w:rsidR="007600E6" w:rsidRPr="007600E6" w:rsidRDefault="007600E6" w:rsidP="007600E6">
      <w:pPr>
        <w:ind w:firstLine="567"/>
        <w:jc w:val="both"/>
      </w:pPr>
    </w:p>
    <w:p w:rsidR="007600E6" w:rsidRPr="007600E6" w:rsidRDefault="007600E6" w:rsidP="007600E6">
      <w:pPr>
        <w:ind w:firstLine="567"/>
        <w:jc w:val="both"/>
      </w:pPr>
      <w:r w:rsidRPr="007600E6">
        <w:t>(2) A szabadulás idejére kötelezően tartalékolt összegből az (1) bekezdés szerinti kiadás nem teljesíthető.</w:t>
      </w:r>
    </w:p>
    <w:p w:rsidR="007600E6" w:rsidRPr="007600E6" w:rsidRDefault="007600E6" w:rsidP="007600E6">
      <w:pPr>
        <w:ind w:firstLine="567"/>
        <w:jc w:val="both"/>
      </w:pPr>
    </w:p>
    <w:p w:rsidR="007600E6" w:rsidRPr="007600E6" w:rsidRDefault="007600E6" w:rsidP="007600E6">
      <w:pPr>
        <w:ind w:firstLine="567"/>
        <w:jc w:val="both"/>
      </w:pPr>
      <w:r w:rsidRPr="007600E6">
        <w:t>(3) Ha az elítéltnek nincs letéti pénze, a bv. intézet az (1) bekezdés alapján kiadható összeget, továbbá a súlyosan beteg közeli hozzátartozó meglátogatásával, valamint a közeli hozzátartozó temetésén való részvételével kapcsolatban felmerülő útiköltséget megelőlegezheti, amennyiben az elítélt annak visszafizetését írásban vállalja.</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lastRenderedPageBreak/>
        <w:t>(1) Az eltávozásra, kimaradásra vagy látogató</w:t>
      </w:r>
      <w:r w:rsidRPr="007600E6">
        <w:rPr>
          <w:bCs/>
        </w:rPr>
        <w:t xml:space="preserve"> bv.</w:t>
      </w:r>
      <w:r w:rsidRPr="007600E6">
        <w:t xml:space="preserve"> intézeten kívüli fogadására távozó elítéltet arcképmással rendelkező okmánnyal, igazolással kell ellátni, amely a személyazonosságot, az engedélyező szervet és személyt, a távollét jogcímét, időtartamát, a kijelölt tartózkodási helyet, továbbá eltávozás esetében a rendőrségnél való jelentkezési kötelezettséget is tartalmazza.</w:t>
      </w:r>
    </w:p>
    <w:p w:rsidR="007600E6" w:rsidRPr="007600E6" w:rsidRDefault="007600E6" w:rsidP="007600E6">
      <w:pPr>
        <w:ind w:firstLine="567"/>
        <w:jc w:val="both"/>
      </w:pPr>
    </w:p>
    <w:p w:rsidR="007600E6" w:rsidRPr="007600E6" w:rsidRDefault="007600E6" w:rsidP="007600E6">
      <w:pPr>
        <w:ind w:firstLine="567"/>
        <w:jc w:val="both"/>
      </w:pPr>
      <w:bookmarkStart w:id="129" w:name="pr433"/>
      <w:bookmarkEnd w:id="129"/>
      <w:r w:rsidRPr="007600E6">
        <w:t>(2) Az igazoltatásra jogosult személy felszólítására az elítélt az (1) bekezdésben meghatározott igazolást köteles bemutatni.</w:t>
      </w:r>
    </w:p>
    <w:p w:rsidR="007600E6" w:rsidRPr="007600E6" w:rsidRDefault="007600E6" w:rsidP="007600E6">
      <w:pPr>
        <w:ind w:firstLine="567"/>
        <w:jc w:val="both"/>
      </w:pPr>
    </w:p>
    <w:p w:rsidR="007600E6" w:rsidRPr="007600E6" w:rsidRDefault="007600E6" w:rsidP="007600E6">
      <w:pPr>
        <w:ind w:firstLine="567"/>
        <w:jc w:val="both"/>
      </w:pPr>
      <w:bookmarkStart w:id="130" w:name="pr434"/>
      <w:bookmarkEnd w:id="130"/>
      <w:r w:rsidRPr="007600E6">
        <w:t>(3) Az eltávozásról és a kimaradásról az elítélt tartózkodási helye szerint illetékes rendőrkapitányságot értesíteni kell.</w:t>
      </w:r>
      <w:bookmarkStart w:id="131" w:name="pr435"/>
      <w:bookmarkStart w:id="132" w:name="pr467"/>
      <w:bookmarkEnd w:id="131"/>
      <w:bookmarkEnd w:id="132"/>
    </w:p>
    <w:p w:rsidR="007600E6" w:rsidRPr="007600E6" w:rsidRDefault="007600E6" w:rsidP="007600E6">
      <w:pPr>
        <w:jc w:val="both"/>
      </w:pPr>
    </w:p>
    <w:p w:rsidR="007600E6" w:rsidRPr="007600E6" w:rsidRDefault="006606E0" w:rsidP="006606E0">
      <w:pPr>
        <w:ind w:right="150"/>
        <w:rPr>
          <w:i/>
        </w:rPr>
      </w:pPr>
      <w:r>
        <w:rPr>
          <w:i/>
        </w:rPr>
        <w:t xml:space="preserve">66. </w:t>
      </w:r>
      <w:r w:rsidR="007600E6" w:rsidRPr="007600E6">
        <w:rPr>
          <w:i/>
        </w:rPr>
        <w:t>Az engedélyezett ideiglenes intézetelhagyásról vissza nem térő, valamint a</w:t>
      </w:r>
      <w:r w:rsidR="007600E6" w:rsidRPr="007600E6">
        <w:rPr>
          <w:bCs/>
          <w:i/>
        </w:rPr>
        <w:t xml:space="preserve"> bv. </w:t>
      </w:r>
      <w:r w:rsidR="007600E6" w:rsidRPr="007600E6">
        <w:rPr>
          <w:i/>
        </w:rPr>
        <w:t>intézetből megszökött elítéltekre vonatkozó eljárás</w:t>
      </w:r>
    </w:p>
    <w:p w:rsidR="007600E6" w:rsidRPr="007600E6" w:rsidRDefault="007600E6" w:rsidP="007600E6">
      <w:pPr>
        <w:ind w:right="150"/>
        <w:rPr>
          <w:i/>
        </w:rPr>
      </w:pPr>
    </w:p>
    <w:p w:rsidR="007600E6" w:rsidRPr="007600E6" w:rsidRDefault="007600E6" w:rsidP="00261C79">
      <w:pPr>
        <w:numPr>
          <w:ilvl w:val="0"/>
          <w:numId w:val="27"/>
        </w:numPr>
        <w:rPr>
          <w:b/>
        </w:rPr>
      </w:pPr>
      <w:r w:rsidRPr="007600E6">
        <w:rPr>
          <w:b/>
        </w:rPr>
        <w: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(1) Ha az elítélt részére a </w:t>
      </w:r>
      <w:r w:rsidRPr="007600E6">
        <w:rPr>
          <w:bCs/>
        </w:rPr>
        <w:t>bv.</w:t>
      </w:r>
      <w:r w:rsidRPr="007600E6">
        <w:t xml:space="preserve"> intézet ideiglenes elhagyását engedélyezik, az arra való felkészítés során tájékoztatni kell arról, hogy a visszatérés elmulasztása esetén a Btk. 283. § (3) bekezdése alapján fogolyszökés vétsége miatt büntethető.</w:t>
      </w:r>
      <w:bookmarkStart w:id="133" w:name="pr958"/>
      <w:bookmarkEnd w:id="133"/>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r w:rsidRPr="007600E6">
        <w:rPr>
          <w:rFonts w:eastAsia="Calibri"/>
          <w:lang w:eastAsia="en-US"/>
        </w:rPr>
        <w:t xml:space="preserve">(2) Ha az ideiglenes intézetelhagyásról az elítélt nem tér vissza, a bv. intézet parancsnoka </w:t>
      </w:r>
      <w:bookmarkStart w:id="134" w:name="pr959"/>
      <w:bookmarkStart w:id="135" w:name="pr960"/>
      <w:bookmarkEnd w:id="134"/>
      <w:bookmarkEnd w:id="135"/>
      <w:r w:rsidRPr="007600E6">
        <w:rPr>
          <w:rFonts w:eastAsia="Calibri"/>
          <w:lang w:eastAsia="en-US"/>
        </w:rPr>
        <w:t xml:space="preserve">haladéktalanul a </w:t>
      </w:r>
      <w:r w:rsidRPr="007600E6">
        <w:rPr>
          <w:rFonts w:eastAsia="Calibri"/>
          <w:bCs/>
          <w:lang w:eastAsia="en-US"/>
        </w:rPr>
        <w:t>bv.</w:t>
      </w:r>
      <w:r w:rsidRPr="007600E6">
        <w:rPr>
          <w:rFonts w:eastAsia="Calibri"/>
          <w:lang w:eastAsia="en-US"/>
        </w:rPr>
        <w:t xml:space="preserve"> intézet székhelye szerint illetékes bv. bíróhoz fordul az elfogatóparancs kibocsátása érdekében és</w:t>
      </w:r>
      <w:bookmarkStart w:id="136" w:name="pr961"/>
      <w:bookmarkEnd w:id="136"/>
      <w:r w:rsidRPr="007600E6">
        <w:rPr>
          <w:rFonts w:eastAsia="Calibri"/>
          <w:lang w:eastAsia="en-US"/>
        </w:rPr>
        <w:t xml:space="preserve"> fogolyszökés vétségének alapos gyanúja miatt feljelentést tesz a </w:t>
      </w:r>
      <w:r w:rsidRPr="007600E6">
        <w:rPr>
          <w:rFonts w:eastAsia="Calibri"/>
          <w:bCs/>
          <w:lang w:eastAsia="en-US"/>
        </w:rPr>
        <w:t>bv.</w:t>
      </w:r>
      <w:r w:rsidRPr="007600E6">
        <w:rPr>
          <w:rFonts w:eastAsia="Calibri"/>
          <w:lang w:eastAsia="en-US"/>
        </w:rPr>
        <w:t xml:space="preserve"> intézet székhelye szerint illetékes rendőrkapitányságon.</w:t>
      </w:r>
      <w:bookmarkStart w:id="137" w:name="pr962"/>
      <w:bookmarkEnd w:id="137"/>
      <w:r w:rsidRPr="007600E6">
        <w:rPr>
          <w:rFonts w:eastAsia="Calibri"/>
          <w:lang w:eastAsia="en-US"/>
        </w:rPr>
        <w:t xml:space="preserve"> A feljelentésben a rendőrséget tájékoztatni kell a megtett intézkedésekről. A feljelentés megtételéről a bv. bírót és a törvényességi felügyeletet ellátó ügyészt értesíteni kell.</w:t>
      </w:r>
      <w:bookmarkStart w:id="138" w:name="pr963"/>
      <w:bookmarkEnd w:id="138"/>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(3) Ha az elítélt a </w:t>
      </w:r>
      <w:r w:rsidRPr="007600E6">
        <w:rPr>
          <w:rFonts w:eastAsia="Calibri"/>
          <w:bCs/>
          <w:lang w:eastAsia="en-US"/>
        </w:rPr>
        <w:t>bv.</w:t>
      </w:r>
      <w:r w:rsidRPr="007600E6">
        <w:rPr>
          <w:rFonts w:eastAsia="Calibri"/>
          <w:lang w:eastAsia="en-US"/>
        </w:rPr>
        <w:t xml:space="preserve"> intézetből megszökött, vagy engedély nélkül távozott, erről a körülményről a bv. intézet parancsnoka – az elfogatóparancs kibocsátása érdekében – haladéktalanul értesíti a bv. bírót és tájékoztatja a törvényességi felügyeletet ellátó ügyészt. Fogolyszökés bűntettének alapos gyanúja esetén a bv. intézet parancsnoka feljelentést tesz a </w:t>
      </w:r>
      <w:r w:rsidRPr="007600E6">
        <w:rPr>
          <w:rFonts w:eastAsia="Calibri"/>
          <w:bCs/>
          <w:lang w:eastAsia="en-US"/>
        </w:rPr>
        <w:t>bv.</w:t>
      </w:r>
      <w:r w:rsidRPr="007600E6">
        <w:rPr>
          <w:rFonts w:eastAsia="Calibri"/>
          <w:lang w:eastAsia="en-US"/>
        </w:rPr>
        <w:t xml:space="preserve"> intézet székhelye szerint illetékes rendőrkapitányságon, amelyben tájékoztatja a rendőrséget az elfogatóparancs kibocsátása iránt tett intézkedésről. A feljelentés megtételéről a bv. bírót és a törvényességi felügyeletet ellátó ügyészt értesíteni kell.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(4) Ha a </w:t>
      </w:r>
      <w:r w:rsidRPr="007600E6">
        <w:rPr>
          <w:rFonts w:eastAsia="Calibri"/>
          <w:bCs/>
          <w:lang w:eastAsia="en-US"/>
        </w:rPr>
        <w:t>bv.</w:t>
      </w:r>
      <w:r w:rsidRPr="007600E6">
        <w:rPr>
          <w:rFonts w:eastAsia="Calibri"/>
          <w:lang w:eastAsia="en-US"/>
        </w:rPr>
        <w:t xml:space="preserve"> intézet az elítéltet befogadja, erről a (2) és az (3) bekezdésben felsorolt szerveket haladéktalanul értesíti.</w:t>
      </w:r>
    </w:p>
    <w:p w:rsidR="007600E6" w:rsidRPr="007600E6" w:rsidRDefault="007600E6" w:rsidP="007600E6">
      <w:pPr>
        <w:jc w:val="both"/>
      </w:pPr>
    </w:p>
    <w:p w:rsidR="007600E6" w:rsidRPr="007600E6" w:rsidRDefault="006606E0" w:rsidP="006606E0">
      <w:pPr>
        <w:rPr>
          <w:i/>
        </w:rPr>
      </w:pPr>
      <w:r>
        <w:rPr>
          <w:i/>
        </w:rPr>
        <w:t xml:space="preserve">67. </w:t>
      </w:r>
      <w:r w:rsidR="007600E6" w:rsidRPr="007600E6">
        <w:rPr>
          <w:i/>
        </w:rPr>
        <w:t>Az elítéltek vallásgyakorlása</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elítélt részére – a bv. intézet házirendjében meghatározott időben és módon – biztosítani kell a vallása gyakorlásával kapcsolatos, törvényben meghatározott jogainak gyakorlását.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bv. intézetben az elítélt az egyházi személlyel, a vallási tevékenységet végző szervezet vallásos szertartást hivatásszerűen végző tagjával, valamint az egyházi jogi személy </w:t>
      </w:r>
      <w:r w:rsidRPr="007600E6">
        <w:lastRenderedPageBreak/>
        <w:t>vagy a vallási tevékenységet végző szervezet által megbízott személlyel ellenőrzés nélkül tarthat kapcsolatot. A kapcsolat felvételét bármely fél kezdeményezheti.</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Az elítélt kérelmezheti, hogy vallásának megfelelő élelmezésben részesüljön.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A vallás gyakorlásának módja nem sértheti a fogvatartás rendjét és biztonságát. </w:t>
      </w:r>
      <w:r w:rsidRPr="007600E6">
        <w:rPr>
          <w:snapToGrid w:val="0"/>
        </w:rPr>
        <w:t>Vallási kegytárgyait az elítélt ékszerként, díszként vagy megkülönböztető jelként nem viselheti magán.</w:t>
      </w:r>
      <w:r w:rsidRPr="007600E6">
        <w:t xml:space="preserve"> </w:t>
      </w:r>
    </w:p>
    <w:p w:rsidR="007600E6" w:rsidRPr="007600E6" w:rsidRDefault="007600E6" w:rsidP="007600E6">
      <w:pPr>
        <w:jc w:val="both"/>
        <w:rPr>
          <w:rFonts w:ascii="Times" w:eastAsia="SimSun" w:hAnsi="Times" w:cs="Times"/>
        </w:rPr>
      </w:pPr>
    </w:p>
    <w:p w:rsidR="007600E6" w:rsidRPr="007600E6" w:rsidRDefault="007600E6" w:rsidP="00261C79">
      <w:pPr>
        <w:numPr>
          <w:ilvl w:val="0"/>
          <w:numId w:val="27"/>
        </w:numPr>
        <w:contextualSpacing/>
        <w:rPr>
          <w:b/>
        </w:rPr>
      </w:pPr>
      <w:r w:rsidRPr="007600E6">
        <w:rPr>
          <w:rFonts w:ascii="Times" w:hAnsi="Times" w:cs="Times"/>
          <w:b/>
        </w:rPr>
        <w:t>§</w:t>
      </w:r>
    </w:p>
    <w:p w:rsidR="007600E6" w:rsidRPr="007600E6" w:rsidRDefault="007600E6" w:rsidP="007600E6">
      <w:pPr>
        <w:jc w:val="both"/>
      </w:pPr>
    </w:p>
    <w:p w:rsidR="007600E6" w:rsidRPr="007600E6" w:rsidRDefault="007600E6" w:rsidP="007600E6">
      <w:pPr>
        <w:ind w:firstLine="567"/>
        <w:jc w:val="both"/>
      </w:pPr>
      <w:r w:rsidRPr="007600E6">
        <w:t>Az elítélt részére lehetővé kell tenni, hogy véleményt nyilváníthasson kiskorú gyermeke vallási neveléséről, és azt a szülői felügyeletet gyakorló szülővel vagy a törvényes képviselővel közölhesse.</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rFonts w:ascii="Times" w:hAnsi="Times" w:cs="Times"/>
          <w:b/>
        </w:rPr>
        <w:t>§</w:t>
      </w:r>
    </w:p>
    <w:p w:rsidR="007600E6" w:rsidRPr="007600E6" w:rsidRDefault="007600E6" w:rsidP="007600E6">
      <w:pPr>
        <w:jc w:val="both"/>
      </w:pPr>
    </w:p>
    <w:p w:rsidR="007600E6" w:rsidRPr="007600E6" w:rsidRDefault="007600E6" w:rsidP="007600E6">
      <w:pPr>
        <w:ind w:firstLine="567"/>
        <w:jc w:val="both"/>
      </w:pPr>
      <w:r w:rsidRPr="007600E6">
        <w:t xml:space="preserve">(1) A bv. intézet feladata az elítélt vallásgyakorlás rendjéről való tájékoztatása, az eseti programok időbeli meghirdetése.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biztonsági elkülönítésben lévő, a magánelzárást töltő, a biztonsági zárkában vagy részlegen, valamint a hosszúidős speciális részlegen elhelyezett elítélt kizárólag egyéni lelki gondozásban részesülhet. </w:t>
      </w:r>
    </w:p>
    <w:p w:rsidR="007600E6" w:rsidRPr="007600E6" w:rsidRDefault="007600E6" w:rsidP="007600E6">
      <w:pPr>
        <w:ind w:firstLine="567"/>
        <w:jc w:val="both"/>
      </w:pPr>
    </w:p>
    <w:p w:rsidR="007600E6" w:rsidRPr="007600E6" w:rsidRDefault="007600E6" w:rsidP="007600E6">
      <w:pPr>
        <w:ind w:firstLine="567"/>
        <w:jc w:val="both"/>
        <w:rPr>
          <w:spacing w:val="-2"/>
        </w:rPr>
      </w:pPr>
      <w:r w:rsidRPr="007600E6">
        <w:t xml:space="preserve">(3) </w:t>
      </w:r>
      <w:r w:rsidRPr="007600E6">
        <w:rPr>
          <w:spacing w:val="-2"/>
        </w:rPr>
        <w:t>A vallási foglalkozásokon a különböző végrehajtási fokozatú elítéltek együtt vehetnek részt.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Az ugyanazon büntetőeljárásban előzetesen letartóztatottak is részt vehetnek vallási foglalkozásokon, ha a bv. intézet biztosítani tudja a rendelkezési jogkör gyakorlója által meghatározott elkülönítési szabályok maradéktalan betartását. </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rFonts w:ascii="Times" w:hAnsi="Times" w:cs="Times"/>
          <w:b/>
        </w:rPr>
        <w:t>§</w:t>
      </w:r>
    </w:p>
    <w:p w:rsidR="007600E6" w:rsidRPr="007600E6" w:rsidRDefault="007600E6" w:rsidP="007600E6">
      <w:pPr>
        <w:jc w:val="both"/>
      </w:pPr>
    </w:p>
    <w:p w:rsidR="007600E6" w:rsidRPr="007600E6" w:rsidRDefault="007600E6" w:rsidP="007600E6">
      <w:pPr>
        <w:ind w:firstLine="567"/>
        <w:jc w:val="both"/>
      </w:pPr>
      <w:r w:rsidRPr="007600E6">
        <w:t>(1) A vallásgyakorlás céljára megfelelő helyiségről és annak alapvető berendezéséről a bv. intézet, az egyházi szolgáltatásokhoz szükséges vallási felszerelésekről a vallási közösség gondoskodik.</w:t>
      </w:r>
    </w:p>
    <w:p w:rsidR="007600E6" w:rsidRPr="007600E6" w:rsidRDefault="007600E6" w:rsidP="007600E6">
      <w:pPr>
        <w:ind w:firstLine="567"/>
        <w:jc w:val="both"/>
      </w:pPr>
    </w:p>
    <w:p w:rsidR="007600E6" w:rsidRPr="007600E6" w:rsidRDefault="007600E6" w:rsidP="007600E6">
      <w:pPr>
        <w:ind w:firstLine="567"/>
        <w:jc w:val="both"/>
      </w:pPr>
      <w:r w:rsidRPr="007600E6">
        <w:t>(2) A bv. intézetben vallási közösség által fenntartott könyvtár is működhet, amelyet az elítélt térítésmentesen vehet igénybe.</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rFonts w:ascii="Times" w:hAnsi="Times" w:cs="Times"/>
          <w:b/>
        </w:rPr>
        <w:t>§</w:t>
      </w:r>
    </w:p>
    <w:p w:rsidR="007600E6" w:rsidRPr="007600E6" w:rsidRDefault="007600E6" w:rsidP="007600E6">
      <w:pPr>
        <w:jc w:val="both"/>
      </w:pPr>
    </w:p>
    <w:p w:rsidR="007600E6" w:rsidRPr="007600E6" w:rsidRDefault="007600E6" w:rsidP="007600E6">
      <w:pPr>
        <w:ind w:firstLine="567"/>
        <w:jc w:val="both"/>
        <w:rPr>
          <w:vertAlign w:val="superscript"/>
        </w:rPr>
      </w:pPr>
      <w:r w:rsidRPr="007600E6">
        <w:t>Az elítélt vallási hovatartozására vonatkozó különleges adatokról a bv. intézet nem vezethet nyilvántartást, az ezzel kapcsolatos adatokról tájékoztatást nem adhat.</w:t>
      </w:r>
      <w:r w:rsidRPr="007600E6">
        <w:rPr>
          <w:vertAlign w:val="superscript"/>
        </w:rPr>
        <w:t xml:space="preserve"> </w:t>
      </w:r>
    </w:p>
    <w:p w:rsidR="007600E6" w:rsidRPr="007600E6" w:rsidRDefault="007600E6" w:rsidP="007600E6">
      <w:pPr>
        <w:jc w:val="both"/>
      </w:pPr>
    </w:p>
    <w:p w:rsidR="007600E6" w:rsidRPr="007600E6" w:rsidRDefault="006606E0" w:rsidP="006606E0">
      <w:pPr>
        <w:contextualSpacing/>
        <w:rPr>
          <w:rFonts w:eastAsia="Calibri"/>
          <w:i/>
          <w:lang w:eastAsia="en-US"/>
        </w:rPr>
      </w:pPr>
      <w:r>
        <w:rPr>
          <w:rFonts w:eastAsia="Calibri"/>
          <w:i/>
          <w:lang w:eastAsia="en-US"/>
        </w:rPr>
        <w:t xml:space="preserve">68. </w:t>
      </w:r>
      <w:r w:rsidR="007600E6" w:rsidRPr="007600E6">
        <w:rPr>
          <w:rFonts w:eastAsia="Calibri"/>
          <w:i/>
          <w:lang w:eastAsia="en-US"/>
        </w:rPr>
        <w:t>Társadalmi kötődés program</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lastRenderedPageBreak/>
        <w:t>(1) Társadalmi kötődés programba börtön és fogház fokozatú, enyhébb rezsimbe sorolt elítélt vonható be.</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(2) A társadalmi kötődés programba történő bevonás megtagadható, ha az elítélttel szemben büntetőeljárás vagy fegyelmi eljárás van folyamatban.</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A társadalmi kötődés program végrehajtását a bv. intézet parancsnoka felfüggesztheti, ha az elítélttel szemben büntetőeljárás vagy fegyelmi eljárás van folyamatban.</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right="147" w:firstLine="567"/>
        <w:jc w:val="both"/>
      </w:pPr>
      <w:r w:rsidRPr="007600E6">
        <w:t>(4) A magatartási szabályok ismételt vagy súlyos megszegése esetén a társadalmi kötődés program végrehajtását a bv. intézet parancsnoka megszüntetheti.</w:t>
      </w:r>
    </w:p>
    <w:p w:rsidR="007600E6" w:rsidRPr="007600E6" w:rsidRDefault="007600E6" w:rsidP="007600E6">
      <w:pPr>
        <w:jc w:val="both"/>
        <w:rPr>
          <w:i/>
        </w:rPr>
      </w:pPr>
    </w:p>
    <w:p w:rsidR="007600E6" w:rsidRPr="007600E6" w:rsidRDefault="006606E0" w:rsidP="006606E0">
      <w:pPr>
        <w:rPr>
          <w:i/>
        </w:rPr>
      </w:pPr>
      <w:r>
        <w:rPr>
          <w:i/>
        </w:rPr>
        <w:t xml:space="preserve">69. </w:t>
      </w:r>
      <w:r w:rsidR="007600E6" w:rsidRPr="007600E6">
        <w:rPr>
          <w:i/>
        </w:rPr>
        <w:t>Az elítéltek oktatása, képzése és a szabadidős tevékenységek</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elítélt reintegrációját támogató folyamatban a</w:t>
      </w:r>
      <w:r w:rsidRPr="007600E6">
        <w:rPr>
          <w:bCs/>
        </w:rPr>
        <w:t xml:space="preserve"> bv. </w:t>
      </w:r>
      <w:r w:rsidRPr="007600E6">
        <w:t>intézet biztosítja a reintegrációs célok elérését kiemelten az oktatás, szakképzés, valamint a továbbképzés segítségével.</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w:t>
      </w:r>
      <w:proofErr w:type="spellStart"/>
      <w:r w:rsidRPr="007600E6">
        <w:t>reintegráció</w:t>
      </w:r>
      <w:proofErr w:type="spellEnd"/>
      <w:r w:rsidRPr="007600E6">
        <w:t xml:space="preserve"> hatékonyabbá tétele érdekében a bv. intézet biztosítja</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művelődési, a szabadidős, a sport, továbbá az egyéniesített személyiségfejlesztő, gyógyító és rehabilitációs, valamint</w:t>
      </w:r>
    </w:p>
    <w:p w:rsidR="007600E6" w:rsidRPr="007600E6" w:rsidRDefault="007600E6" w:rsidP="007600E6">
      <w:pPr>
        <w:jc w:val="both"/>
      </w:pPr>
      <w:r w:rsidRPr="007600E6">
        <w:rPr>
          <w:i/>
        </w:rPr>
        <w:t>b)</w:t>
      </w:r>
      <w:r w:rsidRPr="007600E6">
        <w:t xml:space="preserve"> a bűncselekmény következményeinek felismerése, az azért való felelősségvállalás, az okozott sérelmek helyreállítása érdekében a jóvátételt célzó</w:t>
      </w:r>
    </w:p>
    <w:p w:rsidR="007600E6" w:rsidRPr="007600E6" w:rsidRDefault="007600E6" w:rsidP="007600E6">
      <w:pPr>
        <w:jc w:val="both"/>
      </w:pPr>
      <w:proofErr w:type="gramStart"/>
      <w:r w:rsidRPr="007600E6">
        <w:t>programokon</w:t>
      </w:r>
      <w:proofErr w:type="gramEnd"/>
      <w:r w:rsidRPr="007600E6">
        <w:t xml:space="preserve"> való részvétel lehetőségét.</w:t>
      </w:r>
    </w:p>
    <w:p w:rsidR="007600E6" w:rsidRPr="007600E6" w:rsidRDefault="007600E6" w:rsidP="007600E6">
      <w:pPr>
        <w:ind w:firstLine="567"/>
        <w:jc w:val="both"/>
      </w:pPr>
    </w:p>
    <w:p w:rsidR="007600E6" w:rsidRPr="007600E6" w:rsidRDefault="007600E6" w:rsidP="007600E6">
      <w:pPr>
        <w:ind w:firstLine="567"/>
        <w:jc w:val="both"/>
      </w:pPr>
      <w:r w:rsidRPr="007600E6">
        <w:t>(1) Ha az elítélt a Bv. tv. 184. § (4) bekezdése szerinti oktatás, szakképzés költségeihez önkéntesen hozzájárul, a hozzájárulás mértékét képzési megállapodásban kell rögzíteni.</w:t>
      </w:r>
    </w:p>
    <w:p w:rsidR="007600E6" w:rsidRPr="007600E6" w:rsidRDefault="007600E6" w:rsidP="007600E6">
      <w:pPr>
        <w:jc w:val="both"/>
        <w:rPr>
          <w:i/>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iskolarendszerű oktatást – ideértve a gyógypedagógiai oktatást is – és a szakképzést az erre vonatkozó jogszabályoknak megfelelően kell megszervezni.</w:t>
      </w:r>
    </w:p>
    <w:p w:rsidR="007600E6" w:rsidRPr="007600E6" w:rsidRDefault="007600E6" w:rsidP="007600E6">
      <w:pPr>
        <w:ind w:firstLine="567"/>
        <w:jc w:val="both"/>
      </w:pPr>
    </w:p>
    <w:p w:rsidR="007600E6" w:rsidRPr="007600E6" w:rsidRDefault="007600E6" w:rsidP="007600E6">
      <w:pPr>
        <w:ind w:firstLine="567"/>
        <w:jc w:val="both"/>
      </w:pPr>
      <w:r w:rsidRPr="007600E6">
        <w:t>(2) A</w:t>
      </w:r>
      <w:r w:rsidRPr="007600E6">
        <w:rPr>
          <w:rFonts w:eastAsia="Calibri"/>
          <w:bCs/>
          <w:lang w:eastAsia="en-US"/>
        </w:rPr>
        <w:t xml:space="preserve"> bv. </w:t>
      </w:r>
      <w:r w:rsidRPr="007600E6">
        <w:t>intézetben az egyházi köznevelési intézmények és a magán köznevelési intézmények működését is lehetővé kell tenni.</w:t>
      </w:r>
    </w:p>
    <w:p w:rsidR="007600E6" w:rsidRPr="007600E6" w:rsidRDefault="007600E6" w:rsidP="007600E6">
      <w:pPr>
        <w:ind w:firstLine="567"/>
        <w:jc w:val="both"/>
      </w:pPr>
    </w:p>
    <w:p w:rsidR="007600E6" w:rsidRPr="007600E6" w:rsidRDefault="007600E6" w:rsidP="007600E6">
      <w:pPr>
        <w:ind w:firstLine="567"/>
        <w:jc w:val="both"/>
      </w:pPr>
      <w:r w:rsidRPr="007600E6">
        <w:t>(3) Az alapfokú iskolai végzettség megszerzését ösztönözni és támogatni kell.</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Az oktatási intézmény a </w:t>
      </w:r>
      <w:proofErr w:type="spellStart"/>
      <w:r w:rsidRPr="007600E6">
        <w:t>fogvatartás</w:t>
      </w:r>
      <w:proofErr w:type="spellEnd"/>
      <w:r w:rsidRPr="007600E6">
        <w:t xml:space="preserve"> </w:t>
      </w:r>
      <w:proofErr w:type="spellStart"/>
      <w:r w:rsidRPr="007600E6">
        <w:t>tényére</w:t>
      </w:r>
      <w:proofErr w:type="spellEnd"/>
      <w:r w:rsidRPr="007600E6">
        <w:t xml:space="preserve"> való utalás nélkül állít ki bizonyítványt.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(5) Az alapfokú oktatásban részt vevők tanszereit, tankönyveit és az oktatás egyéb költségeit a </w:t>
      </w:r>
      <w:r w:rsidRPr="007600E6">
        <w:rPr>
          <w:rFonts w:eastAsia="Calibri"/>
          <w:bCs/>
          <w:lang w:eastAsia="en-US"/>
        </w:rPr>
        <w:t xml:space="preserve">bv. </w:t>
      </w:r>
      <w:r w:rsidRPr="007600E6">
        <w:t>intézet vagy az elítélt oktatására, képzésére, a köznevelési intézménnyel szerződésben álló fél biztosítja. Az egyéb oktatási formákban résztvevő elítélt számára a költségek biztosíthatók.</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(6)</w:t>
      </w:r>
      <w:bookmarkStart w:id="139" w:name="para187"/>
      <w:bookmarkEnd w:id="139"/>
      <w:r w:rsidRPr="007600E6">
        <w:t xml:space="preserve"> A börtön vagy fogház fokozatú, enyhébb rezsimbe sorolt, a társadalmi kötődés programban résztvevő elítélt a bv. intézet parancsnokának engedélyével kivételesen a</w:t>
      </w:r>
      <w:r w:rsidRPr="007600E6">
        <w:rPr>
          <w:rFonts w:eastAsia="Calibri"/>
          <w:bCs/>
          <w:lang w:eastAsia="en-US"/>
        </w:rPr>
        <w:t xml:space="preserve"> bv.</w:t>
      </w:r>
      <w:r w:rsidRPr="007600E6">
        <w:t xml:space="preserve"> intézeten kívül is folytathat tanulmányokat és leteheti a szükséges vizsgákat.</w:t>
      </w:r>
    </w:p>
    <w:p w:rsidR="007600E6" w:rsidRPr="007600E6" w:rsidRDefault="007600E6" w:rsidP="007600E6">
      <w:pPr>
        <w:ind w:firstLine="567"/>
        <w:jc w:val="both"/>
      </w:pPr>
    </w:p>
    <w:p w:rsidR="007600E6" w:rsidRPr="007600E6" w:rsidRDefault="007600E6" w:rsidP="007600E6">
      <w:pPr>
        <w:tabs>
          <w:tab w:val="left" w:pos="709"/>
        </w:tabs>
        <w:ind w:firstLine="567"/>
        <w:jc w:val="both"/>
      </w:pPr>
      <w:r w:rsidRPr="007600E6">
        <w:t>(7) A biztonsági zárkában, biztonsági vagy hosszúidős speciális részlegen elhelyezett elítélt, az oktatásban egyéni tanulóként vehet részt.</w:t>
      </w:r>
    </w:p>
    <w:p w:rsidR="007600E6" w:rsidRPr="007600E6" w:rsidRDefault="007600E6" w:rsidP="007600E6">
      <w:pPr>
        <w:tabs>
          <w:tab w:val="left" w:pos="709"/>
        </w:tabs>
        <w:jc w:val="both"/>
      </w:pPr>
    </w:p>
    <w:p w:rsidR="007600E6" w:rsidRPr="007600E6" w:rsidRDefault="006606E0" w:rsidP="006606E0">
      <w:pPr>
        <w:tabs>
          <w:tab w:val="left" w:pos="709"/>
        </w:tabs>
        <w:rPr>
          <w:i/>
        </w:rPr>
      </w:pPr>
      <w:r>
        <w:rPr>
          <w:i/>
        </w:rPr>
        <w:t xml:space="preserve">70. </w:t>
      </w:r>
      <w:r w:rsidR="007600E6" w:rsidRPr="007600E6">
        <w:rPr>
          <w:i/>
        </w:rPr>
        <w:t>Az ösztöndíj számítása</w:t>
      </w:r>
    </w:p>
    <w:p w:rsidR="007600E6" w:rsidRPr="007600E6" w:rsidRDefault="007600E6" w:rsidP="007600E6">
      <w:pPr>
        <w:tabs>
          <w:tab w:val="left" w:pos="709"/>
        </w:tabs>
        <w:jc w:val="both"/>
      </w:pPr>
    </w:p>
    <w:p w:rsidR="007600E6" w:rsidRPr="007600E6" w:rsidRDefault="007600E6" w:rsidP="00261C79">
      <w:pPr>
        <w:numPr>
          <w:ilvl w:val="0"/>
          <w:numId w:val="27"/>
        </w:numPr>
        <w:autoSpaceDE w:val="0"/>
        <w:autoSpaceDN w:val="0"/>
        <w:adjustRightInd w:val="0"/>
        <w:contextualSpacing/>
        <w:rPr>
          <w:rFonts w:eastAsia="Calibri"/>
          <w:b/>
          <w:lang w:eastAsia="en-US"/>
        </w:rPr>
      </w:pPr>
      <w:r w:rsidRPr="007600E6">
        <w:rPr>
          <w:rFonts w:eastAsia="Calibri"/>
          <w:b/>
          <w:lang w:eastAsia="en-US"/>
        </w:rPr>
        <w:t>§</w:t>
      </w:r>
    </w:p>
    <w:p w:rsidR="007600E6" w:rsidRPr="007600E6" w:rsidRDefault="007600E6" w:rsidP="007600E6">
      <w:pPr>
        <w:autoSpaceDE w:val="0"/>
        <w:autoSpaceDN w:val="0"/>
        <w:adjustRightInd w:val="0"/>
        <w:contextualSpacing/>
        <w:jc w:val="both"/>
        <w:rPr>
          <w:rFonts w:eastAsia="Calibri"/>
          <w:lang w:eastAsia="en-US"/>
        </w:rPr>
      </w:pPr>
    </w:p>
    <w:p w:rsidR="007600E6" w:rsidRPr="007600E6" w:rsidRDefault="007600E6" w:rsidP="007600E6">
      <w:pPr>
        <w:autoSpaceDE w:val="0"/>
        <w:autoSpaceDN w:val="0"/>
        <w:adjustRightInd w:val="0"/>
        <w:ind w:firstLine="567"/>
        <w:contextualSpacing/>
        <w:jc w:val="both"/>
        <w:rPr>
          <w:rFonts w:eastAsia="Calibri"/>
          <w:lang w:eastAsia="en-US"/>
        </w:rPr>
      </w:pPr>
      <w:r w:rsidRPr="007600E6">
        <w:rPr>
          <w:rFonts w:eastAsia="Calibri"/>
          <w:lang w:eastAsia="en-US"/>
        </w:rPr>
        <w:t>(1) Az ösztöndíj az elítéltet a tanulói jogviszonyból fakadóan illeti meg, azt naptári napra kell kiszámítani. Töredék hónap esetén az elítéltet az időarányos rész illeti meg.</w:t>
      </w:r>
    </w:p>
    <w:p w:rsidR="007600E6" w:rsidRPr="007600E6" w:rsidRDefault="007600E6" w:rsidP="007600E6">
      <w:pPr>
        <w:autoSpaceDE w:val="0"/>
        <w:autoSpaceDN w:val="0"/>
        <w:adjustRightInd w:val="0"/>
        <w:ind w:firstLine="567"/>
        <w:contextualSpacing/>
        <w:jc w:val="both"/>
        <w:rPr>
          <w:rFonts w:eastAsia="Calibri"/>
          <w:lang w:eastAsia="en-US"/>
        </w:rPr>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(2) A Bv. tv. 181. § (2) bekezdésétől eltérően az oktatásban, képzésben résztvevő elítélt számára abban az esetben is megítélhető az ösztöndíj, ha őt munkába állították vagy a törvényben nevesített ellátásban részesül, azonban az anyagi lehetőségei miatt helyzete különös méltánylást érdemlő, vagy az oktatás, képzés költségéhez az elítélt önként hozzájárult, és az abban történő részvétele a reintegrációs programhoz illeszkedik.</w:t>
      </w:r>
    </w:p>
    <w:p w:rsidR="007600E6" w:rsidRPr="007600E6" w:rsidRDefault="007600E6" w:rsidP="007600E6">
      <w:pPr>
        <w:autoSpaceDE w:val="0"/>
        <w:autoSpaceDN w:val="0"/>
        <w:adjustRightInd w:val="0"/>
        <w:ind w:firstLine="567"/>
        <w:jc w:val="both"/>
        <w:rPr>
          <w:rFonts w:eastAsia="Calibri"/>
          <w:lang w:eastAsia="en-US"/>
        </w:rPr>
      </w:pPr>
    </w:p>
    <w:p w:rsidR="007600E6" w:rsidRPr="007600E6" w:rsidRDefault="007600E6" w:rsidP="007600E6">
      <w:pPr>
        <w:ind w:firstLine="567"/>
        <w:jc w:val="both"/>
      </w:pPr>
      <w:r w:rsidRPr="007600E6">
        <w:t>(3) A kiegészítő ösztöndíj mértéke az alapmunkadíj 20 %-ának megfelelő pénzbeli juttatás, amely a tanév egyes féléveinek zárásakor tanévenként két alkalommal adható pénzbeli juttatásként, ha az elítélt félévenként legalább négyes tanulmányi átlageredményt ért el.</w:t>
      </w:r>
    </w:p>
    <w:p w:rsidR="007600E6" w:rsidRPr="007600E6" w:rsidRDefault="007600E6" w:rsidP="007600E6">
      <w:pPr>
        <w:ind w:firstLine="567"/>
        <w:jc w:val="both"/>
        <w:rPr>
          <w:strike/>
        </w:rPr>
      </w:pPr>
    </w:p>
    <w:p w:rsidR="007600E6" w:rsidRPr="007600E6" w:rsidRDefault="007600E6" w:rsidP="007600E6">
      <w:pPr>
        <w:tabs>
          <w:tab w:val="left" w:pos="709"/>
        </w:tabs>
        <w:ind w:firstLine="567"/>
        <w:jc w:val="both"/>
      </w:pPr>
      <w:r w:rsidRPr="007600E6">
        <w:t>(4) A kiegészítő ösztöndíj megítélésénél a</w:t>
      </w:r>
      <w:r w:rsidRPr="007600E6">
        <w:rPr>
          <w:bCs/>
        </w:rPr>
        <w:t xml:space="preserve"> </w:t>
      </w:r>
      <w:r w:rsidRPr="007600E6">
        <w:t>reintegrációs tiszt és az elítéltek oktatását, képzését végző köznevelési intézmény pedagógusa közösen értékeli az elítélt magatartását, szorgalmát és tanulmányi eredményét.</w:t>
      </w:r>
    </w:p>
    <w:p w:rsidR="007600E6" w:rsidRPr="007600E6" w:rsidRDefault="007600E6" w:rsidP="007600E6">
      <w:pPr>
        <w:tabs>
          <w:tab w:val="left" w:pos="709"/>
        </w:tabs>
        <w:ind w:firstLine="567"/>
        <w:jc w:val="both"/>
      </w:pPr>
    </w:p>
    <w:p w:rsidR="007600E6" w:rsidRPr="007600E6" w:rsidRDefault="007600E6" w:rsidP="007600E6">
      <w:pPr>
        <w:tabs>
          <w:tab w:val="left" w:pos="709"/>
        </w:tabs>
        <w:ind w:firstLine="567"/>
        <w:jc w:val="both"/>
      </w:pPr>
      <w:r w:rsidRPr="007600E6">
        <w:t>(5) Szakképzésben résztvevő elítélt az öt hónapot meghaladó, de tíz hónapot el nem érő képzés esetén egyszer, azt meghaladó időtartam esetében két alkalommal részesülhet kiegészítő ösztöndíjban a (3) bekezdés szabályai szerint.</w:t>
      </w:r>
    </w:p>
    <w:p w:rsidR="007600E6" w:rsidRPr="007600E6" w:rsidRDefault="007600E6" w:rsidP="007600E6">
      <w:pPr>
        <w:tabs>
          <w:tab w:val="left" w:pos="709"/>
        </w:tabs>
        <w:ind w:firstLine="567"/>
        <w:jc w:val="both"/>
      </w:pPr>
    </w:p>
    <w:p w:rsidR="007600E6" w:rsidRPr="007600E6" w:rsidRDefault="007600E6" w:rsidP="007600E6">
      <w:pPr>
        <w:ind w:firstLine="567"/>
        <w:contextualSpacing/>
        <w:jc w:val="both"/>
        <w:rPr>
          <w:rFonts w:eastAsia="Calibri"/>
          <w:lang w:eastAsia="en-US"/>
        </w:rPr>
      </w:pPr>
      <w:r w:rsidRPr="007600E6">
        <w:rPr>
          <w:rFonts w:eastAsia="Calibri"/>
          <w:lang w:eastAsia="en-US"/>
        </w:rPr>
        <w:t>(6) Ha a</w:t>
      </w:r>
      <w:r w:rsidRPr="007600E6">
        <w:rPr>
          <w:rFonts w:eastAsia="Calibri"/>
          <w:bCs/>
          <w:lang w:eastAsia="en-US"/>
        </w:rPr>
        <w:t xml:space="preserve"> bv. intézet </w:t>
      </w:r>
      <w:r w:rsidRPr="007600E6">
        <w:rPr>
          <w:rFonts w:eastAsia="Calibri"/>
          <w:lang w:eastAsia="en-US"/>
        </w:rPr>
        <w:t>parancsnoka az iskolarendszeren kívüli szakképzés vagy a felsőfokú tanulmányok folytatása során engedélyezi az elítélt számára a Bv. tv. 181. § (2) bekezdése szerinti ösztöndíj megállapítását, az elítélttel képzési megállapodást kell kötni, amely tartalmazza az elítélt kötelezettségeit, valamint a nem teljesítéssel járó megtérítési kötelezettséget is.</w:t>
      </w:r>
    </w:p>
    <w:p w:rsidR="007600E6" w:rsidRPr="007600E6" w:rsidRDefault="007600E6" w:rsidP="007600E6">
      <w:pPr>
        <w:contextualSpacing/>
        <w:jc w:val="both"/>
        <w:rPr>
          <w:rFonts w:eastAsia="Calibri"/>
          <w:lang w:eastAsia="en-US"/>
        </w:rPr>
      </w:pPr>
    </w:p>
    <w:p w:rsidR="007600E6" w:rsidRPr="007600E6" w:rsidRDefault="006606E0" w:rsidP="006606E0">
      <w:pPr>
        <w:rPr>
          <w:i/>
        </w:rPr>
      </w:pPr>
      <w:r>
        <w:rPr>
          <w:i/>
        </w:rPr>
        <w:t xml:space="preserve">71. </w:t>
      </w:r>
      <w:r w:rsidR="007600E6" w:rsidRPr="007600E6">
        <w:rPr>
          <w:i/>
        </w:rPr>
        <w:t>Az oktatásban, szakképzésben vagy továbbképzésen résztvevők kedvezményei</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Az oktatásban, szakképzésben vagy továbbképzésben résztvevő elítélt munkaidejét úgy kell beosztani, hogy a képzésen részt tudjon venni.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(2) Az oktatásban résztvevő, dolgozó elítélt részére járó oktatási naponként egy óra munkaidő-kedvezményt a munkáltatóval egyeztetett időpontban kell kiadni.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lastRenderedPageBreak/>
        <w:t>(3) Az oktatásban részt vevő dolgozó elítéltet kérelme alapján oktatási naponként megillető egy óra munkaidő-kedvezmény összevontan nem adható ki.</w:t>
      </w:r>
    </w:p>
    <w:p w:rsidR="007600E6" w:rsidRPr="007600E6" w:rsidRDefault="007600E6" w:rsidP="007600E6">
      <w:pPr>
        <w:ind w:firstLine="567"/>
        <w:jc w:val="both"/>
        <w:rPr>
          <w:rFonts w:eastAsia="Calibri"/>
          <w:lang w:eastAsia="en-US"/>
        </w:rPr>
      </w:pPr>
    </w:p>
    <w:p w:rsidR="007600E6" w:rsidRPr="007600E6" w:rsidRDefault="007600E6" w:rsidP="007600E6">
      <w:pPr>
        <w:shd w:val="clear" w:color="auto" w:fill="FFFFFF"/>
        <w:ind w:firstLine="567"/>
        <w:jc w:val="both"/>
      </w:pPr>
      <w:bookmarkStart w:id="140" w:name="sora__213"/>
      <w:bookmarkEnd w:id="140"/>
      <w:r w:rsidRPr="007600E6">
        <w:rPr>
          <w:rFonts w:eastAsia="Calibri"/>
          <w:lang w:eastAsia="en-US"/>
        </w:rPr>
        <w:t xml:space="preserve">(4) </w:t>
      </w:r>
      <w:r w:rsidRPr="007600E6">
        <w:t>A szabadság számításánál munkanapként kell figyelembe venni</w:t>
      </w:r>
      <w:bookmarkStart w:id="141" w:name="sora__215"/>
      <w:bookmarkEnd w:id="141"/>
      <w:r w:rsidRPr="007600E6">
        <w:t xml:space="preserve"> az alap- és a középfokú, valamint a szakképzésben részt vevő elítélteknek az elméleti oktatáson, illetve a vizsgára való felkészüléshez biztosított idő miatt a munkahelyről távol töltött időt.</w:t>
      </w:r>
      <w:bookmarkStart w:id="142" w:name="SZ_19"/>
      <w:bookmarkEnd w:id="142"/>
    </w:p>
    <w:p w:rsidR="007600E6" w:rsidRPr="007600E6" w:rsidRDefault="007600E6" w:rsidP="007600E6">
      <w:pPr>
        <w:shd w:val="clear" w:color="auto" w:fill="FFFFFF"/>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(5) Az alap- és a középfokú iskolai oktatásban, szakképzésben vagy vizsgával záruló továbbképzésben résztvevő elítéltet kérelmére félévenként öt nap, a felsőfokú tanulmányokat folytató elítéltet vizsgánként négy nap munkavégzés alóli felmentés illeti meg. A munkavégzés alóli felmentésbe a vizsganap beleszámít, erre az időre az elítéltet munkabér nem illeti meg. </w:t>
      </w:r>
    </w:p>
    <w:p w:rsidR="007600E6" w:rsidRPr="007600E6" w:rsidRDefault="007600E6" w:rsidP="007600E6">
      <w:pPr>
        <w:autoSpaceDE w:val="0"/>
        <w:autoSpaceDN w:val="0"/>
        <w:adjustRightInd w:val="0"/>
        <w:contextualSpacing/>
        <w:jc w:val="both"/>
        <w:rPr>
          <w:rFonts w:eastAsia="Calibri"/>
          <w:lang w:eastAsia="en-US"/>
        </w:rPr>
      </w:pPr>
    </w:p>
    <w:p w:rsidR="007600E6" w:rsidRPr="007600E6" w:rsidRDefault="006606E0" w:rsidP="006606E0">
      <w:pPr>
        <w:contextualSpacing/>
        <w:rPr>
          <w:rFonts w:eastAsia="Calibri"/>
          <w:i/>
          <w:lang w:eastAsia="en-US"/>
        </w:rPr>
      </w:pPr>
      <w:r>
        <w:rPr>
          <w:rFonts w:eastAsia="Calibri"/>
          <w:i/>
          <w:lang w:eastAsia="en-US"/>
        </w:rPr>
        <w:t xml:space="preserve">72. </w:t>
      </w:r>
      <w:r w:rsidR="007600E6" w:rsidRPr="007600E6">
        <w:rPr>
          <w:rFonts w:eastAsia="Calibri"/>
          <w:i/>
          <w:lang w:eastAsia="en-US"/>
        </w:rPr>
        <w:t>Az elhelyezési részleg, körlet, a zárka és a lakóhelyiség</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 </w:t>
      </w:r>
      <w:r w:rsidRPr="007600E6">
        <w:rPr>
          <w:rFonts w:eastAsia="Calibri"/>
          <w:bCs/>
          <w:lang w:eastAsia="en-US"/>
        </w:rPr>
        <w:t>bv.</w:t>
      </w:r>
      <w:r w:rsidRPr="007600E6">
        <w:t xml:space="preserve"> intézetben az elítéltek elhelyezésére részleget, körletet, ezeken belül zárkákat és lakóhelyiségeket kell kialakítani.</w:t>
      </w:r>
    </w:p>
    <w:p w:rsidR="007600E6" w:rsidRPr="007600E6" w:rsidRDefault="007600E6" w:rsidP="007600E6">
      <w:pPr>
        <w:ind w:firstLine="567"/>
        <w:contextualSpacing/>
        <w:jc w:val="both"/>
      </w:pPr>
    </w:p>
    <w:p w:rsidR="007600E6" w:rsidRPr="007600E6" w:rsidRDefault="007600E6" w:rsidP="007600E6">
      <w:pPr>
        <w:ind w:firstLine="567"/>
        <w:jc w:val="both"/>
      </w:pPr>
      <w:bookmarkStart w:id="143" w:name="pr652"/>
      <w:bookmarkEnd w:id="143"/>
      <w:r w:rsidRPr="007600E6">
        <w:t>(2) A zárkában folyó vízzel ellátott mosdót és – az ön- vagy közveszélyes magatartást tanúsító elítéltek elhelyezésére szolgáló zárka kivételével – elkülönített, lehetőség szerint önálló szellőzésű WC-t kell kialakítani.</w:t>
      </w:r>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bookmarkStart w:id="144" w:name="136"/>
      <w:bookmarkStart w:id="145" w:name="pr653"/>
      <w:bookmarkStart w:id="146" w:name="pr654"/>
      <w:bookmarkEnd w:id="144"/>
      <w:bookmarkEnd w:id="145"/>
      <w:bookmarkEnd w:id="146"/>
      <w:r w:rsidRPr="007600E6">
        <w:rPr>
          <w:rFonts w:eastAsia="Calibri"/>
          <w:lang w:eastAsia="en-US"/>
        </w:rPr>
        <w:t>(3) A lakóhelyiségeknél a tisztálkodáshoz szükséges folyóvizet, fürdőt, illetve WC-t körletenként is lehet biztosítani.</w:t>
      </w:r>
    </w:p>
    <w:p w:rsidR="007600E6" w:rsidRPr="007600E6" w:rsidRDefault="007600E6" w:rsidP="007600E6">
      <w:pPr>
        <w:jc w:val="both"/>
      </w:pPr>
    </w:p>
    <w:p w:rsidR="007600E6" w:rsidRPr="007600E6" w:rsidRDefault="007600E6" w:rsidP="00261C79">
      <w:pPr>
        <w:numPr>
          <w:ilvl w:val="0"/>
          <w:numId w:val="27"/>
        </w:numPr>
        <w:contextualSpacing/>
        <w:rPr>
          <w:b/>
        </w:rPr>
      </w:pPr>
      <w:bookmarkStart w:id="147" w:name="137"/>
      <w:bookmarkStart w:id="148" w:name="pr655"/>
      <w:bookmarkEnd w:id="147"/>
      <w:bookmarkEnd w:id="148"/>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 zárkában vagy a lakóhelyiségben elhelyezhető létszámot úgy kell meghatározni, hogy minden elítéltre lehetőleg hat köbméter légtér, és lehetőség szerint </w:t>
      </w:r>
      <w:r w:rsidR="00303A7C">
        <w:t xml:space="preserve">négy </w:t>
      </w:r>
      <w:r w:rsidRPr="007600E6">
        <w:t>négyzetméter mozgástér jusson.</w:t>
      </w:r>
    </w:p>
    <w:p w:rsidR="007600E6" w:rsidRPr="007600E6" w:rsidRDefault="007600E6" w:rsidP="007600E6">
      <w:pPr>
        <w:ind w:firstLine="567"/>
        <w:contextualSpacing/>
        <w:jc w:val="both"/>
      </w:pPr>
    </w:p>
    <w:p w:rsidR="007600E6" w:rsidRPr="007600E6" w:rsidRDefault="007600E6" w:rsidP="007600E6">
      <w:pPr>
        <w:ind w:firstLine="567"/>
        <w:jc w:val="both"/>
      </w:pPr>
      <w:bookmarkStart w:id="149" w:name="pr656"/>
      <w:bookmarkEnd w:id="149"/>
      <w:r w:rsidRPr="007600E6">
        <w:t>(2) A mozgástér meghatározása szempontjából a zárka, vagy a lakóhelyiség alapterületéből az azt csökkentő berendezési és felszerelési tárgyak által elfoglalt területet figyelmen kívül kell hagyni.</w:t>
      </w:r>
    </w:p>
    <w:p w:rsidR="007600E6" w:rsidRPr="007600E6" w:rsidRDefault="007600E6" w:rsidP="007600E6">
      <w:pPr>
        <w:ind w:firstLine="567"/>
        <w:jc w:val="both"/>
      </w:pPr>
    </w:p>
    <w:p w:rsidR="007600E6" w:rsidRPr="007600E6" w:rsidRDefault="007600E6" w:rsidP="007600E6">
      <w:pPr>
        <w:ind w:firstLine="567"/>
        <w:jc w:val="both"/>
      </w:pPr>
      <w:bookmarkStart w:id="150" w:name="pr657"/>
      <w:bookmarkEnd w:id="150"/>
      <w:r w:rsidRPr="007600E6">
        <w:t>(3) Egyéni elhelyezés esetén a zárka vagy lakóhelyiség alapterületének lehetőleg el kell érnie a hat négyzetmétert.</w:t>
      </w:r>
      <w:bookmarkStart w:id="151" w:name="pr658"/>
      <w:bookmarkEnd w:id="151"/>
    </w:p>
    <w:p w:rsidR="007600E6" w:rsidRPr="007600E6" w:rsidRDefault="007600E6" w:rsidP="007600E6">
      <w:pPr>
        <w:jc w:val="both"/>
      </w:pPr>
    </w:p>
    <w:p w:rsidR="007600E6" w:rsidRPr="007600E6" w:rsidRDefault="007600E6" w:rsidP="00261C79">
      <w:pPr>
        <w:numPr>
          <w:ilvl w:val="0"/>
          <w:numId w:val="27"/>
        </w:numPr>
        <w:contextualSpacing/>
        <w:rPr>
          <w:b/>
        </w:rPr>
      </w:pPr>
      <w:bookmarkStart w:id="152" w:name="138"/>
      <w:bookmarkStart w:id="153" w:name="pr659"/>
      <w:bookmarkEnd w:id="152"/>
      <w:bookmarkEnd w:id="153"/>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 zárka vagy lakóhelyiség felszerelési és berendezési tárgyait a </w:t>
      </w:r>
      <w:r w:rsidRPr="007600E6">
        <w:rPr>
          <w:i/>
        </w:rPr>
        <w:t>3. melléklet</w:t>
      </w:r>
      <w:r w:rsidRPr="007600E6">
        <w:t xml:space="preserve"> tartalmazza.</w:t>
      </w:r>
    </w:p>
    <w:p w:rsidR="007600E6" w:rsidRPr="007600E6" w:rsidRDefault="007600E6" w:rsidP="007600E6">
      <w:pPr>
        <w:ind w:firstLine="567"/>
        <w:contextualSpacing/>
        <w:jc w:val="both"/>
      </w:pPr>
    </w:p>
    <w:p w:rsidR="007600E6" w:rsidRPr="007600E6" w:rsidRDefault="007600E6" w:rsidP="007600E6">
      <w:pPr>
        <w:ind w:firstLine="567"/>
        <w:jc w:val="both"/>
        <w:rPr>
          <w:rFonts w:eastAsia="Calibri"/>
          <w:lang w:eastAsia="en-US"/>
        </w:rPr>
      </w:pPr>
      <w:bookmarkStart w:id="154" w:name="pr660"/>
      <w:bookmarkEnd w:id="154"/>
      <w:r w:rsidRPr="007600E6">
        <w:t xml:space="preserve">(2) A zárkában vagy lakóhelyiségben elhelyezett szekrényt az elítélt a saját költségére lakattal lezárhatja, ennek kulcsát magánál tarthatja. </w:t>
      </w:r>
      <w:r w:rsidRPr="007600E6">
        <w:rPr>
          <w:rFonts w:eastAsia="Calibri"/>
          <w:lang w:eastAsia="en-US"/>
        </w:rPr>
        <w:t>A zárkaszekrényben elhelyezett tárgyakat az elítélt jelenlétében kell ellenőrizni.</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 xml:space="preserve">(3) Az elítélt a lezárt szekrényt utasításra köteles kinyitni és az ellenőrzést lehetővé tenni. Ha – az elítélt távollétében vagy a szekrény kinyitásának megtagadása miatt – biztonsági vagy egyéb büntetés-végrehajtási okból a szekrény felnyitása válik szükségessé, erről a </w:t>
      </w:r>
      <w:r w:rsidRPr="007600E6">
        <w:rPr>
          <w:bCs/>
        </w:rPr>
        <w:t xml:space="preserve">bv. </w:t>
      </w:r>
      <w:r w:rsidRPr="007600E6">
        <w:t>intézet személyi állományának erre jogosult tagja jegyzőkönyvet vesz fel, majd az ellenőrzés elvégzését követően gondoskodik a szekrény lezárásáról.</w:t>
      </w:r>
    </w:p>
    <w:p w:rsidR="007600E6" w:rsidRPr="007600E6" w:rsidRDefault="007600E6" w:rsidP="007600E6">
      <w:pPr>
        <w:jc w:val="both"/>
      </w:pPr>
    </w:p>
    <w:p w:rsidR="007600E6" w:rsidRPr="007600E6" w:rsidRDefault="007600E6" w:rsidP="00261C79">
      <w:pPr>
        <w:numPr>
          <w:ilvl w:val="0"/>
          <w:numId w:val="27"/>
        </w:numPr>
        <w:contextualSpacing/>
        <w:rPr>
          <w:b/>
        </w:rPr>
      </w:pPr>
      <w:bookmarkStart w:id="155" w:name="139"/>
      <w:bookmarkStart w:id="156" w:name="pr661"/>
      <w:bookmarkEnd w:id="155"/>
      <w:bookmarkEnd w:id="156"/>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w:t>
      </w:r>
      <w:r w:rsidRPr="007600E6">
        <w:rPr>
          <w:rFonts w:eastAsia="Calibri"/>
          <w:bCs/>
          <w:lang w:eastAsia="en-US"/>
        </w:rPr>
        <w:t>bv.</w:t>
      </w:r>
      <w:r w:rsidRPr="007600E6">
        <w:t xml:space="preserve"> intézetben befogadó, egészségügyi-, fegyelmi-, az ön- vagy közveszélyes magatartást tanúsító elítélt elhelyezésére szolgáló zárkát kell kialakítani, illetve kijelölni.</w:t>
      </w:r>
    </w:p>
    <w:p w:rsidR="007600E6" w:rsidRPr="007600E6" w:rsidRDefault="007600E6" w:rsidP="007600E6">
      <w:pPr>
        <w:ind w:firstLine="567"/>
        <w:jc w:val="both"/>
      </w:pPr>
    </w:p>
    <w:p w:rsidR="007600E6" w:rsidRPr="007600E6" w:rsidRDefault="007600E6" w:rsidP="007600E6">
      <w:pPr>
        <w:ind w:firstLine="567"/>
        <w:contextualSpacing/>
        <w:jc w:val="both"/>
      </w:pPr>
      <w:bookmarkStart w:id="157" w:name="pr662"/>
      <w:bookmarkEnd w:id="157"/>
      <w:r w:rsidRPr="007600E6">
        <w:t xml:space="preserve">(2) A </w:t>
      </w:r>
      <w:r w:rsidRPr="007600E6">
        <w:rPr>
          <w:rFonts w:eastAsia="Calibri"/>
          <w:bCs/>
          <w:lang w:eastAsia="en-US"/>
        </w:rPr>
        <w:t>bv.</w:t>
      </w:r>
      <w:r w:rsidRPr="007600E6">
        <w:t xml:space="preserve"> intézetben az (1) bekezdésben meghatározottakon kívül az országos parancsnok engedélyével egyéb rendeltetésű zárkák és lakóhelyiségek is kialakíthatók. Az egyéb rendeltetésű zárkák és lakóhelyiségek az ott elhelyezett elítéltek sajátos helyzetére és különleges szükségleteire tekintettel – az országos parancsnok engedélyével – a </w:t>
      </w:r>
      <w:r w:rsidRPr="007600E6">
        <w:rPr>
          <w:i/>
        </w:rPr>
        <w:t>3. mellékletben</w:t>
      </w:r>
      <w:r w:rsidRPr="007600E6">
        <w:t xml:space="preserve"> meghatározottakon kívül egyéb berendezési és felszerelési tárgyakkal is helyettesíthetők, illetve kiegészíthetők.</w:t>
      </w:r>
    </w:p>
    <w:p w:rsidR="007600E6" w:rsidRPr="007600E6" w:rsidRDefault="007600E6" w:rsidP="007600E6">
      <w:pPr>
        <w:ind w:firstLine="567"/>
        <w:jc w:val="both"/>
        <w:rPr>
          <w:rFonts w:eastAsia="Calibri"/>
          <w:i/>
          <w:lang w:eastAsia="en-US"/>
        </w:rPr>
      </w:pPr>
    </w:p>
    <w:p w:rsidR="007600E6" w:rsidRPr="007600E6" w:rsidRDefault="007600E6" w:rsidP="007600E6">
      <w:pPr>
        <w:ind w:firstLine="567"/>
        <w:contextualSpacing/>
        <w:jc w:val="both"/>
      </w:pPr>
      <w:bookmarkStart w:id="158" w:name="140"/>
      <w:bookmarkStart w:id="159" w:name="pr663"/>
      <w:bookmarkEnd w:id="158"/>
      <w:bookmarkEnd w:id="159"/>
      <w:r w:rsidRPr="007600E6">
        <w:t>(3) Befogadó-egészségügyi zárkát azon elítéltek elhelyezésére kell kijelölni, akiknek az egészségügyi vizsgálatát a befogadási eljárás során még nem végezték el.</w:t>
      </w:r>
    </w:p>
    <w:p w:rsidR="007600E6" w:rsidRPr="007600E6" w:rsidRDefault="007600E6" w:rsidP="007600E6">
      <w:pPr>
        <w:contextualSpacing/>
        <w:jc w:val="both"/>
      </w:pPr>
    </w:p>
    <w:p w:rsidR="007600E6" w:rsidRPr="007600E6" w:rsidRDefault="007600E6" w:rsidP="00261C79">
      <w:pPr>
        <w:numPr>
          <w:ilvl w:val="0"/>
          <w:numId w:val="27"/>
        </w:numPr>
        <w:contextualSpacing/>
        <w:rPr>
          <w:b/>
        </w:rPr>
      </w:pPr>
      <w:bookmarkStart w:id="160" w:name="141"/>
      <w:bookmarkStart w:id="161" w:name="pr664"/>
      <w:bookmarkStart w:id="162" w:name="143"/>
      <w:bookmarkStart w:id="163" w:name="pr666"/>
      <w:bookmarkEnd w:id="160"/>
      <w:bookmarkEnd w:id="161"/>
      <w:bookmarkEnd w:id="162"/>
      <w:bookmarkEnd w:id="163"/>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 magánelzárás végrehajtására fegyelmi zárkát kell kialakítani, melynek berendezését és felszerelését, valamint az elítéltnél tartható tárgyak körét a </w:t>
      </w:r>
      <w:r w:rsidRPr="007600E6">
        <w:rPr>
          <w:i/>
        </w:rPr>
        <w:t>4. melléklet</w:t>
      </w:r>
      <w:r w:rsidRPr="007600E6">
        <w:t xml:space="preserve"> tartalmazza.</w:t>
      </w:r>
    </w:p>
    <w:p w:rsidR="007600E6" w:rsidRPr="007600E6" w:rsidRDefault="007600E6" w:rsidP="007600E6">
      <w:pPr>
        <w:ind w:firstLine="567"/>
        <w:contextualSpacing/>
        <w:jc w:val="both"/>
      </w:pPr>
    </w:p>
    <w:p w:rsidR="007600E6" w:rsidRPr="007600E6" w:rsidRDefault="007600E6" w:rsidP="007600E6">
      <w:pPr>
        <w:ind w:firstLine="567"/>
        <w:contextualSpacing/>
        <w:jc w:val="both"/>
      </w:pPr>
      <w:r w:rsidRPr="007600E6">
        <w:t>(2) Az elítélt étkezéséhez a műanyag evőeszközt a bv. intézet biztosítja.</w:t>
      </w:r>
    </w:p>
    <w:p w:rsidR="007600E6" w:rsidRPr="007600E6" w:rsidRDefault="007600E6" w:rsidP="007600E6">
      <w:pPr>
        <w:ind w:firstLine="567"/>
        <w:contextualSpacing/>
        <w:jc w:val="both"/>
      </w:pPr>
    </w:p>
    <w:p w:rsidR="007600E6" w:rsidRPr="007600E6" w:rsidRDefault="007600E6" w:rsidP="007600E6">
      <w:pPr>
        <w:ind w:firstLine="567"/>
        <w:contextualSpacing/>
        <w:jc w:val="both"/>
      </w:pPr>
      <w:r w:rsidRPr="007600E6">
        <w:t>(3) Ha az elítélt elkülönítése biztonsági okból vagy a fegyelmi eljárással összefüggésben szükséges, az elkülönítésre a fegyelmi zárka is igénybe vehető. Ebben az esetben a fegyelmi zárkát el kell látni a zárka általános felszerelési tárgyaival.</w:t>
      </w:r>
    </w:p>
    <w:p w:rsidR="007600E6" w:rsidRPr="007600E6" w:rsidRDefault="007600E6" w:rsidP="007600E6">
      <w:pPr>
        <w:contextualSpacing/>
        <w:jc w:val="both"/>
      </w:pPr>
      <w:bookmarkStart w:id="164" w:name="144"/>
      <w:bookmarkStart w:id="165" w:name="pr668"/>
      <w:bookmarkEnd w:id="164"/>
      <w:bookmarkEnd w:id="165"/>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Az ön- vagy közveszélyes magatartást tanúsító elítéltek elhelyezésére külön helyiséget kell kialakítani.</w:t>
      </w:r>
    </w:p>
    <w:p w:rsidR="007600E6" w:rsidRPr="007600E6" w:rsidRDefault="007600E6" w:rsidP="007600E6">
      <w:pPr>
        <w:jc w:val="both"/>
      </w:pPr>
    </w:p>
    <w:p w:rsidR="007600E6" w:rsidRPr="007600E6" w:rsidRDefault="007600E6" w:rsidP="00261C79">
      <w:pPr>
        <w:numPr>
          <w:ilvl w:val="0"/>
          <w:numId w:val="27"/>
        </w:numPr>
        <w:contextualSpacing/>
        <w:rPr>
          <w:b/>
        </w:rPr>
      </w:pPr>
      <w:bookmarkStart w:id="166" w:name="145"/>
      <w:bookmarkStart w:id="167" w:name="pr669"/>
      <w:bookmarkEnd w:id="166"/>
      <w:bookmarkEnd w:id="167"/>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 biztonsági zárka berendezését, felszerelését és – az életének és testi épségének védelme érdekében elhelyezett elítéltek kivételével – az elítéltnél tartható tárgyakat az </w:t>
      </w:r>
      <w:r w:rsidRPr="007600E6">
        <w:rPr>
          <w:i/>
          <w:iCs/>
        </w:rPr>
        <w:t xml:space="preserve">5. melléklet </w:t>
      </w:r>
      <w:r w:rsidRPr="007600E6">
        <w:t>tartalmazza.</w:t>
      </w:r>
    </w:p>
    <w:p w:rsidR="007600E6" w:rsidRPr="007600E6" w:rsidRDefault="007600E6" w:rsidP="007600E6">
      <w:pPr>
        <w:ind w:firstLine="567"/>
        <w:contextualSpacing/>
        <w:jc w:val="both"/>
      </w:pPr>
    </w:p>
    <w:p w:rsidR="007600E6" w:rsidRPr="007600E6" w:rsidRDefault="007600E6" w:rsidP="007600E6">
      <w:pPr>
        <w:ind w:firstLine="567"/>
        <w:contextualSpacing/>
        <w:jc w:val="both"/>
      </w:pPr>
      <w:r w:rsidRPr="007600E6">
        <w:t>(2) Az elítélt magánál tarthatja továbbá a bv. intézet által biztosított könyvet és újságot, valamint a bv. intézetben vásárolt élelmiszert és dohányárut.</w:t>
      </w:r>
    </w:p>
    <w:p w:rsidR="007600E6" w:rsidRPr="007600E6" w:rsidRDefault="007600E6" w:rsidP="007600E6">
      <w:pPr>
        <w:contextualSpacing/>
        <w:jc w:val="both"/>
      </w:pPr>
    </w:p>
    <w:p w:rsidR="007600E6" w:rsidRPr="007600E6" w:rsidRDefault="006606E0" w:rsidP="006606E0">
      <w:pPr>
        <w:contextualSpacing/>
        <w:rPr>
          <w:bCs/>
          <w:i/>
        </w:rPr>
      </w:pPr>
      <w:bookmarkStart w:id="168" w:name="pr670"/>
      <w:bookmarkEnd w:id="168"/>
      <w:r>
        <w:rPr>
          <w:bCs/>
          <w:i/>
        </w:rPr>
        <w:t xml:space="preserve">73. </w:t>
      </w:r>
      <w:r w:rsidR="007600E6" w:rsidRPr="007600E6">
        <w:rPr>
          <w:bCs/>
          <w:i/>
        </w:rPr>
        <w:t>Egyéb helyiségek és létesítmények</w:t>
      </w:r>
    </w:p>
    <w:p w:rsidR="007600E6" w:rsidRPr="007600E6" w:rsidRDefault="007600E6" w:rsidP="007600E6">
      <w:pPr>
        <w:jc w:val="both"/>
        <w:rPr>
          <w:bCs/>
        </w:rPr>
      </w:pPr>
    </w:p>
    <w:p w:rsidR="007600E6" w:rsidRPr="007600E6" w:rsidRDefault="007600E6" w:rsidP="00261C79">
      <w:pPr>
        <w:numPr>
          <w:ilvl w:val="0"/>
          <w:numId w:val="27"/>
        </w:numPr>
        <w:contextualSpacing/>
        <w:rPr>
          <w:b/>
        </w:rPr>
      </w:pPr>
      <w:r w:rsidRPr="007600E6">
        <w:rPr>
          <w:b/>
        </w:rPr>
        <w:lastRenderedPageBreak/>
        <w:t>§</w:t>
      </w:r>
    </w:p>
    <w:p w:rsidR="007600E6" w:rsidRPr="007600E6" w:rsidRDefault="007600E6" w:rsidP="007600E6">
      <w:pPr>
        <w:jc w:val="both"/>
      </w:pPr>
    </w:p>
    <w:p w:rsidR="007600E6" w:rsidRPr="007600E6" w:rsidRDefault="007600E6" w:rsidP="007600E6">
      <w:pPr>
        <w:ind w:firstLine="567"/>
        <w:jc w:val="both"/>
      </w:pPr>
      <w:r w:rsidRPr="007600E6">
        <w:t xml:space="preserve">(1) A </w:t>
      </w:r>
      <w:r w:rsidRPr="007600E6">
        <w:rPr>
          <w:rFonts w:eastAsia="Calibri"/>
          <w:bCs/>
          <w:lang w:eastAsia="en-US"/>
        </w:rPr>
        <w:t>bv.</w:t>
      </w:r>
      <w:r w:rsidRPr="007600E6">
        <w:t xml:space="preserve"> intézetben</w:t>
      </w:r>
    </w:p>
    <w:p w:rsidR="007600E6" w:rsidRPr="007600E6" w:rsidRDefault="007600E6" w:rsidP="007600E6">
      <w:pPr>
        <w:jc w:val="both"/>
        <w:rPr>
          <w:iCs/>
        </w:rPr>
      </w:pPr>
      <w:bookmarkStart w:id="169" w:name="pr672"/>
      <w:bookmarkEnd w:id="169"/>
    </w:p>
    <w:p w:rsidR="007600E6" w:rsidRPr="007600E6" w:rsidRDefault="007600E6" w:rsidP="007600E6">
      <w:pPr>
        <w:jc w:val="both"/>
      </w:pPr>
      <w:proofErr w:type="gramStart"/>
      <w:r w:rsidRPr="007600E6">
        <w:rPr>
          <w:i/>
          <w:iCs/>
        </w:rPr>
        <w:t>a</w:t>
      </w:r>
      <w:proofErr w:type="gramEnd"/>
      <w:r w:rsidRPr="007600E6">
        <w:rPr>
          <w:i/>
          <w:iCs/>
        </w:rPr>
        <w:t xml:space="preserve">) </w:t>
      </w:r>
      <w:r w:rsidRPr="007600E6">
        <w:t>orvosi rendelőt, betegszobát, fertőző elkülönítő szobát,</w:t>
      </w:r>
    </w:p>
    <w:p w:rsidR="007600E6" w:rsidRPr="007600E6" w:rsidRDefault="007600E6" w:rsidP="007600E6">
      <w:pPr>
        <w:jc w:val="both"/>
      </w:pPr>
      <w:bookmarkStart w:id="170" w:name="pr673"/>
      <w:bookmarkEnd w:id="170"/>
      <w:r w:rsidRPr="007600E6">
        <w:rPr>
          <w:i/>
          <w:iCs/>
        </w:rPr>
        <w:t xml:space="preserve">b) </w:t>
      </w:r>
      <w:r w:rsidRPr="007600E6">
        <w:t>fürdőhelyiséget,</w:t>
      </w:r>
    </w:p>
    <w:p w:rsidR="007600E6" w:rsidRPr="007600E6" w:rsidRDefault="007600E6" w:rsidP="007600E6">
      <w:pPr>
        <w:jc w:val="both"/>
      </w:pPr>
      <w:bookmarkStart w:id="171" w:name="pr674"/>
      <w:bookmarkEnd w:id="171"/>
      <w:r w:rsidRPr="007600E6">
        <w:rPr>
          <w:i/>
          <w:iCs/>
        </w:rPr>
        <w:t xml:space="preserve">c) </w:t>
      </w:r>
      <w:r w:rsidRPr="007600E6">
        <w:t>konyhát és a lehetőségek szerint közös étkezőhelyiségeket,</w:t>
      </w:r>
    </w:p>
    <w:p w:rsidR="007600E6" w:rsidRPr="007600E6" w:rsidRDefault="007600E6" w:rsidP="007600E6">
      <w:pPr>
        <w:jc w:val="both"/>
      </w:pPr>
      <w:bookmarkStart w:id="172" w:name="pr675"/>
      <w:bookmarkEnd w:id="172"/>
      <w:r w:rsidRPr="007600E6">
        <w:rPr>
          <w:i/>
          <w:iCs/>
        </w:rPr>
        <w:t xml:space="preserve">d) </w:t>
      </w:r>
      <w:r w:rsidRPr="007600E6">
        <w:t>látogató helyiséget, a védővel, valamint más személyekkel történő hivatalos érintkezés céljára alkalmas helyiséget,</w:t>
      </w:r>
    </w:p>
    <w:p w:rsidR="007600E6" w:rsidRPr="007600E6" w:rsidRDefault="007600E6" w:rsidP="007600E6">
      <w:pPr>
        <w:jc w:val="both"/>
      </w:pPr>
      <w:bookmarkStart w:id="173" w:name="pr676"/>
      <w:bookmarkEnd w:id="173"/>
      <w:proofErr w:type="gramStart"/>
      <w:r w:rsidRPr="007600E6">
        <w:rPr>
          <w:i/>
          <w:iCs/>
        </w:rPr>
        <w:t>e</w:t>
      </w:r>
      <w:proofErr w:type="gramEnd"/>
      <w:r w:rsidRPr="007600E6">
        <w:rPr>
          <w:i/>
          <w:iCs/>
        </w:rPr>
        <w:t xml:space="preserve">) </w:t>
      </w:r>
      <w:r w:rsidRPr="007600E6">
        <w:t>könyvtárat, a szabadidő eltöltésére, a közös foglalkozásra és a közös vallásgyakorlásra szolgáló helyiségeket,</w:t>
      </w:r>
    </w:p>
    <w:p w:rsidR="007600E6" w:rsidRPr="007600E6" w:rsidRDefault="007600E6" w:rsidP="007600E6">
      <w:pPr>
        <w:jc w:val="both"/>
      </w:pPr>
      <w:bookmarkStart w:id="174" w:name="pr677"/>
      <w:bookmarkEnd w:id="174"/>
      <w:proofErr w:type="gramStart"/>
      <w:r w:rsidRPr="007600E6">
        <w:rPr>
          <w:i/>
          <w:iCs/>
        </w:rPr>
        <w:t>f</w:t>
      </w:r>
      <w:proofErr w:type="gramEnd"/>
      <w:r w:rsidRPr="007600E6">
        <w:rPr>
          <w:i/>
          <w:iCs/>
        </w:rPr>
        <w:t xml:space="preserve">) </w:t>
      </w:r>
      <w:r w:rsidRPr="007600E6">
        <w:t>a szabad levegőn való tartózkodásra alkalmas területet,</w:t>
      </w:r>
    </w:p>
    <w:p w:rsidR="007600E6" w:rsidRPr="007600E6" w:rsidRDefault="007600E6" w:rsidP="007600E6">
      <w:pPr>
        <w:jc w:val="both"/>
      </w:pPr>
      <w:proofErr w:type="gramStart"/>
      <w:r w:rsidRPr="007600E6">
        <w:rPr>
          <w:i/>
        </w:rPr>
        <w:t>g</w:t>
      </w:r>
      <w:proofErr w:type="gramEnd"/>
      <w:r w:rsidRPr="007600E6">
        <w:rPr>
          <w:i/>
        </w:rPr>
        <w:t>)</w:t>
      </w:r>
      <w:r w:rsidRPr="007600E6">
        <w:t xml:space="preserve"> sportolásra alkalmas területet,</w:t>
      </w:r>
    </w:p>
    <w:p w:rsidR="007600E6" w:rsidRPr="007600E6" w:rsidRDefault="007600E6" w:rsidP="007600E6">
      <w:pPr>
        <w:jc w:val="both"/>
      </w:pPr>
      <w:proofErr w:type="gramStart"/>
      <w:r w:rsidRPr="007600E6">
        <w:rPr>
          <w:i/>
        </w:rPr>
        <w:t>h</w:t>
      </w:r>
      <w:proofErr w:type="gramEnd"/>
      <w:r w:rsidRPr="007600E6">
        <w:rPr>
          <w:i/>
        </w:rPr>
        <w:t>)</w:t>
      </w:r>
      <w:r w:rsidRPr="007600E6">
        <w:t xml:space="preserve"> kondicionáló termet </w:t>
      </w:r>
    </w:p>
    <w:p w:rsidR="007600E6" w:rsidRPr="007600E6" w:rsidRDefault="007600E6" w:rsidP="007600E6">
      <w:pPr>
        <w:jc w:val="both"/>
      </w:pPr>
      <w:bookmarkStart w:id="175" w:name="pr678"/>
      <w:bookmarkEnd w:id="175"/>
    </w:p>
    <w:p w:rsidR="007600E6" w:rsidRPr="007600E6" w:rsidRDefault="007600E6" w:rsidP="007600E6">
      <w:pPr>
        <w:jc w:val="both"/>
      </w:pPr>
      <w:proofErr w:type="gramStart"/>
      <w:r w:rsidRPr="007600E6">
        <w:t>kell</w:t>
      </w:r>
      <w:proofErr w:type="gramEnd"/>
      <w:r w:rsidRPr="007600E6">
        <w:t xml:space="preserve"> kialakítani.</w:t>
      </w:r>
    </w:p>
    <w:p w:rsidR="007600E6" w:rsidRPr="007600E6" w:rsidRDefault="007600E6" w:rsidP="007600E6">
      <w:pPr>
        <w:ind w:firstLine="567"/>
        <w:jc w:val="both"/>
      </w:pPr>
      <w:bookmarkStart w:id="176" w:name="pr679"/>
      <w:bookmarkEnd w:id="176"/>
    </w:p>
    <w:p w:rsidR="007600E6" w:rsidRPr="007600E6" w:rsidRDefault="007600E6" w:rsidP="007600E6">
      <w:pPr>
        <w:ind w:firstLine="567"/>
        <w:jc w:val="both"/>
      </w:pPr>
      <w:r w:rsidRPr="007600E6">
        <w:t xml:space="preserve">(2) A kijelölt </w:t>
      </w:r>
      <w:r w:rsidRPr="007600E6">
        <w:rPr>
          <w:rFonts w:eastAsia="Calibri"/>
          <w:bCs/>
          <w:lang w:eastAsia="en-US"/>
        </w:rPr>
        <w:t>bv.</w:t>
      </w:r>
      <w:r w:rsidRPr="007600E6">
        <w:t xml:space="preserve"> intézetekben az elítéltek iskolai oktatásához, szakképzéséhez tantermet kell létesíteni.</w:t>
      </w:r>
    </w:p>
    <w:p w:rsidR="007600E6" w:rsidRPr="007600E6" w:rsidRDefault="007600E6" w:rsidP="007600E6">
      <w:pPr>
        <w:jc w:val="both"/>
        <w:rPr>
          <w:bCs/>
          <w:i/>
        </w:rPr>
      </w:pPr>
      <w:bookmarkStart w:id="177" w:name="pr680"/>
      <w:bookmarkStart w:id="178" w:name="pr681"/>
      <w:bookmarkStart w:id="179" w:name="pr682"/>
      <w:bookmarkEnd w:id="177"/>
      <w:bookmarkEnd w:id="178"/>
      <w:bookmarkEnd w:id="179"/>
      <w:r w:rsidRPr="007600E6">
        <w:rPr>
          <w:bCs/>
          <w:i/>
        </w:rPr>
        <w:t xml:space="preserve"> </w:t>
      </w:r>
    </w:p>
    <w:p w:rsidR="007600E6" w:rsidRPr="007600E6" w:rsidRDefault="006606E0" w:rsidP="006606E0">
      <w:pPr>
        <w:rPr>
          <w:bCs/>
          <w:i/>
        </w:rPr>
      </w:pPr>
      <w:r>
        <w:rPr>
          <w:bCs/>
          <w:i/>
        </w:rPr>
        <w:t xml:space="preserve">74. </w:t>
      </w:r>
      <w:r w:rsidR="007600E6" w:rsidRPr="007600E6">
        <w:rPr>
          <w:bCs/>
          <w:i/>
        </w:rPr>
        <w:t>Az elítéltek élelmezése</w:t>
      </w:r>
    </w:p>
    <w:p w:rsidR="007600E6" w:rsidRPr="007600E6" w:rsidRDefault="007600E6" w:rsidP="007600E6">
      <w:pPr>
        <w:jc w:val="both"/>
      </w:pPr>
    </w:p>
    <w:p w:rsidR="007600E6" w:rsidRPr="007600E6" w:rsidRDefault="007600E6" w:rsidP="00261C79">
      <w:pPr>
        <w:numPr>
          <w:ilvl w:val="0"/>
          <w:numId w:val="27"/>
        </w:numPr>
        <w:rPr>
          <w:b/>
        </w:rPr>
      </w:pPr>
      <w:bookmarkStart w:id="180" w:name="147"/>
      <w:bookmarkStart w:id="181" w:name="pr684"/>
      <w:bookmarkEnd w:id="180"/>
      <w:bookmarkEnd w:id="181"/>
      <w:r w:rsidRPr="007600E6">
        <w:rPr>
          <w:b/>
        </w:rPr>
        <w:t>§</w:t>
      </w:r>
    </w:p>
    <w:p w:rsidR="007600E6" w:rsidRPr="007600E6" w:rsidRDefault="007600E6" w:rsidP="007600E6">
      <w:pPr>
        <w:jc w:val="both"/>
      </w:pPr>
    </w:p>
    <w:p w:rsidR="00014166" w:rsidRPr="007600E6" w:rsidRDefault="007600E6" w:rsidP="00014166">
      <w:pPr>
        <w:ind w:firstLine="567"/>
        <w:jc w:val="both"/>
      </w:pPr>
      <w:r w:rsidRPr="007600E6">
        <w:t>(1) Az elítélt részére az általa végzett munka jellegének, az egészségi állapotának és az életkorának megfelelően kialakított normák alapján, legalább napi háromszori étkezést – ebből legalább egy alkalommal meleg ételt – kell biztosítani.</w:t>
      </w:r>
      <w:r w:rsidR="00014166" w:rsidRPr="00014166">
        <w:t xml:space="preserve"> </w:t>
      </w:r>
      <w:r w:rsidR="00014166" w:rsidRPr="007600E6">
        <w:t>A</w:t>
      </w:r>
      <w:r w:rsidR="00014166">
        <w:t>z</w:t>
      </w:r>
      <w:r w:rsidR="00014166" w:rsidRPr="007600E6">
        <w:t xml:space="preserve"> élelem elfogyasztásához szükséges eszközöket a </w:t>
      </w:r>
      <w:r w:rsidR="00014166" w:rsidRPr="007600E6">
        <w:rPr>
          <w:bCs/>
        </w:rPr>
        <w:t>bv.</w:t>
      </w:r>
      <w:r w:rsidR="00014166" w:rsidRPr="007600E6">
        <w:t xml:space="preserve"> intézet biztosítja.</w:t>
      </w:r>
    </w:p>
    <w:p w:rsidR="007600E6" w:rsidRPr="007600E6" w:rsidRDefault="007600E6" w:rsidP="007600E6">
      <w:pPr>
        <w:ind w:firstLine="567"/>
        <w:jc w:val="both"/>
      </w:pPr>
    </w:p>
    <w:p w:rsidR="007600E6" w:rsidRPr="007600E6" w:rsidRDefault="007600E6" w:rsidP="007600E6">
      <w:pPr>
        <w:ind w:firstLine="567"/>
        <w:jc w:val="both"/>
      </w:pPr>
      <w:bookmarkStart w:id="182" w:name="pr685"/>
      <w:bookmarkEnd w:id="182"/>
      <w:r w:rsidRPr="007600E6">
        <w:t xml:space="preserve">(2) Rendkívüli esemény idején – legfeljebb öt napig – az elítéltek kizárólag hideg élelemmel is elláthatók. A hideg élelem elfogyasztásához szükséges eszközöket a </w:t>
      </w:r>
      <w:r w:rsidRPr="007600E6">
        <w:rPr>
          <w:bCs/>
        </w:rPr>
        <w:t>bv.</w:t>
      </w:r>
      <w:r w:rsidRPr="007600E6">
        <w:t xml:space="preserve"> intézet biztosítja.</w:t>
      </w:r>
    </w:p>
    <w:p w:rsidR="007600E6" w:rsidRPr="007600E6" w:rsidRDefault="007600E6" w:rsidP="007600E6">
      <w:pPr>
        <w:ind w:firstLine="567"/>
        <w:jc w:val="both"/>
      </w:pPr>
    </w:p>
    <w:p w:rsidR="007600E6" w:rsidRPr="007600E6" w:rsidRDefault="007600E6" w:rsidP="007600E6">
      <w:pPr>
        <w:ind w:firstLine="567"/>
        <w:jc w:val="both"/>
      </w:pPr>
      <w:r w:rsidRPr="007600E6">
        <w:t>(3) Az átszállításra vagy az előállításra kerülő elítélt részére egynapi hideg, csomagolt élelmet kell adni. A csomag összeállításánál figyelembe kell venni, hogy az abban szereplő élelmiszerek melegítés és evőeszköz nélkül elfogyaszthatók legyenek.</w:t>
      </w:r>
    </w:p>
    <w:p w:rsidR="007600E6" w:rsidRPr="007600E6" w:rsidRDefault="007600E6" w:rsidP="007600E6">
      <w:pPr>
        <w:ind w:firstLine="567"/>
        <w:jc w:val="both"/>
      </w:pPr>
    </w:p>
    <w:p w:rsidR="007600E6" w:rsidRPr="007600E6" w:rsidRDefault="007600E6" w:rsidP="007600E6">
      <w:pPr>
        <w:ind w:firstLine="567"/>
        <w:jc w:val="both"/>
      </w:pPr>
      <w:bookmarkStart w:id="183" w:name="pr686"/>
      <w:bookmarkEnd w:id="183"/>
      <w:r w:rsidRPr="007600E6">
        <w:t xml:space="preserve">(4) Az élelmezési normákat a </w:t>
      </w:r>
      <w:r w:rsidRPr="007600E6">
        <w:rPr>
          <w:i/>
        </w:rPr>
        <w:t>6.</w:t>
      </w:r>
      <w:r w:rsidRPr="007600E6">
        <w:rPr>
          <w:i/>
          <w:iCs/>
        </w:rPr>
        <w:t xml:space="preserve"> melléklet</w:t>
      </w:r>
      <w:r w:rsidRPr="007600E6">
        <w:rPr>
          <w:iCs/>
        </w:rPr>
        <w:t xml:space="preserve"> </w:t>
      </w:r>
      <w:r w:rsidRPr="007600E6">
        <w:t>tartalmazza.</w:t>
      </w:r>
    </w:p>
    <w:p w:rsidR="007600E6" w:rsidRPr="007600E6" w:rsidRDefault="007600E6" w:rsidP="007600E6">
      <w:pPr>
        <w:ind w:firstLine="567"/>
        <w:jc w:val="both"/>
      </w:pPr>
    </w:p>
    <w:p w:rsidR="007600E6" w:rsidRPr="007600E6" w:rsidRDefault="007600E6" w:rsidP="007600E6">
      <w:pPr>
        <w:ind w:firstLine="567"/>
        <w:jc w:val="both"/>
      </w:pPr>
      <w:bookmarkStart w:id="184" w:name="pr687"/>
      <w:bookmarkEnd w:id="184"/>
      <w:r w:rsidRPr="007600E6">
        <w:t>(5) Az elítélt részére, orvosi javaslat alapján – a vonatkozó normakereten belül – egészségi állapotának megfelelő ételt kell biztosítani.</w:t>
      </w:r>
    </w:p>
    <w:p w:rsidR="007600E6" w:rsidRPr="007600E6" w:rsidRDefault="007600E6" w:rsidP="007600E6">
      <w:pPr>
        <w:ind w:firstLine="567"/>
        <w:jc w:val="both"/>
      </w:pPr>
    </w:p>
    <w:p w:rsidR="007600E6" w:rsidRPr="007600E6" w:rsidRDefault="007600E6" w:rsidP="007600E6">
      <w:pPr>
        <w:ind w:firstLine="567"/>
        <w:jc w:val="both"/>
      </w:pPr>
      <w:r w:rsidRPr="007600E6">
        <w:t>(6) Az ételek adagolását és kiosztását elítélt csak felügyelet mellett végezheti.</w:t>
      </w:r>
    </w:p>
    <w:p w:rsidR="007600E6" w:rsidRPr="007600E6" w:rsidRDefault="007600E6" w:rsidP="007600E6">
      <w:pPr>
        <w:jc w:val="both"/>
        <w:rPr>
          <w:i/>
        </w:rPr>
      </w:pPr>
    </w:p>
    <w:p w:rsidR="007600E6" w:rsidRPr="007600E6" w:rsidRDefault="006606E0" w:rsidP="006606E0">
      <w:pPr>
        <w:contextualSpacing/>
        <w:rPr>
          <w:bCs/>
          <w:i/>
        </w:rPr>
      </w:pPr>
      <w:bookmarkStart w:id="185" w:name="pr688"/>
      <w:bookmarkStart w:id="186" w:name="pr690"/>
      <w:bookmarkStart w:id="187" w:name="pr715"/>
      <w:bookmarkEnd w:id="185"/>
      <w:bookmarkEnd w:id="186"/>
      <w:bookmarkEnd w:id="187"/>
      <w:r>
        <w:rPr>
          <w:bCs/>
          <w:i/>
        </w:rPr>
        <w:t xml:space="preserve">75. </w:t>
      </w:r>
      <w:r w:rsidR="007600E6" w:rsidRPr="007600E6">
        <w:rPr>
          <w:bCs/>
          <w:i/>
        </w:rPr>
        <w:t>Az elítéltek ruházati ellátása</w:t>
      </w:r>
    </w:p>
    <w:p w:rsidR="007600E6" w:rsidRPr="007600E6" w:rsidRDefault="007600E6" w:rsidP="007600E6">
      <w:pPr>
        <w:jc w:val="both"/>
      </w:pPr>
    </w:p>
    <w:p w:rsidR="007600E6" w:rsidRPr="007600E6" w:rsidRDefault="007600E6" w:rsidP="00261C79">
      <w:pPr>
        <w:numPr>
          <w:ilvl w:val="0"/>
          <w:numId w:val="27"/>
        </w:numPr>
        <w:contextualSpacing/>
        <w:rPr>
          <w:b/>
        </w:rPr>
      </w:pPr>
      <w:bookmarkStart w:id="188" w:name="148"/>
      <w:bookmarkStart w:id="189" w:name="pr691"/>
      <w:bookmarkEnd w:id="188"/>
      <w:bookmarkEnd w:id="189"/>
      <w:r w:rsidRPr="007600E6">
        <w:rPr>
          <w:b/>
        </w:rPr>
        <w:t>§</w:t>
      </w:r>
    </w:p>
    <w:p w:rsidR="007600E6" w:rsidRPr="007600E6" w:rsidRDefault="007600E6" w:rsidP="007600E6">
      <w:pPr>
        <w:ind w:firstLine="567"/>
        <w:contextualSpacing/>
        <w:jc w:val="both"/>
      </w:pPr>
    </w:p>
    <w:p w:rsidR="007600E6" w:rsidRPr="007600E6" w:rsidRDefault="007600E6" w:rsidP="007600E6">
      <w:pPr>
        <w:ind w:firstLine="567"/>
        <w:contextualSpacing/>
        <w:jc w:val="both"/>
        <w:rPr>
          <w:rFonts w:eastAsia="Calibri"/>
          <w:lang w:eastAsia="en-US"/>
        </w:rPr>
      </w:pPr>
      <w:r w:rsidRPr="007600E6">
        <w:lastRenderedPageBreak/>
        <w:t xml:space="preserve">(1) Az elítéltet az évszaknak megfelelő formaruhával kell ellátni. </w:t>
      </w:r>
      <w:r w:rsidRPr="007600E6">
        <w:rPr>
          <w:rFonts w:eastAsia="Calibri"/>
          <w:lang w:eastAsia="en-US"/>
        </w:rPr>
        <w:t>A formaruházatot a végrehajtásra kijelölt bv. intézet biztosítja az elítélt részére.</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bookmarkStart w:id="190" w:name="pr692"/>
      <w:bookmarkEnd w:id="190"/>
      <w:r w:rsidRPr="007600E6">
        <w:t>(2) A munka végzéséhez az elítéltnek munkaruhát, külön jogszabály szerint védőruhát és védőfelszerelést kell biztosítani.</w:t>
      </w:r>
    </w:p>
    <w:p w:rsidR="007600E6" w:rsidRPr="007600E6" w:rsidRDefault="007600E6" w:rsidP="007600E6">
      <w:pPr>
        <w:jc w:val="both"/>
        <w:rPr>
          <w:i/>
        </w:rPr>
      </w:pPr>
    </w:p>
    <w:p w:rsidR="007600E6" w:rsidRPr="007600E6" w:rsidRDefault="007600E6" w:rsidP="00261C79">
      <w:pPr>
        <w:numPr>
          <w:ilvl w:val="0"/>
          <w:numId w:val="27"/>
        </w:numPr>
        <w:contextualSpacing/>
        <w:rPr>
          <w:b/>
        </w:rPr>
      </w:pPr>
      <w:bookmarkStart w:id="191" w:name="149"/>
      <w:bookmarkStart w:id="192" w:name="pr693"/>
      <w:bookmarkEnd w:id="191"/>
      <w:bookmarkEnd w:id="192"/>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 formaruha nem lehet megalázó vagy lealacsonyító.</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pPr>
      <w:bookmarkStart w:id="193" w:name="pr694"/>
      <w:bookmarkStart w:id="194" w:name="pr695"/>
      <w:bookmarkEnd w:id="193"/>
      <w:bookmarkEnd w:id="194"/>
      <w:r w:rsidRPr="007600E6">
        <w:t xml:space="preserve">(2) Az elítélt használatára kiadott ruházat rendszeres tisztításáról a </w:t>
      </w:r>
      <w:r w:rsidRPr="007600E6">
        <w:rPr>
          <w:rFonts w:eastAsia="Calibri"/>
          <w:bCs/>
          <w:lang w:eastAsia="en-US"/>
        </w:rPr>
        <w:t xml:space="preserve">bv. </w:t>
      </w:r>
      <w:r w:rsidRPr="007600E6">
        <w:t>intézet, a fogvatartottak kötelező foglalkoztatására létrehozott gazdasági társaságnál (a továbbiakban: gazdasági társaság) foglalkoztatott elítélt munkaruhája esetében a gazdasági társaság gondoskodik.</w:t>
      </w:r>
    </w:p>
    <w:p w:rsidR="007600E6" w:rsidRPr="007600E6" w:rsidRDefault="007600E6" w:rsidP="007600E6">
      <w:pPr>
        <w:ind w:firstLine="567"/>
        <w:jc w:val="both"/>
      </w:pPr>
    </w:p>
    <w:p w:rsidR="007600E6" w:rsidRPr="007600E6" w:rsidRDefault="007600E6" w:rsidP="007600E6">
      <w:pPr>
        <w:ind w:firstLine="567"/>
        <w:jc w:val="both"/>
      </w:pPr>
      <w:bookmarkStart w:id="195" w:name="pr696"/>
      <w:bookmarkEnd w:id="195"/>
      <w:r w:rsidRPr="007600E6">
        <w:t>(3) Az elítélt köteles a használatra kiadott ruhát megóvni, rendeltetésszerűen használni, és azon a kisebb, szakértelmet nem igénylő javításokat elvégezni.</w:t>
      </w:r>
    </w:p>
    <w:p w:rsidR="007600E6" w:rsidRPr="007600E6" w:rsidRDefault="007600E6" w:rsidP="007600E6">
      <w:pPr>
        <w:ind w:firstLine="567"/>
        <w:jc w:val="both"/>
      </w:pPr>
    </w:p>
    <w:p w:rsidR="007600E6" w:rsidRPr="007600E6" w:rsidRDefault="007600E6" w:rsidP="007600E6">
      <w:pPr>
        <w:ind w:firstLine="567"/>
        <w:jc w:val="both"/>
      </w:pPr>
      <w:bookmarkStart w:id="196" w:name="pr697"/>
      <w:bookmarkEnd w:id="196"/>
      <w:r w:rsidRPr="007600E6">
        <w:t xml:space="preserve">(4) Ha a </w:t>
      </w:r>
      <w:r w:rsidRPr="007600E6">
        <w:rPr>
          <w:rFonts w:eastAsia="Calibri"/>
          <w:bCs/>
          <w:lang w:eastAsia="en-US"/>
        </w:rPr>
        <w:t>bv.</w:t>
      </w:r>
      <w:r w:rsidRPr="007600E6">
        <w:t xml:space="preserve"> intézet ideiglenesen nem tud formaruhát biztosítani, ennek idejére az elítélt a saját ruháját viselheti, amelynek tisztítására, karbantartására és használatára a (2)</w:t>
      </w:r>
      <w:r w:rsidR="00496F3C">
        <w:t>–</w:t>
      </w:r>
      <w:r w:rsidRPr="007600E6">
        <w:t>(3) bekezdés rendelkezéseit kell alkalmazni.</w:t>
      </w:r>
    </w:p>
    <w:p w:rsidR="007600E6" w:rsidRPr="007600E6" w:rsidRDefault="007600E6" w:rsidP="007600E6">
      <w:pPr>
        <w:ind w:firstLine="567"/>
        <w:jc w:val="both"/>
      </w:pPr>
    </w:p>
    <w:p w:rsidR="007600E6" w:rsidRPr="007600E6" w:rsidRDefault="007600E6" w:rsidP="007600E6">
      <w:pPr>
        <w:ind w:firstLine="567"/>
        <w:jc w:val="both"/>
      </w:pPr>
      <w:bookmarkStart w:id="197" w:name="pr698"/>
      <w:bookmarkEnd w:id="197"/>
      <w:r w:rsidRPr="007600E6">
        <w:t>(5) A ruházat tisztításáról és javításáról az elítélt a maga költségére gondoskodik, ha jogszabályban meghatározott esetekben a saját ruházatát viseli vagy részére a saját alsóruházat és lábbeli viselését engedélyezték. Ilyen engedély csak akkor adható, ha az elítélt a szabadulásra megfelelő alsóruházattal és lábbelivel rendelkezik.</w:t>
      </w:r>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bookmarkStart w:id="198" w:name="pr699"/>
      <w:bookmarkStart w:id="199" w:name="pr700"/>
      <w:bookmarkEnd w:id="198"/>
      <w:bookmarkEnd w:id="199"/>
      <w:r w:rsidRPr="007600E6">
        <w:t xml:space="preserve">(6) A </w:t>
      </w:r>
      <w:r w:rsidRPr="007600E6">
        <w:rPr>
          <w:rFonts w:eastAsia="Calibri"/>
          <w:bCs/>
          <w:lang w:eastAsia="en-US"/>
        </w:rPr>
        <w:t>bv.</w:t>
      </w:r>
      <w:r w:rsidRPr="007600E6">
        <w:t xml:space="preserve"> intézet térítésmentesen gondoskodik arról, hogy a szabadulás napjára az elítélt letétben lévő ruházatából és lábbelijéből az évszaknak megfelelő egy váltás öltözet tisztított, viselésre alkalmas állapotban legyen.</w:t>
      </w:r>
    </w:p>
    <w:p w:rsidR="007600E6" w:rsidRPr="007600E6" w:rsidRDefault="007600E6" w:rsidP="007600E6">
      <w:pPr>
        <w:jc w:val="both"/>
        <w:rPr>
          <w:rFonts w:eastAsia="Calibri"/>
          <w:lang w:eastAsia="en-US"/>
        </w:rPr>
      </w:pPr>
    </w:p>
    <w:p w:rsidR="007600E6" w:rsidRPr="007600E6" w:rsidRDefault="006606E0" w:rsidP="006606E0">
      <w:pPr>
        <w:contextualSpacing/>
        <w:rPr>
          <w:bCs/>
          <w:i/>
        </w:rPr>
      </w:pPr>
      <w:r>
        <w:rPr>
          <w:bCs/>
          <w:i/>
        </w:rPr>
        <w:t xml:space="preserve">76. </w:t>
      </w:r>
      <w:r w:rsidR="007600E6" w:rsidRPr="007600E6">
        <w:rPr>
          <w:bCs/>
          <w:i/>
        </w:rPr>
        <w:t>Az elítélt tisztálkodási lehetőségeinek biztosítása</w:t>
      </w:r>
    </w:p>
    <w:p w:rsidR="007600E6" w:rsidRPr="007600E6" w:rsidRDefault="007600E6" w:rsidP="007600E6">
      <w:pPr>
        <w:jc w:val="both"/>
      </w:pPr>
    </w:p>
    <w:p w:rsidR="007600E6" w:rsidRPr="007600E6" w:rsidRDefault="007600E6" w:rsidP="00261C79">
      <w:pPr>
        <w:numPr>
          <w:ilvl w:val="0"/>
          <w:numId w:val="27"/>
        </w:numPr>
        <w:contextualSpacing/>
        <w:rPr>
          <w:b/>
        </w:rPr>
      </w:pPr>
      <w:bookmarkStart w:id="200" w:name="150"/>
      <w:bookmarkStart w:id="201" w:name="pr702"/>
      <w:bookmarkEnd w:id="200"/>
      <w:bookmarkEnd w:id="201"/>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(1) Az elítéltek részére biztosítani kell a tisztálkodáshoz szükséges feltételeket és meg kell követelni a személyes higiénia betartását.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bookmarkStart w:id="202" w:name="pr703"/>
      <w:bookmarkEnd w:id="202"/>
      <w:r w:rsidRPr="007600E6">
        <w:t xml:space="preserve">(2) A letéti pénzzel nem rendelkező elítélt részére a </w:t>
      </w:r>
      <w:r w:rsidRPr="007600E6">
        <w:rPr>
          <w:i/>
          <w:iCs/>
        </w:rPr>
        <w:t xml:space="preserve">7. mellékletben </w:t>
      </w:r>
      <w:r w:rsidRPr="007600E6">
        <w:t>meghatározott alapvető tisztálkodási és felszerelési cikkeket kell biztosítani.</w:t>
      </w:r>
    </w:p>
    <w:p w:rsidR="007600E6" w:rsidRPr="007600E6" w:rsidRDefault="007600E6" w:rsidP="007600E6">
      <w:pPr>
        <w:jc w:val="both"/>
        <w:rPr>
          <w:iCs/>
        </w:rPr>
      </w:pPr>
    </w:p>
    <w:p w:rsidR="007600E6" w:rsidRPr="007600E6" w:rsidRDefault="007600E6" w:rsidP="00261C79">
      <w:pPr>
        <w:numPr>
          <w:ilvl w:val="0"/>
          <w:numId w:val="27"/>
        </w:numPr>
        <w:contextualSpacing/>
        <w:rPr>
          <w:b/>
        </w:rPr>
      </w:pPr>
      <w:bookmarkStart w:id="203" w:name="151"/>
      <w:bookmarkStart w:id="204" w:name="pr704"/>
      <w:bookmarkEnd w:id="203"/>
      <w:bookmarkEnd w:id="204"/>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 xml:space="preserve">(1) Az elítéltek részére hetente legalább két alkalommal, a </w:t>
      </w:r>
      <w:r w:rsidR="002771EE">
        <w:t xml:space="preserve">női elítéltek részére, továbbá a </w:t>
      </w:r>
      <w:r w:rsidRPr="007600E6">
        <w:t>dolgozó</w:t>
      </w:r>
      <w:r w:rsidR="00496F3C">
        <w:t xml:space="preserve"> elítéltek</w:t>
      </w:r>
      <w:r w:rsidRPr="007600E6">
        <w:t xml:space="preserve"> </w:t>
      </w:r>
      <w:r w:rsidR="002771EE">
        <w:t xml:space="preserve">részére munka után </w:t>
      </w:r>
      <w:r w:rsidRPr="007600E6">
        <w:t>napon</w:t>
      </w:r>
      <w:r w:rsidR="002771EE">
        <w:t>ta</w:t>
      </w:r>
      <w:r w:rsidRPr="007600E6">
        <w:t xml:space="preserve"> meleg vizes fürdést kell biztosítani.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bookmarkStart w:id="205" w:name="pr705"/>
      <w:bookmarkEnd w:id="205"/>
      <w:r w:rsidRPr="007600E6">
        <w:t>(2) Az elítéltek részére a rendszeres fürdések közötti időben – a</w:t>
      </w:r>
      <w:r w:rsidRPr="007600E6">
        <w:rPr>
          <w:rFonts w:eastAsia="Calibri"/>
          <w:bCs/>
          <w:lang w:eastAsia="en-US"/>
        </w:rPr>
        <w:t xml:space="preserve"> bv.</w:t>
      </w:r>
      <w:r w:rsidRPr="007600E6">
        <w:t xml:space="preserve"> intézet lehetőségein belül – a napirendben meghatározottak szerint biztosítható meleg víz. A női elítélteket a rendszeres fürdések közötti időben is el kell látni meleg vízzel.</w:t>
      </w:r>
    </w:p>
    <w:p w:rsidR="007600E6" w:rsidRPr="007600E6" w:rsidRDefault="007600E6" w:rsidP="007600E6">
      <w:pPr>
        <w:ind w:firstLine="567"/>
        <w:jc w:val="both"/>
      </w:pPr>
    </w:p>
    <w:p w:rsidR="007600E6" w:rsidRPr="007600E6" w:rsidRDefault="007600E6" w:rsidP="007600E6">
      <w:pPr>
        <w:ind w:firstLine="567"/>
        <w:jc w:val="both"/>
      </w:pPr>
      <w:bookmarkStart w:id="206" w:name="pr706"/>
      <w:bookmarkStart w:id="207" w:name="pr707"/>
      <w:bookmarkEnd w:id="206"/>
      <w:bookmarkEnd w:id="207"/>
      <w:r w:rsidRPr="007600E6">
        <w:t>(3) Az elítéltek a hajvágásra havonta legalább egy alkalommal – térítésmentesen – fodrászt vehetnek igénybe.</w:t>
      </w:r>
    </w:p>
    <w:p w:rsidR="007600E6" w:rsidRPr="007600E6" w:rsidRDefault="007600E6" w:rsidP="007600E6">
      <w:pPr>
        <w:jc w:val="both"/>
      </w:pPr>
    </w:p>
    <w:p w:rsidR="007600E6" w:rsidRPr="007600E6" w:rsidRDefault="008D2574" w:rsidP="008D2574">
      <w:pPr>
        <w:rPr>
          <w:bCs/>
          <w:i/>
        </w:rPr>
      </w:pPr>
      <w:bookmarkStart w:id="208" w:name="152"/>
      <w:bookmarkStart w:id="209" w:name="pr708"/>
      <w:bookmarkStart w:id="210" w:name="pr709"/>
      <w:bookmarkStart w:id="211" w:name="pr710"/>
      <w:bookmarkStart w:id="212" w:name="pr711"/>
      <w:bookmarkStart w:id="213" w:name="pr712"/>
      <w:bookmarkStart w:id="214" w:name="pr713"/>
      <w:bookmarkStart w:id="215" w:name="pr714"/>
      <w:bookmarkEnd w:id="208"/>
      <w:bookmarkEnd w:id="209"/>
      <w:bookmarkEnd w:id="210"/>
      <w:bookmarkEnd w:id="211"/>
      <w:bookmarkEnd w:id="212"/>
      <w:bookmarkEnd w:id="213"/>
      <w:bookmarkEnd w:id="214"/>
      <w:bookmarkEnd w:id="215"/>
      <w:r>
        <w:rPr>
          <w:bCs/>
          <w:i/>
        </w:rPr>
        <w:t xml:space="preserve">77. </w:t>
      </w:r>
      <w:r w:rsidR="007600E6" w:rsidRPr="007600E6">
        <w:rPr>
          <w:bCs/>
          <w:i/>
        </w:rPr>
        <w:t>A szükségleti cikkek vásárlása</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bookmarkStart w:id="216" w:name="153"/>
      <w:bookmarkStart w:id="217" w:name="pr716"/>
      <w:bookmarkEnd w:id="216"/>
      <w:bookmarkEnd w:id="217"/>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Az elítélt munkadíjából és a szabadon felhasználható letéti pénzéből – a bv. intézet parancsnoka által meghatározott időben és módon – szükségleti cikket vásárolhat.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(2) A szükségleti cikkek vásárlása esetében az elítéltnek előnyben kell részesíteni a tisztasági és tisztító szereinek megvásárlását.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Korlátozás nélkül vásárolhat szükségleti cikket a várandós nő vagy a kisgyermekes nő a gyermeke születésével kapcsolatos társadalombiztosítási juttatásból, ameddig a gyermek a </w:t>
      </w:r>
      <w:r w:rsidRPr="007600E6">
        <w:rPr>
          <w:bCs/>
        </w:rPr>
        <w:t xml:space="preserve">bv. </w:t>
      </w:r>
      <w:r w:rsidRPr="007600E6">
        <w:t>intézetben vele van elhelyezve.</w:t>
      </w:r>
    </w:p>
    <w:p w:rsidR="007600E6" w:rsidRPr="007600E6" w:rsidRDefault="007600E6" w:rsidP="007600E6">
      <w:pPr>
        <w:jc w:val="both"/>
        <w:rPr>
          <w:i/>
        </w:rPr>
      </w:pPr>
    </w:p>
    <w:p w:rsidR="007600E6" w:rsidRPr="007600E6" w:rsidRDefault="007600E6" w:rsidP="007600E6">
      <w:pPr>
        <w:ind w:firstLine="567"/>
        <w:contextualSpacing/>
        <w:jc w:val="both"/>
        <w:rPr>
          <w:rFonts w:eastAsia="Calibri"/>
          <w:lang w:eastAsia="en-US"/>
        </w:rPr>
      </w:pPr>
      <w:bookmarkStart w:id="218" w:name="154"/>
      <w:bookmarkStart w:id="219" w:name="pr720"/>
      <w:bookmarkEnd w:id="218"/>
      <w:bookmarkEnd w:id="219"/>
      <w:r w:rsidRPr="007600E6">
        <w:rPr>
          <w:rFonts w:eastAsia="Calibri"/>
          <w:lang w:eastAsia="en-US"/>
        </w:rPr>
        <w:t xml:space="preserve">(4) Az elítélt a szükségleti cikkek vásárlására meghatározott összegen felül – a letéti pénze terhére, ha a bv. szerv felé nincs fennálló tartozása – engedéllyel megvásárolhatja a </w:t>
      </w:r>
      <w:r w:rsidRPr="007600E6">
        <w:rPr>
          <w:rFonts w:eastAsia="Calibri"/>
          <w:bCs/>
          <w:lang w:eastAsia="en-US"/>
        </w:rPr>
        <w:t>bv.</w:t>
      </w:r>
      <w:r w:rsidRPr="007600E6">
        <w:rPr>
          <w:rFonts w:eastAsia="Calibri"/>
          <w:lang w:eastAsia="en-US"/>
        </w:rPr>
        <w:t xml:space="preserve"> intézetben magánál tartható tárgyakat, hozzátartozójának ajándékot vásárolhat, szabadulása előtt a polgári ruházatát kiegészítheti.</w:t>
      </w:r>
    </w:p>
    <w:p w:rsidR="007600E6" w:rsidRPr="007600E6" w:rsidRDefault="007600E6" w:rsidP="007600E6">
      <w:pPr>
        <w:contextualSpacing/>
        <w:jc w:val="both"/>
        <w:rPr>
          <w:rFonts w:eastAsia="Calibri"/>
          <w:i/>
          <w:lang w:eastAsia="en-US"/>
        </w:rPr>
      </w:pPr>
    </w:p>
    <w:p w:rsidR="007600E6" w:rsidRPr="007600E6" w:rsidRDefault="007600E6" w:rsidP="00261C79">
      <w:pPr>
        <w:numPr>
          <w:ilvl w:val="0"/>
          <w:numId w:val="27"/>
        </w:numPr>
        <w:rPr>
          <w:b/>
        </w:rPr>
      </w:pPr>
      <w:bookmarkStart w:id="220" w:name="155"/>
      <w:bookmarkStart w:id="221" w:name="pr721"/>
      <w:bookmarkStart w:id="222" w:name="156"/>
      <w:bookmarkStart w:id="223" w:name="pr722"/>
      <w:bookmarkEnd w:id="220"/>
      <w:bookmarkEnd w:id="221"/>
      <w:bookmarkEnd w:id="222"/>
      <w:bookmarkEnd w:id="223"/>
      <w:r w:rsidRPr="007600E6">
        <w:rPr>
          <w:b/>
          <w:bCs/>
        </w:rPr>
        <w:t>§</w:t>
      </w:r>
    </w:p>
    <w:p w:rsidR="007600E6" w:rsidRPr="007600E6" w:rsidRDefault="007600E6" w:rsidP="007600E6">
      <w:pPr>
        <w:jc w:val="both"/>
      </w:pPr>
    </w:p>
    <w:p w:rsidR="007600E6" w:rsidRPr="007600E6" w:rsidRDefault="007600E6" w:rsidP="007600E6">
      <w:pPr>
        <w:ind w:firstLine="567"/>
        <w:jc w:val="both"/>
      </w:pPr>
      <w:r w:rsidRPr="007600E6">
        <w:t>(1) A bv. intézetnek az elítélt részére havonta legalább kétszeri vásárlásra kell lehetőséget biztosítania.</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w:t>
      </w:r>
      <w:bookmarkStart w:id="224" w:name="pr723"/>
      <w:bookmarkStart w:id="225" w:name="pr724"/>
      <w:bookmarkEnd w:id="224"/>
      <w:bookmarkEnd w:id="225"/>
      <w:r w:rsidRPr="007600E6">
        <w:t>Az elítélt a zárkában vagy a lakóhelyiségben a szükségleti cikkeket a tisztasági és a közegészségügyi előírások betartásával köteles tárolni.</w:t>
      </w:r>
    </w:p>
    <w:p w:rsidR="007600E6" w:rsidRPr="007600E6" w:rsidRDefault="007600E6" w:rsidP="007600E6">
      <w:pPr>
        <w:jc w:val="both"/>
      </w:pPr>
    </w:p>
    <w:p w:rsidR="007600E6" w:rsidRPr="007600E6" w:rsidRDefault="008D2574" w:rsidP="008D2574">
      <w:pPr>
        <w:ind w:right="150"/>
        <w:contextualSpacing/>
        <w:rPr>
          <w:bCs/>
          <w:i/>
        </w:rPr>
      </w:pPr>
      <w:bookmarkStart w:id="226" w:name="pr725"/>
      <w:bookmarkStart w:id="227" w:name="pr726"/>
      <w:bookmarkStart w:id="228" w:name="pr728"/>
      <w:bookmarkStart w:id="229" w:name="158"/>
      <w:bookmarkStart w:id="230" w:name="pr734"/>
      <w:bookmarkStart w:id="231" w:name="pr735"/>
      <w:bookmarkStart w:id="232" w:name="pr736"/>
      <w:bookmarkEnd w:id="226"/>
      <w:bookmarkEnd w:id="227"/>
      <w:bookmarkEnd w:id="228"/>
      <w:bookmarkEnd w:id="229"/>
      <w:bookmarkEnd w:id="230"/>
      <w:bookmarkEnd w:id="231"/>
      <w:bookmarkEnd w:id="232"/>
      <w:r>
        <w:rPr>
          <w:bCs/>
          <w:i/>
        </w:rPr>
        <w:t xml:space="preserve">78. </w:t>
      </w:r>
      <w:r w:rsidR="007600E6" w:rsidRPr="007600E6">
        <w:rPr>
          <w:bCs/>
          <w:i/>
        </w:rPr>
        <w:t>A tartási költségekhez való hozzájárulás</w:t>
      </w:r>
    </w:p>
    <w:p w:rsidR="007600E6" w:rsidRPr="007600E6" w:rsidRDefault="007600E6" w:rsidP="007600E6">
      <w:pPr>
        <w:ind w:right="150"/>
        <w:jc w:val="both"/>
      </w:pPr>
    </w:p>
    <w:p w:rsidR="007600E6" w:rsidRPr="007600E6" w:rsidRDefault="007600E6" w:rsidP="00261C79">
      <w:pPr>
        <w:numPr>
          <w:ilvl w:val="0"/>
          <w:numId w:val="27"/>
        </w:numPr>
        <w:ind w:right="150"/>
        <w:contextualSpacing/>
        <w:rPr>
          <w:b/>
        </w:rPr>
      </w:pPr>
      <w:bookmarkStart w:id="233" w:name="159"/>
      <w:bookmarkStart w:id="234" w:name="pr738"/>
      <w:bookmarkEnd w:id="233"/>
      <w:bookmarkEnd w:id="234"/>
      <w:r w:rsidRPr="007600E6">
        <w:rPr>
          <w:b/>
        </w:rPr>
        <w:t>§</w:t>
      </w:r>
    </w:p>
    <w:p w:rsidR="007600E6" w:rsidRPr="007600E6" w:rsidRDefault="007600E6" w:rsidP="007600E6">
      <w:pPr>
        <w:ind w:right="150"/>
        <w:contextualSpacing/>
        <w:jc w:val="both"/>
      </w:pPr>
    </w:p>
    <w:p w:rsidR="007600E6" w:rsidRPr="007600E6" w:rsidRDefault="007600E6" w:rsidP="007600E6">
      <w:pPr>
        <w:ind w:right="150" w:firstLine="567"/>
        <w:contextualSpacing/>
        <w:jc w:val="both"/>
      </w:pPr>
      <w:r w:rsidRPr="007600E6">
        <w:t xml:space="preserve">(1) Az elítélt tartására fordított költséghez való hozzájárulásra vonatkozó Bv. tv. 133. § (3) bekezdése, valamint a Bv. tv. 269. § (4) bekezdése alkalmazása körében </w:t>
      </w:r>
      <w:bookmarkStart w:id="235" w:name="pr739"/>
      <w:bookmarkEnd w:id="235"/>
      <w:r w:rsidRPr="007600E6">
        <w:t xml:space="preserve">az elítélt a tartására fordított költségekhez akkor nem köteles hozzájárulni, ha önhibáján kívüli okból nem dolgozik, és nem részesül rendszeres pénzbeli ellátásban, vagy nem rendelkezik letéti pénzzel. </w:t>
      </w:r>
    </w:p>
    <w:p w:rsidR="007600E6" w:rsidRPr="007600E6" w:rsidRDefault="007600E6" w:rsidP="007600E6">
      <w:pPr>
        <w:ind w:right="150" w:firstLine="567"/>
        <w:contextualSpacing/>
        <w:jc w:val="both"/>
      </w:pPr>
    </w:p>
    <w:p w:rsidR="007600E6" w:rsidRPr="007600E6" w:rsidRDefault="007600E6" w:rsidP="007600E6">
      <w:pPr>
        <w:ind w:right="150" w:firstLine="567"/>
        <w:jc w:val="both"/>
      </w:pPr>
      <w:bookmarkStart w:id="236" w:name="pr740"/>
      <w:bookmarkEnd w:id="236"/>
      <w:r w:rsidRPr="007600E6">
        <w:t>(2) Ha a rendszeres pénzbeli ellátásban részesülő elítélt dolgozik, a hozzájárulást a munkadíjból kell levonni.</w:t>
      </w:r>
    </w:p>
    <w:p w:rsidR="007600E6" w:rsidRPr="007600E6" w:rsidRDefault="007600E6" w:rsidP="007600E6">
      <w:pPr>
        <w:ind w:right="150" w:firstLine="567"/>
        <w:jc w:val="both"/>
      </w:pPr>
    </w:p>
    <w:p w:rsidR="007600E6" w:rsidRPr="007600E6" w:rsidRDefault="007600E6" w:rsidP="007600E6">
      <w:pPr>
        <w:jc w:val="both"/>
      </w:pPr>
    </w:p>
    <w:p w:rsidR="007600E6" w:rsidRPr="007600E6" w:rsidRDefault="007600E6" w:rsidP="007600E6">
      <w:pPr>
        <w:ind w:firstLine="567"/>
        <w:contextualSpacing/>
        <w:jc w:val="both"/>
        <w:rPr>
          <w:rFonts w:eastAsia="Calibri"/>
          <w:lang w:eastAsia="en-US"/>
        </w:rPr>
      </w:pPr>
      <w:bookmarkStart w:id="237" w:name="160"/>
      <w:bookmarkStart w:id="238" w:name="pr741"/>
      <w:bookmarkEnd w:id="237"/>
      <w:bookmarkEnd w:id="238"/>
      <w:r w:rsidRPr="007600E6">
        <w:rPr>
          <w:rFonts w:eastAsia="Calibri"/>
          <w:lang w:eastAsia="en-US"/>
        </w:rPr>
        <w:t xml:space="preserve">(3) Ha a nem dolgozó elítélt rendszeres pénzbeli ellátását a </w:t>
      </w:r>
      <w:r w:rsidRPr="007600E6">
        <w:rPr>
          <w:rFonts w:eastAsia="Calibri"/>
          <w:bCs/>
          <w:lang w:eastAsia="en-US"/>
        </w:rPr>
        <w:t>bv.</w:t>
      </w:r>
      <w:r w:rsidRPr="007600E6">
        <w:rPr>
          <w:rFonts w:eastAsia="Calibri"/>
          <w:lang w:eastAsia="en-US"/>
        </w:rPr>
        <w:t xml:space="preserve"> intézetbe folyósítják, a hozzájárulás összegét abból le kell vonni, ha nem a</w:t>
      </w:r>
      <w:r w:rsidRPr="007600E6">
        <w:rPr>
          <w:rFonts w:eastAsia="Calibri"/>
          <w:bCs/>
          <w:lang w:eastAsia="en-US"/>
        </w:rPr>
        <w:t xml:space="preserve"> bv.</w:t>
      </w:r>
      <w:r w:rsidRPr="007600E6">
        <w:rPr>
          <w:rFonts w:eastAsia="Calibri"/>
          <w:lang w:eastAsia="en-US"/>
        </w:rPr>
        <w:t xml:space="preserve"> intézetbe folyósítják, az elítéltet a hozzájárulás összegének megfizetésére kell kötelezni.</w:t>
      </w:r>
      <w:bookmarkStart w:id="239" w:name="pr742"/>
      <w:bookmarkEnd w:id="239"/>
    </w:p>
    <w:p w:rsidR="007600E6" w:rsidRPr="007600E6" w:rsidRDefault="007600E6" w:rsidP="007600E6">
      <w:pPr>
        <w:contextualSpacing/>
        <w:jc w:val="both"/>
        <w:rPr>
          <w:rFonts w:eastAsia="Calibri"/>
          <w:lang w:eastAsia="en-US"/>
        </w:rPr>
      </w:pPr>
    </w:p>
    <w:p w:rsidR="007600E6" w:rsidRPr="007600E6" w:rsidRDefault="008D2574" w:rsidP="008D2574">
      <w:pPr>
        <w:contextualSpacing/>
        <w:rPr>
          <w:rFonts w:eastAsia="Calibri"/>
          <w:i/>
          <w:lang w:eastAsia="en-US"/>
        </w:rPr>
      </w:pPr>
      <w:bookmarkStart w:id="240" w:name="162"/>
      <w:bookmarkStart w:id="241" w:name="pr752"/>
      <w:bookmarkStart w:id="242" w:name="pr753"/>
      <w:bookmarkStart w:id="243" w:name="pr754"/>
      <w:bookmarkStart w:id="244" w:name="pr755"/>
      <w:bookmarkStart w:id="245" w:name="163"/>
      <w:bookmarkStart w:id="246" w:name="pr756"/>
      <w:bookmarkStart w:id="247" w:name="pr757"/>
      <w:bookmarkStart w:id="248" w:name="pr758"/>
      <w:bookmarkStart w:id="249" w:name="pr759"/>
      <w:bookmarkStart w:id="250" w:name="pr760"/>
      <w:bookmarkEnd w:id="240"/>
      <w:bookmarkEnd w:id="241"/>
      <w:bookmarkEnd w:id="242"/>
      <w:bookmarkEnd w:id="243"/>
      <w:bookmarkEnd w:id="244"/>
      <w:bookmarkEnd w:id="245"/>
      <w:bookmarkEnd w:id="246"/>
      <w:bookmarkEnd w:id="247"/>
      <w:bookmarkEnd w:id="248"/>
      <w:bookmarkEnd w:id="249"/>
      <w:bookmarkEnd w:id="250"/>
      <w:r>
        <w:rPr>
          <w:rFonts w:eastAsia="Calibri"/>
          <w:i/>
          <w:lang w:eastAsia="en-US"/>
        </w:rPr>
        <w:lastRenderedPageBreak/>
        <w:t xml:space="preserve">79. </w:t>
      </w:r>
      <w:r w:rsidR="007600E6" w:rsidRPr="007600E6">
        <w:rPr>
          <w:rFonts w:eastAsia="Calibri"/>
          <w:i/>
          <w:lang w:eastAsia="en-US"/>
        </w:rPr>
        <w:t>Szabadulásra felkészítés</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Bv. tv. 185. § (1) bekezdésében meghatározott gondozás az elítélt érdekében végzett szakmai tevékenység, amelyet a bv. intézet és a büntetés-végrehajtási pártfogó felügyelő szoros együttműködésben valósít meg.</w:t>
      </w:r>
    </w:p>
    <w:p w:rsidR="007600E6" w:rsidRPr="007600E6" w:rsidRDefault="007600E6" w:rsidP="007600E6">
      <w:pPr>
        <w:ind w:firstLine="567"/>
        <w:contextualSpacing/>
        <w:jc w:val="both"/>
        <w:rPr>
          <w:rFonts w:eastAsia="Calibri"/>
          <w:lang w:eastAsia="en-US"/>
        </w:rPr>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 xml:space="preserve">(2) A gondozás részeként elkészített reintegrációs program olyan terv, amely – figyelembe véve az egyéniesített fogvatartási programtervben foglaltak eredményeit is – meghatározza az elítélt társadalomba való visszailleszkedésének elemeit, a végrehajtáshoz szükséges tervezett feladatokat, és az azokhoz kapcsolódó munkafolyamatok összességét. A reintegrációs programban foglaltak a </w:t>
      </w:r>
      <w:proofErr w:type="spellStart"/>
      <w:r w:rsidRPr="007600E6">
        <w:rPr>
          <w:rFonts w:eastAsia="Calibri"/>
          <w:lang w:eastAsia="en-US"/>
        </w:rPr>
        <w:t>reintegráció</w:t>
      </w:r>
      <w:proofErr w:type="spellEnd"/>
      <w:r w:rsidRPr="007600E6">
        <w:rPr>
          <w:rFonts w:eastAsia="Calibri"/>
          <w:lang w:eastAsia="en-US"/>
        </w:rPr>
        <w:t xml:space="preserve"> sikeressége érdekében szükség szerint módosíthatók.</w:t>
      </w:r>
    </w:p>
    <w:p w:rsidR="007600E6" w:rsidRPr="007600E6" w:rsidRDefault="007600E6" w:rsidP="007600E6">
      <w:pPr>
        <w:autoSpaceDE w:val="0"/>
        <w:autoSpaceDN w:val="0"/>
        <w:adjustRightInd w:val="0"/>
        <w:ind w:firstLine="567"/>
        <w:jc w:val="both"/>
        <w:rPr>
          <w:rFonts w:eastAsia="Calibri"/>
          <w:lang w:eastAsia="en-US"/>
        </w:rPr>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(3) A</w:t>
      </w:r>
      <w:r w:rsidRPr="007600E6">
        <w:rPr>
          <w:rFonts w:eastAsia="Calibri"/>
          <w:bCs/>
          <w:lang w:eastAsia="en-US"/>
        </w:rPr>
        <w:t xml:space="preserve"> bv.</w:t>
      </w:r>
      <w:r w:rsidRPr="007600E6">
        <w:rPr>
          <w:rFonts w:eastAsia="Calibri"/>
          <w:lang w:eastAsia="en-US"/>
        </w:rPr>
        <w:t xml:space="preserve"> intézet – figyelemmel a Bv. tv. 185. § (3) bekezdésében foglalt határidőre – értesíti a bv. intézet székhelye szerint illetékes büntetés-végrehajtási pártfogó felügyelőt a gondozás megkezdéséről.</w:t>
      </w:r>
    </w:p>
    <w:p w:rsidR="007600E6" w:rsidRPr="007600E6" w:rsidRDefault="007600E6" w:rsidP="007600E6">
      <w:pPr>
        <w:autoSpaceDE w:val="0"/>
        <w:autoSpaceDN w:val="0"/>
        <w:adjustRightInd w:val="0"/>
        <w:ind w:firstLine="567"/>
        <w:jc w:val="both"/>
        <w:rPr>
          <w:rFonts w:eastAsia="Calibri"/>
          <w:lang w:eastAsia="en-US"/>
        </w:rPr>
      </w:pPr>
    </w:p>
    <w:p w:rsidR="007600E6" w:rsidRPr="007600E6" w:rsidRDefault="007600E6" w:rsidP="007600E6">
      <w:pPr>
        <w:ind w:firstLine="567"/>
        <w:jc w:val="both"/>
      </w:pPr>
      <w:r w:rsidRPr="007600E6">
        <w:t>(4) A Bv. tv. 185. § (4) bekezdése alapján végzett meghallgatásról a bv. intézet jegyzőkönyvet készít, amelynek egy példányát nyolc napon belül megküldi a bv. intézet székhelye szerint illetékes büntetés-végrehajtási pártfogó felügyelőnek, ha az elítélt meghallgatásán nem volt jelen.</w:t>
      </w:r>
    </w:p>
    <w:p w:rsidR="007600E6" w:rsidRPr="007600E6" w:rsidRDefault="007600E6" w:rsidP="007600E6">
      <w:pPr>
        <w:ind w:firstLine="567"/>
        <w:jc w:val="both"/>
      </w:pPr>
    </w:p>
    <w:p w:rsidR="007600E6" w:rsidRPr="007600E6" w:rsidRDefault="007600E6" w:rsidP="007600E6">
      <w:pPr>
        <w:ind w:firstLine="567"/>
        <w:jc w:val="both"/>
      </w:pPr>
      <w:r w:rsidRPr="007600E6">
        <w:t>(5) Az elítélt a letelepedéshez és a munkába állásához közvetlenül is igényelhet segítséget a büntetés-végrehajtási pártfogó felügyelőtől, az intézkedésre jogosult más szervektől, a karitatív szervezetektől.</w:t>
      </w:r>
    </w:p>
    <w:p w:rsidR="007600E6" w:rsidRPr="007600E6" w:rsidRDefault="007600E6" w:rsidP="007600E6">
      <w:pPr>
        <w:ind w:firstLine="567"/>
        <w:jc w:val="both"/>
      </w:pPr>
    </w:p>
    <w:p w:rsidR="007600E6" w:rsidRPr="007600E6" w:rsidRDefault="007600E6" w:rsidP="007600E6">
      <w:pPr>
        <w:ind w:firstLine="567"/>
        <w:jc w:val="both"/>
      </w:pPr>
      <w:r w:rsidRPr="007600E6">
        <w:t>(6)</w:t>
      </w:r>
      <w:r w:rsidRPr="007600E6" w:rsidDel="001564F4">
        <w:t xml:space="preserve"> </w:t>
      </w:r>
      <w:r w:rsidRPr="007600E6">
        <w:t>A szabadulás előtt álló elítéltet támogatni kell, hogy szerződést köthessen a leendő munkáltatójával, szükség szerint biztosítani kell, hogy az elítéltet munkáltatója a fenti célból a</w:t>
      </w:r>
      <w:r w:rsidRPr="007600E6">
        <w:rPr>
          <w:rFonts w:eastAsia="Calibri"/>
          <w:bCs/>
          <w:lang w:eastAsia="en-US"/>
        </w:rPr>
        <w:t xml:space="preserve"> bv.</w:t>
      </w:r>
      <w:r w:rsidRPr="007600E6">
        <w:t xml:space="preserve"> intézetben felkeresse.</w:t>
      </w:r>
    </w:p>
    <w:p w:rsidR="007600E6" w:rsidRPr="007600E6" w:rsidRDefault="007600E6" w:rsidP="007600E6">
      <w:pPr>
        <w:ind w:firstLine="567"/>
        <w:jc w:val="both"/>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(7) Ha a szabaduló elítélt gyógyintézetben vagy szociális intézményben való ellátásának vagy elhelyezésének igénye merül fel, az elítélt írásbeli hozzájárulása alapján az ellátás igénybevételéhez szükséges egészségügyi adatokat a</w:t>
      </w:r>
      <w:r w:rsidRPr="007600E6">
        <w:rPr>
          <w:rFonts w:eastAsia="Calibri"/>
          <w:bCs/>
          <w:lang w:eastAsia="en-US"/>
        </w:rPr>
        <w:t xml:space="preserve"> bv. </w:t>
      </w:r>
      <w:r w:rsidRPr="007600E6">
        <w:rPr>
          <w:rFonts w:eastAsia="Calibri"/>
          <w:lang w:eastAsia="en-US"/>
        </w:rPr>
        <w:t>intézet a büntetés-végrehajtási pártfogó felügyelő részére átadhatja.</w:t>
      </w:r>
    </w:p>
    <w:p w:rsidR="007600E6" w:rsidRPr="007600E6" w:rsidRDefault="007600E6" w:rsidP="007600E6">
      <w:pPr>
        <w:autoSpaceDE w:val="0"/>
        <w:autoSpaceDN w:val="0"/>
        <w:adjustRightInd w:val="0"/>
        <w:jc w:val="both"/>
        <w:rPr>
          <w:rFonts w:eastAsia="Calibri"/>
          <w:lang w:eastAsia="en-US"/>
        </w:rPr>
      </w:pPr>
    </w:p>
    <w:p w:rsidR="007600E6" w:rsidRPr="007600E6" w:rsidRDefault="008D2574" w:rsidP="008D2574">
      <w:pPr>
        <w:rPr>
          <w:i/>
        </w:rPr>
      </w:pPr>
      <w:r>
        <w:rPr>
          <w:i/>
        </w:rPr>
        <w:t xml:space="preserve">80. </w:t>
      </w:r>
      <w:r w:rsidR="007600E6" w:rsidRPr="007600E6">
        <w:rPr>
          <w:i/>
        </w:rPr>
        <w:t>A feltételes szabadságra bocsátás</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bv. intézet a feltételes szabadságra bocsátás esedékessége előtt három hónappal, vagy ha ennél kevesebb idő áll rendelkezésre, haladéktalanul előterjesztést tesz a bv. bírónak, amelyhez – ha rendelkezésre áll – megküldi a záró kockázatértékelési jelentést. </w:t>
      </w:r>
    </w:p>
    <w:p w:rsidR="007600E6" w:rsidRPr="007600E6" w:rsidRDefault="007600E6" w:rsidP="007600E6">
      <w:pPr>
        <w:ind w:firstLine="567"/>
        <w:jc w:val="both"/>
        <w:rPr>
          <w:b/>
        </w:rPr>
      </w:pPr>
    </w:p>
    <w:p w:rsidR="007600E6" w:rsidRPr="007600E6" w:rsidRDefault="007600E6" w:rsidP="007600E6">
      <w:pPr>
        <w:ind w:firstLine="567"/>
        <w:jc w:val="both"/>
      </w:pPr>
      <w:r w:rsidRPr="007600E6">
        <w:t xml:space="preserve">(2) A feltételes szabadságra bocsátásra irányuló előterjesztésben fel kell tüntetni, ha az elítélttel szemben büntetőeljárás van folyamatban, más ügyben előzetes letartóztatását rendelték el, illetve, ha más ügyben végrehajtandó szabadságvesztés, közérdekű munka </w:t>
      </w:r>
      <w:r w:rsidRPr="007600E6">
        <w:lastRenderedPageBreak/>
        <w:t>helyébe lépő szabadságvesztés vagy pénzbüntetés helyébe lépő szabadságvesztés, elzárás vagy szabálysértési elzárás vár végrehajtásra.</w:t>
      </w:r>
    </w:p>
    <w:p w:rsidR="007600E6" w:rsidRPr="007600E6" w:rsidRDefault="007600E6" w:rsidP="007600E6">
      <w:pPr>
        <w:ind w:firstLine="567"/>
        <w:jc w:val="both"/>
        <w:rPr>
          <w:b/>
        </w:rPr>
      </w:pPr>
    </w:p>
    <w:p w:rsidR="007600E6" w:rsidRPr="007600E6" w:rsidRDefault="007600E6" w:rsidP="007600E6">
      <w:pPr>
        <w:ind w:firstLine="567"/>
        <w:jc w:val="both"/>
      </w:pPr>
      <w:r w:rsidRPr="007600E6">
        <w:t>(3) Ha a feltételes szabadságra bocsátás iránti kérelmet az elítélt vagy védője a</w:t>
      </w:r>
      <w:r w:rsidRPr="007600E6">
        <w:rPr>
          <w:bCs/>
        </w:rPr>
        <w:t xml:space="preserve"> bv. </w:t>
      </w:r>
      <w:r w:rsidRPr="007600E6">
        <w:t>intézetnél terjesztette elő és az értékelő vélemény készítése mellőzhető, a kérelmet nyolc napon belül kell a bv. bíróhoz továbbítani. A</w:t>
      </w:r>
      <w:r w:rsidRPr="007600E6">
        <w:rPr>
          <w:bCs/>
        </w:rPr>
        <w:t xml:space="preserve"> bv.</w:t>
      </w:r>
      <w:r w:rsidRPr="007600E6">
        <w:t xml:space="preserve"> intézet ebben az esetben is tájékoztatja a bv. bírót az (1) és (2) bekezdésben foglaltakról.</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Az elítélt a feltételes szabadságra bocsátásának engedélyezése esetén sem bocsátható szabadon, ha a feltételes szabadságra bocsátást engedélyező bírósági határozat kelte és a szabadon bocsátás határideje közötti időben rendelik el </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az előzetes letartóztatásának, </w:t>
      </w:r>
    </w:p>
    <w:p w:rsidR="007600E6" w:rsidRPr="007600E6" w:rsidRDefault="007600E6" w:rsidP="007600E6">
      <w:pPr>
        <w:jc w:val="both"/>
      </w:pPr>
      <w:r w:rsidRPr="007600E6">
        <w:rPr>
          <w:i/>
        </w:rPr>
        <w:t>b)</w:t>
      </w:r>
      <w:r w:rsidRPr="007600E6">
        <w:t xml:space="preserve"> </w:t>
      </w:r>
      <w:r w:rsidR="00244495">
        <w:t xml:space="preserve">az </w:t>
      </w:r>
      <w:r w:rsidRPr="007600E6">
        <w:t xml:space="preserve">újabb szabadságvesztésének, </w:t>
      </w:r>
    </w:p>
    <w:p w:rsidR="007600E6" w:rsidRPr="007600E6" w:rsidRDefault="007600E6" w:rsidP="007600E6">
      <w:pPr>
        <w:jc w:val="both"/>
      </w:pPr>
      <w:r w:rsidRPr="007600E6">
        <w:rPr>
          <w:i/>
        </w:rPr>
        <w:t>c)</w:t>
      </w:r>
      <w:r w:rsidRPr="007600E6">
        <w:t xml:space="preserve"> </w:t>
      </w:r>
      <w:r w:rsidR="00244495">
        <w:t xml:space="preserve">a </w:t>
      </w:r>
      <w:r w:rsidRPr="007600E6">
        <w:t xml:space="preserve">közérdekű munka helyébe lépő szabadságvesztésének vagy pénzbüntetést helyébe lépő szabadságvesztésének, </w:t>
      </w:r>
    </w:p>
    <w:p w:rsidR="007600E6" w:rsidRPr="007600E6" w:rsidRDefault="007600E6" w:rsidP="007600E6">
      <w:pPr>
        <w:jc w:val="both"/>
      </w:pPr>
      <w:r w:rsidRPr="007600E6">
        <w:rPr>
          <w:i/>
        </w:rPr>
        <w:t>d)</w:t>
      </w:r>
      <w:r w:rsidRPr="007600E6">
        <w:t xml:space="preserve"> </w:t>
      </w:r>
      <w:r w:rsidR="00244495">
        <w:t xml:space="preserve">az </w:t>
      </w:r>
      <w:r w:rsidRPr="007600E6">
        <w:t xml:space="preserve">elzárásának vagy </w:t>
      </w:r>
    </w:p>
    <w:p w:rsidR="007600E6" w:rsidRPr="007600E6" w:rsidRDefault="007600E6" w:rsidP="007600E6">
      <w:pPr>
        <w:jc w:val="both"/>
      </w:pPr>
      <w:proofErr w:type="gramStart"/>
      <w:r w:rsidRPr="007600E6">
        <w:rPr>
          <w:i/>
        </w:rPr>
        <w:t>e</w:t>
      </w:r>
      <w:proofErr w:type="gramEnd"/>
      <w:r w:rsidRPr="007600E6">
        <w:rPr>
          <w:i/>
        </w:rPr>
        <w:t>)</w:t>
      </w:r>
      <w:r w:rsidRPr="007600E6">
        <w:t xml:space="preserve"> </w:t>
      </w:r>
      <w:r w:rsidR="00244495">
        <w:t xml:space="preserve">a </w:t>
      </w:r>
      <w:r w:rsidRPr="007600E6">
        <w:t xml:space="preserve">szabálysértési elzárásának </w:t>
      </w:r>
    </w:p>
    <w:p w:rsidR="007600E6" w:rsidRPr="007600E6" w:rsidRDefault="007600E6" w:rsidP="007600E6">
      <w:pPr>
        <w:jc w:val="both"/>
      </w:pPr>
    </w:p>
    <w:p w:rsidR="007600E6" w:rsidRPr="007600E6" w:rsidRDefault="007600E6" w:rsidP="007600E6">
      <w:pPr>
        <w:jc w:val="both"/>
      </w:pPr>
      <w:proofErr w:type="gramStart"/>
      <w:r w:rsidRPr="007600E6">
        <w:t>a</w:t>
      </w:r>
      <w:proofErr w:type="gramEnd"/>
      <w:r w:rsidRPr="007600E6">
        <w:t xml:space="preserve"> végrehajtását.</w:t>
      </w:r>
    </w:p>
    <w:p w:rsidR="007600E6" w:rsidRPr="007600E6" w:rsidRDefault="007600E6" w:rsidP="007600E6">
      <w:pPr>
        <w:jc w:val="both"/>
        <w:rPr>
          <w:rFonts w:eastAsia="Calibri"/>
          <w:i/>
          <w:iCs/>
          <w:lang w:eastAsia="en-US"/>
        </w:rPr>
      </w:pPr>
    </w:p>
    <w:p w:rsidR="007600E6" w:rsidRPr="007600E6" w:rsidRDefault="008D2574" w:rsidP="008D2574">
      <w:pPr>
        <w:rPr>
          <w:i/>
        </w:rPr>
      </w:pPr>
      <w:r>
        <w:rPr>
          <w:i/>
        </w:rPr>
        <w:t xml:space="preserve">81. </w:t>
      </w:r>
      <w:r w:rsidR="007600E6" w:rsidRPr="007600E6">
        <w:rPr>
          <w:i/>
        </w:rPr>
        <w:t>A pártfogó felügyelet elrendelésének szabályai</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Ha pártfogó felügyelet elrendelésének van helye, a bv. intézet az erre irányuló előterjesztést a feltételes szabadságra vonatkozó előterjesztéssel együtt teszi meg. </w:t>
      </w:r>
    </w:p>
    <w:p w:rsidR="007600E6" w:rsidRPr="007600E6" w:rsidRDefault="007600E6" w:rsidP="007600E6">
      <w:pPr>
        <w:ind w:firstLine="567"/>
        <w:jc w:val="both"/>
        <w:rPr>
          <w:b/>
        </w:rPr>
      </w:pPr>
    </w:p>
    <w:p w:rsidR="007600E6" w:rsidRPr="007600E6" w:rsidRDefault="007600E6" w:rsidP="007600E6">
      <w:pPr>
        <w:ind w:firstLine="567"/>
        <w:jc w:val="both"/>
      </w:pPr>
      <w:r w:rsidRPr="007600E6">
        <w:t xml:space="preserve">(2) </w:t>
      </w:r>
      <w:r w:rsidR="005D05CA">
        <w:t>Ha a</w:t>
      </w:r>
      <w:r w:rsidRPr="007600E6">
        <w:t xml:space="preserve"> pártfogó felügyelet elrendelésére vonatkozó előterjesztésben a bv. intézet javaslatot tehet a magatartási szabályok előírására</w:t>
      </w:r>
      <w:r w:rsidR="005D05CA">
        <w:t>, erről értesíti a bv. intézet székhelye szerint illetékes büntetés-végrehajtási pártfogó felügyelőt</w:t>
      </w:r>
      <w:r w:rsidRPr="007600E6">
        <w: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Ha az elítéltet több szabadságvesztésből bocsátották feltételes szabadságra és rendelték el </w:t>
      </w:r>
      <w:r w:rsidR="005D05CA">
        <w:t xml:space="preserve">a </w:t>
      </w:r>
      <w:r w:rsidRPr="007600E6">
        <w:t>pártfogó felügyeletét, a bv. intézet az elítélt tényleges szabadulása előtt küldi meg a szükséges iratokat az elítélt lakó- vagy tartózkodási helye szerint illetékes büntetés-végrehajtási pártfogó felügyelőnek.</w:t>
      </w:r>
    </w:p>
    <w:p w:rsidR="007600E6" w:rsidRPr="007600E6" w:rsidRDefault="007600E6" w:rsidP="007600E6">
      <w:pPr>
        <w:jc w:val="both"/>
        <w:rPr>
          <w:rFonts w:eastAsia="Calibri"/>
          <w:i/>
          <w:lang w:eastAsia="en-US"/>
        </w:rPr>
      </w:pPr>
    </w:p>
    <w:p w:rsidR="007600E6" w:rsidRPr="007600E6" w:rsidRDefault="008D2574" w:rsidP="008D2574">
      <w:pPr>
        <w:rPr>
          <w:i/>
        </w:rPr>
      </w:pPr>
      <w:r>
        <w:rPr>
          <w:i/>
        </w:rPr>
        <w:t xml:space="preserve">82. </w:t>
      </w:r>
      <w:r w:rsidR="007600E6" w:rsidRPr="007600E6">
        <w:rPr>
          <w:i/>
        </w:rPr>
        <w:t>Az elítéltek szabadítása</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Azt az elítéltet</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aki szabadságvesztését kitöltötte, annak utolsó napján, </w:t>
      </w:r>
    </w:p>
    <w:p w:rsidR="007600E6" w:rsidRPr="007600E6" w:rsidRDefault="007600E6" w:rsidP="007600E6">
      <w:pPr>
        <w:jc w:val="both"/>
      </w:pPr>
      <w:r w:rsidRPr="007600E6">
        <w:rPr>
          <w:i/>
        </w:rPr>
        <w:t>b</w:t>
      </w:r>
      <w:r w:rsidRPr="007600E6">
        <w:t>) akit feltételes szabadságra bocsátottak, annak esedékessége napján, kivéve, ha a nem jogerős végzés ellen az ügyész az esedékesség napjáig fellebbezést jelentett be,</w:t>
      </w:r>
    </w:p>
    <w:p w:rsidR="007600E6" w:rsidRPr="007600E6" w:rsidRDefault="007600E6" w:rsidP="007600E6">
      <w:pPr>
        <w:jc w:val="both"/>
      </w:pPr>
      <w:r w:rsidRPr="007600E6">
        <w:rPr>
          <w:i/>
        </w:rPr>
        <w:lastRenderedPageBreak/>
        <w:t>c)</w:t>
      </w:r>
      <w:r w:rsidRPr="007600E6">
        <w:t xml:space="preserve"> akinek szabadságvesztését félbeszakították, a határozat megérkezésének napján vagy a határozatban megjelölt napon, </w:t>
      </w:r>
    </w:p>
    <w:p w:rsidR="007600E6" w:rsidRPr="007600E6" w:rsidRDefault="007600E6" w:rsidP="007600E6">
      <w:pPr>
        <w:jc w:val="both"/>
      </w:pPr>
      <w:r w:rsidRPr="007600E6">
        <w:rPr>
          <w:i/>
        </w:rPr>
        <w:t>d)</w:t>
      </w:r>
      <w:r w:rsidRPr="007600E6">
        <w:t xml:space="preserve"> akinek a szabadságvesztés hátralévő részét kegyelemből elengedték vagy mérsékelték, a jogszabályban vagy a kegyelmi döntésben megállapított napon, </w:t>
      </w:r>
    </w:p>
    <w:p w:rsidR="007600E6" w:rsidRPr="007600E6" w:rsidRDefault="007600E6" w:rsidP="007600E6">
      <w:pPr>
        <w:jc w:val="both"/>
      </w:pPr>
      <w:proofErr w:type="gramStart"/>
      <w:r w:rsidRPr="007600E6">
        <w:rPr>
          <w:i/>
        </w:rPr>
        <w:t>e</w:t>
      </w:r>
      <w:proofErr w:type="gramEnd"/>
      <w:r w:rsidRPr="007600E6">
        <w:rPr>
          <w:i/>
        </w:rPr>
        <w:t>)</w:t>
      </w:r>
      <w:r w:rsidRPr="007600E6">
        <w:t xml:space="preserve"> akinek ügyében a Kúria felülvizsgálati eljárás, illetve a törvényesség érdekében lefolytatott jogorvoslati eljárás vagy jogegységi eljárás keretében szabadlábra helyezéséről határoz, a Kúria határozata kihirdetésének napján</w:t>
      </w:r>
    </w:p>
    <w:p w:rsidR="007600E6" w:rsidRPr="007600E6" w:rsidRDefault="007600E6" w:rsidP="007600E6">
      <w:pPr>
        <w:jc w:val="both"/>
      </w:pPr>
    </w:p>
    <w:p w:rsidR="007600E6" w:rsidRPr="007600E6" w:rsidRDefault="007600E6" w:rsidP="007600E6">
      <w:pPr>
        <w:jc w:val="both"/>
      </w:pPr>
      <w:proofErr w:type="gramStart"/>
      <w:r w:rsidRPr="007600E6">
        <w:t>szabadon</w:t>
      </w:r>
      <w:proofErr w:type="gramEnd"/>
      <w:r w:rsidRPr="007600E6">
        <w:t xml:space="preserve"> kell bocsátani. </w:t>
      </w:r>
    </w:p>
    <w:p w:rsidR="007600E6" w:rsidRPr="007600E6" w:rsidRDefault="007600E6" w:rsidP="007600E6">
      <w:pPr>
        <w:jc w:val="both"/>
      </w:pPr>
    </w:p>
    <w:p w:rsidR="007600E6" w:rsidRPr="007600E6" w:rsidRDefault="007600E6" w:rsidP="007600E6">
      <w:pPr>
        <w:ind w:firstLine="567"/>
        <w:jc w:val="both"/>
      </w:pPr>
      <w:r w:rsidRPr="007600E6">
        <w:t>(2) Az (1) bekezdésben meghatározott esetekben sem szabadítható az elítélt, ha további szabadságvesztés, elzárás, közérdekű munka vagy pénzbüntetés helyébe lépő szabadságvesztés, előzetes letartóztatás, kiadatási letartóztatás, ideiglenes kiadatási letartóztatás átadási letartóztatás, ideiglenes átadási letartóztatás, ideiglenes végrehajtási letartóztatás, szabálysértési elzárás vagy idegenrendészeti őrizet vár végrehajtásra.</w:t>
      </w:r>
    </w:p>
    <w:p w:rsidR="007600E6" w:rsidRPr="007600E6" w:rsidRDefault="007600E6" w:rsidP="007600E6">
      <w:pPr>
        <w:ind w:firstLine="567"/>
        <w:jc w:val="both"/>
      </w:pPr>
    </w:p>
    <w:p w:rsidR="007600E6" w:rsidRPr="007600E6" w:rsidRDefault="007600E6" w:rsidP="007600E6">
      <w:pPr>
        <w:ind w:firstLine="567"/>
        <w:jc w:val="both"/>
      </w:pPr>
      <w:r w:rsidRPr="007600E6">
        <w:t>(3) A szabadon bocsátást megelőző szabadítási eljárás legfeljebb két munkanapig tarthat.</w:t>
      </w:r>
    </w:p>
    <w:p w:rsidR="007600E6" w:rsidRPr="007600E6" w:rsidRDefault="007600E6" w:rsidP="007600E6">
      <w:pPr>
        <w:ind w:firstLine="567"/>
        <w:jc w:val="both"/>
      </w:pPr>
    </w:p>
    <w:p w:rsidR="007600E6" w:rsidRPr="007600E6" w:rsidRDefault="007600E6" w:rsidP="007600E6">
      <w:pPr>
        <w:ind w:firstLine="567"/>
        <w:jc w:val="both"/>
      </w:pPr>
      <w:r w:rsidRPr="007600E6">
        <w:t>(4) Az elítéltet olyan időpontban kell szabadítani, hogy – az utazási körülményeket figyelembe véve – lehetőleg még ugyanazon a napon a lakó- vagy tartózkodási helyére megérkezzék.</w:t>
      </w:r>
    </w:p>
    <w:p w:rsidR="007600E6" w:rsidRPr="007600E6" w:rsidRDefault="007600E6" w:rsidP="007600E6">
      <w:pPr>
        <w:jc w:val="both"/>
      </w:pPr>
      <w:bookmarkStart w:id="251" w:name="pr965"/>
      <w:bookmarkEnd w:id="251"/>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szabadon bocsátásról három napon belül értesíteni kell </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az első fokon eljárt bíróságot vagy az összbüntetést első fokon hozó bíróságot,</w:t>
      </w:r>
    </w:p>
    <w:p w:rsidR="007600E6" w:rsidRPr="007600E6" w:rsidRDefault="007600E6" w:rsidP="007600E6">
      <w:pPr>
        <w:jc w:val="both"/>
      </w:pPr>
      <w:r w:rsidRPr="007600E6">
        <w:rPr>
          <w:i/>
        </w:rPr>
        <w:t>b)</w:t>
      </w:r>
      <w:r w:rsidRPr="007600E6">
        <w:t xml:space="preserve"> a szabaduló lakó- vagy tartózkodási helye szerint illetékes rendőrkapitányságot, </w:t>
      </w:r>
    </w:p>
    <w:p w:rsidR="007600E6" w:rsidRPr="007600E6" w:rsidRDefault="007600E6" w:rsidP="007600E6">
      <w:pPr>
        <w:jc w:val="both"/>
      </w:pPr>
      <w:r w:rsidRPr="007600E6">
        <w:rPr>
          <w:i/>
        </w:rPr>
        <w:t>c)</w:t>
      </w:r>
      <w:r w:rsidRPr="007600E6">
        <w:t xml:space="preserve"> a Közigazgatási és Elektronikus Közszolgáltatások Központi Hivatalát, és</w:t>
      </w:r>
    </w:p>
    <w:p w:rsidR="007600E6" w:rsidRPr="007600E6" w:rsidRDefault="007600E6" w:rsidP="007600E6">
      <w:pPr>
        <w:jc w:val="both"/>
      </w:pPr>
      <w:r w:rsidRPr="007600E6">
        <w:rPr>
          <w:i/>
        </w:rPr>
        <w:t>d</w:t>
      </w:r>
      <w:r w:rsidRPr="007600E6">
        <w:t>) ha van, a gondnokot vagy a gyámot.</w:t>
      </w:r>
    </w:p>
    <w:p w:rsidR="007600E6" w:rsidRPr="007600E6" w:rsidRDefault="007600E6" w:rsidP="007600E6">
      <w:pPr>
        <w:jc w:val="both"/>
      </w:pPr>
    </w:p>
    <w:p w:rsidR="007600E6" w:rsidRPr="007600E6" w:rsidRDefault="007600E6" w:rsidP="007600E6">
      <w:pPr>
        <w:ind w:firstLine="567"/>
        <w:jc w:val="both"/>
      </w:pPr>
      <w:r w:rsidRPr="007600E6">
        <w:t xml:space="preserve">(2) A szabadítást közlő értesítés a 141. § (1) bekezdésének </w:t>
      </w:r>
      <w:r w:rsidRPr="007600E6">
        <w:rPr>
          <w:i/>
        </w:rPr>
        <w:t>a)</w:t>
      </w:r>
      <w:r w:rsidRPr="007600E6">
        <w:t xml:space="preserve">, </w:t>
      </w:r>
      <w:r w:rsidRPr="007600E6">
        <w:rPr>
          <w:i/>
        </w:rPr>
        <w:t>b)</w:t>
      </w:r>
      <w:r w:rsidRPr="007600E6">
        <w:t xml:space="preserve"> és </w:t>
      </w:r>
      <w:r w:rsidRPr="007600E6">
        <w:rPr>
          <w:i/>
        </w:rPr>
        <w:t>d)</w:t>
      </w:r>
      <w:r w:rsidRPr="007600E6">
        <w:t xml:space="preserve"> pontja esetén tartalmazza</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az elítélt nevét, születési idejét és helyét, anyja nevét,</w:t>
      </w:r>
    </w:p>
    <w:p w:rsidR="007600E6" w:rsidRPr="007600E6" w:rsidRDefault="007600E6" w:rsidP="007600E6">
      <w:pPr>
        <w:jc w:val="both"/>
      </w:pPr>
      <w:r w:rsidRPr="007600E6">
        <w:rPr>
          <w:i/>
        </w:rPr>
        <w:t>b)</w:t>
      </w:r>
      <w:r w:rsidRPr="007600E6">
        <w:t xml:space="preserve"> az első fokon eljárt bíróság megnevezését és ítéletének számát,</w:t>
      </w:r>
    </w:p>
    <w:p w:rsidR="007600E6" w:rsidRPr="007600E6" w:rsidRDefault="007600E6" w:rsidP="007600E6">
      <w:pPr>
        <w:jc w:val="both"/>
      </w:pPr>
      <w:r w:rsidRPr="007600E6">
        <w:rPr>
          <w:i/>
        </w:rPr>
        <w:t>c)</w:t>
      </w:r>
      <w:r w:rsidRPr="007600E6">
        <w:t xml:space="preserve"> a bűncselekmény megnevezését,</w:t>
      </w:r>
    </w:p>
    <w:p w:rsidR="007600E6" w:rsidRPr="007600E6" w:rsidRDefault="007600E6" w:rsidP="007600E6">
      <w:pPr>
        <w:jc w:val="both"/>
      </w:pPr>
      <w:r w:rsidRPr="007600E6">
        <w:rPr>
          <w:i/>
        </w:rPr>
        <w:t>d)</w:t>
      </w:r>
      <w:r w:rsidRPr="007600E6">
        <w:t xml:space="preserve"> a szabadságvesztés tartamát,</w:t>
      </w:r>
    </w:p>
    <w:p w:rsidR="007600E6" w:rsidRPr="007600E6" w:rsidRDefault="007600E6" w:rsidP="007600E6">
      <w:pPr>
        <w:jc w:val="both"/>
      </w:pPr>
      <w:proofErr w:type="gramStart"/>
      <w:r w:rsidRPr="007600E6">
        <w:rPr>
          <w:i/>
        </w:rPr>
        <w:t>e</w:t>
      </w:r>
      <w:proofErr w:type="gramEnd"/>
      <w:r w:rsidRPr="007600E6">
        <w:rPr>
          <w:i/>
        </w:rPr>
        <w:t>)</w:t>
      </w:r>
      <w:r w:rsidRPr="007600E6">
        <w:t xml:space="preserve"> a szabadulás napját,</w:t>
      </w:r>
    </w:p>
    <w:p w:rsidR="007600E6" w:rsidRPr="007600E6" w:rsidRDefault="007600E6" w:rsidP="007600E6">
      <w:pPr>
        <w:jc w:val="both"/>
      </w:pPr>
      <w:proofErr w:type="gramStart"/>
      <w:r w:rsidRPr="007600E6">
        <w:rPr>
          <w:i/>
        </w:rPr>
        <w:t>f</w:t>
      </w:r>
      <w:proofErr w:type="gramEnd"/>
      <w:r w:rsidRPr="007600E6">
        <w:rPr>
          <w:i/>
        </w:rPr>
        <w:t>)</w:t>
      </w:r>
      <w:r w:rsidRPr="007600E6">
        <w:t xml:space="preserve"> összbüntetésnél az összbüntetésbe foglalt ítéleteket hozó elsőfokú bíróságok megnevezését, ítéleteik ügyszámát, keltét, a szabadságvesztés tartamát és lejáratát,</w:t>
      </w:r>
    </w:p>
    <w:p w:rsidR="007600E6" w:rsidRPr="007600E6" w:rsidRDefault="007600E6" w:rsidP="007600E6">
      <w:pPr>
        <w:jc w:val="both"/>
      </w:pPr>
      <w:proofErr w:type="gramStart"/>
      <w:r w:rsidRPr="007600E6">
        <w:rPr>
          <w:i/>
        </w:rPr>
        <w:t>g</w:t>
      </w:r>
      <w:proofErr w:type="gramEnd"/>
      <w:r w:rsidRPr="007600E6">
        <w:rPr>
          <w:i/>
        </w:rPr>
        <w:t>)</w:t>
      </w:r>
      <w:r w:rsidRPr="007600E6">
        <w:t xml:space="preserve"> feltételes szabadságra bocsátáskor a szabadságvesztés utolsó napját, a feltételes szabadság kezdő és lejárati napját, az engedélyező bíróság megnevezését, a határozat számát,</w:t>
      </w:r>
    </w:p>
    <w:p w:rsidR="007600E6" w:rsidRPr="007600E6" w:rsidRDefault="007600E6" w:rsidP="007600E6">
      <w:pPr>
        <w:jc w:val="both"/>
      </w:pPr>
      <w:proofErr w:type="gramStart"/>
      <w:r w:rsidRPr="007600E6">
        <w:rPr>
          <w:i/>
        </w:rPr>
        <w:t>h</w:t>
      </w:r>
      <w:proofErr w:type="gramEnd"/>
      <w:r w:rsidRPr="007600E6">
        <w:rPr>
          <w:i/>
        </w:rPr>
        <w:t>)</w:t>
      </w:r>
      <w:r w:rsidRPr="007600E6">
        <w:t xml:space="preserve"> kegyelem esetén a határozat számát és rendelkező részének tartalmát.</w:t>
      </w:r>
    </w:p>
    <w:p w:rsidR="007600E6" w:rsidRPr="007600E6" w:rsidRDefault="007600E6" w:rsidP="007600E6">
      <w:pPr>
        <w:jc w:val="both"/>
      </w:pPr>
    </w:p>
    <w:p w:rsidR="007600E6" w:rsidRPr="007600E6" w:rsidRDefault="007600E6" w:rsidP="007600E6">
      <w:pPr>
        <w:ind w:firstLine="567"/>
        <w:jc w:val="both"/>
      </w:pPr>
      <w:r w:rsidRPr="007600E6">
        <w:t xml:space="preserve">(3) Feltételes szabadságra bocsátáskor a (2) bekezdés </w:t>
      </w:r>
      <w:r w:rsidRPr="007600E6">
        <w:rPr>
          <w:i/>
        </w:rPr>
        <w:t>g)</w:t>
      </w:r>
      <w:r w:rsidRPr="007600E6">
        <w:t xml:space="preserve"> pontjában foglaltakról a feltételes szabadságra bocsátásról döntést hozó bv. bírót, a feltételes szabadságra bocsátás </w:t>
      </w:r>
      <w:r w:rsidRPr="007600E6">
        <w:lastRenderedPageBreak/>
        <w:t>mellett elrendelt pártfogó felügyelet esetén az elítélt lakó- vagy tartózkodási helye szerint illetékes büntetés-végrehajtási pártfogó felügyelőt is értesíteni kell.</w:t>
      </w:r>
    </w:p>
    <w:p w:rsidR="007600E6" w:rsidRPr="007600E6" w:rsidRDefault="007600E6" w:rsidP="007600E6">
      <w:pPr>
        <w:ind w:firstLine="567"/>
        <w:jc w:val="both"/>
      </w:pPr>
    </w:p>
    <w:p w:rsidR="007600E6" w:rsidRPr="007600E6" w:rsidRDefault="007600E6" w:rsidP="007600E6">
      <w:pPr>
        <w:ind w:firstLine="567"/>
        <w:jc w:val="both"/>
      </w:pPr>
      <w:r w:rsidRPr="007600E6">
        <w:t>(4) A bv. intézetnek az elítélt soron kívüli szabadítása érdekében faxon, elektronikus úton érkezett értesítéseket a rendelkezésre jogosult bírósággal, ügyészséggel haladéktalanul, rövid úton egyeztetni kell, egyidejűleg kérni kell az eredeti irat soron kívüli megküldését. Az elítéltet az egyeztetés esetleges sikertelensége esetén is szabadítani kell.</w:t>
      </w:r>
    </w:p>
    <w:p w:rsidR="007600E6" w:rsidRPr="007600E6" w:rsidRDefault="007600E6" w:rsidP="007600E6">
      <w:pPr>
        <w:ind w:firstLine="567"/>
        <w:jc w:val="both"/>
      </w:pPr>
    </w:p>
    <w:p w:rsidR="007600E6" w:rsidRPr="007600E6" w:rsidRDefault="007600E6" w:rsidP="007600E6">
      <w:pPr>
        <w:ind w:firstLine="567"/>
        <w:jc w:val="both"/>
      </w:pPr>
      <w:r w:rsidRPr="007600E6">
        <w:t>(5) A fenti eljárást kell alkalmazni minden postai úton sérülten, bontottan érkezett vagy kétes eredetű, esetleg nem egyértelmű rendelkezést tartalmazó iratok esetében is.</w:t>
      </w:r>
    </w:p>
    <w:p w:rsidR="007600E6" w:rsidRPr="007600E6" w:rsidRDefault="007600E6" w:rsidP="007600E6">
      <w:pPr>
        <w:jc w:val="both"/>
        <w:rPr>
          <w:rFonts w:eastAsia="Calibri"/>
          <w:i/>
          <w:iCs/>
          <w:lang w:eastAsia="en-US"/>
        </w:rPr>
      </w:pPr>
    </w:p>
    <w:p w:rsidR="007600E6" w:rsidRPr="007600E6" w:rsidRDefault="008D2574" w:rsidP="008D2574">
      <w:pPr>
        <w:ind w:right="150"/>
        <w:rPr>
          <w:i/>
        </w:rPr>
      </w:pPr>
      <w:r>
        <w:rPr>
          <w:i/>
        </w:rPr>
        <w:t xml:space="preserve">83. </w:t>
      </w:r>
      <w:r w:rsidR="007600E6" w:rsidRPr="007600E6">
        <w:rPr>
          <w:i/>
        </w:rPr>
        <w:t>A szabadságvesztés mellett kiszabott foglalkozástól eltiltással, járművezetéstől eltiltással, kitiltással, sportrendezvények látogatásától való eltiltással, kiutasítással és közügyektől eltiltással kapcsolatos rendelkezések</w:t>
      </w:r>
    </w:p>
    <w:p w:rsidR="007600E6" w:rsidRPr="007600E6" w:rsidRDefault="007600E6" w:rsidP="007600E6">
      <w:pPr>
        <w:ind w:right="150"/>
        <w:jc w:val="both"/>
      </w:pPr>
    </w:p>
    <w:p w:rsidR="007600E6" w:rsidRPr="007600E6" w:rsidRDefault="007600E6" w:rsidP="00261C79">
      <w:pPr>
        <w:numPr>
          <w:ilvl w:val="0"/>
          <w:numId w:val="27"/>
        </w:numPr>
        <w:ind w:right="1"/>
        <w:rPr>
          <w:b/>
        </w:rPr>
      </w:pPr>
      <w:r w:rsidRPr="007600E6">
        <w:rPr>
          <w:b/>
        </w:rPr>
        <w:t>§</w:t>
      </w:r>
    </w:p>
    <w:p w:rsidR="007600E6" w:rsidRPr="007600E6" w:rsidRDefault="007600E6" w:rsidP="007600E6">
      <w:pPr>
        <w:ind w:right="1"/>
        <w:jc w:val="both"/>
      </w:pPr>
    </w:p>
    <w:p w:rsidR="007600E6" w:rsidRPr="007600E6" w:rsidRDefault="007600E6" w:rsidP="007600E6">
      <w:pPr>
        <w:ind w:right="1" w:firstLine="567"/>
        <w:jc w:val="both"/>
        <w:rPr>
          <w:b/>
        </w:rPr>
      </w:pPr>
      <w:r w:rsidRPr="007600E6">
        <w:t>(1)</w:t>
      </w:r>
      <w:r w:rsidRPr="007600E6">
        <w:rPr>
          <w:b/>
        </w:rPr>
        <w:t xml:space="preserve"> </w:t>
      </w:r>
      <w:r w:rsidRPr="007600E6">
        <w:t>A szabadítás napján a foglalkozástól eltiltásról, járművezetéstől eltiltásról, kitiltásról, sportrendezvények látogatásától való eltiltásról vagy közügyektől eltiltásról kiállított II. jelzésű értesítőlapot meg kell küldeni:</w:t>
      </w:r>
    </w:p>
    <w:p w:rsidR="007600E6" w:rsidRPr="007600E6" w:rsidRDefault="007600E6" w:rsidP="007600E6">
      <w:pPr>
        <w:ind w:right="1"/>
        <w:jc w:val="both"/>
      </w:pPr>
    </w:p>
    <w:p w:rsidR="007600E6" w:rsidRPr="007600E6" w:rsidRDefault="007600E6" w:rsidP="007600E6">
      <w:pPr>
        <w:ind w:right="1"/>
        <w:jc w:val="both"/>
      </w:pPr>
      <w:proofErr w:type="gramStart"/>
      <w:r w:rsidRPr="007600E6">
        <w:rPr>
          <w:i/>
        </w:rPr>
        <w:t>a</w:t>
      </w:r>
      <w:proofErr w:type="gramEnd"/>
      <w:r w:rsidRPr="007600E6">
        <w:rPr>
          <w:i/>
        </w:rPr>
        <w:t>)</w:t>
      </w:r>
      <w:r w:rsidRPr="007600E6">
        <w:t xml:space="preserve"> közügyektől eltiltás és foglalkozástól eltiltás esetén az elítélt lakóhelye, ennek hiányában tartózkodási helye szerinti rendőrkapitányságnak,</w:t>
      </w:r>
    </w:p>
    <w:p w:rsidR="007600E6" w:rsidRPr="007600E6" w:rsidRDefault="007600E6" w:rsidP="007600E6">
      <w:pPr>
        <w:jc w:val="both"/>
      </w:pPr>
      <w:r w:rsidRPr="007600E6">
        <w:rPr>
          <w:i/>
        </w:rPr>
        <w:t>b)</w:t>
      </w:r>
      <w:r w:rsidRPr="007600E6">
        <w:t xml:space="preserve"> kitiltás esetén az elítélt lakóhelye, ennek hiányában tartózkodási helye szerinti rendőrkapitányságnak, továbbá a kitiltással érintett helység szerint illetékes rendőrkapitányságnak,</w:t>
      </w:r>
    </w:p>
    <w:p w:rsidR="007600E6" w:rsidRPr="007600E6" w:rsidRDefault="007600E6" w:rsidP="007600E6">
      <w:pPr>
        <w:jc w:val="both"/>
      </w:pPr>
      <w:r w:rsidRPr="007600E6">
        <w:rPr>
          <w:i/>
        </w:rPr>
        <w:t>c)</w:t>
      </w:r>
      <w:r w:rsidRPr="007600E6">
        <w:t xml:space="preserve"> járművezetéstől eltiltás esetén az elítélt lakóhelye, ennek hiányában tartózkodási helye szerint illetékes fővárosi és megyei kormányhivatal járási (fővárosi kerületi) hivatalának (a továbbiakban: járási hivatal),</w:t>
      </w:r>
    </w:p>
    <w:p w:rsidR="007600E6" w:rsidRPr="007600E6" w:rsidRDefault="007600E6" w:rsidP="007600E6">
      <w:pPr>
        <w:jc w:val="both"/>
      </w:pPr>
      <w:r w:rsidRPr="007600E6">
        <w:rPr>
          <w:i/>
        </w:rPr>
        <w:t>d)</w:t>
      </w:r>
      <w:r w:rsidRPr="007600E6">
        <w:t xml:space="preserve"> sportrendezvények látogatásától való eltiltás esetén a rendőrség sportrendészeti nyilvántartást vezető szervének.</w:t>
      </w:r>
    </w:p>
    <w:p w:rsidR="007600E6" w:rsidRPr="007600E6" w:rsidRDefault="007600E6" w:rsidP="007600E6">
      <w:pPr>
        <w:jc w:val="both"/>
      </w:pPr>
    </w:p>
    <w:p w:rsidR="007600E6" w:rsidRPr="007600E6" w:rsidRDefault="007600E6" w:rsidP="007600E6">
      <w:pPr>
        <w:ind w:firstLine="567"/>
        <w:jc w:val="both"/>
      </w:pPr>
      <w:r w:rsidRPr="007600E6">
        <w:t>(2) A bv. intézet a kiutasításról kiállított II. jelzésű értesítőlapot megküldi a bíróság székhelye szerinti területi idegenrendészeti hatóságnak.</w:t>
      </w:r>
    </w:p>
    <w:p w:rsidR="007600E6" w:rsidRPr="007600E6" w:rsidRDefault="007600E6" w:rsidP="007600E6">
      <w:pPr>
        <w:ind w:firstLine="567"/>
        <w:jc w:val="both"/>
      </w:pPr>
    </w:p>
    <w:p w:rsidR="007600E6" w:rsidRPr="007600E6" w:rsidRDefault="007600E6" w:rsidP="007600E6">
      <w:pPr>
        <w:ind w:firstLine="567"/>
        <w:jc w:val="both"/>
      </w:pPr>
      <w:r w:rsidRPr="007600E6">
        <w:t>(3) Az (1) és (2) bekezdés szerinti értesítésen fel kell tüntetni a szabadulás napját és jogcímét, valamint a foglalkozástól eltiltásba, járművezetéstől eltiltásba, kitiltásba, sportrendezvények látogatásától való eltiltásba, kiutasításba vagy közügyektől eltiltásba beszámítható vagy nem beszámítható időket.</w:t>
      </w:r>
    </w:p>
    <w:p w:rsidR="007600E6" w:rsidRPr="007600E6" w:rsidRDefault="007600E6" w:rsidP="007600E6">
      <w:pPr>
        <w:ind w:firstLine="567"/>
        <w:jc w:val="both"/>
      </w:pPr>
    </w:p>
    <w:p w:rsidR="007600E6" w:rsidRPr="007600E6" w:rsidRDefault="007600E6" w:rsidP="007600E6">
      <w:pPr>
        <w:ind w:firstLine="567"/>
        <w:jc w:val="both"/>
      </w:pPr>
      <w:r w:rsidRPr="007600E6">
        <w:t>(4) Ha az elítélt a szabadságvesztést követően előzetes letartóztatás, elzárás, pénzbüntetést vagy közérdekű munkát helyettesítő szabadságvesztés végrehajtása miatt marad fogva, a bv. intézet a szabadságvesztés letöltése után haladéktalanul megküldi az (1) és (2) bekezdésben meghatározott illetékes hatóságnak az értesítést és a végrehajtandó foglalkozástól eltiltásról, járművezetéstől eltiltásról, kitiltásról, sportrendezvények látogatásától való eltiltásról, kiutasításról vagy közügyektől eltiltásról szóló II. jelzésű értesítőlapot.</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(5) Ha a szabadságvesztésből szabadult elítéltnél a kegyelem a foglalkozástól eltiltásra, járművezetéstől eltiltásra, kitiltásra, sportrendezvények látogatásától való eltiltásra, kiutasításra vagy közügyektől eltiltásra is kiterjed, az értesítésen ezt is fel kell tüntetni.</w:t>
      </w:r>
    </w:p>
    <w:p w:rsidR="007600E6" w:rsidRPr="007600E6" w:rsidRDefault="007600E6" w:rsidP="007600E6">
      <w:pPr>
        <w:ind w:firstLine="567"/>
        <w:jc w:val="both"/>
      </w:pPr>
    </w:p>
    <w:p w:rsidR="007600E6" w:rsidRPr="007600E6" w:rsidRDefault="007600E6" w:rsidP="007600E6">
      <w:pPr>
        <w:ind w:firstLine="567"/>
        <w:jc w:val="both"/>
      </w:pPr>
      <w:r w:rsidRPr="007600E6">
        <w:t>(6) Ha az elítélt összbüntetésből szabadul, a bv. intézet a végrehajtásra kerülő foglalkozástól eltiltást, járművezetéstől eltiltást, kitiltást, sportrendezvények látogatásától való eltiltást, kiutasítást, vagy közügyektől eltiltást tartalmazó II. jelzésű értesítőlapot megküldi az (1) és (2) bekezdésében megjelölt hatóságoknak.</w:t>
      </w:r>
    </w:p>
    <w:p w:rsidR="007600E6" w:rsidRPr="007600E6" w:rsidRDefault="007600E6" w:rsidP="007600E6">
      <w:pPr>
        <w:ind w:firstLine="567"/>
        <w:jc w:val="both"/>
      </w:pPr>
    </w:p>
    <w:p w:rsidR="007600E6" w:rsidRPr="007600E6" w:rsidRDefault="007600E6" w:rsidP="007600E6">
      <w:pPr>
        <w:ind w:firstLine="567"/>
        <w:jc w:val="both"/>
      </w:pPr>
      <w:r w:rsidRPr="007600E6">
        <w:t>(7) Ha összbüntetésbe foglalásnak nincs helye, vagy arra más okból nem került sor, a szabadításkor a foglalkozástól eltiltásról, járművezetéstől eltiltásról, kitiltásról, sportrendezvények látogatásától való eltiltásról, kiutasításról vagy közügyektől eltiltásról kiállított értesítőlapot meg kell küldeni az (1) és (2) bekezdésben felsorolt hatóságoknak.</w:t>
      </w:r>
    </w:p>
    <w:p w:rsidR="007600E6" w:rsidRPr="007600E6" w:rsidRDefault="007600E6" w:rsidP="007600E6">
      <w:pPr>
        <w:ind w:firstLine="567"/>
        <w:jc w:val="both"/>
      </w:pPr>
    </w:p>
    <w:p w:rsidR="007600E6" w:rsidRPr="007600E6" w:rsidRDefault="007600E6" w:rsidP="007600E6">
      <w:pPr>
        <w:ind w:firstLine="567"/>
        <w:jc w:val="both"/>
      </w:pPr>
      <w:r w:rsidRPr="007600E6">
        <w:t xml:space="preserve">(8) Ha a foglalkozástól eltiltás, járművezetéstől eltiltás, kitiltás, sportrendezvények látogatásától való eltiltás, kiutasítás vagy közügyektől eltiltás hatálya alatt álló elítélt feltételes szabadságát megszüntetik vagy a kegyelemből felfüggesztett szabadságvesztés végrehajtását elrendelik, erről a befogadó bv. intézet értesíti az illetékes rendőrkapitányságot, járási hivatalt vagy a bíróság székhelye szerinti idegenrendészeti hatóságot. </w:t>
      </w:r>
    </w:p>
    <w:p w:rsidR="007600E6" w:rsidRPr="007600E6" w:rsidRDefault="007600E6" w:rsidP="007600E6">
      <w:pPr>
        <w:ind w:firstLine="567"/>
        <w:jc w:val="both"/>
      </w:pPr>
    </w:p>
    <w:p w:rsidR="007600E6" w:rsidRPr="007600E6" w:rsidRDefault="007600E6" w:rsidP="007600E6">
      <w:pPr>
        <w:ind w:firstLine="567"/>
        <w:jc w:val="both"/>
      </w:pPr>
      <w:r w:rsidRPr="007600E6">
        <w:t>(9) Az értesítésen fel kell tüntetni az elítélt személyi adatait, a büntetés nemét, tartamát, azon szabadságvesztés adatait, amelyből az elítélt feltételes szabadságra bocsátással vagy kegyelemmel szabadult, az új befogadás alapjául szolgáló bírósági határozat adatait. Az értesítést annak a hatóságnak kell megküldeni, amelynek az (1) és (2) bekezdés alapján az értesítőlapot továbbították.</w:t>
      </w:r>
    </w:p>
    <w:p w:rsidR="007600E6" w:rsidRPr="007600E6" w:rsidRDefault="007600E6" w:rsidP="007600E6">
      <w:pPr>
        <w:jc w:val="both"/>
      </w:pPr>
    </w:p>
    <w:p w:rsidR="007600E6" w:rsidRPr="007600E6" w:rsidRDefault="008D2574" w:rsidP="008D2574">
      <w:pPr>
        <w:contextualSpacing/>
        <w:rPr>
          <w:rFonts w:eastAsia="Calibri"/>
          <w:i/>
          <w:lang w:eastAsia="en-US"/>
        </w:rPr>
      </w:pPr>
      <w:r>
        <w:rPr>
          <w:rFonts w:eastAsia="Calibri"/>
          <w:i/>
          <w:lang w:eastAsia="en-US"/>
        </w:rPr>
        <w:t xml:space="preserve">84. </w:t>
      </w:r>
      <w:r w:rsidR="007600E6" w:rsidRPr="007600E6">
        <w:rPr>
          <w:rFonts w:eastAsia="Calibri"/>
          <w:i/>
          <w:lang w:eastAsia="en-US"/>
        </w:rPr>
        <w:t>A szabadulási igazolás</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 szabaduló elítéltet a bv. intézet igazolással látja el. Az igazolás tartalmazza</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szabaduló elítélt természetes személyazonosító adatait,</w:t>
      </w:r>
    </w:p>
    <w:p w:rsidR="007600E6" w:rsidRPr="007600E6" w:rsidRDefault="007600E6" w:rsidP="007600E6">
      <w:pPr>
        <w:jc w:val="both"/>
      </w:pPr>
      <w:r w:rsidRPr="007600E6">
        <w:rPr>
          <w:i/>
        </w:rPr>
        <w:t>b)</w:t>
      </w:r>
      <w:r w:rsidRPr="007600E6">
        <w:t xml:space="preserve"> a szabadulás utáni lakó- vagy tartózkodási helyét,</w:t>
      </w:r>
    </w:p>
    <w:p w:rsidR="007600E6" w:rsidRPr="007600E6" w:rsidRDefault="007600E6" w:rsidP="007600E6">
      <w:pPr>
        <w:jc w:val="both"/>
      </w:pPr>
      <w:r w:rsidRPr="007600E6">
        <w:rPr>
          <w:i/>
        </w:rPr>
        <w:t>c)</w:t>
      </w:r>
      <w:r w:rsidRPr="007600E6">
        <w:t xml:space="preserve"> a bírósági ítélet adatait,</w:t>
      </w:r>
    </w:p>
    <w:p w:rsidR="007600E6" w:rsidRPr="007600E6" w:rsidRDefault="007600E6" w:rsidP="007600E6">
      <w:pPr>
        <w:jc w:val="both"/>
      </w:pPr>
      <w:r w:rsidRPr="007600E6">
        <w:rPr>
          <w:i/>
        </w:rPr>
        <w:t>d)</w:t>
      </w:r>
      <w:r w:rsidRPr="007600E6">
        <w:t xml:space="preserve"> a szabadítás jogcímét és időpontját,</w:t>
      </w:r>
    </w:p>
    <w:p w:rsidR="007600E6" w:rsidRPr="007600E6" w:rsidRDefault="007600E6" w:rsidP="007600E6">
      <w:pPr>
        <w:jc w:val="both"/>
      </w:pPr>
      <w:proofErr w:type="gramStart"/>
      <w:r w:rsidRPr="007600E6">
        <w:rPr>
          <w:i/>
        </w:rPr>
        <w:t>e</w:t>
      </w:r>
      <w:proofErr w:type="gramEnd"/>
      <w:r w:rsidRPr="007600E6">
        <w:rPr>
          <w:i/>
        </w:rPr>
        <w:t>)</w:t>
      </w:r>
      <w:r w:rsidRPr="007600E6">
        <w:t xml:space="preserve"> a jelentkezési kötelezettségeket,</w:t>
      </w:r>
    </w:p>
    <w:p w:rsidR="007600E6" w:rsidRPr="007600E6" w:rsidRDefault="007600E6" w:rsidP="007600E6">
      <w:pPr>
        <w:jc w:val="both"/>
      </w:pPr>
      <w:proofErr w:type="gramStart"/>
      <w:r w:rsidRPr="007600E6">
        <w:rPr>
          <w:i/>
        </w:rPr>
        <w:t>f</w:t>
      </w:r>
      <w:proofErr w:type="gramEnd"/>
      <w:r w:rsidRPr="007600E6">
        <w:rPr>
          <w:i/>
        </w:rPr>
        <w:t>)</w:t>
      </w:r>
      <w:r w:rsidRPr="007600E6">
        <w:t xml:space="preserve"> a pártfogó felügyelet lejártának napját és a bíróság által megállapított külön magatartási szabályokat,</w:t>
      </w:r>
    </w:p>
    <w:p w:rsidR="007600E6" w:rsidRPr="007600E6" w:rsidRDefault="007600E6" w:rsidP="007600E6">
      <w:pPr>
        <w:jc w:val="both"/>
      </w:pPr>
      <w:proofErr w:type="gramStart"/>
      <w:r w:rsidRPr="007600E6">
        <w:rPr>
          <w:i/>
        </w:rPr>
        <w:t>g</w:t>
      </w:r>
      <w:proofErr w:type="gramEnd"/>
      <w:r w:rsidRPr="007600E6">
        <w:rPr>
          <w:i/>
        </w:rPr>
        <w:t>)</w:t>
      </w:r>
      <w:r w:rsidRPr="007600E6">
        <w:t xml:space="preserve"> feltételes szabadságra bocsátás esetén a szabadságvesztés végrehajtásának utolsó napját, a feltételes szabadság lejáratának napját, az engedélyező bíróság megnevezését, a határozat számát,</w:t>
      </w:r>
    </w:p>
    <w:p w:rsidR="007600E6" w:rsidRPr="007600E6" w:rsidRDefault="007600E6" w:rsidP="007600E6">
      <w:pPr>
        <w:jc w:val="both"/>
      </w:pPr>
      <w:proofErr w:type="gramStart"/>
      <w:r w:rsidRPr="007600E6">
        <w:rPr>
          <w:i/>
        </w:rPr>
        <w:t>h</w:t>
      </w:r>
      <w:proofErr w:type="gramEnd"/>
      <w:r w:rsidRPr="007600E6">
        <w:rPr>
          <w:i/>
        </w:rPr>
        <w:t>)</w:t>
      </w:r>
      <w:r w:rsidRPr="007600E6">
        <w:t xml:space="preserve"> a szabadságvesztés végrehajtásának idejét,</w:t>
      </w:r>
    </w:p>
    <w:p w:rsidR="007600E6" w:rsidRPr="007600E6" w:rsidRDefault="007600E6" w:rsidP="007600E6">
      <w:pPr>
        <w:jc w:val="both"/>
      </w:pPr>
      <w:r w:rsidRPr="007600E6">
        <w:rPr>
          <w:i/>
        </w:rPr>
        <w:t>i)</w:t>
      </w:r>
      <w:r w:rsidRPr="007600E6">
        <w:t xml:space="preserve"> a szabadságvesztés végrehajtása alatt a munkáltatásban részt vett elítélt által betöltött munkaköröket, azok időtartamát, és az évenkénti munkadíjat öt évre visszamenőleg.</w:t>
      </w:r>
    </w:p>
    <w:p w:rsidR="007600E6" w:rsidRPr="007600E6" w:rsidRDefault="007600E6" w:rsidP="007600E6">
      <w:pPr>
        <w:jc w:val="both"/>
      </w:pPr>
    </w:p>
    <w:p w:rsidR="007600E6" w:rsidRPr="007600E6" w:rsidRDefault="007600E6" w:rsidP="007600E6">
      <w:pPr>
        <w:ind w:firstLine="567"/>
        <w:jc w:val="both"/>
      </w:pPr>
      <w:r w:rsidRPr="007600E6">
        <w:t>(2) A szabadulási igazolás kiadása és a szabadítás megtörténtéről előírt értesítések elküldése a szabadító bv. intézet feladata.</w:t>
      </w:r>
    </w:p>
    <w:p w:rsidR="007600E6" w:rsidRPr="007600E6" w:rsidRDefault="007600E6" w:rsidP="007600E6">
      <w:pPr>
        <w:jc w:val="both"/>
      </w:pPr>
    </w:p>
    <w:p w:rsidR="007600E6" w:rsidRPr="007600E6" w:rsidRDefault="008D2574" w:rsidP="008D2574">
      <w:pPr>
        <w:rPr>
          <w:bCs/>
          <w:i/>
        </w:rPr>
      </w:pPr>
      <w:r>
        <w:rPr>
          <w:bCs/>
          <w:i/>
        </w:rPr>
        <w:lastRenderedPageBreak/>
        <w:t xml:space="preserve">85. </w:t>
      </w:r>
      <w:r w:rsidR="007600E6" w:rsidRPr="007600E6">
        <w:rPr>
          <w:bCs/>
          <w:i/>
        </w:rPr>
        <w:t>A szabadítással összefüggő rendelkezések</w:t>
      </w:r>
    </w:p>
    <w:p w:rsidR="007600E6" w:rsidRPr="007600E6" w:rsidRDefault="007600E6" w:rsidP="007600E6">
      <w:pPr>
        <w:jc w:val="both"/>
        <w:rPr>
          <w:bCs/>
        </w:rPr>
      </w:pPr>
    </w:p>
    <w:p w:rsidR="007600E6" w:rsidRPr="007600E6" w:rsidRDefault="007600E6" w:rsidP="00261C79">
      <w:pPr>
        <w:numPr>
          <w:ilvl w:val="0"/>
          <w:numId w:val="27"/>
        </w:numPr>
        <w:ind w:right="150"/>
        <w:contextualSpacing/>
        <w:rPr>
          <w:rFonts w:eastAsia="Calibri"/>
          <w:b/>
          <w:lang w:eastAsia="en-US"/>
        </w:rPr>
      </w:pPr>
      <w:r w:rsidRPr="007600E6">
        <w:rPr>
          <w:rFonts w:eastAsia="Calibri"/>
          <w:b/>
          <w:lang w:eastAsia="en-US"/>
        </w:rPr>
        <w:t>§</w:t>
      </w:r>
    </w:p>
    <w:p w:rsidR="007600E6" w:rsidRPr="007600E6" w:rsidRDefault="007600E6" w:rsidP="007600E6">
      <w:pPr>
        <w:ind w:right="150"/>
        <w:contextualSpacing/>
        <w:jc w:val="both"/>
        <w:rPr>
          <w:rFonts w:eastAsia="Calibri"/>
          <w:lang w:eastAsia="en-US"/>
        </w:rPr>
      </w:pPr>
    </w:p>
    <w:p w:rsidR="007600E6" w:rsidRPr="007600E6" w:rsidRDefault="007600E6" w:rsidP="007600E6">
      <w:pPr>
        <w:ind w:right="150" w:firstLine="567"/>
        <w:contextualSpacing/>
        <w:jc w:val="both"/>
        <w:rPr>
          <w:rFonts w:eastAsia="Calibri"/>
          <w:lang w:eastAsia="en-US"/>
        </w:rPr>
      </w:pPr>
      <w:r w:rsidRPr="007600E6">
        <w:rPr>
          <w:rFonts w:eastAsia="Calibri"/>
          <w:lang w:eastAsia="en-US"/>
        </w:rPr>
        <w:t>(1) A bv. intézet a súlyosan beteg vagy a mozgásában jelentős mértékben korlátozott elítélt hozzátartozóját a szabadítás időpontja előtt legalább egy hónappal felhívja a szabaduló hazaszállítására. Ha a szabaduló elítéltnek nincs hozzátartozója vagy az a hazaszállítást nem vállalja, a bv. intézet kezdeményezi az elítélt gyógyintézetben történő elhelyezését.</w:t>
      </w:r>
      <w:bookmarkStart w:id="252" w:name="pr954"/>
      <w:bookmarkEnd w:id="252"/>
    </w:p>
    <w:p w:rsidR="007600E6" w:rsidRPr="007600E6" w:rsidRDefault="007600E6" w:rsidP="007600E6">
      <w:pPr>
        <w:ind w:right="150" w:firstLine="567"/>
        <w:contextualSpacing/>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(2) Ha a szabadulásra vonatkozó rendelkezés azonnal foganatosítandó, a súlyosan beteg vagy mozgásában jelentős mértékben korlátozott elítéltet a mentőszolgálat igénybevételével kell az általa megjelölt címre, kórházi elhelyezés szükségessége esetén a gyógyintézetbe szállítani.</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(3) A nyomozásra kiadott elítélt szabadulásának az esedékessége előtt a bv. intézet értesíti a kikérő szervet, hogy a megadott határidőre gondoskodjék az elítélt visszaszállításáról.</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t>(4) Az elítélt szabadulás céljából történő – a lakó- vagy tartózkodási helyéhez közelebb eső – bv. intézetbe történő szállítását hivatalból vagy kérelemre méltányosságból a BVOP illetékes szervezeti egysége engedélyezheti.</w:t>
      </w:r>
    </w:p>
    <w:p w:rsidR="007600E6" w:rsidRPr="007600E6" w:rsidRDefault="007600E6" w:rsidP="007600E6">
      <w:pPr>
        <w:ind w:right="150"/>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bv. intézet parancsnoka – az elítélt kérelmére – a szabaduláshoz készpénzsegélyt, belföldi utazási vagy ruházati segélyt adhat. Segély a megjelölt jogcímeken külön-külön is adható, azok együttes összege az alapmunkadíjat nem haladhatja meg.</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bCs/>
        </w:rPr>
      </w:pPr>
      <w:r w:rsidRPr="007600E6">
        <w:rPr>
          <w:bCs/>
        </w:rPr>
        <w:t>(2) Ha az elítélt szabadulási címe vonattal megközelíthető, abban az esetben a belföldi utazási segély kiadásánál a hitelezett utazási utalvány biztosítását kell előnyben részesíteni.</w:t>
      </w:r>
    </w:p>
    <w:p w:rsidR="007600E6" w:rsidRPr="007600E6" w:rsidRDefault="007600E6" w:rsidP="007600E6">
      <w:pPr>
        <w:jc w:val="both"/>
        <w:rPr>
          <w:bC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Ha az elítélt a rendszeres pénzellátásainak a bv. intézetbe történő folyósítását kérte és erről a szabadulásakor nem rendelkezett, akkor azt a szabadulását követően az általa megadott szabadulási címre kell továbbítani. </w:t>
      </w:r>
    </w:p>
    <w:p w:rsidR="007600E6" w:rsidRPr="007600E6" w:rsidRDefault="007600E6" w:rsidP="007600E6">
      <w:pPr>
        <w:jc w:val="both"/>
      </w:pPr>
    </w:p>
    <w:p w:rsidR="007600E6" w:rsidRPr="007600E6" w:rsidRDefault="008D2574" w:rsidP="008D2574">
      <w:pPr>
        <w:ind w:right="150"/>
        <w:contextualSpacing/>
        <w:rPr>
          <w:rFonts w:eastAsia="Calibri"/>
          <w:bCs/>
          <w:i/>
          <w:lang w:eastAsia="en-US"/>
        </w:rPr>
      </w:pPr>
      <w:r>
        <w:rPr>
          <w:rFonts w:eastAsia="Calibri"/>
          <w:bCs/>
          <w:i/>
          <w:lang w:eastAsia="en-US"/>
        </w:rPr>
        <w:t xml:space="preserve">86. </w:t>
      </w:r>
      <w:r w:rsidR="007600E6" w:rsidRPr="007600E6">
        <w:rPr>
          <w:rFonts w:eastAsia="Calibri"/>
          <w:bCs/>
          <w:i/>
          <w:lang w:eastAsia="en-US"/>
        </w:rPr>
        <w:t>Eljárás az elítélt halála esetén</w:t>
      </w:r>
    </w:p>
    <w:p w:rsidR="007600E6" w:rsidRPr="007600E6" w:rsidRDefault="007600E6" w:rsidP="007600E6">
      <w:pPr>
        <w:ind w:right="150"/>
        <w:jc w:val="both"/>
        <w:rPr>
          <w:rFonts w:eastAsia="Calibri"/>
          <w:lang w:eastAsia="en-US"/>
        </w:rPr>
      </w:pPr>
    </w:p>
    <w:p w:rsidR="007600E6" w:rsidRPr="007600E6" w:rsidRDefault="007600E6" w:rsidP="00261C79">
      <w:pPr>
        <w:numPr>
          <w:ilvl w:val="0"/>
          <w:numId w:val="27"/>
        </w:numPr>
        <w:ind w:right="150"/>
        <w:contextualSpacing/>
        <w:rPr>
          <w:rFonts w:eastAsia="Calibri"/>
          <w:b/>
          <w:lang w:eastAsia="en-US"/>
        </w:rPr>
      </w:pPr>
      <w:bookmarkStart w:id="253" w:name="206/C"/>
      <w:bookmarkStart w:id="254" w:name="pr967"/>
      <w:bookmarkEnd w:id="253"/>
      <w:bookmarkEnd w:id="254"/>
      <w:r w:rsidRPr="007600E6">
        <w:rPr>
          <w:rFonts w:eastAsia="Calibri"/>
          <w:b/>
          <w:lang w:eastAsia="en-US"/>
        </w:rPr>
        <w:t>§</w:t>
      </w:r>
    </w:p>
    <w:p w:rsidR="007600E6" w:rsidRPr="007600E6" w:rsidRDefault="007600E6" w:rsidP="007600E6">
      <w:pPr>
        <w:ind w:right="150"/>
        <w:jc w:val="both"/>
        <w:rPr>
          <w:rFonts w:eastAsia="Calibri"/>
          <w:lang w:eastAsia="en-US"/>
        </w:rPr>
      </w:pPr>
    </w:p>
    <w:p w:rsidR="00F43E20" w:rsidRDefault="007600E6" w:rsidP="007600E6">
      <w:pPr>
        <w:ind w:right="150" w:firstLine="567"/>
        <w:jc w:val="both"/>
        <w:rPr>
          <w:rFonts w:eastAsia="Calibri"/>
          <w:lang w:eastAsia="en-US"/>
        </w:rPr>
      </w:pPr>
      <w:r w:rsidRPr="007600E6">
        <w:rPr>
          <w:rFonts w:eastAsia="Calibri"/>
          <w:lang w:eastAsia="en-US"/>
        </w:rPr>
        <w:t xml:space="preserve">(1) </w:t>
      </w:r>
      <w:r w:rsidR="00370DD1">
        <w:rPr>
          <w:rFonts w:eastAsia="Calibri"/>
          <w:lang w:eastAsia="en-US"/>
        </w:rPr>
        <w:t>A</w:t>
      </w:r>
      <w:r w:rsidR="00024EB6">
        <w:rPr>
          <w:rFonts w:eastAsia="Calibri"/>
          <w:lang w:eastAsia="en-US"/>
        </w:rPr>
        <w:t xml:space="preserve"> bv. intézetben elhunyt </w:t>
      </w:r>
      <w:r w:rsidR="00370DD1">
        <w:rPr>
          <w:rFonts w:eastAsia="Calibri"/>
          <w:lang w:eastAsia="en-US"/>
        </w:rPr>
        <w:t xml:space="preserve">elítélt haláláról a bv. intézet haladéktalanul értesíti </w:t>
      </w:r>
    </w:p>
    <w:p w:rsidR="00F43E20" w:rsidRDefault="00F43E20" w:rsidP="00F43E20">
      <w:pPr>
        <w:ind w:right="150"/>
        <w:jc w:val="both"/>
        <w:rPr>
          <w:rFonts w:eastAsia="Calibri"/>
          <w:lang w:eastAsia="en-US"/>
        </w:rPr>
      </w:pPr>
    </w:p>
    <w:p w:rsidR="00F43E20" w:rsidRDefault="00F43E20" w:rsidP="00F43E20">
      <w:pPr>
        <w:ind w:right="150"/>
        <w:jc w:val="both"/>
        <w:rPr>
          <w:rFonts w:eastAsia="Calibri"/>
          <w:lang w:eastAsia="en-US"/>
        </w:rPr>
      </w:pPr>
      <w:proofErr w:type="gramStart"/>
      <w:r w:rsidRPr="00F43E20">
        <w:rPr>
          <w:rFonts w:eastAsia="Calibri"/>
          <w:i/>
          <w:lang w:eastAsia="en-US"/>
        </w:rPr>
        <w:t>a</w:t>
      </w:r>
      <w:proofErr w:type="gramEnd"/>
      <w:r w:rsidRPr="00F43E20">
        <w:rPr>
          <w:rFonts w:eastAsia="Calibri"/>
          <w:i/>
          <w:lang w:eastAsia="en-US"/>
        </w:rPr>
        <w:t>)</w:t>
      </w:r>
      <w:r>
        <w:rPr>
          <w:rFonts w:eastAsia="Calibri"/>
          <w:lang w:eastAsia="en-US"/>
        </w:rPr>
        <w:t xml:space="preserve"> </w:t>
      </w:r>
      <w:proofErr w:type="spellStart"/>
      <w:r w:rsidR="00370DD1">
        <w:rPr>
          <w:rFonts w:eastAsia="Calibri"/>
          <w:lang w:eastAsia="en-US"/>
        </w:rPr>
        <w:t>a</w:t>
      </w:r>
      <w:proofErr w:type="spellEnd"/>
      <w:r w:rsidR="00370DD1">
        <w:rPr>
          <w:rFonts w:eastAsia="Calibri"/>
          <w:lang w:eastAsia="en-US"/>
        </w:rPr>
        <w:t xml:space="preserve"> re</w:t>
      </w:r>
      <w:r w:rsidR="00B56653">
        <w:rPr>
          <w:rFonts w:eastAsia="Calibri"/>
          <w:lang w:eastAsia="en-US"/>
        </w:rPr>
        <w:t>ndkívüli halálesettel kapcsolatos eljárás lefolytatására illetékes rendőrkapitányságot</w:t>
      </w:r>
      <w:r>
        <w:rPr>
          <w:rFonts w:eastAsia="Calibri"/>
          <w:lang w:eastAsia="en-US"/>
        </w:rPr>
        <w:t xml:space="preserve">, </w:t>
      </w:r>
    </w:p>
    <w:p w:rsidR="00F43E20" w:rsidRDefault="00F43E20" w:rsidP="00F43E20">
      <w:pPr>
        <w:ind w:right="150"/>
        <w:jc w:val="both"/>
        <w:rPr>
          <w:rFonts w:eastAsia="Calibri"/>
          <w:lang w:eastAsia="en-US"/>
        </w:rPr>
      </w:pPr>
      <w:r w:rsidRPr="00F43E20">
        <w:rPr>
          <w:rFonts w:eastAsia="Calibri"/>
          <w:i/>
          <w:lang w:eastAsia="en-US"/>
        </w:rPr>
        <w:t>b)</w:t>
      </w:r>
      <w:r>
        <w:rPr>
          <w:rFonts w:eastAsia="Calibri"/>
          <w:lang w:eastAsia="en-US"/>
        </w:rPr>
        <w:t xml:space="preserve"> </w:t>
      </w:r>
      <w:r w:rsidR="00024EB6">
        <w:rPr>
          <w:rFonts w:eastAsia="Calibri"/>
          <w:lang w:eastAsia="en-US"/>
        </w:rPr>
        <w:t>a törvényess</w:t>
      </w:r>
      <w:r>
        <w:rPr>
          <w:rFonts w:eastAsia="Calibri"/>
          <w:lang w:eastAsia="en-US"/>
        </w:rPr>
        <w:t>égi felügyeletet ellátó ügyészt, továbbá</w:t>
      </w:r>
      <w:r w:rsidR="007600E6" w:rsidRPr="007600E6">
        <w:rPr>
          <w:rFonts w:eastAsia="Calibri"/>
          <w:lang w:eastAsia="en-US"/>
        </w:rPr>
        <w:t xml:space="preserve"> </w:t>
      </w:r>
    </w:p>
    <w:p w:rsidR="007600E6" w:rsidRPr="007600E6" w:rsidRDefault="00F43E20" w:rsidP="00F43E20">
      <w:pPr>
        <w:ind w:right="150"/>
        <w:jc w:val="both"/>
        <w:rPr>
          <w:rFonts w:eastAsia="Calibri"/>
          <w:lang w:eastAsia="en-US"/>
        </w:rPr>
      </w:pPr>
      <w:r w:rsidRPr="00F43E20">
        <w:rPr>
          <w:rFonts w:eastAsia="Calibri"/>
          <w:i/>
          <w:lang w:eastAsia="en-US"/>
        </w:rPr>
        <w:t>c)</w:t>
      </w:r>
      <w:r>
        <w:rPr>
          <w:rFonts w:eastAsia="Calibri"/>
          <w:lang w:eastAsia="en-US"/>
        </w:rPr>
        <w:t xml:space="preserve"> </w:t>
      </w:r>
      <w:r w:rsidR="007600E6" w:rsidRPr="007600E6">
        <w:rPr>
          <w:rFonts w:eastAsia="Calibri"/>
          <w:lang w:eastAsia="en-US"/>
        </w:rPr>
        <w:t>telefonon</w:t>
      </w:r>
      <w:r w:rsidR="00024EB6">
        <w:rPr>
          <w:rFonts w:eastAsia="Calibri"/>
          <w:lang w:eastAsia="en-US"/>
        </w:rPr>
        <w:t xml:space="preserve"> vagy </w:t>
      </w:r>
      <w:r w:rsidR="007600E6" w:rsidRPr="007600E6">
        <w:rPr>
          <w:rFonts w:eastAsia="Calibri"/>
          <w:lang w:eastAsia="en-US"/>
        </w:rPr>
        <w:t>távirat</w:t>
      </w:r>
      <w:r>
        <w:rPr>
          <w:rFonts w:eastAsia="Calibri"/>
          <w:lang w:eastAsia="en-US"/>
        </w:rPr>
        <w:t xml:space="preserve"> útján</w:t>
      </w:r>
      <w:r w:rsidR="007600E6" w:rsidRPr="007600E6">
        <w:rPr>
          <w:rFonts w:eastAsia="Calibri"/>
          <w:lang w:eastAsia="en-US"/>
        </w:rPr>
        <w:t xml:space="preserve"> az elhalt hozzátartozóját</w:t>
      </w:r>
      <w:r>
        <w:rPr>
          <w:rFonts w:eastAsia="Calibri"/>
          <w:lang w:eastAsia="en-US"/>
        </w:rPr>
        <w:t>, ennek hiányában</w:t>
      </w:r>
      <w:r w:rsidR="007600E6" w:rsidRPr="007600E6">
        <w:rPr>
          <w:rFonts w:eastAsia="Calibri"/>
          <w:lang w:eastAsia="en-US"/>
        </w:rPr>
        <w:t xml:space="preserve"> kapcsolattartóját és </w:t>
      </w:r>
      <w:r>
        <w:rPr>
          <w:rFonts w:eastAsia="Calibri"/>
          <w:lang w:eastAsia="en-US"/>
        </w:rPr>
        <w:t xml:space="preserve">egyidejűleg </w:t>
      </w:r>
      <w:r w:rsidR="007600E6" w:rsidRPr="007600E6">
        <w:rPr>
          <w:rFonts w:eastAsia="Calibri"/>
          <w:lang w:eastAsia="en-US"/>
        </w:rPr>
        <w:t xml:space="preserve">felkéri a temetéssel kapcsolatos ügyintézésre. </w:t>
      </w:r>
    </w:p>
    <w:p w:rsidR="007600E6" w:rsidRPr="007600E6" w:rsidRDefault="007600E6" w:rsidP="007600E6">
      <w:pPr>
        <w:ind w:right="150" w:firstLine="567"/>
        <w:jc w:val="both"/>
        <w:rPr>
          <w:rFonts w:eastAsia="Calibri"/>
          <w:lang w:eastAsia="en-US"/>
        </w:rPr>
      </w:pPr>
    </w:p>
    <w:p w:rsidR="007600E6" w:rsidRPr="007600E6" w:rsidRDefault="007600E6" w:rsidP="007600E6">
      <w:pPr>
        <w:ind w:right="150" w:firstLine="567"/>
        <w:jc w:val="both"/>
        <w:rPr>
          <w:rFonts w:eastAsia="Calibri"/>
          <w:lang w:eastAsia="en-US"/>
        </w:rPr>
      </w:pPr>
      <w:r w:rsidRPr="007600E6">
        <w:rPr>
          <w:rFonts w:eastAsia="Calibri"/>
          <w:lang w:eastAsia="en-US"/>
        </w:rPr>
        <w:lastRenderedPageBreak/>
        <w:t xml:space="preserve">(2) Ha a hozzátartozó írásbeli nyilatkozatában vállalja az eltemettetést, részére az anyakönyvezéshez szükséges halottvizsgálati bizonyítványt és – a törvényességi felügyeletet ellátó ügyész nyilatkozatának beszerzését követően – a temetési engedélyt át kell adni. </w:t>
      </w:r>
      <w:bookmarkStart w:id="255" w:name="pr968"/>
      <w:bookmarkEnd w:id="255"/>
    </w:p>
    <w:p w:rsidR="007600E6" w:rsidRPr="007600E6" w:rsidRDefault="007600E6" w:rsidP="007600E6">
      <w:pPr>
        <w:ind w:right="150" w:firstLine="567"/>
        <w:jc w:val="both"/>
        <w:rPr>
          <w:rFonts w:eastAsia="Calibri"/>
          <w:lang w:eastAsia="en-US"/>
        </w:rPr>
      </w:pPr>
    </w:p>
    <w:p w:rsidR="007600E6" w:rsidRPr="007600E6" w:rsidRDefault="007600E6" w:rsidP="00F43E20">
      <w:pPr>
        <w:ind w:firstLine="567"/>
        <w:jc w:val="both"/>
        <w:rPr>
          <w:rFonts w:eastAsia="Calibri"/>
          <w:lang w:eastAsia="en-US"/>
        </w:rPr>
      </w:pPr>
      <w:r w:rsidRPr="007600E6">
        <w:rPr>
          <w:rFonts w:eastAsia="Calibri"/>
          <w:lang w:eastAsia="en-US"/>
        </w:rPr>
        <w:t>(3) Ha nincs az elhunyt eltemettetésére köteles személy</w:t>
      </w:r>
      <w:r w:rsidR="00024EB6">
        <w:rPr>
          <w:rFonts w:eastAsia="Calibri"/>
          <w:lang w:eastAsia="en-US"/>
        </w:rPr>
        <w:t>,</w:t>
      </w:r>
      <w:r w:rsidRPr="007600E6">
        <w:rPr>
          <w:rFonts w:eastAsia="Calibri"/>
          <w:lang w:eastAsia="en-US"/>
        </w:rPr>
        <w:t xml:space="preserve"> vagy olyan személy, aki azt vállalná, a bv. intézet a halálesetet nyolc napon belül bejelenti a haláleset helye szerint illetékes anyakönyvvezetőnél és megkeresi </w:t>
      </w:r>
      <w:r w:rsidR="00F43E20" w:rsidRPr="00F43E20">
        <w:rPr>
          <w:rFonts w:eastAsia="Calibri"/>
          <w:lang w:eastAsia="en-US"/>
        </w:rPr>
        <w:t>a haláleset helye szerint illetékes önkormányzatot a köztemetéssel</w:t>
      </w:r>
      <w:r w:rsidRPr="007600E6">
        <w:rPr>
          <w:rFonts w:eastAsia="Calibri"/>
          <w:lang w:eastAsia="en-US"/>
        </w:rPr>
        <w:t xml:space="preserve"> kapcsolatos intézkedések megtétele érdekében. A megkereséshez a bv. intézet csatolja a halotti anyakönyvi kivonatot és a temetési engedélyt. </w:t>
      </w:r>
    </w:p>
    <w:p w:rsidR="007600E6" w:rsidRPr="007600E6" w:rsidRDefault="007600E6" w:rsidP="00024EB6">
      <w:pPr>
        <w:ind w:right="150" w:firstLine="567"/>
        <w:jc w:val="both"/>
        <w:rPr>
          <w:rFonts w:eastAsia="Calibri"/>
          <w:lang w:eastAsia="en-US"/>
        </w:rPr>
      </w:pPr>
    </w:p>
    <w:p w:rsidR="007600E6" w:rsidRPr="007600E6" w:rsidRDefault="007600E6" w:rsidP="007600E6">
      <w:pPr>
        <w:ind w:right="1" w:firstLine="567"/>
        <w:jc w:val="both"/>
        <w:rPr>
          <w:rFonts w:eastAsia="Calibri"/>
          <w:lang w:eastAsia="en-US"/>
        </w:rPr>
      </w:pPr>
      <w:r w:rsidRPr="007600E6">
        <w:rPr>
          <w:rFonts w:eastAsia="Calibri"/>
          <w:lang w:eastAsia="en-US"/>
        </w:rPr>
        <w:t>(</w:t>
      </w:r>
      <w:r w:rsidR="005D05CA">
        <w:rPr>
          <w:rFonts w:eastAsia="Calibri"/>
          <w:lang w:eastAsia="en-US"/>
        </w:rPr>
        <w:t>4</w:t>
      </w:r>
      <w:r w:rsidRPr="007600E6">
        <w:rPr>
          <w:rFonts w:eastAsia="Calibri"/>
          <w:lang w:eastAsia="en-US"/>
        </w:rPr>
        <w:t>) Az elítélt haláláról értesíteni kell</w:t>
      </w:r>
    </w:p>
    <w:p w:rsidR="007600E6" w:rsidRPr="007600E6" w:rsidRDefault="007600E6" w:rsidP="007600E6">
      <w:pPr>
        <w:ind w:right="1"/>
        <w:jc w:val="both"/>
        <w:rPr>
          <w:rFonts w:eastAsia="Calibri"/>
          <w:lang w:eastAsia="en-US"/>
        </w:rPr>
      </w:pPr>
    </w:p>
    <w:p w:rsidR="007600E6" w:rsidRPr="007600E6" w:rsidRDefault="007600E6" w:rsidP="007600E6">
      <w:pPr>
        <w:ind w:right="1"/>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az első fokon eljárt bíróságot vagy az összbüntetési ítéletet első fokon hozó bíróságot,</w:t>
      </w:r>
    </w:p>
    <w:p w:rsidR="007600E6" w:rsidRPr="007600E6" w:rsidRDefault="007600E6" w:rsidP="007600E6">
      <w:pPr>
        <w:tabs>
          <w:tab w:val="left" w:pos="284"/>
        </w:tabs>
        <w:ind w:right="1"/>
        <w:jc w:val="both"/>
      </w:pPr>
      <w:r w:rsidRPr="007600E6">
        <w:rPr>
          <w:i/>
        </w:rPr>
        <w:t>b)</w:t>
      </w:r>
      <w:r w:rsidRPr="007600E6">
        <w:t xml:space="preserve"> az elhunyt lakóhelye szerint illetékes rendőrkapitányságot,</w:t>
      </w:r>
    </w:p>
    <w:p w:rsidR="007600E6" w:rsidRPr="007600E6" w:rsidRDefault="007600E6" w:rsidP="007600E6">
      <w:pPr>
        <w:tabs>
          <w:tab w:val="left" w:pos="284"/>
        </w:tabs>
        <w:ind w:right="1"/>
        <w:jc w:val="both"/>
      </w:pPr>
      <w:r w:rsidRPr="007600E6">
        <w:rPr>
          <w:i/>
        </w:rPr>
        <w:t>c)</w:t>
      </w:r>
      <w:r w:rsidRPr="007600E6">
        <w:t xml:space="preserve"> a Közigazgatási és Elektronikus Közszolgáltatások Központi Hivatalát,</w:t>
      </w:r>
    </w:p>
    <w:p w:rsidR="007600E6" w:rsidRPr="007600E6" w:rsidRDefault="007600E6" w:rsidP="007600E6">
      <w:pPr>
        <w:tabs>
          <w:tab w:val="left" w:pos="284"/>
        </w:tabs>
        <w:ind w:right="1"/>
        <w:jc w:val="both"/>
      </w:pPr>
      <w:r w:rsidRPr="007600E6">
        <w:rPr>
          <w:i/>
        </w:rPr>
        <w:t>d)</w:t>
      </w:r>
      <w:r w:rsidRPr="007600E6">
        <w:t xml:space="preserve"> a feltételes szabadságra bocsátást engedélyező bv. bírót, a feltételes szabadságra bocsátás mellett elrendelt pártfogó felügyelet esetén az elítélt lakó- vagy tartózkodási helye szerint illetékes büntetés-végrehajtási pártfogó felügyelőt is.</w:t>
      </w:r>
    </w:p>
    <w:p w:rsidR="007600E6" w:rsidRDefault="007600E6" w:rsidP="007600E6">
      <w:pPr>
        <w:tabs>
          <w:tab w:val="left" w:pos="0"/>
        </w:tabs>
        <w:ind w:right="1" w:firstLine="567"/>
        <w:jc w:val="both"/>
      </w:pPr>
    </w:p>
    <w:p w:rsidR="005D05CA" w:rsidRPr="007600E6" w:rsidRDefault="005D05CA" w:rsidP="005D05CA">
      <w:pPr>
        <w:ind w:right="150" w:firstLine="567"/>
        <w:jc w:val="both"/>
        <w:rPr>
          <w:rFonts w:eastAsia="Calibri"/>
          <w:lang w:eastAsia="en-US"/>
        </w:rPr>
      </w:pPr>
      <w:r w:rsidRPr="007600E6">
        <w:rPr>
          <w:rFonts w:eastAsia="Calibri"/>
          <w:lang w:eastAsia="en-US"/>
        </w:rPr>
        <w:t>(</w:t>
      </w:r>
      <w:r>
        <w:rPr>
          <w:rFonts w:eastAsia="Calibri"/>
          <w:lang w:eastAsia="en-US"/>
        </w:rPr>
        <w:t>5</w:t>
      </w:r>
      <w:r w:rsidRPr="007600E6">
        <w:rPr>
          <w:rFonts w:eastAsia="Calibri"/>
          <w:lang w:eastAsia="en-US"/>
        </w:rPr>
        <w:t xml:space="preserve">) Ha a bv. intézetből engedéllyel vagy </w:t>
      </w:r>
      <w:proofErr w:type="gramStart"/>
      <w:r w:rsidRPr="007600E6">
        <w:rPr>
          <w:rFonts w:eastAsia="Calibri"/>
          <w:lang w:eastAsia="en-US"/>
        </w:rPr>
        <w:t>anélkül</w:t>
      </w:r>
      <w:proofErr w:type="gramEnd"/>
      <w:r w:rsidRPr="007600E6">
        <w:rPr>
          <w:rFonts w:eastAsia="Calibri"/>
          <w:lang w:eastAsia="en-US"/>
        </w:rPr>
        <w:t xml:space="preserve"> távollévő elítélt haláláról érkezik értesítés, a bv. intézet beszerzi a halotti anyakönyvi kivonat másolatát és értesíti a (</w:t>
      </w:r>
      <w:r w:rsidR="00F43E20">
        <w:rPr>
          <w:rFonts w:eastAsia="Calibri"/>
          <w:lang w:eastAsia="en-US"/>
        </w:rPr>
        <w:t>4</w:t>
      </w:r>
      <w:r w:rsidRPr="007600E6">
        <w:rPr>
          <w:rFonts w:eastAsia="Calibri"/>
          <w:lang w:eastAsia="en-US"/>
        </w:rPr>
        <w:t>) bekezdésben meghatározott szerveket.</w:t>
      </w:r>
      <w:bookmarkStart w:id="256" w:name="pr969"/>
      <w:bookmarkEnd w:id="256"/>
    </w:p>
    <w:p w:rsidR="005D05CA" w:rsidRPr="007600E6" w:rsidRDefault="005D05CA" w:rsidP="005D05CA">
      <w:pPr>
        <w:ind w:right="150" w:firstLine="567"/>
        <w:jc w:val="both"/>
        <w:rPr>
          <w:rFonts w:eastAsia="Calibri"/>
          <w:lang w:eastAsia="en-US"/>
        </w:rPr>
      </w:pPr>
    </w:p>
    <w:p w:rsidR="007600E6" w:rsidRPr="007600E6" w:rsidRDefault="007600E6" w:rsidP="007600E6">
      <w:pPr>
        <w:tabs>
          <w:tab w:val="left" w:pos="0"/>
        </w:tabs>
        <w:ind w:right="1" w:firstLine="567"/>
        <w:jc w:val="both"/>
      </w:pPr>
      <w:r w:rsidRPr="007600E6">
        <w:t>(6) Az elhunyt nyilvántartási iratában meg kell őrizni a halottvizsgálati bizonyítvány és a temetési engedély másolatát, a hozzátartozó nyilatkozatának, valamint a törvényességi felügyeletet ellátó ügyésznek küldött jelentés egy példányát. A bíróságnak meg kell küldeni a halotti anyakönyvi kivonat másolatát.</w:t>
      </w:r>
    </w:p>
    <w:p w:rsidR="007600E6" w:rsidRPr="007600E6" w:rsidRDefault="007600E6" w:rsidP="007600E6">
      <w:pPr>
        <w:tabs>
          <w:tab w:val="left" w:pos="284"/>
        </w:tabs>
        <w:ind w:right="1"/>
        <w:jc w:val="both"/>
      </w:pPr>
    </w:p>
    <w:p w:rsidR="007600E6" w:rsidRPr="007600E6" w:rsidRDefault="007600E6" w:rsidP="007600E6">
      <w:pPr>
        <w:rPr>
          <w:rFonts w:eastAsia="Calibri"/>
          <w:b/>
          <w:lang w:eastAsia="en-US"/>
        </w:rPr>
      </w:pPr>
      <w:r w:rsidRPr="007600E6">
        <w:rPr>
          <w:rFonts w:eastAsia="Calibri"/>
          <w:b/>
          <w:lang w:eastAsia="en-US"/>
        </w:rPr>
        <w:t>III. Fejezet</w:t>
      </w:r>
    </w:p>
    <w:p w:rsidR="007600E6" w:rsidRPr="007600E6" w:rsidRDefault="007600E6" w:rsidP="007600E6">
      <w:pPr>
        <w:rPr>
          <w:rFonts w:eastAsia="Calibri"/>
          <w:b/>
          <w:lang w:eastAsia="en-US"/>
        </w:rPr>
      </w:pPr>
      <w:r w:rsidRPr="007600E6">
        <w:rPr>
          <w:rFonts w:eastAsia="Calibri"/>
          <w:b/>
          <w:lang w:eastAsia="en-US"/>
        </w:rPr>
        <w:t>A FIATALKORÚ ELÍTÉLTEKRE VONATKOZÓ RENDELKEZÉSEK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A fiatalkorú elítéltekre e rendelet szabályait az e fejezetben foglalt eltérésekkel kell alkalmazni.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fiatalkorú befogadásáról és szabadulásáról három napon belül értesíteni kell</w:t>
      </w:r>
    </w:p>
    <w:p w:rsidR="007600E6" w:rsidRPr="007600E6" w:rsidRDefault="007600E6" w:rsidP="007600E6">
      <w:pPr>
        <w:ind w:firstLine="567"/>
        <w:jc w:val="both"/>
        <w:rPr>
          <w:rFonts w:eastAsia="Calibri"/>
          <w:lang w:eastAsia="en-US"/>
        </w:rPr>
      </w:pPr>
    </w:p>
    <w:p w:rsidR="007600E6" w:rsidRPr="007600E6" w:rsidRDefault="007600E6" w:rsidP="007600E6">
      <w:pPr>
        <w:tabs>
          <w:tab w:val="left" w:pos="284"/>
        </w:tabs>
        <w:jc w:val="both"/>
      </w:pPr>
      <w:proofErr w:type="gramStart"/>
      <w:r w:rsidRPr="007600E6">
        <w:rPr>
          <w:i/>
        </w:rPr>
        <w:t>a</w:t>
      </w:r>
      <w:proofErr w:type="gramEnd"/>
      <w:r w:rsidRPr="007600E6">
        <w:rPr>
          <w:i/>
        </w:rPr>
        <w:t>)</w:t>
      </w:r>
      <w:r w:rsidRPr="007600E6">
        <w:t xml:space="preserve"> </w:t>
      </w:r>
      <w:proofErr w:type="spellStart"/>
      <w:r w:rsidRPr="007600E6">
        <w:t>a</w:t>
      </w:r>
      <w:proofErr w:type="spellEnd"/>
      <w:r w:rsidRPr="007600E6">
        <w:t xml:space="preserve"> lakóhelye szerint illetékes gyámhivatalt,</w:t>
      </w:r>
    </w:p>
    <w:p w:rsidR="007600E6" w:rsidRPr="007600E6" w:rsidRDefault="007600E6" w:rsidP="007600E6">
      <w:pPr>
        <w:tabs>
          <w:tab w:val="left" w:pos="284"/>
        </w:tabs>
        <w:jc w:val="both"/>
      </w:pPr>
      <w:r w:rsidRPr="007600E6">
        <w:rPr>
          <w:i/>
        </w:rPr>
        <w:t>b)</w:t>
      </w:r>
      <w:r w:rsidRPr="007600E6">
        <w:t xml:space="preserve"> </w:t>
      </w:r>
      <w:r w:rsidR="00762BB9">
        <w:t>a fiatalkorú szülőjét</w:t>
      </w:r>
      <w:r w:rsidR="00907D38">
        <w:t xml:space="preserve"> vagy más </w:t>
      </w:r>
      <w:r w:rsidRPr="007600E6">
        <w:t>törvényes képviselő</w:t>
      </w:r>
      <w:r w:rsidR="00762BB9">
        <w:t>jé</w:t>
      </w:r>
      <w:r w:rsidRPr="007600E6">
        <w:t>t, gyámság esetén a gyámot,</w:t>
      </w:r>
    </w:p>
    <w:p w:rsidR="001F7552" w:rsidRDefault="007600E6" w:rsidP="007600E6">
      <w:pPr>
        <w:tabs>
          <w:tab w:val="left" w:pos="284"/>
        </w:tabs>
        <w:jc w:val="both"/>
      </w:pPr>
      <w:r w:rsidRPr="007600E6">
        <w:rPr>
          <w:i/>
        </w:rPr>
        <w:t>c)</w:t>
      </w:r>
      <w:r w:rsidRPr="007600E6">
        <w:t xml:space="preserve"> átmeneti vagy tartós nevelésbe vett fiatalkorú esetén az illetékes területi gyermekvédelmi szakszolgálatot</w:t>
      </w:r>
      <w:r w:rsidR="001F7552">
        <w:t>, továbbá</w:t>
      </w:r>
    </w:p>
    <w:p w:rsidR="007600E6" w:rsidRPr="007600E6" w:rsidRDefault="001F7552" w:rsidP="007600E6">
      <w:pPr>
        <w:tabs>
          <w:tab w:val="left" w:pos="284"/>
        </w:tabs>
        <w:jc w:val="both"/>
      </w:pPr>
      <w:r w:rsidRPr="001F7552">
        <w:rPr>
          <w:i/>
        </w:rPr>
        <w:t>d)</w:t>
      </w:r>
      <w:r>
        <w:t xml:space="preserve"> ha a bv. intézetnek tudomása van arról, hogy a fiatalkorúval szemben közérdekű munka vagy pártfogó felügyelet végrehajtása van folyamatban, a fiatalkorú lakó- vagy tartózkodási helye szerint illetékes pártfogó felügyelői szolgálatot.</w:t>
      </w:r>
    </w:p>
    <w:p w:rsidR="007600E6" w:rsidRPr="007600E6" w:rsidRDefault="007600E6" w:rsidP="007600E6">
      <w:pPr>
        <w:ind w:firstLine="567"/>
        <w:jc w:val="both"/>
        <w:rPr>
          <w:rFonts w:eastAsia="Calibri"/>
          <w:lang w:eastAsia="en-US"/>
        </w:rPr>
      </w:pPr>
    </w:p>
    <w:p w:rsidR="007600E6" w:rsidRPr="007600E6" w:rsidRDefault="007600E6" w:rsidP="007600E6">
      <w:pPr>
        <w:ind w:firstLine="567"/>
        <w:contextualSpacing/>
        <w:jc w:val="both"/>
      </w:pPr>
      <w:r w:rsidRPr="007600E6">
        <w:lastRenderedPageBreak/>
        <w:t>(2) A fiatalkorúak életrendjére, az elhelyezési részlegük belső rendjére, a bv. intézeten belüli mozgásukra vonatkozó előírásokat, továbbá a személyes szükségletekre fordítható összeget – a szabadságvesztés végrehajtási fokozatára figyelemmel – a jogszabályok keretei között a bv. intézet parancsnoka határozza meg. Ezen rendelkezések meghozatalánál figyelembe kell venni a korosztályoknak megfelelő sajátos szükségleteket, törekedni kell a fiatalkorút érhető káros hatások elkerülésére.</w:t>
      </w:r>
    </w:p>
    <w:p w:rsidR="007600E6" w:rsidRPr="007600E6" w:rsidRDefault="007600E6" w:rsidP="007600E6">
      <w:pPr>
        <w:ind w:firstLine="567"/>
        <w:contextualSpacing/>
        <w:jc w:val="both"/>
      </w:pPr>
    </w:p>
    <w:p w:rsidR="007600E6" w:rsidRPr="007600E6" w:rsidRDefault="007600E6" w:rsidP="007600E6">
      <w:pPr>
        <w:ind w:firstLine="567"/>
        <w:jc w:val="both"/>
        <w:rPr>
          <w:rFonts w:eastAsia="Calibri"/>
          <w:lang w:eastAsia="en-US"/>
        </w:rPr>
      </w:pPr>
      <w:r w:rsidRPr="007600E6">
        <w:rPr>
          <w:rFonts w:eastAsia="Calibri"/>
          <w:lang w:eastAsia="en-US"/>
        </w:rPr>
        <w:t>(3) A fiatalkorúak öntevékeny szervezetei felügyelet mellett működhetnek.</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pPr>
      <w:r w:rsidRPr="007600E6">
        <w:t>(1) A fiatalkorú befogadó részlegbe való helyezése kötelező, a róla készített környezettanulmányt a pártfogó felügyelői szolgálattól be kell szerezni.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pPr>
      <w:r w:rsidRPr="007600E6">
        <w:t xml:space="preserve">(2) A Bv. tv. 193. § (5) bekezdésében előírt </w:t>
      </w:r>
      <w:r w:rsidRPr="007600E6">
        <w:rPr>
          <w:rFonts w:eastAsia="Calibri"/>
          <w:lang w:eastAsia="en-US"/>
        </w:rPr>
        <w:t>oktatási intézménytől, gyermekvédelmi intézménytől beszerzendő pedagógiai vélemény megkérése</w:t>
      </w:r>
      <w:r w:rsidRPr="007600E6">
        <w:t xml:space="preserve"> mellőzhető, ha a szabadságvesztésből harminc nap vagy annál kevesebb idő vár végrehajtásra.</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pPr>
      <w:r w:rsidRPr="007600E6">
        <w:t>(3) Ha a fiatalkorú szabadulása és az újabb szabadságvesztés büntetés végrehajtása között legfeljebb három hónap telt el, vagy ha a fiatalkorú több szabadságvesztés büntetést folyamatosan tölt, akkor a környezettanulmány és a pedagógiai vélemény ismételt beszerzése mellőzhető.</w:t>
      </w:r>
    </w:p>
    <w:p w:rsidR="007600E6" w:rsidRPr="007600E6" w:rsidRDefault="007600E6" w:rsidP="007600E6">
      <w:pPr>
        <w:jc w:val="both"/>
      </w:pPr>
    </w:p>
    <w:p w:rsidR="007600E6" w:rsidRPr="007600E6" w:rsidRDefault="007600E6" w:rsidP="00261C79">
      <w:pPr>
        <w:numPr>
          <w:ilvl w:val="0"/>
          <w:numId w:val="27"/>
        </w:numPr>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fiatalkorú elítélt részére naponta lehetővé kell tenni a meleg vizes fürdést.</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fiatalkorú elítéltek részére legalább hetente biztosítani kell a térítésmentesen használható sportolási lehetőségek igénybe vételét.</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Tizennyolcadik életévét be nem töltött fiatalkorút a befogadás során írásban tájékoztatni kell a Bv. tv. 203. §</w:t>
      </w:r>
      <w:proofErr w:type="spellStart"/>
      <w:r w:rsidRPr="007600E6">
        <w:rPr>
          <w:rFonts w:eastAsia="Calibri"/>
          <w:lang w:eastAsia="en-US"/>
        </w:rPr>
        <w:t>-ban</w:t>
      </w:r>
      <w:proofErr w:type="spellEnd"/>
      <w:r w:rsidRPr="007600E6">
        <w:rPr>
          <w:rFonts w:eastAsia="Calibri"/>
          <w:lang w:eastAsia="en-US"/>
        </w:rPr>
        <w:t xml:space="preserve"> foglaltakról.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(2) A dohányzásról való leszoktatás elősegítése érdekében – az e feladatok ellátására képesítéssel rendelkező szakember által tartott – terápiás foglalkozást kell felajánlani. </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t xml:space="preserve">(1) </w:t>
      </w:r>
      <w:r w:rsidRPr="007600E6">
        <w:rPr>
          <w:rFonts w:eastAsia="Calibri"/>
          <w:lang w:eastAsia="en-US"/>
        </w:rPr>
        <w:t>A fogva tartó bv. intézet a törvényes képviselő kérésére a fiatalkorú fejlődéséről, magatartásáról köteles tájékoztatást adni. A felvilágosítás történhet írásos megkeresésre, továbbá látogatás, szülői értekezlet, családi konzultáció vagy családterápiás foglalkozás keretein belül szóban is.</w:t>
      </w:r>
    </w:p>
    <w:p w:rsidR="007600E6" w:rsidRPr="007600E6" w:rsidRDefault="007600E6" w:rsidP="007600E6">
      <w:pPr>
        <w:ind w:firstLine="567"/>
        <w:jc w:val="both"/>
      </w:pPr>
    </w:p>
    <w:p w:rsidR="007600E6" w:rsidRPr="007600E6" w:rsidRDefault="007600E6" w:rsidP="007600E6">
      <w:pPr>
        <w:ind w:firstLine="567"/>
        <w:jc w:val="both"/>
      </w:pPr>
      <w:r w:rsidRPr="007600E6">
        <w:t>(2) A bv. intézetben szülői értekezlet tartható, a fiatalkorúak részére szervezett rendezvényekre a bv. intézet által engedélyezett kapcsolattartók is meghívhatók.</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A fiatalkorú dicsérő oklevéllel való jutalmazására a bv. intézet parancsnoka jogosult, az az elítéltek csoportjának is adományozható.</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A tizennyolcadik életévét be nem töltött elítélt eltávozásra és kimaradásra akkor bocsátható, ha őt a törvényes képviselője, nagykorú hozzátartozója, a büntetés-végrehajtási pártfogó felügyelője vagy valamely, a bv. szervezettel együttműködési megállapodást kötött társadalmi szervezet vagy vallási közösség képviselője fogadja és a kíséréséről, valamint a visszaszállításáról is gondoskodik.</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 családi konzultáció iránti kérelem indokoltságának ellenőrzése céljából a bv. intézet megkeresheti a területileg illetékes családsegítő vagy gyermekjóléti szolgálatot.</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családi konzultációt a bv. intézet parancsnoka engedélyezheti, az engedélyezéskor a parancsnok kijelöli a családi konzultáció helyszínét és meghatározza a lebonyolítás pontos körülményeit.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(3) A konzultációra ellenőrzés mellett, legfeljebb kilencven perc időtartamban kerülhet sor. </w:t>
      </w:r>
    </w:p>
    <w:p w:rsidR="007600E6" w:rsidRPr="007600E6" w:rsidRDefault="007600E6" w:rsidP="007600E6">
      <w:pPr>
        <w:ind w:firstLine="567"/>
        <w:jc w:val="both"/>
      </w:pPr>
    </w:p>
    <w:p w:rsidR="007600E6" w:rsidRPr="007600E6" w:rsidRDefault="007600E6" w:rsidP="007600E6">
      <w:pPr>
        <w:widowControl w:val="0"/>
        <w:suppressAutoHyphens/>
        <w:ind w:firstLine="567"/>
        <w:jc w:val="both"/>
        <w:rPr>
          <w:rFonts w:eastAsia="Lucida Sans Unicode"/>
          <w:kern w:val="1"/>
          <w:lang w:eastAsia="hi-IN" w:bidi="hi-IN"/>
        </w:rPr>
      </w:pPr>
      <w:r w:rsidRPr="007600E6">
        <w:rPr>
          <w:rFonts w:eastAsia="Lucida Sans Unicode"/>
          <w:kern w:val="1"/>
          <w:lang w:eastAsia="hi-IN" w:bidi="hi-IN"/>
        </w:rPr>
        <w:t>(4) A családi konzultációról szóló értesítésnek tartalmaznia kell</w:t>
      </w:r>
    </w:p>
    <w:p w:rsidR="007600E6" w:rsidRPr="007600E6" w:rsidRDefault="007600E6" w:rsidP="007600E6">
      <w:pPr>
        <w:widowControl w:val="0"/>
        <w:suppressAutoHyphens/>
        <w:jc w:val="both"/>
        <w:rPr>
          <w:rFonts w:eastAsia="Lucida Sans Unicode"/>
          <w:i/>
          <w:kern w:val="1"/>
          <w:lang w:eastAsia="hi-IN" w:bidi="hi-IN"/>
        </w:rPr>
      </w:pPr>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a</w:t>
      </w:r>
      <w:proofErr w:type="gramEnd"/>
      <w:r w:rsidRPr="007600E6">
        <w:rPr>
          <w:rFonts w:eastAsia="Lucida Sans Unicode"/>
          <w:i/>
          <w:kern w:val="1"/>
          <w:lang w:eastAsia="hi-IN" w:bidi="hi-IN"/>
        </w:rPr>
        <w:t xml:space="preserve">) </w:t>
      </w:r>
      <w:proofErr w:type="spellStart"/>
      <w:r w:rsidRPr="007600E6">
        <w:rPr>
          <w:rFonts w:eastAsia="Lucida Sans Unicode"/>
          <w:kern w:val="1"/>
          <w:lang w:eastAsia="hi-IN" w:bidi="hi-IN"/>
        </w:rPr>
        <w:t>a</w:t>
      </w:r>
      <w:proofErr w:type="spellEnd"/>
      <w:r w:rsidRPr="007600E6">
        <w:rPr>
          <w:rFonts w:eastAsia="Lucida Sans Unicode"/>
          <w:kern w:val="1"/>
          <w:lang w:eastAsia="hi-IN" w:bidi="hi-IN"/>
        </w:rPr>
        <w:t xml:space="preserve"> részvételre jogosultak nevét,</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 xml:space="preserve">b) </w:t>
      </w:r>
      <w:r w:rsidRPr="007600E6">
        <w:rPr>
          <w:rFonts w:eastAsia="Lucida Sans Unicode"/>
          <w:kern w:val="1"/>
          <w:lang w:eastAsia="hi-IN" w:bidi="hi-IN"/>
        </w:rPr>
        <w:t>a családi konzultáció időpontját és időtartamát,</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 xml:space="preserve">c) </w:t>
      </w:r>
      <w:r w:rsidR="00244495">
        <w:rPr>
          <w:rFonts w:eastAsia="Lucida Sans Unicode"/>
          <w:kern w:val="1"/>
          <w:lang w:eastAsia="hi-IN" w:bidi="hi-IN"/>
        </w:rPr>
        <w:t xml:space="preserve">a </w:t>
      </w:r>
      <w:r w:rsidRPr="007600E6">
        <w:rPr>
          <w:rFonts w:eastAsia="Lucida Sans Unicode"/>
          <w:kern w:val="1"/>
          <w:lang w:eastAsia="hi-IN" w:bidi="hi-IN"/>
        </w:rPr>
        <w:t>felhívást, hogy a látogató a személyazonosságát igazoló okmányt hozza magával,</w:t>
      </w:r>
    </w:p>
    <w:p w:rsidR="007600E6" w:rsidRPr="007600E6" w:rsidRDefault="007600E6" w:rsidP="007600E6">
      <w:pPr>
        <w:widowControl w:val="0"/>
        <w:suppressAutoHyphens/>
        <w:jc w:val="both"/>
        <w:rPr>
          <w:rFonts w:eastAsia="Lucida Sans Unicode"/>
          <w:kern w:val="1"/>
          <w:lang w:eastAsia="hi-IN" w:bidi="hi-IN"/>
        </w:rPr>
      </w:pPr>
      <w:r w:rsidRPr="007600E6">
        <w:rPr>
          <w:rFonts w:eastAsia="Lucida Sans Unicode"/>
          <w:i/>
          <w:kern w:val="1"/>
          <w:lang w:eastAsia="hi-IN" w:bidi="hi-IN"/>
        </w:rPr>
        <w:t xml:space="preserve">d) </w:t>
      </w:r>
      <w:r w:rsidRPr="007600E6">
        <w:rPr>
          <w:rFonts w:eastAsia="Lucida Sans Unicode"/>
          <w:kern w:val="1"/>
          <w:lang w:eastAsia="hi-IN" w:bidi="hi-IN"/>
        </w:rPr>
        <w:t>a bv. intézetbe bevihető tárgyak körét,</w:t>
      </w:r>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e</w:t>
      </w:r>
      <w:proofErr w:type="gramEnd"/>
      <w:r w:rsidRPr="007600E6">
        <w:rPr>
          <w:rFonts w:eastAsia="Lucida Sans Unicode"/>
          <w:i/>
          <w:kern w:val="1"/>
          <w:lang w:eastAsia="hi-IN" w:bidi="hi-IN"/>
        </w:rPr>
        <w:t xml:space="preserve">) </w:t>
      </w:r>
      <w:r w:rsidRPr="007600E6">
        <w:rPr>
          <w:rFonts w:eastAsia="Lucida Sans Unicode"/>
          <w:kern w:val="1"/>
          <w:lang w:eastAsia="hi-IN" w:bidi="hi-IN"/>
        </w:rPr>
        <w:t>a beszélgetés ellenőrzésének és megszakításának lehetőségéről való tájékoztatást,</w:t>
      </w:r>
    </w:p>
    <w:p w:rsidR="007600E6" w:rsidRPr="007600E6" w:rsidRDefault="007600E6" w:rsidP="007600E6">
      <w:pPr>
        <w:widowControl w:val="0"/>
        <w:suppressAutoHyphens/>
        <w:jc w:val="both"/>
        <w:rPr>
          <w:rFonts w:eastAsia="Lucida Sans Unicode"/>
          <w:kern w:val="1"/>
          <w:lang w:eastAsia="hi-IN" w:bidi="hi-IN"/>
        </w:rPr>
      </w:pPr>
      <w:proofErr w:type="gramStart"/>
      <w:r w:rsidRPr="007600E6">
        <w:rPr>
          <w:rFonts w:eastAsia="Lucida Sans Unicode"/>
          <w:i/>
          <w:kern w:val="1"/>
          <w:lang w:eastAsia="hi-IN" w:bidi="hi-IN"/>
        </w:rPr>
        <w:t>f</w:t>
      </w:r>
      <w:proofErr w:type="gramEnd"/>
      <w:r w:rsidRPr="007600E6">
        <w:rPr>
          <w:rFonts w:eastAsia="Lucida Sans Unicode"/>
          <w:i/>
          <w:kern w:val="1"/>
          <w:lang w:eastAsia="hi-IN" w:bidi="hi-IN"/>
        </w:rPr>
        <w:t xml:space="preserve">) </w:t>
      </w:r>
      <w:r w:rsidRPr="007600E6">
        <w:rPr>
          <w:rFonts w:eastAsia="Lucida Sans Unicode"/>
          <w:kern w:val="1"/>
          <w:lang w:eastAsia="hi-IN" w:bidi="hi-IN"/>
        </w:rPr>
        <w:t>a ruházat és csomag átvizsgálásának lehetőségéről és a bv. intézetben való tartózkodás szabályairól való tájékoztatást.</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rPr>
          <w:rFonts w:eastAsia="Calibri"/>
          <w:lang w:eastAsia="en-US"/>
        </w:rPr>
      </w:pPr>
      <w:r w:rsidRPr="007600E6">
        <w:t xml:space="preserve">(1) Családterápiás foglalkozás a fiatalkorú vagy hozzátartozója kérelmére tartható, továbbá a bv. intézet akkor kezdeményezheti, </w:t>
      </w:r>
      <w:r w:rsidRPr="007600E6">
        <w:rPr>
          <w:rFonts w:eastAsia="Calibri"/>
          <w:lang w:eastAsia="en-US"/>
        </w:rPr>
        <w:t xml:space="preserve">ha az elítélt és a vele kapcsolatot tartó hozzátartozója közötti viszony megromlása tapasztalható.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családterápiás foglalkozásokat pszichológusi végzettséggel rendelkező személy vezeti. A foglalkozást vezető határozza meg az általa szükségesnek ítélt foglalkozások számát és gyakoriságát, valamint – a bv. intézet parancsnokának jóváhagyásával – javaslatot tehet külső személyek bevonására is.</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(3) Az elítéltek között megvalósuló családterápiás foglalkozás kivételesen engedélyezhető, ha az érintettek várható szabadulásáig kevesebb, mint hat hónap van hátra.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lastRenderedPageBreak/>
        <w:t xml:space="preserve">(4) A (3) bekezdésben meghatározott esetben a családterápiás foglalkozásokat lehetőség szerint a </w:t>
      </w:r>
      <w:proofErr w:type="spellStart"/>
      <w:r w:rsidRPr="007600E6">
        <w:rPr>
          <w:rFonts w:eastAsia="Calibri"/>
          <w:lang w:eastAsia="en-US"/>
        </w:rPr>
        <w:t>KKMI-ben</w:t>
      </w:r>
      <w:proofErr w:type="spellEnd"/>
      <w:r w:rsidRPr="007600E6">
        <w:rPr>
          <w:rFonts w:eastAsia="Calibri"/>
          <w:lang w:eastAsia="en-US"/>
        </w:rPr>
        <w:t xml:space="preserve"> kell lefolytatni.</w:t>
      </w:r>
    </w:p>
    <w:p w:rsidR="007600E6" w:rsidRPr="007600E6" w:rsidRDefault="007600E6" w:rsidP="007600E6">
      <w:pPr>
        <w:jc w:val="both"/>
        <w:rPr>
          <w:rFonts w:eastAsia="Calibri"/>
          <w: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Megkezdett tanulmányok esetén a fiatalkorú Bv. tv. 197. §</w:t>
      </w:r>
      <w:proofErr w:type="spellStart"/>
      <w:r w:rsidRPr="007600E6">
        <w:rPr>
          <w:rFonts w:eastAsia="Calibri"/>
          <w:lang w:eastAsia="en-US"/>
        </w:rPr>
        <w:t>-ában</w:t>
      </w:r>
      <w:proofErr w:type="spellEnd"/>
      <w:r w:rsidRPr="007600E6">
        <w:rPr>
          <w:rFonts w:eastAsia="Calibri"/>
          <w:lang w:eastAsia="en-US"/>
        </w:rPr>
        <w:t xml:space="preserve"> szabályozott vizsgakötelezettség teljesítése céljából szervezett előállítás</w:t>
      </w:r>
      <w:r w:rsidR="00CC19BE">
        <w:rPr>
          <w:rFonts w:eastAsia="Calibri"/>
          <w:lang w:eastAsia="en-US"/>
        </w:rPr>
        <w:t>a</w:t>
      </w:r>
      <w:r w:rsidRPr="007600E6">
        <w:rPr>
          <w:rFonts w:eastAsia="Calibri"/>
          <w:lang w:eastAsia="en-US"/>
        </w:rPr>
        <w:t xml:space="preserve"> a bv. intézet feladata.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(2) A fiatalkorú tanulói jogviszonyt a bv. intézet parancsnokának engedélyével a bv. intézeten kívüli oktatást nyújtó intézménnyel is létesíthet. </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Ha az elítélt a szabadságvesztés végrehajtása alatt tölti be a huszonegyedik életévét, a bv. intézet az esedékesség előtt legalább harminc nappal előterjesztést tesz a bv. bírónak az új végrehajtási fokozat megállapítására. Az előterjesztésnek az elítélt reintegrációs tisztje által készített értékelő véleményt is tartalmaznia kell.</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Ha a fiatalkorúval szemben javítóintézeti nevelést szabtak ki, a bv. intézet </w:t>
      </w:r>
    </w:p>
    <w:p w:rsidR="007600E6" w:rsidRPr="007600E6" w:rsidRDefault="007600E6" w:rsidP="007600E6">
      <w:pPr>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DC7BF4">
        <w:rPr>
          <w:rFonts w:eastAsia="Calibri"/>
          <w:i/>
          <w:lang w:eastAsia="en-US"/>
        </w:rPr>
        <w:t>a</w:t>
      </w:r>
      <w:proofErr w:type="gramEnd"/>
      <w:r w:rsidRPr="00DC7BF4">
        <w:rPr>
          <w:rFonts w:eastAsia="Calibri"/>
          <w:i/>
          <w:lang w:eastAsia="en-US"/>
        </w:rPr>
        <w:t>)</w:t>
      </w:r>
      <w:r w:rsidRPr="007600E6">
        <w:rPr>
          <w:rFonts w:eastAsia="Calibri"/>
          <w:lang w:eastAsia="en-US"/>
        </w:rPr>
        <w:t xml:space="preserve"> </w:t>
      </w:r>
      <w:proofErr w:type="spellStart"/>
      <w:r w:rsidRPr="007600E6">
        <w:rPr>
          <w:rFonts w:eastAsia="Calibri"/>
          <w:lang w:eastAsia="en-US"/>
        </w:rPr>
        <w:t>a</w:t>
      </w:r>
      <w:proofErr w:type="spellEnd"/>
      <w:r w:rsidRPr="007600E6">
        <w:rPr>
          <w:rFonts w:eastAsia="Calibri"/>
          <w:lang w:eastAsia="en-US"/>
        </w:rPr>
        <w:t xml:space="preserve"> szabadságvesztésből szabadulás, illetve a feltételes szabadságra bocsátás, vagy</w:t>
      </w:r>
    </w:p>
    <w:p w:rsidR="007600E6" w:rsidRPr="007600E6" w:rsidRDefault="007600E6" w:rsidP="007600E6">
      <w:pPr>
        <w:contextualSpacing/>
        <w:jc w:val="both"/>
        <w:rPr>
          <w:rFonts w:eastAsia="Calibri"/>
          <w:lang w:eastAsia="en-US"/>
        </w:rPr>
      </w:pPr>
      <w:r w:rsidRPr="00DC7BF4">
        <w:rPr>
          <w:rFonts w:eastAsia="Calibri"/>
          <w:i/>
          <w:lang w:eastAsia="en-US"/>
        </w:rPr>
        <w:t>b)</w:t>
      </w:r>
      <w:r w:rsidRPr="007600E6">
        <w:rPr>
          <w:rFonts w:eastAsia="Calibri"/>
          <w:lang w:eastAsia="en-US"/>
        </w:rPr>
        <w:t xml:space="preserve"> az előzetes letartóztatása megszüntetése </w:t>
      </w:r>
    </w:p>
    <w:p w:rsidR="007600E6" w:rsidRPr="007600E6" w:rsidRDefault="007600E6" w:rsidP="007600E6">
      <w:pPr>
        <w:contextualSpacing/>
        <w:jc w:val="both"/>
        <w:rPr>
          <w:rFonts w:eastAsia="Calibri"/>
          <w:lang w:eastAsia="en-US"/>
        </w:rPr>
      </w:pPr>
    </w:p>
    <w:p w:rsidR="007600E6" w:rsidRPr="007600E6" w:rsidRDefault="007600E6" w:rsidP="007600E6">
      <w:pPr>
        <w:contextualSpacing/>
        <w:jc w:val="both"/>
        <w:rPr>
          <w:rFonts w:eastAsia="Calibri"/>
          <w:lang w:eastAsia="en-US"/>
        </w:rPr>
      </w:pPr>
      <w:proofErr w:type="gramStart"/>
      <w:r w:rsidRPr="007600E6">
        <w:rPr>
          <w:rFonts w:eastAsia="Calibri"/>
          <w:lang w:eastAsia="en-US"/>
        </w:rPr>
        <w:t>napján</w:t>
      </w:r>
      <w:proofErr w:type="gramEnd"/>
      <w:r w:rsidRPr="007600E6">
        <w:rPr>
          <w:rFonts w:eastAsia="Calibri"/>
          <w:lang w:eastAsia="en-US"/>
        </w:rPr>
        <w:t xml:space="preserve"> a javítóintézetnek – előzetesen egyeztetett időpontban – a fiatalkorút átadja, vagy oda átszállítja.</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Ha a fiatalkorú a várható szabadulásakor a tizennyolcadik életévét még nem töltötte be, a bv. intézet a pártfogó felügyelettel kapcsolatos intézkedés érdekében értesíti a fiatalkorú lakóhelye szerint illetékes büntetés-végrehajtási pártfogó felügyelőt.</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pPr>
      <w:r w:rsidRPr="007600E6">
        <w:t>(2) Ha a fiatalkorú nem a korábbi lakóhelyén kíván tartózkodni és ezt írásban jelzi a bv. intézet felé, a bv. intézet a letelepedési helyként megjelölt területileg illetékes büntetés-végrehajtási pártfogó felügyelőt is értesíti.</w:t>
      </w:r>
    </w:p>
    <w:p w:rsidR="007600E6" w:rsidRPr="007600E6" w:rsidRDefault="007600E6" w:rsidP="007600E6">
      <w:pPr>
        <w:ind w:firstLine="567"/>
        <w:jc w:val="both"/>
      </w:pPr>
    </w:p>
    <w:p w:rsidR="007600E6" w:rsidRPr="007600E6" w:rsidRDefault="007600E6" w:rsidP="007600E6">
      <w:pPr>
        <w:ind w:firstLine="567"/>
        <w:jc w:val="both"/>
      </w:pPr>
      <w:r w:rsidRPr="007600E6">
        <w:t>(3) Ha a fiatalkorút a szabadságvesztés foganatba vétele előtt átmeneti nevelésbe vagy tartós nevelésbe vették, a szabadulás előtt a területi gyermekvédelmi szakszolgálatot is értesíteni kell a fiatalkorú elhelyezésének elősegítése érdekében. Ez esetben a fiatalkorút a szabadulásakor a területi gyermekvédelmi szakszolgálat által megjelölt személynek kell átadni.</w:t>
      </w:r>
    </w:p>
    <w:p w:rsidR="007600E6" w:rsidRPr="007600E6" w:rsidRDefault="007600E6" w:rsidP="007600E6">
      <w:pPr>
        <w:ind w:firstLine="567"/>
        <w:jc w:val="both"/>
      </w:pPr>
    </w:p>
    <w:p w:rsidR="007600E6" w:rsidRPr="007600E6" w:rsidRDefault="007600E6" w:rsidP="007600E6">
      <w:pPr>
        <w:ind w:firstLine="567"/>
        <w:jc w:val="both"/>
      </w:pPr>
      <w:r w:rsidRPr="007600E6">
        <w:t xml:space="preserve">(4) A tizennyolcadik életévét be nem töltött fiatalkorú szabadítása előtt a törvényes képviselőt a szabadulásról szóló értesítőben tájékoztatni kell arról, hogy ha a megadott határidőn belül nem nyilatkozik a Bv. tv. 204. § (2) bekezdésében foglaltakról, illetve ha nyilatkozata ellenére nem jön a fiatalkorúért, akkor a Bv. tv. 174. § (4) bekezdése szerint a fiatalkorú gyermekvédelmi intézménynek történő átadásáról a bv. intézet parancsnoka a </w:t>
      </w:r>
      <w:r w:rsidRPr="007600E6">
        <w:lastRenderedPageBreak/>
        <w:t>gyermekek védelméről és a gyámügyi igazgatásról szóló törvény szerint fellebbezésre tekintet nélkül végrehajtható határozattal rendelkezik.</w:t>
      </w:r>
    </w:p>
    <w:p w:rsidR="007600E6" w:rsidRPr="007600E6" w:rsidRDefault="007600E6" w:rsidP="007600E6">
      <w:pPr>
        <w:jc w:val="both"/>
        <w:rPr>
          <w:rFonts w:eastAsia="Calibri"/>
          <w:lang w:eastAsia="en-US"/>
        </w:rPr>
      </w:pPr>
    </w:p>
    <w:p w:rsidR="007600E6" w:rsidRPr="007600E6" w:rsidRDefault="007600E6" w:rsidP="007600E6">
      <w:pPr>
        <w:rPr>
          <w:b/>
          <w:bCs/>
        </w:rPr>
      </w:pPr>
      <w:r w:rsidRPr="007600E6">
        <w:rPr>
          <w:b/>
          <w:bCs/>
        </w:rPr>
        <w:t>IV. Fejezet</w:t>
      </w:r>
    </w:p>
    <w:p w:rsidR="007600E6" w:rsidRPr="007600E6" w:rsidRDefault="007600E6" w:rsidP="007600E6">
      <w:pPr>
        <w:rPr>
          <w:b/>
          <w:bCs/>
        </w:rPr>
      </w:pPr>
      <w:r w:rsidRPr="007600E6">
        <w:rPr>
          <w:b/>
          <w:bCs/>
        </w:rPr>
        <w:t>A KATONÁKRA VONATKOZÓ RENDELKEZÉSEK</w:t>
      </w:r>
    </w:p>
    <w:p w:rsidR="007600E6" w:rsidRPr="007600E6" w:rsidRDefault="007600E6" w:rsidP="007600E6">
      <w:pPr>
        <w:jc w:val="both"/>
        <w:rPr>
          <w:bCs/>
        </w:rPr>
      </w:pPr>
    </w:p>
    <w:p w:rsidR="007600E6" w:rsidRPr="007600E6" w:rsidRDefault="007600E6" w:rsidP="00261C79">
      <w:pPr>
        <w:numPr>
          <w:ilvl w:val="0"/>
          <w:numId w:val="27"/>
        </w:numPr>
        <w:contextualSpacing/>
        <w:rPr>
          <w:rFonts w:eastAsia="Calibri"/>
          <w:b/>
          <w:bCs/>
          <w:lang w:eastAsia="en-US"/>
        </w:rPr>
      </w:pPr>
      <w:r w:rsidRPr="007600E6">
        <w:rPr>
          <w:rFonts w:eastAsia="Calibri"/>
          <w:b/>
          <w:bCs/>
          <w:lang w:eastAsia="en-US"/>
        </w:rPr>
        <w:t>§</w:t>
      </w:r>
    </w:p>
    <w:p w:rsidR="007600E6" w:rsidRPr="007600E6" w:rsidRDefault="007600E6" w:rsidP="007600E6">
      <w:pPr>
        <w:jc w:val="both"/>
        <w:rPr>
          <w:rFonts w:eastAsia="Calibri"/>
          <w:bCs/>
          <w:lang w:eastAsia="en-US"/>
        </w:rPr>
      </w:pPr>
    </w:p>
    <w:p w:rsidR="007600E6" w:rsidRPr="007600E6" w:rsidRDefault="007600E6" w:rsidP="007600E6">
      <w:pPr>
        <w:ind w:firstLine="567"/>
        <w:jc w:val="both"/>
        <w:rPr>
          <w:rFonts w:eastAsia="Calibri"/>
          <w:lang w:eastAsia="en-US"/>
        </w:rPr>
      </w:pPr>
      <w:r w:rsidRPr="007600E6">
        <w:rPr>
          <w:rFonts w:eastAsia="Calibri"/>
          <w:bCs/>
          <w:lang w:eastAsia="en-US"/>
        </w:rPr>
        <w:t>(1) E r</w:t>
      </w:r>
      <w:r w:rsidRPr="007600E6">
        <w:rPr>
          <w:rFonts w:eastAsia="Calibri"/>
          <w:lang w:eastAsia="en-US"/>
        </w:rPr>
        <w:t>endelet szabályait a jelen fejezetben foglalt eltérésekkel kell alkalmazni azokra a katona elítéltekre, akiknek a szabadságvesztést katonai fogdában kell letölteniük.</w:t>
      </w:r>
    </w:p>
    <w:p w:rsidR="007600E6" w:rsidRPr="007600E6" w:rsidRDefault="007600E6" w:rsidP="007600E6">
      <w:pPr>
        <w:ind w:firstLine="567"/>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(2) A katonákra e rendelet </w:t>
      </w:r>
      <w:proofErr w:type="spellStart"/>
      <w:r w:rsidRPr="007600E6">
        <w:rPr>
          <w:rFonts w:eastAsia="Calibri"/>
          <w:lang w:eastAsia="en-US"/>
        </w:rPr>
        <w:t>útbaindításra</w:t>
      </w:r>
      <w:proofErr w:type="spellEnd"/>
      <w:r w:rsidRPr="007600E6">
        <w:rPr>
          <w:rFonts w:eastAsia="Calibri"/>
          <w:lang w:eastAsia="en-US"/>
        </w:rPr>
        <w:t>, a szabadságvesztést végrehajtó intézet kijelölésére, végrehajtási fokozatoktól független együttes elhelyezésre, az elítélt megismerésére, együttes elhelyezésére, enyhébb végrehajtási szabályok alkalmazása miatti átszállításra, átmeneti részlegre, fiatalkorú elítéltekre, illetve a nem magyar állampolgárságú elítéltekre vonatkozó szabályai nem alkalmazhatók.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Befogadáskor az elítéltet ki kell oktatni arra, hogy a büntetés végrehajtása alatt is a rá vonatkozó, szolgálati viszonyát meghatározó jogszabályok és a katonai büntető jogszabályok hatálya alatt áll.</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(2) A bv. intézet az elítélt befogadásáról a várható szabadulás időpontjának közlésével nyolc napon belül értesíti a munkáltatói jogkört gyakorló elöljárót is.</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A szabadságvesztés félbeszakítását katonai érdekből a munkáltatói jogkört gyakorló elöljáró kezdeményezheti.</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Ha a szabadságvesztés végrehajtása alatt az elítélt szolgálati viszonya megszűnik, a szabadságvesztés büntetést az általános szabályok szerint kell végrehajtani és intézkedni kell az elítélt katonai fogdáról történő kihelyezéséről.</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A katonákra a fogház végrehajtási fokozat általános rezsimszabályait kell alkalmazni. </w:t>
      </w:r>
    </w:p>
    <w:p w:rsidR="007600E6" w:rsidRPr="007600E6" w:rsidRDefault="007600E6" w:rsidP="007600E6">
      <w:pPr>
        <w:ind w:firstLine="567"/>
        <w:contextualSpacing/>
        <w:jc w:val="both"/>
        <w:rPr>
          <w:rFonts w:eastAsia="Calibri"/>
          <w:bCs/>
          <w:lang w:eastAsia="en-US"/>
        </w:rPr>
      </w:pPr>
    </w:p>
    <w:p w:rsidR="007600E6" w:rsidRPr="007600E6" w:rsidRDefault="007600E6" w:rsidP="007600E6">
      <w:pPr>
        <w:ind w:firstLine="567"/>
        <w:contextualSpacing/>
        <w:jc w:val="both"/>
        <w:rPr>
          <w:rFonts w:eastAsia="Calibri"/>
          <w:lang w:eastAsia="en-US"/>
        </w:rPr>
      </w:pPr>
      <w:r w:rsidRPr="007600E6">
        <w:rPr>
          <w:rFonts w:eastAsia="Calibri"/>
          <w:bCs/>
          <w:lang w:eastAsia="en-US"/>
        </w:rPr>
        <w:t>(2) A</w:t>
      </w:r>
      <w:r w:rsidRPr="007600E6">
        <w:rPr>
          <w:rFonts w:eastAsia="Calibri"/>
          <w:lang w:eastAsia="en-US"/>
        </w:rPr>
        <w:t>z elítélt köteles a katonai fogda rendjét, valamint a szolgálati rendet és fegyelmet megtartani.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Az elítélt az elhelyezésére szolgáló elkülönített részlegen belül a katonai fogda rendjének megtartásával szabadon mozoghat.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(4) Ha a katona a bv. intézet engedélyezett elhagyásáról nem tért vissza időben, akkor a feljelentést az illetékes katonai ügyésznél kell megtenni.</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lastRenderedPageBreak/>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bCs/>
          <w:lang w:eastAsia="en-US"/>
        </w:rPr>
        <w:t>(1) A Bv. tv. 206. §</w:t>
      </w:r>
      <w:proofErr w:type="spellStart"/>
      <w:r w:rsidRPr="007600E6">
        <w:rPr>
          <w:rFonts w:eastAsia="Calibri"/>
          <w:bCs/>
          <w:lang w:eastAsia="en-US"/>
        </w:rPr>
        <w:t>-ában</w:t>
      </w:r>
      <w:proofErr w:type="spellEnd"/>
      <w:r w:rsidRPr="007600E6">
        <w:rPr>
          <w:rFonts w:eastAsia="Calibri"/>
          <w:bCs/>
          <w:lang w:eastAsia="en-US"/>
        </w:rPr>
        <w:t xml:space="preserve"> foglalt </w:t>
      </w:r>
      <w:r w:rsidRPr="007600E6">
        <w:rPr>
          <w:rFonts w:eastAsia="Calibri"/>
          <w:lang w:eastAsia="en-US"/>
        </w:rPr>
        <w:t>cél érdekében elítéltek részére napirendjükben megfelelő időt kell biztosítani arra, hogy szakmai ismereteiket fejlesszék. Szolgálati és alaki ismeretek oktatására az elítélt a munkáltatói jogkört gyakorló elöljáróval egyeztetett módon, az alakulat tagjainak bevonásával kerülhet sor. A szolgálati és alaki ismeretek oktatásával eltöltött idő legfeljebb heti öt óra.</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(2) Ha az elítélt a Magyar Honvédség tényleges állományú tagja, </w:t>
      </w:r>
      <w:proofErr w:type="spellStart"/>
      <w:r w:rsidRPr="007600E6">
        <w:rPr>
          <w:rFonts w:eastAsia="Calibri"/>
          <w:lang w:eastAsia="en-US"/>
        </w:rPr>
        <w:t>reintegrációja</w:t>
      </w:r>
      <w:proofErr w:type="spellEnd"/>
      <w:r w:rsidRPr="007600E6">
        <w:rPr>
          <w:rFonts w:eastAsia="Calibri"/>
          <w:lang w:eastAsia="en-US"/>
        </w:rPr>
        <w:t xml:space="preserve"> során a katonai érdekek érvényesítését biztosítani kell. Az elítélt szolgálati helye az elítélttel és a katonai fogdával való kapcsolattartás útján segítséget nyújt az elítélt katonai célú </w:t>
      </w:r>
      <w:proofErr w:type="spellStart"/>
      <w:r w:rsidRPr="007600E6">
        <w:rPr>
          <w:rFonts w:eastAsia="Calibri"/>
          <w:lang w:eastAsia="en-US"/>
        </w:rPr>
        <w:t>reintegrációjához</w:t>
      </w:r>
      <w:proofErr w:type="spellEnd"/>
      <w:r w:rsidRPr="007600E6">
        <w:rPr>
          <w:rFonts w:eastAsia="Calibri"/>
          <w:lang w:eastAsia="en-US"/>
        </w:rPr>
        <w: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Az elítélt foglalkoztatására csak oly módon kerülhet sor, ha az elítélt elkülönítése a nem katona elítéltektől biztosított.</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(4) Az elítélt vallásgyakorlásának lehetőségét a katonák szabadságvesztésének végrehajtására szolgáló, külön erre a célra elkülönített részlegen belül kell biztosítani, a bv. intézet egyéb helyiségében akkor biztosítható, ha a többi fogvatartottól való elkülönítés megoldható.</w:t>
      </w: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709"/>
        <w:contextualSpacing/>
        <w:jc w:val="both"/>
        <w:rPr>
          <w:rFonts w:eastAsia="Calibri"/>
          <w:lang w:eastAsia="en-US"/>
        </w:rPr>
      </w:pPr>
      <w:r w:rsidRPr="007600E6">
        <w:rPr>
          <w:rFonts w:eastAsia="Calibri"/>
          <w:lang w:eastAsia="en-US"/>
        </w:rPr>
        <w:t>(1) Az elítéltet szabadon bocsátása előtt ki kell oktatni arra, hogy ha más írásos parancsot nem kap, a szabadon bocsátását követő első munkanapon köteles szolgálati helyén jelentkezni.</w:t>
      </w:r>
    </w:p>
    <w:p w:rsidR="007600E6" w:rsidRPr="007600E6" w:rsidRDefault="007600E6" w:rsidP="007600E6">
      <w:pPr>
        <w:ind w:firstLine="709"/>
        <w:contextualSpacing/>
        <w:jc w:val="both"/>
        <w:rPr>
          <w:rFonts w:eastAsia="Calibri"/>
          <w:lang w:eastAsia="en-US"/>
        </w:rPr>
      </w:pPr>
    </w:p>
    <w:p w:rsidR="007600E6" w:rsidRPr="007600E6" w:rsidRDefault="007600E6" w:rsidP="007600E6">
      <w:pPr>
        <w:ind w:firstLine="709"/>
        <w:contextualSpacing/>
        <w:jc w:val="both"/>
        <w:rPr>
          <w:rFonts w:eastAsia="Calibri"/>
          <w:lang w:eastAsia="en-US"/>
        </w:rPr>
      </w:pPr>
      <w:r w:rsidRPr="007600E6">
        <w:rPr>
          <w:rFonts w:eastAsia="Calibri"/>
          <w:lang w:eastAsia="en-US"/>
        </w:rPr>
        <w:t>(2) A bv. intézetben elhunyt elítélt haláláról haladéktalanul, az elítélt szabadon bocsátásáról pedig három napon belül értesíteni kell a munkáltatói jogkört gyakorló elöljárót is.</w:t>
      </w:r>
    </w:p>
    <w:p w:rsidR="007600E6" w:rsidRPr="007600E6" w:rsidRDefault="007600E6" w:rsidP="007600E6">
      <w:pPr>
        <w:contextualSpacing/>
        <w:jc w:val="both"/>
        <w:rPr>
          <w:rFonts w:eastAsia="Calibri"/>
          <w:lang w:eastAsia="en-US"/>
        </w:rPr>
      </w:pPr>
    </w:p>
    <w:p w:rsidR="007600E6" w:rsidRPr="007600E6" w:rsidRDefault="007600E6" w:rsidP="007600E6">
      <w:pPr>
        <w:rPr>
          <w:rFonts w:eastAsia="Calibri"/>
          <w:b/>
          <w:lang w:eastAsia="en-US"/>
        </w:rPr>
      </w:pPr>
      <w:r w:rsidRPr="007600E6">
        <w:rPr>
          <w:rFonts w:eastAsia="Calibri"/>
          <w:b/>
          <w:lang w:eastAsia="en-US"/>
        </w:rPr>
        <w:t>V. Fejezet</w:t>
      </w:r>
    </w:p>
    <w:p w:rsidR="007600E6" w:rsidRPr="007600E6" w:rsidRDefault="007600E6" w:rsidP="007600E6">
      <w:pPr>
        <w:rPr>
          <w:rFonts w:eastAsia="Calibri"/>
          <w:b/>
          <w:lang w:eastAsia="en-US"/>
        </w:rPr>
      </w:pPr>
      <w:r w:rsidRPr="007600E6">
        <w:rPr>
          <w:rFonts w:eastAsia="Calibri"/>
          <w:b/>
          <w:lang w:eastAsia="en-US"/>
        </w:rPr>
        <w:t>A NEM MAGYAR ÁLLAMPOLGÁRSÁGÚ ELÍTÉLTEKRE VONATKOZÓ RENDELKEZÉSEK</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contextualSpacing/>
        <w:jc w:val="both"/>
      </w:pPr>
    </w:p>
    <w:p w:rsidR="007600E6" w:rsidRPr="007600E6" w:rsidRDefault="007600E6" w:rsidP="007600E6">
      <w:pPr>
        <w:ind w:firstLine="567"/>
        <w:contextualSpacing/>
        <w:jc w:val="both"/>
        <w:rPr>
          <w:rFonts w:eastAsia="Calibri"/>
          <w:lang w:eastAsia="en-US"/>
        </w:rPr>
      </w:pPr>
      <w:r w:rsidRPr="007600E6">
        <w:t>A nem magyar állampolgárságú elítéltekre (a továbbiakban: külföldi elítélt) e rendelet szabályait az e Címben foglalt eltérésekkel kell alkalmazni.</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A bv. intézet a befogadáskor a külföldi elítéltnél lévő, külföldi állam által kiállított úti okmányt átveszi, és</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megküldi az elsőfokú bíróság székhelye szerint illetékes idegenrendészeti hatóságnak, ha a külföldi elítéltet kiutasítás büntetésre is ítélték, vagy</w:t>
      </w:r>
    </w:p>
    <w:p w:rsidR="007600E6" w:rsidRPr="007600E6" w:rsidRDefault="007600E6" w:rsidP="007600E6">
      <w:pPr>
        <w:jc w:val="both"/>
      </w:pPr>
      <w:r w:rsidRPr="007600E6">
        <w:rPr>
          <w:i/>
        </w:rPr>
        <w:t>b)</w:t>
      </w:r>
      <w:r w:rsidRPr="007600E6">
        <w:t xml:space="preserve"> letétbe helyezi, ha a bíróság nem alkalmazott kiutasítás büntetést.</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lastRenderedPageBreak/>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külföldi elítélt a részére érkezett csomag vám- és postaköltségét, valamint az egyéb költségeket maga viseli, e költségek megfizetését az illetékes külképviselet átvállalhatja. Ha a külföldi elítélt letéti pénzzel nem rendelkezik és a költségeket az illetékes külképviselet sem biztosítja, a bv. intézet a költségeket megelőlegezheti, ha a tartozás megfizetését a külföldi elítélt vállalja.</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(2) Ha a külföldi elítéltnek nincs letéti pénze, a hozzátartozó részére havonta egy alkalommal – a bv. intézet költségére – küldhet levelet.</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(3) A nem magyar nyelven írt vagy kapott magántermészetű levél biztonsági ellenőrzése esetén a levelet négy napon belül kell a bv. intézetnek a címzetthez továbbítani vagy kézbesíteni.</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pPr>
      <w:r w:rsidRPr="007600E6">
        <w:rPr>
          <w:rFonts w:eastAsiaTheme="minorHAnsi"/>
          <w:lang w:eastAsia="en-US"/>
        </w:rPr>
        <w:t xml:space="preserve">(4) </w:t>
      </w:r>
      <w:r w:rsidRPr="007600E6">
        <w:t>Az illetékes külképviselethez írt vagy az onnan érkező levelek tekintetében a hatóságokkal, nemzetközi szervezetekkel és a védővel való levelezés szabályait kell alkalmazni</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Ha a külföldi elítélt kéri, hogy az illetékes külképviselet tagja a bv. intézetben meglátogassa, részére csomagot vagy pénzt küldjön, kérelmét a bv. intézet haladéktalanul továbbítja.</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(2) Az (1) bekezdés szerinti látogatások vagy csomagküldések száma nem korlátozott, a látogatás időpontját – ha az nem az általános látogatási időben történik – az illetékes külképviseletnek a bv. intézet parancsnokával előzetesen egyeztetnie kell.</w:t>
      </w:r>
    </w:p>
    <w:p w:rsidR="007600E6" w:rsidRPr="007600E6" w:rsidRDefault="007600E6" w:rsidP="007600E6">
      <w:pPr>
        <w:ind w:firstLine="567"/>
        <w:jc w:val="both"/>
        <w:rPr>
          <w:rFonts w:eastAsiaTheme="minorHAnsi"/>
          <w:lang w:eastAsia="en-US"/>
        </w:rPr>
      </w:pPr>
    </w:p>
    <w:p w:rsidR="007600E6" w:rsidRPr="007600E6" w:rsidRDefault="007600E6" w:rsidP="007600E6">
      <w:pPr>
        <w:ind w:firstLine="567"/>
        <w:jc w:val="both"/>
        <w:rPr>
          <w:rFonts w:eastAsiaTheme="minorHAnsi"/>
          <w:lang w:eastAsia="en-US"/>
        </w:rPr>
      </w:pPr>
      <w:r w:rsidRPr="007600E6">
        <w:rPr>
          <w:rFonts w:eastAsiaTheme="minorHAnsi"/>
          <w:lang w:eastAsia="en-US"/>
        </w:rPr>
        <w:t>(3) A külföldi elítélthez külföldről érkezett személy látogatása soron kívül is engedélyezhető.</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 xml:space="preserve">(1) Ha a bíróság a külföldi elítéltet kiutasította, az erről szóló értesítéssel egyidejűleg a bv. intézet az ítéletkiadmányt és a kiutasításról szóló bírósági értesítést is megküldi az elsőfokú bíróság székhelye szerint illetékes idegenrendészeti hatóságnak, és közli vele, hogy a külföldi elítéltet mikor és hol veheti át.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(2) A külföldi átvételét az átvevő aláírásával igazolja.</w:t>
      </w:r>
    </w:p>
    <w:p w:rsidR="007600E6" w:rsidRPr="007600E6" w:rsidRDefault="007600E6" w:rsidP="007600E6">
      <w:pPr>
        <w:jc w:val="both"/>
        <w:rPr>
          <w:rFonts w:eastAsiaTheme="minorHAns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A szabadságvesztés végrehajtása céljából más államnak átadott külföldi elítélt szabadulási igazolásán fel kell tüntetni az átengedést engedélyező szerv megnevezését, a határozat ügyszámát és keltét.</w:t>
      </w:r>
    </w:p>
    <w:p w:rsidR="007600E6" w:rsidRPr="007600E6" w:rsidRDefault="007600E6" w:rsidP="007600E6">
      <w:pPr>
        <w:ind w:firstLine="567"/>
        <w:rPr>
          <w:rFonts w:eastAsiaTheme="minorHAns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lastRenderedPageBreak/>
        <w:t>(2) A külföldi bíróság által kiszabott szabadságvesztés végrehajtásának az átvételéről szóló határozat alapján a külföldi elítéltet az átvételi eljárás idejére a Fővárosi Büntetés-végrehajtási Intézetben kell elhelyezni.</w:t>
      </w:r>
    </w:p>
    <w:p w:rsidR="007600E6" w:rsidRPr="007600E6" w:rsidRDefault="007600E6" w:rsidP="007600E6">
      <w:pPr>
        <w:rPr>
          <w:rFonts w:eastAsiaTheme="minorHAnsi"/>
          <w:lang w:eastAsia="en-US"/>
        </w:rPr>
      </w:pPr>
    </w:p>
    <w:p w:rsidR="007600E6" w:rsidRPr="007600E6" w:rsidRDefault="007600E6" w:rsidP="007600E6">
      <w:pPr>
        <w:rPr>
          <w:rFonts w:eastAsia="Calibri"/>
          <w:b/>
          <w:lang w:eastAsia="en-US"/>
        </w:rPr>
      </w:pPr>
      <w:r w:rsidRPr="007600E6">
        <w:rPr>
          <w:rFonts w:eastAsia="Calibri"/>
          <w:b/>
          <w:lang w:eastAsia="en-US"/>
        </w:rPr>
        <w:t>VI. Fejezet</w:t>
      </w:r>
    </w:p>
    <w:p w:rsidR="007600E6" w:rsidRPr="007600E6" w:rsidRDefault="007600E6" w:rsidP="007600E6">
      <w:pPr>
        <w:rPr>
          <w:rFonts w:eastAsia="Calibri"/>
          <w:b/>
          <w:lang w:eastAsia="en-US"/>
        </w:rPr>
      </w:pPr>
      <w:r w:rsidRPr="007600E6">
        <w:rPr>
          <w:rFonts w:eastAsia="Calibri"/>
          <w:b/>
          <w:lang w:eastAsia="en-US"/>
        </w:rPr>
        <w:t>MUNKÁLTATÁS</w:t>
      </w:r>
    </w:p>
    <w:p w:rsidR="007600E6" w:rsidRPr="007600E6" w:rsidRDefault="007600E6" w:rsidP="007600E6">
      <w:pPr>
        <w:jc w:val="both"/>
        <w:rPr>
          <w:rFonts w:eastAsia="Calibri"/>
          <w:lang w:eastAsia="en-US"/>
        </w:rPr>
      </w:pPr>
    </w:p>
    <w:p w:rsidR="007600E6" w:rsidRPr="007600E6" w:rsidRDefault="008D2574" w:rsidP="008D2574">
      <w:pPr>
        <w:contextualSpacing/>
        <w:rPr>
          <w:rFonts w:eastAsia="Calibri"/>
          <w:i/>
          <w:lang w:eastAsia="en-US"/>
        </w:rPr>
      </w:pPr>
      <w:r>
        <w:rPr>
          <w:rFonts w:eastAsia="Calibri"/>
          <w:i/>
          <w:lang w:eastAsia="en-US"/>
        </w:rPr>
        <w:t xml:space="preserve">87. </w:t>
      </w:r>
      <w:r w:rsidR="007600E6" w:rsidRPr="007600E6">
        <w:rPr>
          <w:rFonts w:eastAsia="Calibri"/>
          <w:i/>
          <w:lang w:eastAsia="en-US"/>
        </w:rPr>
        <w:t>A munkáltatás általános szabályai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(1) Ha az elítélt az elsőfokú munkaköri orvosi alkalmassági véleménnyel nem ért egyet, kérheti a munkaköri orvosi alkalmasság másodfokon történő megállapítását. A másodfokra történő előterjesztésnél a</w:t>
      </w:r>
      <w:r w:rsidRPr="007600E6">
        <w:rPr>
          <w:rFonts w:eastAsia="Calibri"/>
          <w:bCs/>
          <w:lang w:eastAsia="en-US"/>
        </w:rPr>
        <w:t xml:space="preserve"> munkaköri, szakmai vagy személyi higiénés alkalmasság orvosi vizsgálatáról és véleményezéséről</w:t>
      </w:r>
      <w:r w:rsidRPr="007600E6" w:rsidDel="001B602F">
        <w:rPr>
          <w:rFonts w:eastAsia="Calibri"/>
          <w:lang w:eastAsia="en-US"/>
        </w:rPr>
        <w:t xml:space="preserve"> </w:t>
      </w:r>
      <w:r w:rsidRPr="007600E6">
        <w:rPr>
          <w:rFonts w:eastAsia="Calibri"/>
          <w:lang w:eastAsia="en-US"/>
        </w:rPr>
        <w:t xml:space="preserve">szóló rendelet szabályai szerint kell eljárni. </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(2) Az elítélt kérheti, hogy a BFB részére más munkakört jelöljön ki.</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(3) Ha az elítélt munkáltatása más gazdálkodó szervezetnél történik, az elítéltet fogva tartó bv. intézet köteles meggyőződni arról, hogy az elítélt munkaköri alkalmassági vizsgálatát elvégezték.</w:t>
      </w:r>
    </w:p>
    <w:p w:rsidR="007600E6" w:rsidRPr="007600E6" w:rsidRDefault="007600E6" w:rsidP="007600E6">
      <w:pPr>
        <w:ind w:firstLine="567"/>
        <w:contextualSpacing/>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(4) Az elítélt köteles megtéríteni a munkaköri alkalmassági vizsgálat költségét, ha a vizsgálat elvégzése neki felróható okból vált szükségessé. Az elítélt felróhatóságát a szükséges szakterületi vélemények beszerzését követően a bv. intézet parancsnoka állapítja meg.</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(5) Ha az elítélt a Bv. tv. 223. § (1) bekezdés </w:t>
      </w:r>
      <w:r w:rsidRPr="007600E6">
        <w:rPr>
          <w:rFonts w:eastAsia="Calibri"/>
          <w:i/>
          <w:lang w:eastAsia="en-US"/>
        </w:rPr>
        <w:t>b)</w:t>
      </w:r>
      <w:r w:rsidRPr="007600E6">
        <w:rPr>
          <w:rFonts w:eastAsia="Calibri"/>
          <w:lang w:eastAsia="en-US"/>
        </w:rPr>
        <w:t xml:space="preserve">, </w:t>
      </w:r>
      <w:r w:rsidRPr="007600E6">
        <w:rPr>
          <w:rFonts w:eastAsia="Calibri"/>
          <w:i/>
          <w:lang w:eastAsia="en-US"/>
        </w:rPr>
        <w:t>d)</w:t>
      </w:r>
      <w:r w:rsidRPr="007600E6">
        <w:rPr>
          <w:rFonts w:eastAsia="Calibri"/>
          <w:lang w:eastAsia="en-US"/>
        </w:rPr>
        <w:t xml:space="preserve"> vagy </w:t>
      </w:r>
      <w:r w:rsidRPr="007600E6">
        <w:rPr>
          <w:rFonts w:eastAsia="Calibri"/>
          <w:i/>
          <w:lang w:eastAsia="en-US"/>
        </w:rPr>
        <w:t>e)</w:t>
      </w:r>
      <w:r w:rsidRPr="007600E6">
        <w:rPr>
          <w:rFonts w:eastAsia="Calibri"/>
          <w:lang w:eastAsia="en-US"/>
        </w:rPr>
        <w:t xml:space="preserve"> pontja alapján mentesül a munkavégzési kötelezettség alól, akkor az ezt igazoló, rendelkezésére álló iratokat köteles a bv. intézetnek átadni.</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A közcélú munkavégzés </w:t>
      </w:r>
      <w:r w:rsidRPr="007600E6">
        <w:rPr>
          <w:rFonts w:eastAsia="Calibri"/>
          <w:bCs/>
          <w:lang w:eastAsia="en-US"/>
        </w:rPr>
        <w:t>a bv. intézet</w:t>
      </w:r>
      <w:r w:rsidRPr="007600E6">
        <w:rPr>
          <w:rFonts w:eastAsia="Calibri"/>
          <w:lang w:eastAsia="en-US"/>
        </w:rPr>
        <w:t xml:space="preserve"> szervezésében megvalósuló olyan reintegrációs tevékenység, mely önkéntes és az elítéltnek </w:t>
      </w:r>
      <w:r w:rsidRPr="007600E6">
        <w:rPr>
          <w:rFonts w:eastAsia="Calibri"/>
          <w:bCs/>
          <w:lang w:eastAsia="en-US"/>
        </w:rPr>
        <w:t>a bv. intézet</w:t>
      </w:r>
      <w:r w:rsidRPr="007600E6">
        <w:rPr>
          <w:rFonts w:eastAsia="Calibri"/>
          <w:lang w:eastAsia="en-US"/>
        </w:rPr>
        <w:t>tel együttműködési megállapodást kötött szervezeteknél történő, társadalmilag hasznos munkavégzés céljából történő foglalkoztatásra irányul.</w:t>
      </w:r>
    </w:p>
    <w:p w:rsidR="007600E6" w:rsidRPr="007600E6" w:rsidRDefault="007600E6" w:rsidP="007600E6">
      <w:pPr>
        <w:jc w:val="both"/>
        <w:rPr>
          <w:rFonts w:eastAsia="Calibri"/>
          <w:i/>
          <w:lang w:eastAsia="en-US"/>
        </w:rPr>
      </w:pPr>
    </w:p>
    <w:p w:rsidR="007600E6" w:rsidRPr="007600E6" w:rsidRDefault="008D2574" w:rsidP="008D2574">
      <w:pPr>
        <w:contextualSpacing/>
        <w:rPr>
          <w:rFonts w:eastAsia="Calibri"/>
          <w:i/>
          <w:lang w:eastAsia="en-US"/>
        </w:rPr>
      </w:pPr>
      <w:r>
        <w:rPr>
          <w:rFonts w:eastAsia="Calibri"/>
          <w:i/>
          <w:lang w:eastAsia="en-US"/>
        </w:rPr>
        <w:t xml:space="preserve">88. </w:t>
      </w:r>
      <w:r w:rsidR="007600E6" w:rsidRPr="007600E6">
        <w:rPr>
          <w:rFonts w:eastAsia="Calibri"/>
          <w:i/>
          <w:lang w:eastAsia="en-US"/>
        </w:rPr>
        <w:t>A munkaidő számítás</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ind w:firstLine="567"/>
        <w:contextualSpacing/>
        <w:jc w:val="both"/>
        <w:rPr>
          <w:rFonts w:eastAsia="Calibri"/>
          <w:lang w:eastAsia="en-US"/>
        </w:rPr>
      </w:pPr>
      <w:r w:rsidRPr="007600E6">
        <w:rPr>
          <w:rFonts w:eastAsia="Calibri"/>
          <w:lang w:eastAsia="en-US"/>
        </w:rPr>
        <w:t>Az elhelyezési részlegről a munkaterületre történő átkísérés vagy szállítás időtartama előkészítő vagy befejező tevékenységnek minősül.</w:t>
      </w:r>
    </w:p>
    <w:p w:rsidR="007600E6" w:rsidRPr="007600E6" w:rsidRDefault="007600E6" w:rsidP="007600E6">
      <w:pPr>
        <w:jc w:val="both"/>
        <w:rPr>
          <w:rFonts w:eastAsia="Calibri"/>
          <w:i/>
          <w:lang w:eastAsia="en-US"/>
        </w:rPr>
      </w:pPr>
    </w:p>
    <w:p w:rsidR="007600E6" w:rsidRPr="007600E6" w:rsidRDefault="008D2574" w:rsidP="008D2574">
      <w:pPr>
        <w:contextualSpacing/>
        <w:rPr>
          <w:rFonts w:eastAsia="Calibri"/>
          <w:i/>
          <w:lang w:eastAsia="en-US"/>
        </w:rPr>
      </w:pPr>
      <w:r>
        <w:rPr>
          <w:rFonts w:eastAsia="Calibri"/>
          <w:i/>
          <w:lang w:eastAsia="en-US"/>
        </w:rPr>
        <w:t xml:space="preserve">89. </w:t>
      </w:r>
      <w:r w:rsidR="007600E6" w:rsidRPr="007600E6">
        <w:rPr>
          <w:rFonts w:eastAsia="Calibri"/>
          <w:i/>
          <w:lang w:eastAsia="en-US"/>
        </w:rPr>
        <w:t>Anyagi ösztönzés</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contextualSpacing/>
        <w:jc w:val="both"/>
        <w:rPr>
          <w:rFonts w:eastAsia="Calibri"/>
          <w:lang w:eastAsia="en-US"/>
        </w:rPr>
      </w:pPr>
    </w:p>
    <w:p w:rsidR="007600E6" w:rsidRPr="007600E6" w:rsidRDefault="007600E6" w:rsidP="007600E6">
      <w:pPr>
        <w:contextualSpacing/>
        <w:jc w:val="both"/>
        <w:rPr>
          <w:rFonts w:eastAsia="Calibri"/>
          <w:lang w:eastAsia="en-US"/>
        </w:rPr>
      </w:pPr>
      <w:r w:rsidRPr="007600E6">
        <w:rPr>
          <w:rFonts w:eastAsia="Calibri"/>
          <w:lang w:eastAsia="en-US"/>
        </w:rPr>
        <w:lastRenderedPageBreak/>
        <w:t>A munkáltató által az elítéltek részére anyagi ösztönzésként adott juttatások értéke havonta nem haladhatja meg az elítélt alapmunkadíjának összegét.</w:t>
      </w:r>
    </w:p>
    <w:p w:rsidR="007600E6" w:rsidRPr="007600E6" w:rsidRDefault="007600E6" w:rsidP="007600E6">
      <w:pPr>
        <w:jc w:val="both"/>
        <w:rPr>
          <w:rFonts w:eastAsia="Calibri"/>
          <w:lang w:eastAsia="en-US"/>
        </w:rPr>
      </w:pPr>
    </w:p>
    <w:p w:rsidR="007600E6" w:rsidRPr="007600E6" w:rsidRDefault="007600E6" w:rsidP="007600E6">
      <w:pPr>
        <w:rPr>
          <w:rFonts w:eastAsia="Calibri"/>
          <w:b/>
          <w:lang w:eastAsia="en-US"/>
        </w:rPr>
      </w:pPr>
      <w:r w:rsidRPr="007600E6">
        <w:rPr>
          <w:rFonts w:eastAsia="Calibri"/>
          <w:b/>
          <w:lang w:eastAsia="en-US"/>
        </w:rPr>
        <w:t>VII. Fejezet</w:t>
      </w:r>
    </w:p>
    <w:p w:rsidR="007600E6" w:rsidRPr="007600E6" w:rsidRDefault="007600E6" w:rsidP="007600E6">
      <w:pPr>
        <w:rPr>
          <w:rFonts w:eastAsia="Calibri"/>
          <w:b/>
          <w:lang w:eastAsia="en-US"/>
        </w:rPr>
      </w:pPr>
      <w:r w:rsidRPr="007600E6">
        <w:rPr>
          <w:rFonts w:eastAsia="Calibri"/>
          <w:b/>
          <w:lang w:eastAsia="en-US"/>
        </w:rPr>
        <w:t>AZ ELZÁRÁS VÉGREHAJTÁSA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autoSpaceDE w:val="0"/>
        <w:autoSpaceDN w:val="0"/>
        <w:adjustRightInd w:val="0"/>
        <w:contextualSpacing/>
        <w:rPr>
          <w:rFonts w:eastAsia="Calibri"/>
          <w:b/>
          <w:lang w:eastAsia="en-US"/>
        </w:rPr>
      </w:pPr>
      <w:r w:rsidRPr="007600E6">
        <w:rPr>
          <w:rFonts w:eastAsia="Calibri"/>
          <w:b/>
          <w:lang w:eastAsia="en-US"/>
        </w:rPr>
        <w:t>§</w:t>
      </w:r>
    </w:p>
    <w:p w:rsidR="007600E6" w:rsidRPr="007600E6" w:rsidRDefault="007600E6" w:rsidP="007600E6">
      <w:pPr>
        <w:autoSpaceDE w:val="0"/>
        <w:autoSpaceDN w:val="0"/>
        <w:adjustRightInd w:val="0"/>
        <w:jc w:val="both"/>
        <w:rPr>
          <w:rFonts w:eastAsia="Calibri"/>
          <w:lang w:eastAsia="en-US"/>
        </w:rPr>
      </w:pPr>
    </w:p>
    <w:p w:rsidR="007600E6" w:rsidRPr="007600E6" w:rsidRDefault="007600E6" w:rsidP="007600E6">
      <w:pPr>
        <w:autoSpaceDE w:val="0"/>
        <w:autoSpaceDN w:val="0"/>
        <w:adjustRightInd w:val="0"/>
        <w:ind w:firstLine="567"/>
        <w:jc w:val="both"/>
        <w:rPr>
          <w:rFonts w:eastAsia="Calibri"/>
        </w:rPr>
      </w:pPr>
      <w:r w:rsidRPr="007600E6">
        <w:rPr>
          <w:rFonts w:eastAsia="Calibri"/>
        </w:rPr>
        <w:t xml:space="preserve">(1) Az elzárás büntetés végrehajtására </w:t>
      </w:r>
      <w:r w:rsidRPr="007600E6">
        <w:rPr>
          <w:rFonts w:eastAsia="Calibri"/>
          <w:lang w:eastAsia="en-US"/>
        </w:rPr>
        <w:t>e rendelet szabadságvesztésre vonatkozó szabályait</w:t>
      </w:r>
      <w:r w:rsidRPr="007600E6">
        <w:rPr>
          <w:rFonts w:eastAsia="Calibri"/>
        </w:rPr>
        <w:t xml:space="preserve"> az e fejezetben foglalt eltérésekkel kell megfelelően alkalmazni.</w:t>
      </w:r>
    </w:p>
    <w:p w:rsidR="007600E6" w:rsidRPr="007600E6" w:rsidRDefault="007600E6" w:rsidP="007600E6">
      <w:pPr>
        <w:autoSpaceDE w:val="0"/>
        <w:autoSpaceDN w:val="0"/>
        <w:adjustRightInd w:val="0"/>
        <w:rPr>
          <w:rFonts w:eastAsia="Calibri"/>
        </w:rPr>
      </w:pPr>
    </w:p>
    <w:p w:rsidR="007600E6" w:rsidRPr="007600E6" w:rsidRDefault="007600E6" w:rsidP="007600E6">
      <w:pPr>
        <w:ind w:firstLine="709"/>
        <w:jc w:val="both"/>
        <w:rPr>
          <w:rFonts w:eastAsia="Calibri"/>
          <w:lang w:eastAsia="en-US"/>
        </w:rPr>
      </w:pPr>
      <w:r w:rsidRPr="007600E6">
        <w:rPr>
          <w:rFonts w:eastAsia="Calibri"/>
          <w:lang w:eastAsia="en-US"/>
        </w:rPr>
        <w:t>(2) Az elzárásra ítéltekre a II. Fejezetben meghatározott progresszív rezsimszabályok nem alkalmazhatók.</w:t>
      </w:r>
    </w:p>
    <w:p w:rsidR="007600E6" w:rsidRPr="007600E6" w:rsidRDefault="007600E6" w:rsidP="007600E6">
      <w:pPr>
        <w:ind w:firstLine="709"/>
        <w:jc w:val="both"/>
        <w:rPr>
          <w:rFonts w:eastAsia="Calibri"/>
          <w:lang w:eastAsia="en-US"/>
        </w:rPr>
      </w:pPr>
      <w:r w:rsidRPr="007600E6">
        <w:rPr>
          <w:rFonts w:eastAsia="Calibri"/>
          <w:lang w:eastAsia="en-US"/>
        </w:rPr>
        <w:t>(3) Az elzárásra ítélt</w:t>
      </w:r>
    </w:p>
    <w:p w:rsidR="007600E6" w:rsidRPr="007600E6" w:rsidRDefault="007600E6" w:rsidP="007600E6">
      <w:pPr>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kilencven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a személyes szükségleteire fordítható összeget – a jogszabályban meghatározott levonásokat követően – 50%-os mértékig elköltheti.</w:t>
      </w:r>
    </w:p>
    <w:p w:rsidR="007600E6" w:rsidRPr="007600E6" w:rsidRDefault="007600E6" w:rsidP="007600E6">
      <w:pPr>
        <w:ind w:firstLine="567"/>
      </w:pPr>
    </w:p>
    <w:p w:rsidR="007600E6" w:rsidRPr="007600E6" w:rsidRDefault="007600E6" w:rsidP="007600E6">
      <w:pPr>
        <w:ind w:firstLine="567"/>
        <w:jc w:val="both"/>
        <w:rPr>
          <w:lang w:eastAsia="en-US"/>
        </w:rPr>
      </w:pPr>
      <w:r w:rsidRPr="007600E6">
        <w:rPr>
          <w:lang w:eastAsia="en-US"/>
        </w:rPr>
        <w:t>(4) Az elzárásra ítélt az évszaknak megfelelő felsőruházatból és lábbeliből egy váltásra valót folyamatosan magánál tarthat. Ha az elzárásra ítéltnek nincs megfelelő saját ruhája, lehetővé kell tenni, hogy azt a letéti pénzéből megvásárolja vagy a csomagküldésre jogosultaktól megkérje.</w:t>
      </w:r>
    </w:p>
    <w:p w:rsidR="007600E6" w:rsidRPr="007600E6" w:rsidRDefault="007600E6" w:rsidP="007600E6">
      <w:pPr>
        <w:tabs>
          <w:tab w:val="left" w:pos="0"/>
          <w:tab w:val="left" w:pos="284"/>
        </w:tabs>
        <w:ind w:firstLine="567"/>
        <w:jc w:val="both"/>
        <w:rPr>
          <w:lang w:eastAsia="en-US"/>
        </w:rPr>
      </w:pPr>
    </w:p>
    <w:p w:rsidR="007600E6" w:rsidRPr="007600E6" w:rsidRDefault="007600E6" w:rsidP="007600E6">
      <w:pPr>
        <w:ind w:firstLine="567"/>
        <w:jc w:val="both"/>
        <w:rPr>
          <w:lang w:eastAsia="en-US"/>
        </w:rPr>
      </w:pPr>
      <w:r w:rsidRPr="007600E6">
        <w:rPr>
          <w:lang w:eastAsia="en-US"/>
        </w:rPr>
        <w:t>(5) Ha a saját ruházat a (4) bekezdés szerinti módon nem biztosítható, a bv. intézet az elzárásra ítéltet kérelmére, segélyként az évszaknak megfelelő polgári ruházattal látja el.</w:t>
      </w:r>
    </w:p>
    <w:p w:rsidR="007600E6" w:rsidRPr="007600E6" w:rsidRDefault="007600E6" w:rsidP="007600E6">
      <w:pPr>
        <w:ind w:firstLine="567"/>
        <w:jc w:val="both"/>
        <w:rPr>
          <w:lang w:eastAsia="en-US"/>
        </w:rPr>
      </w:pPr>
    </w:p>
    <w:p w:rsidR="007600E6" w:rsidRPr="007600E6" w:rsidRDefault="007600E6" w:rsidP="007600E6">
      <w:pPr>
        <w:ind w:firstLine="567"/>
        <w:jc w:val="both"/>
        <w:rPr>
          <w:rFonts w:eastAsiaTheme="minorHAnsi"/>
        </w:rPr>
      </w:pPr>
      <w:r w:rsidRPr="007600E6">
        <w:rPr>
          <w:rFonts w:eastAsiaTheme="minorHAnsi"/>
        </w:rPr>
        <w:t>(6) Lehetővé kell tenni, hogy az elzárásra ítélt a saját ruházatát kimoshassa és az ehhez szükséges mosószert saját költségére beszerezhesse.</w:t>
      </w:r>
    </w:p>
    <w:p w:rsidR="007600E6" w:rsidRPr="007600E6" w:rsidRDefault="007600E6" w:rsidP="007600E6"/>
    <w:p w:rsidR="007600E6" w:rsidRPr="007600E6" w:rsidRDefault="007600E6" w:rsidP="007600E6">
      <w:pPr>
        <w:rPr>
          <w:rFonts w:ascii="Times" w:hAnsi="Times" w:cs="Times"/>
          <w:b/>
          <w:iCs/>
        </w:rPr>
      </w:pPr>
      <w:r w:rsidRPr="007600E6">
        <w:rPr>
          <w:rFonts w:ascii="Times" w:hAnsi="Times" w:cs="Times"/>
          <w:b/>
          <w:iCs/>
        </w:rPr>
        <w:t>VIII. Fejezet</w:t>
      </w:r>
    </w:p>
    <w:p w:rsidR="007600E6" w:rsidRPr="007600E6" w:rsidRDefault="007600E6" w:rsidP="007600E6">
      <w:pPr>
        <w:rPr>
          <w:rFonts w:ascii="Times" w:hAnsi="Times" w:cs="Times"/>
          <w:b/>
          <w:iCs/>
        </w:rPr>
      </w:pPr>
      <w:r w:rsidRPr="007600E6">
        <w:rPr>
          <w:rFonts w:ascii="Times" w:hAnsi="Times" w:cs="Times"/>
          <w:b/>
          <w:iCs/>
        </w:rPr>
        <w:t xml:space="preserve">A KÖZÉRDEKŰ MUNKA </w:t>
      </w:r>
      <w:proofErr w:type="gramStart"/>
      <w:r w:rsidRPr="007600E6">
        <w:rPr>
          <w:rFonts w:ascii="Times" w:hAnsi="Times" w:cs="Times"/>
          <w:b/>
          <w:iCs/>
        </w:rPr>
        <w:t>ÉS</w:t>
      </w:r>
      <w:proofErr w:type="gramEnd"/>
      <w:r w:rsidRPr="007600E6">
        <w:rPr>
          <w:rFonts w:ascii="Times" w:hAnsi="Times" w:cs="Times"/>
          <w:b/>
          <w:iCs/>
        </w:rPr>
        <w:t xml:space="preserve"> A PÉNZBÜNTETÉS HELYÉBE LÉPŐ SZABADSÁGVESZTÉS VÉGREHAJTÁSA</w:t>
      </w:r>
    </w:p>
    <w:p w:rsidR="007600E6" w:rsidRPr="007600E6" w:rsidRDefault="007600E6" w:rsidP="007600E6">
      <w:pPr>
        <w:jc w:val="both"/>
        <w:rPr>
          <w:rFonts w:ascii="Times" w:hAnsi="Times" w:cs="Times"/>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autoSpaceDE w:val="0"/>
        <w:autoSpaceDN w:val="0"/>
        <w:adjustRightInd w:val="0"/>
        <w:ind w:firstLine="567"/>
        <w:jc w:val="both"/>
        <w:rPr>
          <w:rFonts w:eastAsia="Calibri"/>
        </w:rPr>
      </w:pPr>
      <w:r w:rsidRPr="007600E6">
        <w:rPr>
          <w:rFonts w:eastAsia="Calibri"/>
        </w:rPr>
        <w:t xml:space="preserve">(1) A közérdekű munka helyébe lépő szabadságvesztés és a pénzbüntetés helyébe lépő szabadságvesztés végrehajtására </w:t>
      </w:r>
      <w:r w:rsidRPr="007600E6">
        <w:rPr>
          <w:rFonts w:eastAsia="Calibri"/>
          <w:lang w:eastAsia="en-US"/>
        </w:rPr>
        <w:t>e rendelet szabadságvesztésre vonatkozó szabályait</w:t>
      </w:r>
      <w:r w:rsidRPr="007600E6">
        <w:rPr>
          <w:rFonts w:eastAsia="Calibri"/>
        </w:rPr>
        <w:t xml:space="preserve"> az e fejezetben foglalt eltérésekkel kell megfelelően alkalmazni.</w:t>
      </w:r>
    </w:p>
    <w:p w:rsidR="007600E6" w:rsidRPr="007600E6" w:rsidRDefault="007600E6" w:rsidP="007600E6">
      <w:pPr>
        <w:autoSpaceDE w:val="0"/>
        <w:autoSpaceDN w:val="0"/>
        <w:adjustRightInd w:val="0"/>
        <w:rPr>
          <w:rFonts w:eastAsia="Calibri"/>
        </w:rPr>
      </w:pPr>
    </w:p>
    <w:p w:rsidR="007600E6" w:rsidRPr="007600E6" w:rsidRDefault="007600E6" w:rsidP="007600E6">
      <w:pPr>
        <w:ind w:firstLine="709"/>
        <w:jc w:val="both"/>
        <w:rPr>
          <w:rFonts w:eastAsia="Calibri"/>
          <w:lang w:eastAsia="en-US"/>
        </w:rPr>
      </w:pPr>
      <w:r w:rsidRPr="007600E6">
        <w:rPr>
          <w:rFonts w:eastAsia="Calibri"/>
          <w:lang w:eastAsia="en-US"/>
        </w:rPr>
        <w:t xml:space="preserve">(2) </w:t>
      </w:r>
      <w:r w:rsidRPr="007600E6">
        <w:rPr>
          <w:rFonts w:eastAsia="Calibri"/>
        </w:rPr>
        <w:t>A közérdekű munka helyébe lépő szabadságvesztést és a pénzbüntetés helyébe lépő szabadságvesztést töltő elítéltre</w:t>
      </w:r>
      <w:r w:rsidRPr="007600E6">
        <w:rPr>
          <w:rFonts w:eastAsia="Calibri"/>
          <w:lang w:eastAsia="en-US"/>
        </w:rPr>
        <w:t xml:space="preserve"> a II. Fejezetben meghatározott progresszív rezsimszabályok nem alkalmazhatók.</w:t>
      </w:r>
    </w:p>
    <w:p w:rsidR="007600E6" w:rsidRPr="007600E6" w:rsidRDefault="007600E6" w:rsidP="007600E6">
      <w:pPr>
        <w:ind w:firstLine="709"/>
        <w:jc w:val="both"/>
        <w:rPr>
          <w:rFonts w:eastAsia="Calibri"/>
          <w:lang w:eastAsia="en-US"/>
        </w:rPr>
      </w:pPr>
    </w:p>
    <w:p w:rsidR="007600E6" w:rsidRPr="007600E6" w:rsidRDefault="007600E6" w:rsidP="007600E6">
      <w:pPr>
        <w:ind w:firstLine="709"/>
        <w:jc w:val="both"/>
        <w:rPr>
          <w:rFonts w:eastAsia="Calibri"/>
        </w:rPr>
      </w:pPr>
      <w:r w:rsidRPr="007600E6">
        <w:rPr>
          <w:rFonts w:eastAsia="Calibri"/>
          <w:lang w:eastAsia="en-US"/>
        </w:rPr>
        <w:t xml:space="preserve">(3) </w:t>
      </w:r>
      <w:r w:rsidRPr="007600E6">
        <w:rPr>
          <w:rFonts w:eastAsia="Calibri"/>
        </w:rPr>
        <w:t>A közérdekű munka helyébe lépő szabadságvesztést és a pénzbüntetés helyébe lépő szabadságvesztést töltő elítélt</w:t>
      </w:r>
    </w:p>
    <w:p w:rsidR="007600E6" w:rsidRPr="007600E6" w:rsidRDefault="007600E6" w:rsidP="007600E6">
      <w:pPr>
        <w:jc w:val="both"/>
        <w:rPr>
          <w:rFonts w:eastAsia="Calibri"/>
        </w:rPr>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látogatót havonta két alkalommal, kilencven perc időtartamban fogadhat, </w:t>
      </w:r>
    </w:p>
    <w:p w:rsidR="007600E6" w:rsidRPr="007600E6" w:rsidRDefault="007600E6" w:rsidP="007600E6">
      <w:pPr>
        <w:jc w:val="both"/>
        <w:rPr>
          <w:rFonts w:eastAsia="Calibri"/>
          <w:lang w:eastAsia="en-US"/>
        </w:rPr>
      </w:pPr>
      <w:r w:rsidRPr="007600E6">
        <w:rPr>
          <w:rFonts w:eastAsia="Calibri"/>
          <w:i/>
          <w:lang w:eastAsia="en-US"/>
        </w:rPr>
        <w:lastRenderedPageBreak/>
        <w:t>b)</w:t>
      </w:r>
      <w:r w:rsidRPr="007600E6">
        <w:rPr>
          <w:rFonts w:eastAsia="Calibri"/>
          <w:lang w:eastAsia="en-US"/>
        </w:rPr>
        <w:t xml:space="preserve"> a személyes szükségleteire fordítható összeget – a jogszabályban meghatározott levonásokat követően – 50%-os mértékig elköltheti.</w:t>
      </w:r>
    </w:p>
    <w:p w:rsidR="007600E6" w:rsidRPr="007600E6" w:rsidRDefault="007600E6" w:rsidP="007600E6">
      <w:pPr>
        <w:ind w:firstLine="567"/>
      </w:pPr>
    </w:p>
    <w:p w:rsidR="007600E6" w:rsidRPr="007600E6" w:rsidRDefault="007600E6" w:rsidP="007600E6">
      <w:pPr>
        <w:ind w:firstLine="567"/>
        <w:jc w:val="both"/>
        <w:rPr>
          <w:lang w:eastAsia="en-US"/>
        </w:rPr>
      </w:pPr>
      <w:r w:rsidRPr="007600E6">
        <w:rPr>
          <w:lang w:eastAsia="en-US"/>
        </w:rPr>
        <w:t xml:space="preserve">(4) </w:t>
      </w:r>
      <w:r w:rsidRPr="007600E6">
        <w:rPr>
          <w:rFonts w:eastAsia="Calibri"/>
        </w:rPr>
        <w:t>A közérdekű munka helyébe lépő szabadságvesztést és a pénzbüntetés helyébe lépő szabadságvesztést töltő elítélt</w:t>
      </w:r>
      <w:r w:rsidRPr="007600E6">
        <w:rPr>
          <w:lang w:eastAsia="en-US"/>
        </w:rPr>
        <w:t xml:space="preserve"> az évszaknak megfelelő felsőruházatból és lábbeliből egy váltásra valót folyamatosan magánál tarthat. Ha megfelelő saját ruhával nem rendelkezik, lehetővé kell tenni számára, hogy azt a letéti pénzéből megvásárolja vagy a csomagküldésre jogosultaktól megkérje.</w:t>
      </w:r>
    </w:p>
    <w:p w:rsidR="007600E6" w:rsidRPr="007600E6" w:rsidRDefault="007600E6" w:rsidP="007600E6">
      <w:pPr>
        <w:tabs>
          <w:tab w:val="left" w:pos="0"/>
          <w:tab w:val="left" w:pos="284"/>
        </w:tabs>
        <w:ind w:firstLine="567"/>
        <w:jc w:val="both"/>
        <w:rPr>
          <w:lang w:eastAsia="en-US"/>
        </w:rPr>
      </w:pPr>
    </w:p>
    <w:p w:rsidR="007600E6" w:rsidRPr="007600E6" w:rsidRDefault="007600E6" w:rsidP="007600E6">
      <w:pPr>
        <w:ind w:firstLine="567"/>
        <w:jc w:val="both"/>
        <w:rPr>
          <w:lang w:eastAsia="en-US"/>
        </w:rPr>
      </w:pPr>
      <w:r w:rsidRPr="007600E6">
        <w:rPr>
          <w:lang w:eastAsia="en-US"/>
        </w:rPr>
        <w:t>(5) Ha a saját ruházat a (4) bekezdés szerinti módon nem biztosítható, a bv. intézet a</w:t>
      </w:r>
      <w:r w:rsidRPr="007600E6">
        <w:rPr>
          <w:rFonts w:eastAsia="Calibri"/>
        </w:rPr>
        <w:t xml:space="preserve"> közérdekű munka helyébe lépő szabadságvesztést és a pénzbüntetés helyébe lépő szabadságvesztést töltő elítéltet</w:t>
      </w:r>
      <w:r w:rsidRPr="007600E6">
        <w:rPr>
          <w:lang w:eastAsia="en-US"/>
        </w:rPr>
        <w:t xml:space="preserve"> kérelmére, segélyként az évszaknak megfelelő polgári ruházattal látja el.</w:t>
      </w:r>
    </w:p>
    <w:p w:rsidR="007600E6" w:rsidRPr="007600E6" w:rsidRDefault="007600E6" w:rsidP="007600E6">
      <w:pPr>
        <w:ind w:firstLine="567"/>
        <w:jc w:val="both"/>
        <w:rPr>
          <w:lang w:eastAsia="en-US"/>
        </w:rPr>
      </w:pPr>
    </w:p>
    <w:p w:rsidR="007600E6" w:rsidRPr="007600E6" w:rsidRDefault="007600E6" w:rsidP="007600E6">
      <w:pPr>
        <w:ind w:firstLine="567"/>
        <w:jc w:val="both"/>
        <w:rPr>
          <w:rFonts w:eastAsiaTheme="minorHAnsi"/>
        </w:rPr>
      </w:pPr>
      <w:r w:rsidRPr="007600E6">
        <w:rPr>
          <w:rFonts w:eastAsiaTheme="minorHAnsi"/>
        </w:rPr>
        <w:t>(6) Lehetővé kell tenni, hogy a közérdekű munka helyébe lépő szabadságvesztést és a pénzbüntetés helyébe lépő szabadságvesztést töltő elítélt a saját ruházatát kimoshassa és az ehhez szükséges mosószert saját költségére beszerezhesse.</w:t>
      </w:r>
    </w:p>
    <w:p w:rsidR="007600E6" w:rsidRPr="007600E6" w:rsidRDefault="007600E6" w:rsidP="007600E6">
      <w:pPr>
        <w:jc w:val="both"/>
        <w:rPr>
          <w:rFonts w:ascii="Times" w:hAnsi="Times" w:cs="Times"/>
          <w:iCs/>
        </w:rPr>
      </w:pPr>
    </w:p>
    <w:p w:rsidR="007600E6" w:rsidRPr="007600E6" w:rsidRDefault="007600E6" w:rsidP="007600E6">
      <w:pPr>
        <w:rPr>
          <w:rFonts w:ascii="Times" w:hAnsi="Times" w:cs="Times"/>
          <w:b/>
          <w:iCs/>
        </w:rPr>
      </w:pPr>
      <w:r w:rsidRPr="007600E6">
        <w:rPr>
          <w:rFonts w:ascii="Times" w:hAnsi="Times" w:cs="Times"/>
          <w:b/>
          <w:iCs/>
        </w:rPr>
        <w:t>IX. Fejezet</w:t>
      </w:r>
    </w:p>
    <w:p w:rsidR="007600E6" w:rsidRPr="007600E6" w:rsidRDefault="007600E6" w:rsidP="007600E6">
      <w:pPr>
        <w:rPr>
          <w:rFonts w:ascii="Times" w:hAnsi="Times" w:cs="Times"/>
          <w:b/>
          <w:iCs/>
        </w:rPr>
      </w:pPr>
      <w:r w:rsidRPr="007600E6">
        <w:rPr>
          <w:rFonts w:ascii="Times" w:hAnsi="Times" w:cs="Times"/>
          <w:b/>
          <w:iCs/>
        </w:rPr>
        <w:t>AZ ELŐZETES LETARTÓZTATÁS VÉGREHAJTÁSA</w:t>
      </w:r>
    </w:p>
    <w:p w:rsidR="007600E6" w:rsidRPr="007600E6" w:rsidRDefault="007600E6" w:rsidP="007600E6">
      <w:pPr>
        <w:jc w:val="both"/>
        <w:rPr>
          <w:rFonts w:ascii="Times" w:hAnsi="Times" w:cs="Times"/>
          <w:iCs/>
        </w:rPr>
      </w:pPr>
    </w:p>
    <w:p w:rsidR="007600E6" w:rsidRPr="007600E6" w:rsidRDefault="008D2574" w:rsidP="008D2574">
      <w:pPr>
        <w:contextualSpacing/>
        <w:rPr>
          <w:rFonts w:eastAsia="Calibri"/>
          <w:i/>
          <w:lang w:eastAsia="en-US"/>
        </w:rPr>
      </w:pPr>
      <w:r>
        <w:rPr>
          <w:rFonts w:eastAsia="Calibri"/>
          <w:i/>
          <w:lang w:eastAsia="en-US"/>
        </w:rPr>
        <w:t xml:space="preserve">90. </w:t>
      </w:r>
      <w:r w:rsidR="007600E6" w:rsidRPr="007600E6">
        <w:rPr>
          <w:rFonts w:eastAsia="Calibri"/>
          <w:i/>
          <w:lang w:eastAsia="en-US"/>
        </w:rPr>
        <w:t>Általános rendelkezések</w:t>
      </w:r>
    </w:p>
    <w:p w:rsidR="007600E6" w:rsidRPr="007600E6" w:rsidRDefault="007600E6" w:rsidP="007600E6">
      <w:pPr>
        <w:jc w:val="both"/>
        <w:rPr>
          <w:rFonts w:ascii="Times" w:hAnsi="Times" w:cs="Times"/>
          <w:iC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Az előzetes letartóztatás végrehajtására e rendelet szabadságvesztésre vonatkozó szabályait az e Fejezetben foglalt eltérésekkel megfelelően alkalmazni kell.</w:t>
      </w:r>
    </w:p>
    <w:p w:rsidR="007600E6" w:rsidRPr="007600E6" w:rsidRDefault="007600E6" w:rsidP="007600E6">
      <w:pPr>
        <w:jc w:val="both"/>
        <w:rPr>
          <w:rFonts w:eastAsia="Calibri"/>
          <w:bCs/>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91. </w:t>
      </w:r>
      <w:r w:rsidR="007600E6" w:rsidRPr="007600E6">
        <w:rPr>
          <w:rFonts w:eastAsia="Calibri"/>
          <w:bCs/>
          <w:i/>
          <w:lang w:eastAsia="en-US"/>
        </w:rPr>
        <w:t>Az előzetesen letartóztatott befogadása a büntetés-végrehajtási intézetbe</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w:t>
      </w:r>
      <w:r w:rsidRPr="007600E6">
        <w:rPr>
          <w:b/>
        </w:rPr>
        <w:t xml:space="preserve"> </w:t>
      </w:r>
      <w:r w:rsidRPr="007600E6">
        <w:t>A bv. intézet az előzetesen letartóztatottat a bíróság végzése alapján kiállított értesítés, továbbá a tárgyalás előkészítése során hozott határozatig az ügyész, azt követően a bíróság rendelkezése alapján fogadja be.</w:t>
      </w:r>
    </w:p>
    <w:p w:rsidR="007600E6" w:rsidRPr="007600E6" w:rsidRDefault="007600E6" w:rsidP="007600E6">
      <w:pPr>
        <w:ind w:firstLine="567"/>
        <w:jc w:val="both"/>
      </w:pPr>
    </w:p>
    <w:p w:rsidR="007600E6" w:rsidRPr="007600E6" w:rsidRDefault="007600E6" w:rsidP="007600E6">
      <w:pPr>
        <w:ind w:firstLine="567"/>
        <w:jc w:val="both"/>
      </w:pPr>
      <w:r w:rsidRPr="007600E6">
        <w:t>(2) A befogadás alapjául szolgáló iratok vizsgálata arra is kiterjed, hogy azok tartalmazzák-e az előzetes letartóztatás végrehajtására vonatkozóan az ügyész vagy a bíró rendelkezési jogkörébe tartozó előírásokat.</w:t>
      </w:r>
    </w:p>
    <w:p w:rsidR="007600E6" w:rsidRPr="007600E6" w:rsidRDefault="007600E6" w:rsidP="007600E6">
      <w:pPr>
        <w:jc w:val="both"/>
      </w:pPr>
    </w:p>
    <w:p w:rsidR="007600E6" w:rsidRPr="007600E6" w:rsidRDefault="007600E6" w:rsidP="007600E6">
      <w:pPr>
        <w:ind w:firstLine="567"/>
        <w:jc w:val="both"/>
      </w:pPr>
      <w:r w:rsidRPr="007600E6">
        <w:t>(3) Az előzetesen letartóztatottat hivatali munkaidőben kell befogadni, de az előzetesen letartóztatott befogadását akkor sem lehet megtagadni, ha</w:t>
      </w:r>
    </w:p>
    <w:p w:rsidR="007600E6" w:rsidRPr="007600E6" w:rsidRDefault="007600E6" w:rsidP="007600E6">
      <w:pPr>
        <w:ind w:firstLine="567"/>
        <w:jc w:val="both"/>
      </w:pPr>
    </w:p>
    <w:p w:rsidR="007600E6" w:rsidRPr="007600E6" w:rsidRDefault="007600E6" w:rsidP="007600E6">
      <w:pPr>
        <w:jc w:val="both"/>
      </w:pPr>
      <w:proofErr w:type="gramStart"/>
      <w:r w:rsidRPr="007600E6">
        <w:rPr>
          <w:i/>
          <w:iCs/>
        </w:rPr>
        <w:t>a</w:t>
      </w:r>
      <w:proofErr w:type="gramEnd"/>
      <w:r w:rsidRPr="007600E6">
        <w:rPr>
          <w:i/>
        </w:rPr>
        <w:t>)</w:t>
      </w:r>
      <w:r w:rsidRPr="007600E6">
        <w:t xml:space="preserve"> </w:t>
      </w:r>
      <w:proofErr w:type="spellStart"/>
      <w:r w:rsidRPr="007600E6">
        <w:t>a</w:t>
      </w:r>
      <w:proofErr w:type="spellEnd"/>
      <w:r w:rsidRPr="007600E6">
        <w:t xml:space="preserve"> bíróság a szabadlábon lévő vádlott előzetes letartóztatásáról hivatali időn kívül határozott,</w:t>
      </w:r>
    </w:p>
    <w:p w:rsidR="007600E6" w:rsidRPr="007600E6" w:rsidRDefault="007600E6" w:rsidP="007600E6">
      <w:pPr>
        <w:jc w:val="both"/>
      </w:pPr>
      <w:r w:rsidRPr="007600E6">
        <w:rPr>
          <w:i/>
        </w:rPr>
        <w:t>b)</w:t>
      </w:r>
      <w:r w:rsidRPr="007600E6">
        <w:rPr>
          <w:i/>
          <w:iCs/>
        </w:rPr>
        <w:t xml:space="preserve"> </w:t>
      </w:r>
      <w:r w:rsidRPr="007600E6">
        <w:t>a bíróság a fiatalkorú előzetes letartóztatásáról hivatali időn kívül határozott és azt a bv. intézetben rendelte végrehajtani,</w:t>
      </w:r>
    </w:p>
    <w:p w:rsidR="007600E6" w:rsidRPr="007600E6" w:rsidRDefault="007600E6" w:rsidP="007600E6">
      <w:pPr>
        <w:jc w:val="both"/>
      </w:pPr>
      <w:r w:rsidRPr="007600E6">
        <w:rPr>
          <w:i/>
        </w:rPr>
        <w:t xml:space="preserve">c) </w:t>
      </w:r>
      <w:r w:rsidRPr="007600E6">
        <w:t>az előzetes letartóztatásnak a Be. 135. § (2) bekezdése szerinti időtartama hivatali időn kívül jár le.</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lastRenderedPageBreak/>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Az előzetesen letartóztatott befogadásáról a bv. intézet három napon belül értesíti</w:t>
      </w:r>
    </w:p>
    <w:p w:rsidR="007600E6" w:rsidRPr="007600E6" w:rsidRDefault="007600E6" w:rsidP="007600E6">
      <w:pPr>
        <w:jc w:val="both"/>
        <w:rPr>
          <w:iCs/>
        </w:rPr>
      </w:pPr>
    </w:p>
    <w:p w:rsidR="007600E6" w:rsidRPr="007600E6" w:rsidRDefault="007600E6" w:rsidP="007600E6">
      <w:pPr>
        <w:jc w:val="both"/>
      </w:pPr>
      <w:proofErr w:type="gramStart"/>
      <w:r w:rsidRPr="007600E6">
        <w:rPr>
          <w:i/>
          <w:iCs/>
        </w:rPr>
        <w:t>a</w:t>
      </w:r>
      <w:proofErr w:type="gramEnd"/>
      <w:r w:rsidRPr="007600E6">
        <w:rPr>
          <w:i/>
          <w:iCs/>
        </w:rPr>
        <w:t>)</w:t>
      </w:r>
      <w:r w:rsidRPr="007600E6">
        <w:rPr>
          <w:iCs/>
        </w:rPr>
        <w:t xml:space="preserve"> </w:t>
      </w:r>
      <w:r w:rsidRPr="007600E6">
        <w:t>az előzetes letartóztatást elrendelő bíróságot,</w:t>
      </w:r>
    </w:p>
    <w:p w:rsidR="007600E6" w:rsidRPr="007600E6" w:rsidRDefault="007600E6" w:rsidP="007600E6">
      <w:pPr>
        <w:jc w:val="both"/>
      </w:pPr>
      <w:r w:rsidRPr="007600E6">
        <w:rPr>
          <w:i/>
          <w:iCs/>
        </w:rPr>
        <w:t>b)</w:t>
      </w:r>
      <w:r w:rsidRPr="007600E6">
        <w:rPr>
          <w:iCs/>
        </w:rPr>
        <w:t xml:space="preserve"> </w:t>
      </w:r>
      <w:r w:rsidRPr="007600E6">
        <w:t>az előzetesen letartóztatott lakó- vagy tartózkodási helye szerint illetékes rendőrkapitányságot,</w:t>
      </w:r>
    </w:p>
    <w:p w:rsidR="007600E6" w:rsidRPr="007600E6" w:rsidRDefault="007600E6" w:rsidP="007600E6">
      <w:pPr>
        <w:jc w:val="both"/>
      </w:pPr>
      <w:r w:rsidRPr="007600E6">
        <w:rPr>
          <w:i/>
          <w:iCs/>
        </w:rPr>
        <w:t>c)</w:t>
      </w:r>
      <w:r w:rsidRPr="007600E6">
        <w:rPr>
          <w:iCs/>
        </w:rPr>
        <w:t xml:space="preserve"> </w:t>
      </w:r>
      <w:r w:rsidRPr="007600E6">
        <w:t>a Közigazgatási és Elektronikus Közszolgáltatások Központi Hivatalát,</w:t>
      </w:r>
    </w:p>
    <w:p w:rsidR="007600E6" w:rsidRPr="007600E6" w:rsidRDefault="007600E6" w:rsidP="007600E6">
      <w:pPr>
        <w:jc w:val="both"/>
      </w:pPr>
      <w:r w:rsidRPr="007600E6">
        <w:rPr>
          <w:i/>
          <w:iCs/>
        </w:rPr>
        <w:t>d)</w:t>
      </w:r>
      <w:r w:rsidRPr="007600E6">
        <w:rPr>
          <w:iCs/>
        </w:rPr>
        <w:t xml:space="preserve"> </w:t>
      </w:r>
      <w:r w:rsidRPr="007600E6">
        <w:t>az előzetesen letartóztatott lakó- vagy tartózkodási helye szerint illetékes pártfogó felügyelői szolgálatot vagy büntetés-végrehajtás pártfogó felügyelőt, ha az előzetesen letartóztatottat más ügyben közérdekű munkára ítélték vagy pártfogó felügyelet alatt áll,</w:t>
      </w:r>
    </w:p>
    <w:p w:rsidR="007600E6" w:rsidRPr="007600E6" w:rsidRDefault="007600E6" w:rsidP="007600E6">
      <w:pPr>
        <w:autoSpaceDE w:val="0"/>
        <w:autoSpaceDN w:val="0"/>
        <w:adjustRightInd w:val="0"/>
        <w:jc w:val="both"/>
        <w:rPr>
          <w:rFonts w:eastAsia="Calibri"/>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fiatalkorú </w:t>
      </w:r>
      <w:r w:rsidRPr="007600E6">
        <w:rPr>
          <w:rFonts w:eastAsia="Calibri"/>
        </w:rPr>
        <w:t>esetén a 150. § (1) bekezdésében meghatározott szerveket és személyeket,</w:t>
      </w:r>
    </w:p>
    <w:p w:rsidR="007600E6" w:rsidRPr="007600E6" w:rsidRDefault="007600E6" w:rsidP="007600E6">
      <w:pPr>
        <w:autoSpaceDE w:val="0"/>
        <w:autoSpaceDN w:val="0"/>
        <w:adjustRightInd w:val="0"/>
        <w:jc w:val="both"/>
        <w:rPr>
          <w:rFonts w:eastAsia="Calibri"/>
        </w:rPr>
      </w:pPr>
      <w:proofErr w:type="gramStart"/>
      <w:r w:rsidRPr="007600E6">
        <w:rPr>
          <w:rFonts w:eastAsia="Calibri"/>
          <w:i/>
        </w:rPr>
        <w:t>f</w:t>
      </w:r>
      <w:proofErr w:type="gramEnd"/>
      <w:r w:rsidRPr="007600E6">
        <w:rPr>
          <w:rFonts w:eastAsia="Calibri"/>
          <w:i/>
        </w:rPr>
        <w:t>)</w:t>
      </w:r>
      <w:r w:rsidRPr="007600E6">
        <w:rPr>
          <w:rFonts w:eastAsia="Calibri"/>
        </w:rPr>
        <w:t xml:space="preserve"> katona esetén a munkáltatói jogkört gyakorló elöljárót.</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Az előzetesen letartóztatottat megőrzésre kell befogadni, ha</w:t>
      </w:r>
    </w:p>
    <w:p w:rsidR="007600E6" w:rsidRPr="007600E6" w:rsidRDefault="007600E6" w:rsidP="007600E6">
      <w:pPr>
        <w:jc w:val="both"/>
        <w:rPr>
          <w:rFonts w:eastAsia="Calibri"/>
          <w:lang w:eastAsia="en-US"/>
        </w:rPr>
      </w:pPr>
    </w:p>
    <w:p w:rsidR="007600E6" w:rsidRPr="007600E6" w:rsidRDefault="007600E6" w:rsidP="007600E6">
      <w:pPr>
        <w:jc w:val="both"/>
        <w:rPr>
          <w:rFonts w:eastAsiaTheme="minorHAnsi"/>
          <w:lang w:eastAsia="en-US"/>
        </w:rPr>
      </w:pPr>
      <w:proofErr w:type="gramStart"/>
      <w:r w:rsidRPr="007600E6">
        <w:rPr>
          <w:rFonts w:eastAsiaTheme="minorHAnsi"/>
          <w:i/>
          <w:lang w:eastAsia="en-US"/>
        </w:rPr>
        <w:t>a</w:t>
      </w:r>
      <w:proofErr w:type="gramEnd"/>
      <w:r w:rsidRPr="007600E6">
        <w:rPr>
          <w:rFonts w:eastAsiaTheme="minorHAnsi"/>
          <w:i/>
          <w:lang w:eastAsia="en-US"/>
        </w:rPr>
        <w:t>)</w:t>
      </w:r>
      <w:r w:rsidRPr="007600E6">
        <w:rPr>
          <w:rFonts w:eastAsiaTheme="minorHAnsi"/>
          <w:lang w:eastAsia="en-US"/>
        </w:rPr>
        <w:t xml:space="preserve"> egészségügyi okból, </w:t>
      </w:r>
    </w:p>
    <w:p w:rsidR="007600E6" w:rsidRPr="007600E6" w:rsidRDefault="007600E6" w:rsidP="007600E6">
      <w:pPr>
        <w:jc w:val="both"/>
        <w:rPr>
          <w:rFonts w:eastAsiaTheme="minorHAnsi"/>
          <w:lang w:eastAsia="en-US"/>
        </w:rPr>
      </w:pPr>
      <w:r w:rsidRPr="007600E6">
        <w:rPr>
          <w:rFonts w:eastAsiaTheme="minorHAnsi"/>
          <w:i/>
          <w:lang w:eastAsia="en-US"/>
        </w:rPr>
        <w:t>b)</w:t>
      </w:r>
      <w:r w:rsidRPr="007600E6">
        <w:rPr>
          <w:rFonts w:eastAsiaTheme="minorHAnsi"/>
          <w:lang w:eastAsia="en-US"/>
        </w:rPr>
        <w:t xml:space="preserve"> előállítás céljából, </w:t>
      </w:r>
    </w:p>
    <w:p w:rsidR="007600E6" w:rsidRPr="007600E6" w:rsidRDefault="007600E6" w:rsidP="007600E6">
      <w:pPr>
        <w:jc w:val="both"/>
        <w:rPr>
          <w:rFonts w:eastAsiaTheme="minorHAnsi"/>
          <w:lang w:eastAsia="en-US"/>
        </w:rPr>
      </w:pPr>
      <w:r w:rsidRPr="007600E6">
        <w:rPr>
          <w:rFonts w:eastAsiaTheme="minorHAnsi"/>
          <w:i/>
          <w:lang w:eastAsia="en-US"/>
        </w:rPr>
        <w:t>c)</w:t>
      </w:r>
      <w:r w:rsidRPr="007600E6">
        <w:rPr>
          <w:rFonts w:eastAsiaTheme="minorHAnsi"/>
          <w:lang w:eastAsia="en-US"/>
        </w:rPr>
        <w:t xml:space="preserve"> nyomozás céljából történő kiadás, meghallgatás érdekében, </w:t>
      </w:r>
    </w:p>
    <w:p w:rsidR="007600E6" w:rsidRPr="007600E6" w:rsidRDefault="007600E6" w:rsidP="007600E6">
      <w:pPr>
        <w:jc w:val="both"/>
        <w:rPr>
          <w:rFonts w:eastAsiaTheme="minorHAnsi"/>
          <w:lang w:eastAsia="en-US"/>
        </w:rPr>
      </w:pPr>
      <w:r w:rsidRPr="007600E6">
        <w:rPr>
          <w:rFonts w:eastAsiaTheme="minorHAnsi"/>
          <w:i/>
          <w:lang w:eastAsia="en-US"/>
        </w:rPr>
        <w:t>d)</w:t>
      </w:r>
      <w:r w:rsidRPr="007600E6">
        <w:rPr>
          <w:rFonts w:eastAsiaTheme="minorHAnsi"/>
          <w:lang w:eastAsia="en-US"/>
        </w:rPr>
        <w:t xml:space="preserve"> látogató fogadása céljából, </w:t>
      </w:r>
    </w:p>
    <w:p w:rsidR="007600E6" w:rsidRPr="007600E6" w:rsidRDefault="007600E6" w:rsidP="007600E6">
      <w:pPr>
        <w:jc w:val="both"/>
        <w:rPr>
          <w:rFonts w:eastAsia="Calibri"/>
          <w:lang w:eastAsia="en-US"/>
        </w:rPr>
      </w:pPr>
      <w:proofErr w:type="gramStart"/>
      <w:r w:rsidRPr="007600E6">
        <w:rPr>
          <w:rFonts w:eastAsia="Calibri"/>
          <w:i/>
          <w:lang w:eastAsia="en-US"/>
        </w:rPr>
        <w:t>e</w:t>
      </w:r>
      <w:proofErr w:type="gramEnd"/>
      <w:r w:rsidRPr="007600E6">
        <w:rPr>
          <w:rFonts w:eastAsia="Calibri"/>
          <w:i/>
          <w:lang w:eastAsia="en-US"/>
        </w:rPr>
        <w:t>)</w:t>
      </w:r>
      <w:r w:rsidRPr="007600E6">
        <w:rPr>
          <w:rFonts w:eastAsia="Calibri"/>
          <w:lang w:eastAsia="en-US"/>
        </w:rPr>
        <w:t xml:space="preserve"> közeli hozzátartozó temetésén való részvétel céljából, </w:t>
      </w:r>
    </w:p>
    <w:p w:rsidR="007600E6" w:rsidRPr="007600E6" w:rsidRDefault="007600E6" w:rsidP="007600E6">
      <w:pPr>
        <w:jc w:val="both"/>
        <w:rPr>
          <w:rFonts w:eastAsia="Calibri"/>
          <w:lang w:eastAsia="en-US"/>
        </w:rPr>
      </w:pPr>
      <w:proofErr w:type="gramStart"/>
      <w:r w:rsidRPr="007600E6">
        <w:rPr>
          <w:rFonts w:eastAsia="Calibri"/>
          <w:i/>
          <w:lang w:eastAsia="en-US"/>
        </w:rPr>
        <w:t>f</w:t>
      </w:r>
      <w:proofErr w:type="gramEnd"/>
      <w:r w:rsidRPr="007600E6">
        <w:rPr>
          <w:rFonts w:eastAsia="Calibri"/>
          <w:i/>
          <w:lang w:eastAsia="en-US"/>
        </w:rPr>
        <w:t>)</w:t>
      </w:r>
      <w:r w:rsidRPr="007600E6">
        <w:rPr>
          <w:rFonts w:eastAsia="Calibri"/>
          <w:lang w:eastAsia="en-US"/>
        </w:rPr>
        <w:t xml:space="preserve"> kegyelet lerovása céljából, vagy </w:t>
      </w:r>
    </w:p>
    <w:p w:rsidR="007600E6" w:rsidRPr="007600E6" w:rsidRDefault="007600E6" w:rsidP="007600E6">
      <w:pPr>
        <w:jc w:val="both"/>
        <w:rPr>
          <w:rFonts w:eastAsia="Calibri"/>
          <w:lang w:eastAsia="en-US"/>
        </w:rPr>
      </w:pPr>
      <w:proofErr w:type="gramStart"/>
      <w:r w:rsidRPr="007600E6">
        <w:rPr>
          <w:rFonts w:eastAsia="Calibri"/>
          <w:i/>
          <w:lang w:eastAsia="en-US"/>
        </w:rPr>
        <w:t>g</w:t>
      </w:r>
      <w:proofErr w:type="gramEnd"/>
      <w:r w:rsidRPr="007600E6">
        <w:rPr>
          <w:rFonts w:eastAsia="Calibri"/>
          <w:i/>
          <w:lang w:eastAsia="en-US"/>
        </w:rPr>
        <w:t>)</w:t>
      </w:r>
      <w:r w:rsidRPr="007600E6">
        <w:rPr>
          <w:rFonts w:eastAsia="Calibri"/>
          <w:lang w:eastAsia="en-US"/>
        </w:rPr>
        <w:t xml:space="preserve"> súlyos beteg közeli hozzátartozó meglátogatása céljából</w:t>
      </w:r>
    </w:p>
    <w:p w:rsidR="007600E6" w:rsidRPr="007600E6" w:rsidRDefault="007600E6" w:rsidP="007600E6">
      <w:pPr>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lang w:eastAsia="en-US"/>
        </w:rPr>
        <w:t>más</w:t>
      </w:r>
      <w:proofErr w:type="gramEnd"/>
      <w:r w:rsidRPr="007600E6">
        <w:rPr>
          <w:rFonts w:eastAsia="Calibri"/>
          <w:lang w:eastAsia="en-US"/>
        </w:rPr>
        <w:t xml:space="preserve"> bv. intézetbe történő szállítása szükséges.</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megőrzés időtartama alatt az általános rezsimszabályokat kell alkalmazni, kivéve, ha azt a fogvatartás biztonsága érdekében módosítani szükséges.</w:t>
      </w:r>
    </w:p>
    <w:p w:rsidR="007600E6" w:rsidRPr="007600E6" w:rsidRDefault="007600E6" w:rsidP="007600E6">
      <w:pPr>
        <w:jc w:val="both"/>
        <w:rPr>
          <w:rFonts w:eastAsia="Calibri"/>
          <w:i/>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92. </w:t>
      </w:r>
      <w:r w:rsidR="007600E6" w:rsidRPr="007600E6">
        <w:rPr>
          <w:rFonts w:eastAsia="Calibri"/>
          <w:bCs/>
          <w:i/>
          <w:lang w:eastAsia="en-US"/>
        </w:rPr>
        <w:t>Elkülönítési szabályok</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A </w:t>
      </w:r>
      <w:proofErr w:type="spellStart"/>
      <w:r w:rsidRPr="007600E6">
        <w:t>drogprevenciós</w:t>
      </w:r>
      <w:proofErr w:type="spellEnd"/>
      <w:r w:rsidRPr="007600E6">
        <w:t xml:space="preserve"> vagy a </w:t>
      </w:r>
      <w:proofErr w:type="spellStart"/>
      <w:r w:rsidRPr="007600E6">
        <w:t>pszichoszociális</w:t>
      </w:r>
      <w:proofErr w:type="spellEnd"/>
      <w:r w:rsidRPr="007600E6">
        <w:t xml:space="preserve"> részlegen elhelyezés reintegrációs programnak minősül. Az érintett előzetesen letartóztatott a kijelölt részlegen lévő zárkákban az elítéltekkel közösen helyezhető el, ha az nem ellentétes a rendelkezési jogkör gyakorlójának rendelkezésével.</w:t>
      </w:r>
    </w:p>
    <w:p w:rsidR="007600E6" w:rsidRPr="007600E6" w:rsidRDefault="007600E6" w:rsidP="007600E6">
      <w:pPr>
        <w:jc w:val="both"/>
      </w:pPr>
    </w:p>
    <w:p w:rsidR="007600E6" w:rsidRPr="007600E6" w:rsidRDefault="008D2574" w:rsidP="008D2574">
      <w:pPr>
        <w:contextualSpacing/>
        <w:rPr>
          <w:rFonts w:eastAsia="Calibri"/>
          <w:i/>
          <w:lang w:eastAsia="en-US"/>
        </w:rPr>
      </w:pPr>
      <w:r>
        <w:rPr>
          <w:rFonts w:eastAsia="Calibri"/>
          <w:i/>
          <w:lang w:eastAsia="en-US"/>
        </w:rPr>
        <w:t xml:space="preserve">93. </w:t>
      </w:r>
      <w:r w:rsidR="007600E6" w:rsidRPr="007600E6">
        <w:rPr>
          <w:rFonts w:eastAsia="Calibri"/>
          <w:i/>
          <w:lang w:eastAsia="en-US"/>
        </w:rPr>
        <w:t>Az előzetes letartóztatás végrehajtásának rendje</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Az előzetesen letartóztatottat zárkában kell elhelyezni. </w:t>
      </w:r>
    </w:p>
    <w:p w:rsidR="007600E6" w:rsidRPr="007600E6" w:rsidRDefault="007600E6" w:rsidP="007600E6">
      <w:pPr>
        <w:ind w:firstLine="567"/>
        <w:jc w:val="both"/>
      </w:pPr>
    </w:p>
    <w:p w:rsidR="007600E6" w:rsidRPr="007600E6" w:rsidRDefault="007600E6" w:rsidP="007600E6">
      <w:pPr>
        <w:ind w:firstLine="567"/>
        <w:jc w:val="both"/>
      </w:pPr>
      <w:r w:rsidRPr="007600E6">
        <w:t>(2) A zárkában elhelyezhető létszámot úgy kell meghatározni, hogy személyenként lehetőség szerint tíz köbméter légtér és négy négyzetméter mozgástér jusson.</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(3) Arra az időre, amikor az előzetesen letartóztatott nem tartózkodik a zárkában, az ajtókat zárva kell tartani.</w:t>
      </w:r>
    </w:p>
    <w:p w:rsidR="007600E6" w:rsidRPr="007600E6" w:rsidRDefault="007600E6" w:rsidP="007600E6">
      <w:pPr>
        <w:ind w:firstLine="567"/>
        <w:jc w:val="both"/>
      </w:pPr>
    </w:p>
    <w:p w:rsidR="007600E6" w:rsidRPr="007600E6" w:rsidRDefault="007600E6" w:rsidP="007600E6">
      <w:pPr>
        <w:ind w:firstLine="567"/>
        <w:jc w:val="both"/>
      </w:pPr>
      <w:r w:rsidRPr="007600E6">
        <w:t>(4) A zárkaajtók nyitva vagy zárva tartásáról a bv. intézet parancsnoka a fogvatartás biztonsága és a rezsimszabályok figyelembevételével dönt.</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általános rezsimbe sorolt előzetesen letartóztatott</w:t>
      </w:r>
    </w:p>
    <w:p w:rsidR="007600E6" w:rsidRPr="007600E6" w:rsidRDefault="007600E6" w:rsidP="007600E6">
      <w:pPr>
        <w:jc w:val="both"/>
      </w:pPr>
    </w:p>
    <w:p w:rsidR="007600E6" w:rsidRPr="007600E6" w:rsidRDefault="007600E6" w:rsidP="007600E6">
      <w:pPr>
        <w:contextualSpacing/>
        <w:jc w:val="both"/>
      </w:pPr>
      <w:proofErr w:type="gramStart"/>
      <w:r w:rsidRPr="007600E6">
        <w:rPr>
          <w:i/>
        </w:rPr>
        <w:t>a</w:t>
      </w:r>
      <w:proofErr w:type="gramEnd"/>
      <w:r w:rsidRPr="007600E6">
        <w:rPr>
          <w:i/>
        </w:rPr>
        <w:t>)</w:t>
      </w:r>
      <w:r w:rsidRPr="007600E6">
        <w:t xml:space="preserve"> látogatót alkalmanként hatvan percben fogadhat, </w:t>
      </w:r>
    </w:p>
    <w:p w:rsidR="007600E6" w:rsidRPr="007600E6" w:rsidRDefault="007600E6" w:rsidP="007600E6">
      <w:pPr>
        <w:jc w:val="both"/>
      </w:pPr>
      <w:r w:rsidRPr="007600E6">
        <w:rPr>
          <w:i/>
        </w:rPr>
        <w:t>b)</w:t>
      </w:r>
      <w:r w:rsidRPr="007600E6">
        <w:t xml:space="preserve"> kapcsolattartójával naponta tíz percet telefonálhat,</w:t>
      </w:r>
    </w:p>
    <w:p w:rsidR="007600E6" w:rsidRPr="007600E6" w:rsidRDefault="007600E6" w:rsidP="007600E6">
      <w:pPr>
        <w:contextualSpacing/>
        <w:jc w:val="both"/>
      </w:pPr>
      <w:r w:rsidRPr="007600E6">
        <w:rPr>
          <w:i/>
        </w:rPr>
        <w:t>c)</w:t>
      </w:r>
      <w:r w:rsidRPr="007600E6">
        <w:t xml:space="preserve"> </w:t>
      </w:r>
      <w:r w:rsidRPr="007600E6">
        <w:rPr>
          <w:rFonts w:eastAsia="Calibri"/>
          <w:lang w:eastAsia="en-US"/>
        </w:rPr>
        <w:t>a személyes szükségleteire fordítható összeget alkalmanként – a jogszabályban meghatározott levonásokat követően – 75%-os mértékig elköltheti,</w:t>
      </w:r>
    </w:p>
    <w:p w:rsidR="007600E6" w:rsidRPr="007600E6" w:rsidRDefault="007600E6" w:rsidP="007600E6">
      <w:pPr>
        <w:contextualSpacing/>
        <w:jc w:val="both"/>
      </w:pPr>
      <w:r w:rsidRPr="007600E6">
        <w:rPr>
          <w:i/>
        </w:rPr>
        <w:t>d)</w:t>
      </w:r>
      <w:r w:rsidRPr="007600E6">
        <w:t xml:space="preserve"> </w:t>
      </w:r>
      <w:r w:rsidRPr="007600E6">
        <w:rPr>
          <w:rFonts w:eastAsia="Calibri"/>
          <w:lang w:eastAsia="en-US"/>
        </w:rPr>
        <w:t>birtokában tartható tárgyak köre kizárólag az e rendeletben meghatározottakra terjedhet ki,</w:t>
      </w:r>
    </w:p>
    <w:p w:rsidR="007600E6" w:rsidRPr="007600E6" w:rsidRDefault="007600E6" w:rsidP="007600E6">
      <w:pPr>
        <w:contextualSpacing/>
        <w:jc w:val="both"/>
      </w:pPr>
      <w:proofErr w:type="gramStart"/>
      <w:r w:rsidRPr="007600E6">
        <w:rPr>
          <w:i/>
        </w:rPr>
        <w:t>e</w:t>
      </w:r>
      <w:proofErr w:type="gramEnd"/>
      <w:r w:rsidRPr="007600E6">
        <w:rPr>
          <w:i/>
        </w:rPr>
        <w:t>)</w:t>
      </w:r>
      <w:r w:rsidRPr="007600E6">
        <w:t xml:space="preserve"> kérésére részt vehet a bv. intézeten belüli munkáltatásban, oktatásban, szakképzésben.</w:t>
      </w:r>
    </w:p>
    <w:p w:rsidR="007600E6" w:rsidRPr="007600E6" w:rsidRDefault="007600E6" w:rsidP="007600E6">
      <w:pPr>
        <w:ind w:firstLine="567"/>
        <w:jc w:val="both"/>
      </w:pPr>
    </w:p>
    <w:p w:rsidR="007600E6" w:rsidRPr="007600E6" w:rsidRDefault="007600E6" w:rsidP="007600E6">
      <w:pPr>
        <w:ind w:firstLine="567"/>
        <w:jc w:val="both"/>
      </w:pPr>
      <w:r w:rsidRPr="007600E6">
        <w:t>(2) Ha a rezsimbe való besoroláshoz szükséges adatok, ismeretek hiányosak, azok megszerzéséig az előzetesen letartóztatottat az általános rezsimbe kell helyezni, valamint a közepes biztonsági kockázati szintre kell besorolni.</w:t>
      </w:r>
    </w:p>
    <w:p w:rsidR="007600E6" w:rsidRPr="007600E6" w:rsidRDefault="007600E6" w:rsidP="007600E6">
      <w:pPr>
        <w:ind w:firstLine="567"/>
        <w:jc w:val="both"/>
      </w:pPr>
    </w:p>
    <w:p w:rsidR="007600E6" w:rsidRPr="007600E6" w:rsidRDefault="007600E6" w:rsidP="007600E6">
      <w:pPr>
        <w:ind w:firstLine="567"/>
        <w:jc w:val="both"/>
        <w:rPr>
          <w:strike/>
        </w:rPr>
      </w:pPr>
      <w:r w:rsidRPr="007600E6">
        <w:t xml:space="preserve">(3) A fogvatartás biztonsága érdekében a </w:t>
      </w:r>
      <w:proofErr w:type="gramStart"/>
      <w:r w:rsidRPr="007600E6">
        <w:t>parancsnok értékelés</w:t>
      </w:r>
      <w:proofErr w:type="gramEnd"/>
      <w:r w:rsidRPr="007600E6">
        <w:t xml:space="preserve"> nélkül, közvetlenül határozhat a rezsimbe helyezésről, valamint a biztonsági kockázati besorolásról.</w:t>
      </w:r>
    </w:p>
    <w:p w:rsidR="007600E6" w:rsidRPr="007600E6" w:rsidRDefault="007600E6" w:rsidP="007600E6">
      <w:pPr>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enyhébb rezsimbe sorolt előzetesen letartóztatott</w:t>
      </w:r>
    </w:p>
    <w:p w:rsidR="007600E6" w:rsidRPr="007600E6" w:rsidRDefault="007600E6" w:rsidP="007600E6">
      <w:pPr>
        <w:jc w:val="both"/>
      </w:pPr>
    </w:p>
    <w:p w:rsidR="007600E6" w:rsidRPr="007600E6" w:rsidRDefault="007600E6" w:rsidP="007600E6">
      <w:pPr>
        <w:contextualSpacing/>
        <w:jc w:val="both"/>
      </w:pPr>
      <w:proofErr w:type="gramStart"/>
      <w:r w:rsidRPr="007600E6">
        <w:rPr>
          <w:i/>
        </w:rPr>
        <w:t>a</w:t>
      </w:r>
      <w:proofErr w:type="gramEnd"/>
      <w:r w:rsidRPr="007600E6">
        <w:rPr>
          <w:i/>
        </w:rPr>
        <w:t>)</w:t>
      </w:r>
      <w:r w:rsidRPr="007600E6">
        <w:t xml:space="preserve"> látogatót alkalmanként hatvan percben fogadhat, amely további harminc perccel meghosszabbítható,</w:t>
      </w:r>
    </w:p>
    <w:p w:rsidR="007600E6" w:rsidRPr="007600E6" w:rsidRDefault="007600E6" w:rsidP="007600E6">
      <w:pPr>
        <w:contextualSpacing/>
        <w:jc w:val="both"/>
      </w:pPr>
      <w:r w:rsidRPr="007600E6">
        <w:rPr>
          <w:i/>
        </w:rPr>
        <w:t>b)</w:t>
      </w:r>
      <w:r w:rsidRPr="007600E6">
        <w:t xml:space="preserve"> kapcsolattartójával naponta tizenöt percet telefonálhat,</w:t>
      </w:r>
    </w:p>
    <w:p w:rsidR="007600E6" w:rsidRPr="007600E6" w:rsidRDefault="007600E6" w:rsidP="007600E6">
      <w:pPr>
        <w:contextualSpacing/>
        <w:jc w:val="both"/>
      </w:pPr>
      <w:r w:rsidRPr="007600E6">
        <w:rPr>
          <w:i/>
        </w:rPr>
        <w:t>c)</w:t>
      </w:r>
      <w:r w:rsidRPr="007600E6">
        <w:t xml:space="preserve"> </w:t>
      </w:r>
      <w:r w:rsidRPr="007600E6">
        <w:rPr>
          <w:rFonts w:eastAsia="Calibri"/>
          <w:lang w:eastAsia="en-US"/>
        </w:rPr>
        <w:t>a személyes szükségleteire fordítható összeget alkalmanként – a jogszabályban meghatározott levonásokat követően – 100 %-os mértékig elköltheti,</w:t>
      </w:r>
    </w:p>
    <w:p w:rsidR="007600E6" w:rsidRPr="007600E6" w:rsidRDefault="007600E6" w:rsidP="007600E6">
      <w:pPr>
        <w:contextualSpacing/>
        <w:jc w:val="both"/>
      </w:pPr>
      <w:r w:rsidRPr="007600E6">
        <w:rPr>
          <w:i/>
        </w:rPr>
        <w:t>d)</w:t>
      </w:r>
      <w:r w:rsidRPr="007600E6">
        <w:t xml:space="preserve"> birtokában tartható tárgyainak köre és mennyisége bővíthető,</w:t>
      </w:r>
    </w:p>
    <w:p w:rsidR="007600E6" w:rsidRPr="007600E6" w:rsidRDefault="007600E6" w:rsidP="007600E6">
      <w:pPr>
        <w:contextualSpacing/>
        <w:jc w:val="both"/>
      </w:pPr>
      <w:proofErr w:type="gramStart"/>
      <w:r w:rsidRPr="007600E6">
        <w:rPr>
          <w:i/>
        </w:rPr>
        <w:t>e</w:t>
      </w:r>
      <w:proofErr w:type="gramEnd"/>
      <w:r w:rsidRPr="007600E6">
        <w:rPr>
          <w:i/>
        </w:rPr>
        <w:t>)</w:t>
      </w:r>
      <w:r w:rsidRPr="007600E6">
        <w:t xml:space="preserve"> kérésére részt vehet a bv. intézeten belüli munkáltatásban, oktatásban.</w:t>
      </w:r>
    </w:p>
    <w:p w:rsidR="007600E6" w:rsidRPr="007600E6" w:rsidRDefault="007600E6" w:rsidP="007600E6">
      <w:pPr>
        <w:ind w:firstLine="567"/>
        <w:contextualSpacing/>
        <w:jc w:val="both"/>
      </w:pPr>
    </w:p>
    <w:p w:rsidR="007600E6" w:rsidRPr="007600E6" w:rsidRDefault="007600E6" w:rsidP="007600E6">
      <w:pPr>
        <w:ind w:firstLine="567"/>
        <w:contextualSpacing/>
        <w:jc w:val="both"/>
      </w:pPr>
      <w:r w:rsidRPr="007600E6">
        <w:t>(2) Az enyhébb rezsim alkalmazása esetén a zárka ajtó nyitva tartása csak akkor engedélyezhető, ha a kijelölt területen engedélyezett mozgás nem veszélyezteti az előzetesen letartóztatottakra vonatkozó elkülönítési szabályok érvényesülését.</w:t>
      </w:r>
    </w:p>
    <w:p w:rsidR="007600E6" w:rsidRPr="007600E6" w:rsidRDefault="007600E6" w:rsidP="007600E6">
      <w:pPr>
        <w:contextualSpacing/>
        <w:jc w:val="both"/>
      </w:pPr>
    </w:p>
    <w:p w:rsidR="007600E6" w:rsidRPr="007600E6" w:rsidRDefault="007600E6" w:rsidP="00261C79">
      <w:pPr>
        <w:numPr>
          <w:ilvl w:val="0"/>
          <w:numId w:val="27"/>
        </w:numPr>
        <w:contextualSpacing/>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 szigorúbb rezsimbe sorolt előzetesen letartóztatott</w:t>
      </w:r>
    </w:p>
    <w:p w:rsidR="007600E6" w:rsidRPr="007600E6" w:rsidRDefault="007600E6" w:rsidP="007600E6">
      <w:pPr>
        <w:contextualSpacing/>
        <w:jc w:val="both"/>
      </w:pPr>
    </w:p>
    <w:p w:rsidR="007600E6" w:rsidRPr="007600E6" w:rsidRDefault="007600E6" w:rsidP="007600E6">
      <w:pPr>
        <w:contextualSpacing/>
        <w:jc w:val="both"/>
      </w:pPr>
      <w:proofErr w:type="gramStart"/>
      <w:r w:rsidRPr="007600E6">
        <w:rPr>
          <w:i/>
        </w:rPr>
        <w:t>a</w:t>
      </w:r>
      <w:proofErr w:type="gramEnd"/>
      <w:r w:rsidRPr="007600E6">
        <w:rPr>
          <w:i/>
        </w:rPr>
        <w:t>)</w:t>
      </w:r>
      <w:r w:rsidRPr="007600E6">
        <w:t xml:space="preserve"> látogatót alkalmanként hatvan percben fogadhat,</w:t>
      </w:r>
    </w:p>
    <w:p w:rsidR="007600E6" w:rsidRPr="007600E6" w:rsidRDefault="007600E6" w:rsidP="007600E6">
      <w:pPr>
        <w:contextualSpacing/>
        <w:jc w:val="both"/>
      </w:pPr>
      <w:r w:rsidRPr="007600E6">
        <w:rPr>
          <w:i/>
        </w:rPr>
        <w:t>b)</w:t>
      </w:r>
      <w:r w:rsidRPr="007600E6">
        <w:t xml:space="preserve"> kapcsolattartójával naponta öt percet telefonálhat,</w:t>
      </w:r>
    </w:p>
    <w:p w:rsidR="007600E6" w:rsidRPr="007600E6" w:rsidRDefault="007600E6" w:rsidP="007600E6">
      <w:pPr>
        <w:contextualSpacing/>
        <w:jc w:val="both"/>
      </w:pPr>
      <w:r w:rsidRPr="007600E6">
        <w:rPr>
          <w:i/>
        </w:rPr>
        <w:t>c)</w:t>
      </w:r>
      <w:r w:rsidRPr="007600E6">
        <w:t xml:space="preserve"> </w:t>
      </w:r>
      <w:r w:rsidRPr="007600E6">
        <w:rPr>
          <w:rFonts w:eastAsia="Calibri"/>
          <w:lang w:eastAsia="en-US"/>
        </w:rPr>
        <w:t>a személyes szükségleteire fordítható összeget alkalmanként – a jogszabályban meghatározott levonásokat követően – 50%-os mértékig elköltheti</w:t>
      </w:r>
      <w:r w:rsidRPr="007600E6">
        <w:t>,</w:t>
      </w:r>
    </w:p>
    <w:p w:rsidR="007600E6" w:rsidRPr="007600E6" w:rsidRDefault="007600E6" w:rsidP="007600E6">
      <w:pPr>
        <w:contextualSpacing/>
        <w:jc w:val="both"/>
      </w:pPr>
      <w:r w:rsidRPr="007600E6">
        <w:rPr>
          <w:i/>
        </w:rPr>
        <w:lastRenderedPageBreak/>
        <w:t>d)</w:t>
      </w:r>
      <w:r w:rsidRPr="007600E6">
        <w:t xml:space="preserve"> birtokában tartható tárgyainak köre </w:t>
      </w:r>
      <w:r w:rsidRPr="007600E6">
        <w:rPr>
          <w:rFonts w:eastAsia="Calibri"/>
          <w:lang w:eastAsia="en-US"/>
        </w:rPr>
        <w:t xml:space="preserve">az </w:t>
      </w:r>
      <w:r w:rsidRPr="007600E6">
        <w:rPr>
          <w:rFonts w:eastAsia="Calibri"/>
          <w:i/>
          <w:lang w:eastAsia="en-US"/>
        </w:rPr>
        <w:t>1. melléklet</w:t>
      </w:r>
      <w:r w:rsidRPr="007600E6">
        <w:rPr>
          <w:rFonts w:eastAsia="Calibri"/>
          <w:lang w:eastAsia="en-US"/>
        </w:rPr>
        <w:t xml:space="preserve"> 2.2</w:t>
      </w:r>
      <w:proofErr w:type="gramStart"/>
      <w:r w:rsidRPr="007600E6">
        <w:rPr>
          <w:rFonts w:eastAsia="Calibri"/>
          <w:lang w:eastAsia="en-US"/>
        </w:rPr>
        <w:t>.,</w:t>
      </w:r>
      <w:proofErr w:type="gramEnd"/>
      <w:r w:rsidRPr="007600E6">
        <w:rPr>
          <w:rFonts w:eastAsia="Calibri"/>
          <w:lang w:eastAsia="en-US"/>
        </w:rPr>
        <w:t xml:space="preserve"> 3.4–3.5., 5.4. és – a telefonkártya kivételével – a 6. pontja tekintetében korlátozható, továbbá a birtokában tartható tárgyak mennyisége </w:t>
      </w:r>
      <w:r w:rsidRPr="007600E6">
        <w:t>csökkenthető,</w:t>
      </w:r>
    </w:p>
    <w:p w:rsidR="007600E6" w:rsidRPr="007600E6" w:rsidRDefault="007600E6" w:rsidP="007600E6">
      <w:pPr>
        <w:contextualSpacing/>
        <w:jc w:val="both"/>
      </w:pPr>
      <w:proofErr w:type="gramStart"/>
      <w:r w:rsidRPr="007600E6">
        <w:rPr>
          <w:i/>
        </w:rPr>
        <w:t>e</w:t>
      </w:r>
      <w:proofErr w:type="gramEnd"/>
      <w:r w:rsidRPr="007600E6">
        <w:rPr>
          <w:i/>
        </w:rPr>
        <w:t>)</w:t>
      </w:r>
      <w:r w:rsidRPr="007600E6">
        <w:t xml:space="preserve"> kérésére részt vehet a bv. intézeten belüli munkáltatásban, oktatásban.</w:t>
      </w:r>
    </w:p>
    <w:p w:rsidR="007600E6" w:rsidRPr="007600E6" w:rsidRDefault="007600E6" w:rsidP="007600E6">
      <w:pPr>
        <w:ind w:firstLine="567"/>
        <w:jc w:val="both"/>
      </w:pPr>
    </w:p>
    <w:p w:rsidR="007600E6" w:rsidRPr="007600E6" w:rsidRDefault="007600E6" w:rsidP="007600E6">
      <w:pPr>
        <w:ind w:firstLine="567"/>
        <w:jc w:val="both"/>
      </w:pPr>
      <w:r w:rsidRPr="007600E6">
        <w:t>(2) Ha a rendelkezési jogkör gyakorlója az előzetesen letartóztatott fokozott őrzését rendelte el, a BFB az érintettet a szigorúbb rezsimbe és magas biztonsági kockázati szintre sorolja.</w:t>
      </w:r>
    </w:p>
    <w:p w:rsidR="007600E6" w:rsidRPr="007600E6" w:rsidRDefault="007600E6" w:rsidP="007600E6">
      <w:pPr>
        <w:jc w:val="both"/>
      </w:pPr>
    </w:p>
    <w:p w:rsidR="007600E6" w:rsidRPr="007600E6" w:rsidRDefault="008D2574" w:rsidP="008D2574">
      <w:pPr>
        <w:contextualSpacing/>
        <w:rPr>
          <w:i/>
        </w:rPr>
      </w:pPr>
      <w:r>
        <w:rPr>
          <w:bCs/>
          <w:i/>
        </w:rPr>
        <w:t xml:space="preserve">94. </w:t>
      </w:r>
      <w:r w:rsidR="007600E6" w:rsidRPr="007600E6">
        <w:rPr>
          <w:bCs/>
          <w:i/>
        </w:rPr>
        <w:t>Az előzetesen letartóztatott felszerelése és ruházati ellátása</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lang w:eastAsia="en-US"/>
        </w:rPr>
      </w:pPr>
      <w:r w:rsidRPr="007600E6">
        <w:rPr>
          <w:rFonts w:eastAsia="Calibri"/>
          <w:lang w:eastAsia="en-US"/>
        </w:rPr>
        <w:t>(1)</w:t>
      </w:r>
      <w:r w:rsidRPr="007600E6">
        <w:rPr>
          <w:lang w:eastAsia="en-US"/>
        </w:rPr>
        <w:t xml:space="preserve"> </w:t>
      </w:r>
      <w:r w:rsidRPr="007600E6">
        <w:rPr>
          <w:rFonts w:eastAsia="Calibri"/>
          <w:lang w:eastAsia="en-US"/>
        </w:rPr>
        <w:t xml:space="preserve">Az előzetesen letartóztatottat a </w:t>
      </w:r>
      <w:r w:rsidRPr="007600E6">
        <w:rPr>
          <w:rFonts w:eastAsia="Calibri"/>
          <w:i/>
          <w:lang w:eastAsia="en-US"/>
        </w:rPr>
        <w:t>2. melléklet</w:t>
      </w:r>
      <w:r w:rsidRPr="007600E6">
        <w:rPr>
          <w:rFonts w:eastAsia="Calibri"/>
          <w:lang w:eastAsia="en-US"/>
        </w:rPr>
        <w:t xml:space="preserve"> 1</w:t>
      </w:r>
      <w:proofErr w:type="gramStart"/>
      <w:r w:rsidRPr="007600E6">
        <w:rPr>
          <w:rFonts w:eastAsia="Calibri"/>
          <w:lang w:eastAsia="en-US"/>
        </w:rPr>
        <w:t>.,</w:t>
      </w:r>
      <w:proofErr w:type="gramEnd"/>
      <w:r w:rsidRPr="007600E6">
        <w:rPr>
          <w:rFonts w:eastAsia="Calibri"/>
          <w:lang w:eastAsia="en-US"/>
        </w:rPr>
        <w:t xml:space="preserve"> 3. és a 4. pontjában felsorolt felszerelési tárgyakkal kell ellátni</w:t>
      </w:r>
      <w:r w:rsidRPr="007600E6">
        <w:rPr>
          <w:lang w:eastAsia="en-US"/>
        </w:rPr>
        <w:t>.</w:t>
      </w:r>
    </w:p>
    <w:p w:rsidR="007600E6" w:rsidRPr="007600E6" w:rsidRDefault="007600E6" w:rsidP="007600E6">
      <w:pPr>
        <w:ind w:firstLine="567"/>
        <w:jc w:val="both"/>
        <w:rPr>
          <w:lang w:eastAsia="en-US"/>
        </w:rPr>
      </w:pPr>
    </w:p>
    <w:p w:rsidR="007600E6" w:rsidRPr="007600E6" w:rsidRDefault="007600E6" w:rsidP="007600E6">
      <w:pPr>
        <w:ind w:firstLine="567"/>
        <w:jc w:val="both"/>
        <w:rPr>
          <w:lang w:eastAsia="en-US"/>
        </w:rPr>
      </w:pPr>
      <w:r w:rsidRPr="007600E6">
        <w:rPr>
          <w:lang w:eastAsia="en-US"/>
        </w:rPr>
        <w:t>(2) Az előzetesen letartóztatott az évszaknak megfelelő felsőruházatból és lábbeliből egy váltásra valót folyamatosan magánál tarthat.</w:t>
      </w:r>
    </w:p>
    <w:p w:rsidR="007600E6" w:rsidRPr="007600E6" w:rsidRDefault="007600E6" w:rsidP="007600E6">
      <w:pPr>
        <w:ind w:firstLine="567"/>
        <w:jc w:val="both"/>
        <w:rPr>
          <w:lang w:eastAsia="en-US"/>
        </w:rPr>
      </w:pPr>
    </w:p>
    <w:p w:rsidR="007600E6" w:rsidRPr="007600E6" w:rsidRDefault="007600E6" w:rsidP="007600E6">
      <w:pPr>
        <w:tabs>
          <w:tab w:val="left" w:pos="0"/>
          <w:tab w:val="left" w:pos="284"/>
        </w:tabs>
        <w:ind w:firstLine="567"/>
        <w:jc w:val="both"/>
        <w:rPr>
          <w:lang w:eastAsia="en-US"/>
        </w:rPr>
      </w:pPr>
      <w:r w:rsidRPr="007600E6">
        <w:rPr>
          <w:lang w:eastAsia="en-US"/>
        </w:rPr>
        <w:t>(3) Ha az előzetesen letartóztatottnak nincs megfelelő saját ruhája, lehetővé kell tenni, hogy azt a letéti pénzéből megvásárolja vagy a csomagküldésre jogosultaktól megkérje.</w:t>
      </w:r>
    </w:p>
    <w:p w:rsidR="007600E6" w:rsidRPr="007600E6" w:rsidRDefault="007600E6" w:rsidP="007600E6">
      <w:pPr>
        <w:tabs>
          <w:tab w:val="left" w:pos="0"/>
          <w:tab w:val="left" w:pos="284"/>
        </w:tabs>
        <w:ind w:firstLine="567"/>
        <w:jc w:val="both"/>
        <w:rPr>
          <w:lang w:eastAsia="en-US"/>
        </w:rPr>
      </w:pPr>
    </w:p>
    <w:p w:rsidR="007600E6" w:rsidRPr="007600E6" w:rsidRDefault="007600E6" w:rsidP="007600E6">
      <w:pPr>
        <w:ind w:firstLine="567"/>
        <w:jc w:val="both"/>
        <w:rPr>
          <w:lang w:eastAsia="en-US"/>
        </w:rPr>
      </w:pPr>
      <w:r w:rsidRPr="007600E6">
        <w:rPr>
          <w:lang w:eastAsia="en-US"/>
        </w:rPr>
        <w:t>(4) Ha a saját ruházat a (3) bekezdés szerinti módon nem biztosítható, a bv. intézet az előzetesen letartóztatottat – segélyként – kérelmére az évszaknak megfelelő polgári ruházattal látja el.</w:t>
      </w:r>
    </w:p>
    <w:p w:rsidR="007600E6" w:rsidRPr="007600E6" w:rsidRDefault="007600E6" w:rsidP="007600E6">
      <w:pPr>
        <w:ind w:firstLine="567"/>
        <w:jc w:val="both"/>
        <w:rPr>
          <w:lang w:eastAsia="en-US"/>
        </w:rPr>
      </w:pPr>
    </w:p>
    <w:p w:rsidR="007600E6" w:rsidRPr="007600E6" w:rsidRDefault="007600E6" w:rsidP="007600E6">
      <w:pPr>
        <w:ind w:firstLine="567"/>
        <w:jc w:val="both"/>
        <w:rPr>
          <w:rFonts w:eastAsiaTheme="minorHAnsi"/>
        </w:rPr>
      </w:pPr>
      <w:r w:rsidRPr="007600E6">
        <w:rPr>
          <w:rFonts w:eastAsiaTheme="minorHAnsi"/>
        </w:rPr>
        <w:t>(5) Lehetővé kell tenni, hogy az előzetesen letartóztatott a saját ruházatát kimoshassa és az ehhez szükséges mosószert saját költségére beszerezhesse.</w:t>
      </w:r>
    </w:p>
    <w:p w:rsidR="007600E6" w:rsidRPr="007600E6" w:rsidRDefault="007600E6" w:rsidP="007600E6">
      <w:pPr>
        <w:jc w:val="both"/>
      </w:pPr>
    </w:p>
    <w:p w:rsidR="007600E6" w:rsidRPr="007600E6" w:rsidRDefault="008D2574" w:rsidP="008D2574">
      <w:pPr>
        <w:widowControl w:val="0"/>
        <w:contextualSpacing/>
        <w:rPr>
          <w:rFonts w:eastAsia="Calibri"/>
          <w:i/>
          <w:lang w:eastAsia="en-US"/>
        </w:rPr>
      </w:pPr>
      <w:r>
        <w:rPr>
          <w:rFonts w:eastAsia="Calibri"/>
          <w:i/>
          <w:lang w:eastAsia="en-US"/>
        </w:rPr>
        <w:t xml:space="preserve">95. </w:t>
      </w:r>
      <w:r w:rsidR="007600E6" w:rsidRPr="007600E6">
        <w:rPr>
          <w:rFonts w:eastAsia="Calibri"/>
          <w:i/>
          <w:lang w:eastAsia="en-US"/>
        </w:rPr>
        <w:t>Az előzetesen letartóztatott kiadása</w:t>
      </w:r>
    </w:p>
    <w:p w:rsidR="007600E6" w:rsidRPr="007600E6" w:rsidRDefault="007600E6" w:rsidP="007600E6">
      <w:pPr>
        <w:widowControl w:val="0"/>
        <w:jc w:val="both"/>
        <w:rPr>
          <w:rFonts w:eastAsia="Calibri"/>
          <w:lang w:eastAsia="en-US"/>
        </w:rPr>
      </w:pPr>
    </w:p>
    <w:p w:rsidR="007600E6" w:rsidRPr="007600E6" w:rsidRDefault="007600E6" w:rsidP="00261C79">
      <w:pPr>
        <w:widowControl w:val="0"/>
        <w:numPr>
          <w:ilvl w:val="0"/>
          <w:numId w:val="27"/>
        </w:numPr>
        <w:ind w:right="150"/>
        <w:contextualSpacing/>
        <w:rPr>
          <w:rFonts w:eastAsia="Calibri"/>
          <w:b/>
          <w:lang w:eastAsia="en-US"/>
        </w:rPr>
      </w:pPr>
      <w:r w:rsidRPr="007600E6">
        <w:rPr>
          <w:rFonts w:eastAsia="Calibri"/>
          <w:b/>
          <w:lang w:eastAsia="en-US"/>
        </w:rPr>
        <w:t>§</w:t>
      </w:r>
    </w:p>
    <w:p w:rsidR="007600E6" w:rsidRPr="007600E6" w:rsidRDefault="007600E6" w:rsidP="007600E6">
      <w:pPr>
        <w:widowControl w:val="0"/>
        <w:ind w:right="150"/>
        <w:jc w:val="both"/>
        <w:rPr>
          <w:rFonts w:eastAsia="Calibri"/>
          <w:lang w:eastAsia="en-US"/>
        </w:rPr>
      </w:pPr>
    </w:p>
    <w:p w:rsidR="007600E6" w:rsidRPr="007600E6" w:rsidRDefault="007600E6" w:rsidP="007600E6">
      <w:pPr>
        <w:widowControl w:val="0"/>
        <w:ind w:right="150" w:firstLine="567"/>
        <w:jc w:val="both"/>
        <w:rPr>
          <w:rFonts w:eastAsia="Calibri"/>
          <w:lang w:eastAsia="en-US"/>
        </w:rPr>
      </w:pPr>
      <w:r w:rsidRPr="007600E6">
        <w:rPr>
          <w:rFonts w:eastAsia="Calibri"/>
          <w:lang w:eastAsia="en-US"/>
        </w:rPr>
        <w:t>Ha a rendelkezési jogkör gyakorlója az előzetesen letartóztatottnak a nyomozó hatóság részére történő kiadását engedélyezte, az előzetes letartóztatás határidejének a lejárta előtt legalább két nappal a nyomozó hatóság az előzetesen letartóztatottat a bv. intézetbe visszaszállítja.</w:t>
      </w:r>
    </w:p>
    <w:p w:rsidR="007600E6" w:rsidRPr="007600E6" w:rsidRDefault="007600E6" w:rsidP="007600E6">
      <w:pPr>
        <w:tabs>
          <w:tab w:val="left" w:pos="0"/>
          <w:tab w:val="left" w:pos="1200"/>
        </w:tabs>
        <w:jc w:val="both"/>
        <w:rPr>
          <w:i/>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96. </w:t>
      </w:r>
      <w:r w:rsidR="007600E6" w:rsidRPr="007600E6">
        <w:rPr>
          <w:rFonts w:eastAsia="Calibri"/>
          <w:bCs/>
          <w:i/>
          <w:lang w:eastAsia="en-US"/>
        </w:rPr>
        <w:t>A védővel való kapcsolattartás és az irattanulmányozás</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contextualSpacing/>
        <w:rPr>
          <w:rFonts w:eastAsia="Calibri"/>
          <w:b/>
          <w:bCs/>
          <w:lang w:eastAsia="en-US"/>
        </w:rPr>
      </w:pPr>
      <w:r w:rsidRPr="007600E6">
        <w:rPr>
          <w:rFonts w:eastAsia="Calibri"/>
          <w:b/>
          <w:bCs/>
          <w:lang w:eastAsia="en-US"/>
        </w:rPr>
        <w:t>§</w:t>
      </w:r>
    </w:p>
    <w:p w:rsidR="007600E6" w:rsidRPr="007600E6" w:rsidRDefault="007600E6" w:rsidP="007600E6">
      <w:pPr>
        <w:jc w:val="both"/>
        <w:rPr>
          <w:rFonts w:eastAsia="Calibri"/>
          <w:bCs/>
          <w:lang w:eastAsia="en-US"/>
        </w:rPr>
      </w:pPr>
    </w:p>
    <w:p w:rsidR="007600E6" w:rsidRPr="007600E6" w:rsidRDefault="007600E6" w:rsidP="007600E6">
      <w:pPr>
        <w:ind w:firstLine="567"/>
        <w:jc w:val="both"/>
      </w:pPr>
      <w:r w:rsidRPr="007600E6">
        <w:t xml:space="preserve">(1) Ha a védő a Bv. tv. 398. § (3) bekezdése alapján telefonbeszélgetést kezdeményez, azt a bv. intézet regisztrálja, és arról igazolható módon értesíti az előzetesen letartóztatottat. </w:t>
      </w:r>
    </w:p>
    <w:p w:rsidR="007600E6" w:rsidRPr="007600E6" w:rsidRDefault="007600E6" w:rsidP="007600E6">
      <w:pPr>
        <w:ind w:firstLine="567"/>
        <w:jc w:val="both"/>
      </w:pPr>
    </w:p>
    <w:p w:rsidR="007600E6" w:rsidRPr="007600E6" w:rsidRDefault="007600E6" w:rsidP="007600E6">
      <w:pPr>
        <w:ind w:firstLine="567"/>
        <w:jc w:val="both"/>
      </w:pPr>
      <w:r w:rsidRPr="007600E6">
        <w:t xml:space="preserve">(2) A regisztrációról kiállított irat alapján az előzetesen letartóztatott a bv. intézet házirendjében megállapítottak szerint, a kijelölt telefonkészüléken létesíthet kapcsolatot a védőjével. A beszélgetés tartama nem haladhatja meg az egy órát. </w:t>
      </w:r>
    </w:p>
    <w:p w:rsidR="007600E6" w:rsidRPr="007600E6" w:rsidRDefault="007600E6" w:rsidP="007600E6">
      <w:pPr>
        <w:ind w:firstLine="567"/>
        <w:jc w:val="both"/>
      </w:pPr>
    </w:p>
    <w:p w:rsidR="007600E6" w:rsidRPr="007600E6" w:rsidRDefault="007600E6" w:rsidP="007600E6">
      <w:pPr>
        <w:ind w:firstLine="567"/>
        <w:jc w:val="both"/>
      </w:pPr>
      <w:r w:rsidRPr="007600E6">
        <w:lastRenderedPageBreak/>
        <w:t>(3) A teljesített kezdeményezés regisztrációs iratát nyilván kell tartani.</w:t>
      </w:r>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r w:rsidRPr="007600E6">
        <w:t>(4) A védő kezdeményezésére történő telefonálás költségeit az előzetesen letartóztatott viseli.</w:t>
      </w:r>
    </w:p>
    <w:p w:rsidR="007600E6" w:rsidRPr="007600E6" w:rsidRDefault="007600E6" w:rsidP="007600E6">
      <w:pPr>
        <w:jc w:val="both"/>
      </w:pPr>
    </w:p>
    <w:p w:rsidR="007600E6" w:rsidRPr="007600E6" w:rsidRDefault="007600E6" w:rsidP="00261C79">
      <w:pPr>
        <w:numPr>
          <w:ilvl w:val="0"/>
          <w:numId w:val="27"/>
        </w:numPr>
        <w:contextualSpacing/>
        <w:rPr>
          <w:rFonts w:eastAsia="Calibri"/>
          <w:b/>
          <w:lang w:eastAsia="en-US"/>
        </w:rPr>
      </w:pPr>
      <w:r w:rsidRPr="007600E6">
        <w:rPr>
          <w:b/>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(1) Az előzetesen letartóztatottat – a rendelkezési jogkör gyakorlójának intézkedése alapján – a bv. intézet irattanulmányozásra előállítja. </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A bv. intézetben történő irattanulmányozást az iratok megérkezését követően, haladéktalanul lehetővé kell tenni. A bv. intézetben történő irattanulmányozásra ellenőrzés mellett kerülhet sor. A bv. intézet a büntetőügy iratait az eljáró szerv rendelkezésének megfelelően küldi vissza.</w:t>
      </w:r>
    </w:p>
    <w:p w:rsidR="007600E6" w:rsidRPr="007600E6" w:rsidRDefault="007600E6" w:rsidP="007600E6">
      <w:pPr>
        <w:jc w:val="both"/>
        <w:rPr>
          <w:rFonts w:eastAsia="Calibri"/>
          <w:i/>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97. </w:t>
      </w:r>
      <w:r w:rsidR="007600E6" w:rsidRPr="007600E6">
        <w:rPr>
          <w:rFonts w:eastAsia="Calibri"/>
          <w:bCs/>
          <w:i/>
          <w:lang w:eastAsia="en-US"/>
        </w:rPr>
        <w:t>A kapcsolattartás szabályai</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pPr>
      <w:r w:rsidRPr="007600E6">
        <w:rPr>
          <w:rFonts w:eastAsia="Calibri"/>
          <w:lang w:eastAsia="en-US"/>
        </w:rPr>
        <w:t xml:space="preserve">(1) Az előzetesen letartóztatott befogadását követő hetvenkét órán belül lebonyolított látogatás és csomagátvétel nem számít be a </w:t>
      </w:r>
      <w:r w:rsidRPr="007600E6">
        <w:t xml:space="preserve">látogatófogadás és csomagküldés havi mértékébe. </w:t>
      </w:r>
    </w:p>
    <w:p w:rsidR="007600E6" w:rsidRPr="007600E6" w:rsidRDefault="007600E6" w:rsidP="007600E6">
      <w:pPr>
        <w:ind w:firstLine="567"/>
        <w:jc w:val="both"/>
      </w:pPr>
    </w:p>
    <w:p w:rsidR="007600E6" w:rsidRPr="007600E6" w:rsidRDefault="007600E6" w:rsidP="007600E6">
      <w:pPr>
        <w:ind w:firstLine="567"/>
        <w:contextualSpacing/>
        <w:jc w:val="both"/>
        <w:rPr>
          <w:rFonts w:eastAsia="Calibri"/>
          <w:lang w:eastAsia="en-US"/>
        </w:rPr>
      </w:pPr>
      <w:r w:rsidRPr="007600E6">
        <w:rPr>
          <w:rFonts w:eastAsia="Calibri"/>
          <w:lang w:eastAsia="en-US"/>
        </w:rPr>
        <w:t>(2) A látogatás csak abban az esetben engedélyezhető, ha a kapcsolattartó a bv. intézetbe történő beléptetése előtt kitölti a kapcsolattartói nyilatkozatot.</w:t>
      </w:r>
    </w:p>
    <w:p w:rsidR="007600E6" w:rsidRPr="007600E6" w:rsidRDefault="007600E6" w:rsidP="007600E6">
      <w:pPr>
        <w:ind w:firstLine="567"/>
        <w:jc w:val="both"/>
      </w:pPr>
    </w:p>
    <w:p w:rsidR="007600E6" w:rsidRPr="007600E6" w:rsidRDefault="007600E6" w:rsidP="007600E6">
      <w:pPr>
        <w:ind w:firstLine="567"/>
        <w:jc w:val="both"/>
        <w:rPr>
          <w:rFonts w:eastAsia="Calibri"/>
          <w:lang w:eastAsia="en-US"/>
        </w:rPr>
      </w:pPr>
      <w:r w:rsidRPr="007600E6">
        <w:t xml:space="preserve">(3) Az (1) bekezdés szerinti esetben az előzetesen letartóztatott tizenöt percben fogadhatja a látogatót, a csomag pedig </w:t>
      </w:r>
      <w:r w:rsidRPr="007600E6">
        <w:rPr>
          <w:rFonts w:eastAsia="Calibri"/>
          <w:lang w:eastAsia="en-US"/>
        </w:rPr>
        <w:t>kizárólag tisztasági felszerelést, az évszaknak megfelelő ruházatot, valamint gyógyszert és gyógyászati segédeszközt tartalmazhat.</w:t>
      </w:r>
    </w:p>
    <w:p w:rsidR="007600E6" w:rsidRPr="007600E6" w:rsidRDefault="007600E6" w:rsidP="007600E6">
      <w:pPr>
        <w:ind w:firstLine="567"/>
        <w:jc w:val="both"/>
        <w:rPr>
          <w:rFonts w:eastAsia="Calibri"/>
          <w:lang w:eastAsia="en-US"/>
        </w:rPr>
      </w:pPr>
    </w:p>
    <w:p w:rsidR="007600E6" w:rsidRPr="007600E6" w:rsidRDefault="007600E6" w:rsidP="007600E6">
      <w:pPr>
        <w:contextualSpacing/>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A kapcsolattartás ellenőrzésének lehetőségéről a kapcsolattartót az előzetesen letartóztatott útján tájékoztatni kell.</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(2) Ha az ellenőrzés során a büntetőeljárást hátrányosan érintő tény vagy körülmény derül ki, erről a bv. intézet a rendelkezési jogkör gyakorlóját haladéktalanul értesíti.</w:t>
      </w:r>
    </w:p>
    <w:p w:rsidR="007600E6" w:rsidRPr="007600E6" w:rsidRDefault="007600E6" w:rsidP="007600E6">
      <w:pPr>
        <w:jc w:val="both"/>
        <w:rPr>
          <w:rFonts w:eastAsia="Calibri"/>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98. </w:t>
      </w:r>
      <w:r w:rsidR="007600E6" w:rsidRPr="007600E6">
        <w:rPr>
          <w:rFonts w:eastAsia="Calibri"/>
          <w:bCs/>
          <w:i/>
          <w:lang w:eastAsia="en-US"/>
        </w:rPr>
        <w:t>Az előzetesen letartóztatott munkáltatásban és oktatásban való részvétele</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Az előzetesen letartóztatott kérelmére részt vehet a munkáltatásban és az oktatásban, szakképzésben. Ezt a kérelmet az előzetesen letartóztatott bármikor visszavonhatja.</w:t>
      </w:r>
    </w:p>
    <w:p w:rsidR="007600E6" w:rsidRPr="007600E6" w:rsidRDefault="007600E6" w:rsidP="007600E6">
      <w:pPr>
        <w:tabs>
          <w:tab w:val="left" w:pos="0"/>
          <w:tab w:val="left" w:pos="283"/>
        </w:tabs>
        <w:suppressAutoHyphens/>
        <w:ind w:firstLine="567"/>
        <w:jc w:val="both"/>
        <w:rPr>
          <w:rFonts w:eastAsia="Calibri"/>
          <w:lang w:eastAsia="en-US"/>
        </w:rPr>
      </w:pPr>
    </w:p>
    <w:p w:rsidR="007600E6" w:rsidRPr="007600E6" w:rsidRDefault="007600E6" w:rsidP="007600E6">
      <w:pPr>
        <w:tabs>
          <w:tab w:val="left" w:pos="0"/>
          <w:tab w:val="left" w:pos="283"/>
        </w:tabs>
        <w:suppressAutoHyphens/>
        <w:ind w:firstLine="567"/>
        <w:jc w:val="both"/>
        <w:rPr>
          <w:lang w:eastAsia="en-US"/>
        </w:rPr>
      </w:pPr>
      <w:r w:rsidRPr="007600E6">
        <w:rPr>
          <w:rFonts w:eastAsia="Calibri"/>
          <w:lang w:eastAsia="en-US"/>
        </w:rPr>
        <w:t>(2) Az előzetesen letartóztatott a bv. intézeten kívüli oktatásban, szakképzésben nem vehet részt.</w:t>
      </w:r>
    </w:p>
    <w:p w:rsidR="007600E6" w:rsidRPr="007600E6" w:rsidRDefault="007600E6" w:rsidP="007600E6">
      <w:pPr>
        <w:ind w:firstLine="567"/>
        <w:jc w:val="both"/>
      </w:pPr>
    </w:p>
    <w:p w:rsidR="007600E6" w:rsidRPr="007600E6" w:rsidRDefault="007600E6" w:rsidP="007600E6">
      <w:pPr>
        <w:tabs>
          <w:tab w:val="left" w:pos="142"/>
          <w:tab w:val="left" w:pos="1200"/>
        </w:tabs>
        <w:suppressAutoHyphens/>
        <w:ind w:firstLine="567"/>
        <w:jc w:val="both"/>
        <w:rPr>
          <w:shd w:val="clear" w:color="auto" w:fill="FF3366"/>
          <w:lang w:eastAsia="en-US"/>
        </w:rPr>
      </w:pPr>
      <w:r w:rsidRPr="007600E6">
        <w:rPr>
          <w:rFonts w:eastAsia="Calibri"/>
          <w:lang w:eastAsia="en-US"/>
        </w:rPr>
        <w:lastRenderedPageBreak/>
        <w:t xml:space="preserve">(3) </w:t>
      </w:r>
      <w:r w:rsidRPr="007600E6">
        <w:rPr>
          <w:lang w:eastAsia="en-US"/>
        </w:rPr>
        <w:t>Ha az előzetesen letartóztatott kérelmére részt vesz a munkáltatásban, a bv. intézet által biztosított forma-, munka- vagy védőruhát kell viselnie. A munkáltatás megkezdése előtt tájékoztatni kell a formaruha viselésének kötelezettségéről, a munkáltatás csak ennek elfogadása esetén kezdhető meg.</w:t>
      </w:r>
    </w:p>
    <w:p w:rsidR="007600E6" w:rsidRPr="007600E6" w:rsidRDefault="007600E6" w:rsidP="007600E6">
      <w:pPr>
        <w:tabs>
          <w:tab w:val="left" w:pos="0"/>
        </w:tabs>
        <w:ind w:firstLine="567"/>
        <w:jc w:val="both"/>
        <w:rPr>
          <w:lang w:eastAsia="en-US"/>
        </w:rPr>
      </w:pPr>
    </w:p>
    <w:p w:rsidR="007600E6" w:rsidRPr="007600E6" w:rsidRDefault="007600E6" w:rsidP="007600E6">
      <w:pPr>
        <w:ind w:firstLine="567"/>
        <w:jc w:val="both"/>
      </w:pPr>
      <w:r w:rsidRPr="007600E6">
        <w:t xml:space="preserve">(4) Az előzetesen letartóztatott a fizetett szabadságát a bv. intézetben tölti le, a számára kijelölt zárkában. </w:t>
      </w:r>
    </w:p>
    <w:p w:rsidR="007600E6" w:rsidRPr="007600E6" w:rsidRDefault="007600E6" w:rsidP="007600E6">
      <w:pPr>
        <w:tabs>
          <w:tab w:val="left" w:pos="0"/>
        </w:tabs>
        <w:ind w:firstLine="567"/>
        <w:jc w:val="both"/>
        <w:rPr>
          <w:lang w:eastAsia="en-US"/>
        </w:rPr>
      </w:pPr>
    </w:p>
    <w:p w:rsidR="007600E6" w:rsidRPr="007600E6" w:rsidRDefault="007600E6" w:rsidP="007600E6">
      <w:pPr>
        <w:tabs>
          <w:tab w:val="left" w:pos="0"/>
        </w:tabs>
        <w:ind w:firstLine="567"/>
        <w:jc w:val="both"/>
        <w:rPr>
          <w:lang w:eastAsia="en-US"/>
        </w:rPr>
      </w:pPr>
      <w:r w:rsidRPr="007600E6">
        <w:rPr>
          <w:lang w:eastAsia="en-US"/>
        </w:rPr>
        <w:t>(5) A munkáltatásban részt vevő előzetesen letartóztatott a látogatófogadáskor, előállításkor és szállításkor a saját ruházatát viseli.</w:t>
      </w:r>
    </w:p>
    <w:p w:rsidR="007600E6" w:rsidRPr="007600E6" w:rsidRDefault="007600E6" w:rsidP="007600E6">
      <w:pPr>
        <w:jc w:val="both"/>
        <w:rPr>
          <w:rFonts w:eastAsia="Calibri"/>
          <w:bCs/>
          <w:lang w:eastAsia="en-US"/>
        </w:rPr>
      </w:pPr>
    </w:p>
    <w:p w:rsidR="007600E6" w:rsidRPr="007600E6" w:rsidRDefault="008D2574" w:rsidP="008D2574">
      <w:pPr>
        <w:contextualSpacing/>
        <w:rPr>
          <w:rFonts w:eastAsia="Calibri"/>
          <w:bCs/>
          <w:i/>
          <w:lang w:eastAsia="en-US"/>
        </w:rPr>
      </w:pPr>
      <w:r>
        <w:rPr>
          <w:rFonts w:eastAsia="Calibri"/>
          <w:bCs/>
          <w:i/>
          <w:lang w:eastAsia="en-US"/>
        </w:rPr>
        <w:t xml:space="preserve">99. </w:t>
      </w:r>
      <w:r w:rsidR="007600E6" w:rsidRPr="007600E6">
        <w:rPr>
          <w:rFonts w:eastAsia="Calibri"/>
          <w:bCs/>
          <w:i/>
          <w:lang w:eastAsia="en-US"/>
        </w:rPr>
        <w:t>Az előzetesen letartóztatott szabadítása</w:t>
      </w:r>
    </w:p>
    <w:p w:rsidR="007600E6" w:rsidRPr="007600E6" w:rsidRDefault="007600E6" w:rsidP="007600E6">
      <w:pPr>
        <w:jc w:val="both"/>
        <w:rPr>
          <w:rFonts w:eastAsia="Calibri"/>
          <w:bCs/>
          <w:lang w:eastAsia="en-US"/>
        </w:rPr>
      </w:pPr>
    </w:p>
    <w:p w:rsidR="007600E6" w:rsidRPr="007600E6" w:rsidRDefault="007600E6" w:rsidP="00261C79">
      <w:pPr>
        <w:widowControl w:val="0"/>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widowControl w:val="0"/>
        <w:jc w:val="both"/>
        <w:rPr>
          <w:rFonts w:eastAsia="Calibri"/>
          <w:lang w:eastAsia="en-US"/>
        </w:rPr>
      </w:pPr>
    </w:p>
    <w:p w:rsidR="007600E6" w:rsidRPr="007600E6" w:rsidRDefault="007600E6" w:rsidP="007600E6">
      <w:pPr>
        <w:widowControl w:val="0"/>
        <w:ind w:firstLine="567"/>
        <w:jc w:val="both"/>
        <w:rPr>
          <w:rFonts w:eastAsia="Calibri"/>
          <w:lang w:eastAsia="en-US"/>
        </w:rPr>
      </w:pPr>
      <w:r w:rsidRPr="007600E6">
        <w:rPr>
          <w:rFonts w:eastAsia="Calibri"/>
          <w:lang w:eastAsia="en-US"/>
        </w:rPr>
        <w:t>Ha a bírósági tárgyalás során, az előzetesen letartóztatottal szemben mozgáskorlátozó eszköz került alkalmazásra, azt csak az előzetes letartóztatás megszüntetéséről szóló végzés átadását követően lehet eltávolítani.</w:t>
      </w:r>
    </w:p>
    <w:p w:rsidR="007600E6" w:rsidRPr="007600E6" w:rsidRDefault="007600E6" w:rsidP="007600E6">
      <w:pPr>
        <w:widowControl w:val="0"/>
        <w:jc w:val="both"/>
        <w:rPr>
          <w:rFonts w:eastAsia="Calibri"/>
          <w:lang w:eastAsia="en-US"/>
        </w:rPr>
      </w:pPr>
    </w:p>
    <w:p w:rsidR="007600E6" w:rsidRPr="007600E6" w:rsidRDefault="007600E6" w:rsidP="00261C79">
      <w:pPr>
        <w:numPr>
          <w:ilvl w:val="0"/>
          <w:numId w:val="27"/>
        </w:numPr>
        <w:rPr>
          <w:b/>
        </w:rPr>
      </w:pPr>
      <w:r w:rsidRPr="007600E6">
        <w:rPr>
          <w:b/>
          <w:bCs/>
        </w:rPr>
        <w:t>§</w:t>
      </w:r>
    </w:p>
    <w:p w:rsidR="007600E6" w:rsidRPr="007600E6" w:rsidRDefault="007600E6" w:rsidP="007600E6">
      <w:pPr>
        <w:jc w:val="both"/>
      </w:pPr>
    </w:p>
    <w:p w:rsidR="007600E6" w:rsidRPr="007600E6" w:rsidRDefault="007600E6" w:rsidP="007600E6">
      <w:pPr>
        <w:ind w:firstLine="567"/>
        <w:jc w:val="both"/>
      </w:pPr>
      <w:r w:rsidRPr="007600E6">
        <w:t xml:space="preserve">(1) Ha az előzetesen letartóztatott az </w:t>
      </w:r>
      <w:r w:rsidR="00B9779E">
        <w:t xml:space="preserve">előzetes letartóztatásának megszüntetése </w:t>
      </w:r>
      <w:proofErr w:type="spellStart"/>
      <w:r w:rsidR="00B9779E">
        <w:t>esetéen</w:t>
      </w:r>
      <w:proofErr w:type="spellEnd"/>
      <w:r w:rsidRPr="007600E6">
        <w:t xml:space="preserve"> szabadítható, úgy nyilatkoztatni kell, hogy az előzetes letartóztatás megszűntetése esetén kéri-e a bv. intézetbe visszaszállítását és személyes tárgyai átvételét.</w:t>
      </w:r>
    </w:p>
    <w:p w:rsidR="007600E6" w:rsidRPr="007600E6" w:rsidRDefault="007600E6" w:rsidP="007600E6">
      <w:pPr>
        <w:ind w:firstLine="567"/>
        <w:jc w:val="both"/>
      </w:pPr>
    </w:p>
    <w:p w:rsidR="007600E6" w:rsidRPr="007600E6" w:rsidRDefault="007600E6" w:rsidP="007600E6">
      <w:pPr>
        <w:ind w:firstLine="567"/>
        <w:jc w:val="both"/>
      </w:pPr>
      <w:r w:rsidRPr="007600E6">
        <w:t>(2) Ha a bíróság az előzetes letartóztatást a tárgyaláson megszünteti és az előzetesen letartóztatott szabadítható, úgy a nyilatkozata szerint a tárgyalásról a bv. intézetbe visszaszállítható és részére a szabadulási igazolás, valamint a letétjének a kiadását hivatali időn túl is el kell végezni.</w:t>
      </w:r>
    </w:p>
    <w:p w:rsidR="007600E6" w:rsidRPr="007600E6" w:rsidRDefault="007600E6" w:rsidP="007600E6">
      <w:pPr>
        <w:ind w:firstLine="567"/>
        <w:jc w:val="both"/>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(3) Ha az előzetesen letartóztatottat a tárgyaláson a bíróság óvadék ellenében szabadlábra helyezi, úgy a bv intézet csak a bíróság előzetes letartóztatást megszüntető értesítése alapján hajthatja végre a szabadítást.</w:t>
      </w:r>
    </w:p>
    <w:p w:rsidR="007600E6" w:rsidRPr="007600E6" w:rsidRDefault="007600E6" w:rsidP="007600E6">
      <w:pPr>
        <w:jc w:val="both"/>
        <w:rPr>
          <w:rFonts w:eastAsia="Calibri"/>
          <w:bCs/>
          <w:i/>
          <w:lang w:eastAsia="en-US"/>
        </w:rPr>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(1) Ha a nyomozati cselekmény elvégzésre kiadott előzetesen letartóztatott ügyében az ügyész arról értesíti a bv. intézetet, hogy az előzetes letartóztatást a rendőrségi fogdán tartózkodás alatt szüntetik meg, a bv. intézet rövid úton, haladéktalanul értesíti az ügyészt és a rendőrséget, hogy a szabadítás végrehajtásának van-e törvényi akadálya, egyebekben a 198. § (1) bekezdés előírásait kell értelemszerűen alkalmazni.</w:t>
      </w:r>
    </w:p>
    <w:p w:rsidR="007600E6" w:rsidRPr="007600E6" w:rsidRDefault="007600E6" w:rsidP="007600E6">
      <w:pPr>
        <w:ind w:firstLine="567"/>
        <w:jc w:val="both"/>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t>(2) Ha más ügyben előzetes letartóztatás, közérdekű munka vagy pénzbüntetés helyébe lépő szabadságvesztés, elzárás vagy szabálysértési elzárás vár végrehajtásra, a rendőrséget értesíteni kell, hogy az előzetesen letartóztatottat haladéktalanul szállítsa a bv. intézetbe.</w:t>
      </w:r>
    </w:p>
    <w:p w:rsidR="007600E6" w:rsidRPr="007600E6" w:rsidRDefault="007600E6" w:rsidP="007600E6">
      <w:pPr>
        <w:autoSpaceDE w:val="0"/>
        <w:autoSpaceDN w:val="0"/>
        <w:adjustRightInd w:val="0"/>
        <w:jc w:val="both"/>
        <w:rPr>
          <w:rFonts w:eastAsia="Calibri"/>
          <w:lang w:eastAsia="en-US"/>
        </w:rPr>
      </w:pPr>
    </w:p>
    <w:p w:rsidR="007600E6" w:rsidRPr="007600E6" w:rsidRDefault="007600E6" w:rsidP="00261C79">
      <w:pPr>
        <w:numPr>
          <w:ilvl w:val="0"/>
          <w:numId w:val="27"/>
        </w:numPr>
        <w:rPr>
          <w:b/>
        </w:rPr>
      </w:pPr>
    </w:p>
    <w:p w:rsidR="007600E6" w:rsidRPr="007600E6" w:rsidRDefault="007600E6" w:rsidP="007600E6">
      <w:pPr>
        <w:jc w:val="both"/>
      </w:pPr>
    </w:p>
    <w:p w:rsidR="007600E6" w:rsidRPr="007600E6" w:rsidRDefault="007600E6" w:rsidP="007600E6">
      <w:pPr>
        <w:autoSpaceDE w:val="0"/>
        <w:autoSpaceDN w:val="0"/>
        <w:adjustRightInd w:val="0"/>
        <w:ind w:firstLine="567"/>
        <w:jc w:val="both"/>
        <w:rPr>
          <w:rFonts w:eastAsia="Calibri"/>
          <w:lang w:eastAsia="en-US"/>
        </w:rPr>
      </w:pPr>
      <w:r w:rsidRPr="007600E6">
        <w:rPr>
          <w:rFonts w:eastAsia="Calibri"/>
          <w:lang w:eastAsia="en-US"/>
        </w:rPr>
        <w:lastRenderedPageBreak/>
        <w:t>Ha az előzetes letartóztatás megszüntetésekor a fogvatartottnak pénzbüntetés helyébe lépő szabadságvesztést vagy pénzbírság helyébe lépő szabálysértési elzárást kell töltenie, a bv. intézet felhívja a figyelmét, hogy a pénzbüntetést, illetve a pénzbírságot befizetheti, vagy ennek érdekében intézkedést tehet a kapcsolattartói útján.</w:t>
      </w:r>
    </w:p>
    <w:p w:rsidR="007600E6" w:rsidRPr="007600E6" w:rsidRDefault="007600E6" w:rsidP="007600E6">
      <w:pPr>
        <w:autoSpaceDE w:val="0"/>
        <w:autoSpaceDN w:val="0"/>
        <w:adjustRightInd w:val="0"/>
        <w:jc w:val="both"/>
        <w:rPr>
          <w:rFonts w:eastAsia="Calibri"/>
          <w:lang w:eastAsia="en-US"/>
        </w:rPr>
      </w:pPr>
    </w:p>
    <w:p w:rsidR="007600E6" w:rsidRPr="007600E6" w:rsidRDefault="007600E6" w:rsidP="00261C79">
      <w:pPr>
        <w:numPr>
          <w:ilvl w:val="0"/>
          <w:numId w:val="27"/>
        </w:numPr>
        <w:rPr>
          <w:b/>
        </w:rPr>
      </w:pPr>
      <w:r w:rsidRPr="007600E6">
        <w:rPr>
          <w:b/>
          <w:bCs/>
        </w:rPr>
        <w:t>§</w:t>
      </w:r>
    </w:p>
    <w:p w:rsidR="007600E6" w:rsidRPr="007600E6" w:rsidRDefault="007600E6" w:rsidP="007600E6">
      <w:pPr>
        <w:jc w:val="both"/>
      </w:pPr>
    </w:p>
    <w:p w:rsidR="007600E6" w:rsidRPr="007600E6" w:rsidRDefault="007600E6" w:rsidP="007600E6">
      <w:pPr>
        <w:ind w:firstLine="567"/>
        <w:jc w:val="both"/>
      </w:pPr>
      <w:r w:rsidRPr="007600E6">
        <w:t>(1) Az előzetes letartóztatásból szabaduló részére a bv. intézet szabadulási igazolást ad. A szabadulási igazolás tartalma tekintetében a 144. § (1) bekezdés rendelkezéseit kell alkalmazni azzal az eltéréssel, hogy azon az előzetes letartóztatást elrendelő és az azt megszüntető hatóság megjelölését, határozatának keltét és számát, továbbá az előzetes letartóztatásban töltött időt kell feltüntetni.</w:t>
      </w:r>
    </w:p>
    <w:p w:rsidR="007600E6" w:rsidRPr="007600E6" w:rsidRDefault="007600E6" w:rsidP="007600E6">
      <w:pPr>
        <w:ind w:firstLine="567"/>
        <w:jc w:val="both"/>
      </w:pPr>
    </w:p>
    <w:p w:rsidR="007600E6" w:rsidRPr="007600E6" w:rsidRDefault="007600E6" w:rsidP="007600E6">
      <w:pPr>
        <w:ind w:firstLine="567"/>
        <w:jc w:val="both"/>
      </w:pPr>
      <w:r w:rsidRPr="007600E6">
        <w:t>(2) Ha a szabadulónak nincs személyazonosító igazolványa és nem rendelkezik állandó lakóhellyel, akkor a bv. intézet felhívja a figyelmét</w:t>
      </w:r>
      <w:r w:rsidR="00A52C95">
        <w:t xml:space="preserve"> arra</w:t>
      </w:r>
      <w:r w:rsidRPr="007600E6">
        <w:t>, hogy jelentkezzen a szabadulás helye szerint illetékes megyei (fővárosi) kormányhivatal járási (fővárosi kerületi) hivatalánál</w:t>
      </w:r>
      <w:r w:rsidR="00A52C95">
        <w:t xml:space="preserve"> a személyazonosító igazolvány pótlása érdekében</w:t>
      </w:r>
      <w:r w:rsidRPr="007600E6">
        <w:t>.</w:t>
      </w:r>
    </w:p>
    <w:p w:rsidR="007600E6" w:rsidRPr="007600E6" w:rsidRDefault="007600E6" w:rsidP="007600E6">
      <w:pPr>
        <w:jc w:val="both"/>
      </w:pPr>
    </w:p>
    <w:p w:rsidR="007600E6" w:rsidRPr="007600E6" w:rsidRDefault="007600E6" w:rsidP="00261C79">
      <w:pPr>
        <w:numPr>
          <w:ilvl w:val="0"/>
          <w:numId w:val="27"/>
        </w:numPr>
        <w:rPr>
          <w:b/>
        </w:rPr>
      </w:pPr>
      <w:r w:rsidRPr="007600E6">
        <w:rPr>
          <w:b/>
          <w:bCs/>
        </w:rPr>
        <w:t>§</w:t>
      </w:r>
    </w:p>
    <w:p w:rsidR="007600E6" w:rsidRPr="007600E6" w:rsidRDefault="007600E6" w:rsidP="007600E6">
      <w:pPr>
        <w:jc w:val="both"/>
      </w:pPr>
    </w:p>
    <w:p w:rsidR="007600E6" w:rsidRPr="007600E6" w:rsidRDefault="007600E6" w:rsidP="007600E6">
      <w:pPr>
        <w:ind w:firstLine="567"/>
        <w:jc w:val="both"/>
      </w:pPr>
      <w:r w:rsidRPr="007600E6">
        <w:t>Az előzetesen letartóztatott szabadításáról a 183. §</w:t>
      </w:r>
      <w:proofErr w:type="spellStart"/>
      <w:r w:rsidRPr="007600E6">
        <w:t>-ban</w:t>
      </w:r>
      <w:proofErr w:type="spellEnd"/>
      <w:r w:rsidRPr="007600E6">
        <w:t xml:space="preserve"> szereplő szerveket kell értesíteni, azzal, hogy a szabadításról az előzetes letartóztatást elrendelő bíróságot és az azt megszüntető ügyészt vagy bíróságot is értesíteni kell.</w:t>
      </w:r>
    </w:p>
    <w:p w:rsidR="007600E6" w:rsidRPr="007600E6" w:rsidRDefault="007600E6" w:rsidP="007600E6">
      <w:pPr>
        <w:jc w:val="both"/>
      </w:pPr>
    </w:p>
    <w:p w:rsidR="007600E6" w:rsidRPr="007600E6" w:rsidRDefault="008D2574" w:rsidP="00750114">
      <w:pPr>
        <w:rPr>
          <w:i/>
        </w:rPr>
      </w:pPr>
      <w:r>
        <w:rPr>
          <w:i/>
        </w:rPr>
        <w:t xml:space="preserve">100. </w:t>
      </w:r>
      <w:r w:rsidR="007600E6" w:rsidRPr="007600E6">
        <w:rPr>
          <w:i/>
        </w:rPr>
        <w:t>Fiatalkorúak előzetes letartóztatása</w:t>
      </w:r>
    </w:p>
    <w:p w:rsidR="007600E6" w:rsidRPr="007600E6" w:rsidRDefault="007600E6" w:rsidP="007600E6">
      <w:pPr>
        <w:jc w:val="both"/>
      </w:pPr>
    </w:p>
    <w:p w:rsidR="007600E6" w:rsidRPr="007600E6" w:rsidRDefault="007600E6" w:rsidP="00261C79">
      <w:pPr>
        <w:numPr>
          <w:ilvl w:val="0"/>
          <w:numId w:val="27"/>
        </w:numPr>
        <w:rPr>
          <w:b/>
        </w:rPr>
      </w:pPr>
      <w:r w:rsidRPr="007600E6">
        <w:rPr>
          <w:b/>
        </w:rPr>
        <w:t>§</w:t>
      </w:r>
    </w:p>
    <w:p w:rsidR="007600E6" w:rsidRPr="007600E6" w:rsidRDefault="007600E6" w:rsidP="007600E6">
      <w:pPr>
        <w:jc w:val="both"/>
      </w:pPr>
    </w:p>
    <w:p w:rsidR="007600E6" w:rsidRPr="007600E6" w:rsidRDefault="007600E6" w:rsidP="007600E6">
      <w:pPr>
        <w:ind w:firstLine="567"/>
        <w:jc w:val="both"/>
      </w:pPr>
      <w:r w:rsidRPr="007600E6">
        <w:t xml:space="preserve">(1) A tanköteles fiatalkorú előzetesen letartóztatott </w:t>
      </w:r>
    </w:p>
    <w:p w:rsidR="007600E6" w:rsidRPr="007600E6" w:rsidRDefault="007600E6" w:rsidP="007600E6">
      <w:pPr>
        <w:jc w:val="both"/>
      </w:pPr>
    </w:p>
    <w:p w:rsidR="007600E6" w:rsidRPr="007600E6" w:rsidRDefault="007600E6" w:rsidP="007600E6">
      <w:pPr>
        <w:jc w:val="both"/>
      </w:pPr>
      <w:proofErr w:type="gramStart"/>
      <w:r w:rsidRPr="007600E6">
        <w:rPr>
          <w:i/>
        </w:rPr>
        <w:t>a</w:t>
      </w:r>
      <w:proofErr w:type="gramEnd"/>
      <w:r w:rsidRPr="007600E6">
        <w:rPr>
          <w:i/>
        </w:rPr>
        <w:t>)</w:t>
      </w:r>
      <w:r w:rsidRPr="007600E6">
        <w:t xml:space="preserve"> az alapfokú iskolai oktatás biztosítása érdekében a rendelkezési jogkör gyakorlójának engedélyével más bv. intézetbe szállítható,</w:t>
      </w:r>
    </w:p>
    <w:p w:rsidR="007600E6" w:rsidRPr="007600E6" w:rsidRDefault="007600E6" w:rsidP="007600E6">
      <w:pPr>
        <w:jc w:val="both"/>
      </w:pPr>
      <w:r w:rsidRPr="007600E6">
        <w:rPr>
          <w:i/>
        </w:rPr>
        <w:t>b)</w:t>
      </w:r>
      <w:r w:rsidRPr="007600E6">
        <w:t xml:space="preserve"> magántanulói jogviszony keretében a bv. intézet és az érintett oktatási intézmény megállapodása alapján részesülhet alapfokú iskolai oktatásban.</w:t>
      </w:r>
    </w:p>
    <w:p w:rsidR="007600E6" w:rsidRPr="007600E6" w:rsidRDefault="007600E6" w:rsidP="007600E6">
      <w:pPr>
        <w:ind w:firstLine="567"/>
        <w:jc w:val="both"/>
      </w:pPr>
    </w:p>
    <w:p w:rsidR="007600E6" w:rsidRPr="007600E6" w:rsidRDefault="007600E6" w:rsidP="007600E6">
      <w:pPr>
        <w:ind w:firstLine="567"/>
        <w:jc w:val="both"/>
      </w:pPr>
      <w:r w:rsidRPr="007600E6">
        <w:t>(2) Fiatalkorú előzetesen letartóztatott esetén a szabadulási igazolást és a szabaduló fiatalkorú átvételéről szóló elismervény másolati példányát, valamint a személyes tárgyait is át kell adni a törvényes képviselőjének.</w:t>
      </w:r>
    </w:p>
    <w:p w:rsidR="007600E6" w:rsidRPr="007600E6" w:rsidRDefault="007600E6" w:rsidP="007600E6">
      <w:pPr>
        <w:jc w:val="both"/>
      </w:pPr>
    </w:p>
    <w:p w:rsidR="007600E6" w:rsidRPr="007600E6" w:rsidRDefault="008D2574" w:rsidP="008D2574">
      <w:pPr>
        <w:contextualSpacing/>
        <w:rPr>
          <w:rFonts w:eastAsia="Calibri"/>
          <w:bCs/>
          <w:i/>
          <w:lang w:eastAsia="en-US"/>
        </w:rPr>
      </w:pPr>
      <w:r>
        <w:rPr>
          <w:rFonts w:eastAsia="Calibri"/>
          <w:bCs/>
          <w:i/>
          <w:lang w:eastAsia="en-US"/>
        </w:rPr>
        <w:t xml:space="preserve">101. </w:t>
      </w:r>
      <w:r w:rsidR="007600E6" w:rsidRPr="007600E6">
        <w:rPr>
          <w:rFonts w:eastAsia="Calibri"/>
          <w:bCs/>
          <w:i/>
          <w:lang w:eastAsia="en-US"/>
        </w:rPr>
        <w:t>A nemzetközi bűnügyi együttműködéssel összefüggésben kényszerintézkedés hatálya alatt álló személy kiadatási letartóztatásának végrehajtása</w:t>
      </w:r>
    </w:p>
    <w:p w:rsidR="007600E6" w:rsidRPr="007600E6" w:rsidRDefault="007600E6" w:rsidP="007600E6">
      <w:pPr>
        <w:jc w:val="both"/>
        <w:rPr>
          <w:rFonts w:eastAsia="Calibri"/>
          <w:bCs/>
          <w:lang w:eastAsia="en-US"/>
        </w:rPr>
      </w:pPr>
    </w:p>
    <w:p w:rsidR="007600E6" w:rsidRPr="007600E6" w:rsidRDefault="007600E6" w:rsidP="00261C79">
      <w:pPr>
        <w:numPr>
          <w:ilvl w:val="0"/>
          <w:numId w:val="27"/>
        </w:numPr>
        <w:contextualSpacing/>
        <w:rPr>
          <w:rFonts w:eastAsia="Calibri"/>
          <w:b/>
          <w:bCs/>
          <w:lang w:eastAsia="en-US"/>
        </w:rPr>
      </w:pPr>
      <w:r w:rsidRPr="007600E6">
        <w:rPr>
          <w:rFonts w:eastAsia="Calibri"/>
          <w:b/>
          <w:lang w:eastAsia="en-US"/>
        </w:rPr>
        <w:t>§</w:t>
      </w:r>
    </w:p>
    <w:p w:rsidR="007600E6" w:rsidRPr="007600E6" w:rsidRDefault="007600E6" w:rsidP="007600E6">
      <w:pPr>
        <w:jc w:val="both"/>
        <w:rPr>
          <w:rFonts w:eastAsia="Calibri"/>
          <w:bCs/>
          <w:lang w:eastAsia="en-US"/>
        </w:rPr>
      </w:pPr>
    </w:p>
    <w:p w:rsidR="007600E6" w:rsidRPr="007600E6" w:rsidRDefault="007600E6" w:rsidP="007600E6">
      <w:pPr>
        <w:ind w:firstLine="426"/>
        <w:jc w:val="both"/>
        <w:rPr>
          <w:rFonts w:eastAsia="Calibri"/>
          <w:lang w:eastAsia="en-US"/>
        </w:rPr>
      </w:pPr>
      <w:r w:rsidRPr="007600E6">
        <w:rPr>
          <w:rFonts w:eastAsia="Calibri"/>
          <w:lang w:eastAsia="en-US"/>
        </w:rPr>
        <w:t>(1) Ha az előzetes letartóztatásban lévő külföldivel szemben a büntetőeljárást a legfőbb ügyész vagy az igazságügyért felelős miniszter más államnak felajánlotta, az átadásról szóló határozat alapján az előzetesen letartóztatottat az illetékes rendőri szerv megbízottja a bv. intézetben veszi át. A rendőrség megbízottja részére a bv. intézet elismervény ellenében átadja az előzetesen letartóztatott letéti tárgyait és a szabadulási igazolás másolatát is.</w:t>
      </w:r>
    </w:p>
    <w:p w:rsidR="007600E6" w:rsidRPr="007600E6" w:rsidRDefault="007600E6" w:rsidP="007600E6">
      <w:pPr>
        <w:ind w:firstLine="426"/>
        <w:jc w:val="both"/>
        <w:rPr>
          <w:rFonts w:eastAsia="Calibri"/>
          <w:lang w:eastAsia="en-US"/>
        </w:rPr>
      </w:pPr>
    </w:p>
    <w:p w:rsidR="007600E6" w:rsidRPr="007600E6" w:rsidRDefault="007600E6" w:rsidP="007600E6">
      <w:pPr>
        <w:ind w:firstLine="426"/>
        <w:jc w:val="both"/>
        <w:rPr>
          <w:rFonts w:eastAsia="Calibri"/>
          <w:lang w:eastAsia="en-US"/>
        </w:rPr>
      </w:pPr>
      <w:r w:rsidRPr="007600E6">
        <w:rPr>
          <w:rFonts w:eastAsia="Calibri"/>
          <w:lang w:eastAsia="en-US"/>
        </w:rPr>
        <w:t>(2) A bv. intézet az ideiglenes kiadatási vagy kiadatási letartóztatásban lévő személyt az igazságügyért felelős miniszter vagy a bíróság döntése alapján, az ideiglenes átadási vagy átadási letartóztatásban vagy ideiglenes végrehajtási letartóztatásban lévő, továbbá ideiglenesen átszállított személyt a bíróság döntése alapján helyezi szabadlábra.</w:t>
      </w:r>
    </w:p>
    <w:p w:rsidR="007600E6" w:rsidRPr="007600E6" w:rsidRDefault="007600E6" w:rsidP="007600E6">
      <w:pPr>
        <w:jc w:val="both"/>
        <w:rPr>
          <w:rFonts w:eastAsia="Calibri"/>
          <w:lang w:eastAsia="en-US"/>
        </w:rPr>
      </w:pPr>
    </w:p>
    <w:p w:rsidR="007600E6" w:rsidRPr="007600E6" w:rsidRDefault="007600E6" w:rsidP="007600E6">
      <w:pPr>
        <w:rPr>
          <w:rFonts w:eastAsia="Calibri"/>
          <w:b/>
          <w:lang w:eastAsia="en-US"/>
        </w:rPr>
      </w:pPr>
      <w:r w:rsidRPr="007600E6">
        <w:rPr>
          <w:rFonts w:eastAsia="Calibri"/>
          <w:b/>
          <w:lang w:eastAsia="en-US"/>
        </w:rPr>
        <w:t>X. Fejezet</w:t>
      </w:r>
    </w:p>
    <w:p w:rsidR="007600E6" w:rsidRPr="007600E6" w:rsidRDefault="007600E6" w:rsidP="007600E6">
      <w:pPr>
        <w:rPr>
          <w:rFonts w:eastAsia="Calibri"/>
          <w:b/>
          <w:lang w:eastAsia="en-US"/>
        </w:rPr>
      </w:pPr>
      <w:r w:rsidRPr="007600E6">
        <w:rPr>
          <w:rFonts w:eastAsia="Calibri"/>
          <w:b/>
          <w:lang w:eastAsia="en-US"/>
        </w:rPr>
        <w:t>A RENDBÍRSÁG HELYÉBE LÉPŐ ELZÁRÁS VÉGREHAJTÁSA</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autoSpaceDE w:val="0"/>
        <w:autoSpaceDN w:val="0"/>
        <w:adjustRightInd w:val="0"/>
        <w:contextualSpacing/>
        <w:rPr>
          <w:rFonts w:eastAsia="Calibri"/>
          <w:b/>
          <w:lang w:eastAsia="en-US"/>
        </w:rPr>
      </w:pPr>
      <w:r w:rsidRPr="007600E6">
        <w:rPr>
          <w:rFonts w:eastAsia="Calibri"/>
          <w:b/>
          <w:lang w:eastAsia="en-US"/>
        </w:rPr>
        <w:t>§</w:t>
      </w:r>
    </w:p>
    <w:p w:rsidR="007600E6" w:rsidRPr="007600E6" w:rsidRDefault="007600E6" w:rsidP="007600E6">
      <w:pPr>
        <w:autoSpaceDE w:val="0"/>
        <w:autoSpaceDN w:val="0"/>
        <w:adjustRightInd w:val="0"/>
        <w:jc w:val="both"/>
        <w:rPr>
          <w:rFonts w:eastAsia="Calibri"/>
          <w:lang w:eastAsia="en-US"/>
        </w:rPr>
      </w:pPr>
    </w:p>
    <w:p w:rsidR="007600E6" w:rsidRPr="007600E6" w:rsidRDefault="007600E6" w:rsidP="007600E6">
      <w:pPr>
        <w:autoSpaceDE w:val="0"/>
        <w:autoSpaceDN w:val="0"/>
        <w:adjustRightInd w:val="0"/>
        <w:ind w:firstLine="567"/>
        <w:jc w:val="both"/>
        <w:rPr>
          <w:rFonts w:eastAsia="Calibri"/>
        </w:rPr>
      </w:pPr>
      <w:r w:rsidRPr="007600E6">
        <w:rPr>
          <w:rFonts w:eastAsia="Calibri"/>
        </w:rPr>
        <w:t xml:space="preserve">(1) A rendbírság helyébe lépő elzárás kényszerintézkedés végrehajtására </w:t>
      </w:r>
      <w:r w:rsidRPr="007600E6">
        <w:rPr>
          <w:rFonts w:eastAsia="Calibri"/>
          <w:lang w:eastAsia="en-US"/>
        </w:rPr>
        <w:t>e rendelet elzárásra vonatkozó szabályait</w:t>
      </w:r>
      <w:r w:rsidRPr="007600E6">
        <w:rPr>
          <w:rFonts w:eastAsia="Calibri"/>
        </w:rPr>
        <w:t xml:space="preserve"> az e fejezetben foglalt eltérésekkel kell megfelelően alkalmazni.</w:t>
      </w:r>
    </w:p>
    <w:p w:rsidR="007600E6" w:rsidRPr="007600E6" w:rsidRDefault="007600E6" w:rsidP="007600E6">
      <w:pPr>
        <w:autoSpaceDE w:val="0"/>
        <w:autoSpaceDN w:val="0"/>
        <w:adjustRightInd w:val="0"/>
        <w:ind w:firstLine="567"/>
        <w:jc w:val="both"/>
        <w:rPr>
          <w:rFonts w:eastAsia="Calibri"/>
        </w:rPr>
      </w:pPr>
    </w:p>
    <w:p w:rsidR="00882D7B" w:rsidRDefault="007600E6" w:rsidP="007600E6">
      <w:pPr>
        <w:ind w:firstLine="567"/>
        <w:jc w:val="both"/>
        <w:rPr>
          <w:rFonts w:eastAsia="Calibri"/>
          <w:lang w:eastAsia="en-US"/>
        </w:rPr>
      </w:pPr>
      <w:r w:rsidRPr="007600E6">
        <w:rPr>
          <w:rFonts w:eastAsia="Calibri"/>
          <w:lang w:eastAsia="en-US"/>
        </w:rPr>
        <w:t>(2) A rendbírság helyébe lépő elzárás</w:t>
      </w:r>
      <w:r w:rsidR="00F1557A">
        <w:rPr>
          <w:rFonts w:eastAsia="Calibri"/>
          <w:lang w:eastAsia="en-US"/>
        </w:rPr>
        <w:t>t</w:t>
      </w:r>
      <w:r w:rsidRPr="007600E6">
        <w:rPr>
          <w:rFonts w:eastAsia="Calibri"/>
          <w:lang w:eastAsia="en-US"/>
        </w:rPr>
        <w:t xml:space="preserve"> töltő személy </w:t>
      </w:r>
    </w:p>
    <w:p w:rsidR="00F1557A" w:rsidRDefault="00F1557A" w:rsidP="007600E6">
      <w:pPr>
        <w:ind w:firstLine="567"/>
        <w:jc w:val="both"/>
        <w:rPr>
          <w:rFonts w:eastAsia="Calibri"/>
          <w:lang w:eastAsia="en-US"/>
        </w:rPr>
      </w:pPr>
    </w:p>
    <w:p w:rsidR="007600E6" w:rsidRPr="007600E6" w:rsidRDefault="00882D7B" w:rsidP="00DC7BF4">
      <w:pPr>
        <w:jc w:val="both"/>
        <w:rPr>
          <w:rFonts w:eastAsia="Calibri"/>
          <w:lang w:eastAsia="en-US"/>
        </w:rPr>
      </w:pPr>
      <w:proofErr w:type="gramStart"/>
      <w:r w:rsidRPr="00DC7BF4">
        <w:rPr>
          <w:rFonts w:eastAsia="Calibri"/>
          <w:i/>
          <w:lang w:eastAsia="en-US"/>
        </w:rPr>
        <w:t>a</w:t>
      </w:r>
      <w:proofErr w:type="gramEnd"/>
      <w:r w:rsidRPr="00DC7BF4">
        <w:rPr>
          <w:rFonts w:eastAsia="Calibri"/>
          <w:i/>
          <w:lang w:eastAsia="en-US"/>
        </w:rPr>
        <w:t>)</w:t>
      </w:r>
      <w:r>
        <w:rPr>
          <w:rFonts w:eastAsia="Calibri"/>
          <w:lang w:eastAsia="en-US"/>
        </w:rPr>
        <w:t xml:space="preserve"> </w:t>
      </w:r>
      <w:r w:rsidR="007600E6" w:rsidRPr="007600E6">
        <w:rPr>
          <w:rFonts w:eastAsia="Calibri"/>
          <w:lang w:eastAsia="en-US"/>
        </w:rPr>
        <w:t xml:space="preserve">látogatót havonta három alkalommal, kilencven perc időtartamban fogadhat, </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a személyes szükségleteire fordítható összeget – a jogszabályban meghatározott levonásokat követően – 75%-os mértékig elköltheti.</w:t>
      </w:r>
    </w:p>
    <w:p w:rsidR="007600E6" w:rsidRPr="007600E6" w:rsidRDefault="007600E6" w:rsidP="007600E6">
      <w:pPr>
        <w:rPr>
          <w:rFonts w:eastAsia="Calibri"/>
          <w:lang w:eastAsia="en-US"/>
        </w:rPr>
      </w:pPr>
    </w:p>
    <w:p w:rsidR="007600E6" w:rsidRPr="007600E6" w:rsidRDefault="007600E6" w:rsidP="007600E6">
      <w:pPr>
        <w:rPr>
          <w:rFonts w:eastAsia="Calibri"/>
          <w:b/>
          <w:lang w:eastAsia="en-US"/>
        </w:rPr>
      </w:pPr>
      <w:r w:rsidRPr="007600E6">
        <w:rPr>
          <w:rFonts w:eastAsia="Calibri"/>
          <w:b/>
          <w:lang w:eastAsia="en-US"/>
        </w:rPr>
        <w:t>XI. Fejezet</w:t>
      </w:r>
    </w:p>
    <w:p w:rsidR="007600E6" w:rsidRPr="007600E6" w:rsidRDefault="007600E6" w:rsidP="007600E6">
      <w:pPr>
        <w:rPr>
          <w:rFonts w:eastAsia="Calibri"/>
          <w:b/>
          <w:lang w:eastAsia="en-US"/>
        </w:rPr>
      </w:pPr>
      <w:r w:rsidRPr="007600E6">
        <w:rPr>
          <w:rFonts w:eastAsia="Calibri"/>
          <w:b/>
          <w:lang w:eastAsia="en-US"/>
        </w:rPr>
        <w:t>ZÁRÓ RENDELKEZÉSEK</w:t>
      </w:r>
    </w:p>
    <w:p w:rsidR="007600E6" w:rsidRPr="007600E6" w:rsidRDefault="007600E6" w:rsidP="007600E6">
      <w:pPr>
        <w:jc w:val="both"/>
        <w:rPr>
          <w:rFonts w:eastAsia="Calibri"/>
          <w:lang w:eastAsia="en-US"/>
        </w:rPr>
      </w:pPr>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Ez a rendelet – a (2) bekezdésben foglalt kivétellel – 2015. január 1-jén lép hatályba.</w:t>
      </w:r>
    </w:p>
    <w:p w:rsidR="007600E6" w:rsidRPr="007600E6" w:rsidRDefault="007600E6" w:rsidP="007600E6">
      <w:pPr>
        <w:ind w:firstLine="567"/>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 xml:space="preserve">(2) A </w:t>
      </w:r>
      <w:r w:rsidR="007919B4">
        <w:rPr>
          <w:rFonts w:eastAsia="Calibri"/>
          <w:lang w:eastAsia="en-US"/>
        </w:rPr>
        <w:t xml:space="preserve">30–31. </w:t>
      </w:r>
      <w:r w:rsidR="00CC08EC">
        <w:rPr>
          <w:rFonts w:eastAsia="Calibri"/>
          <w:lang w:eastAsia="en-US"/>
        </w:rPr>
        <w:t>§, a 3</w:t>
      </w:r>
      <w:r w:rsidR="00F1557A">
        <w:rPr>
          <w:rFonts w:eastAsia="Calibri"/>
          <w:lang w:eastAsia="en-US"/>
        </w:rPr>
        <w:t>3</w:t>
      </w:r>
      <w:r w:rsidR="00CC08EC">
        <w:rPr>
          <w:rFonts w:eastAsia="Calibri"/>
          <w:lang w:eastAsia="en-US"/>
        </w:rPr>
        <w:t>. § (4) bekezdése, a 3</w:t>
      </w:r>
      <w:r w:rsidR="00F1557A">
        <w:rPr>
          <w:rFonts w:eastAsia="Calibri"/>
          <w:lang w:eastAsia="en-US"/>
        </w:rPr>
        <w:t>7</w:t>
      </w:r>
      <w:r w:rsidR="00CC08EC">
        <w:rPr>
          <w:rFonts w:eastAsia="Calibri"/>
          <w:lang w:eastAsia="en-US"/>
        </w:rPr>
        <w:t>. § (4) bekezdése, a 9</w:t>
      </w:r>
      <w:r w:rsidR="00F1557A">
        <w:rPr>
          <w:rFonts w:eastAsia="Calibri"/>
          <w:lang w:eastAsia="en-US"/>
        </w:rPr>
        <w:t>1</w:t>
      </w:r>
      <w:r w:rsidR="00CC08EC">
        <w:rPr>
          <w:rFonts w:eastAsia="Calibri"/>
          <w:lang w:eastAsia="en-US"/>
        </w:rPr>
        <w:t>. § (1) bekezdése, a 15</w:t>
      </w:r>
      <w:r w:rsidR="00F1557A">
        <w:rPr>
          <w:rFonts w:eastAsia="Calibri"/>
          <w:lang w:eastAsia="en-US"/>
        </w:rPr>
        <w:t>8</w:t>
      </w:r>
      <w:r w:rsidRPr="007600E6">
        <w:rPr>
          <w:rFonts w:eastAsia="Calibri"/>
          <w:lang w:eastAsia="en-US"/>
        </w:rPr>
        <w:t>.</w:t>
      </w:r>
      <w:r w:rsidR="00CC08EC">
        <w:rPr>
          <w:rFonts w:eastAsia="Calibri"/>
          <w:lang w:eastAsia="en-US"/>
        </w:rPr>
        <w:t xml:space="preserve"> § (4) bekezdése, valamint a 20</w:t>
      </w:r>
      <w:r w:rsidR="00F1557A">
        <w:rPr>
          <w:rFonts w:eastAsia="Calibri"/>
          <w:lang w:eastAsia="en-US"/>
        </w:rPr>
        <w:t>8</w:t>
      </w:r>
      <w:r w:rsidRPr="007600E6">
        <w:rPr>
          <w:rFonts w:eastAsia="Calibri"/>
          <w:lang w:eastAsia="en-US"/>
        </w:rPr>
        <w:t>. § (2) bekezdése 2016. január 1-jén lép hatályba.</w:t>
      </w:r>
    </w:p>
    <w:p w:rsidR="007600E6" w:rsidRPr="007600E6" w:rsidRDefault="007600E6" w:rsidP="007600E6">
      <w:pPr>
        <w:jc w:val="both"/>
        <w:rPr>
          <w:rFonts w:eastAsia="Calibri"/>
          <w:lang w:eastAsia="en-US"/>
        </w:rPr>
      </w:pPr>
      <w:bookmarkStart w:id="257" w:name="pr232"/>
      <w:bookmarkStart w:id="258" w:name="pr233"/>
      <w:bookmarkStart w:id="259" w:name="pr234"/>
      <w:bookmarkStart w:id="260" w:name="pr235"/>
      <w:bookmarkStart w:id="261" w:name="pr236"/>
      <w:bookmarkStart w:id="262" w:name="pr237"/>
      <w:bookmarkStart w:id="263" w:name="pr238"/>
      <w:bookmarkStart w:id="264" w:name="pr239"/>
      <w:bookmarkStart w:id="265" w:name="pr240"/>
      <w:bookmarkStart w:id="266" w:name="pr241"/>
      <w:bookmarkStart w:id="267" w:name="pr242"/>
      <w:bookmarkStart w:id="268" w:name="pr243"/>
      <w:bookmarkStart w:id="269" w:name="43"/>
      <w:bookmarkStart w:id="270" w:name="pr244"/>
      <w:bookmarkStart w:id="271" w:name="pr245"/>
      <w:bookmarkStart w:id="272" w:name="44"/>
      <w:bookmarkStart w:id="273" w:name="pr246"/>
      <w:bookmarkStart w:id="274" w:name="pr247"/>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7600E6" w:rsidRPr="007600E6" w:rsidRDefault="007600E6" w:rsidP="00261C79">
      <w:pPr>
        <w:numPr>
          <w:ilvl w:val="0"/>
          <w:numId w:val="27"/>
        </w:numPr>
        <w:contextualSpacing/>
        <w:rPr>
          <w:rFonts w:eastAsia="Calibri"/>
          <w:b/>
          <w:lang w:eastAsia="en-US"/>
        </w:rPr>
      </w:pPr>
      <w:r w:rsidRPr="007600E6">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E rendelet előírásait a szabadságvesztés és az előzetes letartóztatás végrehajtásáról szóló 6/1996. (VII. 12.) IM rendelet szerint folyamatban lévő kérelmek és panaszok esetében is alkalmazni kell.</w:t>
      </w:r>
    </w:p>
    <w:p w:rsidR="007600E6" w:rsidRPr="007600E6" w:rsidRDefault="007600E6" w:rsidP="007600E6">
      <w:pPr>
        <w:ind w:firstLine="567"/>
        <w:jc w:val="both"/>
        <w:rPr>
          <w:rFonts w:eastAsia="Calibri"/>
          <w:lang w:eastAsia="en-US"/>
        </w:rPr>
      </w:pPr>
    </w:p>
    <w:p w:rsidR="007600E6" w:rsidRPr="007600E6" w:rsidRDefault="007600E6" w:rsidP="007600E6">
      <w:pPr>
        <w:ind w:right="150" w:firstLine="567"/>
        <w:jc w:val="both"/>
      </w:pPr>
      <w:r w:rsidRPr="007600E6">
        <w:t>(2) A szabadságvesztés és az előzetes letartóztatás végrehajtásáról szóló 6/1996. (VII.12.) IM rendelet által meghatározott</w:t>
      </w:r>
    </w:p>
    <w:p w:rsidR="007600E6" w:rsidRPr="007600E6" w:rsidRDefault="007600E6" w:rsidP="007600E6">
      <w:pPr>
        <w:ind w:right="150" w:firstLine="567"/>
        <w:jc w:val="both"/>
      </w:pPr>
    </w:p>
    <w:p w:rsidR="007600E6" w:rsidRPr="007600E6" w:rsidRDefault="007600E6" w:rsidP="007600E6">
      <w:pPr>
        <w:jc w:val="both"/>
        <w:rPr>
          <w:rFonts w:eastAsia="Calibri"/>
          <w:lang w:eastAsia="en-US"/>
        </w:rPr>
      </w:pPr>
      <w:proofErr w:type="gramStart"/>
      <w:r w:rsidRPr="007600E6">
        <w:rPr>
          <w:rFonts w:eastAsia="Calibri"/>
          <w:i/>
          <w:lang w:eastAsia="en-US"/>
        </w:rPr>
        <w:t>a</w:t>
      </w:r>
      <w:proofErr w:type="gramEnd"/>
      <w:r w:rsidRPr="007600E6">
        <w:rPr>
          <w:rFonts w:eastAsia="Calibri"/>
          <w:i/>
          <w:lang w:eastAsia="en-US"/>
        </w:rPr>
        <w:t>)</w:t>
      </w:r>
      <w:r w:rsidRPr="007600E6">
        <w:rPr>
          <w:rFonts w:eastAsia="Calibri"/>
          <w:lang w:eastAsia="en-US"/>
        </w:rPr>
        <w:t xml:space="preserve"> I. biztonsági csoport az e rendelet szerinti alacsony,</w:t>
      </w:r>
    </w:p>
    <w:p w:rsidR="007600E6" w:rsidRPr="007600E6" w:rsidRDefault="007600E6" w:rsidP="007600E6">
      <w:pPr>
        <w:jc w:val="both"/>
        <w:rPr>
          <w:rFonts w:eastAsia="Calibri"/>
          <w:lang w:eastAsia="en-US"/>
        </w:rPr>
      </w:pPr>
      <w:r w:rsidRPr="007600E6">
        <w:rPr>
          <w:rFonts w:eastAsia="Calibri"/>
          <w:i/>
          <w:lang w:eastAsia="en-US"/>
        </w:rPr>
        <w:t>b)</w:t>
      </w:r>
      <w:r w:rsidRPr="007600E6">
        <w:rPr>
          <w:rFonts w:eastAsia="Calibri"/>
          <w:lang w:eastAsia="en-US"/>
        </w:rPr>
        <w:t xml:space="preserve"> II. és III. biztonsági csoport az e rendelet szerinti közepes,</w:t>
      </w:r>
    </w:p>
    <w:p w:rsidR="007600E6" w:rsidRPr="007600E6" w:rsidRDefault="007600E6" w:rsidP="007600E6">
      <w:pPr>
        <w:jc w:val="both"/>
        <w:rPr>
          <w:rFonts w:eastAsia="Calibri"/>
          <w:lang w:eastAsia="en-US"/>
        </w:rPr>
      </w:pPr>
      <w:r w:rsidRPr="007600E6">
        <w:rPr>
          <w:rFonts w:eastAsia="Calibri"/>
          <w:i/>
          <w:lang w:eastAsia="en-US"/>
        </w:rPr>
        <w:t>c)</w:t>
      </w:r>
      <w:r w:rsidRPr="007600E6">
        <w:rPr>
          <w:rFonts w:eastAsia="Calibri"/>
          <w:lang w:eastAsia="en-US"/>
        </w:rPr>
        <w:t xml:space="preserve"> IV. biztonsági csoport az e rendelet szerinti magas </w:t>
      </w:r>
    </w:p>
    <w:p w:rsidR="007600E6" w:rsidRPr="007600E6" w:rsidRDefault="007600E6" w:rsidP="007600E6">
      <w:pPr>
        <w:jc w:val="both"/>
        <w:rPr>
          <w:rFonts w:eastAsia="Calibri"/>
          <w:lang w:eastAsia="en-US"/>
        </w:rPr>
      </w:pPr>
    </w:p>
    <w:p w:rsidR="007600E6" w:rsidRPr="007600E6" w:rsidRDefault="007600E6" w:rsidP="007600E6">
      <w:pPr>
        <w:jc w:val="both"/>
        <w:rPr>
          <w:rFonts w:eastAsia="Calibri"/>
          <w:lang w:eastAsia="en-US"/>
        </w:rPr>
      </w:pPr>
      <w:proofErr w:type="gramStart"/>
      <w:r w:rsidRPr="007600E6">
        <w:rPr>
          <w:rFonts w:eastAsia="Calibri"/>
          <w:lang w:eastAsia="en-US"/>
        </w:rPr>
        <w:t>biztonsági</w:t>
      </w:r>
      <w:proofErr w:type="gramEnd"/>
      <w:r w:rsidRPr="007600E6">
        <w:rPr>
          <w:rFonts w:eastAsia="Calibri"/>
          <w:lang w:eastAsia="en-US"/>
        </w:rPr>
        <w:t xml:space="preserve"> kockázati szintnek felel meg.</w:t>
      </w:r>
    </w:p>
    <w:p w:rsidR="007600E6" w:rsidRPr="007600E6" w:rsidRDefault="007600E6" w:rsidP="007600E6">
      <w:pPr>
        <w:ind w:firstLine="567"/>
        <w:jc w:val="both"/>
        <w:rPr>
          <w:rFonts w:eastAsiaTheme="minorHAnsi"/>
          <w:lang w:eastAsia="en-US"/>
        </w:rPr>
      </w:pPr>
    </w:p>
    <w:p w:rsidR="007919B4" w:rsidRPr="007600E6" w:rsidRDefault="007600E6" w:rsidP="007919B4">
      <w:pPr>
        <w:ind w:firstLine="567"/>
        <w:contextualSpacing/>
        <w:jc w:val="both"/>
        <w:rPr>
          <w:rFonts w:eastAsia="Calibri"/>
          <w:lang w:eastAsia="en-US"/>
        </w:rPr>
      </w:pPr>
      <w:r w:rsidRPr="007600E6">
        <w:rPr>
          <w:rFonts w:eastAsiaTheme="minorHAnsi"/>
          <w:lang w:eastAsia="en-US"/>
        </w:rPr>
        <w:t xml:space="preserve">(3) </w:t>
      </w:r>
      <w:r w:rsidR="007919B4">
        <w:rPr>
          <w:rFonts w:eastAsiaTheme="minorHAnsi"/>
          <w:lang w:eastAsia="en-US"/>
        </w:rPr>
        <w:t>A Bv. tv. 132. §</w:t>
      </w:r>
      <w:proofErr w:type="spellStart"/>
      <w:r w:rsidR="007919B4">
        <w:rPr>
          <w:rFonts w:eastAsiaTheme="minorHAnsi"/>
          <w:lang w:eastAsia="en-US"/>
        </w:rPr>
        <w:t>-ában</w:t>
      </w:r>
      <w:proofErr w:type="spellEnd"/>
      <w:r w:rsidR="007919B4">
        <w:rPr>
          <w:rFonts w:eastAsiaTheme="minorHAnsi"/>
          <w:lang w:eastAsia="en-US"/>
        </w:rPr>
        <w:t xml:space="preserve"> meghatározott esetekben </w:t>
      </w:r>
      <w:r w:rsidRPr="007600E6">
        <w:rPr>
          <w:rFonts w:eastAsiaTheme="minorHAnsi"/>
          <w:lang w:eastAsia="en-US"/>
        </w:rPr>
        <w:t xml:space="preserve">a BFB a kockázatértékelés keretében </w:t>
      </w:r>
      <w:r w:rsidR="007919B4">
        <w:rPr>
          <w:rFonts w:eastAsiaTheme="minorHAnsi"/>
          <w:lang w:eastAsia="en-US"/>
        </w:rPr>
        <w:t xml:space="preserve">– az országos parancsnok által kiadott módszertani útmutató alapján – </w:t>
      </w:r>
      <w:r w:rsidRPr="007600E6">
        <w:rPr>
          <w:rFonts w:eastAsiaTheme="minorHAnsi"/>
          <w:lang w:eastAsia="en-US"/>
        </w:rPr>
        <w:t xml:space="preserve">megállapítja az </w:t>
      </w:r>
      <w:r w:rsidR="007919B4">
        <w:rPr>
          <w:rFonts w:eastAsiaTheme="minorHAnsi"/>
          <w:lang w:eastAsia="en-US"/>
        </w:rPr>
        <w:t xml:space="preserve">elítélt </w:t>
      </w:r>
      <w:r w:rsidRPr="007600E6">
        <w:rPr>
          <w:rFonts w:eastAsiaTheme="minorHAnsi"/>
          <w:lang w:eastAsia="en-US"/>
        </w:rPr>
        <w:t xml:space="preserve">ilyen </w:t>
      </w:r>
      <w:r w:rsidR="007919B4">
        <w:rPr>
          <w:rFonts w:eastAsiaTheme="minorHAnsi"/>
          <w:lang w:eastAsia="en-US"/>
        </w:rPr>
        <w:t xml:space="preserve">jellegű </w:t>
      </w:r>
      <w:r w:rsidRPr="007600E6">
        <w:rPr>
          <w:rFonts w:eastAsiaTheme="minorHAnsi"/>
          <w:lang w:eastAsia="en-US"/>
        </w:rPr>
        <w:t>bűncselekmények</w:t>
      </w:r>
      <w:r w:rsidR="007919B4">
        <w:rPr>
          <w:rFonts w:eastAsiaTheme="minorHAnsi"/>
          <w:lang w:eastAsia="en-US"/>
        </w:rPr>
        <w:t>kel kapcsolatos</w:t>
      </w:r>
      <w:r w:rsidRPr="007600E6">
        <w:rPr>
          <w:rFonts w:eastAsiaTheme="minorHAnsi"/>
          <w:lang w:eastAsia="en-US"/>
        </w:rPr>
        <w:t xml:space="preserve"> visszaesési kockázati érték</w:t>
      </w:r>
      <w:r w:rsidR="007448D4">
        <w:rPr>
          <w:rFonts w:eastAsiaTheme="minorHAnsi"/>
          <w:lang w:eastAsia="en-US"/>
        </w:rPr>
        <w:t>é</w:t>
      </w:r>
      <w:r w:rsidRPr="007600E6">
        <w:rPr>
          <w:rFonts w:eastAsiaTheme="minorHAnsi"/>
          <w:lang w:eastAsia="en-US"/>
        </w:rPr>
        <w:t xml:space="preserve">t. </w:t>
      </w:r>
      <w:r w:rsidR="007919B4">
        <w:rPr>
          <w:rFonts w:eastAsia="Calibri"/>
          <w:lang w:eastAsia="en-US"/>
        </w:rPr>
        <w:t xml:space="preserve">Ha a visszaesési </w:t>
      </w:r>
      <w:r w:rsidR="007919B4" w:rsidRPr="007600E6">
        <w:rPr>
          <w:rFonts w:eastAsia="Calibri"/>
          <w:lang w:eastAsia="en-US"/>
        </w:rPr>
        <w:lastRenderedPageBreak/>
        <w:t>kockázati érték közepes vagy magas, az elítélt részére önkéntes részvételi alapon fel kell ajánlani a visszaesés valószínűségét csökkentő terápián való részvételt.</w:t>
      </w:r>
    </w:p>
    <w:p w:rsidR="007600E6" w:rsidRPr="007600E6" w:rsidRDefault="007600E6" w:rsidP="007600E6">
      <w:pPr>
        <w:jc w:val="both"/>
        <w:rPr>
          <w:rFonts w:eastAsia="Calibri"/>
          <w:lang w:eastAsia="en-US"/>
        </w:rPr>
      </w:pPr>
    </w:p>
    <w:p w:rsidR="007600E6" w:rsidRPr="007600E6" w:rsidRDefault="00282843" w:rsidP="00261C79">
      <w:pPr>
        <w:numPr>
          <w:ilvl w:val="0"/>
          <w:numId w:val="27"/>
        </w:numPr>
        <w:contextualSpacing/>
        <w:rPr>
          <w:rFonts w:eastAsia="Calibri"/>
          <w:b/>
          <w:lang w:eastAsia="en-US"/>
        </w:rPr>
      </w:pPr>
      <w:r>
        <w:rPr>
          <w:rFonts w:eastAsia="Calibri"/>
          <w:b/>
          <w:lang w:eastAsia="en-US"/>
        </w:rPr>
        <w:t>§</w:t>
      </w:r>
    </w:p>
    <w:p w:rsidR="007600E6" w:rsidRPr="007600E6" w:rsidRDefault="007600E6" w:rsidP="007600E6">
      <w:pPr>
        <w:jc w:val="both"/>
        <w:rPr>
          <w:rFonts w:eastAsia="Calibri"/>
          <w:lang w:eastAsia="en-US"/>
        </w:rPr>
      </w:pPr>
    </w:p>
    <w:p w:rsidR="007600E6" w:rsidRPr="007600E6" w:rsidRDefault="007600E6" w:rsidP="007600E6">
      <w:pPr>
        <w:ind w:firstLine="567"/>
        <w:jc w:val="both"/>
        <w:rPr>
          <w:rFonts w:eastAsia="Calibri"/>
          <w:lang w:eastAsia="en-US"/>
        </w:rPr>
      </w:pPr>
      <w:r w:rsidRPr="007600E6">
        <w:rPr>
          <w:rFonts w:eastAsia="Calibri"/>
          <w:lang w:eastAsia="en-US"/>
        </w:rPr>
        <w:t>(1) Hatályát veszti a szabadságvesztés és az előzetes letartóztatás végrehajtásáról szóló 6/1996. (VII.12.) IM rendelet.</w:t>
      </w:r>
    </w:p>
    <w:p w:rsidR="007600E6" w:rsidRPr="007600E6" w:rsidRDefault="007600E6" w:rsidP="007600E6">
      <w:pPr>
        <w:ind w:firstLine="567"/>
        <w:jc w:val="both"/>
        <w:rPr>
          <w:rFonts w:eastAsia="Calibri"/>
          <w:lang w:eastAsia="en-US"/>
        </w:rPr>
      </w:pPr>
    </w:p>
    <w:p w:rsidR="007600E6" w:rsidRDefault="007600E6" w:rsidP="007600E6">
      <w:pPr>
        <w:ind w:firstLine="567"/>
        <w:jc w:val="both"/>
        <w:rPr>
          <w:rFonts w:eastAsia="Calibri"/>
          <w:lang w:eastAsia="en-US"/>
        </w:rPr>
      </w:pPr>
      <w:r w:rsidRPr="007600E6">
        <w:rPr>
          <w:rFonts w:eastAsia="Calibri"/>
          <w:lang w:eastAsia="en-US"/>
        </w:rPr>
        <w:t>(2) Hatályát veszti a 20</w:t>
      </w:r>
      <w:r w:rsidR="00750114">
        <w:rPr>
          <w:rFonts w:eastAsia="Calibri"/>
          <w:lang w:eastAsia="en-US"/>
        </w:rPr>
        <w:t>7</w:t>
      </w:r>
      <w:r w:rsidRPr="007600E6">
        <w:rPr>
          <w:rFonts w:eastAsia="Calibri"/>
          <w:lang w:eastAsia="en-US"/>
        </w:rPr>
        <w:t>. § (3) bekezdése.</w:t>
      </w:r>
    </w:p>
    <w:p w:rsidR="00F538F0" w:rsidRPr="007600E6" w:rsidRDefault="00F538F0" w:rsidP="00F538F0">
      <w:pPr>
        <w:jc w:val="both"/>
        <w:rPr>
          <w:rFonts w:eastAsia="Calibri"/>
          <w:lang w:eastAsia="en-US"/>
        </w:rPr>
      </w:pPr>
    </w:p>
    <w:p w:rsidR="00F538F0" w:rsidRDefault="00F538F0" w:rsidP="00F538F0">
      <w:pPr>
        <w:jc w:val="both"/>
      </w:pPr>
    </w:p>
    <w:p w:rsidR="00F538F0" w:rsidRDefault="00F538F0" w:rsidP="00F538F0">
      <w:pPr>
        <w:jc w:val="both"/>
      </w:pPr>
    </w:p>
    <w:p w:rsidR="00F538F0" w:rsidRDefault="00F538F0" w:rsidP="00F538F0">
      <w:pPr>
        <w:jc w:val="both"/>
      </w:pPr>
    </w:p>
    <w:p w:rsidR="00F538F0" w:rsidRPr="000D333A" w:rsidRDefault="00F538F0" w:rsidP="00F538F0">
      <w:pPr>
        <w:pStyle w:val="Lbjegyzetszveg"/>
        <w:jc w:val="both"/>
        <w:rPr>
          <w:bCs/>
          <w:sz w:val="24"/>
          <w:szCs w:val="24"/>
        </w:rPr>
      </w:pPr>
    </w:p>
    <w:p w:rsidR="00F538F0" w:rsidRPr="000D333A" w:rsidRDefault="00F538F0" w:rsidP="00F538F0">
      <w:pPr>
        <w:pStyle w:val="Lbjegyzetszveg"/>
        <w:jc w:val="both"/>
        <w:rPr>
          <w:bCs/>
          <w:sz w:val="24"/>
          <w:szCs w:val="24"/>
        </w:rPr>
      </w:pPr>
    </w:p>
    <w:p w:rsidR="00F538F0" w:rsidRPr="000D333A" w:rsidRDefault="00F538F0" w:rsidP="00F538F0">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F538F0" w:rsidRPr="000D333A" w:rsidRDefault="00F538F0" w:rsidP="00F538F0">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F538F0" w:rsidRPr="000D333A" w:rsidRDefault="00F538F0" w:rsidP="00F538F0">
      <w:pPr>
        <w:pStyle w:val="Lbjegyzetszveg"/>
        <w:ind w:left="4678"/>
        <w:rPr>
          <w:bCs/>
          <w:sz w:val="24"/>
          <w:szCs w:val="24"/>
        </w:rPr>
      </w:pPr>
    </w:p>
    <w:p w:rsidR="00F538F0" w:rsidRPr="000D333A" w:rsidRDefault="00F538F0" w:rsidP="00F538F0">
      <w:pPr>
        <w:autoSpaceDE w:val="0"/>
        <w:autoSpaceDN w:val="0"/>
        <w:adjustRightInd w:val="0"/>
        <w:jc w:val="both"/>
      </w:pPr>
      <w:r w:rsidRPr="000D333A">
        <w:t>Egyetértek:</w:t>
      </w:r>
    </w:p>
    <w:p w:rsidR="00F538F0" w:rsidRPr="000D333A" w:rsidRDefault="00F538F0" w:rsidP="00F538F0">
      <w:pPr>
        <w:autoSpaceDE w:val="0"/>
        <w:autoSpaceDN w:val="0"/>
        <w:adjustRightInd w:val="0"/>
        <w:jc w:val="both"/>
      </w:pPr>
    </w:p>
    <w:p w:rsidR="00F538F0" w:rsidRDefault="00F538F0" w:rsidP="00F538F0">
      <w:pPr>
        <w:autoSpaceDE w:val="0"/>
        <w:autoSpaceDN w:val="0"/>
        <w:adjustRightInd w:val="0"/>
        <w:jc w:val="both"/>
      </w:pPr>
    </w:p>
    <w:p w:rsidR="00F538F0" w:rsidRDefault="00F538F0" w:rsidP="00F538F0">
      <w:pPr>
        <w:autoSpaceDE w:val="0"/>
        <w:autoSpaceDN w:val="0"/>
        <w:adjustRightInd w:val="0"/>
        <w:jc w:val="both"/>
      </w:pPr>
    </w:p>
    <w:p w:rsidR="00F538F0" w:rsidRPr="000D333A" w:rsidRDefault="00F538F0" w:rsidP="00133BEB">
      <w:pPr>
        <w:pStyle w:val="Lbjegyzetszveg"/>
        <w:rPr>
          <w:bCs/>
          <w:sz w:val="24"/>
          <w:szCs w:val="24"/>
        </w:rPr>
      </w:pPr>
      <w:proofErr w:type="gramStart"/>
      <w:r>
        <w:rPr>
          <w:bCs/>
          <w:sz w:val="24"/>
          <w:szCs w:val="24"/>
        </w:rPr>
        <w:t>belügy</w:t>
      </w:r>
      <w:r w:rsidRPr="000D333A">
        <w:rPr>
          <w:bCs/>
          <w:sz w:val="24"/>
          <w:szCs w:val="24"/>
        </w:rPr>
        <w:t>miniszter</w:t>
      </w:r>
      <w:proofErr w:type="gramEnd"/>
      <w:r w:rsidR="00133BEB">
        <w:rPr>
          <w:bCs/>
          <w:sz w:val="24"/>
          <w:szCs w:val="24"/>
        </w:rPr>
        <w:t xml:space="preserve">                                                       </w:t>
      </w:r>
      <w:r>
        <w:rPr>
          <w:bCs/>
          <w:sz w:val="24"/>
          <w:szCs w:val="24"/>
        </w:rPr>
        <w:t>honvédelmi miniszter</w:t>
      </w:r>
    </w:p>
    <w:p w:rsidR="00F538F0" w:rsidRPr="000D333A" w:rsidRDefault="00F538F0" w:rsidP="00F538F0">
      <w:pPr>
        <w:autoSpaceDE w:val="0"/>
        <w:autoSpaceDN w:val="0"/>
        <w:adjustRightInd w:val="0"/>
        <w:jc w:val="both"/>
      </w:pPr>
    </w:p>
    <w:p w:rsidR="00F538F0" w:rsidRDefault="00F538F0" w:rsidP="00F538F0">
      <w:pPr>
        <w:autoSpaceDE w:val="0"/>
        <w:autoSpaceDN w:val="0"/>
        <w:adjustRightInd w:val="0"/>
        <w:ind w:firstLine="567"/>
        <w:jc w:val="both"/>
        <w:rPr>
          <w:bCs/>
        </w:rPr>
      </w:pPr>
      <w:r>
        <w:rPr>
          <w:bCs/>
        </w:rPr>
        <w:br w:type="page"/>
      </w:r>
    </w:p>
    <w:p w:rsidR="007448D4" w:rsidRPr="007448D4" w:rsidRDefault="007448D4" w:rsidP="007448D4">
      <w:pPr>
        <w:jc w:val="right"/>
        <w:rPr>
          <w:i/>
          <w:u w:val="single"/>
        </w:rPr>
      </w:pPr>
      <w:r w:rsidRPr="007448D4">
        <w:rPr>
          <w:i/>
          <w:u w:val="single"/>
        </w:rPr>
        <w:lastRenderedPageBreak/>
        <w:t xml:space="preserve">1.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jc w:val="left"/>
      </w:pPr>
    </w:p>
    <w:p w:rsidR="007448D4" w:rsidRPr="007448D4" w:rsidRDefault="007448D4" w:rsidP="007448D4">
      <w:pPr>
        <w:ind w:left="360"/>
        <w:rPr>
          <w:b/>
        </w:rPr>
      </w:pPr>
      <w:r w:rsidRPr="007448D4">
        <w:rPr>
          <w:b/>
        </w:rPr>
        <w:t>Az elítélt birtokában tartható tárgyak</w:t>
      </w:r>
    </w:p>
    <w:p w:rsidR="007448D4" w:rsidRPr="007448D4" w:rsidRDefault="007448D4" w:rsidP="007448D4">
      <w:pPr>
        <w:jc w:val="left"/>
      </w:pPr>
    </w:p>
    <w:p w:rsidR="007448D4" w:rsidRPr="007448D4" w:rsidRDefault="007448D4" w:rsidP="007448D4">
      <w:pPr>
        <w:jc w:val="left"/>
      </w:pPr>
    </w:p>
    <w:p w:rsidR="007448D4" w:rsidRPr="007448D4" w:rsidRDefault="007448D4" w:rsidP="007448D4">
      <w:pPr>
        <w:jc w:val="left"/>
      </w:pPr>
      <w:r w:rsidRPr="007448D4">
        <w:t>1. Tisztasági felszerelések:</w:t>
      </w:r>
    </w:p>
    <w:p w:rsidR="007448D4" w:rsidRPr="007448D4" w:rsidRDefault="007448D4" w:rsidP="007448D4">
      <w:pPr>
        <w:jc w:val="left"/>
      </w:pPr>
      <w:r w:rsidRPr="007448D4">
        <w:t>1.1. nem hajtógáz üzemű tisztálkodási szerek és a tartásukra szolgáló eszközök (szappan, fésű, krém, sampon stb.),</w:t>
      </w:r>
    </w:p>
    <w:p w:rsidR="007448D4" w:rsidRPr="007448D4" w:rsidRDefault="007448D4" w:rsidP="007448D4">
      <w:pPr>
        <w:jc w:val="left"/>
      </w:pPr>
      <w:r w:rsidRPr="007448D4">
        <w:t>1.2. mosószerek (paszta vagy folyékony) és öblítő szerek,</w:t>
      </w:r>
    </w:p>
    <w:p w:rsidR="007448D4" w:rsidRPr="007448D4" w:rsidRDefault="007448D4" w:rsidP="007448D4">
      <w:pPr>
        <w:jc w:val="left"/>
      </w:pPr>
      <w:r w:rsidRPr="007448D4">
        <w:t>1.3. fogápolási eszközök,</w:t>
      </w:r>
    </w:p>
    <w:p w:rsidR="007448D4" w:rsidRPr="007448D4" w:rsidRDefault="007448D4" w:rsidP="007448D4">
      <w:pPr>
        <w:jc w:val="left"/>
      </w:pPr>
      <w:r w:rsidRPr="007448D4">
        <w:t xml:space="preserve">1.4. </w:t>
      </w:r>
      <w:proofErr w:type="spellStart"/>
      <w:r w:rsidRPr="007448D4">
        <w:t>izzadásgátló</w:t>
      </w:r>
      <w:proofErr w:type="spellEnd"/>
      <w:r w:rsidRPr="007448D4">
        <w:t xml:space="preserve"> szerek, a hajtógázzal töltött palackot kivéve,</w:t>
      </w:r>
    </w:p>
    <w:p w:rsidR="007448D4" w:rsidRPr="007448D4" w:rsidRDefault="007448D4" w:rsidP="007448D4">
      <w:pPr>
        <w:jc w:val="left"/>
      </w:pPr>
      <w:r w:rsidRPr="007448D4">
        <w:t>1.5. olló kivételével körömápolási eszközök,</w:t>
      </w:r>
    </w:p>
    <w:p w:rsidR="007448D4" w:rsidRPr="007448D4" w:rsidRDefault="007448D4" w:rsidP="007448D4">
      <w:pPr>
        <w:jc w:val="left"/>
      </w:pPr>
      <w:r w:rsidRPr="007448D4">
        <w:t>1.6. ruha és cipőápoló eszközök,</w:t>
      </w:r>
    </w:p>
    <w:p w:rsidR="007448D4" w:rsidRPr="007448D4" w:rsidRDefault="007448D4" w:rsidP="007448D4">
      <w:pPr>
        <w:jc w:val="left"/>
      </w:pPr>
      <w:r w:rsidRPr="007448D4">
        <w:t>1.7. ollói nélkül kivételével varrókészlet,</w:t>
      </w:r>
    </w:p>
    <w:p w:rsidR="007448D4" w:rsidRPr="007448D4" w:rsidRDefault="007448D4" w:rsidP="007448D4">
      <w:pPr>
        <w:jc w:val="left"/>
      </w:pPr>
      <w:r w:rsidRPr="007448D4">
        <w:t>1.8. legfeljebb 70x100 cm-es törülköző, zsebkendő,</w:t>
      </w:r>
    </w:p>
    <w:p w:rsidR="007448D4" w:rsidRPr="007448D4" w:rsidRDefault="007448D4" w:rsidP="007448D4">
      <w:pPr>
        <w:jc w:val="left"/>
      </w:pPr>
      <w:r w:rsidRPr="007448D4">
        <w:t>1.9. nem hajtógáz üzemű borotválkozó felszerelés, villanyborotva, vatta, tampon, egészségügyi betét,</w:t>
      </w:r>
    </w:p>
    <w:p w:rsidR="007448D4" w:rsidRPr="007448D4" w:rsidRDefault="007448D4" w:rsidP="007448D4">
      <w:pPr>
        <w:jc w:val="left"/>
      </w:pPr>
      <w:r w:rsidRPr="007448D4">
        <w:t>1.10. toalettpapír,</w:t>
      </w:r>
    </w:p>
    <w:p w:rsidR="007448D4" w:rsidRPr="007448D4" w:rsidRDefault="007448D4" w:rsidP="007448D4">
      <w:pPr>
        <w:jc w:val="left"/>
      </w:pPr>
      <w:r w:rsidRPr="007448D4">
        <w:t>1.11. hajápolási eszközök (hajszárító, hajsütővas, csavarók és csipeszek, hajháló, zuhanysapka),</w:t>
      </w:r>
    </w:p>
    <w:p w:rsidR="007448D4" w:rsidRPr="007448D4" w:rsidRDefault="007448D4" w:rsidP="007448D4">
      <w:pPr>
        <w:jc w:val="left"/>
      </w:pPr>
      <w:r w:rsidRPr="007448D4">
        <w:t>1.12. engedélyezett egyéb tisztasági felszerelések.</w:t>
      </w:r>
    </w:p>
    <w:p w:rsidR="007448D4" w:rsidRPr="007448D4" w:rsidRDefault="007448D4" w:rsidP="007448D4">
      <w:pPr>
        <w:jc w:val="left"/>
      </w:pPr>
    </w:p>
    <w:p w:rsidR="007448D4" w:rsidRPr="007448D4" w:rsidRDefault="007448D4" w:rsidP="007448D4">
      <w:pPr>
        <w:jc w:val="left"/>
      </w:pPr>
      <w:r w:rsidRPr="007448D4">
        <w:t>2. Ruházati anyagok:</w:t>
      </w:r>
    </w:p>
    <w:p w:rsidR="007448D4" w:rsidRPr="007448D4" w:rsidRDefault="007448D4" w:rsidP="007448D4">
      <w:pPr>
        <w:jc w:val="left"/>
      </w:pPr>
      <w:r w:rsidRPr="007448D4">
        <w:t>2.1. engedéllyel saját alsóruházat, lábbeli,</w:t>
      </w:r>
    </w:p>
    <w:p w:rsidR="007448D4" w:rsidRPr="007448D4" w:rsidRDefault="007448D4" w:rsidP="007448D4">
      <w:pPr>
        <w:jc w:val="left"/>
      </w:pPr>
      <w:r w:rsidRPr="007448D4">
        <w:t>2.2. sportruházat,</w:t>
      </w:r>
    </w:p>
    <w:p w:rsidR="007448D4" w:rsidRPr="007448D4" w:rsidRDefault="007448D4" w:rsidP="007448D4">
      <w:pPr>
        <w:jc w:val="left"/>
      </w:pPr>
      <w:r w:rsidRPr="007448D4">
        <w:t>2.3. az előzetesen letartóztatottnál és az elzárásra ítéltnél saját tulajdonú alsó- és felsőruházat, lábbeli és papucs.</w:t>
      </w:r>
    </w:p>
    <w:p w:rsidR="007448D4" w:rsidRPr="007448D4" w:rsidRDefault="007448D4" w:rsidP="007448D4">
      <w:pPr>
        <w:jc w:val="left"/>
      </w:pPr>
    </w:p>
    <w:p w:rsidR="007448D4" w:rsidRPr="007448D4" w:rsidRDefault="007448D4" w:rsidP="007448D4">
      <w:pPr>
        <w:jc w:val="left"/>
      </w:pPr>
      <w:r w:rsidRPr="007448D4">
        <w:t>3. Élelmiszerek, étkezési eszközök:</w:t>
      </w:r>
    </w:p>
    <w:p w:rsidR="007448D4" w:rsidRPr="007448D4" w:rsidRDefault="007448D4" w:rsidP="007448D4">
      <w:pPr>
        <w:jc w:val="left"/>
      </w:pPr>
      <w:r w:rsidRPr="007448D4">
        <w:t>3.1. a bv. intézetben vásárolt vagy csomagban beküldhető élelmiszerek,</w:t>
      </w:r>
    </w:p>
    <w:p w:rsidR="007448D4" w:rsidRPr="007448D4" w:rsidRDefault="007448D4" w:rsidP="007448D4">
      <w:pPr>
        <w:jc w:val="left"/>
      </w:pPr>
      <w:r w:rsidRPr="007448D4">
        <w:t xml:space="preserve">3.2. filteres tea, </w:t>
      </w:r>
      <w:proofErr w:type="spellStart"/>
      <w:r w:rsidRPr="007448D4">
        <w:t>kávégranulátum</w:t>
      </w:r>
      <w:proofErr w:type="spellEnd"/>
      <w:r w:rsidRPr="007448D4">
        <w:t>,</w:t>
      </w:r>
    </w:p>
    <w:p w:rsidR="007448D4" w:rsidRPr="007448D4" w:rsidRDefault="007448D4" w:rsidP="007448D4">
      <w:pPr>
        <w:jc w:val="left"/>
      </w:pPr>
      <w:r w:rsidRPr="007448D4">
        <w:t>3.3. folyékony halmazállapotú édesítőszer, kockacukor,</w:t>
      </w:r>
    </w:p>
    <w:p w:rsidR="007448D4" w:rsidRPr="007448D4" w:rsidRDefault="007448D4" w:rsidP="007448D4">
      <w:pPr>
        <w:jc w:val="left"/>
      </w:pPr>
      <w:r w:rsidRPr="007448D4">
        <w:t>3.4. üdítőitalok, savanyúságok, kompótok,</w:t>
      </w:r>
    </w:p>
    <w:p w:rsidR="007448D4" w:rsidRPr="007448D4" w:rsidRDefault="007448D4" w:rsidP="007448D4">
      <w:pPr>
        <w:jc w:val="left"/>
      </w:pPr>
      <w:r w:rsidRPr="007448D4">
        <w:t xml:space="preserve">3.5. tejtermékek, tubusos ételízesítők, </w:t>
      </w:r>
    </w:p>
    <w:p w:rsidR="007448D4" w:rsidRPr="007448D4" w:rsidRDefault="007448D4" w:rsidP="007448D4">
      <w:pPr>
        <w:jc w:val="left"/>
      </w:pPr>
      <w:r w:rsidRPr="007448D4">
        <w:t>3.6. ételtartó doboz és táska,</w:t>
      </w:r>
    </w:p>
    <w:p w:rsidR="007448D4" w:rsidRPr="007448D4" w:rsidRDefault="007448D4" w:rsidP="007448D4">
      <w:pPr>
        <w:jc w:val="left"/>
      </w:pPr>
      <w:r w:rsidRPr="007448D4">
        <w:t>3.7. palackfedél nyitó;</w:t>
      </w:r>
    </w:p>
    <w:p w:rsidR="007448D4" w:rsidRPr="007448D4" w:rsidRDefault="007448D4" w:rsidP="007448D4">
      <w:pPr>
        <w:jc w:val="left"/>
        <w:rPr>
          <w:b/>
          <w:i/>
        </w:rPr>
      </w:pPr>
      <w:r w:rsidRPr="007448D4">
        <w:t xml:space="preserve">3.8. az érintésvédelmi szabványnak megfelelő vízforraló, vízmelegítő 350 W teljesítményig, </w:t>
      </w:r>
    </w:p>
    <w:p w:rsidR="007448D4" w:rsidRPr="007448D4" w:rsidRDefault="007448D4" w:rsidP="007448D4">
      <w:pPr>
        <w:jc w:val="left"/>
      </w:pPr>
      <w:r w:rsidRPr="007448D4">
        <w:t>3.9. pohár, bögre.</w:t>
      </w:r>
    </w:p>
    <w:p w:rsidR="007448D4" w:rsidRPr="007448D4" w:rsidRDefault="007448D4" w:rsidP="007448D4">
      <w:pPr>
        <w:jc w:val="left"/>
      </w:pPr>
    </w:p>
    <w:p w:rsidR="007448D4" w:rsidRPr="007448D4" w:rsidRDefault="007448D4" w:rsidP="007448D4">
      <w:pPr>
        <w:jc w:val="left"/>
      </w:pPr>
      <w:r w:rsidRPr="007448D4">
        <w:t>4. Dohányáruk:</w:t>
      </w:r>
    </w:p>
    <w:p w:rsidR="007448D4" w:rsidRPr="007448D4" w:rsidRDefault="007448D4" w:rsidP="007448D4">
      <w:pPr>
        <w:jc w:val="left"/>
      </w:pPr>
      <w:r w:rsidRPr="007448D4">
        <w:t>4.1. cigaretta, szivar, szivarka, fogyasztási dohány;</w:t>
      </w:r>
    </w:p>
    <w:p w:rsidR="007448D4" w:rsidRPr="007448D4" w:rsidRDefault="007448D4" w:rsidP="007448D4">
      <w:pPr>
        <w:jc w:val="left"/>
      </w:pPr>
      <w:r w:rsidRPr="007448D4">
        <w:t>4.2. szipka, pipa;</w:t>
      </w:r>
    </w:p>
    <w:p w:rsidR="007448D4" w:rsidRPr="007448D4" w:rsidRDefault="007448D4" w:rsidP="007448D4">
      <w:pPr>
        <w:jc w:val="left"/>
      </w:pPr>
      <w:r w:rsidRPr="007448D4">
        <w:t>4.3. gyufa, öngyújtó;</w:t>
      </w:r>
    </w:p>
    <w:p w:rsidR="007448D4" w:rsidRPr="007448D4" w:rsidRDefault="007448D4" w:rsidP="007448D4">
      <w:pPr>
        <w:jc w:val="left"/>
      </w:pPr>
      <w:r w:rsidRPr="007448D4">
        <w:t xml:space="preserve">4.4. cigarettahüvely, töltő készülék, </w:t>
      </w:r>
      <w:proofErr w:type="gramStart"/>
      <w:r w:rsidRPr="007448D4">
        <w:t>cigaretta papír</w:t>
      </w:r>
      <w:proofErr w:type="gramEnd"/>
      <w:r w:rsidRPr="007448D4">
        <w:t>, sodró készülék.</w:t>
      </w:r>
    </w:p>
    <w:p w:rsidR="007448D4" w:rsidRPr="007448D4" w:rsidRDefault="007448D4" w:rsidP="007448D4">
      <w:pPr>
        <w:jc w:val="left"/>
      </w:pPr>
    </w:p>
    <w:p w:rsidR="007448D4" w:rsidRPr="007448D4" w:rsidRDefault="007448D4" w:rsidP="007448D4">
      <w:pPr>
        <w:jc w:val="left"/>
      </w:pPr>
      <w:r w:rsidRPr="007448D4">
        <w:t>5. Írószerek, papíráruk:</w:t>
      </w:r>
    </w:p>
    <w:p w:rsidR="007448D4" w:rsidRPr="007448D4" w:rsidRDefault="007448D4" w:rsidP="007448D4">
      <w:pPr>
        <w:jc w:val="left"/>
      </w:pPr>
      <w:r w:rsidRPr="007448D4">
        <w:t>5.1. levelezéshez és önképzéshez szükséges eszközök,</w:t>
      </w:r>
    </w:p>
    <w:p w:rsidR="007448D4" w:rsidRPr="007448D4" w:rsidRDefault="007448D4" w:rsidP="007448D4">
      <w:pPr>
        <w:jc w:val="left"/>
      </w:pPr>
      <w:r w:rsidRPr="007448D4">
        <w:t>5.2. zseb- és kártyanaptár,</w:t>
      </w:r>
    </w:p>
    <w:p w:rsidR="007448D4" w:rsidRPr="007448D4" w:rsidRDefault="007448D4" w:rsidP="007448D4">
      <w:pPr>
        <w:jc w:val="left"/>
      </w:pPr>
      <w:r w:rsidRPr="007448D4">
        <w:t>5.3. családi fényképek, levelek, iratok,</w:t>
      </w:r>
    </w:p>
    <w:p w:rsidR="007448D4" w:rsidRPr="007448D4" w:rsidRDefault="007448D4" w:rsidP="007448D4">
      <w:pPr>
        <w:jc w:val="left"/>
      </w:pPr>
      <w:r w:rsidRPr="007448D4">
        <w:lastRenderedPageBreak/>
        <w:t>5.4. könyvek, folyóiratok.</w:t>
      </w:r>
    </w:p>
    <w:p w:rsidR="007448D4" w:rsidRPr="007448D4" w:rsidRDefault="007448D4" w:rsidP="007448D4">
      <w:pPr>
        <w:jc w:val="left"/>
      </w:pPr>
    </w:p>
    <w:p w:rsidR="007448D4" w:rsidRPr="007448D4" w:rsidRDefault="007448D4" w:rsidP="007448D4">
      <w:pPr>
        <w:jc w:val="left"/>
      </w:pPr>
      <w:r w:rsidRPr="007448D4">
        <w:t>6. Egyéb használati tárgyak:</w:t>
      </w:r>
    </w:p>
    <w:p w:rsidR="007448D4" w:rsidRPr="007448D4" w:rsidRDefault="007448D4" w:rsidP="007448D4">
      <w:pPr>
        <w:jc w:val="left"/>
      </w:pPr>
      <w:r w:rsidRPr="007448D4">
        <w:t>6.1. elemmel működtethető zsebrádió, fülhallgató,</w:t>
      </w:r>
    </w:p>
    <w:p w:rsidR="007448D4" w:rsidRPr="007448D4" w:rsidRDefault="007448D4" w:rsidP="007448D4">
      <w:pPr>
        <w:jc w:val="left"/>
      </w:pPr>
      <w:r w:rsidRPr="007448D4">
        <w:t>6.2. elsősorban a bv. intézet által biztosított tv-készülék,</w:t>
      </w:r>
    </w:p>
    <w:p w:rsidR="007448D4" w:rsidRPr="007448D4" w:rsidRDefault="007448D4" w:rsidP="007448D4">
      <w:pPr>
        <w:jc w:val="left"/>
      </w:pPr>
      <w:r w:rsidRPr="007448D4">
        <w:t>6.3. karóra,</w:t>
      </w:r>
    </w:p>
    <w:p w:rsidR="007448D4" w:rsidRPr="007448D4" w:rsidRDefault="007448D4" w:rsidP="007448D4">
      <w:pPr>
        <w:jc w:val="left"/>
      </w:pPr>
      <w:r w:rsidRPr="007448D4">
        <w:t>6.4. tartalék elemek,</w:t>
      </w:r>
    </w:p>
    <w:p w:rsidR="007448D4" w:rsidRPr="007448D4" w:rsidRDefault="007448D4" w:rsidP="007448D4">
      <w:pPr>
        <w:jc w:val="left"/>
      </w:pPr>
      <w:r w:rsidRPr="007448D4">
        <w:t>6.5. kártya, nem elektronikai társasjáték,</w:t>
      </w:r>
    </w:p>
    <w:p w:rsidR="007448D4" w:rsidRPr="007448D4" w:rsidRDefault="007448D4" w:rsidP="007448D4">
      <w:pPr>
        <w:jc w:val="left"/>
      </w:pPr>
      <w:r w:rsidRPr="007448D4">
        <w:t>6.6. olló nélkül kivételével kézimunka-felszerelés,</w:t>
      </w:r>
    </w:p>
    <w:p w:rsidR="007448D4" w:rsidRPr="007448D4" w:rsidRDefault="007448D4" w:rsidP="007448D4">
      <w:pPr>
        <w:jc w:val="left"/>
      </w:pPr>
      <w:r w:rsidRPr="007448D4">
        <w:t>6.7. külön engedéllyel hangszer,</w:t>
      </w:r>
    </w:p>
    <w:p w:rsidR="007448D4" w:rsidRPr="007448D4" w:rsidRDefault="007448D4" w:rsidP="007448D4">
      <w:pPr>
        <w:jc w:val="left"/>
      </w:pPr>
      <w:r w:rsidRPr="007448D4">
        <w:t>6.8. telefonkártya.</w:t>
      </w:r>
    </w:p>
    <w:p w:rsidR="007448D4" w:rsidRPr="007448D4" w:rsidRDefault="007448D4" w:rsidP="007448D4">
      <w:pPr>
        <w:jc w:val="left"/>
      </w:pPr>
    </w:p>
    <w:p w:rsidR="007448D4" w:rsidRPr="007448D4" w:rsidRDefault="007448D4" w:rsidP="007448D4">
      <w:pPr>
        <w:jc w:val="left"/>
      </w:pPr>
      <w:r w:rsidRPr="007448D4">
        <w:t>7. Az orvos által engedélyezett gyógyszerek, gyógyászati- vagy orvosi segédeszközök, vitaminok és tápszerek.</w:t>
      </w:r>
    </w:p>
    <w:p w:rsidR="007448D4" w:rsidRPr="007448D4" w:rsidRDefault="007448D4" w:rsidP="007448D4">
      <w:pPr>
        <w:jc w:val="left"/>
      </w:pPr>
    </w:p>
    <w:p w:rsidR="007448D4" w:rsidRPr="007448D4" w:rsidRDefault="007448D4" w:rsidP="007448D4">
      <w:pPr>
        <w:jc w:val="left"/>
      </w:pPr>
      <w:r w:rsidRPr="007448D4">
        <w:br w:type="page"/>
      </w:r>
    </w:p>
    <w:p w:rsidR="007448D4" w:rsidRPr="007448D4" w:rsidRDefault="007448D4" w:rsidP="007448D4">
      <w:pPr>
        <w:jc w:val="right"/>
        <w:rPr>
          <w:i/>
          <w:u w:val="single"/>
        </w:rPr>
      </w:pPr>
      <w:r w:rsidRPr="007448D4">
        <w:rPr>
          <w:i/>
          <w:u w:val="single"/>
        </w:rPr>
        <w:lastRenderedPageBreak/>
        <w:t xml:space="preserve">2.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jc w:val="left"/>
      </w:pPr>
    </w:p>
    <w:p w:rsidR="007448D4" w:rsidRPr="007448D4" w:rsidRDefault="007448D4" w:rsidP="007448D4">
      <w:pPr>
        <w:rPr>
          <w:b/>
        </w:rPr>
      </w:pPr>
      <w:r w:rsidRPr="007448D4">
        <w:rPr>
          <w:b/>
        </w:rPr>
        <w:t>Az elítélt egyéni felszerelése</w:t>
      </w:r>
    </w:p>
    <w:p w:rsidR="007448D4" w:rsidRPr="007448D4" w:rsidRDefault="007448D4" w:rsidP="007448D4">
      <w:pPr>
        <w:jc w:val="left"/>
        <w:rPr>
          <w:b/>
        </w:rPr>
      </w:pPr>
    </w:p>
    <w:p w:rsidR="007448D4" w:rsidRPr="007448D4" w:rsidRDefault="007448D4" w:rsidP="007448D4">
      <w:pPr>
        <w:jc w:val="left"/>
      </w:pPr>
      <w:r w:rsidRPr="007448D4">
        <w:t>1. Étkezési felszerelés:</w:t>
      </w:r>
    </w:p>
    <w:p w:rsidR="007448D4" w:rsidRPr="007448D4" w:rsidRDefault="007448D4" w:rsidP="007448D4">
      <w:pPr>
        <w:jc w:val="left"/>
      </w:pPr>
      <w:r w:rsidRPr="007448D4">
        <w:t xml:space="preserve">1.1. pohár, </w:t>
      </w:r>
    </w:p>
    <w:p w:rsidR="007448D4" w:rsidRPr="007448D4" w:rsidRDefault="007448D4" w:rsidP="007448D4">
      <w:pPr>
        <w:jc w:val="left"/>
      </w:pPr>
      <w:r w:rsidRPr="007448D4">
        <w:t>1.2. rendszeresített evőeszközök,</w:t>
      </w:r>
    </w:p>
    <w:p w:rsidR="007448D4" w:rsidRPr="007448D4" w:rsidRDefault="007448D4" w:rsidP="007448D4">
      <w:pPr>
        <w:jc w:val="left"/>
      </w:pPr>
      <w:r w:rsidRPr="007448D4">
        <w:t>1.3. törlőkendő,</w:t>
      </w:r>
    </w:p>
    <w:p w:rsidR="007448D4" w:rsidRPr="007448D4" w:rsidRDefault="007448D4" w:rsidP="007448D4">
      <w:pPr>
        <w:jc w:val="left"/>
      </w:pPr>
      <w:r w:rsidRPr="007448D4">
        <w:t>1.4. evőcsésze (csajka), kivéve éttermi étkeztetéskor.</w:t>
      </w:r>
    </w:p>
    <w:p w:rsidR="007448D4" w:rsidRPr="007448D4" w:rsidRDefault="007448D4" w:rsidP="007448D4">
      <w:pPr>
        <w:jc w:val="left"/>
      </w:pPr>
    </w:p>
    <w:p w:rsidR="007448D4" w:rsidRPr="007448D4" w:rsidRDefault="007448D4" w:rsidP="007448D4">
      <w:pPr>
        <w:jc w:val="left"/>
      </w:pPr>
      <w:r w:rsidRPr="007448D4">
        <w:t>2. Formaruházat:</w:t>
      </w:r>
    </w:p>
    <w:p w:rsidR="007448D4" w:rsidRPr="007448D4" w:rsidRDefault="007448D4" w:rsidP="007448D4">
      <w:pPr>
        <w:jc w:val="left"/>
      </w:pPr>
      <w:r w:rsidRPr="007448D4">
        <w:t>2.1. sapka,</w:t>
      </w:r>
    </w:p>
    <w:p w:rsidR="007448D4" w:rsidRPr="007448D4" w:rsidRDefault="007448D4" w:rsidP="007448D4">
      <w:pPr>
        <w:jc w:val="left"/>
      </w:pPr>
      <w:r w:rsidRPr="007448D4">
        <w:t>2.2. felsőruházat,</w:t>
      </w:r>
    </w:p>
    <w:p w:rsidR="007448D4" w:rsidRPr="007448D4" w:rsidRDefault="007448D4" w:rsidP="007448D4">
      <w:pPr>
        <w:jc w:val="left"/>
      </w:pPr>
      <w:r w:rsidRPr="007448D4">
        <w:t>2.3. fehérnemű, alsónemű,</w:t>
      </w:r>
    </w:p>
    <w:p w:rsidR="007448D4" w:rsidRPr="007448D4" w:rsidRDefault="007448D4" w:rsidP="007448D4">
      <w:pPr>
        <w:jc w:val="left"/>
      </w:pPr>
      <w:r w:rsidRPr="007448D4">
        <w:t>2.4. lábbeli.</w:t>
      </w:r>
    </w:p>
    <w:p w:rsidR="007448D4" w:rsidRPr="007448D4" w:rsidRDefault="007448D4" w:rsidP="007448D4">
      <w:pPr>
        <w:jc w:val="left"/>
      </w:pPr>
    </w:p>
    <w:p w:rsidR="007448D4" w:rsidRPr="007448D4" w:rsidRDefault="007448D4" w:rsidP="007448D4">
      <w:pPr>
        <w:jc w:val="left"/>
      </w:pPr>
      <w:r w:rsidRPr="007448D4">
        <w:t>3. Munka- és védőruha</w:t>
      </w:r>
    </w:p>
    <w:p w:rsidR="007448D4" w:rsidRPr="007448D4" w:rsidRDefault="007448D4" w:rsidP="007448D4">
      <w:pPr>
        <w:jc w:val="left"/>
      </w:pPr>
    </w:p>
    <w:p w:rsidR="007448D4" w:rsidRPr="007448D4" w:rsidRDefault="007448D4" w:rsidP="007448D4">
      <w:pPr>
        <w:jc w:val="left"/>
      </w:pPr>
      <w:r w:rsidRPr="007448D4">
        <w:t>4. Ágynemű és ágyfelszerelés:</w:t>
      </w:r>
    </w:p>
    <w:p w:rsidR="007448D4" w:rsidRPr="007448D4" w:rsidRDefault="007448D4" w:rsidP="007448D4">
      <w:pPr>
        <w:jc w:val="left"/>
      </w:pPr>
      <w:r w:rsidRPr="007448D4">
        <w:t>4.1. takaró és takaróhuzat,</w:t>
      </w:r>
    </w:p>
    <w:p w:rsidR="007448D4" w:rsidRPr="007448D4" w:rsidRDefault="007448D4" w:rsidP="007448D4">
      <w:pPr>
        <w:jc w:val="left"/>
      </w:pPr>
      <w:r w:rsidRPr="007448D4">
        <w:t>4.2. párna és párnahuzat,</w:t>
      </w:r>
    </w:p>
    <w:p w:rsidR="007448D4" w:rsidRPr="007448D4" w:rsidRDefault="007448D4" w:rsidP="007448D4">
      <w:pPr>
        <w:tabs>
          <w:tab w:val="left" w:pos="6105"/>
        </w:tabs>
        <w:jc w:val="left"/>
      </w:pPr>
      <w:r w:rsidRPr="007448D4">
        <w:t>4.3. matrac és matrachuzat,</w:t>
      </w:r>
    </w:p>
    <w:p w:rsidR="007448D4" w:rsidRPr="007448D4" w:rsidRDefault="007448D4" w:rsidP="007448D4">
      <w:pPr>
        <w:jc w:val="left"/>
      </w:pPr>
      <w:r w:rsidRPr="007448D4">
        <w:t>4.4. lepedő.</w:t>
      </w:r>
    </w:p>
    <w:p w:rsidR="007448D4" w:rsidRPr="007448D4" w:rsidRDefault="007448D4" w:rsidP="007448D4">
      <w:pPr>
        <w:jc w:val="left"/>
      </w:pPr>
    </w:p>
    <w:p w:rsidR="007448D4" w:rsidRPr="007448D4" w:rsidRDefault="007448D4" w:rsidP="007448D4">
      <w:pPr>
        <w:jc w:val="left"/>
      </w:pPr>
      <w:r w:rsidRPr="007448D4">
        <w:br w:type="page"/>
      </w:r>
    </w:p>
    <w:p w:rsidR="007448D4" w:rsidRPr="007448D4" w:rsidRDefault="007448D4" w:rsidP="007448D4">
      <w:pPr>
        <w:jc w:val="left"/>
      </w:pPr>
    </w:p>
    <w:p w:rsidR="007448D4" w:rsidRPr="007448D4" w:rsidRDefault="007448D4" w:rsidP="007448D4">
      <w:pPr>
        <w:jc w:val="right"/>
        <w:rPr>
          <w:i/>
          <w:u w:val="single"/>
        </w:rPr>
      </w:pPr>
      <w:r w:rsidRPr="007448D4">
        <w:rPr>
          <w:i/>
          <w:u w:val="single"/>
        </w:rPr>
        <w:t xml:space="preserve">3.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jc w:val="left"/>
      </w:pPr>
    </w:p>
    <w:p w:rsidR="007448D4" w:rsidRPr="007448D4" w:rsidRDefault="007448D4" w:rsidP="007448D4">
      <w:pPr>
        <w:jc w:val="left"/>
      </w:pPr>
    </w:p>
    <w:p w:rsidR="007448D4" w:rsidRPr="007448D4" w:rsidRDefault="007448D4" w:rsidP="007448D4">
      <w:pPr>
        <w:rPr>
          <w:b/>
        </w:rPr>
      </w:pPr>
      <w:r w:rsidRPr="007448D4">
        <w:rPr>
          <w:b/>
        </w:rPr>
        <w:t>A zárka és a lakóhelyiség berendezései, felszerelési tárgyai</w:t>
      </w:r>
    </w:p>
    <w:p w:rsidR="007448D4" w:rsidRPr="007448D4" w:rsidRDefault="007448D4" w:rsidP="007448D4">
      <w:pPr>
        <w:rPr>
          <w:b/>
        </w:rPr>
      </w:pPr>
    </w:p>
    <w:p w:rsidR="007448D4" w:rsidRPr="007448D4" w:rsidRDefault="007448D4" w:rsidP="007448D4">
      <w:pPr>
        <w:rPr>
          <w:b/>
        </w:rPr>
      </w:pPr>
    </w:p>
    <w:p w:rsidR="007448D4" w:rsidRPr="007448D4" w:rsidRDefault="007448D4" w:rsidP="007448D4">
      <w:pPr>
        <w:jc w:val="left"/>
      </w:pPr>
      <w:r w:rsidRPr="007448D4">
        <w:t>1. Személyenként:</w:t>
      </w:r>
    </w:p>
    <w:p w:rsidR="007448D4" w:rsidRPr="007448D4" w:rsidRDefault="007448D4" w:rsidP="007448D4">
      <w:pPr>
        <w:jc w:val="left"/>
      </w:pPr>
      <w:r w:rsidRPr="007448D4">
        <w:t>1.1. fekhely,</w:t>
      </w:r>
    </w:p>
    <w:p w:rsidR="007448D4" w:rsidRPr="007448D4" w:rsidRDefault="007448D4" w:rsidP="007448D4">
      <w:pPr>
        <w:jc w:val="left"/>
      </w:pPr>
      <w:r w:rsidRPr="007448D4">
        <w:t>1.2. ülőke,</w:t>
      </w:r>
    </w:p>
    <w:p w:rsidR="007448D4" w:rsidRPr="007448D4" w:rsidRDefault="007448D4" w:rsidP="007448D4">
      <w:pPr>
        <w:jc w:val="left"/>
      </w:pPr>
      <w:r w:rsidRPr="007448D4">
        <w:t>1.3. szekrény,</w:t>
      </w:r>
    </w:p>
    <w:p w:rsidR="007448D4" w:rsidRPr="007448D4" w:rsidRDefault="007448D4" w:rsidP="007448D4">
      <w:pPr>
        <w:jc w:val="left"/>
      </w:pPr>
      <w:r w:rsidRPr="007448D4">
        <w:t>1.4. lavór.</w:t>
      </w:r>
    </w:p>
    <w:p w:rsidR="007448D4" w:rsidRPr="007448D4" w:rsidRDefault="007448D4" w:rsidP="007448D4">
      <w:pPr>
        <w:jc w:val="left"/>
      </w:pPr>
    </w:p>
    <w:p w:rsidR="007448D4" w:rsidRPr="007448D4" w:rsidRDefault="007448D4" w:rsidP="007448D4">
      <w:pPr>
        <w:jc w:val="left"/>
      </w:pPr>
      <w:r w:rsidRPr="007448D4">
        <w:t>2 Közös használatra:</w:t>
      </w:r>
    </w:p>
    <w:p w:rsidR="007448D4" w:rsidRPr="007448D4" w:rsidRDefault="007448D4" w:rsidP="007448D4">
      <w:pPr>
        <w:jc w:val="left"/>
      </w:pPr>
      <w:r w:rsidRPr="007448D4">
        <w:t>2.1. asztal,</w:t>
      </w:r>
    </w:p>
    <w:p w:rsidR="007448D4" w:rsidRPr="007448D4" w:rsidRDefault="007448D4" w:rsidP="007448D4">
      <w:pPr>
        <w:jc w:val="left"/>
      </w:pPr>
      <w:r w:rsidRPr="007448D4">
        <w:t>2.2. hulladéktároló edény,</w:t>
      </w:r>
    </w:p>
    <w:p w:rsidR="007448D4" w:rsidRPr="007448D4" w:rsidRDefault="007448D4" w:rsidP="007448D4">
      <w:pPr>
        <w:jc w:val="left"/>
      </w:pPr>
      <w:r w:rsidRPr="007448D4">
        <w:t>2.3. hamutartó,</w:t>
      </w:r>
    </w:p>
    <w:p w:rsidR="007448D4" w:rsidRPr="007448D4" w:rsidRDefault="007448D4" w:rsidP="007448D4">
      <w:pPr>
        <w:jc w:val="left"/>
      </w:pPr>
      <w:r w:rsidRPr="007448D4">
        <w:t>2.4. tükör,</w:t>
      </w:r>
    </w:p>
    <w:p w:rsidR="007448D4" w:rsidRPr="007448D4" w:rsidRDefault="007448D4" w:rsidP="007448D4">
      <w:pPr>
        <w:jc w:val="left"/>
      </w:pPr>
      <w:r w:rsidRPr="007448D4">
        <w:t>2.5. takarító eszközök.</w:t>
      </w:r>
    </w:p>
    <w:p w:rsidR="007448D4" w:rsidRPr="007448D4" w:rsidRDefault="007448D4" w:rsidP="007448D4">
      <w:pPr>
        <w:jc w:val="left"/>
      </w:pPr>
      <w:r w:rsidRPr="007448D4">
        <w:br w:type="page"/>
      </w:r>
    </w:p>
    <w:p w:rsidR="007448D4" w:rsidRPr="007448D4" w:rsidRDefault="007448D4" w:rsidP="007448D4">
      <w:pPr>
        <w:jc w:val="right"/>
        <w:rPr>
          <w:i/>
          <w:u w:val="single"/>
        </w:rPr>
      </w:pPr>
      <w:r w:rsidRPr="007448D4">
        <w:rPr>
          <w:i/>
          <w:u w:val="single"/>
        </w:rPr>
        <w:lastRenderedPageBreak/>
        <w:t xml:space="preserve">4.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jc w:val="left"/>
      </w:pPr>
    </w:p>
    <w:p w:rsidR="007448D4" w:rsidRPr="007448D4" w:rsidRDefault="007448D4" w:rsidP="007448D4">
      <w:pPr>
        <w:rPr>
          <w:b/>
        </w:rPr>
      </w:pPr>
      <w:r w:rsidRPr="007448D4">
        <w:rPr>
          <w:b/>
        </w:rPr>
        <w:t>A fegyelmi zárka berendezése, felszerelése</w:t>
      </w:r>
    </w:p>
    <w:p w:rsidR="007448D4" w:rsidRPr="007448D4" w:rsidRDefault="007448D4" w:rsidP="007448D4">
      <w:pPr>
        <w:rPr>
          <w:b/>
        </w:rPr>
      </w:pPr>
      <w:proofErr w:type="gramStart"/>
      <w:r w:rsidRPr="007448D4">
        <w:rPr>
          <w:b/>
        </w:rPr>
        <w:t>és</w:t>
      </w:r>
      <w:proofErr w:type="gramEnd"/>
      <w:r w:rsidRPr="007448D4">
        <w:rPr>
          <w:b/>
        </w:rPr>
        <w:t xml:space="preserve"> az elítéltnél tartható tárgyak</w:t>
      </w:r>
    </w:p>
    <w:p w:rsidR="007448D4" w:rsidRPr="007448D4" w:rsidRDefault="007448D4" w:rsidP="007448D4">
      <w:pPr>
        <w:rPr>
          <w:b/>
        </w:rPr>
      </w:pPr>
    </w:p>
    <w:p w:rsidR="007448D4" w:rsidRPr="007448D4" w:rsidRDefault="007448D4" w:rsidP="007448D4">
      <w:pPr>
        <w:rPr>
          <w:b/>
        </w:rPr>
      </w:pPr>
    </w:p>
    <w:p w:rsidR="007448D4" w:rsidRPr="007448D4" w:rsidRDefault="007448D4" w:rsidP="007448D4">
      <w:pPr>
        <w:jc w:val="left"/>
      </w:pPr>
      <w:r w:rsidRPr="007448D4">
        <w:t>1. Állandó berendezési és felszerelési tárgyak:</w:t>
      </w:r>
    </w:p>
    <w:p w:rsidR="007448D4" w:rsidRPr="007448D4" w:rsidRDefault="007448D4" w:rsidP="007448D4">
      <w:pPr>
        <w:jc w:val="left"/>
      </w:pPr>
      <w:r w:rsidRPr="007448D4">
        <w:t>1.1. rögzített kemény fekhely,</w:t>
      </w:r>
    </w:p>
    <w:p w:rsidR="007448D4" w:rsidRPr="007448D4" w:rsidRDefault="007448D4" w:rsidP="007448D4">
      <w:pPr>
        <w:jc w:val="left"/>
      </w:pPr>
      <w:r w:rsidRPr="007448D4">
        <w:t>1.2. rögzített ülőke,</w:t>
      </w:r>
    </w:p>
    <w:p w:rsidR="007448D4" w:rsidRPr="007448D4" w:rsidRDefault="007448D4" w:rsidP="007448D4">
      <w:pPr>
        <w:jc w:val="left"/>
      </w:pPr>
      <w:r w:rsidRPr="007448D4">
        <w:t>1.3. hulladéktároló.</w:t>
      </w:r>
    </w:p>
    <w:p w:rsidR="007448D4" w:rsidRPr="007448D4" w:rsidRDefault="007448D4" w:rsidP="007448D4">
      <w:pPr>
        <w:jc w:val="left"/>
      </w:pPr>
    </w:p>
    <w:p w:rsidR="007448D4" w:rsidRPr="007448D4" w:rsidRDefault="007448D4" w:rsidP="007448D4">
      <w:pPr>
        <w:jc w:val="left"/>
      </w:pPr>
      <w:r w:rsidRPr="007448D4">
        <w:t>2. A takarodótól az ébresztőig:</w:t>
      </w:r>
    </w:p>
    <w:p w:rsidR="007448D4" w:rsidRPr="007448D4" w:rsidRDefault="007448D4" w:rsidP="007448D4">
      <w:pPr>
        <w:jc w:val="left"/>
      </w:pPr>
      <w:r w:rsidRPr="007448D4">
        <w:t>2.1. takaró és takaróhuzat,</w:t>
      </w:r>
    </w:p>
    <w:p w:rsidR="007448D4" w:rsidRPr="007448D4" w:rsidRDefault="007448D4" w:rsidP="007448D4">
      <w:pPr>
        <w:jc w:val="left"/>
      </w:pPr>
      <w:r w:rsidRPr="007448D4">
        <w:t>2.2. párna és párnahuzat,</w:t>
      </w:r>
    </w:p>
    <w:p w:rsidR="007448D4" w:rsidRPr="007448D4" w:rsidRDefault="007448D4" w:rsidP="007448D4">
      <w:pPr>
        <w:jc w:val="left"/>
      </w:pPr>
      <w:r w:rsidRPr="007448D4">
        <w:t>2.3. matrac és matrachuzat,</w:t>
      </w:r>
    </w:p>
    <w:p w:rsidR="007448D4" w:rsidRPr="007448D4" w:rsidRDefault="007448D4" w:rsidP="007448D4">
      <w:pPr>
        <w:jc w:val="left"/>
      </w:pPr>
      <w:r w:rsidRPr="007448D4">
        <w:t>2.4. lepedő.</w:t>
      </w:r>
    </w:p>
    <w:p w:rsidR="007448D4" w:rsidRPr="007448D4" w:rsidRDefault="007448D4" w:rsidP="007448D4">
      <w:pPr>
        <w:jc w:val="left"/>
      </w:pPr>
    </w:p>
    <w:p w:rsidR="007448D4" w:rsidRPr="007448D4" w:rsidRDefault="007448D4" w:rsidP="007448D4">
      <w:pPr>
        <w:jc w:val="left"/>
      </w:pPr>
      <w:r w:rsidRPr="007448D4">
        <w:t>3. Az elítélt tisztálkodási kellékei:</w:t>
      </w:r>
    </w:p>
    <w:p w:rsidR="007448D4" w:rsidRPr="007448D4" w:rsidRDefault="007448D4" w:rsidP="007448D4">
      <w:pPr>
        <w:jc w:val="left"/>
      </w:pPr>
      <w:r w:rsidRPr="007448D4">
        <w:t>3.1. törülköző,</w:t>
      </w:r>
    </w:p>
    <w:p w:rsidR="007448D4" w:rsidRPr="007448D4" w:rsidRDefault="007448D4" w:rsidP="007448D4">
      <w:pPr>
        <w:jc w:val="left"/>
      </w:pPr>
      <w:r w:rsidRPr="007448D4">
        <w:t>3.2. fogmosó pohár, fogkefe, fogkrém,</w:t>
      </w:r>
    </w:p>
    <w:p w:rsidR="007448D4" w:rsidRPr="007448D4" w:rsidRDefault="007448D4" w:rsidP="007448D4">
      <w:pPr>
        <w:jc w:val="left"/>
      </w:pPr>
      <w:r w:rsidRPr="007448D4">
        <w:t>3.3. szappan,</w:t>
      </w:r>
    </w:p>
    <w:p w:rsidR="007448D4" w:rsidRPr="007448D4" w:rsidRDefault="007448D4" w:rsidP="007448D4">
      <w:pPr>
        <w:jc w:val="left"/>
      </w:pPr>
      <w:r w:rsidRPr="007448D4">
        <w:t>3.4. fésű,</w:t>
      </w:r>
    </w:p>
    <w:p w:rsidR="007448D4" w:rsidRPr="007448D4" w:rsidRDefault="007448D4" w:rsidP="007448D4">
      <w:pPr>
        <w:jc w:val="left"/>
      </w:pPr>
      <w:r w:rsidRPr="007448D4">
        <w:t>3.5. borotválkozási felszerelés,</w:t>
      </w:r>
    </w:p>
    <w:p w:rsidR="007448D4" w:rsidRPr="007448D4" w:rsidRDefault="007448D4" w:rsidP="007448D4">
      <w:pPr>
        <w:jc w:val="left"/>
      </w:pPr>
      <w:r w:rsidRPr="007448D4">
        <w:t>3.6. toalettpapír, nőknek egészségügyi vatta, tampon, egészségügyi betét.</w:t>
      </w:r>
    </w:p>
    <w:p w:rsidR="007448D4" w:rsidRPr="007448D4" w:rsidRDefault="007448D4" w:rsidP="007448D4">
      <w:pPr>
        <w:jc w:val="left"/>
      </w:pPr>
    </w:p>
    <w:p w:rsidR="007448D4" w:rsidRPr="007448D4" w:rsidRDefault="007448D4" w:rsidP="007448D4">
      <w:pPr>
        <w:jc w:val="left"/>
      </w:pPr>
      <w:r w:rsidRPr="007448D4">
        <w:t xml:space="preserve">4. Műanyag evőeszköz. </w:t>
      </w:r>
    </w:p>
    <w:p w:rsidR="007448D4" w:rsidRPr="007448D4" w:rsidRDefault="007448D4" w:rsidP="007448D4">
      <w:pPr>
        <w:jc w:val="left"/>
      </w:pPr>
      <w:r w:rsidRPr="007448D4">
        <w:br w:type="page"/>
      </w:r>
    </w:p>
    <w:p w:rsidR="007448D4" w:rsidRPr="007448D4" w:rsidRDefault="007448D4" w:rsidP="007448D4">
      <w:pPr>
        <w:jc w:val="right"/>
        <w:rPr>
          <w:i/>
          <w:u w:val="single"/>
        </w:rPr>
      </w:pPr>
      <w:r w:rsidRPr="007448D4">
        <w:rPr>
          <w:i/>
          <w:u w:val="single"/>
        </w:rPr>
        <w:lastRenderedPageBreak/>
        <w:t xml:space="preserve">5.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rPr>
          <w:b/>
        </w:rPr>
      </w:pPr>
    </w:p>
    <w:p w:rsidR="007448D4" w:rsidRPr="007448D4" w:rsidRDefault="007448D4" w:rsidP="007448D4">
      <w:pPr>
        <w:rPr>
          <w:b/>
        </w:rPr>
      </w:pPr>
      <w:r w:rsidRPr="007448D4">
        <w:rPr>
          <w:b/>
        </w:rPr>
        <w:t>A biztonsági zárka berendezése, felszerelése és az elítéltnél tartható tárgyak</w:t>
      </w:r>
    </w:p>
    <w:p w:rsidR="007448D4" w:rsidRPr="007448D4" w:rsidRDefault="007448D4" w:rsidP="007448D4">
      <w:pPr>
        <w:rPr>
          <w:b/>
        </w:rPr>
      </w:pPr>
    </w:p>
    <w:p w:rsidR="007448D4" w:rsidRPr="007448D4" w:rsidRDefault="007448D4" w:rsidP="007448D4">
      <w:pPr>
        <w:rPr>
          <w:b/>
        </w:rPr>
      </w:pPr>
    </w:p>
    <w:p w:rsidR="007448D4" w:rsidRPr="007448D4" w:rsidRDefault="007448D4" w:rsidP="007448D4">
      <w:pPr>
        <w:jc w:val="left"/>
      </w:pPr>
      <w:r w:rsidRPr="007448D4">
        <w:t>1. Állandó berendezési és felszerelési tárgyak:</w:t>
      </w:r>
    </w:p>
    <w:p w:rsidR="007448D4" w:rsidRPr="007448D4" w:rsidRDefault="007448D4" w:rsidP="007448D4">
      <w:pPr>
        <w:jc w:val="left"/>
      </w:pPr>
      <w:r w:rsidRPr="007448D4">
        <w:t>1.1. rögzített fekhely,</w:t>
      </w:r>
    </w:p>
    <w:p w:rsidR="007448D4" w:rsidRPr="007448D4" w:rsidRDefault="007448D4" w:rsidP="007448D4">
      <w:pPr>
        <w:jc w:val="left"/>
      </w:pPr>
      <w:r w:rsidRPr="007448D4">
        <w:t>1.2. rögzített ülőke és asztal,</w:t>
      </w:r>
    </w:p>
    <w:p w:rsidR="007448D4" w:rsidRPr="007448D4" w:rsidRDefault="007448D4" w:rsidP="007448D4">
      <w:pPr>
        <w:jc w:val="left"/>
      </w:pPr>
      <w:r w:rsidRPr="007448D4">
        <w:t>1.3. hulladéktároló,</w:t>
      </w:r>
    </w:p>
    <w:p w:rsidR="007448D4" w:rsidRPr="007448D4" w:rsidRDefault="007448D4" w:rsidP="007448D4">
      <w:pPr>
        <w:jc w:val="left"/>
      </w:pPr>
      <w:r w:rsidRPr="007448D4">
        <w:t>1.4. rögzített hamutartó,</w:t>
      </w:r>
    </w:p>
    <w:p w:rsidR="007448D4" w:rsidRPr="007448D4" w:rsidRDefault="007448D4" w:rsidP="007448D4">
      <w:pPr>
        <w:jc w:val="left"/>
      </w:pPr>
      <w:r w:rsidRPr="007448D4">
        <w:t>1.5. rögzített szekrény.</w:t>
      </w:r>
    </w:p>
    <w:p w:rsidR="007448D4" w:rsidRPr="007448D4" w:rsidRDefault="007448D4" w:rsidP="007448D4">
      <w:pPr>
        <w:jc w:val="left"/>
      </w:pPr>
    </w:p>
    <w:p w:rsidR="007448D4" w:rsidRPr="007448D4" w:rsidRDefault="007448D4" w:rsidP="007448D4">
      <w:pPr>
        <w:jc w:val="left"/>
      </w:pPr>
      <w:r w:rsidRPr="007448D4">
        <w:t>2. Műanyag pohár, műanyag evőeszközök és törlőruha.</w:t>
      </w:r>
    </w:p>
    <w:p w:rsidR="007448D4" w:rsidRPr="007448D4" w:rsidRDefault="007448D4" w:rsidP="007448D4">
      <w:pPr>
        <w:jc w:val="left"/>
      </w:pPr>
    </w:p>
    <w:p w:rsidR="007448D4" w:rsidRPr="007448D4" w:rsidRDefault="007448D4" w:rsidP="007448D4">
      <w:pPr>
        <w:jc w:val="left"/>
      </w:pPr>
      <w:r w:rsidRPr="007448D4">
        <w:t>3. Tisztálkodási eszközök:</w:t>
      </w:r>
    </w:p>
    <w:p w:rsidR="007448D4" w:rsidRPr="007448D4" w:rsidRDefault="007448D4" w:rsidP="007448D4">
      <w:pPr>
        <w:jc w:val="left"/>
      </w:pPr>
      <w:r w:rsidRPr="007448D4">
        <w:t>3.1. törülköző,</w:t>
      </w:r>
    </w:p>
    <w:p w:rsidR="007448D4" w:rsidRPr="007448D4" w:rsidRDefault="007448D4" w:rsidP="007448D4">
      <w:pPr>
        <w:jc w:val="left"/>
      </w:pPr>
      <w:r w:rsidRPr="007448D4">
        <w:t>3.2. műanyag fogmosó pohár, fogkefe, fogkrém,</w:t>
      </w:r>
    </w:p>
    <w:p w:rsidR="007448D4" w:rsidRPr="007448D4" w:rsidRDefault="007448D4" w:rsidP="007448D4">
      <w:pPr>
        <w:jc w:val="left"/>
      </w:pPr>
      <w:r w:rsidRPr="007448D4">
        <w:t>3.3. szappan,</w:t>
      </w:r>
    </w:p>
    <w:p w:rsidR="007448D4" w:rsidRPr="007448D4" w:rsidRDefault="007448D4" w:rsidP="007448D4">
      <w:pPr>
        <w:jc w:val="left"/>
      </w:pPr>
      <w:r w:rsidRPr="007448D4">
        <w:t>3.4. fésű,</w:t>
      </w:r>
    </w:p>
    <w:p w:rsidR="007448D4" w:rsidRPr="007448D4" w:rsidRDefault="007448D4" w:rsidP="007448D4">
      <w:pPr>
        <w:jc w:val="left"/>
      </w:pPr>
      <w:r w:rsidRPr="007448D4">
        <w:t>3.5. borotválkozó eszközök,</w:t>
      </w:r>
    </w:p>
    <w:p w:rsidR="007448D4" w:rsidRPr="007448D4" w:rsidRDefault="007448D4" w:rsidP="007448D4">
      <w:pPr>
        <w:jc w:val="left"/>
      </w:pPr>
      <w:r w:rsidRPr="007448D4">
        <w:t>3.6. toalettpapír,</w:t>
      </w:r>
    </w:p>
    <w:p w:rsidR="007448D4" w:rsidRPr="007448D4" w:rsidRDefault="007448D4" w:rsidP="007448D4">
      <w:pPr>
        <w:jc w:val="left"/>
      </w:pPr>
      <w:r w:rsidRPr="007448D4">
        <w:t>3.7. női fogvatartottnál egészségügyi vatta, tampon, egészségügyi betét,</w:t>
      </w:r>
    </w:p>
    <w:p w:rsidR="007448D4" w:rsidRPr="007448D4" w:rsidRDefault="007448D4" w:rsidP="007448D4">
      <w:pPr>
        <w:jc w:val="left"/>
      </w:pPr>
      <w:r w:rsidRPr="007448D4">
        <w:t>3.8. műanyag csomagolású testápoló szerek.</w:t>
      </w:r>
    </w:p>
    <w:p w:rsidR="007448D4" w:rsidRPr="007448D4" w:rsidRDefault="007448D4" w:rsidP="007448D4">
      <w:pPr>
        <w:jc w:val="left"/>
      </w:pPr>
      <w:r w:rsidRPr="007448D4">
        <w:br w:type="page"/>
      </w:r>
    </w:p>
    <w:p w:rsidR="007448D4" w:rsidRPr="007448D4" w:rsidRDefault="007448D4" w:rsidP="007448D4">
      <w:pPr>
        <w:jc w:val="left"/>
      </w:pPr>
    </w:p>
    <w:p w:rsidR="007448D4" w:rsidRPr="007448D4" w:rsidRDefault="007448D4" w:rsidP="007448D4">
      <w:pPr>
        <w:jc w:val="right"/>
        <w:rPr>
          <w:i/>
          <w:u w:val="single"/>
        </w:rPr>
      </w:pPr>
      <w:r w:rsidRPr="007448D4">
        <w:rPr>
          <w:i/>
          <w:u w:val="single"/>
        </w:rPr>
        <w:t xml:space="preserve">6.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ind w:left="150"/>
        <w:rPr>
          <w:b/>
          <w:bCs/>
          <w:i/>
          <w:iCs/>
        </w:rPr>
      </w:pPr>
    </w:p>
    <w:p w:rsidR="007448D4" w:rsidRPr="007448D4" w:rsidRDefault="007448D4" w:rsidP="007448D4">
      <w:pPr>
        <w:ind w:left="150"/>
        <w:rPr>
          <w:b/>
          <w:bCs/>
          <w:i/>
          <w:iCs/>
        </w:rPr>
      </w:pPr>
      <w:r w:rsidRPr="007448D4">
        <w:rPr>
          <w:b/>
          <w:bCs/>
          <w:i/>
          <w:iCs/>
        </w:rPr>
        <w:t>Az elítéltek egy napra eső élelmezési normája</w:t>
      </w:r>
    </w:p>
    <w:p w:rsidR="007448D4" w:rsidRPr="007448D4" w:rsidRDefault="007448D4" w:rsidP="007448D4">
      <w:pPr>
        <w:ind w:left="150"/>
      </w:pPr>
    </w:p>
    <w:tbl>
      <w:tblPr>
        <w:tblW w:w="0" w:type="auto"/>
        <w:tblInd w:w="150" w:type="dxa"/>
        <w:tblCellMar>
          <w:left w:w="0" w:type="dxa"/>
          <w:right w:w="0" w:type="dxa"/>
        </w:tblCellMar>
        <w:tblLook w:val="04A0" w:firstRow="1" w:lastRow="0" w:firstColumn="1" w:lastColumn="0" w:noHBand="0" w:noVBand="1"/>
      </w:tblPr>
      <w:tblGrid>
        <w:gridCol w:w="6527"/>
        <w:gridCol w:w="2395"/>
      </w:tblGrid>
      <w:tr w:rsidR="007448D4" w:rsidRPr="007448D4" w:rsidTr="007448D4">
        <w:tc>
          <w:tcPr>
            <w:tcW w:w="8115" w:type="dxa"/>
            <w:vAlign w:val="center"/>
            <w:hideMark/>
          </w:tcPr>
          <w:p w:rsidR="007448D4" w:rsidRPr="007448D4" w:rsidRDefault="007448D4" w:rsidP="007448D4">
            <w:pPr>
              <w:jc w:val="left"/>
            </w:pPr>
            <w:r w:rsidRPr="007448D4">
              <w:t>1. Nem dolgozó elítélt részére</w:t>
            </w:r>
          </w:p>
        </w:tc>
        <w:tc>
          <w:tcPr>
            <w:tcW w:w="2940" w:type="dxa"/>
            <w:vAlign w:val="center"/>
            <w:hideMark/>
          </w:tcPr>
          <w:p w:rsidR="007448D4" w:rsidRPr="007448D4" w:rsidRDefault="007448D4" w:rsidP="007448D4">
            <w:pPr>
              <w:jc w:val="left"/>
            </w:pPr>
            <w:r w:rsidRPr="007448D4">
              <w:t>9.2-10.0 KJ</w:t>
            </w:r>
          </w:p>
        </w:tc>
      </w:tr>
    </w:tbl>
    <w:p w:rsidR="007448D4" w:rsidRPr="007448D4" w:rsidRDefault="007448D4" w:rsidP="007448D4">
      <w:pPr>
        <w:ind w:left="150"/>
        <w:jc w:val="left"/>
        <w:rPr>
          <w:vanish/>
        </w:rPr>
      </w:pPr>
    </w:p>
    <w:tbl>
      <w:tblPr>
        <w:tblW w:w="0" w:type="auto"/>
        <w:tblInd w:w="150" w:type="dxa"/>
        <w:tblCellMar>
          <w:left w:w="0" w:type="dxa"/>
          <w:right w:w="0" w:type="dxa"/>
        </w:tblCellMar>
        <w:tblLook w:val="04A0" w:firstRow="1" w:lastRow="0" w:firstColumn="1" w:lastColumn="0" w:noHBand="0" w:noVBand="1"/>
      </w:tblPr>
      <w:tblGrid>
        <w:gridCol w:w="6523"/>
        <w:gridCol w:w="2399"/>
      </w:tblGrid>
      <w:tr w:rsidR="007448D4" w:rsidRPr="007448D4" w:rsidTr="007448D4">
        <w:tc>
          <w:tcPr>
            <w:tcW w:w="8115" w:type="dxa"/>
            <w:vAlign w:val="center"/>
            <w:hideMark/>
          </w:tcPr>
          <w:p w:rsidR="007448D4" w:rsidRPr="007448D4" w:rsidRDefault="007448D4" w:rsidP="007448D4">
            <w:pPr>
              <w:jc w:val="left"/>
            </w:pPr>
            <w:r w:rsidRPr="007448D4">
              <w:t>2. könnyű testi munkát végző és a fiatalkorú elítélt részére</w:t>
            </w:r>
          </w:p>
        </w:tc>
        <w:tc>
          <w:tcPr>
            <w:tcW w:w="2940" w:type="dxa"/>
            <w:vAlign w:val="center"/>
            <w:hideMark/>
          </w:tcPr>
          <w:p w:rsidR="007448D4" w:rsidRPr="007448D4" w:rsidRDefault="007448D4" w:rsidP="007448D4">
            <w:pPr>
              <w:jc w:val="left"/>
            </w:pPr>
            <w:r w:rsidRPr="007448D4">
              <w:t>13.4-15.0 KJ;</w:t>
            </w:r>
          </w:p>
        </w:tc>
      </w:tr>
    </w:tbl>
    <w:p w:rsidR="007448D4" w:rsidRPr="007448D4" w:rsidRDefault="007448D4" w:rsidP="007448D4">
      <w:pPr>
        <w:ind w:left="150"/>
        <w:jc w:val="left"/>
        <w:rPr>
          <w:vanish/>
        </w:rPr>
      </w:pPr>
    </w:p>
    <w:tbl>
      <w:tblPr>
        <w:tblW w:w="0" w:type="auto"/>
        <w:tblInd w:w="150" w:type="dxa"/>
        <w:tblCellMar>
          <w:left w:w="0" w:type="dxa"/>
          <w:right w:w="0" w:type="dxa"/>
        </w:tblCellMar>
        <w:tblLook w:val="04A0" w:firstRow="1" w:lastRow="0" w:firstColumn="1" w:lastColumn="0" w:noHBand="0" w:noVBand="1"/>
      </w:tblPr>
      <w:tblGrid>
        <w:gridCol w:w="6511"/>
        <w:gridCol w:w="2411"/>
      </w:tblGrid>
      <w:tr w:rsidR="007448D4" w:rsidRPr="007448D4" w:rsidTr="007448D4">
        <w:tc>
          <w:tcPr>
            <w:tcW w:w="8115" w:type="dxa"/>
            <w:vAlign w:val="center"/>
            <w:hideMark/>
          </w:tcPr>
          <w:p w:rsidR="007448D4" w:rsidRPr="007448D4" w:rsidRDefault="007448D4" w:rsidP="007448D4">
            <w:pPr>
              <w:jc w:val="left"/>
            </w:pPr>
            <w:r w:rsidRPr="007448D4">
              <w:t>3. nehéz testi munkát végző elítélt részére</w:t>
            </w:r>
          </w:p>
        </w:tc>
        <w:tc>
          <w:tcPr>
            <w:tcW w:w="2940" w:type="dxa"/>
            <w:vAlign w:val="center"/>
            <w:hideMark/>
          </w:tcPr>
          <w:p w:rsidR="007448D4" w:rsidRPr="007448D4" w:rsidRDefault="007448D4" w:rsidP="007448D4">
            <w:pPr>
              <w:jc w:val="left"/>
            </w:pPr>
            <w:r w:rsidRPr="007448D4">
              <w:t>14.7-16.3 KJ;</w:t>
            </w:r>
          </w:p>
        </w:tc>
      </w:tr>
    </w:tbl>
    <w:p w:rsidR="007448D4" w:rsidRPr="007448D4" w:rsidRDefault="007448D4" w:rsidP="007448D4">
      <w:pPr>
        <w:ind w:left="150"/>
        <w:jc w:val="left"/>
        <w:rPr>
          <w:vanish/>
        </w:rPr>
      </w:pPr>
    </w:p>
    <w:tbl>
      <w:tblPr>
        <w:tblW w:w="0" w:type="auto"/>
        <w:tblInd w:w="150" w:type="dxa"/>
        <w:tblCellMar>
          <w:left w:w="0" w:type="dxa"/>
          <w:right w:w="0" w:type="dxa"/>
        </w:tblCellMar>
        <w:tblLook w:val="04A0" w:firstRow="1" w:lastRow="0" w:firstColumn="1" w:lastColumn="0" w:noHBand="0" w:noVBand="1"/>
      </w:tblPr>
      <w:tblGrid>
        <w:gridCol w:w="6534"/>
        <w:gridCol w:w="2388"/>
      </w:tblGrid>
      <w:tr w:rsidR="007448D4" w:rsidRPr="007448D4" w:rsidTr="007448D4">
        <w:tc>
          <w:tcPr>
            <w:tcW w:w="8115" w:type="dxa"/>
            <w:vAlign w:val="center"/>
            <w:hideMark/>
          </w:tcPr>
          <w:p w:rsidR="007448D4" w:rsidRPr="007448D4" w:rsidRDefault="007448D4" w:rsidP="007448D4">
            <w:pPr>
              <w:jc w:val="left"/>
            </w:pPr>
            <w:r w:rsidRPr="007448D4">
              <w:t>4. kórházi ápolás ideje alatt, ha az orvos másként nem rendelkezik</w:t>
            </w:r>
          </w:p>
        </w:tc>
        <w:tc>
          <w:tcPr>
            <w:tcW w:w="2940" w:type="dxa"/>
            <w:vAlign w:val="center"/>
            <w:hideMark/>
          </w:tcPr>
          <w:p w:rsidR="007448D4" w:rsidRPr="007448D4" w:rsidRDefault="007448D4" w:rsidP="007448D4">
            <w:pPr>
              <w:jc w:val="left"/>
            </w:pPr>
            <w:r w:rsidRPr="007448D4">
              <w:t xml:space="preserve"> 12.6-13.4 KJ;</w:t>
            </w:r>
          </w:p>
        </w:tc>
      </w:tr>
    </w:tbl>
    <w:p w:rsidR="007448D4" w:rsidRPr="007448D4" w:rsidRDefault="007448D4" w:rsidP="007448D4">
      <w:pPr>
        <w:ind w:left="150"/>
        <w:jc w:val="left"/>
        <w:rPr>
          <w:vanish/>
        </w:rPr>
      </w:pPr>
    </w:p>
    <w:tbl>
      <w:tblPr>
        <w:tblW w:w="0" w:type="auto"/>
        <w:tblInd w:w="150" w:type="dxa"/>
        <w:tblCellMar>
          <w:left w:w="0" w:type="dxa"/>
          <w:right w:w="0" w:type="dxa"/>
        </w:tblCellMar>
        <w:tblLook w:val="04A0" w:firstRow="1" w:lastRow="0" w:firstColumn="1" w:lastColumn="0" w:noHBand="0" w:noVBand="1"/>
      </w:tblPr>
      <w:tblGrid>
        <w:gridCol w:w="6538"/>
        <w:gridCol w:w="2382"/>
      </w:tblGrid>
      <w:tr w:rsidR="007448D4" w:rsidRPr="007448D4" w:rsidTr="007448D4">
        <w:tc>
          <w:tcPr>
            <w:tcW w:w="6538" w:type="dxa"/>
            <w:vAlign w:val="center"/>
            <w:hideMark/>
          </w:tcPr>
          <w:p w:rsidR="007448D4" w:rsidRPr="007448D4" w:rsidRDefault="007448D4" w:rsidP="007448D4">
            <w:pPr>
              <w:jc w:val="left"/>
            </w:pPr>
            <w:r w:rsidRPr="007448D4">
              <w:t>5. orvosi javaslat alapján fogyasztó, illetve roboráló étrend esetén</w:t>
            </w:r>
          </w:p>
          <w:p w:rsidR="007448D4" w:rsidRPr="007448D4" w:rsidRDefault="007448D4" w:rsidP="007448D4">
            <w:pPr>
              <w:jc w:val="left"/>
            </w:pPr>
          </w:p>
          <w:p w:rsidR="007448D4" w:rsidRPr="007448D4" w:rsidRDefault="007448D4" w:rsidP="007448D4">
            <w:pPr>
              <w:jc w:val="left"/>
            </w:pPr>
          </w:p>
        </w:tc>
        <w:tc>
          <w:tcPr>
            <w:tcW w:w="2382" w:type="dxa"/>
            <w:vAlign w:val="center"/>
            <w:hideMark/>
          </w:tcPr>
          <w:p w:rsidR="007448D4" w:rsidRPr="007448D4" w:rsidRDefault="007448D4" w:rsidP="007448D4">
            <w:pPr>
              <w:jc w:val="left"/>
            </w:pPr>
            <w:r w:rsidRPr="007448D4">
              <w:t>3.2-16.8 KJ</w:t>
            </w:r>
          </w:p>
        </w:tc>
      </w:tr>
    </w:tbl>
    <w:p w:rsidR="007448D4" w:rsidRPr="007448D4" w:rsidRDefault="007448D4" w:rsidP="007448D4">
      <w:pPr>
        <w:jc w:val="left"/>
        <w:rPr>
          <w:b/>
        </w:rPr>
      </w:pPr>
    </w:p>
    <w:p w:rsidR="007448D4" w:rsidRPr="007448D4" w:rsidRDefault="007448D4" w:rsidP="007448D4">
      <w:pPr>
        <w:jc w:val="left"/>
        <w:rPr>
          <w:b/>
        </w:rPr>
      </w:pPr>
      <w:r w:rsidRPr="007448D4">
        <w:rPr>
          <w:b/>
        </w:rPr>
        <w:br w:type="page"/>
      </w:r>
    </w:p>
    <w:p w:rsidR="007448D4" w:rsidRPr="007448D4" w:rsidRDefault="007448D4" w:rsidP="007448D4">
      <w:pPr>
        <w:jc w:val="right"/>
        <w:rPr>
          <w:i/>
          <w:u w:val="single"/>
        </w:rPr>
      </w:pPr>
      <w:r w:rsidRPr="007448D4">
        <w:rPr>
          <w:i/>
          <w:u w:val="single"/>
        </w:rPr>
        <w:lastRenderedPageBreak/>
        <w:t xml:space="preserve">7. melléklet </w:t>
      </w:r>
      <w:proofErr w:type="gramStart"/>
      <w:r w:rsidRPr="007448D4">
        <w:rPr>
          <w:i/>
          <w:u w:val="single"/>
        </w:rPr>
        <w:t>a ….</w:t>
      </w:r>
      <w:proofErr w:type="gramEnd"/>
      <w:r w:rsidRPr="007448D4">
        <w:rPr>
          <w:i/>
          <w:u w:val="single"/>
        </w:rPr>
        <w:t>/2014. (… …) IM rendelethez</w:t>
      </w:r>
    </w:p>
    <w:p w:rsidR="007448D4" w:rsidRPr="007448D4" w:rsidRDefault="007448D4" w:rsidP="007448D4">
      <w:pPr>
        <w:jc w:val="left"/>
        <w:rPr>
          <w:b/>
        </w:rPr>
      </w:pPr>
    </w:p>
    <w:p w:rsidR="007448D4" w:rsidRPr="007448D4" w:rsidRDefault="007448D4" w:rsidP="007448D4">
      <w:pPr>
        <w:rPr>
          <w:b/>
          <w:i/>
        </w:rPr>
      </w:pPr>
      <w:r w:rsidRPr="007448D4">
        <w:rPr>
          <w:b/>
          <w:i/>
        </w:rPr>
        <w:t>Letéti pénzel nem rendelkező elítélt részére a bv. intézet által biztosított alapvető tisztálkodási és felszerelési cikkek</w:t>
      </w:r>
    </w:p>
    <w:p w:rsidR="007448D4" w:rsidRPr="007448D4" w:rsidRDefault="007448D4" w:rsidP="007448D4">
      <w:pPr>
        <w:rPr>
          <w:b/>
        </w:rPr>
      </w:pPr>
    </w:p>
    <w:p w:rsidR="007448D4" w:rsidRPr="007448D4" w:rsidRDefault="007448D4" w:rsidP="007448D4">
      <w:pPr>
        <w:rPr>
          <w:b/>
        </w:rPr>
      </w:pPr>
    </w:p>
    <w:p w:rsidR="007448D4" w:rsidRPr="007448D4" w:rsidRDefault="007448D4" w:rsidP="007448D4">
      <w:pPr>
        <w:jc w:val="left"/>
      </w:pPr>
      <w:r w:rsidRPr="007448D4">
        <w:t>1. szappan,</w:t>
      </w:r>
    </w:p>
    <w:p w:rsidR="007448D4" w:rsidRPr="007448D4" w:rsidRDefault="007448D4" w:rsidP="007448D4">
      <w:pPr>
        <w:jc w:val="left"/>
      </w:pPr>
      <w:r w:rsidRPr="007448D4">
        <w:t>2. fogkefe, fogkrém, fogmosó pohár,</w:t>
      </w:r>
    </w:p>
    <w:p w:rsidR="007448D4" w:rsidRPr="007448D4" w:rsidRDefault="007448D4" w:rsidP="007448D4">
      <w:pPr>
        <w:jc w:val="left"/>
      </w:pPr>
      <w:r w:rsidRPr="007448D4">
        <w:t>3. igény szerint fésű,</w:t>
      </w:r>
    </w:p>
    <w:p w:rsidR="007448D4" w:rsidRPr="007448D4" w:rsidRDefault="007448D4" w:rsidP="007448D4">
      <w:pPr>
        <w:jc w:val="left"/>
      </w:pPr>
      <w:r w:rsidRPr="007448D4">
        <w:t>4. toalettpapír,</w:t>
      </w:r>
    </w:p>
    <w:p w:rsidR="007448D4" w:rsidRPr="007448D4" w:rsidRDefault="007448D4" w:rsidP="007448D4">
      <w:pPr>
        <w:jc w:val="left"/>
      </w:pPr>
      <w:r w:rsidRPr="007448D4">
        <w:t>5. nők részére egészségügyi vatta, tampon, egészségügyi betét,</w:t>
      </w:r>
    </w:p>
    <w:p w:rsidR="007448D4" w:rsidRPr="007448D4" w:rsidRDefault="007448D4" w:rsidP="007448D4">
      <w:pPr>
        <w:jc w:val="left"/>
      </w:pPr>
      <w:r w:rsidRPr="007448D4">
        <w:t>6. borotválkozási felszerelés,</w:t>
      </w:r>
    </w:p>
    <w:p w:rsidR="007448D4" w:rsidRPr="007448D4" w:rsidRDefault="007448D4" w:rsidP="007448D4">
      <w:pPr>
        <w:jc w:val="left"/>
      </w:pPr>
      <w:r w:rsidRPr="007448D4">
        <w:t>7. sampon.</w:t>
      </w:r>
    </w:p>
    <w:p w:rsidR="007448D4" w:rsidRPr="007448D4" w:rsidRDefault="007448D4" w:rsidP="007448D4">
      <w:pPr>
        <w:jc w:val="left"/>
      </w:pPr>
    </w:p>
    <w:p w:rsidR="007448D4" w:rsidRPr="007448D4" w:rsidRDefault="007448D4" w:rsidP="007448D4">
      <w:pPr>
        <w:jc w:val="left"/>
      </w:pPr>
      <w:r w:rsidRPr="007448D4">
        <w:br w:type="page"/>
      </w:r>
    </w:p>
    <w:p w:rsidR="0003098D" w:rsidRPr="0003098D" w:rsidRDefault="0003098D" w:rsidP="0003098D">
      <w:pPr>
        <w:rPr>
          <w:rFonts w:eastAsia="Calibri"/>
          <w:b/>
          <w:lang w:eastAsia="en-US"/>
        </w:rPr>
      </w:pPr>
      <w:r w:rsidRPr="0003098D">
        <w:rPr>
          <w:rFonts w:eastAsia="Calibri"/>
          <w:b/>
          <w:lang w:eastAsia="en-US"/>
        </w:rPr>
        <w:lastRenderedPageBreak/>
        <w:t>ÁLTALÁNOS INDOKOLÁS</w:t>
      </w:r>
    </w:p>
    <w:p w:rsidR="0003098D" w:rsidRPr="0003098D" w:rsidRDefault="0003098D" w:rsidP="0003098D">
      <w:pPr>
        <w:rPr>
          <w:rFonts w:eastAsia="Calibri"/>
          <w:b/>
          <w:lang w:eastAsia="en-US"/>
        </w:rPr>
      </w:pPr>
    </w:p>
    <w:p w:rsidR="0003098D" w:rsidRPr="0003098D" w:rsidRDefault="0003098D" w:rsidP="0003098D">
      <w:pPr>
        <w:jc w:val="both"/>
        <w:rPr>
          <w:rFonts w:eastAsia="Calibri"/>
          <w:lang w:eastAsia="en-US"/>
        </w:rPr>
      </w:pPr>
      <w:r w:rsidRPr="0003098D">
        <w:rPr>
          <w:rFonts w:eastAsia="Calibri"/>
          <w:lang w:eastAsia="en-US"/>
        </w:rPr>
        <w:t>A demokratikus jogállam követelményeinek, valamint a nemzetközi elvárásoknak megfelelően az Országgyűlés elfogadta a büntetések, az intézkedések, egyes kényszerintézkedések és a szabálysértési elzárás végrehajtásáról szóló 2013. évi CCXL. törvényt (a továbbiakban: Bv. tv.). Ezt követően szükségessé vált a szabadságvesztést és más, az emberi szabadságjog korlátozását érintő intézkedéseket szabályozó, normatív és kiemelt fontosságú szakmai szabályok rendeleti szinten való átgondolása, amellyel létrejön a fogva tartásra vonatkozó átfogó, koherens jogszabályanyag.</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shd w:val="clear" w:color="auto" w:fill="FFFFFF"/>
          <w:lang w:eastAsia="en-US"/>
        </w:rPr>
        <w:t xml:space="preserve">Az Alaptörvény Szabadság és Felelősség Fejezetének I. Cikk (3) bekezdése szerint az alapvető jogokra és kötelezettségekre vonatkozó szabályokat törvény állapítja meg. Alapvető jog más alapvető jog érvényesülése vagy valamely alkotmányos érték védelme érdekében, a feltétlenül szükséges mértékben, az elérni kívánt céllal arányosan, az alapvető jog lényeges tartalmának tiszteletben tartásával korlátozható. </w:t>
      </w:r>
      <w:r w:rsidRPr="0003098D">
        <w:rPr>
          <w:rFonts w:eastAsia="Calibri"/>
          <w:lang w:eastAsia="en-US"/>
        </w:rPr>
        <w:t xml:space="preserve">A Bv. tv. </w:t>
      </w:r>
      <w:proofErr w:type="gramStart"/>
      <w:r w:rsidRPr="0003098D">
        <w:rPr>
          <w:rFonts w:eastAsia="Calibri"/>
          <w:lang w:eastAsia="en-US"/>
        </w:rPr>
        <w:t>megalkotásával</w:t>
      </w:r>
      <w:proofErr w:type="gramEnd"/>
      <w:r w:rsidRPr="0003098D">
        <w:rPr>
          <w:rFonts w:eastAsia="Calibri"/>
          <w:lang w:eastAsia="en-US"/>
        </w:rPr>
        <w:t xml:space="preserve"> a személyi és más szabadságjogukban törvényesen korlátozott személyek életviszonyát szabályozó joganyag alkotmányjogi követelményeknek megfelelően a kívánt törvényi szintre emelkedett. A miniszteri rendelet a végrehajtás részletes szabályait állapítja meg.</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szabadságvesztés, az elzárás és az előzetes letartóztatás végrehajtásának szabályairól szóló rendelettervezet (a továbbiakban: Bv. Szabályzat) a Bv. tv. </w:t>
      </w:r>
      <w:proofErr w:type="gramStart"/>
      <w:r w:rsidRPr="0003098D">
        <w:rPr>
          <w:rFonts w:eastAsia="Calibri"/>
          <w:lang w:eastAsia="en-US"/>
        </w:rPr>
        <w:t>rendelkezéseihez</w:t>
      </w:r>
      <w:proofErr w:type="gramEnd"/>
      <w:r w:rsidRPr="0003098D">
        <w:rPr>
          <w:rFonts w:eastAsia="Calibri"/>
          <w:lang w:eastAsia="en-US"/>
        </w:rPr>
        <w:t xml:space="preserve"> és a jogforrási hierarchia követelményeihez igazodva olyan rendelkezéseket is jogszabályi szintre emel, amelyek korábban a büntetés-végrehajtás országos parancsnokának intézkedéseiben, valamint egyéb rendelkezésekben, például utasításokban, körlevelekben jelentek meg. Utóbbi, szakmai működést meghatározó iratok a gyakorlati végrehajtás gyors változásának eredményei, amelyekkel a büntetés-végrehajtási szervezet (a továbbiakban: bv. szervezet) a törvényességi és technikai jellegű problémákra, megoldandó kérdésekre reagált az elmúlt években.</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a törvényalkotás számára fenntartott tárgykörök tiszteletben tartásával rendeleti szinten jelenít meg olyan szabályokat is, amelyek a Bv. </w:t>
      </w:r>
      <w:proofErr w:type="spellStart"/>
      <w:r w:rsidRPr="0003098D">
        <w:rPr>
          <w:rFonts w:eastAsia="Calibri"/>
          <w:lang w:eastAsia="en-US"/>
        </w:rPr>
        <w:t>tv.-ben</w:t>
      </w:r>
      <w:proofErr w:type="spellEnd"/>
      <w:r w:rsidRPr="0003098D">
        <w:rPr>
          <w:rFonts w:eastAsia="Calibri"/>
          <w:lang w:eastAsia="en-US"/>
        </w:rPr>
        <w:t xml:space="preserve"> nem jelennek meg, továbbá a törvényben biztosított felhatalmazás alapján a mérlegelési jog gyakorlása tekintetében olyan sarokpontokat is megfogalmaz, amelyek biztosítják a szakmailag egységes döntés lehetőségét, annak átláthatóságát, a jogszerű, egységes, szakmai gyakorlat érvényesülése érdekében. </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magyar büntetés-végrehajtási jog fejlődéstörténetében a szabadságvesztésre vonatkozó szabályok egyfajta </w:t>
      </w:r>
      <w:proofErr w:type="spellStart"/>
      <w:r w:rsidRPr="0003098D">
        <w:rPr>
          <w:rFonts w:eastAsia="Calibri"/>
          <w:lang w:eastAsia="en-US"/>
        </w:rPr>
        <w:t>lex</w:t>
      </w:r>
      <w:proofErr w:type="spellEnd"/>
      <w:r w:rsidRPr="0003098D">
        <w:rPr>
          <w:rFonts w:eastAsia="Calibri"/>
          <w:lang w:eastAsia="en-US"/>
        </w:rPr>
        <w:t xml:space="preserve"> </w:t>
      </w:r>
      <w:proofErr w:type="spellStart"/>
      <w:r w:rsidRPr="0003098D">
        <w:rPr>
          <w:rFonts w:eastAsia="Calibri"/>
          <w:lang w:eastAsia="en-US"/>
        </w:rPr>
        <w:t>generalis</w:t>
      </w:r>
      <w:proofErr w:type="spellEnd"/>
      <w:r w:rsidRPr="0003098D">
        <w:rPr>
          <w:rFonts w:eastAsia="Calibri"/>
          <w:lang w:eastAsia="en-US"/>
        </w:rPr>
        <w:t xml:space="preserve"> viszonyban álltak más intézkedések szabályaival, utóbbiak a szabadságvesztéshez képest </w:t>
      </w:r>
      <w:proofErr w:type="spellStart"/>
      <w:r w:rsidRPr="0003098D">
        <w:rPr>
          <w:rFonts w:eastAsia="Calibri"/>
          <w:lang w:eastAsia="en-US"/>
        </w:rPr>
        <w:t>lex</w:t>
      </w:r>
      <w:proofErr w:type="spellEnd"/>
      <w:r w:rsidRPr="0003098D">
        <w:rPr>
          <w:rFonts w:eastAsia="Calibri"/>
          <w:lang w:eastAsia="en-US"/>
        </w:rPr>
        <w:t xml:space="preserve"> </w:t>
      </w:r>
      <w:proofErr w:type="spellStart"/>
      <w:r w:rsidRPr="0003098D">
        <w:rPr>
          <w:rFonts w:eastAsia="Calibri"/>
          <w:lang w:eastAsia="en-US"/>
        </w:rPr>
        <w:t>specalis</w:t>
      </w:r>
      <w:proofErr w:type="spellEnd"/>
      <w:r w:rsidRPr="0003098D">
        <w:rPr>
          <w:rFonts w:eastAsia="Calibri"/>
          <w:lang w:eastAsia="en-US"/>
        </w:rPr>
        <w:t xml:space="preserve"> helyzetűek voltak és ennek megfelelően hivatkoztak a szabadságvesztés részletes szabályaira. A Bv. Szabályzat szerkesztési elveiben követi e hagyományt, így a szabadságvesztés általános szabályaihoz képest az előzetes letartóztatást speciális életviszonyként határozza meg.</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szabályozási tárgyaiban és szerkezetében alapnak tekinti a korábbi, a szabadságvesztés és az előzetes letartóztatás végrehajtásának szabályairól szóló 6/1996. (VII. 12.) IM rendeletet a Bv. tv. </w:t>
      </w:r>
      <w:proofErr w:type="gramStart"/>
      <w:r w:rsidRPr="0003098D">
        <w:rPr>
          <w:rFonts w:eastAsia="Calibri"/>
          <w:lang w:eastAsia="en-US"/>
        </w:rPr>
        <w:t>által</w:t>
      </w:r>
      <w:proofErr w:type="gramEnd"/>
      <w:r w:rsidRPr="0003098D">
        <w:rPr>
          <w:rFonts w:eastAsia="Calibri"/>
          <w:lang w:eastAsia="en-US"/>
        </w:rPr>
        <w:t xml:space="preserve"> megszületett újdonságokra vonatkozó, valamint az évek során a büntetés-végrehajtási szakmai gyakorlatban kikristályosodott végrehajtási szintű szabályok beemelése mellett. </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lastRenderedPageBreak/>
        <w:t xml:space="preserve">A Bv. tv. </w:t>
      </w:r>
      <w:proofErr w:type="gramStart"/>
      <w:r w:rsidRPr="0003098D">
        <w:rPr>
          <w:rFonts w:eastAsia="Calibri"/>
          <w:lang w:eastAsia="en-US"/>
        </w:rPr>
        <w:t>által</w:t>
      </w:r>
      <w:proofErr w:type="gramEnd"/>
      <w:r w:rsidRPr="0003098D">
        <w:rPr>
          <w:rFonts w:eastAsia="Calibri"/>
          <w:lang w:eastAsia="en-US"/>
        </w:rPr>
        <w:t xml:space="preserve"> bevezetett új alapelvek, valamint bv. jogintézmények a rendeletalkotásnál külön figyelmet érdemelnek, hiszen ezek konkrét tartalommal való megtöltése és a kívánt cél elérésére alkalmas gyakorlat megvalósítása a bv. szervezet számára kihívás. Ennek megfelelően a Bv. Szabályzat tartalmazza többek között a rugalmasság, a káros hatások minimalizálása, az egyéni aktivitás, a progresszivitás és az egyéniesítés, valamint a kockázatelemzés és kezelés gyakorlati megvalósításával kapcsolatos rendelkezéseket, amelyeket a </w:t>
      </w:r>
      <w:proofErr w:type="spellStart"/>
      <w:r w:rsidRPr="0003098D">
        <w:rPr>
          <w:rFonts w:eastAsia="Calibri"/>
          <w:lang w:eastAsia="en-US"/>
        </w:rPr>
        <w:t>reintegrációval</w:t>
      </w:r>
      <w:proofErr w:type="spellEnd"/>
      <w:r w:rsidRPr="0003098D">
        <w:rPr>
          <w:rFonts w:eastAsia="Calibri"/>
          <w:lang w:eastAsia="en-US"/>
        </w:rPr>
        <w:t xml:space="preserve"> és a szabadulás utáni jogkövető életmódhoz szükséges feltételek biztosításával, mint alapvető célokkal kell megfeleltetni.</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Bv. </w:t>
      </w:r>
      <w:proofErr w:type="spellStart"/>
      <w:r w:rsidRPr="0003098D">
        <w:rPr>
          <w:rFonts w:eastAsia="Calibri"/>
          <w:lang w:eastAsia="en-US"/>
        </w:rPr>
        <w:t>tv.-hez</w:t>
      </w:r>
      <w:proofErr w:type="spellEnd"/>
      <w:r w:rsidRPr="0003098D">
        <w:rPr>
          <w:rFonts w:eastAsia="Calibri"/>
          <w:lang w:eastAsia="en-US"/>
        </w:rPr>
        <w:t xml:space="preserve"> igazodó új elemeként jelenik meg többek között a Kockázatelemzési és Kezelési Rendszer, amely megalapozza az elítélt szabadságvesztésének egyénre szabott szakmai programtervét. Az ezzel kapcsolatos feladatok a Központi Kivizsgáló és Módszertani Intézet, valamint a büntetés-végrehajtási intézetek (a továbbiakban: bv. intézet) között oszlanak meg. Az egyéni felelősségnek megfelelően a progresszív rezsimrendszer alapjai szintén megfogalmazásra kerülnek.</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büntetés-végrehajtás során együttműködő elítéltek saját fejlődésük és a végrehajtás egymásra épülő előmeneteli rendszerében történő előbbre lépésük érdekében kiaknázhatják az új jogszabályi környezetben megjelenő lehetőségeket. A Bv. Szabályzat a </w:t>
      </w:r>
      <w:proofErr w:type="spellStart"/>
      <w:r w:rsidRPr="0003098D">
        <w:rPr>
          <w:rFonts w:eastAsia="Calibri"/>
          <w:lang w:eastAsia="en-US"/>
        </w:rPr>
        <w:t>normalizáció</w:t>
      </w:r>
      <w:proofErr w:type="spellEnd"/>
      <w:r w:rsidRPr="0003098D">
        <w:rPr>
          <w:rFonts w:eastAsia="Calibri"/>
          <w:lang w:eastAsia="en-US"/>
        </w:rPr>
        <w:t xml:space="preserve"> és a nyitottság elvének megfelelően szabályozza az elítéltek elektronikus távfelügyeleti eszköz alkalmazása melletti ideiglenes intézetelhagyását, továbbá a fiatalkorú elítélt számára a bv. intézeten kívüli oktatásban való részvételt és vizsga lehetőségének szakmai rendjét. Új jutalomformaként jelenik meg a látogató bv. intézeten kívüli fogadása soron kívül. Szintén a szabadulás utáni élet megalapozását szolgálják a társadalmi kötődés program szabályai, valamint az elítéltek oktatásának kibővült lehetőségei. A Bv. Szabályzat megjeleníti a többszintű ösztöndíj rendszerében a kiegészítő ösztöndíj jogosultságának feltételeit és részletszabályait.</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Az új jogszabályi környezetben megjelennek a fiatalkorú elítéltek külső környezetének vagy hozzátartozóinak bevonásával megvalósuló segítési formák, mint például a családi konzultáció, a családterápiás foglalkozás részletszabályai. Látható a joganyag tükrében, hogy a büntetés-végrehajtás az együttműködő elítéltek számára előrelépési lehetőséget és ezzel együtt kedvezményeket kínál, míg a passzív vagy a rendszerrel szembehelyezkedő elítéltek számára a kevesebb kedvezmény vagy csak a törvényes minimum kerül biztosításra. Mindez megteremti a feltételeket az egyéni felelősség, a progresszivitás, a </w:t>
      </w:r>
      <w:proofErr w:type="spellStart"/>
      <w:r w:rsidRPr="0003098D">
        <w:rPr>
          <w:rFonts w:eastAsia="Calibri"/>
          <w:lang w:eastAsia="en-US"/>
        </w:rPr>
        <w:t>normalizáció</w:t>
      </w:r>
      <w:proofErr w:type="spellEnd"/>
      <w:r w:rsidRPr="0003098D">
        <w:rPr>
          <w:rFonts w:eastAsia="Calibri"/>
          <w:lang w:eastAsia="en-US"/>
        </w:rPr>
        <w:t xml:space="preserve">, a nyitottság, valamint a </w:t>
      </w:r>
      <w:proofErr w:type="spellStart"/>
      <w:r w:rsidRPr="0003098D">
        <w:rPr>
          <w:rFonts w:eastAsia="Calibri"/>
          <w:lang w:eastAsia="en-US"/>
        </w:rPr>
        <w:t>reintegráció</w:t>
      </w:r>
      <w:proofErr w:type="spellEnd"/>
      <w:r w:rsidRPr="0003098D">
        <w:rPr>
          <w:rFonts w:eastAsia="Calibri"/>
          <w:lang w:eastAsia="en-US"/>
        </w:rPr>
        <w:t xml:space="preserve"> közötti egyensúly biztosítása érdekében.</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p>
    <w:p w:rsidR="0003098D" w:rsidRPr="0003098D" w:rsidRDefault="0003098D" w:rsidP="0003098D">
      <w:pPr>
        <w:rPr>
          <w:rFonts w:eastAsia="Calibri"/>
          <w:b/>
          <w:lang w:eastAsia="en-US"/>
        </w:rPr>
      </w:pPr>
      <w:r w:rsidRPr="0003098D">
        <w:rPr>
          <w:rFonts w:eastAsia="Calibri"/>
          <w:b/>
          <w:lang w:eastAsia="en-US"/>
        </w:rPr>
        <w:t>RÉSZLETES INDOKOLÁS</w:t>
      </w:r>
    </w:p>
    <w:p w:rsidR="0003098D" w:rsidRPr="0003098D" w:rsidRDefault="0003098D" w:rsidP="0003098D">
      <w:pPr>
        <w:jc w:val="both"/>
        <w:rPr>
          <w:rFonts w:eastAsia="Calibri"/>
          <w:lang w:eastAsia="en-US"/>
        </w:rPr>
      </w:pPr>
    </w:p>
    <w:p w:rsidR="0003098D" w:rsidRPr="0003098D" w:rsidRDefault="00D00263" w:rsidP="0003098D">
      <w:pPr>
        <w:rPr>
          <w:rFonts w:eastAsia="Calibri"/>
          <w:i/>
          <w:lang w:eastAsia="en-US"/>
        </w:rPr>
      </w:pPr>
      <w:proofErr w:type="gramStart"/>
      <w:r>
        <w:rPr>
          <w:rFonts w:eastAsia="Calibri"/>
          <w:i/>
          <w:lang w:eastAsia="en-US"/>
        </w:rPr>
        <w:t>az</w:t>
      </w:r>
      <w:proofErr w:type="gramEnd"/>
      <w:r>
        <w:rPr>
          <w:rFonts w:eastAsia="Calibri"/>
          <w:i/>
          <w:lang w:eastAsia="en-US"/>
        </w:rPr>
        <w:t xml:space="preserve"> 1. §</w:t>
      </w:r>
      <w:proofErr w:type="spellStart"/>
      <w:r>
        <w:rPr>
          <w:rFonts w:eastAsia="Calibri"/>
          <w:i/>
          <w:lang w:eastAsia="en-US"/>
        </w:rPr>
        <w:t>-hoz</w:t>
      </w:r>
      <w:proofErr w:type="spellEnd"/>
    </w:p>
    <w:p w:rsidR="004E6289" w:rsidRDefault="004E6289" w:rsidP="0003098D">
      <w:pPr>
        <w:jc w:val="both"/>
        <w:rPr>
          <w:rFonts w:eastAsia="Calibri"/>
          <w:lang w:eastAsia="en-US"/>
        </w:rPr>
      </w:pPr>
    </w:p>
    <w:p w:rsidR="0003098D" w:rsidRDefault="004E6289" w:rsidP="0003098D">
      <w:pPr>
        <w:jc w:val="both"/>
        <w:rPr>
          <w:rFonts w:eastAsia="Calibri"/>
          <w:lang w:eastAsia="en-US"/>
        </w:rPr>
      </w:pPr>
      <w:r>
        <w:rPr>
          <w:rFonts w:eastAsia="Calibri"/>
          <w:lang w:eastAsia="en-US"/>
        </w:rPr>
        <w:t>E rendelkezés a rendelet hatályát állapítja meg.</w:t>
      </w:r>
    </w:p>
    <w:p w:rsidR="004E6289" w:rsidRDefault="004E6289" w:rsidP="0003098D">
      <w:pPr>
        <w:jc w:val="both"/>
        <w:rPr>
          <w:rFonts w:eastAsia="Calibri"/>
          <w:lang w:eastAsia="en-US"/>
        </w:rPr>
      </w:pPr>
    </w:p>
    <w:p w:rsidR="004E6289" w:rsidRPr="0003098D" w:rsidRDefault="004E6289" w:rsidP="004E6289">
      <w:pPr>
        <w:shd w:val="clear" w:color="auto" w:fill="FFFFFF"/>
        <w:rPr>
          <w:i/>
        </w:rPr>
      </w:pPr>
      <w:proofErr w:type="gramStart"/>
      <w:r>
        <w:rPr>
          <w:i/>
        </w:rPr>
        <w:t>a</w:t>
      </w:r>
      <w:proofErr w:type="gramEnd"/>
      <w:r>
        <w:rPr>
          <w:i/>
        </w:rPr>
        <w:t xml:space="preserve"> 2. §</w:t>
      </w:r>
      <w:proofErr w:type="spellStart"/>
      <w:r>
        <w:rPr>
          <w:i/>
        </w:rPr>
        <w:t>-hoz</w:t>
      </w:r>
      <w:proofErr w:type="spellEnd"/>
    </w:p>
    <w:p w:rsidR="004E6289" w:rsidRDefault="004E6289" w:rsidP="0003098D">
      <w:pPr>
        <w:jc w:val="both"/>
        <w:rPr>
          <w:rFonts w:eastAsia="Calibri"/>
          <w:lang w:eastAsia="en-US"/>
        </w:rPr>
      </w:pPr>
    </w:p>
    <w:p w:rsidR="00EE7A5B" w:rsidRDefault="0003098D" w:rsidP="00FE0F32">
      <w:pPr>
        <w:shd w:val="clear" w:color="auto" w:fill="FFFFFF"/>
        <w:jc w:val="both"/>
      </w:pPr>
      <w:r w:rsidRPr="0003098D">
        <w:t xml:space="preserve">Az értelmező rendelkezések között a Bv. Szabályzat olyan fogalmakat határoz meg, melyek a jogszabály szóhasználatában és a végrehajtásban alapvető jelentőségűek. </w:t>
      </w:r>
    </w:p>
    <w:p w:rsidR="00FE0F32" w:rsidRPr="0003098D" w:rsidRDefault="00FE0F32" w:rsidP="00FE0F32">
      <w:pPr>
        <w:shd w:val="clear" w:color="auto" w:fill="FFFFFF"/>
        <w:jc w:val="both"/>
      </w:pPr>
    </w:p>
    <w:p w:rsidR="0003098D" w:rsidRPr="0003098D" w:rsidRDefault="00D00263" w:rsidP="0003098D">
      <w:pPr>
        <w:shd w:val="clear" w:color="auto" w:fill="FFFFFF"/>
        <w:rPr>
          <w:i/>
        </w:rPr>
      </w:pPr>
      <w:proofErr w:type="gramStart"/>
      <w:r>
        <w:rPr>
          <w:i/>
        </w:rPr>
        <w:lastRenderedPageBreak/>
        <w:t>a</w:t>
      </w:r>
      <w:proofErr w:type="gramEnd"/>
      <w:r>
        <w:rPr>
          <w:i/>
        </w:rPr>
        <w:t xml:space="preserve"> 3. §</w:t>
      </w:r>
      <w:proofErr w:type="spellStart"/>
      <w:r>
        <w:rPr>
          <w:i/>
        </w:rPr>
        <w:t>-hoz</w:t>
      </w:r>
      <w:proofErr w:type="spellEnd"/>
    </w:p>
    <w:p w:rsidR="0003098D" w:rsidRPr="0003098D" w:rsidRDefault="0003098D" w:rsidP="0003098D">
      <w:pPr>
        <w:jc w:val="both"/>
        <w:rPr>
          <w:rFonts w:eastAsia="Calibri"/>
          <w:lang w:eastAsia="en-US"/>
        </w:rPr>
      </w:pPr>
    </w:p>
    <w:p w:rsidR="00FE0F32" w:rsidRDefault="0003098D" w:rsidP="0003098D">
      <w:pPr>
        <w:jc w:val="both"/>
        <w:rPr>
          <w:rFonts w:eastAsia="Calibri"/>
          <w:lang w:eastAsia="en-US"/>
        </w:rPr>
      </w:pPr>
      <w:r w:rsidRPr="0003098D">
        <w:rPr>
          <w:rFonts w:eastAsia="Calibri"/>
          <w:lang w:eastAsia="en-US"/>
        </w:rPr>
        <w:t xml:space="preserve">A büntetés-végrehajtási szervezetről szóló 1995. évi CVII. törvény (a továbbiakban: Bv. </w:t>
      </w:r>
      <w:r w:rsidR="00574A12">
        <w:rPr>
          <w:rFonts w:eastAsia="Calibri"/>
          <w:lang w:eastAsia="en-US"/>
        </w:rPr>
        <w:t>Sz</w:t>
      </w:r>
      <w:r w:rsidRPr="0003098D">
        <w:rPr>
          <w:rFonts w:eastAsia="Calibri"/>
          <w:lang w:eastAsia="en-US"/>
        </w:rPr>
        <w:t xml:space="preserve">tv.), valamint a Bv. tv. </w:t>
      </w:r>
      <w:proofErr w:type="gramStart"/>
      <w:r w:rsidRPr="0003098D">
        <w:rPr>
          <w:rFonts w:eastAsia="Calibri"/>
          <w:lang w:eastAsia="en-US"/>
        </w:rPr>
        <w:t>lehetőséget</w:t>
      </w:r>
      <w:proofErr w:type="gramEnd"/>
      <w:r w:rsidRPr="0003098D">
        <w:rPr>
          <w:rFonts w:eastAsia="Calibri"/>
          <w:lang w:eastAsia="en-US"/>
        </w:rPr>
        <w:t xml:space="preserve"> ad arra, hogy civil szervezetek és vallási közösségek segítsék a bv. intézetek munkáját. Az együttműködés lehet eseti vagy folyamatos, hosszabb ideig tartó.</w:t>
      </w:r>
      <w:bookmarkStart w:id="275" w:name="pr8"/>
      <w:bookmarkEnd w:id="275"/>
      <w:r w:rsidRPr="0003098D">
        <w:rPr>
          <w:rFonts w:eastAsia="Calibri"/>
          <w:lang w:eastAsia="en-US"/>
        </w:rPr>
        <w:t xml:space="preserve"> </w:t>
      </w:r>
    </w:p>
    <w:p w:rsidR="00FE0F32" w:rsidRDefault="00FE0F32" w:rsidP="0003098D">
      <w:pPr>
        <w:jc w:val="both"/>
        <w:rPr>
          <w:rFonts w:eastAsia="Calibri"/>
          <w:lang w:eastAsia="en-US"/>
        </w:rPr>
      </w:pPr>
    </w:p>
    <w:p w:rsidR="0003098D" w:rsidRDefault="0003098D" w:rsidP="0003098D">
      <w:pPr>
        <w:jc w:val="both"/>
        <w:rPr>
          <w:rFonts w:eastAsia="Calibri"/>
          <w:lang w:eastAsia="en-US"/>
        </w:rPr>
      </w:pPr>
      <w:r w:rsidRPr="0003098D">
        <w:rPr>
          <w:rFonts w:eastAsia="Calibri"/>
          <w:lang w:eastAsia="en-US"/>
        </w:rPr>
        <w:t xml:space="preserve">A Bv. Szabályzat a jogalkalmazók felé iránymutatást szab abban a tekintetben, hogy együttműködési megállapodás megkötése akkor indokolt különösen, amikor együttműködés huzamos ideje már fennáll vagy az együttműködésben megnyilvánuló feladatok, jogok és kötelezettségek összetettek, továbbá, ha az együttműködés a büntetés-végrehatási feladatok ellátása szempontjából meghatározó jelentőségű. </w:t>
      </w:r>
    </w:p>
    <w:p w:rsidR="004E6289" w:rsidRPr="0003098D" w:rsidRDefault="004E6289" w:rsidP="0003098D">
      <w:pPr>
        <w:jc w:val="both"/>
        <w:rPr>
          <w:rFonts w:eastAsia="Calibri"/>
          <w:lang w:eastAsia="en-US"/>
        </w:rPr>
      </w:pPr>
    </w:p>
    <w:p w:rsidR="0003098D" w:rsidRPr="00D00263" w:rsidRDefault="00D00263" w:rsidP="00EE7A5B">
      <w:pPr>
        <w:shd w:val="clear" w:color="auto" w:fill="FFFFFF"/>
        <w:rPr>
          <w:i/>
        </w:rPr>
      </w:pPr>
      <w:proofErr w:type="gramStart"/>
      <w:r w:rsidRPr="00D00263">
        <w:rPr>
          <w:i/>
        </w:rPr>
        <w:t>a</w:t>
      </w:r>
      <w:proofErr w:type="gramEnd"/>
      <w:r>
        <w:rPr>
          <w:i/>
        </w:rPr>
        <w:t xml:space="preserve"> 4. §</w:t>
      </w:r>
      <w:proofErr w:type="spellStart"/>
      <w:r>
        <w:rPr>
          <w:i/>
        </w:rPr>
        <w:t>-hoz</w:t>
      </w:r>
      <w:proofErr w:type="spellEnd"/>
    </w:p>
    <w:p w:rsidR="0003098D" w:rsidRPr="0003098D" w:rsidRDefault="0003098D" w:rsidP="0003098D">
      <w:pPr>
        <w:shd w:val="clear" w:color="auto" w:fill="FFFFFF"/>
      </w:pPr>
    </w:p>
    <w:p w:rsidR="0003098D" w:rsidRPr="0003098D" w:rsidRDefault="0003098D" w:rsidP="0003098D">
      <w:pPr>
        <w:shd w:val="clear" w:color="auto" w:fill="FFFFFF"/>
        <w:tabs>
          <w:tab w:val="left" w:pos="426"/>
        </w:tabs>
        <w:contextualSpacing/>
        <w:jc w:val="both"/>
      </w:pPr>
      <w:r w:rsidRPr="0003098D">
        <w:t xml:space="preserve">A fogvatartottat terhelő bejelentési kötelezettség módját nem határozza meg a Bv. Szabályzat, az az életviszonyok sokrétűségére tekintettel nem lehetséges. A bv. intézetnek vagy a Büntetés-végrehajtás Országos Parancsnokságának (a továbbiakban: BVOP) a lakcímváltozás kapcsán feladatai keletkezhetnek a felhívás kiadása, a pártfogó felügyelő értesítése, a szabadulás előkészítése vagy az ideiglenes intézetelhagyás körében. </w:t>
      </w:r>
    </w:p>
    <w:p w:rsidR="0003098D" w:rsidRPr="0003098D" w:rsidRDefault="0003098D" w:rsidP="0003098D">
      <w:pPr>
        <w:shd w:val="clear" w:color="auto" w:fill="FFFFFF"/>
        <w:tabs>
          <w:tab w:val="left" w:pos="426"/>
        </w:tabs>
        <w:contextualSpacing/>
        <w:jc w:val="both"/>
      </w:pPr>
    </w:p>
    <w:p w:rsidR="0003098D" w:rsidRPr="00D00263" w:rsidRDefault="00D00263" w:rsidP="00EE7A5B">
      <w:pPr>
        <w:shd w:val="clear" w:color="auto" w:fill="FFFFFF"/>
        <w:tabs>
          <w:tab w:val="left" w:pos="426"/>
        </w:tabs>
        <w:contextualSpacing/>
        <w:rPr>
          <w:i/>
        </w:rPr>
      </w:pPr>
      <w:proofErr w:type="gramStart"/>
      <w:r w:rsidRPr="00D00263">
        <w:rPr>
          <w:i/>
        </w:rPr>
        <w:t>a</w:t>
      </w:r>
      <w:r>
        <w:rPr>
          <w:i/>
        </w:rPr>
        <w:t>z</w:t>
      </w:r>
      <w:proofErr w:type="gramEnd"/>
      <w:r>
        <w:rPr>
          <w:i/>
        </w:rPr>
        <w:t xml:space="preserve"> 5. §</w:t>
      </w:r>
      <w:proofErr w:type="spellStart"/>
      <w:r>
        <w:rPr>
          <w:i/>
        </w:rPr>
        <w:t>-hoz</w:t>
      </w:r>
      <w:proofErr w:type="spellEnd"/>
    </w:p>
    <w:p w:rsidR="0003098D" w:rsidRPr="0003098D" w:rsidRDefault="0003098D" w:rsidP="0003098D">
      <w:pPr>
        <w:shd w:val="clear" w:color="auto" w:fill="FFFFFF"/>
        <w:tabs>
          <w:tab w:val="left" w:pos="426"/>
        </w:tabs>
        <w:contextualSpacing/>
        <w:jc w:val="both"/>
      </w:pPr>
    </w:p>
    <w:p w:rsidR="0003098D" w:rsidRPr="0003098D" w:rsidRDefault="0003098D" w:rsidP="0003098D">
      <w:pPr>
        <w:shd w:val="clear" w:color="auto" w:fill="FFFFFF"/>
        <w:tabs>
          <w:tab w:val="left" w:pos="426"/>
        </w:tabs>
        <w:contextualSpacing/>
        <w:jc w:val="both"/>
      </w:pPr>
      <w:r w:rsidRPr="0003098D">
        <w:t xml:space="preserve">A Bv. Szabályzat rögzíti, hogy az elítéltek jogainak gyakorlása csak a fogvatartás rendjével és </w:t>
      </w:r>
    </w:p>
    <w:p w:rsidR="00FE0F32" w:rsidRPr="0003098D" w:rsidRDefault="0003098D" w:rsidP="00FE0F32">
      <w:pPr>
        <w:jc w:val="both"/>
        <w:rPr>
          <w:rFonts w:eastAsia="Calibri"/>
          <w:lang w:eastAsia="en-US"/>
        </w:rPr>
      </w:pPr>
      <w:proofErr w:type="gramStart"/>
      <w:r w:rsidRPr="0003098D">
        <w:t>biztonságával</w:t>
      </w:r>
      <w:proofErr w:type="gramEnd"/>
      <w:r w:rsidRPr="0003098D">
        <w:t xml:space="preserve"> összhangban történhet.</w:t>
      </w:r>
      <w:r w:rsidR="00FE0F32" w:rsidRPr="00FE0F32">
        <w:rPr>
          <w:rFonts w:eastAsia="Calibri"/>
          <w:lang w:eastAsia="en-US"/>
        </w:rPr>
        <w:t xml:space="preserve"> </w:t>
      </w:r>
      <w:r w:rsidR="00FE0F32" w:rsidRPr="0003098D">
        <w:rPr>
          <w:rFonts w:eastAsia="Calibri"/>
          <w:lang w:eastAsia="en-US"/>
        </w:rPr>
        <w:t xml:space="preserve">A fogvatartás rendje érvényesülésének alapvető feltétele a fogvatartás biztonsága, mint védendő jogtárgy; a fogvatartott rendeltetésellenes joggyakorlása a büntetés-végrehajtás rendje és biztonsága sérelmével, vagy annak bekövetkezésének veszélyével járhat. </w:t>
      </w:r>
    </w:p>
    <w:p w:rsidR="00FE0F32" w:rsidRPr="0003098D" w:rsidRDefault="00FE0F32" w:rsidP="00FE0F32">
      <w:pPr>
        <w:jc w:val="both"/>
        <w:rPr>
          <w:rFonts w:eastAsia="Calibri"/>
          <w:lang w:eastAsia="en-US"/>
        </w:rPr>
      </w:pPr>
    </w:p>
    <w:p w:rsidR="003B27AE" w:rsidRPr="0003098D" w:rsidRDefault="003B27AE" w:rsidP="003B27AE">
      <w:pPr>
        <w:shd w:val="clear" w:color="auto" w:fill="FFFFFF"/>
        <w:jc w:val="both"/>
      </w:pPr>
      <w:r w:rsidRPr="0003098D">
        <w:t>A fogvatartás rendjét és biztonságát – összhangban a szabadságvesztés végrehajtásának a Bv. tv. 83. §</w:t>
      </w:r>
      <w:proofErr w:type="spellStart"/>
      <w:r w:rsidRPr="0003098D">
        <w:t>-ban</w:t>
      </w:r>
      <w:proofErr w:type="spellEnd"/>
      <w:r w:rsidRPr="0003098D">
        <w:t xml:space="preserve"> meghatározott céljaival és elveivel – a fogvatartott önkéntes jogkövetésre való ösztönzésével, a jogszabályoknak megfelelő őrzéssel, felügyelettel és ellenőrzéssel, a szükséges intézkedések megtételével, végső esetben kényszerítő eszköz alkalmazásával kell megvalósítani. Alapvető garanciális szabály, hogy a törvényben meghatározott kényszerítő eszközök szabályszerű alkalmazásán túl tilos minden olyan intézkedés és eljárás, amely a fogvatartott életét, testi épségét vagy egészségét sérti vagy veszélyezteti. A kényszerítő eszközök alkalmazásáról a bv. szervezetről szóló Bv</w:t>
      </w:r>
      <w:r>
        <w:t xml:space="preserve">. </w:t>
      </w:r>
      <w:r w:rsidR="00574A12">
        <w:t>Sz</w:t>
      </w:r>
      <w:r w:rsidRPr="0003098D">
        <w:t>tv. rendelkezik, illetve a fogvatartott – értelemszerűen külön feltételek bekövetkezése esetén – alanya lehet rendőrségi kényszerítő eszköz alkalmazásának is, utóbbi intézkedés szabályait külön törvény rögzíti.</w:t>
      </w:r>
    </w:p>
    <w:p w:rsidR="0003098D" w:rsidRPr="0003098D" w:rsidRDefault="0003098D" w:rsidP="0003098D">
      <w:pPr>
        <w:shd w:val="clear" w:color="auto" w:fill="FFFFFF"/>
        <w:tabs>
          <w:tab w:val="left" w:pos="426"/>
        </w:tabs>
        <w:contextualSpacing/>
        <w:jc w:val="both"/>
      </w:pPr>
    </w:p>
    <w:p w:rsidR="0003098D" w:rsidRPr="00D00263" w:rsidRDefault="00D00263" w:rsidP="00EE7A5B">
      <w:pPr>
        <w:shd w:val="clear" w:color="auto" w:fill="FFFFFF"/>
        <w:rPr>
          <w:i/>
        </w:rPr>
      </w:pPr>
      <w:proofErr w:type="gramStart"/>
      <w:r w:rsidRPr="00D00263">
        <w:rPr>
          <w:i/>
        </w:rPr>
        <w:t>a</w:t>
      </w:r>
      <w:proofErr w:type="gramEnd"/>
      <w:r>
        <w:rPr>
          <w:i/>
        </w:rPr>
        <w:t xml:space="preserve"> 6. §</w:t>
      </w:r>
      <w:proofErr w:type="spellStart"/>
      <w:r>
        <w:rPr>
          <w:i/>
        </w:rPr>
        <w:t>-hoz</w:t>
      </w:r>
      <w:proofErr w:type="spellEnd"/>
    </w:p>
    <w:p w:rsidR="0003098D" w:rsidRPr="0003098D" w:rsidRDefault="0003098D" w:rsidP="0003098D">
      <w:pPr>
        <w:shd w:val="clear" w:color="auto" w:fill="FFFFFF"/>
      </w:pPr>
    </w:p>
    <w:p w:rsidR="0003098D" w:rsidRPr="0003098D" w:rsidRDefault="0003098D" w:rsidP="003B27AE">
      <w:pPr>
        <w:shd w:val="clear" w:color="auto" w:fill="FFFFFF"/>
        <w:tabs>
          <w:tab w:val="left" w:pos="426"/>
        </w:tabs>
        <w:jc w:val="both"/>
      </w:pPr>
      <w:r w:rsidRPr="0003098D">
        <w:t xml:space="preserve">Az elítélt képviseletében való fellépés törvényen, meghatalmazáson, illetve bíróság vagy hatóság határozatán alapul. Az elítélt joggyakorlása szempontjából a meghatalmazás érdemel külön figyelmet, utóbbi egyoldalú címzett jogügylet, mellyel a meghatalmazó arra jogosítja fel a meghatalmazottat, hogy helyette és nevében jognyilatkozatot tegyen. Annak érdekében, hogy az általános érvényű meghatalmazás a bv. intézet hatáskörében való eljárás során felhasználható legyen, elengedhetetlen annak nyilvántartásban való pontos rögzítése, mely kiterjed a meghatalmazás időbeli hatályára is. A Polgári Törvénykönyvről szóló 2013. évi V. </w:t>
      </w:r>
      <w:r w:rsidRPr="0003098D">
        <w:lastRenderedPageBreak/>
        <w:t xml:space="preserve">törvény </w:t>
      </w:r>
      <w:r w:rsidRPr="0003098D">
        <w:rPr>
          <w:bCs/>
        </w:rPr>
        <w:t xml:space="preserve">6:16. §rendelkezése szerint az </w:t>
      </w:r>
      <w:r w:rsidRPr="0003098D">
        <w:rPr>
          <w:bCs/>
          <w:iCs/>
        </w:rPr>
        <w:t xml:space="preserve">általános meghatalmazás </w:t>
      </w:r>
      <w:r w:rsidRPr="0003098D">
        <w:t>ügyek egyedileg meg nem határozott körére vonatkozik, mely akkor érvényes, ha teljes bizonyító erejű magánokiratba vagy közokiratba foglalták. A határozatlan vagy öt évnél hosszabb időre szóló általános meghatalmazás öt év elteltével hatályát veszti. Ezzel szemben az adott ügyre szóló egyedi meghatalmazást elegendő, ha a bv. int</w:t>
      </w:r>
      <w:r w:rsidR="003B27AE">
        <w:t>ézet az ügy irataihoz csatolja.</w:t>
      </w:r>
    </w:p>
    <w:p w:rsidR="0003098D" w:rsidRPr="00D00263" w:rsidRDefault="0003098D" w:rsidP="0003098D">
      <w:pPr>
        <w:jc w:val="both"/>
        <w:rPr>
          <w:rFonts w:eastAsia="Calibri"/>
          <w:i/>
          <w:lang w:eastAsia="en-US"/>
        </w:rPr>
      </w:pPr>
    </w:p>
    <w:p w:rsidR="0003098D" w:rsidRPr="00D00263" w:rsidRDefault="00D00263" w:rsidP="003B27AE">
      <w:pPr>
        <w:rPr>
          <w:rFonts w:eastAsia="Calibri"/>
          <w:i/>
          <w:lang w:eastAsia="en-US"/>
        </w:rPr>
      </w:pPr>
      <w:proofErr w:type="gramStart"/>
      <w:r w:rsidRPr="00D00263">
        <w:rPr>
          <w:rFonts w:eastAsia="Calibri"/>
          <w:i/>
          <w:lang w:eastAsia="en-US"/>
        </w:rPr>
        <w:t>a</w:t>
      </w:r>
      <w:proofErr w:type="gramEnd"/>
      <w:r w:rsidR="0003098D" w:rsidRPr="00D00263">
        <w:rPr>
          <w:rFonts w:eastAsia="Calibri"/>
          <w:i/>
          <w:lang w:eastAsia="en-US"/>
        </w:rPr>
        <w:t xml:space="preserve"> </w:t>
      </w:r>
      <w:r w:rsidR="003B27AE" w:rsidRPr="00D00263">
        <w:rPr>
          <w:rFonts w:eastAsia="Calibri"/>
          <w:i/>
          <w:lang w:eastAsia="en-US"/>
        </w:rPr>
        <w:t>7</w:t>
      </w:r>
      <w:r w:rsidR="0003098D" w:rsidRPr="00D00263">
        <w:rPr>
          <w:rFonts w:eastAsia="Calibri"/>
          <w:i/>
          <w:lang w:eastAsia="en-US"/>
        </w:rPr>
        <w:t>-1</w:t>
      </w:r>
      <w:r w:rsidR="003B27AE" w:rsidRPr="00D00263">
        <w:rPr>
          <w:rFonts w:eastAsia="Calibri"/>
          <w:i/>
          <w:lang w:eastAsia="en-US"/>
        </w:rPr>
        <w:t>0</w:t>
      </w:r>
      <w:r>
        <w:rPr>
          <w:rFonts w:eastAsia="Calibri"/>
          <w:i/>
          <w:lang w:eastAsia="en-US"/>
        </w:rPr>
        <w:t>. §</w:t>
      </w:r>
      <w:proofErr w:type="spellStart"/>
      <w:r>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shd w:val="clear" w:color="auto" w:fill="FFFFFF"/>
        <w:jc w:val="both"/>
      </w:pPr>
      <w:r w:rsidRPr="0003098D">
        <w:t xml:space="preserve">Az elítélt kérelem- és panaszjoga érvényesítésének feltételeiről a bv. intézet gondoskodik. A Bv. Szabályzat ennek megfelelően – igazodva az Bv. tv. </w:t>
      </w:r>
      <w:proofErr w:type="gramStart"/>
      <w:r w:rsidRPr="0003098D">
        <w:t>vonatkozó</w:t>
      </w:r>
      <w:proofErr w:type="gramEnd"/>
      <w:r w:rsidRPr="0003098D">
        <w:t xml:space="preserve"> rendelkezéseihez – a végrehajtásért felelős szerv döntésének előkészítése, a kérelem a panaszjog biztosítása tekintetében részletesen kimunkált rendelkezéseket tartalmaz a jogalkalmazók és az elítéltek számára egyaránt. A Bv. tv. </w:t>
      </w:r>
      <w:proofErr w:type="gramStart"/>
      <w:r w:rsidRPr="0003098D">
        <w:t>a</w:t>
      </w:r>
      <w:proofErr w:type="gramEnd"/>
      <w:r w:rsidRPr="0003098D">
        <w:t xml:space="preserve"> büntetés-végrehajtási ügyben hozott döntés, határozat, valamint a kérelem, a panaszjog, továbbá a jogérvényesítés eszközeit több helyen, így a 10. §, 20. §, 141-142. §</w:t>
      </w:r>
      <w:proofErr w:type="spellStart"/>
      <w:r w:rsidRPr="0003098D">
        <w:t>-ban</w:t>
      </w:r>
      <w:proofErr w:type="spellEnd"/>
      <w:r w:rsidRPr="0003098D">
        <w:t xml:space="preserve"> részletesen szabályozza. A Bv. Szabályzat az elítélt hagyományos kérelem és panaszjogának egymásra épülő rendszerében azon területeket szabályozza, amelyekről a Bv. tv. </w:t>
      </w:r>
      <w:proofErr w:type="gramStart"/>
      <w:r w:rsidRPr="0003098D">
        <w:t>nem</w:t>
      </w:r>
      <w:proofErr w:type="gramEnd"/>
      <w:r w:rsidRPr="0003098D">
        <w:t xml:space="preserve"> rendelkezik.</w:t>
      </w:r>
    </w:p>
    <w:p w:rsidR="0003098D" w:rsidRPr="0003098D" w:rsidRDefault="0003098D" w:rsidP="0003098D">
      <w:pPr>
        <w:shd w:val="clear" w:color="auto" w:fill="FFFFFF"/>
        <w:jc w:val="both"/>
      </w:pPr>
    </w:p>
    <w:p w:rsidR="0003098D" w:rsidRPr="0003098D" w:rsidRDefault="0003098D" w:rsidP="0003098D">
      <w:pPr>
        <w:shd w:val="clear" w:color="auto" w:fill="FFFFFF"/>
        <w:jc w:val="both"/>
      </w:pPr>
      <w:r w:rsidRPr="0003098D">
        <w:t xml:space="preserve">Az elítélt büntetés-végrehajtási ügyében a kérelmet – eltérő rendelkezések hiányában – első fokon a végrehajtásért felelős szervezeti egység vezetője, a parancsnok vagy a BVOP kijelölt szervezeti egységének vezetője bírálja el. </w:t>
      </w:r>
    </w:p>
    <w:p w:rsidR="0003098D" w:rsidRPr="0003098D" w:rsidRDefault="0003098D" w:rsidP="0003098D">
      <w:pPr>
        <w:shd w:val="clear" w:color="auto" w:fill="FFFFFF"/>
        <w:jc w:val="both"/>
      </w:pPr>
    </w:p>
    <w:p w:rsidR="0003098D" w:rsidRPr="0003098D" w:rsidRDefault="0003098D" w:rsidP="0003098D">
      <w:pPr>
        <w:shd w:val="clear" w:color="auto" w:fill="FFFFFF"/>
        <w:jc w:val="both"/>
        <w:rPr>
          <w:shd w:val="clear" w:color="auto" w:fill="FFFFFF"/>
        </w:rPr>
      </w:pPr>
      <w:r w:rsidRPr="0003098D">
        <w:t xml:space="preserve">Az elsőfokú döntés elleni panasz érvényesítése során a panasz előterjesztésére az első fokú döntést hozó előtt van lehetőség, amelynek címzettje a panasz elbírálására jogosult másodfokú fórum. </w:t>
      </w:r>
      <w:r w:rsidRPr="0003098D">
        <w:rPr>
          <w:shd w:val="clear" w:color="auto" w:fill="FFFFFF"/>
        </w:rPr>
        <w:t xml:space="preserve">Elkésettség címén a panasz nem utasítható el, ha a panaszra jogosult a panasz tételére nyitva álló határidőben terjeszti elő, de nem az elbírálásra jogosult szervnél. </w:t>
      </w:r>
    </w:p>
    <w:p w:rsidR="0003098D" w:rsidRPr="0003098D" w:rsidRDefault="0003098D" w:rsidP="0003098D">
      <w:pPr>
        <w:shd w:val="clear" w:color="auto" w:fill="FFFFFF"/>
        <w:jc w:val="both"/>
        <w:rPr>
          <w:shd w:val="clear" w:color="auto" w:fill="FFFFFF"/>
        </w:rPr>
      </w:pPr>
    </w:p>
    <w:p w:rsidR="0003098D" w:rsidRPr="0003098D" w:rsidRDefault="0003098D" w:rsidP="0003098D">
      <w:pPr>
        <w:shd w:val="clear" w:color="auto" w:fill="FFFFFF"/>
        <w:jc w:val="both"/>
        <w:rPr>
          <w:shd w:val="clear" w:color="auto" w:fill="FFFFFF"/>
        </w:rPr>
      </w:pPr>
      <w:r w:rsidRPr="0003098D">
        <w:t xml:space="preserve">A fogvatartással összefüggő ügyben előterjesztett panasz esetén a bv. intézet döntést hozó, vagy intézkedő, illetve arra jogosult szervezeti egységének vezetője </w:t>
      </w:r>
      <w:r w:rsidRPr="0003098D">
        <w:rPr>
          <w:shd w:val="clear" w:color="auto" w:fill="FFFFFF"/>
        </w:rPr>
        <w:t>abban az esetben terjeszti fel az iratokat a panasz elbírálására jogkörrel rendelkező felé, ha a döntés megalapozottságának alátámasztása érdekében az okirat tanulmányozása szükséges. A panasszal érintett döntés hozója a panasszal kapcsolatos álláspontja körében nyilatkozik a döntést megalapozó tényekről, körülményekről, a bizonyítékokról, az azok alapján levont következtetésekről, valamint a döntés alapjául szolgáló jogszabályokról és más előírásokról. Az álláspontok tisztázásának különösen abban az esetben van helye, ha a panasz megalapozottságának elbírálása jogalkalmazói mérlegelést igényel, és a jogszabály nem tartalmaz előírást az adott életviszonyra nézve, és a panaszolt döntést megelőző eljárásból nem derülnek ki egyértelműen a döntést megalapozó tények, körülmények, a bizonyítékok, az azok alapján levont következtetések, valamint a döntés alapjául szolgáló jogszabályok és más előírások.</w:t>
      </w:r>
    </w:p>
    <w:p w:rsidR="0003098D" w:rsidRPr="0003098D" w:rsidRDefault="0003098D" w:rsidP="0003098D">
      <w:pPr>
        <w:shd w:val="clear" w:color="auto" w:fill="FFFFFF"/>
        <w:jc w:val="both"/>
        <w:rPr>
          <w:shd w:val="clear" w:color="auto" w:fill="FFFFFF"/>
        </w:rPr>
      </w:pPr>
    </w:p>
    <w:p w:rsidR="0003098D" w:rsidRPr="0003098D" w:rsidRDefault="0003098D" w:rsidP="0003098D">
      <w:pPr>
        <w:shd w:val="clear" w:color="auto" w:fill="FFFFFF"/>
        <w:jc w:val="both"/>
        <w:rPr>
          <w:shd w:val="clear" w:color="auto" w:fill="FFFFFF"/>
        </w:rPr>
      </w:pPr>
      <w:r w:rsidRPr="0003098D">
        <w:rPr>
          <w:shd w:val="clear" w:color="auto" w:fill="FFFFFF"/>
        </w:rPr>
        <w:t xml:space="preserve">Az általános panaszfórum kétszintű rendszerében az indokolatlan vagy felesleges panasz ügyintézés megelőzését szolgálja az a rendelkezés, amely szerint a döntést hozónak elbírálásra nem kell a panaszt felettes szervének felterjesztenie abban az esetben, ha a megtámadott döntést a panaszban foglaltaknak megfelelően kijavítja, kiegészíti, módosítja, visszavonja, vagy a panaszt </w:t>
      </w:r>
      <w:r w:rsidRPr="0003098D">
        <w:t xml:space="preserve">a Bv. tv. </w:t>
      </w:r>
      <w:proofErr w:type="gramStart"/>
      <w:r w:rsidRPr="0003098D">
        <w:t>alapján</w:t>
      </w:r>
      <w:proofErr w:type="gramEnd"/>
      <w:r w:rsidRPr="0003098D">
        <w:t xml:space="preserve"> </w:t>
      </w:r>
      <w:r w:rsidRPr="0003098D">
        <w:rPr>
          <w:shd w:val="clear" w:color="auto" w:fill="FFFFFF"/>
        </w:rPr>
        <w:t>érdemi vizsgálat nélkül elutasítja.</w:t>
      </w:r>
    </w:p>
    <w:p w:rsidR="0003098D" w:rsidRPr="0003098D" w:rsidRDefault="0003098D" w:rsidP="0003098D">
      <w:pPr>
        <w:jc w:val="both"/>
      </w:pPr>
    </w:p>
    <w:p w:rsidR="0003098D" w:rsidRDefault="0003098D" w:rsidP="0003098D">
      <w:pPr>
        <w:jc w:val="both"/>
      </w:pPr>
      <w:r w:rsidRPr="0003098D">
        <w:t xml:space="preserve">Az elítélt kérelem- és panaszjoga érvényesítésének feltételeiről a bv. intézet gondoskodik. Ezzel kapcsolatban a Bv. Szabályzat az elítélt levelének továbbítása tekintetében több, </w:t>
      </w:r>
      <w:r w:rsidRPr="0003098D">
        <w:lastRenderedPageBreak/>
        <w:t>egymáshoz kapcsolódó esetkört különít el, a költségek viselése szempontjából. Az első esetben a büntetőügyben történő továbbítása, a második esetben a büntetés-végrehajtási jogviszonyból eredő beadványok elítélt költségén való továbbítása, míg a harmadik esetben e jogcímen az intézet költségén történő továbbítása tekintetében tartalmaz rendelkezést.</w:t>
      </w:r>
    </w:p>
    <w:p w:rsidR="003B27AE" w:rsidRPr="0003098D" w:rsidRDefault="003B27AE" w:rsidP="0003098D">
      <w:pPr>
        <w:jc w:val="both"/>
      </w:pPr>
    </w:p>
    <w:p w:rsidR="0003098D" w:rsidRDefault="0003098D" w:rsidP="0003098D">
      <w:pPr>
        <w:jc w:val="both"/>
      </w:pPr>
      <w:r w:rsidRPr="0003098D">
        <w:t xml:space="preserve">Az elítélt jogainak biztosítása érdekében, ha az elítélt nem rendelkezik letéti pénzzel, kérelmére a büntetőügyben kiadott levelét vagy a Bv. Szabályzatban meghatározott szervekhez büntetés-végrehajtási ügyben küldött levelét a bv. intézet átirattal továbbítja. </w:t>
      </w:r>
    </w:p>
    <w:p w:rsidR="003B27AE" w:rsidRPr="0003098D" w:rsidRDefault="003B27AE" w:rsidP="0003098D">
      <w:pPr>
        <w:jc w:val="both"/>
      </w:pPr>
    </w:p>
    <w:p w:rsidR="0003098D" w:rsidRPr="0003098D" w:rsidRDefault="0003098D" w:rsidP="0003098D">
      <w:pPr>
        <w:jc w:val="both"/>
      </w:pPr>
      <w:r w:rsidRPr="0003098D">
        <w:t>Más ügyben a hatóságokhoz, vagy a védőhöz küldött levelek esetén a levélküldés általános szabályai érvényesek.</w:t>
      </w:r>
    </w:p>
    <w:p w:rsidR="0003098D" w:rsidRPr="0003098D" w:rsidRDefault="0003098D" w:rsidP="0003098D">
      <w:pPr>
        <w:jc w:val="both"/>
        <w:rPr>
          <w:shd w:val="clear" w:color="auto" w:fill="FFFFFF"/>
        </w:rPr>
      </w:pPr>
    </w:p>
    <w:p w:rsidR="0003098D" w:rsidRPr="0003098D" w:rsidRDefault="0003098D" w:rsidP="0003098D">
      <w:pPr>
        <w:shd w:val="clear" w:color="auto" w:fill="FFFFFF"/>
        <w:tabs>
          <w:tab w:val="left" w:pos="426"/>
        </w:tabs>
        <w:jc w:val="both"/>
      </w:pPr>
      <w:r w:rsidRPr="0003098D">
        <w:t>Az elítélt jogainak érvényesítése, valamint a bv. intézet intézkedéseinek nyomon követése érdekében a Bv. Szabályzat rendelkezik a fogvatartott joggyakorlás szempontjából releváns levelezésének nyilvántartásáról.</w:t>
      </w:r>
    </w:p>
    <w:p w:rsidR="0003098D" w:rsidRPr="0003098D" w:rsidRDefault="0003098D" w:rsidP="0003098D">
      <w:pPr>
        <w:jc w:val="both"/>
        <w:rPr>
          <w:rFonts w:eastAsia="Calibri"/>
          <w:lang w:eastAsia="en-US"/>
        </w:rPr>
      </w:pPr>
    </w:p>
    <w:p w:rsidR="0003098D" w:rsidRPr="00D00263" w:rsidRDefault="00D00263" w:rsidP="003B27AE">
      <w:pPr>
        <w:shd w:val="clear" w:color="auto" w:fill="FFFFFF"/>
        <w:tabs>
          <w:tab w:val="left" w:pos="426"/>
        </w:tabs>
        <w:rPr>
          <w:i/>
        </w:rPr>
      </w:pPr>
      <w:proofErr w:type="gramStart"/>
      <w:r>
        <w:rPr>
          <w:i/>
        </w:rPr>
        <w:t>a</w:t>
      </w:r>
      <w:proofErr w:type="gramEnd"/>
      <w:r w:rsidR="0003098D" w:rsidRPr="00D00263">
        <w:rPr>
          <w:i/>
        </w:rPr>
        <w:t xml:space="preserve"> 1</w:t>
      </w:r>
      <w:r w:rsidR="003B27AE" w:rsidRPr="00D00263">
        <w:rPr>
          <w:i/>
        </w:rPr>
        <w:t>1</w:t>
      </w:r>
      <w:r>
        <w:rPr>
          <w:i/>
        </w:rPr>
        <w:t>. §</w:t>
      </w:r>
      <w:proofErr w:type="spellStart"/>
      <w:r>
        <w:rPr>
          <w:i/>
        </w:rPr>
        <w:t>-hoz</w:t>
      </w:r>
      <w:proofErr w:type="spellEnd"/>
    </w:p>
    <w:p w:rsidR="0003098D" w:rsidRPr="0003098D" w:rsidRDefault="0003098D" w:rsidP="0003098D">
      <w:pPr>
        <w:shd w:val="clear" w:color="auto" w:fill="FFFFFF"/>
        <w:tabs>
          <w:tab w:val="left" w:pos="426"/>
        </w:tabs>
        <w:jc w:val="both"/>
      </w:pPr>
    </w:p>
    <w:p w:rsidR="0003098D" w:rsidRPr="0003098D" w:rsidRDefault="0003098D" w:rsidP="0003098D">
      <w:pPr>
        <w:widowControl w:val="0"/>
        <w:autoSpaceDE w:val="0"/>
        <w:autoSpaceDN w:val="0"/>
        <w:adjustRightInd w:val="0"/>
        <w:jc w:val="both"/>
        <w:rPr>
          <w:rFonts w:eastAsia="Calibri"/>
          <w:lang w:eastAsia="en-US"/>
        </w:rPr>
      </w:pPr>
      <w:r w:rsidRPr="0003098D">
        <w:rPr>
          <w:rFonts w:eastAsia="Calibri"/>
          <w:shd w:val="clear" w:color="auto" w:fill="FFFFFF"/>
          <w:lang w:eastAsia="en-US"/>
        </w:rPr>
        <w:t xml:space="preserve">Az elítéltre vonatkozó-, a bv. intézet rendje és biztonsága szempontjából jelentős tényt, adatot, amely az elítélt jogai gyakorlása és kötelezettsége teljesítése szempontjából alapvető jelentőségű a bv. intézet a bejelentő megjelölésével nyilvántartja. </w:t>
      </w:r>
      <w:r w:rsidRPr="0003098D">
        <w:rPr>
          <w:rFonts w:eastAsia="Calibri"/>
          <w:lang w:eastAsia="en-US"/>
        </w:rPr>
        <w:t xml:space="preserve">A jogok gyakorlása és a kötelezettségek teljesítése szempontjából olyan adatot lehet rögzíteni, amelynek valós tartalmáról hitelt érdemlően meggyőződött a bejegyző. Ha az adat magától az érintett elítélttől származik, az elítéltet erről írásban nyilatkoztatni kell. </w:t>
      </w:r>
    </w:p>
    <w:p w:rsidR="0003098D" w:rsidRPr="0003098D" w:rsidRDefault="0003098D" w:rsidP="0003098D">
      <w:pPr>
        <w:widowControl w:val="0"/>
        <w:autoSpaceDE w:val="0"/>
        <w:autoSpaceDN w:val="0"/>
        <w:adjustRightInd w:val="0"/>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Az elítéltek jogainak biztosítása szempontjából garanciális jelentőségű az a rendelkezés, amely szerint, ha </w:t>
      </w:r>
      <w:r w:rsidRPr="0003098D">
        <w:rPr>
          <w:rFonts w:eastAsia="Calibri"/>
          <w:shd w:val="clear" w:color="auto" w:fill="FFFFFF"/>
          <w:lang w:eastAsia="en-US"/>
        </w:rPr>
        <w:t xml:space="preserve">a bv. intézet </w:t>
      </w:r>
      <w:r w:rsidRPr="0003098D">
        <w:rPr>
          <w:rFonts w:eastAsia="Calibri"/>
          <w:lang w:eastAsia="en-US"/>
        </w:rPr>
        <w:t>rendje és biztonsága szempontjából az adatok nem nyertek megerősítést, de elektronikus irat, vagy okirat keletkezett, az érintett adat nem megerősített jellegére utalni kell.</w:t>
      </w:r>
    </w:p>
    <w:p w:rsidR="0003098D" w:rsidRPr="0003098D" w:rsidRDefault="0003098D" w:rsidP="0003098D">
      <w:pPr>
        <w:jc w:val="both"/>
        <w:rPr>
          <w:rFonts w:eastAsia="Calibri"/>
          <w:lang w:eastAsia="en-US"/>
        </w:rPr>
      </w:pPr>
    </w:p>
    <w:p w:rsidR="0003098D" w:rsidRPr="00D00263" w:rsidRDefault="00D00263" w:rsidP="003B27AE">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1</w:t>
      </w:r>
      <w:r w:rsidR="003B27AE" w:rsidRPr="00D00263">
        <w:rPr>
          <w:i/>
          <w:shd w:val="clear" w:color="auto" w:fill="FFFFFF"/>
        </w:rPr>
        <w:t>2</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jc w:val="both"/>
      </w:pPr>
      <w:r w:rsidRPr="0003098D">
        <w:t>Az elítéltet akkor kell befogadottnak tekinteni, amikor az általa közölt adatokat a bv. intézet egyeztette az okiratok adataival és a személyazonosság minden kétséget kizáróan megállapítható.</w:t>
      </w:r>
    </w:p>
    <w:p w:rsidR="0003098D" w:rsidRPr="0003098D" w:rsidRDefault="0003098D" w:rsidP="0003098D">
      <w:pPr>
        <w:jc w:val="both"/>
      </w:pPr>
    </w:p>
    <w:p w:rsidR="0003098D" w:rsidRPr="00D00263" w:rsidRDefault="00D00263" w:rsidP="003B27AE">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1</w:t>
      </w:r>
      <w:r w:rsidR="003B27AE" w:rsidRPr="00D00263">
        <w:rPr>
          <w:i/>
          <w:shd w:val="clear" w:color="auto" w:fill="FFFFFF"/>
        </w:rPr>
        <w:t>3</w:t>
      </w:r>
      <w:r w:rsidR="0003098D" w:rsidRPr="00D00263">
        <w:rPr>
          <w:i/>
          <w:shd w:val="clear" w:color="auto" w:fill="FFFFFF"/>
        </w:rPr>
        <w:t>. §</w:t>
      </w:r>
      <w:proofErr w:type="spellStart"/>
      <w:r w:rsidR="0003098D"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autoSpaceDE w:val="0"/>
        <w:autoSpaceDN w:val="0"/>
        <w:adjustRightInd w:val="0"/>
        <w:jc w:val="both"/>
      </w:pPr>
      <w:r w:rsidRPr="0003098D">
        <w:rPr>
          <w:rFonts w:eastAsia="Calibri"/>
          <w:lang w:eastAsia="en-US"/>
        </w:rPr>
        <w:t xml:space="preserve">A befogadás megtagadásáról az előállító (átkísérő) szervet és a felhívást kibocsátó </w:t>
      </w:r>
      <w:proofErr w:type="spellStart"/>
      <w:r w:rsidRPr="0003098D">
        <w:rPr>
          <w:rFonts w:eastAsia="Calibri"/>
          <w:lang w:eastAsia="en-US"/>
        </w:rPr>
        <w:t>BVOP-t</w:t>
      </w:r>
      <w:proofErr w:type="spellEnd"/>
      <w:r w:rsidRPr="0003098D">
        <w:rPr>
          <w:rFonts w:eastAsia="Calibri"/>
          <w:lang w:eastAsia="en-US"/>
        </w:rPr>
        <w:t xml:space="preserve"> vagy a végrehajtást elrendelő hatóságot is értesíteni kell.</w:t>
      </w:r>
    </w:p>
    <w:p w:rsidR="0003098D" w:rsidRPr="0003098D" w:rsidRDefault="0003098D" w:rsidP="0003098D">
      <w:pPr>
        <w:jc w:val="both"/>
        <w:rPr>
          <w:rFonts w:eastAsia="Calibri"/>
          <w:lang w:eastAsia="en-US"/>
        </w:rPr>
      </w:pPr>
    </w:p>
    <w:p w:rsidR="0003098D" w:rsidRPr="00D00263" w:rsidRDefault="00D00263" w:rsidP="003B27AE">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1</w:t>
      </w:r>
      <w:r w:rsidR="003B27AE" w:rsidRPr="00D00263">
        <w:rPr>
          <w:i/>
          <w:shd w:val="clear" w:color="auto" w:fill="FFFFFF"/>
        </w:rPr>
        <w:t>4</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Default="0003098D" w:rsidP="0003098D">
      <w:pPr>
        <w:autoSpaceDE w:val="0"/>
        <w:autoSpaceDN w:val="0"/>
        <w:adjustRightInd w:val="0"/>
        <w:jc w:val="both"/>
        <w:rPr>
          <w:rFonts w:eastAsia="Calibri"/>
          <w:iCs/>
          <w:lang w:eastAsia="en-US"/>
        </w:rPr>
      </w:pPr>
      <w:r w:rsidRPr="0003098D">
        <w:rPr>
          <w:rFonts w:eastAsia="Calibri"/>
          <w:iCs/>
          <w:lang w:eastAsia="en-US"/>
        </w:rPr>
        <w:t xml:space="preserve">A jogerős szabadságvesztésre ítélt személyek büntetés-végrehajtásának megkezdésére vonatkozó felhívását a jogszabály a BVOP feladataként jelöli meg a nevesített esetekben. A felhívásban szerepel a </w:t>
      </w:r>
      <w:r w:rsidRPr="0003098D">
        <w:rPr>
          <w:rFonts w:eastAsia="Calibri"/>
          <w:lang w:eastAsia="en-US"/>
        </w:rPr>
        <w:t>szabadságvesztés végrehajtásának megkezdésére kijelölt bv. intézet. A kijelölés során a BVOP figyelembe veszi mind az elítélt személyi körülményeit (</w:t>
      </w:r>
      <w:r w:rsidRPr="0003098D">
        <w:rPr>
          <w:rFonts w:eastAsia="Calibri"/>
          <w:iCs/>
          <w:lang w:eastAsia="en-US"/>
        </w:rPr>
        <w:t xml:space="preserve">szabadságvesztés tartamát és végrehajtási fokozatát, az elítélt lakóhelyét, a visszaesői </w:t>
      </w:r>
      <w:r w:rsidRPr="0003098D">
        <w:rPr>
          <w:rFonts w:eastAsia="Calibri"/>
          <w:iCs/>
          <w:lang w:eastAsia="en-US"/>
        </w:rPr>
        <w:lastRenderedPageBreak/>
        <w:t>minőséget),</w:t>
      </w:r>
      <w:r w:rsidRPr="0003098D">
        <w:rPr>
          <w:rFonts w:eastAsia="Calibri"/>
          <w:lang w:eastAsia="en-US"/>
        </w:rPr>
        <w:t xml:space="preserve"> mind pedig a bv. szervezet szempontjait (különösen a bv. </w:t>
      </w:r>
      <w:r w:rsidRPr="0003098D">
        <w:rPr>
          <w:rFonts w:eastAsia="Calibri"/>
          <w:iCs/>
          <w:lang w:eastAsia="en-US"/>
        </w:rPr>
        <w:t>intézetek telítettségét a munkáltatás lehetőségét).</w:t>
      </w:r>
    </w:p>
    <w:p w:rsidR="003B27AE" w:rsidRPr="0003098D" w:rsidRDefault="003B27AE" w:rsidP="0003098D">
      <w:pPr>
        <w:autoSpaceDE w:val="0"/>
        <w:autoSpaceDN w:val="0"/>
        <w:adjustRightInd w:val="0"/>
        <w:jc w:val="both"/>
        <w:rPr>
          <w:rFonts w:eastAsia="Calibri"/>
          <w:iCs/>
          <w:lang w:eastAsia="en-US"/>
        </w:rPr>
      </w:pPr>
    </w:p>
    <w:p w:rsidR="0003098D" w:rsidRPr="0003098D" w:rsidRDefault="0003098D" w:rsidP="0003098D">
      <w:pPr>
        <w:autoSpaceDE w:val="0"/>
        <w:autoSpaceDN w:val="0"/>
        <w:adjustRightInd w:val="0"/>
        <w:jc w:val="both"/>
        <w:rPr>
          <w:rFonts w:eastAsia="Calibri"/>
          <w:iCs/>
          <w:lang w:eastAsia="en-US"/>
        </w:rPr>
      </w:pPr>
      <w:r w:rsidRPr="0003098D">
        <w:rPr>
          <w:rFonts w:eastAsia="Calibri"/>
          <w:iCs/>
          <w:lang w:eastAsia="en-US"/>
        </w:rPr>
        <w:t>Az útba indítás lehetősége akkor áll fenn, ha a BVOP által szabadságvesztés megkezdésére felhívott elítélt valamely okból nem a felhívásban szereplő bv. intézetben jelentkezik. Ha az elítélt nem a felhívásban megjelölt bv. intézetben jelentkezik és az útba indítás feltételei nem állnak fenn, akkor be kell fogadni és lehetőség szerint a legközelebbi heti körszállítással a felhívásban megjelölt bv. intézetbe kell szállítani. A Bv. Szabályzat taxatíve meghatározza azokat az eseteket, amikor az elítélt nem indítható útba és őt a bv. intézetnek be kell fogadnia.</w:t>
      </w:r>
    </w:p>
    <w:p w:rsidR="0003098D" w:rsidRPr="0003098D" w:rsidRDefault="0003098D" w:rsidP="0003098D">
      <w:pPr>
        <w:jc w:val="both"/>
        <w:rPr>
          <w:rFonts w:eastAsia="Calibri"/>
          <w:lang w:eastAsia="en-US"/>
        </w:rPr>
      </w:pPr>
    </w:p>
    <w:p w:rsidR="0003098D" w:rsidRPr="00D00263" w:rsidRDefault="00D00263" w:rsidP="003B27AE">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1</w:t>
      </w:r>
      <w:r w:rsidR="003B27AE" w:rsidRPr="00D00263">
        <w:rPr>
          <w:i/>
          <w:shd w:val="clear" w:color="auto" w:fill="FFFFFF"/>
        </w:rPr>
        <w:t>5</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Default="0003098D" w:rsidP="0003098D">
      <w:pPr>
        <w:jc w:val="both"/>
      </w:pPr>
      <w:r w:rsidRPr="0003098D">
        <w:t xml:space="preserve">Befogadási kötelezettsége van a bv. intézeteknek az ún. </w:t>
      </w:r>
      <w:proofErr w:type="gramStart"/>
      <w:r w:rsidRPr="0003098D">
        <w:t>megőrzéses</w:t>
      </w:r>
      <w:proofErr w:type="gramEnd"/>
      <w:r w:rsidRPr="0003098D">
        <w:t xml:space="preserve"> elítéltek tekintetében. Valamennyi bv. intézetnek napszaktól függetlenül be kell fogadnia azt az elítéltet, aki jogellenesen van távol valamely bv. intézetből, illetve aki jogszerűen van távol, de valamely okból nem az elbocsátó intézetben jelentkezik a szabadságvesztés folytatására.</w:t>
      </w:r>
    </w:p>
    <w:p w:rsidR="003B27AE" w:rsidRPr="0003098D" w:rsidRDefault="003B27AE" w:rsidP="0003098D">
      <w:pPr>
        <w:jc w:val="both"/>
      </w:pPr>
    </w:p>
    <w:p w:rsidR="0003098D" w:rsidRPr="0003098D" w:rsidRDefault="0003098D" w:rsidP="0003098D">
      <w:pPr>
        <w:jc w:val="both"/>
      </w:pPr>
      <w:r w:rsidRPr="0003098D">
        <w:t>A megőrzés ideiglenes jellegű elhelyezést jelent, így a más intézettől befogadottakat illetve más intézetből megőrzésre szállítottakat az arra okot adó körülmény megszűntével vissza kell szállítani a részükre kijelölt intézetbe.</w:t>
      </w:r>
    </w:p>
    <w:p w:rsidR="0003098D" w:rsidRPr="0003098D" w:rsidRDefault="0003098D" w:rsidP="0003098D">
      <w:pPr>
        <w:ind w:left="720"/>
        <w:contextualSpacing/>
        <w:jc w:val="both"/>
      </w:pPr>
    </w:p>
    <w:p w:rsidR="0003098D" w:rsidRPr="00D00263" w:rsidRDefault="00D00263" w:rsidP="003B27AE">
      <w:pPr>
        <w:shd w:val="clear" w:color="auto" w:fill="FFFFFF"/>
        <w:rPr>
          <w:i/>
          <w:shd w:val="clear" w:color="auto" w:fill="FFFFFF"/>
        </w:rPr>
      </w:pPr>
      <w:proofErr w:type="gramStart"/>
      <w:r w:rsidRPr="00D00263">
        <w:rPr>
          <w:i/>
          <w:shd w:val="clear" w:color="auto" w:fill="FFFFFF"/>
        </w:rPr>
        <w:t>a</w:t>
      </w:r>
      <w:proofErr w:type="gramEnd"/>
      <w:r w:rsidR="003B27AE" w:rsidRPr="00D00263">
        <w:rPr>
          <w:i/>
          <w:shd w:val="clear" w:color="auto" w:fill="FFFFFF"/>
        </w:rPr>
        <w:t xml:space="preserve"> 16</w:t>
      </w:r>
      <w:r>
        <w:rPr>
          <w:i/>
          <w:shd w:val="clear" w:color="auto" w:fill="FFFFFF"/>
        </w:rPr>
        <w:t>. §</w:t>
      </w:r>
      <w:proofErr w:type="spellStart"/>
      <w:r>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Default="0003098D" w:rsidP="0003098D">
      <w:pPr>
        <w:jc w:val="both"/>
      </w:pPr>
      <w:r w:rsidRPr="0003098D">
        <w:t>Ha az elítélt nem kezdte meg a szabadságvesztését a kijelölt bv. intézetben és a meghatározott időpontban, az érintett (kijelölt) bv. intézet intézkedik az elővezetés, vagy annak eredménytelensége esetén az elfogatóparancs kiadása iránt az első fokon eljárt bíróság székhelye szerint illetékes bv. bírónál. Napszaktól függetlenül az elővezetett elítéltet, az elővezetést kibocsátó bíróság székhelye szerinti megyei (fővárosi) bv. intézetnek, elfogató parancs alapján valamennyi bv. intézetnek be kell fogadnia.</w:t>
      </w:r>
    </w:p>
    <w:p w:rsidR="003B27AE" w:rsidRPr="0003098D" w:rsidRDefault="003B27AE" w:rsidP="0003098D">
      <w:pPr>
        <w:jc w:val="both"/>
      </w:pPr>
    </w:p>
    <w:p w:rsidR="0003098D" w:rsidRPr="0003098D" w:rsidRDefault="0003098D" w:rsidP="0003098D">
      <w:pPr>
        <w:jc w:val="both"/>
      </w:pPr>
      <w:r w:rsidRPr="0003098D">
        <w:t>A befogadást követően, ha nem áll rendelkezésre, haladéktalanul intézkedni kell a szabadságvesztés foganatba vételéhez szükséges iratok beszerzésére az illetékes bíróságnál.</w:t>
      </w:r>
    </w:p>
    <w:p w:rsidR="0003098D" w:rsidRPr="00D00263" w:rsidRDefault="0003098D" w:rsidP="00D00263">
      <w:pPr>
        <w:rPr>
          <w:rFonts w:eastAsia="Calibri"/>
          <w:i/>
          <w:lang w:eastAsia="en-US"/>
        </w:rPr>
      </w:pPr>
    </w:p>
    <w:p w:rsidR="0003098D" w:rsidRPr="00D00263" w:rsidRDefault="00D00263" w:rsidP="00D00263">
      <w:pPr>
        <w:shd w:val="clear" w:color="auto" w:fill="FFFFFF"/>
        <w:rPr>
          <w:i/>
          <w:shd w:val="clear" w:color="auto" w:fill="FFFFFF"/>
        </w:rPr>
      </w:pPr>
      <w:proofErr w:type="gramStart"/>
      <w:r w:rsidRPr="00D00263">
        <w:rPr>
          <w:i/>
          <w:shd w:val="clear" w:color="auto" w:fill="FFFFFF"/>
        </w:rPr>
        <w:t>a</w:t>
      </w:r>
      <w:proofErr w:type="gramEnd"/>
      <w:r w:rsidR="00D12A8D" w:rsidRPr="00D00263">
        <w:rPr>
          <w:i/>
          <w:shd w:val="clear" w:color="auto" w:fill="FFFFFF"/>
        </w:rPr>
        <w:t xml:space="preserve"> 17</w:t>
      </w:r>
      <w:r w:rsidR="0003098D" w:rsidRPr="00D00263">
        <w:rPr>
          <w:i/>
          <w:shd w:val="clear" w:color="auto" w:fill="FFFFFF"/>
        </w:rPr>
        <w:t>. §</w:t>
      </w:r>
      <w:proofErr w:type="spellStart"/>
      <w:r w:rsidR="0003098D"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contextualSpacing/>
        <w:jc w:val="both"/>
        <w:rPr>
          <w:bCs/>
        </w:rPr>
      </w:pPr>
      <w:r w:rsidRPr="0003098D">
        <w:rPr>
          <w:bCs/>
        </w:rPr>
        <w:t xml:space="preserve">Az európai vagy nemzetközi elfogató parancs alapján elfogott személyt napszaktól függetlenül köteles a bv. intézet befogadni. Ha kétség merül fel a büntetés végrehajthatóságával kapcsolatban, akkor a </w:t>
      </w:r>
      <w:proofErr w:type="spellStart"/>
      <w:r w:rsidRPr="0003098D">
        <w:rPr>
          <w:bCs/>
        </w:rPr>
        <w:t>BVOP-n</w:t>
      </w:r>
      <w:proofErr w:type="spellEnd"/>
      <w:r w:rsidRPr="0003098D">
        <w:rPr>
          <w:bCs/>
        </w:rPr>
        <w:t xml:space="preserve"> keresztül kell felvenni a kapcsolatot az igazságügyért felelős miniszterrel.</w:t>
      </w:r>
    </w:p>
    <w:p w:rsidR="0003098D" w:rsidRPr="0003098D" w:rsidRDefault="0003098D" w:rsidP="0003098D">
      <w:pPr>
        <w:jc w:val="both"/>
        <w:rPr>
          <w:rFonts w:eastAsia="Calibri"/>
          <w:lang w:eastAsia="en-US"/>
        </w:rPr>
      </w:pPr>
    </w:p>
    <w:p w:rsidR="0003098D" w:rsidRPr="00D00263" w:rsidRDefault="00D00263" w:rsidP="00D12A8D">
      <w:pPr>
        <w:shd w:val="clear" w:color="auto" w:fill="FFFFFF"/>
        <w:rPr>
          <w:i/>
          <w:shd w:val="clear" w:color="auto" w:fill="FFFFFF"/>
        </w:rPr>
      </w:pPr>
      <w:proofErr w:type="gramStart"/>
      <w:r w:rsidRPr="00D00263">
        <w:rPr>
          <w:i/>
          <w:shd w:val="clear" w:color="auto" w:fill="FFFFFF"/>
        </w:rPr>
        <w:t>a</w:t>
      </w:r>
      <w:proofErr w:type="gramEnd"/>
      <w:r w:rsidR="00D12A8D" w:rsidRPr="00D00263">
        <w:rPr>
          <w:i/>
          <w:shd w:val="clear" w:color="auto" w:fill="FFFFFF"/>
        </w:rPr>
        <w:t xml:space="preserve"> 18</w:t>
      </w:r>
      <w:r w:rsidR="0003098D" w:rsidRPr="00D00263">
        <w:rPr>
          <w:i/>
          <w:shd w:val="clear" w:color="auto" w:fill="FFFFFF"/>
        </w:rPr>
        <w:t>. §</w:t>
      </w:r>
      <w:proofErr w:type="spellStart"/>
      <w:r w:rsidR="0003098D"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shd w:val="clear" w:color="auto" w:fill="FFFFFF"/>
        <w:tabs>
          <w:tab w:val="left" w:pos="426"/>
        </w:tabs>
        <w:jc w:val="both"/>
      </w:pPr>
      <w:r w:rsidRPr="0003098D">
        <w:t xml:space="preserve">A magyar állampolgársággal rendelkező személyeknek lehetősége van arra, hogy, ha vele szemben külföldi bíróság szabadságelvonással járó büntetést alkalmazott, azt Magyarországon töltse le. Kétoldalú nemzetközi szerződés alapján az igazságügyért felelős </w:t>
      </w:r>
      <w:proofErr w:type="gramStart"/>
      <w:r w:rsidRPr="0003098D">
        <w:t>miniszter állást</w:t>
      </w:r>
      <w:proofErr w:type="gramEnd"/>
      <w:r w:rsidRPr="0003098D">
        <w:t xml:space="preserve"> foglal az átvétel tárgyában, majd a Fővárosi Törvényszék végzéssel mondja ki a szabadságvesztés végrehajtásának átvételét és ebben feltünteti a végrehajtandó szabadságvesztés tartamát, végrehajtási fokozatát és a bűncselekménynek a magyar törvény </w:t>
      </w:r>
      <w:r w:rsidRPr="0003098D">
        <w:lastRenderedPageBreak/>
        <w:t>szerinti minősítését. Ilyen esetben a befogadást a Fővárosi Büntetés-végrehajtási Intézet végzi.</w:t>
      </w:r>
    </w:p>
    <w:p w:rsidR="0003098D" w:rsidRPr="0003098D" w:rsidRDefault="0003098D" w:rsidP="0003098D">
      <w:pPr>
        <w:jc w:val="both"/>
        <w:rPr>
          <w:rFonts w:eastAsia="Calibri"/>
          <w:lang w:eastAsia="en-US"/>
        </w:rPr>
      </w:pPr>
    </w:p>
    <w:p w:rsidR="0003098D" w:rsidRPr="00D00263" w:rsidRDefault="00D00263" w:rsidP="00D12A8D">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w:t>
      </w:r>
      <w:r w:rsidR="00D12A8D" w:rsidRPr="00D00263">
        <w:rPr>
          <w:i/>
          <w:shd w:val="clear" w:color="auto" w:fill="FFFFFF"/>
        </w:rPr>
        <w:t>19</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jc w:val="both"/>
        <w:rPr>
          <w:rFonts w:eastAsia="Calibri"/>
          <w:i/>
        </w:rPr>
      </w:pPr>
      <w:r w:rsidRPr="0003098D">
        <w:rPr>
          <w:rFonts w:eastAsia="Calibri"/>
        </w:rPr>
        <w:t>A bv. intézet az elítéltet a befogadást követő lehető legrövidebb időn belül tájékoztatja az őt megillető jogok gyakorlásának és kötelezettségek teljesítésének rendjéről, annak érdekében, hogy segítsék a végrehajtás céljának megvalósulását. A szabályok meg nem tartásának következményeire az elítélt figyelmét fel kell hívni.</w:t>
      </w:r>
    </w:p>
    <w:p w:rsidR="0003098D" w:rsidRPr="0003098D" w:rsidRDefault="0003098D" w:rsidP="0003098D">
      <w:pPr>
        <w:jc w:val="both"/>
        <w:rPr>
          <w:i/>
        </w:rPr>
      </w:pPr>
    </w:p>
    <w:p w:rsidR="0003098D" w:rsidRPr="0003098D" w:rsidRDefault="0003098D" w:rsidP="0003098D">
      <w:pPr>
        <w:jc w:val="both"/>
        <w:rPr>
          <w:i/>
        </w:rPr>
      </w:pPr>
    </w:p>
    <w:p w:rsidR="0003098D" w:rsidRPr="00D00263" w:rsidRDefault="00D00263" w:rsidP="00D12A8D">
      <w:pPr>
        <w:rPr>
          <w:i/>
        </w:rPr>
      </w:pPr>
      <w:proofErr w:type="gramStart"/>
      <w:r w:rsidRPr="00D00263">
        <w:rPr>
          <w:i/>
        </w:rPr>
        <w:t>a</w:t>
      </w:r>
      <w:proofErr w:type="gramEnd"/>
      <w:r w:rsidR="0003098D" w:rsidRPr="00D00263">
        <w:rPr>
          <w:i/>
        </w:rPr>
        <w:t xml:space="preserve"> 2</w:t>
      </w:r>
      <w:r w:rsidR="00D12A8D" w:rsidRPr="00D00263">
        <w:rPr>
          <w:i/>
        </w:rPr>
        <w:t>0</w:t>
      </w:r>
      <w:r w:rsidRPr="00D00263">
        <w:rPr>
          <w:i/>
        </w:rPr>
        <w:t>. §</w:t>
      </w:r>
      <w:proofErr w:type="spellStart"/>
      <w:r w:rsidRPr="00D00263">
        <w:rPr>
          <w:i/>
        </w:rPr>
        <w:t>-hoz</w:t>
      </w:r>
      <w:proofErr w:type="spellEnd"/>
    </w:p>
    <w:p w:rsidR="0003098D" w:rsidRPr="0003098D" w:rsidRDefault="0003098D" w:rsidP="0003098D">
      <w:pPr>
        <w:jc w:val="both"/>
      </w:pPr>
    </w:p>
    <w:p w:rsidR="0003098D" w:rsidRPr="0003098D" w:rsidRDefault="0003098D" w:rsidP="0003098D">
      <w:pPr>
        <w:jc w:val="both"/>
      </w:pPr>
      <w:r w:rsidRPr="0003098D">
        <w:t xml:space="preserve">A befogadáskor el kell végezni az elítélt orvosi vizsgálatát. Ha az elítélten befogadáskor </w:t>
      </w:r>
      <w:proofErr w:type="spellStart"/>
      <w:r w:rsidRPr="0003098D">
        <w:t>külsérelmi</w:t>
      </w:r>
      <w:proofErr w:type="spellEnd"/>
      <w:r w:rsidRPr="0003098D">
        <w:t xml:space="preserve"> nyomot észlelnek, vagy az elítélt úgy nyilatkozik, hogy bántalmazták, akkor haladéktalanul el kell végezni az orvosi vizsgálatot. A vizsgálatról készült jegyzőkönyvet meg kell küldeni a törvényességi felügyeletet ellátó ügyésznek és az átkísérést végrehajtó szervnek.</w:t>
      </w:r>
    </w:p>
    <w:p w:rsidR="0003098D" w:rsidRPr="0003098D" w:rsidRDefault="0003098D" w:rsidP="0003098D">
      <w:pPr>
        <w:jc w:val="both"/>
      </w:pPr>
    </w:p>
    <w:p w:rsidR="0003098D" w:rsidRPr="00D00263" w:rsidRDefault="00D00263" w:rsidP="00D12A8D">
      <w:pPr>
        <w:shd w:val="clear" w:color="auto" w:fill="FFFFFF"/>
        <w:rPr>
          <w:i/>
          <w:shd w:val="clear" w:color="auto" w:fill="FFFFFF"/>
        </w:rPr>
      </w:pPr>
      <w:proofErr w:type="gramStart"/>
      <w:r w:rsidRPr="00D00263">
        <w:rPr>
          <w:i/>
          <w:shd w:val="clear" w:color="auto" w:fill="FFFFFF"/>
        </w:rPr>
        <w:t>a</w:t>
      </w:r>
      <w:proofErr w:type="gramEnd"/>
      <w:r w:rsidR="0003098D" w:rsidRPr="00D00263">
        <w:rPr>
          <w:i/>
          <w:shd w:val="clear" w:color="auto" w:fill="FFFFFF"/>
        </w:rPr>
        <w:t xml:space="preserve"> 2</w:t>
      </w:r>
      <w:r w:rsidR="00D12A8D" w:rsidRPr="00D00263">
        <w:rPr>
          <w:i/>
          <w:shd w:val="clear" w:color="auto" w:fill="FFFFFF"/>
        </w:rPr>
        <w:t>1</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jc w:val="both"/>
      </w:pPr>
    </w:p>
    <w:p w:rsidR="0003098D" w:rsidRPr="0003098D" w:rsidRDefault="0003098D" w:rsidP="0003098D">
      <w:pPr>
        <w:jc w:val="both"/>
      </w:pPr>
      <w:r w:rsidRPr="0003098D">
        <w:t xml:space="preserve">Ha a bv. intézetnek tudomása van arról, hogy az elítélttel pártfogó felügyelet vagy közérdekű munka végrehajtása van folyamatban, abban az esetben a befogadásról értesíteni kell az eljáró szerveket. </w:t>
      </w:r>
    </w:p>
    <w:p w:rsidR="0003098D" w:rsidRPr="0003098D" w:rsidRDefault="0003098D" w:rsidP="0003098D">
      <w:pPr>
        <w:jc w:val="both"/>
      </w:pPr>
    </w:p>
    <w:p w:rsidR="0003098D" w:rsidRPr="00D00263" w:rsidRDefault="00D00263" w:rsidP="00D12A8D">
      <w:pPr>
        <w:rPr>
          <w:i/>
        </w:rPr>
      </w:pPr>
      <w:proofErr w:type="gramStart"/>
      <w:r w:rsidRPr="00D00263">
        <w:rPr>
          <w:i/>
        </w:rPr>
        <w:t>a</w:t>
      </w:r>
      <w:proofErr w:type="gramEnd"/>
      <w:r w:rsidR="0003098D" w:rsidRPr="00D00263">
        <w:rPr>
          <w:i/>
        </w:rPr>
        <w:t xml:space="preserve"> 2</w:t>
      </w:r>
      <w:r w:rsidR="00D12A8D" w:rsidRPr="00D00263">
        <w:rPr>
          <w:i/>
        </w:rPr>
        <w:t>2</w:t>
      </w:r>
      <w:r w:rsidRPr="00D00263">
        <w:rPr>
          <w:i/>
        </w:rPr>
        <w:t>. §</w:t>
      </w:r>
      <w:proofErr w:type="spellStart"/>
      <w:r w:rsidRPr="00D00263">
        <w:rPr>
          <w:i/>
        </w:rPr>
        <w:t>-hoz</w:t>
      </w:r>
      <w:proofErr w:type="spellEnd"/>
    </w:p>
    <w:p w:rsidR="0003098D" w:rsidRPr="0003098D" w:rsidRDefault="0003098D" w:rsidP="0003098D">
      <w:pPr>
        <w:jc w:val="both"/>
      </w:pPr>
    </w:p>
    <w:p w:rsidR="0003098D" w:rsidRPr="0003098D" w:rsidRDefault="0003098D" w:rsidP="0003098D">
      <w:pPr>
        <w:jc w:val="both"/>
        <w:rPr>
          <w:i/>
        </w:rPr>
      </w:pPr>
      <w:r w:rsidRPr="0003098D">
        <w:t>Az elítélt büntetésének megkezdése következményeként nem kerülhet hátrányos helyzetbe kiskorú gyermeke vagy vele egy háztartásban elő önmaga ellátására képtelen hozzátartozója, ezért a bv. intézet értesíti az illetékes szerveket.</w:t>
      </w:r>
      <w:r w:rsidRPr="0003098D">
        <w:rPr>
          <w:i/>
        </w:rPr>
        <w:t xml:space="preserve"> </w:t>
      </w:r>
    </w:p>
    <w:p w:rsidR="0003098D" w:rsidRPr="00D00263" w:rsidRDefault="0003098D" w:rsidP="0003098D">
      <w:pPr>
        <w:jc w:val="both"/>
        <w:rPr>
          <w:i/>
        </w:rPr>
      </w:pPr>
    </w:p>
    <w:p w:rsidR="0003098D" w:rsidRPr="00D00263" w:rsidRDefault="00D00263" w:rsidP="00D12A8D">
      <w:pPr>
        <w:rPr>
          <w:i/>
        </w:rPr>
      </w:pPr>
      <w:proofErr w:type="gramStart"/>
      <w:r w:rsidRPr="00D00263">
        <w:rPr>
          <w:i/>
        </w:rPr>
        <w:t>a</w:t>
      </w:r>
      <w:proofErr w:type="gramEnd"/>
      <w:r w:rsidR="0003098D" w:rsidRPr="00D00263">
        <w:rPr>
          <w:i/>
        </w:rPr>
        <w:t xml:space="preserve"> 2</w:t>
      </w:r>
      <w:r w:rsidR="00D12A8D" w:rsidRPr="00D00263">
        <w:rPr>
          <w:i/>
        </w:rPr>
        <w:t>3</w:t>
      </w:r>
      <w:r w:rsidRPr="00D00263">
        <w:rPr>
          <w:i/>
        </w:rPr>
        <w:t>. §</w:t>
      </w:r>
      <w:proofErr w:type="spellStart"/>
      <w:r w:rsidRPr="00D00263">
        <w:rPr>
          <w:i/>
        </w:rPr>
        <w:t>-hoz</w:t>
      </w:r>
      <w:proofErr w:type="spellEnd"/>
    </w:p>
    <w:p w:rsidR="0003098D" w:rsidRPr="0003098D" w:rsidRDefault="0003098D" w:rsidP="0003098D">
      <w:pPr>
        <w:jc w:val="both"/>
      </w:pPr>
    </w:p>
    <w:p w:rsidR="0003098D" w:rsidRPr="0003098D" w:rsidRDefault="0003098D" w:rsidP="0003098D">
      <w:pPr>
        <w:shd w:val="clear" w:color="auto" w:fill="FFFFFF"/>
        <w:tabs>
          <w:tab w:val="left" w:pos="426"/>
        </w:tabs>
        <w:jc w:val="both"/>
      </w:pPr>
      <w:r w:rsidRPr="0003098D">
        <w:t xml:space="preserve">Az elítéltet befogadáskor nyilatkoztatni kell arról, hogy milyen rendszeres jövedelemmel rendelkezik, annak érdekében, hogy például az ingyenes gyógyszerellátásra való jogosultság, továbbá a tartási költségekhez való hozzájárulás megállapítható legyen. Az elítélt bármilyen pénzbeli ellátásának a bv. intézetbe történő folyósítását kérheti. </w:t>
      </w:r>
    </w:p>
    <w:p w:rsidR="0003098D" w:rsidRPr="0003098D" w:rsidRDefault="0003098D" w:rsidP="0003098D">
      <w:pPr>
        <w:jc w:val="both"/>
      </w:pPr>
    </w:p>
    <w:p w:rsidR="0003098D" w:rsidRPr="00D00263" w:rsidRDefault="00D00263" w:rsidP="00D12A8D">
      <w:pPr>
        <w:shd w:val="clear" w:color="auto" w:fill="FFFFFF"/>
        <w:rPr>
          <w:i/>
          <w:shd w:val="clear" w:color="auto" w:fill="FFFFFF"/>
        </w:rPr>
      </w:pPr>
      <w:proofErr w:type="gramStart"/>
      <w:r w:rsidRPr="00D00263">
        <w:rPr>
          <w:i/>
          <w:shd w:val="clear" w:color="auto" w:fill="FFFFFF"/>
        </w:rPr>
        <w:t>a</w:t>
      </w:r>
      <w:proofErr w:type="gramEnd"/>
      <w:r w:rsidR="00D12A8D" w:rsidRPr="00D00263">
        <w:rPr>
          <w:i/>
          <w:shd w:val="clear" w:color="auto" w:fill="FFFFFF"/>
        </w:rPr>
        <w:t xml:space="preserve"> 24</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shd w:val="clear" w:color="auto" w:fill="FFFFFF"/>
        <w:tabs>
          <w:tab w:val="left" w:pos="426"/>
        </w:tabs>
        <w:jc w:val="both"/>
      </w:pPr>
      <w:r w:rsidRPr="0003098D">
        <w:t xml:space="preserve">Az elítéltek </w:t>
      </w:r>
      <w:proofErr w:type="spellStart"/>
      <w:r w:rsidRPr="0003098D">
        <w:t>reintegrációjának</w:t>
      </w:r>
      <w:proofErr w:type="spellEnd"/>
      <w:r w:rsidRPr="0003098D">
        <w:t xml:space="preserve"> és a jogkövető magatartás érdekében indokolt a személyes kapcsolatrendszerük fenntartásának támogatása, elsősorban a meglévő családi kapcsolatok megőrzésével és ápolásával. A kapcsolattartásra akkor kerülhet sor, ha az érintett hozzájárul a kapcsolatfelvételhez és ezzel együtt adatai kezeléséhez.</w:t>
      </w:r>
    </w:p>
    <w:p w:rsidR="0003098D" w:rsidRPr="0003098D" w:rsidRDefault="0003098D" w:rsidP="0003098D">
      <w:pPr>
        <w:shd w:val="clear" w:color="auto" w:fill="FFFFFF"/>
        <w:tabs>
          <w:tab w:val="left" w:pos="426"/>
        </w:tabs>
        <w:jc w:val="both"/>
      </w:pPr>
    </w:p>
    <w:p w:rsidR="0003098D" w:rsidRPr="00D00263" w:rsidRDefault="00D00263" w:rsidP="00D12A8D">
      <w:pPr>
        <w:shd w:val="clear" w:color="auto" w:fill="FFFFFF"/>
        <w:tabs>
          <w:tab w:val="left" w:pos="426"/>
        </w:tabs>
        <w:rPr>
          <w:i/>
        </w:rPr>
      </w:pPr>
      <w:proofErr w:type="gramStart"/>
      <w:r w:rsidRPr="00D00263">
        <w:rPr>
          <w:i/>
        </w:rPr>
        <w:t>a</w:t>
      </w:r>
      <w:proofErr w:type="gramEnd"/>
      <w:r w:rsidR="00D12A8D" w:rsidRPr="00D00263">
        <w:rPr>
          <w:i/>
        </w:rPr>
        <w:t xml:space="preserve"> 25</w:t>
      </w:r>
      <w:r w:rsidRPr="00D00263">
        <w:rPr>
          <w:i/>
        </w:rPr>
        <w:t>. §</w:t>
      </w:r>
      <w:proofErr w:type="spellStart"/>
      <w:r w:rsidRPr="00D00263">
        <w:rPr>
          <w:i/>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i/>
        </w:rPr>
      </w:pPr>
      <w:r w:rsidRPr="0003098D">
        <w:t>A nemdohányzó elítéltek egészségének védelme érdekében dohányzó és nemdohányzó elítélteket külön zárkában, lakóhelyiségben kell elhelyezni.</w:t>
      </w:r>
    </w:p>
    <w:p w:rsidR="0003098D" w:rsidRPr="0003098D" w:rsidRDefault="0003098D" w:rsidP="0003098D">
      <w:pPr>
        <w:shd w:val="clear" w:color="auto" w:fill="FFFFFF"/>
        <w:tabs>
          <w:tab w:val="left" w:pos="426"/>
        </w:tabs>
        <w:jc w:val="both"/>
      </w:pPr>
    </w:p>
    <w:p w:rsidR="0003098D" w:rsidRPr="00D00263" w:rsidRDefault="00D00263" w:rsidP="00D12A8D">
      <w:pPr>
        <w:shd w:val="clear" w:color="auto" w:fill="FFFFFF"/>
        <w:rPr>
          <w:i/>
          <w:shd w:val="clear" w:color="auto" w:fill="FFFFFF"/>
        </w:rPr>
      </w:pPr>
      <w:proofErr w:type="gramStart"/>
      <w:r w:rsidRPr="00D00263">
        <w:rPr>
          <w:i/>
          <w:shd w:val="clear" w:color="auto" w:fill="FFFFFF"/>
        </w:rPr>
        <w:t>a</w:t>
      </w:r>
      <w:proofErr w:type="gramEnd"/>
      <w:r w:rsidR="00D12A8D" w:rsidRPr="00D00263">
        <w:rPr>
          <w:i/>
          <w:shd w:val="clear" w:color="auto" w:fill="FFFFFF"/>
        </w:rPr>
        <w:t xml:space="preserve"> 26</w:t>
      </w:r>
      <w:r w:rsidRPr="00D00263">
        <w:rPr>
          <w:i/>
          <w:shd w:val="clear" w:color="auto" w:fill="FFFFFF"/>
        </w:rPr>
        <w:t>. §</w:t>
      </w:r>
      <w:proofErr w:type="spellStart"/>
      <w:r w:rsidRPr="00D00263">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jc w:val="both"/>
      </w:pPr>
      <w:r w:rsidRPr="0003098D">
        <w:t xml:space="preserve">Az elítélt birtokában tartható tárgyak zárkaszekrényben vagy a tárolásra szolgáló más eszközben helyezhetők el. Az elítélt nem tarthat magánál a bv. intézet rendjét, biztonságát, saját vagy mások testi épségét veszélyeztető tárgyat. Az elítélt birtokában tarható tárgyak tartásának engedélyezése szükségessé teszi azt is, hogy az intézet rendje és biztonsága érdekében, a birtokban tartás engedélyezése előtt az érintett tárgyakat a bv. intézet ellenőrizze, vizsgálat alá vontja. </w:t>
      </w:r>
    </w:p>
    <w:p w:rsidR="0003098D" w:rsidRPr="0003098D" w:rsidRDefault="0003098D" w:rsidP="0003098D">
      <w:pPr>
        <w:jc w:val="both"/>
        <w:rPr>
          <w:rFonts w:eastAsia="Calibri"/>
          <w:lang w:eastAsia="en-US"/>
        </w:rPr>
      </w:pPr>
    </w:p>
    <w:p w:rsidR="0003098D" w:rsidRPr="00D00263" w:rsidRDefault="00D00263" w:rsidP="00D12A8D">
      <w:pPr>
        <w:shd w:val="clear" w:color="auto" w:fill="FFFFFF"/>
        <w:rPr>
          <w:i/>
        </w:rPr>
      </w:pPr>
      <w:proofErr w:type="gramStart"/>
      <w:r w:rsidRPr="00D00263">
        <w:rPr>
          <w:i/>
        </w:rPr>
        <w:t>a</w:t>
      </w:r>
      <w:proofErr w:type="gramEnd"/>
      <w:r w:rsidR="00D12A8D" w:rsidRPr="00D00263">
        <w:rPr>
          <w:i/>
        </w:rPr>
        <w:t xml:space="preserve"> 27</w:t>
      </w:r>
      <w:r w:rsidRPr="00D00263">
        <w:rPr>
          <w:i/>
        </w:rPr>
        <w:t>. §</w:t>
      </w:r>
      <w:proofErr w:type="spellStart"/>
      <w:r w:rsidRPr="00D00263">
        <w:rPr>
          <w:i/>
        </w:rPr>
        <w:t>-hoz</w:t>
      </w:r>
      <w:proofErr w:type="spellEnd"/>
    </w:p>
    <w:p w:rsidR="00D12A8D" w:rsidRPr="0003098D" w:rsidRDefault="00D12A8D" w:rsidP="00D12A8D">
      <w:pPr>
        <w:shd w:val="clear" w:color="auto" w:fill="FFFFFF"/>
      </w:pPr>
    </w:p>
    <w:p w:rsidR="0003098D" w:rsidRPr="0003098D" w:rsidRDefault="0003098D" w:rsidP="00B5053D">
      <w:pPr>
        <w:shd w:val="clear" w:color="auto" w:fill="FFFFFF"/>
        <w:jc w:val="both"/>
      </w:pPr>
      <w:r w:rsidRPr="0003098D">
        <w:t>Az elítélteket formaruházattal és egyéni felszerelési tárgyakkal kell ellátni, amelyekről a végrehajtásra kijelölt bv. intézet gondoskodik.</w:t>
      </w:r>
    </w:p>
    <w:p w:rsidR="0003098D" w:rsidRPr="0003098D" w:rsidRDefault="0003098D" w:rsidP="0003098D">
      <w:pPr>
        <w:shd w:val="clear" w:color="auto" w:fill="FFFFFF"/>
      </w:pPr>
    </w:p>
    <w:p w:rsidR="0003098D" w:rsidRPr="00540E7A" w:rsidRDefault="00540E7A" w:rsidP="00D12A8D">
      <w:pPr>
        <w:shd w:val="clear" w:color="auto" w:fill="FFFFFF"/>
        <w:rPr>
          <w:i/>
          <w:shd w:val="clear" w:color="auto" w:fill="FFFFFF"/>
        </w:rPr>
      </w:pPr>
      <w:proofErr w:type="gramStart"/>
      <w:r>
        <w:rPr>
          <w:i/>
          <w:shd w:val="clear" w:color="auto" w:fill="FFFFFF"/>
        </w:rPr>
        <w:t>a</w:t>
      </w:r>
      <w:proofErr w:type="gramEnd"/>
      <w:r>
        <w:rPr>
          <w:i/>
          <w:shd w:val="clear" w:color="auto" w:fill="FFFFFF"/>
        </w:rPr>
        <w:t xml:space="preserve"> </w:t>
      </w:r>
      <w:r w:rsidR="00D12A8D" w:rsidRPr="00540E7A">
        <w:rPr>
          <w:i/>
          <w:shd w:val="clear" w:color="auto" w:fill="FFFFFF"/>
        </w:rPr>
        <w:t xml:space="preserve"> 28</w:t>
      </w:r>
      <w:r w:rsidRPr="00540E7A">
        <w:rPr>
          <w:i/>
          <w:shd w:val="clear" w:color="auto" w:fill="FFFFFF"/>
        </w:rPr>
        <w:t>. §</w:t>
      </w:r>
      <w:proofErr w:type="spellStart"/>
      <w:r w:rsidRPr="00540E7A">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jc w:val="both"/>
        <w:rPr>
          <w:rFonts w:eastAsia="Calibri"/>
          <w:i/>
          <w:lang w:eastAsia="en-US"/>
        </w:rPr>
      </w:pPr>
      <w:r w:rsidRPr="0003098D">
        <w:rPr>
          <w:rFonts w:eastAsia="Calibri"/>
          <w:lang w:eastAsia="en-US"/>
        </w:rPr>
        <w:t>Az elítélt zárkában vagy lakóhelyiségben kell elhelyezni.</w:t>
      </w:r>
    </w:p>
    <w:p w:rsidR="0003098D" w:rsidRPr="0003098D" w:rsidRDefault="0003098D" w:rsidP="0003098D">
      <w:pPr>
        <w:jc w:val="both"/>
        <w:rPr>
          <w:rFonts w:eastAsia="Calibri"/>
          <w:i/>
          <w:lang w:eastAsia="en-US"/>
        </w:rPr>
      </w:pPr>
    </w:p>
    <w:p w:rsidR="0003098D" w:rsidRPr="00540E7A" w:rsidRDefault="00540E7A" w:rsidP="00D12A8D">
      <w:pPr>
        <w:shd w:val="clear" w:color="auto" w:fill="FFFFFF"/>
        <w:rPr>
          <w:i/>
          <w:shd w:val="clear" w:color="auto" w:fill="FFFFFF"/>
        </w:rPr>
      </w:pPr>
      <w:proofErr w:type="gramStart"/>
      <w:r w:rsidRPr="00540E7A">
        <w:rPr>
          <w:i/>
          <w:shd w:val="clear" w:color="auto" w:fill="FFFFFF"/>
        </w:rPr>
        <w:t>a</w:t>
      </w:r>
      <w:proofErr w:type="gramEnd"/>
      <w:r w:rsidR="00D12A8D" w:rsidRPr="00540E7A">
        <w:rPr>
          <w:i/>
          <w:shd w:val="clear" w:color="auto" w:fill="FFFFFF"/>
        </w:rPr>
        <w:t xml:space="preserve"> 29-32</w:t>
      </w:r>
      <w:r w:rsidRPr="00540E7A">
        <w:rPr>
          <w:i/>
          <w:shd w:val="clear" w:color="auto" w:fill="FFFFFF"/>
        </w:rPr>
        <w:t>. §</w:t>
      </w:r>
      <w:proofErr w:type="spellStart"/>
      <w:r w:rsidRPr="00540E7A">
        <w:rPr>
          <w:i/>
          <w:shd w:val="clear" w:color="auto" w:fill="FFFFFF"/>
        </w:rPr>
        <w:t>-hoz</w:t>
      </w:r>
      <w:proofErr w:type="spellEnd"/>
    </w:p>
    <w:p w:rsidR="0003098D" w:rsidRPr="0003098D" w:rsidRDefault="0003098D" w:rsidP="0003098D">
      <w:pPr>
        <w:shd w:val="clear" w:color="auto" w:fill="FFFFFF"/>
        <w:rPr>
          <w:shd w:val="clear" w:color="auto" w:fill="FFFFFF"/>
        </w:rPr>
      </w:pPr>
    </w:p>
    <w:p w:rsidR="0003098D" w:rsidRPr="0003098D" w:rsidRDefault="0003098D" w:rsidP="0003098D">
      <w:pPr>
        <w:jc w:val="both"/>
        <w:rPr>
          <w:lang w:eastAsia="en-US"/>
        </w:rPr>
      </w:pPr>
      <w:r w:rsidRPr="0003098D">
        <w:rPr>
          <w:rFonts w:eastAsia="Calibri"/>
          <w:lang w:eastAsia="en-US"/>
        </w:rPr>
        <w:t xml:space="preserve">A Büntetés-végrehajtási Szervezet kiemelt feladata – az elítélt jogszerű és biztonságos megőrzésén túl – a szabadságvesztés végrehajtása során alkalmazott technikákkal, a szabadulást követő </w:t>
      </w:r>
      <w:proofErr w:type="spellStart"/>
      <w:r w:rsidRPr="0003098D">
        <w:rPr>
          <w:rFonts w:eastAsia="Calibri"/>
          <w:lang w:eastAsia="en-US"/>
        </w:rPr>
        <w:t>reintegráció</w:t>
      </w:r>
      <w:proofErr w:type="spellEnd"/>
      <w:r w:rsidRPr="0003098D">
        <w:rPr>
          <w:rFonts w:eastAsia="Calibri"/>
          <w:lang w:eastAsia="en-US"/>
        </w:rPr>
        <w:t xml:space="preserve"> elősegítése. Napjaink büntetőpolitikai, igazságszolgáltatási gyakorlata, a bűnözés visszaszorításával kapcsolatban megfogalmazott társadalmi elvárások, egyaránt igénylik az ezzel kapcsolatos szakmai tevékenység megújítását, új típusú kezelési módszerek bevezetését és hatékony alkalmazását.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Bv. tv. </w:t>
      </w:r>
      <w:proofErr w:type="gramStart"/>
      <w:r w:rsidRPr="0003098D">
        <w:rPr>
          <w:lang w:eastAsia="en-US"/>
        </w:rPr>
        <w:t>eleget</w:t>
      </w:r>
      <w:proofErr w:type="gramEnd"/>
      <w:r w:rsidRPr="0003098D">
        <w:rPr>
          <w:lang w:eastAsia="en-US"/>
        </w:rPr>
        <w:t xml:space="preserve"> téve a fentiekben vázolt elvárásoknak és a már régóta fennálló szakmai igényeknek, új jogintézményként megjeleníti a Kockázatelemzési és Kezelési rendszert (a továbbiakban: KEK rendszer) és szabályozza a</w:t>
      </w:r>
      <w:r w:rsidRPr="0003098D">
        <w:rPr>
          <w:rFonts w:eastAsia="Calibri"/>
          <w:lang w:eastAsia="en-US"/>
        </w:rPr>
        <w:t xml:space="preserve"> Központi Kivizsgáló és Módszertani Intézet (a továbbiakban: KKMI)</w:t>
      </w:r>
      <w:r w:rsidRPr="0003098D">
        <w:rPr>
          <w:lang w:eastAsia="en-US"/>
        </w:rPr>
        <w:t xml:space="preserve"> működését.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KEK rendszer kettős dimenziójú, mivel egyrészt rendszerbe foglalja az adott büntetés végrehajtását, másrészt kereteket ad magának a büntetés-végrehajtási szervezetnek is. A KKMI létrehozásával biztosított az egy helyen koncentrálódó releváns szakmai tudás, a rendszer szemlélet érvényesülése, az objektív mérésre és elemzésre törekvés reálisan nagyobb valószínűsége és a későbbi reintegrációs és biztonsági elhelyezési praktikum.</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szabadulást követő, az elítélt önkéntes együttműködésén alapuló </w:t>
      </w:r>
      <w:proofErr w:type="spellStart"/>
      <w:r w:rsidRPr="0003098D">
        <w:rPr>
          <w:rFonts w:eastAsia="Calibri"/>
          <w:lang w:eastAsia="en-US"/>
        </w:rPr>
        <w:t>reintegráció</w:t>
      </w:r>
      <w:proofErr w:type="spellEnd"/>
      <w:r w:rsidRPr="0003098D">
        <w:rPr>
          <w:rFonts w:eastAsia="Calibri"/>
          <w:lang w:eastAsia="en-US"/>
        </w:rPr>
        <w:t xml:space="preserve"> elősegítése, jelentősen csökkentheti a bűnismétlés veszélyét. A reintegrációs tevékenységben a kognitív szemléletnek kell érvényesülnie, amelynek az elítélt egyéni személyiségjegyeinek megismerésén és feldolgozásán kell alapulnia. Kiemelt jelentőségű az egyéniesítés, a fokozatosság és a </w:t>
      </w:r>
      <w:proofErr w:type="spellStart"/>
      <w:r w:rsidRPr="0003098D">
        <w:rPr>
          <w:rFonts w:eastAsia="Calibri"/>
          <w:lang w:eastAsia="en-US"/>
        </w:rPr>
        <w:t>normalizáció</w:t>
      </w:r>
      <w:proofErr w:type="spellEnd"/>
      <w:r w:rsidRPr="0003098D">
        <w:rPr>
          <w:rFonts w:eastAsia="Calibri"/>
          <w:lang w:eastAsia="en-US"/>
        </w:rPr>
        <w:t xml:space="preserve"> mellett a progresszivitás, a mérhetőség és a kockázatokat jelentő információk vizsgálata. Személyes interjúk, kérdőívek és szelektív tesztek segítségével fel kell mérni az elítélt egyéni és szociológiai hátterét, pszichés státuszát, intelligenciáját, a fogvatartás biztonsági és visszaesési kockázatát. Ezekre alapozva állíthatók össze azok az egyénekre lebontott kezelési technikák, amelyek a KEK rendszer keretében valósíthatók meg.</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lastRenderedPageBreak/>
        <w:t>Az elítélt szempontjából a befogadás és elemzés, az azt követő reintegrációs folyamat, annak időszakos értékelése és a szabadulás egységes és szervezett, ellenőrizhető és értékelhető rendszert alkot.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Az egységes KEK rendszer működtetése tehát a büntetés megkezdésétől a befejezéséig végigkíséri az elítéltet, megfelelő információt szolgáltatva a szabadságelvonás alatti és a szabadulása utáni jogkövető magatartása valószínűségére vonatkozóan egyaránt. E rendszer előnyei abban is megmutatkoznak, hogy egyértelmű, szakszerű és differenciált iránymutatást ad az elítélt veszélyességéről, és alapvető támpontként szolgál a reintegrációs programok kiválasztásához is. Mivel a kockázati faktor változása összefüggésben áll az elítélt reintegrációs hajlandóságával, annak mérésével pontosabban értékelhető az egyén, amely körülmény hasznos információt szolgáltathat majd egyes döntések meghozatalához.</w:t>
      </w:r>
    </w:p>
    <w:p w:rsidR="0003098D" w:rsidRPr="0003098D" w:rsidRDefault="0003098D" w:rsidP="0003098D">
      <w:pPr>
        <w:jc w:val="both"/>
        <w:rPr>
          <w:lang w:eastAsia="en-US"/>
        </w:rPr>
      </w:pPr>
    </w:p>
    <w:p w:rsidR="0003098D" w:rsidRPr="0003098D" w:rsidRDefault="0003098D" w:rsidP="0003098D">
      <w:pPr>
        <w:jc w:val="both"/>
        <w:rPr>
          <w:rFonts w:eastAsia="Calibri"/>
          <w:lang w:eastAsia="en-US"/>
        </w:rPr>
      </w:pPr>
      <w:r w:rsidRPr="0003098D">
        <w:rPr>
          <w:rFonts w:eastAsia="Calibri"/>
          <w:lang w:eastAsia="en-US"/>
        </w:rPr>
        <w:t>A fentiekben foglaltak keretszabályait a Bv. tv. 92-94. §</w:t>
      </w:r>
      <w:proofErr w:type="spellStart"/>
      <w:r w:rsidRPr="0003098D">
        <w:rPr>
          <w:rFonts w:eastAsia="Calibri"/>
          <w:lang w:eastAsia="en-US"/>
        </w:rPr>
        <w:t>-ai</w:t>
      </w:r>
      <w:proofErr w:type="spellEnd"/>
      <w:r w:rsidRPr="0003098D">
        <w:rPr>
          <w:rFonts w:eastAsia="Calibri"/>
          <w:lang w:eastAsia="en-US"/>
        </w:rPr>
        <w:t xml:space="preserve"> jelenítik meg, meghatározva a vizsgálatba vont elítéltek körét, a vizsgálati eljárások lefolytatására rendelkezésre álló időtartamot, valamint az újbóli vizsgálatok gyakoriságát és eseteit, a kivételek szabályozásával. A </w:t>
      </w:r>
      <w:proofErr w:type="spellStart"/>
      <w:r w:rsidRPr="0003098D">
        <w:rPr>
          <w:rFonts w:eastAsia="Calibri"/>
          <w:lang w:eastAsia="en-US"/>
        </w:rPr>
        <w:t>KKMI-ben</w:t>
      </w:r>
      <w:proofErr w:type="spellEnd"/>
      <w:r w:rsidRPr="0003098D">
        <w:rPr>
          <w:rFonts w:eastAsia="Calibri"/>
          <w:lang w:eastAsia="en-US"/>
        </w:rPr>
        <w:t xml:space="preserve"> eltöltött időszak kockázatértékelési összefoglaló jelentéssel zárul.</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Szabályzatban indokolt a KEK rendszer és a KKMI definíció szerinti meghatározása, utalva a tevékenység jellegére és a szakmai felügyelet megállapítására. Speciális tevékenységére tekintettel a </w:t>
      </w:r>
      <w:proofErr w:type="spellStart"/>
      <w:r w:rsidRPr="0003098D">
        <w:rPr>
          <w:rFonts w:eastAsia="Calibri"/>
          <w:lang w:eastAsia="en-US"/>
        </w:rPr>
        <w:t>KKMI-ben</w:t>
      </w:r>
      <w:proofErr w:type="spellEnd"/>
      <w:r w:rsidRPr="0003098D">
        <w:rPr>
          <w:rFonts w:eastAsia="Calibri"/>
          <w:lang w:eastAsia="en-US"/>
        </w:rPr>
        <w:t xml:space="preserve"> az elítélt végrehajtási fokozata szerinti differenciálásán túlmenően a progresszív rezsimszabályok érvényesítése, így rezsimbe sorolása sem lehet cél, ezért nem is alkalmazható. A KKMI az új szakmai módszerek és eljárások kidolgozásának eredményessége érdekében külső szakértőket vonhat be, munkacsoportokat hozhat létre egyes feladatok végrehajtására, amely során együttműködik az érintett szakterületek és kapcsolódó tudományágak képviselőivel. A KEK rendszer kettős funkciójából adódóan külön kell választani a kockázatok elemzését és kezelését, amelyek fogalmi meghatározása indokolt.</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behatárolja azokat a kockázati csoportokat, amelyek vonatkozásában külön-külön fel kell mérni és értékelni kell a kockázatok mértékét. A fogolyszökés és kísérlete, az öngyilkosságra, önkárosításra irányuló magatartás, a bármely személy ellen irányuló agresszív fellépés, a rendelkezésre álló információk birtokában a bűnözői, fogvatartotti szubkultúrában betöltött, kriminális vagy a reintegrációs célokat veszélyeztető vezetői, szervezői, végrehajtói szerep és tevékenység, továbbá a pszichoaktív szerrel való visszaélés vizsgálatával összességében kell meghatározni a fogvatartási és visszaesési kockázati értéket, amely lehet magas, közepes és alacsony.</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fogvatartási és visszaesési kockázati érték megállapítását követően, annak alapján az elítélt reintegrációs szükségleteinek meghatározásával és társadalmi helyzetének megismerésével, valamint a fogvatartás rendjét és biztonságát veszélyeztető kockázati magatartások beazonosításával a szabadságelvonás teljes időtartama alatt figyelemmel kell kísérni az egyéniesített fogvatartási programtervben foglaltak teljesülését, az elítélt teljesítményét, motivációját, elért eredményeit. A kockázatkezelési folyamat során, a fogvatartott </w:t>
      </w:r>
      <w:proofErr w:type="spellStart"/>
      <w:r w:rsidRPr="0003098D">
        <w:rPr>
          <w:rFonts w:eastAsia="Calibri"/>
          <w:lang w:eastAsia="en-US"/>
        </w:rPr>
        <w:t>reintegrációjának</w:t>
      </w:r>
      <w:proofErr w:type="spellEnd"/>
      <w:r w:rsidRPr="0003098D">
        <w:rPr>
          <w:rFonts w:eastAsia="Calibri"/>
          <w:lang w:eastAsia="en-US"/>
        </w:rPr>
        <w:t xml:space="preserve"> sikeressége érdekében az egyéniesített fogvatartási programtervet szükség szerint vagy indokolt esetben módosítani kell.</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lastRenderedPageBreak/>
        <w:t>A reintegrációs célok érvényesítése érdekében indokolt annak szabályozása, hogy a kockázati eljárások lefolytatásának az elítélt köteles együttműködni.</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w:t>
      </w:r>
      <w:proofErr w:type="gramStart"/>
      <w:r w:rsidRPr="0003098D">
        <w:rPr>
          <w:rFonts w:eastAsia="Calibri"/>
          <w:lang w:eastAsia="en-US"/>
        </w:rPr>
        <w:t>Szabályzat tájékoztatási</w:t>
      </w:r>
      <w:proofErr w:type="gramEnd"/>
      <w:r w:rsidRPr="0003098D">
        <w:rPr>
          <w:rFonts w:eastAsia="Calibri"/>
          <w:lang w:eastAsia="en-US"/>
        </w:rPr>
        <w:t xml:space="preserve"> kötelezettséget ír elő a bv. intézeteknek, annak érdekében, hogy a KKMI időben értesüljön az általuk működtetett részlegekben és programokban bekövetkezett változásokról, és így a vizsgálatokat követően egyértelműen és szakszerűen kijelölhető az elítélt részére a szabadságvesztést végrehajtó intézet.</w:t>
      </w:r>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intézetek kijelölése során a KKMI meghatározott határidő beiktatásával szorosan együttműködik a BVOP döntésre jogosult szervezeti egységével, az elítélt bv. intézetbe történő szállításával kapcsolatos koordináció hatékonysága érdekében. </w:t>
      </w:r>
    </w:p>
    <w:p w:rsidR="0003098D" w:rsidRPr="0003098D" w:rsidRDefault="0003098D" w:rsidP="0003098D">
      <w:pPr>
        <w:jc w:val="both"/>
        <w:rPr>
          <w:rFonts w:eastAsia="Calibri"/>
          <w:lang w:eastAsia="en-US"/>
        </w:rPr>
      </w:pPr>
    </w:p>
    <w:p w:rsidR="0003098D" w:rsidRPr="0003098D" w:rsidRDefault="0003098D" w:rsidP="0003098D">
      <w:pPr>
        <w:jc w:val="both"/>
        <w:rPr>
          <w:lang w:eastAsia="en-US"/>
        </w:rPr>
      </w:pPr>
      <w:proofErr w:type="gramStart"/>
      <w:r w:rsidRPr="0003098D">
        <w:rPr>
          <w:rFonts w:eastAsia="Calibri"/>
          <w:lang w:eastAsia="en-US"/>
        </w:rPr>
        <w:t>A KEK rendszer elemeként funkcionáló p</w:t>
      </w:r>
      <w:r w:rsidRPr="0003098D">
        <w:rPr>
          <w:lang w:eastAsia="en-US"/>
        </w:rPr>
        <w:t xml:space="preserve">rediktív mérőeszközök alkalmazása olyan vizsgálati eljárások elvégzését jelenti (személyes interjúk, kérdőívek, </w:t>
      </w:r>
      <w:proofErr w:type="spellStart"/>
      <w:r w:rsidRPr="0003098D">
        <w:rPr>
          <w:lang w:eastAsia="en-US"/>
        </w:rPr>
        <w:t>pszichodiagnosztikai</w:t>
      </w:r>
      <w:proofErr w:type="spellEnd"/>
      <w:r w:rsidRPr="0003098D">
        <w:rPr>
          <w:lang w:eastAsia="en-US"/>
        </w:rPr>
        <w:t xml:space="preserve"> tesztek, egészségügyi vizsgálati módszerek), amelyekkel előre jelezhető, megbecsülhető a fogvatartási és visszaesési kockázat, alkalmas a megfelelő rezsimbe sorolásra, megállapítható a sajátos kezelési igényű elítélt számára kialakított részlegen való elhelyezés indokoltsága, valamint a munkáltatásba, oktatásba és képzésbe történő bevonás lehetősége, és meghatározható a kockázatot csökkentő, illetve a </w:t>
      </w:r>
      <w:proofErr w:type="spellStart"/>
      <w:r w:rsidRPr="0003098D">
        <w:rPr>
          <w:lang w:eastAsia="en-US"/>
        </w:rPr>
        <w:t>reintegrációt</w:t>
      </w:r>
      <w:proofErr w:type="spellEnd"/>
      <w:r w:rsidRPr="0003098D">
        <w:rPr>
          <w:lang w:eastAsia="en-US"/>
        </w:rPr>
        <w:t xml:space="preserve"> elősegítő</w:t>
      </w:r>
      <w:proofErr w:type="gramEnd"/>
      <w:r w:rsidRPr="0003098D">
        <w:rPr>
          <w:lang w:eastAsia="en-US"/>
        </w:rPr>
        <w:t xml:space="preserve"> </w:t>
      </w:r>
      <w:proofErr w:type="gramStart"/>
      <w:r w:rsidRPr="0003098D">
        <w:rPr>
          <w:lang w:eastAsia="en-US"/>
        </w:rPr>
        <w:t>programok</w:t>
      </w:r>
      <w:proofErr w:type="gramEnd"/>
      <w:r w:rsidRPr="0003098D">
        <w:rPr>
          <w:lang w:eastAsia="en-US"/>
        </w:rPr>
        <w:t xml:space="preserve"> köre.</w:t>
      </w:r>
    </w:p>
    <w:p w:rsidR="0003098D" w:rsidRPr="0003098D" w:rsidRDefault="0003098D" w:rsidP="0003098D">
      <w:pPr>
        <w:jc w:val="both"/>
        <w:rPr>
          <w:lang w:eastAsia="en-US"/>
        </w:rPr>
      </w:pPr>
    </w:p>
    <w:p w:rsidR="0003098D" w:rsidRPr="0003098D" w:rsidRDefault="0003098D" w:rsidP="0003098D">
      <w:pPr>
        <w:jc w:val="both"/>
      </w:pPr>
      <w:r w:rsidRPr="0003098D">
        <w:rPr>
          <w:lang w:eastAsia="en-US"/>
        </w:rPr>
        <w:t xml:space="preserve">A KEK rendszer elemeként funkcionáló fogvatartási és visszaesési kockázatok csökkentésére irányuló reintegrációs célú programok mindazon egyéni és közösségi foglalkozásokat, terápiás elemeket, tréningeket, irányított szabadidős tevékenységeket magukban foglalják, amelyek alkalmazásával </w:t>
      </w:r>
      <w:r w:rsidRPr="0003098D">
        <w:t xml:space="preserve">az elítéltnek lehetőséget biztosít arra, hogy önmagát, személyiségét megismerje, önismeretét, valamint a prediktív mérőeszközök által feltárt készség- és képességbeli hiányokat fejlessze, és </w:t>
      </w:r>
      <w:proofErr w:type="gramStart"/>
      <w:r w:rsidRPr="0003098D">
        <w:t>ezáltal</w:t>
      </w:r>
      <w:proofErr w:type="gramEnd"/>
      <w:r w:rsidRPr="0003098D">
        <w:t xml:space="preserve"> ellenállóbbá váljon az ismételt bűnelkövetéssel szemben.</w:t>
      </w:r>
    </w:p>
    <w:p w:rsidR="0003098D" w:rsidRPr="0003098D" w:rsidRDefault="0003098D" w:rsidP="0003098D">
      <w:pPr>
        <w:jc w:val="both"/>
      </w:pPr>
    </w:p>
    <w:p w:rsidR="0003098D" w:rsidRPr="0003098D" w:rsidRDefault="0003098D" w:rsidP="0003098D">
      <w:pPr>
        <w:jc w:val="both"/>
      </w:pPr>
      <w:r w:rsidRPr="0003098D">
        <w:t xml:space="preserve">A Bv. tv. </w:t>
      </w:r>
      <w:proofErr w:type="gramStart"/>
      <w:r w:rsidRPr="0003098D">
        <w:t>állami</w:t>
      </w:r>
      <w:proofErr w:type="gramEnd"/>
      <w:r w:rsidRPr="0003098D">
        <w:t xml:space="preserve"> feladatként jeleníti meg a bv. intézet együttműködési kötelezettségét a reintegrációs folyamat sikeressége szempontjából, amelynek rendeleti szintű megerősítése indokolt. Az elítélt társadalomba való beilleszkedésének elősegítésére, a karitatív tevékenység végzésére, a fogvatartás körülményeinek figyelemmel kísérésére a bv. szervezet együttműködik különösen az oktatási intézményekkel, pártfogó felügyelői szolgálatokkal, civil szervezetekkel és vallási közösségekkel.</w:t>
      </w:r>
    </w:p>
    <w:p w:rsidR="0003098D" w:rsidRPr="0003098D" w:rsidRDefault="0003098D" w:rsidP="0003098D">
      <w:pPr>
        <w:jc w:val="both"/>
      </w:pPr>
    </w:p>
    <w:p w:rsidR="0003098D" w:rsidRDefault="0003098D" w:rsidP="0003098D">
      <w:pPr>
        <w:jc w:val="both"/>
      </w:pPr>
      <w:r w:rsidRPr="0003098D">
        <w:t xml:space="preserve">A nemi élet szabadsága és a nemi erkölcs elleni bűncselekmények elkövetői olyan fogvatartotti populációt alkotnak, akiknél a visszaesés valószínűségét csökkentő terápián való részvétellel kell elősegíteni a sikeres </w:t>
      </w:r>
      <w:proofErr w:type="spellStart"/>
      <w:r w:rsidRPr="0003098D">
        <w:t>reintegrációt</w:t>
      </w:r>
      <w:proofErr w:type="spellEnd"/>
      <w:r w:rsidRPr="0003098D">
        <w:t xml:space="preserve">. A foglalkozásokon való részvételre az érintett elítélt nem kötelezhető, és elutasító magatartása miatt hátrány nem érheti. A szabadságvesztésre ítélt elítélt vonatkozásában, ha az erőszakos bűncselekmény elkövetési körülményeiből a szexuális motívum kimutatható, az ítélet tartamától függően a </w:t>
      </w:r>
      <w:proofErr w:type="spellStart"/>
      <w:r w:rsidRPr="0003098D">
        <w:t>KKMI-ben</w:t>
      </w:r>
      <w:proofErr w:type="spellEnd"/>
      <w:r w:rsidRPr="0003098D">
        <w:t xml:space="preserve"> vagy a </w:t>
      </w:r>
      <w:proofErr w:type="spellStart"/>
      <w:r w:rsidRPr="0003098D">
        <w:t>fogvatartó</w:t>
      </w:r>
      <w:proofErr w:type="spellEnd"/>
      <w:r w:rsidRPr="0003098D">
        <w:t xml:space="preserve"> bv. intézetben meg kell állapítani annak kockázatát, hogy szabadulását követően elkövet-e hasonló bűncselekményt. A KEK rendszer egyes elemeinek alkalmazása ez esetben eltérő: a visszaesési kockázatot speciális mérőeszközökkel és vizsgálati módszerekkel szükséges megállapítani azzal, hogy ha a vizsgálatot a bv. intézet folytatta le és annak eredménye nem egyértelmű, indokolt esetben meghatározott határidőn belül be kell szerezni a KKMI állásfoglalását.</w:t>
      </w:r>
    </w:p>
    <w:p w:rsidR="00D12A8D" w:rsidRPr="0003098D" w:rsidRDefault="00D12A8D" w:rsidP="0003098D">
      <w:pPr>
        <w:jc w:val="both"/>
        <w:rPr>
          <w:lang w:eastAsia="en-US"/>
        </w:rPr>
      </w:pPr>
    </w:p>
    <w:p w:rsidR="0003098D" w:rsidRDefault="0003098D" w:rsidP="0003098D">
      <w:pPr>
        <w:jc w:val="both"/>
        <w:rPr>
          <w:lang w:eastAsia="en-US"/>
        </w:rPr>
      </w:pPr>
      <w:r w:rsidRPr="0003098D">
        <w:rPr>
          <w:lang w:eastAsia="en-US"/>
        </w:rPr>
        <w:lastRenderedPageBreak/>
        <w:t>A fogvatartási és visszaesési kockázati eljárások lefolytatása, a prediktív mérőeszközök alkalmazása, a különböző egyéni és csoportos terápiás kezelések elvégzése szükségessé teszik valamennyi bv. intézet vonatkozásában pszichológus szakember bevonását a fenti folyamatokba.</w:t>
      </w:r>
    </w:p>
    <w:p w:rsidR="00D12A8D" w:rsidRPr="0003098D" w:rsidRDefault="00D12A8D" w:rsidP="0003098D">
      <w:pPr>
        <w:jc w:val="both"/>
        <w:rPr>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KEK rendszer </w:t>
      </w:r>
      <w:r w:rsidRPr="0003098D">
        <w:t>elemeinek</w:t>
      </w:r>
      <w:r w:rsidRPr="0003098D">
        <w:rPr>
          <w:rFonts w:eastAsia="Calibri"/>
          <w:lang w:eastAsia="en-US"/>
        </w:rPr>
        <w:t xml:space="preserve">, a KKMI </w:t>
      </w:r>
      <w:r w:rsidRPr="0003098D">
        <w:t>vizsgálati eljárásainak</w:t>
      </w:r>
      <w:r w:rsidRPr="0003098D">
        <w:rPr>
          <w:rFonts w:eastAsia="Calibri"/>
          <w:lang w:eastAsia="en-US"/>
        </w:rPr>
        <w:t xml:space="preserve"> és azok </w:t>
      </w:r>
      <w:r w:rsidRPr="0003098D">
        <w:t>megállapításainak</w:t>
      </w:r>
      <w:r w:rsidRPr="0003098D">
        <w:rPr>
          <w:rFonts w:eastAsia="Calibri"/>
          <w:lang w:eastAsia="en-US"/>
        </w:rPr>
        <w:t xml:space="preserve"> rendeleti szintű általános szabályozása alkalmas az új jogintézmény feladatainak megfelelő szintű körülhatárolására.</w:t>
      </w:r>
    </w:p>
    <w:p w:rsidR="0003098D" w:rsidRPr="0003098D" w:rsidRDefault="0003098D" w:rsidP="0003098D">
      <w:pPr>
        <w:jc w:val="both"/>
        <w:rPr>
          <w:rFonts w:eastAsia="Calibri"/>
          <w:lang w:eastAsia="en-US"/>
        </w:rPr>
      </w:pPr>
    </w:p>
    <w:p w:rsidR="0003098D" w:rsidRPr="00540E7A" w:rsidRDefault="00540E7A" w:rsidP="00BB7025">
      <w:pPr>
        <w:shd w:val="clear" w:color="auto" w:fill="FFFFFF"/>
        <w:rPr>
          <w:i/>
          <w:shd w:val="clear" w:color="auto" w:fill="FFFFFF"/>
        </w:rPr>
      </w:pPr>
      <w:proofErr w:type="gramStart"/>
      <w:r w:rsidRPr="00540E7A">
        <w:rPr>
          <w:i/>
          <w:shd w:val="clear" w:color="auto" w:fill="FFFFFF"/>
        </w:rPr>
        <w:t>a</w:t>
      </w:r>
      <w:proofErr w:type="gramEnd"/>
      <w:r w:rsidR="0003098D" w:rsidRPr="00540E7A">
        <w:rPr>
          <w:i/>
          <w:shd w:val="clear" w:color="auto" w:fill="FFFFFF"/>
        </w:rPr>
        <w:t xml:space="preserve"> 3</w:t>
      </w:r>
      <w:r w:rsidR="00BB7025" w:rsidRPr="00540E7A">
        <w:rPr>
          <w:i/>
          <w:shd w:val="clear" w:color="auto" w:fill="FFFFFF"/>
        </w:rPr>
        <w:t>3</w:t>
      </w:r>
      <w:r w:rsidR="0003098D" w:rsidRPr="00540E7A">
        <w:rPr>
          <w:i/>
          <w:shd w:val="clear" w:color="auto" w:fill="FFFFFF"/>
        </w:rPr>
        <w:t>-4</w:t>
      </w:r>
      <w:r w:rsidR="00BB7025" w:rsidRPr="00540E7A">
        <w:rPr>
          <w:i/>
          <w:shd w:val="clear" w:color="auto" w:fill="FFFFFF"/>
        </w:rPr>
        <w:t>3</w:t>
      </w:r>
      <w:r w:rsidRPr="00540E7A">
        <w:rPr>
          <w:i/>
          <w:shd w:val="clear" w:color="auto" w:fill="FFFFFF"/>
        </w:rPr>
        <w:t>. §</w:t>
      </w:r>
      <w:proofErr w:type="spellStart"/>
      <w:r w:rsidRPr="00540E7A">
        <w:rPr>
          <w:i/>
          <w:shd w:val="clear" w:color="auto" w:fill="FFFFFF"/>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lang w:eastAsia="en-US"/>
        </w:rPr>
        <w:t xml:space="preserve">A KEK rendszer bevezetése és a KKMI létrehozása szervezeti szinten újfajta teljesítménymérési rendszer alapjait teremti meg, plasztikus képet adva a programok hatékonyságáról. </w:t>
      </w:r>
      <w:r w:rsidRPr="0003098D">
        <w:rPr>
          <w:rFonts w:eastAsia="Calibri"/>
          <w:lang w:eastAsia="en-US"/>
        </w:rPr>
        <w:t>A társadalomba való visszailleszkedés elősegítése és az egyéniesítés érvényesítése mellett kiemelt célként fogalmazódik meg az elítélt hatékonyabb oktatása és foglalkoztatása, a szabadulás utáni jogkövető életmód kialakításához szükséges feltételek biztosítása.</w:t>
      </w:r>
    </w:p>
    <w:p w:rsidR="0003098D" w:rsidRPr="0003098D" w:rsidRDefault="0003098D" w:rsidP="0003098D">
      <w:pPr>
        <w:jc w:val="both"/>
        <w:rPr>
          <w:rFonts w:eastAsia="Calibri"/>
          <w:lang w:eastAsia="en-US"/>
        </w:rPr>
      </w:pPr>
    </w:p>
    <w:p w:rsidR="0003098D" w:rsidRPr="0003098D" w:rsidRDefault="0003098D" w:rsidP="0003098D">
      <w:pPr>
        <w:jc w:val="both"/>
        <w:rPr>
          <w:lang w:eastAsia="en-US"/>
        </w:rPr>
      </w:pPr>
      <w:r w:rsidRPr="0003098D">
        <w:rPr>
          <w:lang w:eastAsia="en-US"/>
        </w:rPr>
        <w:t xml:space="preserve">A Bv. tv. </w:t>
      </w:r>
      <w:proofErr w:type="gramStart"/>
      <w:r w:rsidRPr="0003098D">
        <w:rPr>
          <w:lang w:eastAsia="en-US"/>
        </w:rPr>
        <w:t>a</w:t>
      </w:r>
      <w:proofErr w:type="gramEnd"/>
      <w:r w:rsidRPr="0003098D">
        <w:rPr>
          <w:lang w:eastAsia="en-US"/>
        </w:rPr>
        <w:t xml:space="preserve"> progresszív rezsimszabályok bevezetésével megújította a szabadságvesztés egyéniesítését lehetővé tevő végrehajtási rendszert. A szabadságvesztés végrehajtása során a fogvatartott kockázati elemzése, magatartása és reintegrációs tevékenységben való részvétele függvényében az egyes fokozatokon belül a végrehajtás rendje eltérő lehet, az egyes rezsimeken belül az elítéltnek adható kedvezmények eltérhetnek.</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Az elítélt az egyes végrehajtási fokozatokon belül enyhébb, általános és szigorúbb rezsimbe sorolható. Az elítélt biztonsági csoportba sorolása önmagában nem lehet akadálya a kedvezőbb rezsimbe sorolásnak.</w:t>
      </w:r>
    </w:p>
    <w:p w:rsidR="0003098D" w:rsidRPr="0003098D" w:rsidRDefault="0003098D" w:rsidP="0003098D">
      <w:pPr>
        <w:jc w:val="both"/>
        <w:rPr>
          <w:rFonts w:eastAsia="Calibri"/>
          <w:lang w:eastAsia="en-US"/>
        </w:rPr>
      </w:pPr>
    </w:p>
    <w:p w:rsidR="0003098D" w:rsidRPr="0003098D" w:rsidRDefault="0003098D" w:rsidP="0003098D">
      <w:pPr>
        <w:jc w:val="both"/>
        <w:rPr>
          <w:lang w:eastAsia="en-US"/>
        </w:rPr>
      </w:pPr>
      <w:r w:rsidRPr="0003098D">
        <w:rPr>
          <w:lang w:eastAsia="en-US"/>
        </w:rPr>
        <w:t>A progresszivitásban rejlő lehetőségek maradéktalan kiaknázásának alapja a fogvatartott motivációja. A belső késztető erő külső irányítása, a motiváció minden dimenziójának jó irányba terelése minden reintegrációs hatás fundamentuma. A bevezetésre kerülő rezsimszabályok alapelvei közül a legfontosabb, hogy a jogszabályi keretek között átjárható, fokozatos felépítményben a fogvatartott – objektív kezelése mellett – önerőből, motiváltan, helyes közösségi és egyéni érdekérvényesítés eszközeivel lépésről-lépésre juthat előre, miközben lehetőség szerint elkerüli a fogvatartás káros hatásait.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KEK rendszer és a KKMI rendszerébe illesztett rezsimek előnyös hatásait két csoportra kell osztani. Az egyikbe a fogvatartás biztonsági kockázatai tartoznak. A biztonsági kockázatokat jelentő elítélt kiszűrését és megfelelő kezelését a kialakítandó rendszer már a bekerülés pillanatától hatékonyan meg tudja oldani, hiszen a prediktív mérőeszközök alkalmazásával nyert prognózis alapján, a BFB eleve a megfelelő rezsimbe sorolja az elítéltet. A rezsimekre vonatkozó szabályok alkalmazása jelentősen csökkenteni fogja a fogvatartás rendjét és biztonságát veszélyeztető rizikófaktorok számát.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másik, nagyobb csoportba tartozó előnyök a visszaesési kockázatok csökkenése terén jelentkeznek. A progresszív rezsimszabályok alkalmazása lehetőséget biztosít arra, hogy az elítélt egyéniesített reintegrációs folyamat része legyen. A hatékonyságát fokozza az a tény, hogy az elítélt önbecsülésére is alapozva, belső meggyőződésből fakadóan, saját erőfeszítése eredményeként kerülhet egyre jobb végrehajtási körülmények közé, így az elért reintegrációs </w:t>
      </w:r>
      <w:r w:rsidRPr="0003098D">
        <w:rPr>
          <w:lang w:eastAsia="en-US"/>
        </w:rPr>
        <w:lastRenderedPageBreak/>
        <w:t>eredmény tartósabban rögzül a személyiségében. A rezsimbe sorolás bv. intézeti hatáskörbe utalása megteremti annak lehetőségét, hogy gyors reakciók szülessenek az adott fogvatartotti akcióra, amely szintén eredményesebb reintegrációs hatással jár.</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fentiekben foglaltak keretszabályait szabadságvesztésre ítéltek esetében a Bv. tv. 97</w:t>
      </w:r>
      <w:r w:rsidR="00D35772">
        <w:rPr>
          <w:lang w:eastAsia="en-US"/>
        </w:rPr>
        <w:t>–</w:t>
      </w:r>
      <w:r w:rsidRPr="0003098D">
        <w:rPr>
          <w:lang w:eastAsia="en-US"/>
        </w:rPr>
        <w:t>104. §</w:t>
      </w:r>
      <w:proofErr w:type="spellStart"/>
      <w:r w:rsidRPr="0003098D">
        <w:rPr>
          <w:lang w:eastAsia="en-US"/>
        </w:rPr>
        <w:t>-a</w:t>
      </w:r>
      <w:proofErr w:type="spellEnd"/>
      <w:r w:rsidRPr="0003098D">
        <w:rPr>
          <w:lang w:eastAsia="en-US"/>
        </w:rPr>
        <w:t xml:space="preserve"> jeleníti meg, meghatározva az egyes rezsimeket, az azokon belül alkalmazható egyes feltételeket és az adható engedmények körét.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Bv. Szabályzatban indokolt a progresszív rezsimszabályok fogalmának meghatározása, utalva a bevezetőben említett, elérni kívánt célokra. A progresszív rezsimszabályok a KEK rendszerre épülve, lépcsőzetesen bővülő rendszerben valósulnak meg, amelyben az elérhető kedvezmények köre arányosan bővíthető. A progresszív rezsimszabályok alkalmazása által az elítélt folyamatos motiváltsága fenntartható és fejleszthető, amely hozzájárul egyrészt a fogvatartási, másrészt a visszaesési kockázatok csökkentéséhez és a </w:t>
      </w:r>
      <w:proofErr w:type="spellStart"/>
      <w:r w:rsidRPr="0003098D">
        <w:rPr>
          <w:lang w:eastAsia="en-US"/>
        </w:rPr>
        <w:t>reintegráció</w:t>
      </w:r>
      <w:proofErr w:type="spellEnd"/>
      <w:r w:rsidRPr="0003098D">
        <w:rPr>
          <w:lang w:eastAsia="en-US"/>
        </w:rPr>
        <w:t xml:space="preserve"> sikerességéhez.</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Bv. Szabályzat állapítja meg az egyes végrehajtási fokozatokon belül a progresszív rezsimszabályok körét. A Bv. Szabályzat a rezsimek felsorolásakor a szigorúbbtól halad az enyhébb felé, ezáltal is hangsúlyozva a motiváció fontosságát. Az egyes rezsimekben az elítélt kapcsolattartása, a személyes szükségleteire fordítható összeg mértéke és a magánál tartható tárgyak köre az együttműködéstől függően módosítható. </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Bv. Szabályzat mindhárom rezsimkategória esetében meghatározza azok fogalmi elemeit, utalva az egyes rezsimekbe való besorolás indokoltságára és az azokban elérni tervezett célkitűzésekre. A szabályozás mindhárom rezsimkategória esetében meghatározza, hogy a Bv. tv. 100-102. §</w:t>
      </w:r>
      <w:proofErr w:type="spellStart"/>
      <w:r w:rsidRPr="0003098D">
        <w:rPr>
          <w:lang w:eastAsia="en-US"/>
        </w:rPr>
        <w:t>-aiban</w:t>
      </w:r>
      <w:proofErr w:type="spellEnd"/>
      <w:r w:rsidRPr="0003098D">
        <w:rPr>
          <w:lang w:eastAsia="en-US"/>
        </w:rPr>
        <w:t xml:space="preserve"> meghatározott jogosultságok alkalmazhatók-e. A szabályozás során érvényesül a fokozatosság elve. A Bv. Szabályzatban meghatározásra kerül, hogy mely kritériumok fennállása alapján kell a fogvatartottat a megfelelő rezsimbe sorolni.</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Bv. tv. 95. § (3) bekezdése alapján a BFB dönt az elítélt rezsimbe sorolásáról. A Bv. tv. 92. § (2) bekezdésében szereplő elítélt esetében, a döntés meghozatalakor a KKMI által készített kockázatértékelési összefoglaló jelentés tartalmát figyelembe kell vennie. Tekintettel arra, hogy a KKMI által készített kockázatértékelési összefoglaló jelentéseket szakértői csoport állapítja meg, a BFB a javaslattól csak kivételes esetben térhet el, amelynek indokairól köteles soron kívül tájékoztatni a </w:t>
      </w:r>
      <w:proofErr w:type="spellStart"/>
      <w:r w:rsidRPr="0003098D">
        <w:rPr>
          <w:lang w:eastAsia="en-US"/>
        </w:rPr>
        <w:t>KKMI-t</w:t>
      </w:r>
      <w:proofErr w:type="spellEnd"/>
      <w:r w:rsidRPr="0003098D">
        <w:rPr>
          <w:lang w:eastAsia="en-US"/>
        </w:rPr>
        <w:t>.</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 xml:space="preserve">A BFB a Bv. tv. 95. § (7) bekezdésében szabályozott, legalább hathavonta elvégzendő kötelező felülvizsgálatok során dönt az elítélt rezsimbe sorolásáról. A Bv. Szabályzat csak azokat a kiemelt szempontokat jeleníti meg, amelyeket a döntés meghozatalakor különösen figyelembe kell vennie. Kiemelten kezelendő az egyéniesített fogvatartási programtervben foglaltak teljesülése, az elítélt motiváltsága, magatartása és együttműködése. A Bv. Szabályzat meghatározza, hogy a Bv. tv. 93. § (1) bekezdése alapján a </w:t>
      </w:r>
      <w:proofErr w:type="spellStart"/>
      <w:r w:rsidRPr="0003098D">
        <w:rPr>
          <w:lang w:eastAsia="en-US"/>
        </w:rPr>
        <w:t>fogvatartásra</w:t>
      </w:r>
      <w:proofErr w:type="spellEnd"/>
      <w:r w:rsidRPr="0003098D">
        <w:rPr>
          <w:lang w:eastAsia="en-US"/>
        </w:rPr>
        <w:t xml:space="preserve"> különös veszélyt jelentő események bekövetkezésében részt vevő elítélt esetében a felülvizsgálatot soron kívül kell elvégezni. A Bv. tv. 96. § (4) bekezdése alapján a BFB részletes feladatait, tagjait és eljárásrendjét az országos parancsnok határozza meg.</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Bv. tv. 52. §</w:t>
      </w:r>
      <w:proofErr w:type="spellStart"/>
      <w:r w:rsidRPr="0003098D">
        <w:rPr>
          <w:lang w:eastAsia="en-US"/>
        </w:rPr>
        <w:t>-a</w:t>
      </w:r>
      <w:proofErr w:type="spellEnd"/>
      <w:r w:rsidRPr="0003098D">
        <w:rPr>
          <w:lang w:eastAsia="en-US"/>
        </w:rPr>
        <w:t xml:space="preserve"> szabályozza a szabadságvesztés végrehajtási fokozatának megváltoztatására irányuló eljárást. A végrehajtási fokozat pozitív vagy negatív irányban történő megváltoztatása egyaránt kihatással van a rezsimbe sorolásra is, ezért a Bv. Szabályzatban </w:t>
      </w:r>
      <w:r w:rsidRPr="0003098D">
        <w:rPr>
          <w:lang w:eastAsia="en-US"/>
        </w:rPr>
        <w:lastRenderedPageBreak/>
        <w:t>indokolt annak kimondása, hogy a rezsimkategória felülvizsgálatát az említett esetben soron kívül kell elvégezni.</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fogvatartott motivációjának fejlesztését és együttműködésének fenntartását célozza annak rendeleti szintű szabályozása, hogy a felülvizsgálati eljárás során a rezsimkategória korlátlanul súlyosbítható, tehát a fogvatartott az enyhébb rezsimből közvetlenül a szigorúbba is besorolható, ha azt magatartása indokolttá teszi. Fordított helyzetben, azonban a fokozatosság elvét minden esetben alkalmazni kell.</w:t>
      </w:r>
    </w:p>
    <w:p w:rsidR="0003098D" w:rsidRPr="0003098D" w:rsidRDefault="0003098D" w:rsidP="0003098D">
      <w:pPr>
        <w:jc w:val="both"/>
        <w:rPr>
          <w:lang w:eastAsia="en-US"/>
        </w:rPr>
      </w:pPr>
    </w:p>
    <w:p w:rsidR="0003098D" w:rsidRPr="0003098D" w:rsidRDefault="0003098D" w:rsidP="0003098D">
      <w:pPr>
        <w:jc w:val="both"/>
        <w:rPr>
          <w:lang w:eastAsia="en-US"/>
        </w:rPr>
      </w:pPr>
      <w:r w:rsidRPr="0003098D">
        <w:rPr>
          <w:lang w:eastAsia="en-US"/>
        </w:rPr>
        <w:t>A Bv. Szabályzat előírja, hogy az azonos végrehajtási fokozaton belül, az azonos rezsimbe sorolt elítéltek lehetőség szerint együttesen kerüljenek elhelyezésre.</w:t>
      </w:r>
    </w:p>
    <w:p w:rsidR="0003098D" w:rsidRPr="0003098D" w:rsidRDefault="0003098D" w:rsidP="0003098D">
      <w:pPr>
        <w:jc w:val="both"/>
        <w:rPr>
          <w:rFonts w:eastAsia="Calibri"/>
        </w:rPr>
      </w:pPr>
    </w:p>
    <w:p w:rsidR="0003098D" w:rsidRPr="00540E7A" w:rsidRDefault="00540E7A" w:rsidP="00BB7025">
      <w:pPr>
        <w:rPr>
          <w:rFonts w:eastAsia="Calibri"/>
          <w:i/>
        </w:rPr>
      </w:pPr>
      <w:proofErr w:type="gramStart"/>
      <w:r w:rsidRPr="00540E7A">
        <w:rPr>
          <w:rFonts w:eastAsia="Calibri"/>
          <w:i/>
        </w:rPr>
        <w:t>a</w:t>
      </w:r>
      <w:proofErr w:type="gramEnd"/>
      <w:r w:rsidR="0003098D" w:rsidRPr="00540E7A">
        <w:rPr>
          <w:rFonts w:eastAsia="Calibri"/>
          <w:i/>
        </w:rPr>
        <w:t xml:space="preserve"> 4</w:t>
      </w:r>
      <w:r w:rsidR="00BB7025" w:rsidRPr="00540E7A">
        <w:rPr>
          <w:rFonts w:eastAsia="Calibri"/>
          <w:i/>
        </w:rPr>
        <w:t>4</w:t>
      </w:r>
      <w:r w:rsidR="00D35772">
        <w:rPr>
          <w:rFonts w:eastAsia="Calibri"/>
          <w:i/>
        </w:rPr>
        <w:t>–</w:t>
      </w:r>
      <w:r w:rsidRPr="00540E7A">
        <w:rPr>
          <w:rFonts w:eastAsia="Calibri"/>
          <w:i/>
        </w:rPr>
        <w:t>49. §</w:t>
      </w:r>
      <w:proofErr w:type="spellStart"/>
      <w:r w:rsidRPr="00540E7A">
        <w:rPr>
          <w:rFonts w:eastAsia="Calibri"/>
          <w:i/>
        </w:rPr>
        <w:t>-hoz</w:t>
      </w:r>
      <w:proofErr w:type="spellEnd"/>
    </w:p>
    <w:p w:rsidR="0003098D" w:rsidRPr="0003098D" w:rsidRDefault="0003098D" w:rsidP="0003098D">
      <w:pPr>
        <w:jc w:val="both"/>
        <w:rPr>
          <w:rFonts w:eastAsia="Calibri"/>
        </w:rPr>
      </w:pPr>
    </w:p>
    <w:p w:rsidR="0003098D" w:rsidRPr="0003098D" w:rsidRDefault="0003098D" w:rsidP="0003098D">
      <w:pPr>
        <w:jc w:val="both"/>
        <w:rPr>
          <w:rFonts w:eastAsia="Calibri"/>
        </w:rPr>
      </w:pPr>
      <w:r w:rsidRPr="0003098D">
        <w:rPr>
          <w:rFonts w:eastAsia="Calibri"/>
        </w:rPr>
        <w:t>A szabadságvesztés végrehajtása a bv. szervezet feladata. A bv. intézet házirendben határozza meg az elítéltet megillető jogok gyakorlásának és a kötelességek teljesítésének rendjét. A Bv. Szabályzat meghatározza házirend tartalmát. A napirend a bv. intézet napi folyamatos működését biztosítja. A házirend és a napirend az elítélt jogkövető magatartását elősegítő szabálygyűjtemény.</w:t>
      </w:r>
    </w:p>
    <w:p w:rsidR="0003098D" w:rsidRPr="0003098D" w:rsidRDefault="0003098D" w:rsidP="0003098D">
      <w:pPr>
        <w:jc w:val="both"/>
        <w:rPr>
          <w:rFonts w:eastAsia="Calibri"/>
          <w:b/>
          <w:bCs/>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büntetés-végrehajtási feladatok ellátása során számos olyan esemény következhet be, amelyek jelentős veszélyt jelentenek a fogvatartás biztonságára. A Bv. Szabályzat meghatározza a rendkívüli esemény fogalmát, amelynek bekövetkezéséről a törvényességi felügyeletet ellátó ügyészt értesíteni kell. </w:t>
      </w:r>
    </w:p>
    <w:p w:rsidR="0003098D" w:rsidRPr="0003098D" w:rsidRDefault="0003098D" w:rsidP="0003098D">
      <w:pPr>
        <w:jc w:val="both"/>
        <w:rPr>
          <w:rFonts w:eastAsia="Calibri"/>
          <w:b/>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biztonsági tevékenység alapját az elítéltek vonatkozásában ellátandó őrzési, felügyeleti és ellenőrzési tevékenység jelenti, a Bv. Szabályzat definiálja ezeket a fogalmakat. </w:t>
      </w:r>
    </w:p>
    <w:p w:rsidR="0003098D" w:rsidRPr="0003098D" w:rsidRDefault="0003098D" w:rsidP="0003098D">
      <w:pPr>
        <w:jc w:val="both"/>
        <w:rPr>
          <w:rFonts w:eastAsia="Calibri"/>
          <w:lang w:eastAsia="en-US"/>
        </w:rPr>
      </w:pPr>
    </w:p>
    <w:p w:rsidR="0003098D" w:rsidRPr="00540E7A" w:rsidRDefault="00540E7A" w:rsidP="00BB7025">
      <w:pPr>
        <w:rPr>
          <w:rFonts w:eastAsia="Calibri"/>
          <w:i/>
          <w:lang w:eastAsia="en-US"/>
        </w:rPr>
      </w:pPr>
      <w:proofErr w:type="gramStart"/>
      <w:r w:rsidRPr="00540E7A">
        <w:rPr>
          <w:rFonts w:eastAsia="Calibri"/>
          <w:i/>
          <w:lang w:eastAsia="en-US"/>
        </w:rPr>
        <w:t>az</w:t>
      </w:r>
      <w:proofErr w:type="gramEnd"/>
      <w:r w:rsidRPr="00540E7A">
        <w:rPr>
          <w:rFonts w:eastAsia="Calibri"/>
          <w:i/>
          <w:lang w:eastAsia="en-US"/>
        </w:rPr>
        <w:t xml:space="preserve"> 50.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bCs/>
        </w:rPr>
      </w:pPr>
      <w:r w:rsidRPr="0003098D">
        <w:rPr>
          <w:rFonts w:eastAsia="Calibri"/>
          <w:bCs/>
        </w:rPr>
        <w:t xml:space="preserve">Annak érdekében, hogy a bv. szervezet a Bv. </w:t>
      </w:r>
      <w:proofErr w:type="spellStart"/>
      <w:r w:rsidRPr="0003098D">
        <w:rPr>
          <w:rFonts w:eastAsia="Calibri"/>
          <w:bCs/>
        </w:rPr>
        <w:t>tv.-ben</w:t>
      </w:r>
      <w:proofErr w:type="spellEnd"/>
      <w:r w:rsidRPr="0003098D">
        <w:rPr>
          <w:rFonts w:eastAsia="Calibri"/>
          <w:bCs/>
        </w:rPr>
        <w:t xml:space="preserve"> meghatározott feladatait biztonságosan és eredményesen el tudja látni, minden elítélt esetében meg kell azt állapítani, hogy milyen szintű veszélyt, kockázatot jelent a büntetés-végrehajtás rendjére, biztonságára. Ezért el kell készíteni az elítélt kockázatelemzését és értékelést, majd ezek alapján meg kell határozni a biztonsági kockázatának szintjét, amely lehet magas, közepes vagy alacsony. Ezt követően minden egyes feladatot a meghatározott veszélyességi szint figyelembevételével kell megtervezni, valamint végrehajtani.</w:t>
      </w:r>
    </w:p>
    <w:p w:rsidR="0003098D" w:rsidRPr="0003098D" w:rsidRDefault="0003098D" w:rsidP="0003098D">
      <w:pPr>
        <w:jc w:val="both"/>
        <w:rPr>
          <w:rFonts w:eastAsia="Calibri"/>
          <w:b/>
          <w:bCs/>
          <w:lang w:eastAsia="en-US"/>
        </w:rPr>
      </w:pPr>
    </w:p>
    <w:p w:rsidR="0003098D" w:rsidRPr="00540E7A" w:rsidRDefault="00540E7A" w:rsidP="00BB7025">
      <w:pPr>
        <w:rPr>
          <w:rFonts w:eastAsia="Calibri"/>
          <w:i/>
          <w:lang w:eastAsia="en-US"/>
        </w:rPr>
      </w:pPr>
      <w:proofErr w:type="gramStart"/>
      <w:r w:rsidRPr="00540E7A">
        <w:rPr>
          <w:rFonts w:eastAsia="Calibri"/>
          <w:i/>
          <w:lang w:eastAsia="en-US"/>
        </w:rPr>
        <w:t>a</w:t>
      </w:r>
      <w:r w:rsidR="0003098D" w:rsidRPr="00540E7A">
        <w:rPr>
          <w:rFonts w:eastAsia="Calibri"/>
          <w:i/>
          <w:lang w:eastAsia="en-US"/>
        </w:rPr>
        <w:t>z</w:t>
      </w:r>
      <w:proofErr w:type="gramEnd"/>
      <w:r w:rsidR="0003098D" w:rsidRPr="00540E7A">
        <w:rPr>
          <w:rFonts w:eastAsia="Calibri"/>
          <w:i/>
          <w:lang w:eastAsia="en-US"/>
        </w:rPr>
        <w:t xml:space="preserve"> 51. §</w:t>
      </w:r>
      <w:proofErr w:type="spellStart"/>
      <w:r w:rsidR="0003098D"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biztonsági ellenőrzés, a mozgáskorlátozó eszközök alkalmazása, valamint a motozás végrehajtása – az esetleges törvénysértések elkerülése végett – megköveteli a végrehajtó személy elméleti és gyakorlati kiképzését is. Ugyanis ezen intézkedések jelentősen érintik az elítélt intimszféráját is.</w:t>
      </w:r>
    </w:p>
    <w:p w:rsidR="0003098D" w:rsidRPr="0003098D" w:rsidRDefault="0003098D" w:rsidP="0003098D">
      <w:pPr>
        <w:jc w:val="both"/>
        <w:rPr>
          <w:rFonts w:eastAsia="Calibri"/>
          <w:lang w:eastAsia="en-US"/>
        </w:rPr>
      </w:pPr>
    </w:p>
    <w:p w:rsidR="0003098D" w:rsidRPr="00540E7A" w:rsidRDefault="00540E7A" w:rsidP="00BB7025">
      <w:pPr>
        <w:rPr>
          <w:rFonts w:eastAsia="Calibri"/>
          <w:i/>
          <w:lang w:eastAsia="en-US"/>
        </w:rPr>
      </w:pPr>
      <w:proofErr w:type="gramStart"/>
      <w:r w:rsidRPr="00540E7A">
        <w:rPr>
          <w:rFonts w:eastAsia="Calibri"/>
          <w:i/>
          <w:lang w:eastAsia="en-US"/>
        </w:rPr>
        <w:t>az</w:t>
      </w:r>
      <w:proofErr w:type="gramEnd"/>
      <w:r w:rsidRPr="00540E7A">
        <w:rPr>
          <w:rFonts w:eastAsia="Calibri"/>
          <w:i/>
          <w:lang w:eastAsia="en-US"/>
        </w:rPr>
        <w:t xml:space="preserve"> 52.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Default="0003098D" w:rsidP="0003098D">
      <w:pPr>
        <w:jc w:val="both"/>
        <w:rPr>
          <w:rFonts w:eastAsia="Calibri"/>
          <w:lang w:eastAsia="en-US"/>
        </w:rPr>
      </w:pPr>
      <w:r w:rsidRPr="0003098D">
        <w:rPr>
          <w:rFonts w:eastAsia="Calibri"/>
          <w:lang w:eastAsia="en-US"/>
        </w:rPr>
        <w:t xml:space="preserve">A biztonsági elkülönítésre a Bv. tv. 146. § (1) bekezdése esetében kerülhet sor. </w:t>
      </w:r>
      <w:proofErr w:type="spellStart"/>
      <w:r w:rsidRPr="0003098D">
        <w:rPr>
          <w:rFonts w:eastAsia="Calibri"/>
          <w:lang w:eastAsia="en-US"/>
        </w:rPr>
        <w:t>Annek</w:t>
      </w:r>
      <w:proofErr w:type="spellEnd"/>
      <w:r w:rsidRPr="0003098D">
        <w:rPr>
          <w:rFonts w:eastAsia="Calibri"/>
          <w:lang w:eastAsia="en-US"/>
        </w:rPr>
        <w:t xml:space="preserve"> elrendelésére, felülvizsgálatára, valamint megszüntetésére jogosult személyt a bv. intézet </w:t>
      </w:r>
      <w:r w:rsidRPr="0003098D">
        <w:rPr>
          <w:rFonts w:eastAsia="Calibri"/>
          <w:lang w:eastAsia="en-US"/>
        </w:rPr>
        <w:lastRenderedPageBreak/>
        <w:t>parancsnoka jelöli ki. Az elkülönítés külön erre szolgáló helyiségben történő elhelyezést jelent. Ugyanakkor annak a lehetősége is adott, hogy ha az elítélt egyszemélyes elhelyezésben van, elhelyezését ne kelljen megváltoztatni.</w:t>
      </w:r>
    </w:p>
    <w:p w:rsidR="00BB7025" w:rsidRPr="0003098D" w:rsidRDefault="00BB7025" w:rsidP="0003098D">
      <w:pPr>
        <w:jc w:val="both"/>
        <w:rPr>
          <w:rFonts w:eastAsia="Calibri"/>
          <w:lang w:eastAsia="en-US"/>
        </w:rPr>
      </w:pPr>
    </w:p>
    <w:p w:rsidR="0003098D" w:rsidRPr="0003098D" w:rsidRDefault="0003098D" w:rsidP="0003098D">
      <w:pPr>
        <w:jc w:val="both"/>
        <w:rPr>
          <w:rFonts w:eastAsia="Calibri"/>
        </w:rPr>
      </w:pPr>
      <w:r w:rsidRPr="0003098D">
        <w:rPr>
          <w:rFonts w:eastAsia="Calibri"/>
          <w:lang w:eastAsia="en-US"/>
        </w:rPr>
        <w:t xml:space="preserve">A biztonsági elkülönítés során az elítélt mind pszichikailag, mind fizikailag kerülhet olyan állapotba, amely egyértelműen megnöveli a rendkívüli események elkövetésének valószínűségét, ezért szükséges az intézkedés legalább háromnaponta történő felülvizsgálata. </w:t>
      </w:r>
      <w:r w:rsidRPr="0003098D">
        <w:rPr>
          <w:rFonts w:eastAsia="Calibri"/>
        </w:rPr>
        <w:t>A biztonsági elkülönítés jelentősen megváltoztatja az elítélt jogi helyzetét, ezért tájékoztatni kell arról, hogy ez a biztonsági intézkedés mennyiben érinti jogait és kötelezettségeit. A tájékoztatást – az egyértelműség, valamint az ellenőrizhetőség megteremtése érdekében – írásban kell megtenni, aminek tudomásul vételét az elítélt az aláírásával igazolja. Mivel az ön- és közveszélyes elítélt állapota az írásos tájékoztatást nagy valószínűséggel nem teszi lehetővé, ezért esetében azt szóban, és a személyi állomány két tagjának jelenlétében kell megtenni.</w:t>
      </w:r>
    </w:p>
    <w:p w:rsidR="0003098D" w:rsidRPr="0003098D" w:rsidRDefault="0003098D" w:rsidP="0003098D">
      <w:pPr>
        <w:jc w:val="both"/>
        <w:rPr>
          <w:rFonts w:eastAsia="Calibri"/>
          <w:lang w:eastAsia="en-US"/>
        </w:rPr>
      </w:pPr>
    </w:p>
    <w:p w:rsidR="0003098D" w:rsidRPr="00540E7A" w:rsidRDefault="00540E7A" w:rsidP="00BB7025">
      <w:pPr>
        <w:rPr>
          <w:rFonts w:eastAsia="Calibri"/>
          <w:i/>
          <w:lang w:eastAsia="en-US"/>
        </w:rPr>
      </w:pPr>
      <w:proofErr w:type="gramStart"/>
      <w:r w:rsidRPr="00540E7A">
        <w:rPr>
          <w:rFonts w:eastAsia="Calibri"/>
          <w:i/>
          <w:lang w:eastAsia="en-US"/>
        </w:rPr>
        <w:t>a</w:t>
      </w:r>
      <w:r w:rsidR="0003098D" w:rsidRPr="00540E7A">
        <w:rPr>
          <w:rFonts w:eastAsia="Calibri"/>
          <w:i/>
          <w:lang w:eastAsia="en-US"/>
        </w:rPr>
        <w:t>z</w:t>
      </w:r>
      <w:proofErr w:type="gramEnd"/>
      <w:r w:rsidR="0003098D" w:rsidRPr="00540E7A">
        <w:rPr>
          <w:rFonts w:eastAsia="Calibri"/>
          <w:i/>
          <w:lang w:eastAsia="en-US"/>
        </w:rPr>
        <w:t xml:space="preserve"> </w:t>
      </w:r>
      <w:r w:rsidRPr="00540E7A">
        <w:rPr>
          <w:rFonts w:eastAsia="Calibri"/>
          <w:i/>
          <w:lang w:eastAsia="en-US"/>
        </w:rPr>
        <w:t>53.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hogy mely esetekben lehet az elítéltet biztonsági zárkába vagy részlegre helyezni, továbbá rendelkezik arról is, hogy az erről történő döntés előkészítésében mely szervezeti egység vesz részt.</w:t>
      </w:r>
    </w:p>
    <w:p w:rsidR="0003098D" w:rsidRPr="0003098D" w:rsidRDefault="0003098D" w:rsidP="0003098D">
      <w:pPr>
        <w:jc w:val="both"/>
        <w:rPr>
          <w:rFonts w:eastAsia="Calibri"/>
          <w:i/>
          <w:lang w:eastAsia="en-US"/>
        </w:rPr>
      </w:pPr>
    </w:p>
    <w:p w:rsidR="0003098D" w:rsidRPr="00540E7A" w:rsidRDefault="00540E7A" w:rsidP="00BB7025">
      <w:pPr>
        <w:rPr>
          <w:rFonts w:eastAsia="Calibri"/>
          <w:i/>
          <w:lang w:eastAsia="en-US"/>
        </w:rPr>
      </w:pPr>
      <w:proofErr w:type="gramStart"/>
      <w:r w:rsidRPr="00540E7A">
        <w:rPr>
          <w:rFonts w:eastAsia="Calibri"/>
          <w:i/>
          <w:lang w:eastAsia="en-US"/>
        </w:rPr>
        <w:t>a</w:t>
      </w:r>
      <w:r w:rsidR="0003098D" w:rsidRPr="00540E7A">
        <w:rPr>
          <w:rFonts w:eastAsia="Calibri"/>
          <w:i/>
          <w:lang w:eastAsia="en-US"/>
        </w:rPr>
        <w:t>z</w:t>
      </w:r>
      <w:proofErr w:type="gramEnd"/>
      <w:r w:rsidR="0003098D" w:rsidRPr="00540E7A">
        <w:rPr>
          <w:rFonts w:eastAsia="Calibri"/>
          <w:i/>
          <w:lang w:eastAsia="en-US"/>
        </w:rPr>
        <w:t xml:space="preserve"> 54</w:t>
      </w:r>
      <w:r w:rsidR="00D35772">
        <w:rPr>
          <w:rFonts w:eastAsia="Calibri"/>
          <w:i/>
          <w:lang w:eastAsia="en-US"/>
        </w:rPr>
        <w:t>–</w:t>
      </w:r>
      <w:r w:rsidR="00410881" w:rsidRPr="00540E7A">
        <w:rPr>
          <w:rFonts w:eastAsia="Calibri"/>
          <w:i/>
          <w:lang w:eastAsia="en-US"/>
        </w:rPr>
        <w:t>55</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Default="0003098D" w:rsidP="0003098D">
      <w:pPr>
        <w:jc w:val="both"/>
        <w:rPr>
          <w:rFonts w:eastAsia="Calibri"/>
        </w:rPr>
      </w:pPr>
      <w:r w:rsidRPr="0003098D">
        <w:rPr>
          <w:rFonts w:eastAsia="Calibri"/>
        </w:rPr>
        <w:t xml:space="preserve">A mozgáskorlátozó eszközök alkalmazása az egyik leghatékonyabb megelőző biztonsági intézkedés. Az elrendelésre alapvetően a bv. intézet parancsnoka vagy a személyi állomány általa megbízott tagja jogosult. </w:t>
      </w:r>
    </w:p>
    <w:p w:rsidR="00BB7025" w:rsidRPr="0003098D" w:rsidRDefault="00BB7025" w:rsidP="0003098D">
      <w:pPr>
        <w:jc w:val="both"/>
        <w:rPr>
          <w:rFonts w:eastAsia="Calibri"/>
        </w:rPr>
      </w:pPr>
    </w:p>
    <w:p w:rsidR="0003098D" w:rsidRDefault="0003098D" w:rsidP="0003098D">
      <w:pPr>
        <w:jc w:val="both"/>
        <w:rPr>
          <w:rFonts w:eastAsia="Calibri"/>
        </w:rPr>
      </w:pPr>
      <w:r w:rsidRPr="0003098D">
        <w:rPr>
          <w:rFonts w:eastAsia="Calibri"/>
        </w:rPr>
        <w:t>Az előállítás során kiemelt szerepe van a mozgáskorlátozó eszköz alkalmazásának. Ugyanis az intézeten kívül jelentősen megnő a rendkívüli események elkövetésének kockázata, így különösen a szökési, valamint támadó jellegű cselekményeké. Ezen események megelőzése, megszakítása egyértelműen a büntetés-végrehajtási szervezet feladata. A Bv. Szabályzat szerint azon elítélt esetében, akinél biztonsági okok miatt indokolt a vezető- vagy a lábbilincs alkalmazása, az még a bíró vagy az ügyész rendelkezése alapján sem távolítható el. Abban az esetben, ha a mozgáskorlátozó eszköz alkalmazása veszélyeztetné az elítélt testi épségét, egészségét, egyes alkalmazási módok – pl.: kezek hátra bilincselése – nem engedélyezettek.</w:t>
      </w:r>
    </w:p>
    <w:p w:rsidR="00BB7025" w:rsidRPr="0003098D" w:rsidRDefault="00BB7025" w:rsidP="0003098D">
      <w:pPr>
        <w:jc w:val="both"/>
        <w:rPr>
          <w:rFonts w:eastAsia="Calibri"/>
        </w:rPr>
      </w:pPr>
    </w:p>
    <w:p w:rsidR="0003098D" w:rsidRDefault="0003098D" w:rsidP="0003098D">
      <w:pPr>
        <w:jc w:val="both"/>
        <w:rPr>
          <w:rFonts w:eastAsia="Calibri"/>
        </w:rPr>
      </w:pPr>
      <w:r w:rsidRPr="0003098D">
        <w:rPr>
          <w:rFonts w:eastAsia="Calibri"/>
        </w:rPr>
        <w:t xml:space="preserve">A mozgáskorlátozó eszköz alkalmazásáról szóló döntésnek minden esetben az elítéltre vonatkozó egyéni adatok, információk alapján van helye. A döntés meghozatala során figyelembe kell venni az elítéltre vonatkozó kockázatelemzési és értékelési adatokat is. </w:t>
      </w:r>
    </w:p>
    <w:p w:rsidR="00BB7025" w:rsidRPr="0003098D" w:rsidRDefault="00BB7025" w:rsidP="0003098D">
      <w:pPr>
        <w:jc w:val="both"/>
        <w:rPr>
          <w:rFonts w:eastAsia="Calibri"/>
        </w:rPr>
      </w:pPr>
    </w:p>
    <w:p w:rsidR="0003098D" w:rsidRPr="0003098D" w:rsidRDefault="0003098D" w:rsidP="0003098D">
      <w:pPr>
        <w:jc w:val="both"/>
        <w:rPr>
          <w:rFonts w:eastAsia="Calibri"/>
        </w:rPr>
      </w:pPr>
      <w:r w:rsidRPr="0003098D">
        <w:rPr>
          <w:rFonts w:eastAsia="Calibri"/>
        </w:rPr>
        <w:t>A mozgáskorlátozó eszközt utasításra vagy saját elhatározásból lehet alkalmazni, a jogszerűség biztosítása érdekében a saját döntést indokolt kivizsgálni, amit a parancsnok nyolc napon belül köteles megtenni. A mozgáskorlátozó eszköz saját elhatározásból történő alkalmazásának lehetőségét a gyakorlati tapasztalatok alapján indokolt jogszabályban biztosítani. Előfordulhat olyan eset, hogy az elítélt magatartása alapján nem tűnik szükségesnek a mozgáskorlátozó eszköz alkalmazása, azonban az előállítás során a személyi állomány tagja olyan viselkedést vagy körülményt tapasztal, amely utóbb mégis indokolttá teszi azt.</w:t>
      </w:r>
    </w:p>
    <w:p w:rsidR="0003098D" w:rsidRPr="0003098D" w:rsidRDefault="0003098D" w:rsidP="0003098D">
      <w:pPr>
        <w:jc w:val="both"/>
        <w:rPr>
          <w:rFonts w:eastAsia="Calibri"/>
        </w:rPr>
      </w:pPr>
    </w:p>
    <w:p w:rsidR="0003098D" w:rsidRPr="00540E7A" w:rsidRDefault="00540E7A" w:rsidP="00BB7025">
      <w:pPr>
        <w:rPr>
          <w:i/>
        </w:rPr>
      </w:pPr>
      <w:proofErr w:type="gramStart"/>
      <w:r w:rsidRPr="00540E7A">
        <w:rPr>
          <w:i/>
        </w:rPr>
        <w:lastRenderedPageBreak/>
        <w:t>a</w:t>
      </w:r>
      <w:r w:rsidR="0003098D" w:rsidRPr="00540E7A">
        <w:rPr>
          <w:i/>
        </w:rPr>
        <w:t>z</w:t>
      </w:r>
      <w:proofErr w:type="gramEnd"/>
      <w:r w:rsidR="0003098D" w:rsidRPr="00540E7A">
        <w:rPr>
          <w:i/>
        </w:rPr>
        <w:t xml:space="preserve"> 5</w:t>
      </w:r>
      <w:r w:rsidR="00410881" w:rsidRPr="00540E7A">
        <w:rPr>
          <w:i/>
        </w:rPr>
        <w:t>6</w:t>
      </w:r>
      <w:r w:rsidR="00D35772">
        <w:rPr>
          <w:i/>
        </w:rPr>
        <w:t>–</w:t>
      </w:r>
      <w:r w:rsidRPr="00540E7A">
        <w:rPr>
          <w:i/>
        </w:rPr>
        <w:t>57. §</w:t>
      </w:r>
      <w:proofErr w:type="spellStart"/>
      <w:r w:rsidRPr="00540E7A">
        <w:rPr>
          <w:i/>
        </w:rPr>
        <w:t>-hoz</w:t>
      </w:r>
      <w:proofErr w:type="spellEnd"/>
    </w:p>
    <w:p w:rsidR="0003098D" w:rsidRPr="0003098D" w:rsidRDefault="0003098D" w:rsidP="0003098D"/>
    <w:p w:rsidR="0003098D" w:rsidRPr="0003098D" w:rsidRDefault="0003098D" w:rsidP="0003098D">
      <w:pPr>
        <w:jc w:val="both"/>
      </w:pPr>
      <w:r w:rsidRPr="0003098D">
        <w:t xml:space="preserve">Az elektronikus távfelügyelet egy olyan új biztonsági intézkedés, amelynek alkalmazásával a bv. intézetet olyan elítélt is elhagyhatja, aki ezen eszköz nélkül – a biztonsági kockázatára tekintettel – ezt nagy valószínűséggel nem vagy csak őrzéssel, felügyelettel tehetné meg. Ezért az alkalmazáshoz az elítélt hozzájárulása és együttműködése is szükséges, mivel az eszköz felhelyezésével az elítélt számára többlet kötelezettségek keletkeznek, amelyeket köteles betartani. </w:t>
      </w:r>
    </w:p>
    <w:p w:rsidR="0003098D" w:rsidRPr="0003098D" w:rsidRDefault="0003098D" w:rsidP="0003098D">
      <w:pPr>
        <w:jc w:val="both"/>
      </w:pPr>
    </w:p>
    <w:p w:rsidR="0003098D" w:rsidRPr="00540E7A" w:rsidRDefault="00540E7A" w:rsidP="00410881">
      <w:pPr>
        <w:rPr>
          <w:i/>
        </w:rPr>
      </w:pPr>
      <w:proofErr w:type="gramStart"/>
      <w:r w:rsidRPr="00540E7A">
        <w:rPr>
          <w:i/>
        </w:rPr>
        <w:t>az</w:t>
      </w:r>
      <w:proofErr w:type="gramEnd"/>
      <w:r w:rsidRPr="00540E7A">
        <w:rPr>
          <w:i/>
        </w:rPr>
        <w:t xml:space="preserve"> 58. §</w:t>
      </w:r>
      <w:proofErr w:type="spellStart"/>
      <w:r w:rsidRPr="00540E7A">
        <w:rPr>
          <w:i/>
        </w:rPr>
        <w:t>-hoz</w:t>
      </w:r>
      <w:proofErr w:type="spellEnd"/>
    </w:p>
    <w:p w:rsidR="0003098D" w:rsidRPr="0003098D" w:rsidRDefault="0003098D" w:rsidP="0003098D"/>
    <w:p w:rsidR="0003098D" w:rsidRPr="0003098D" w:rsidRDefault="0003098D" w:rsidP="0003098D">
      <w:pPr>
        <w:jc w:val="both"/>
        <w:rPr>
          <w:rFonts w:eastAsia="Calibri"/>
        </w:rPr>
      </w:pPr>
      <w:r w:rsidRPr="0003098D">
        <w:rPr>
          <w:rFonts w:eastAsia="Calibri"/>
        </w:rPr>
        <w:t>A bv. szerv biztonságos működtetéshez, az esetleges rendkívüli események gyors észleléséhez, a szükséges intézkedések haladéktalan megtételéhez, az utólagos vizsgálatok eredményesebb lefolytatásához jelentős mértékben hozzájárul egy olyan zárt, elektronikus rendszer, amely álló- és mozgókép, valamint hang rögzítésére alkalmas.</w:t>
      </w:r>
    </w:p>
    <w:p w:rsidR="0003098D" w:rsidRPr="0003098D" w:rsidRDefault="0003098D" w:rsidP="0003098D">
      <w:pPr>
        <w:jc w:val="both"/>
        <w:rPr>
          <w:rFonts w:eastAsia="Calibri"/>
          <w:i/>
        </w:rPr>
      </w:pPr>
    </w:p>
    <w:p w:rsidR="0003098D" w:rsidRPr="00540E7A" w:rsidRDefault="00540E7A" w:rsidP="00410881">
      <w:pPr>
        <w:rPr>
          <w:rFonts w:eastAsia="Calibri"/>
          <w:i/>
          <w:lang w:eastAsia="en-US"/>
        </w:rPr>
      </w:pPr>
      <w:proofErr w:type="gramStart"/>
      <w:r w:rsidRPr="00540E7A">
        <w:rPr>
          <w:rFonts w:eastAsia="Calibri"/>
          <w:i/>
          <w:lang w:eastAsia="en-US"/>
        </w:rPr>
        <w:t>az</w:t>
      </w:r>
      <w:proofErr w:type="gramEnd"/>
      <w:r w:rsidRPr="00540E7A">
        <w:rPr>
          <w:rFonts w:eastAsia="Calibri"/>
          <w:i/>
          <w:lang w:eastAsia="en-US"/>
        </w:rPr>
        <w:t xml:space="preserve"> 59.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Motozás célja a fogvatartás rendjére vagy biztonságára veszélyt jelentő tárgyak felkutatása, továbbá fegyelmi- vagy büntetőeljárással összefüggő tárgyi bizonyítási eszközök fellelése. A ruházat átvizsgálás keretében az elítélt személyes használati tárgyai is átvizsgálhatók. Ha az elítélt nincs jelen, akkor erről jegyzőkönyvet kell felvenni.</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60.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Default="0003098D" w:rsidP="0003098D">
      <w:pPr>
        <w:tabs>
          <w:tab w:val="num" w:pos="1080"/>
        </w:tabs>
        <w:jc w:val="both"/>
        <w:rPr>
          <w:rFonts w:eastAsia="Calibri"/>
          <w:lang w:eastAsia="en-US"/>
        </w:rPr>
      </w:pPr>
      <w:r w:rsidRPr="0003098D">
        <w:rPr>
          <w:rFonts w:eastAsia="Calibri"/>
          <w:lang w:eastAsia="en-US"/>
        </w:rPr>
        <w:t>A Bv. Szabályzat meghatározza a biztonsági ellenőrzés célját. A tervezet rögzíti, hogy a biztonsági vizsgálat a nap bármely szakában végrehajtható, de csak indokolt esetben végezhető az elítélt pihenő idejében.</w:t>
      </w:r>
    </w:p>
    <w:p w:rsidR="00410881" w:rsidRPr="0003098D" w:rsidRDefault="00410881" w:rsidP="0003098D">
      <w:pPr>
        <w:tabs>
          <w:tab w:val="num" w:pos="1080"/>
        </w:tabs>
        <w:jc w:val="both"/>
        <w:rPr>
          <w:rFonts w:eastAsia="Calibri"/>
          <w:lang w:eastAsia="en-US"/>
        </w:rPr>
      </w:pPr>
    </w:p>
    <w:p w:rsidR="0003098D" w:rsidRDefault="0003098D" w:rsidP="0003098D">
      <w:pPr>
        <w:tabs>
          <w:tab w:val="num" w:pos="1080"/>
        </w:tabs>
        <w:jc w:val="both"/>
        <w:rPr>
          <w:rFonts w:eastAsia="Calibri"/>
          <w:lang w:eastAsia="en-US"/>
        </w:rPr>
      </w:pPr>
      <w:r w:rsidRPr="0003098D">
        <w:rPr>
          <w:rFonts w:eastAsia="Calibri"/>
          <w:lang w:eastAsia="en-US"/>
        </w:rPr>
        <w:t xml:space="preserve">A biztonsági szemle végrehajtása jelentős személyi és anyagi ráfordítással valósítható meg. Ennek megfelelően a bv. intézetben szükség szerint, de legalább </w:t>
      </w:r>
      <w:proofErr w:type="gramStart"/>
      <w:r w:rsidRPr="0003098D">
        <w:rPr>
          <w:rFonts w:eastAsia="Calibri"/>
          <w:lang w:eastAsia="en-US"/>
        </w:rPr>
        <w:t>négy havonta</w:t>
      </w:r>
      <w:proofErr w:type="gramEnd"/>
      <w:r w:rsidRPr="0003098D">
        <w:rPr>
          <w:rFonts w:eastAsia="Calibri"/>
          <w:lang w:eastAsia="en-US"/>
        </w:rPr>
        <w:t xml:space="preserve"> kell végrehajtani.</w:t>
      </w:r>
    </w:p>
    <w:p w:rsidR="00410881" w:rsidRPr="0003098D" w:rsidRDefault="00410881" w:rsidP="0003098D">
      <w:pPr>
        <w:tabs>
          <w:tab w:val="num" w:pos="1080"/>
        </w:tabs>
        <w:jc w:val="both"/>
        <w:rPr>
          <w:rFonts w:eastAsia="Calibri"/>
          <w:lang w:eastAsia="en-US"/>
        </w:rPr>
      </w:pPr>
    </w:p>
    <w:p w:rsidR="0003098D" w:rsidRPr="0003098D" w:rsidRDefault="0003098D" w:rsidP="0003098D">
      <w:pPr>
        <w:tabs>
          <w:tab w:val="num" w:pos="1080"/>
        </w:tabs>
        <w:jc w:val="both"/>
        <w:rPr>
          <w:rFonts w:eastAsia="Calibri"/>
          <w:i/>
          <w:lang w:eastAsia="en-US"/>
        </w:rPr>
      </w:pPr>
      <w:r w:rsidRPr="0003098D">
        <w:rPr>
          <w:rFonts w:eastAsia="Calibri"/>
          <w:lang w:eastAsia="en-US"/>
        </w:rPr>
        <w:t xml:space="preserve">A más rendvédelmi szervekkel való együttműködés a bv. szervezet törvényi kötelezettsége </w:t>
      </w:r>
      <w:proofErr w:type="gramStart"/>
      <w:r w:rsidRPr="0003098D">
        <w:rPr>
          <w:rFonts w:eastAsia="Calibri"/>
          <w:lang w:eastAsia="en-US"/>
        </w:rPr>
        <w:t>és  szakmai</w:t>
      </w:r>
      <w:proofErr w:type="gramEnd"/>
      <w:r w:rsidRPr="0003098D">
        <w:rPr>
          <w:rFonts w:eastAsia="Calibri"/>
          <w:lang w:eastAsia="en-US"/>
        </w:rPr>
        <w:t xml:space="preserve"> érdekének tekintendő. Ugyanakkor bizonyos speciális feladatok végrehajtása esetén pontosan meg kell határozni – pl. együttműködési megállapodásban – a végrehajtandó feladatokat, és az alkalmazható eszközöket, módszereket.</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61.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i/>
          <w:lang w:eastAsia="en-US"/>
        </w:rPr>
      </w:pPr>
      <w:r w:rsidRPr="0003098D">
        <w:rPr>
          <w:rFonts w:eastAsia="Calibri"/>
          <w:lang w:eastAsia="en-US"/>
        </w:rPr>
        <w:t>A Bv. tv. 153. §</w:t>
      </w:r>
      <w:proofErr w:type="spellStart"/>
      <w:r w:rsidRPr="0003098D">
        <w:rPr>
          <w:rFonts w:eastAsia="Calibri"/>
          <w:lang w:eastAsia="en-US"/>
        </w:rPr>
        <w:t>-</w:t>
      </w:r>
      <w:proofErr w:type="gramStart"/>
      <w:r w:rsidRPr="0003098D">
        <w:rPr>
          <w:rFonts w:eastAsia="Calibri"/>
          <w:lang w:eastAsia="en-US"/>
        </w:rPr>
        <w:t>a</w:t>
      </w:r>
      <w:proofErr w:type="spellEnd"/>
      <w:proofErr w:type="gramEnd"/>
      <w:r w:rsidRPr="0003098D">
        <w:rPr>
          <w:rFonts w:eastAsia="Calibri"/>
          <w:lang w:eastAsia="en-US"/>
        </w:rPr>
        <w:t xml:space="preserve"> alapján van helye az ajtók zárva tartásának elrendelésére. Az elítélt esetében különösen fontos azon rendelkezések betartása, amelyek a bv. szerv területén történő mozgással kapcsolatosak. Ezért azon intézkedések bevezetéséről, amelyek az elítélt törvényben biztosított mozgási lehetőségeit tovább korlátozzák, indokolt a </w:t>
      </w:r>
      <w:r w:rsidRPr="0003098D">
        <w:rPr>
          <w:rFonts w:eastAsia="Calibri"/>
          <w:bCs/>
          <w:lang w:eastAsia="en-US"/>
        </w:rPr>
        <w:t xml:space="preserve">törvényességi felügyeletet ellátó ügyészt </w:t>
      </w:r>
      <w:r w:rsidRPr="0003098D">
        <w:rPr>
          <w:rFonts w:eastAsia="Calibri"/>
          <w:lang w:eastAsia="en-US"/>
        </w:rPr>
        <w:t>értesíteni</w:t>
      </w:r>
      <w:r w:rsidRPr="0003098D">
        <w:rPr>
          <w:rFonts w:eastAsia="Calibri"/>
          <w:i/>
          <w:lang w:eastAsia="en-US"/>
        </w:rPr>
        <w:t>.</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62.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lastRenderedPageBreak/>
        <w:t>A Bv. Szabályzat az egyes jogok gyakorlásának felfüggesztése esetében írásbeli dokumentációt és tájékoztatási kötelezettséget ír elő.</w:t>
      </w:r>
      <w:r w:rsidRPr="0003098D">
        <w:rPr>
          <w:rFonts w:eastAsia="Calibri"/>
          <w:i/>
          <w:lang w:eastAsia="en-US"/>
        </w:rPr>
        <w:t xml:space="preserve"> </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63</w:t>
      </w:r>
      <w:r w:rsidR="00D35772">
        <w:rPr>
          <w:rFonts w:eastAsia="Calibri"/>
          <w:i/>
          <w:lang w:eastAsia="en-US"/>
        </w:rPr>
        <w:t>–</w:t>
      </w:r>
      <w:r w:rsidRPr="00540E7A">
        <w:rPr>
          <w:rFonts w:eastAsia="Calibri"/>
          <w:i/>
          <w:lang w:eastAsia="en-US"/>
        </w:rPr>
        <w:t>65.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meghatározza, hogy a bv. intézet parancsnoka </w:t>
      </w:r>
      <w:proofErr w:type="gramStart"/>
      <w:r w:rsidRPr="0003098D">
        <w:rPr>
          <w:rFonts w:eastAsia="Calibri"/>
          <w:lang w:eastAsia="en-US"/>
        </w:rPr>
        <w:t>dönt</w:t>
      </w:r>
      <w:proofErr w:type="gramEnd"/>
      <w:r w:rsidRPr="0003098D">
        <w:rPr>
          <w:rFonts w:eastAsia="Calibri"/>
          <w:lang w:eastAsia="en-US"/>
        </w:rPr>
        <w:t xml:space="preserve"> az elítél átmeneti részlegbe helyezéséről, továbbá rendelkezik a megszüntetés és a visszahelyezés eseteiről. </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66</w:t>
      </w:r>
      <w:r w:rsidR="00D35772">
        <w:rPr>
          <w:rFonts w:eastAsia="Calibri"/>
          <w:i/>
          <w:lang w:eastAsia="en-US"/>
        </w:rPr>
        <w:t>–</w:t>
      </w:r>
      <w:r w:rsidRPr="00540E7A">
        <w:rPr>
          <w:rFonts w:eastAsia="Calibri"/>
          <w:i/>
          <w:lang w:eastAsia="en-US"/>
        </w:rPr>
        <w:t>67.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bv. intézet feladatait abban az esetben, ha az elítélt vagy védője kezdeményezi az enyhébb végrehajtási szabályok engedélyezését. A Bv. Szabályzat szerint a bv. intézet parancsnoka határozza meg a végrehajtás módját.</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68</w:t>
      </w:r>
      <w:r w:rsidR="00D35772">
        <w:rPr>
          <w:rFonts w:eastAsia="Calibri"/>
          <w:i/>
          <w:lang w:eastAsia="en-US"/>
        </w:rPr>
        <w:t>–</w:t>
      </w:r>
      <w:r w:rsidRPr="00540E7A">
        <w:rPr>
          <w:rFonts w:eastAsia="Calibri"/>
          <w:i/>
          <w:lang w:eastAsia="en-US"/>
        </w:rPr>
        <w:t>72.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sajátos kezelési igényű elítéltek számára kialakított részlegekbe történő helyezés és az onnan történő kihelyezés szabályait, feltételeit.</w:t>
      </w:r>
    </w:p>
    <w:p w:rsidR="0003098D" w:rsidRPr="00540E7A" w:rsidRDefault="0003098D" w:rsidP="0003098D">
      <w:pPr>
        <w:jc w:val="both"/>
        <w:rPr>
          <w:rFonts w:eastAsia="Calibri"/>
          <w: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73.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a szabadságvesztés végrehajtási fokozatának megváltoztatása esetén követendő eljárási rendet, valamint a fokozatnak megfelelő elhelyezés szabályait. Ha a fokozatváltás folytán esedékessé válik az elítélt feltételes szabadságra bocsátása, akkor a bv. intézet haladéktalanul előterjesztést tesz a bv. bíró felé.</w:t>
      </w:r>
    </w:p>
    <w:p w:rsidR="0003098D" w:rsidRPr="0003098D" w:rsidRDefault="0003098D" w:rsidP="0003098D">
      <w:pPr>
        <w:jc w:val="both"/>
        <w:rPr>
          <w:rFonts w:eastAsia="Calibri"/>
          <w: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74</w:t>
      </w:r>
      <w:r w:rsidR="00D35772">
        <w:rPr>
          <w:rFonts w:eastAsia="Calibri"/>
          <w:i/>
          <w:lang w:eastAsia="en-US"/>
        </w:rPr>
        <w:t>–</w:t>
      </w:r>
      <w:r w:rsidRPr="00540E7A">
        <w:rPr>
          <w:rFonts w:eastAsia="Calibri"/>
          <w:i/>
          <w:lang w:eastAsia="en-US"/>
        </w:rPr>
        <w:t>75.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a szabadságvesztés félbeszakítására irányuló kérelem benyújtásának módját és az iratok döntésre jogosulthoz történő felterjesztésének rendjét. A kérelem megalapozottságát az elítéltek kell igazolnia. Ha a félbeszakítást az elítélt hozzátartozójának egészségi állapota miatt kérik, akkor a közeli hozzátartozó hozzájárulása szükséges a bv. intézet általi adatkezeléshez. A hozzájárulás csak akkor mellőzhető, ha annak megtételére a hozzátartozó állapota miatt nem képes.</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76.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rendelkezik a várandósság esetében történő félbeszakítás szabályairól, valamint arról is, hogy mi a bv. intézet teendője a szülést követően, illetve abban az esetben, ha a gyermek halva születik vagy meghal, vagy nem az elítélt gondozásában van. Ez utóbbi esetekben a félbeszakítást meg kell szüntetni.</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77</w:t>
      </w:r>
      <w:r w:rsidR="00D35772">
        <w:rPr>
          <w:rFonts w:eastAsia="Calibri"/>
          <w:i/>
          <w:lang w:eastAsia="en-US"/>
        </w:rPr>
        <w:t>–</w:t>
      </w:r>
      <w:r w:rsidRPr="00540E7A">
        <w:rPr>
          <w:rFonts w:eastAsia="Calibri"/>
          <w:i/>
          <w:lang w:eastAsia="en-US"/>
        </w:rPr>
        <w:t>79.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i/>
          <w:lang w:eastAsia="en-US"/>
        </w:rPr>
      </w:pPr>
      <w:r w:rsidRPr="0003098D">
        <w:rPr>
          <w:rFonts w:eastAsia="Calibri"/>
          <w:lang w:eastAsia="en-US"/>
        </w:rPr>
        <w:t xml:space="preserve">A Bv. Szabályzat rendezi a szabadságvesztés félbeszakításának hivatalból (perújítás, felülvizsgálat és kegyelmi kérelem), továbbá az összbüntetési ítélet esetében történő esteit, valamint az elítélt súlyos betegsége esetén követendő eljárást. A Bv. Szabályzat rendelkezik arról, hogy mi a teendő a különböző szabadságvesztés büntetések összbüntetésbe foglalása esetén. Annak érdekében, hogy az összbüntetési ítéletet hozó bíróság megalapozott döntést </w:t>
      </w:r>
      <w:r w:rsidRPr="0003098D">
        <w:rPr>
          <w:rFonts w:eastAsia="Calibri"/>
          <w:lang w:eastAsia="en-US"/>
        </w:rPr>
        <w:lastRenderedPageBreak/>
        <w:t>hozhasson szükséges a szabadságvesztésből kitöltött időtartamok közlése. A Bv. tv. 112. § (1) bekezdése az úgynevezett túltöltés lehetővé teszi a beszámítást, ezért célszerű arról is tájékoztatni a bíróságot, hogy milyen további szabadságvesztések várnak végrehajtásra. Ha a bíróság félbeszakítja az ítélet végrehajtását, akkor azt – jogerőre tekintet nélkül – haladéktalanul végre kell hajtani. A tervezet meghatározza továbbá azt is, hogy mi a teendő abban az esetben, ha a bíróság félbeszakította az ítélet végrehajtását, de a feltételes szabadságra bocsátás esedékes, továbbá a mi a teendő akkor, ha az kizárt, vagy azt későbbi időpontban vizsgálja meg ismét.</w:t>
      </w:r>
    </w:p>
    <w:p w:rsidR="0003098D" w:rsidRPr="0003098D" w:rsidRDefault="0003098D" w:rsidP="0003098D">
      <w:pPr>
        <w:jc w:val="both"/>
        <w:rPr>
          <w:rFonts w:eastAsia="Calibri"/>
          <w:lang w:eastAsia="en-US"/>
        </w:rPr>
      </w:pPr>
    </w:p>
    <w:p w:rsidR="0003098D" w:rsidRPr="00540E7A" w:rsidRDefault="00540E7A" w:rsidP="0077582A">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80</w:t>
      </w:r>
      <w:r w:rsidR="00D35772">
        <w:rPr>
          <w:rFonts w:eastAsia="Calibri"/>
          <w:i/>
          <w:lang w:eastAsia="en-US"/>
        </w:rPr>
        <w:t>–</w:t>
      </w:r>
      <w:r w:rsidRPr="00540E7A">
        <w:rPr>
          <w:rFonts w:eastAsia="Calibri"/>
          <w:i/>
          <w:lang w:eastAsia="en-US"/>
        </w:rPr>
        <w:t>81.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i/>
          <w:lang w:eastAsia="en-US"/>
        </w:rPr>
      </w:pPr>
      <w:r w:rsidRPr="0003098D">
        <w:rPr>
          <w:rFonts w:eastAsia="Calibri"/>
          <w:lang w:eastAsia="en-US"/>
        </w:rPr>
        <w:t xml:space="preserve">A tervezet előírja, hogy az elítélt köteles a rendőrségen jelentkezni, ha öt napot meghaladó félbeszakítást engedélyeznek számára. A Bv. tv. </w:t>
      </w:r>
      <w:proofErr w:type="gramStart"/>
      <w:r w:rsidRPr="0003098D">
        <w:rPr>
          <w:rFonts w:eastAsia="Calibri"/>
          <w:lang w:eastAsia="en-US"/>
        </w:rPr>
        <w:t>szabályozza</w:t>
      </w:r>
      <w:proofErr w:type="gramEnd"/>
      <w:r w:rsidRPr="0003098D">
        <w:rPr>
          <w:rFonts w:eastAsia="Calibri"/>
          <w:lang w:eastAsia="en-US"/>
        </w:rPr>
        <w:t xml:space="preserve"> a félbeszakítás megszüntetésének kötelező esteit, a Bv. Szabályzat pedig szabálysértés elkövetése esetében teszi ezt lehetővé.</w:t>
      </w:r>
    </w:p>
    <w:p w:rsidR="0003098D" w:rsidRPr="0003098D" w:rsidRDefault="0003098D" w:rsidP="0003098D">
      <w:pPr>
        <w:jc w:val="both"/>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82</w:t>
      </w:r>
      <w:r w:rsidR="00D35772">
        <w:rPr>
          <w:rFonts w:eastAsia="Calibri"/>
          <w:i/>
          <w:lang w:eastAsia="en-US"/>
        </w:rPr>
        <w:t>–</w:t>
      </w:r>
      <w:r w:rsidRPr="00540E7A">
        <w:rPr>
          <w:rFonts w:eastAsia="Calibri"/>
          <w:i/>
          <w:lang w:eastAsia="en-US"/>
        </w:rPr>
        <w:t xml:space="preserve">85. §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részletesen leírja az előállítás eseteit, továbbá a végrehajtás részletes szabályait. Az előállítási költségek viselésével kapcsolatos szabályokat is megállapítja, valamint tájékoztatási kötelezettséget ír elő a hatóság és a közjegyző felé a bv. intézet részére azokban az esetekben (pl.: egészségügyi ok, büntetés-félbeszakítás), amikor az elítéltet a bv. intézet nem tudja előállítani.</w:t>
      </w: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86. §</w:t>
      </w:r>
      <w:proofErr w:type="spellStart"/>
      <w:r w:rsidRPr="00540E7A">
        <w:rPr>
          <w:rFonts w:eastAsia="Calibri"/>
          <w:i/>
          <w:lang w:eastAsia="en-US"/>
        </w:rPr>
        <w:t>-hoz</w:t>
      </w:r>
      <w:proofErr w:type="spellEnd"/>
    </w:p>
    <w:p w:rsidR="00410881" w:rsidRDefault="00410881" w:rsidP="00410881">
      <w:pPr>
        <w:rPr>
          <w:rFonts w:eastAsia="Calibri"/>
          <w:lang w:eastAsia="en-US"/>
        </w:rPr>
      </w:pPr>
    </w:p>
    <w:p w:rsidR="00410881" w:rsidRDefault="00410881" w:rsidP="00410881">
      <w:pPr>
        <w:jc w:val="both"/>
        <w:rPr>
          <w:rFonts w:eastAsia="Calibri"/>
          <w:lang w:eastAsia="en-US"/>
        </w:rPr>
      </w:pPr>
      <w:r>
        <w:rPr>
          <w:rFonts w:eastAsia="Calibri"/>
          <w:lang w:eastAsia="en-US"/>
        </w:rPr>
        <w:t>A tervezet meghatározza</w:t>
      </w:r>
      <w:r w:rsidR="002B4FCD">
        <w:rPr>
          <w:rFonts w:eastAsia="Calibri"/>
          <w:lang w:eastAsia="en-US"/>
        </w:rPr>
        <w:t xml:space="preserve"> az elítélt kihallgatásának, szembesítésének és a lefoglalásnak a szabályait.</w:t>
      </w:r>
    </w:p>
    <w:p w:rsidR="00410881" w:rsidRPr="0003098D" w:rsidRDefault="00410881" w:rsidP="00410881">
      <w:pPr>
        <w:rPr>
          <w:rFonts w:eastAsia="Calibri"/>
          <w:lang w:eastAsia="en-US"/>
        </w:rPr>
      </w:pPr>
    </w:p>
    <w:p w:rsidR="0003098D" w:rsidRPr="00540E7A" w:rsidRDefault="00540E7A" w:rsidP="00410881">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87-88.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az elítélt kiadására vonatkozó szabályok között új elemként rögzíti az elítélt átszállítási lehetőségét a kiadást kérő hatósághoz legközelebb eső bv. intézetbe, amely a gyakorlati lebonyolítást jelentős mértékben elősegíti.</w:t>
      </w:r>
    </w:p>
    <w:p w:rsidR="0003098D" w:rsidRPr="0003098D" w:rsidRDefault="0003098D" w:rsidP="0003098D">
      <w:pPr>
        <w:jc w:val="both"/>
        <w:rPr>
          <w:rFonts w:eastAsia="Calibri"/>
          <w:lang w:eastAsia="en-US"/>
        </w:rPr>
      </w:pPr>
    </w:p>
    <w:p w:rsidR="0003098D" w:rsidRPr="00540E7A" w:rsidRDefault="00540E7A" w:rsidP="002B4FCD">
      <w:pPr>
        <w:rPr>
          <w:rFonts w:eastAsia="Calibri"/>
          <w:i/>
          <w:iCs/>
          <w:lang w:eastAsia="en-US"/>
        </w:rPr>
      </w:pPr>
      <w:proofErr w:type="gramStart"/>
      <w:r w:rsidRPr="00540E7A">
        <w:rPr>
          <w:rFonts w:eastAsia="Calibri"/>
          <w:i/>
          <w:iCs/>
          <w:lang w:eastAsia="en-US"/>
        </w:rPr>
        <w:t>a</w:t>
      </w:r>
      <w:proofErr w:type="gramEnd"/>
      <w:r w:rsidRPr="00540E7A">
        <w:rPr>
          <w:rFonts w:eastAsia="Calibri"/>
          <w:i/>
          <w:iCs/>
          <w:lang w:eastAsia="en-US"/>
        </w:rPr>
        <w:t xml:space="preserve"> 89. §</w:t>
      </w:r>
      <w:proofErr w:type="spellStart"/>
      <w:r w:rsidRPr="00540E7A">
        <w:rPr>
          <w:rFonts w:eastAsia="Calibri"/>
          <w:i/>
          <w:iCs/>
          <w:lang w:eastAsia="en-US"/>
        </w:rPr>
        <w:t>-hoz</w:t>
      </w:r>
      <w:proofErr w:type="spellEnd"/>
    </w:p>
    <w:p w:rsidR="0003098D" w:rsidRPr="0003098D" w:rsidRDefault="0003098D" w:rsidP="0003098D">
      <w:pPr>
        <w:jc w:val="both"/>
        <w:rPr>
          <w:rFonts w:eastAsia="Calibri"/>
          <w:iCs/>
          <w:lang w:eastAsia="en-US"/>
        </w:rPr>
      </w:pPr>
    </w:p>
    <w:p w:rsidR="0003098D" w:rsidRPr="0003098D" w:rsidRDefault="0003098D" w:rsidP="0003098D">
      <w:pPr>
        <w:jc w:val="both"/>
        <w:rPr>
          <w:rFonts w:eastAsia="Calibri"/>
          <w:iCs/>
          <w:lang w:eastAsia="en-US"/>
        </w:rPr>
      </w:pPr>
      <w:r w:rsidRPr="0003098D">
        <w:rPr>
          <w:rFonts w:eastAsia="Calibri"/>
          <w:iCs/>
          <w:lang w:eastAsia="en-US"/>
        </w:rPr>
        <w:t xml:space="preserve">A </w:t>
      </w:r>
      <w:r w:rsidRPr="0003098D">
        <w:rPr>
          <w:rFonts w:eastAsia="Calibri"/>
          <w:lang w:eastAsia="en-US"/>
        </w:rPr>
        <w:t>Bv. Szabályzat</w:t>
      </w:r>
      <w:r w:rsidRPr="0003098D">
        <w:rPr>
          <w:rFonts w:eastAsia="Calibri"/>
          <w:iCs/>
          <w:lang w:eastAsia="en-US"/>
        </w:rPr>
        <w:t xml:space="preserve"> rögzíti az elítélt házasságkötési jogát mind polgári, mind vallási szertartás keretében, továbbá annak végrehajtási szabályait.</w:t>
      </w:r>
    </w:p>
    <w:p w:rsidR="0003098D" w:rsidRPr="0003098D" w:rsidRDefault="0003098D" w:rsidP="0003098D">
      <w:pPr>
        <w:jc w:val="both"/>
        <w:rPr>
          <w:rFonts w:eastAsia="Calibri"/>
          <w:iCs/>
          <w:lang w:eastAsia="en-US"/>
        </w:rPr>
      </w:pPr>
    </w:p>
    <w:p w:rsidR="0003098D" w:rsidRPr="00540E7A" w:rsidRDefault="00540E7A" w:rsidP="002B4FCD">
      <w:pPr>
        <w:rPr>
          <w:i/>
        </w:rPr>
      </w:pPr>
      <w:proofErr w:type="gramStart"/>
      <w:r w:rsidRPr="00540E7A">
        <w:rPr>
          <w:i/>
        </w:rPr>
        <w:t>a</w:t>
      </w:r>
      <w:proofErr w:type="gramEnd"/>
      <w:r w:rsidRPr="00540E7A">
        <w:rPr>
          <w:i/>
        </w:rPr>
        <w:t xml:space="preserve"> 90</w:t>
      </w:r>
      <w:r w:rsidR="00D35772">
        <w:rPr>
          <w:i/>
        </w:rPr>
        <w:t>–</w:t>
      </w:r>
      <w:r w:rsidRPr="00540E7A">
        <w:rPr>
          <w:i/>
        </w:rPr>
        <w:t>93. §</w:t>
      </w:r>
      <w:proofErr w:type="spellStart"/>
      <w:r w:rsidRPr="00540E7A">
        <w:rPr>
          <w:i/>
        </w:rPr>
        <w:t>-hoz</w:t>
      </w:r>
      <w:proofErr w:type="spellEnd"/>
    </w:p>
    <w:p w:rsidR="0003098D" w:rsidRPr="0003098D" w:rsidRDefault="0003098D" w:rsidP="0003098D">
      <w:pPr>
        <w:rPr>
          <w:i/>
        </w:rPr>
      </w:pPr>
    </w:p>
    <w:p w:rsidR="0003098D" w:rsidRDefault="0003098D" w:rsidP="0003098D">
      <w:pPr>
        <w:jc w:val="both"/>
      </w:pPr>
      <w:r w:rsidRPr="0003098D">
        <w:t xml:space="preserve">A Bv. Szabályzat meghatározza a reintegrációs tevékenység elemeit, felsorolja a reintegrációs nyilvántartás részeit, hangsúlyozza a bv. intézet </w:t>
      </w:r>
      <w:proofErr w:type="spellStart"/>
      <w:r w:rsidRPr="0003098D">
        <w:t>reintegrációban</w:t>
      </w:r>
      <w:proofErr w:type="spellEnd"/>
      <w:r w:rsidRPr="0003098D">
        <w:t xml:space="preserve"> betöltött szerepét.</w:t>
      </w:r>
    </w:p>
    <w:p w:rsidR="002B4FCD" w:rsidRPr="0003098D" w:rsidRDefault="002B4FCD" w:rsidP="0003098D">
      <w:pPr>
        <w:jc w:val="both"/>
      </w:pPr>
    </w:p>
    <w:p w:rsidR="0003098D" w:rsidRPr="0003098D" w:rsidRDefault="0003098D" w:rsidP="0003098D">
      <w:pPr>
        <w:jc w:val="both"/>
      </w:pPr>
      <w:r w:rsidRPr="0003098D">
        <w:t xml:space="preserve">Az elítéltet a </w:t>
      </w:r>
      <w:proofErr w:type="spellStart"/>
      <w:r w:rsidRPr="0003098D">
        <w:t>KKMI-ben</w:t>
      </w:r>
      <w:proofErr w:type="spellEnd"/>
      <w:r w:rsidRPr="0003098D">
        <w:t xml:space="preserve"> történő vizsgálatot követően legkésőbb a nyolcadik napon a BFB elé kell állítani. Ezért az értékelő vélemény, valamint a fogvatartási programterv elkészítésére a fentiek szerint hét nap áll rendelkezésre.</w:t>
      </w:r>
    </w:p>
    <w:p w:rsidR="002B4FCD" w:rsidRDefault="002B4FCD" w:rsidP="0003098D">
      <w:pPr>
        <w:jc w:val="both"/>
      </w:pPr>
    </w:p>
    <w:p w:rsidR="0003098D" w:rsidRPr="0003098D" w:rsidRDefault="0003098D" w:rsidP="0003098D">
      <w:pPr>
        <w:jc w:val="both"/>
      </w:pPr>
      <w:r w:rsidRPr="0003098D">
        <w:lastRenderedPageBreak/>
        <w:t xml:space="preserve">Abban az esetben, ha az elítéltet nem szükséges a </w:t>
      </w:r>
      <w:proofErr w:type="spellStart"/>
      <w:r w:rsidRPr="0003098D">
        <w:t>KKMI-be</w:t>
      </w:r>
      <w:proofErr w:type="spellEnd"/>
      <w:r w:rsidRPr="0003098D">
        <w:t xml:space="preserve"> szállítani, a behelyezés időtartamánál célszerű konkrét időtartam helyett maximumot meghatározni. Így lehetőség nyílik a korábbi kihelyezésre, illetve ebben az esetben rövidebb ítéleti időkről lévén szó kevesebb időt igényel a programterv elkészítése.</w:t>
      </w:r>
      <w:bookmarkStart w:id="276" w:name="pr345"/>
      <w:bookmarkStart w:id="277" w:name="pr352"/>
      <w:bookmarkStart w:id="278" w:name="pr353"/>
      <w:bookmarkStart w:id="279" w:name="pr354"/>
      <w:bookmarkEnd w:id="276"/>
      <w:bookmarkEnd w:id="277"/>
      <w:bookmarkEnd w:id="278"/>
      <w:bookmarkEnd w:id="279"/>
    </w:p>
    <w:p w:rsidR="0003098D" w:rsidRPr="0003098D" w:rsidRDefault="0003098D" w:rsidP="0003098D">
      <w:pPr>
        <w:jc w:val="both"/>
      </w:pPr>
    </w:p>
    <w:p w:rsidR="0003098D" w:rsidRPr="00540E7A" w:rsidRDefault="00540E7A" w:rsidP="002B4FCD">
      <w:pPr>
        <w:rPr>
          <w:rFonts w:eastAsia="Calibri"/>
          <w:i/>
          <w:lang w:eastAsia="en-US"/>
        </w:rPr>
      </w:pPr>
      <w:proofErr w:type="gramStart"/>
      <w:r w:rsidRPr="00540E7A">
        <w:rPr>
          <w:rFonts w:eastAsia="Calibri"/>
          <w:i/>
          <w:lang w:eastAsia="en-US"/>
        </w:rPr>
        <w:t>a</w:t>
      </w:r>
      <w:proofErr w:type="gramEnd"/>
      <w:r w:rsidRPr="00540E7A">
        <w:rPr>
          <w:rFonts w:eastAsia="Calibri"/>
          <w:i/>
          <w:lang w:eastAsia="en-US"/>
        </w:rPr>
        <w:t xml:space="preserve"> 94</w:t>
      </w:r>
      <w:r w:rsidR="00D35772">
        <w:rPr>
          <w:rFonts w:eastAsia="Calibri"/>
          <w:i/>
          <w:lang w:eastAsia="en-US"/>
        </w:rPr>
        <w:t>–</w:t>
      </w:r>
      <w:r w:rsidRPr="00540E7A">
        <w:rPr>
          <w:rFonts w:eastAsia="Calibri"/>
          <w:i/>
          <w:lang w:eastAsia="en-US"/>
        </w:rPr>
        <w:t>95.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Az elítéltről készült értékelő vélemény tartalmazza a jogok gyakorlása és a kötelezettségek teljesítése, valamint a szakmai döntések vonatkozásában lényeges adatokat, információkat, körülményeket. A Bv. Szabályzat felsorolja azon releváns ügycsoportokat, amelyek esetében értékelő vélemény elkészítése indokolt, továbbá meghatározza az értékelő vélemény tartalmát.</w:t>
      </w:r>
    </w:p>
    <w:p w:rsidR="0003098D" w:rsidRPr="0003098D" w:rsidRDefault="0003098D" w:rsidP="0003098D">
      <w:pPr>
        <w:rPr>
          <w:i/>
        </w:rPr>
      </w:pPr>
    </w:p>
    <w:p w:rsidR="0003098D" w:rsidRPr="00540E7A" w:rsidRDefault="00540E7A" w:rsidP="002B4FCD">
      <w:pPr>
        <w:rPr>
          <w:i/>
        </w:rPr>
      </w:pPr>
      <w:proofErr w:type="gramStart"/>
      <w:r w:rsidRPr="00540E7A">
        <w:rPr>
          <w:i/>
        </w:rPr>
        <w:t>a</w:t>
      </w:r>
      <w:proofErr w:type="gramEnd"/>
      <w:r w:rsidRPr="00540E7A">
        <w:rPr>
          <w:i/>
        </w:rPr>
        <w:t xml:space="preserve"> 96</w:t>
      </w:r>
      <w:r w:rsidR="00D35772">
        <w:rPr>
          <w:i/>
        </w:rPr>
        <w:t>–</w:t>
      </w:r>
      <w:r w:rsidRPr="00540E7A">
        <w:rPr>
          <w:i/>
        </w:rPr>
        <w:t>97. §</w:t>
      </w:r>
      <w:proofErr w:type="spellStart"/>
      <w:r w:rsidRPr="00540E7A">
        <w:rPr>
          <w:i/>
        </w:rPr>
        <w:t>-hoz</w:t>
      </w:r>
      <w:proofErr w:type="spellEnd"/>
    </w:p>
    <w:p w:rsidR="0003098D" w:rsidRPr="0003098D" w:rsidRDefault="0003098D" w:rsidP="0003098D"/>
    <w:p w:rsidR="0003098D" w:rsidRPr="0003098D" w:rsidRDefault="002B4FCD" w:rsidP="0003098D">
      <w:pPr>
        <w:jc w:val="both"/>
      </w:pPr>
      <w:r>
        <w:t xml:space="preserve">A Bv. Szabályzat </w:t>
      </w:r>
      <w:r w:rsidR="0003098D" w:rsidRPr="0003098D">
        <w:t xml:space="preserve">az elítéltekkel foglalkozó külső személyek, például pedagógusok, karitatív vagy egyházi szervezetek munkatársai számára is lehetővé teszi a jutalmazás lehetőségét a bv. szervezet személyi állományának tagjai mellet. A Bv. Szabályzat rendelkezik az egyes jutalmak adására jogosultak köréről, az adható jutalmak mértékéről, továbbá arról is, hogy ha az elítélt fegyelemsértést követ el és emiatt fegyelmi fenyítést szabnak ki, akkor a személyes szükségletre fordítható összeg növelése, valamint a kondicionáló terem használatának díjmentes biztosítása a továbbiakban nem vehető igénybe. </w:t>
      </w:r>
    </w:p>
    <w:p w:rsidR="0003098D" w:rsidRPr="0003098D" w:rsidRDefault="0003098D" w:rsidP="0003098D">
      <w:pPr>
        <w:jc w:val="both"/>
        <w:rPr>
          <w:rFonts w:eastAsia="Calibri"/>
          <w:lang w:eastAsia="en-US"/>
        </w:rPr>
      </w:pPr>
    </w:p>
    <w:p w:rsidR="0003098D" w:rsidRPr="00540E7A" w:rsidRDefault="00540E7A" w:rsidP="002B4FCD">
      <w:pPr>
        <w:widowControl w:val="0"/>
        <w:suppressAutoHyphens/>
        <w:rPr>
          <w:rFonts w:eastAsia="Lucida Sans Unicode"/>
          <w:i/>
          <w:kern w:val="1"/>
          <w:lang w:eastAsia="hi-IN" w:bidi="hi-IN"/>
        </w:rPr>
      </w:pPr>
      <w:proofErr w:type="gramStart"/>
      <w:r w:rsidRPr="00540E7A">
        <w:rPr>
          <w:rFonts w:eastAsia="Lucida Sans Unicode"/>
          <w:i/>
          <w:kern w:val="1"/>
          <w:lang w:eastAsia="hi-IN" w:bidi="hi-IN"/>
        </w:rPr>
        <w:t>a</w:t>
      </w:r>
      <w:proofErr w:type="gramEnd"/>
      <w:r w:rsidRPr="00540E7A">
        <w:rPr>
          <w:rFonts w:eastAsia="Lucida Sans Unicode"/>
          <w:i/>
          <w:kern w:val="1"/>
          <w:lang w:eastAsia="hi-IN" w:bidi="hi-IN"/>
        </w:rPr>
        <w:t xml:space="preserve"> 98</w:t>
      </w:r>
      <w:r w:rsidR="00D35772">
        <w:rPr>
          <w:rFonts w:eastAsia="Lucida Sans Unicode"/>
          <w:i/>
          <w:kern w:val="1"/>
          <w:lang w:eastAsia="hi-IN" w:bidi="hi-IN"/>
        </w:rPr>
        <w:t>–</w:t>
      </w:r>
      <w:r w:rsidRPr="00540E7A">
        <w:rPr>
          <w:rFonts w:eastAsia="Lucida Sans Unicode"/>
          <w:i/>
          <w:kern w:val="1"/>
          <w:lang w:eastAsia="hi-IN" w:bidi="hi-IN"/>
        </w:rPr>
        <w:t>101.§</w:t>
      </w:r>
      <w:proofErr w:type="spellStart"/>
      <w:r w:rsidRPr="00540E7A">
        <w:rPr>
          <w:rFonts w:eastAsia="Lucida Sans Unicode"/>
          <w:i/>
          <w:kern w:val="1"/>
          <w:lang w:eastAsia="hi-IN" w:bidi="hi-IN"/>
        </w:rPr>
        <w:t>-hoz</w:t>
      </w:r>
      <w:proofErr w:type="spellEnd"/>
    </w:p>
    <w:p w:rsidR="0003098D" w:rsidRPr="0003098D" w:rsidRDefault="0003098D" w:rsidP="0003098D">
      <w:pPr>
        <w:widowControl w:val="0"/>
        <w:suppressAutoHyphens/>
        <w:rPr>
          <w:rFonts w:eastAsia="Lucida Sans Unicode"/>
          <w:i/>
          <w:kern w:val="1"/>
          <w:lang w:eastAsia="hi-IN" w:bidi="hi-IN"/>
        </w:rPr>
      </w:pPr>
    </w:p>
    <w:p w:rsidR="0003098D" w:rsidRDefault="0003098D" w:rsidP="0003098D">
      <w:pPr>
        <w:widowControl w:val="0"/>
        <w:suppressAutoHyphens/>
        <w:jc w:val="both"/>
        <w:rPr>
          <w:rFonts w:eastAsia="Lucida Sans Unicode" w:cs="Mangal"/>
          <w:kern w:val="1"/>
          <w:lang w:eastAsia="hi-IN" w:bidi="hi-IN"/>
        </w:rPr>
      </w:pPr>
      <w:r w:rsidRPr="0003098D">
        <w:rPr>
          <w:rFonts w:eastAsia="Lucida Sans Unicode" w:cs="Mangal"/>
          <w:kern w:val="1"/>
          <w:lang w:eastAsia="hi-IN" w:bidi="hi-IN"/>
        </w:rPr>
        <w:t>Fontos a levél kritériumait rögzíteni, ugyanis sok esetben előfordul, hogy a kisebb súlyú, egyébként az elítélt birtokában tartható tárgyakat levélként küldik el a kapcsolattartók. Ez a gyakorlatban a csomagra vonatkozó szabályozás megkerülését célozzák. A levelezés ellenőrzése a fogvatartás biztonsága céljából indokolt.</w:t>
      </w:r>
    </w:p>
    <w:p w:rsidR="002B4FCD" w:rsidRPr="0003098D" w:rsidRDefault="002B4FCD" w:rsidP="0003098D">
      <w:pPr>
        <w:widowControl w:val="0"/>
        <w:suppressAutoHyphens/>
        <w:jc w:val="both"/>
        <w:rPr>
          <w:rFonts w:eastAsia="Lucida Sans Unicode" w:cs="Mangal"/>
          <w:kern w:val="1"/>
          <w:lang w:eastAsia="hi-IN" w:bidi="hi-IN"/>
        </w:rPr>
      </w:pPr>
    </w:p>
    <w:p w:rsidR="0003098D" w:rsidRPr="0003098D" w:rsidRDefault="0003098D" w:rsidP="0003098D">
      <w:pPr>
        <w:widowControl w:val="0"/>
        <w:suppressAutoHyphens/>
        <w:jc w:val="both"/>
        <w:rPr>
          <w:rFonts w:eastAsia="Lucida Sans Unicode" w:cs="Mangal"/>
          <w:kern w:val="1"/>
          <w:lang w:eastAsia="hi-IN" w:bidi="hi-IN"/>
        </w:rPr>
      </w:pPr>
      <w:r w:rsidRPr="0003098D">
        <w:rPr>
          <w:rFonts w:eastAsia="Lucida Sans Unicode" w:cs="Mangal"/>
          <w:kern w:val="1"/>
          <w:lang w:eastAsia="hi-IN" w:bidi="hi-IN"/>
        </w:rPr>
        <w:t>A kimenő vagy bejövő hivatalos levelek nyilvántartása az elítélt ilyen irányú levelezésének igazolása érdekében szükséges.</w:t>
      </w:r>
    </w:p>
    <w:p w:rsidR="0003098D" w:rsidRPr="0003098D" w:rsidRDefault="0003098D" w:rsidP="0003098D">
      <w:pPr>
        <w:jc w:val="both"/>
        <w:rPr>
          <w:rFonts w:eastAsia="Calibri"/>
          <w:lang w:eastAsia="en-US"/>
        </w:rPr>
      </w:pPr>
    </w:p>
    <w:p w:rsidR="0003098D" w:rsidRPr="00540E7A" w:rsidRDefault="00540E7A" w:rsidP="002F287C">
      <w:pPr>
        <w:widowControl w:val="0"/>
        <w:suppressAutoHyphens/>
        <w:rPr>
          <w:rFonts w:eastAsia="Lucida Sans Unicode"/>
          <w:i/>
          <w:kern w:val="1"/>
          <w:lang w:eastAsia="hi-IN" w:bidi="hi-IN"/>
        </w:rPr>
      </w:pPr>
      <w:proofErr w:type="gramStart"/>
      <w:r w:rsidRPr="00540E7A">
        <w:rPr>
          <w:rFonts w:eastAsia="Lucida Sans Unicode"/>
          <w:i/>
          <w:kern w:val="1"/>
          <w:lang w:eastAsia="hi-IN" w:bidi="hi-IN"/>
        </w:rPr>
        <w:t>a</w:t>
      </w:r>
      <w:proofErr w:type="gramEnd"/>
      <w:r w:rsidRPr="00540E7A">
        <w:rPr>
          <w:rFonts w:eastAsia="Lucida Sans Unicode"/>
          <w:i/>
          <w:kern w:val="1"/>
          <w:lang w:eastAsia="hi-IN" w:bidi="hi-IN"/>
        </w:rPr>
        <w:t xml:space="preserve"> 102</w:t>
      </w:r>
      <w:r w:rsidR="00D35772">
        <w:rPr>
          <w:rFonts w:eastAsia="Lucida Sans Unicode"/>
          <w:i/>
          <w:kern w:val="1"/>
          <w:lang w:eastAsia="hi-IN" w:bidi="hi-IN"/>
        </w:rPr>
        <w:t>–</w:t>
      </w:r>
      <w:r w:rsidRPr="00540E7A">
        <w:rPr>
          <w:rFonts w:eastAsia="Lucida Sans Unicode"/>
          <w:i/>
          <w:kern w:val="1"/>
          <w:lang w:eastAsia="hi-IN" w:bidi="hi-IN"/>
        </w:rPr>
        <w:t>103. §</w:t>
      </w:r>
      <w:proofErr w:type="spellStart"/>
      <w:r w:rsidRPr="00540E7A">
        <w:rPr>
          <w:rFonts w:eastAsia="Lucida Sans Unicode"/>
          <w:i/>
          <w:kern w:val="1"/>
          <w:lang w:eastAsia="hi-IN" w:bidi="hi-IN"/>
        </w:rPr>
        <w:t>-hoz</w:t>
      </w:r>
      <w:proofErr w:type="spellEnd"/>
    </w:p>
    <w:p w:rsidR="0003098D" w:rsidRPr="0003098D" w:rsidRDefault="0003098D" w:rsidP="0003098D">
      <w:pPr>
        <w:widowControl w:val="0"/>
        <w:suppressAutoHyphens/>
        <w:rPr>
          <w:rFonts w:eastAsia="Lucida Sans Unicode"/>
          <w:kern w:val="1"/>
          <w:lang w:eastAsia="hi-IN" w:bidi="hi-IN"/>
        </w:rPr>
      </w:pPr>
    </w:p>
    <w:p w:rsidR="0003098D" w:rsidRPr="0003098D" w:rsidRDefault="0003098D" w:rsidP="0003098D">
      <w:pPr>
        <w:jc w:val="both"/>
        <w:rPr>
          <w:iCs/>
        </w:rPr>
      </w:pPr>
      <w:r w:rsidRPr="0003098D">
        <w:rPr>
          <w:iCs/>
        </w:rPr>
        <w:t>A látogatás a családdal való kapcsolattartás legkiemeltebb formája a személyes, közvetlen jelleg miatt. Ugyanakkor a hozzátartozók lakóhelye és az elítéltet fogvatartó intézet székhelye közötti távolság sok esetben nagy, az utazás során jelentős anyagi terhet ró a hozzátartozókra, amelynek enyhítését biztosítja az elítéltnek a lakóhelyéhez közeli bv. intézetbe történő szállítása. A Bv. Szabályzat lehetőséget ad arra is, hogy ha a hozzátartozó szintén bv. intézetben van, akkor a két bv. intézet parancsnoka együttesen engedélyezze a látogatást.</w:t>
      </w:r>
    </w:p>
    <w:p w:rsidR="0003098D" w:rsidRPr="0003098D" w:rsidRDefault="0003098D" w:rsidP="0003098D">
      <w:pPr>
        <w:jc w:val="both"/>
        <w:rPr>
          <w:rFonts w:ascii="Tahoma" w:hAnsi="Tahoma" w:cs="Tahoma"/>
          <w:sz w:val="20"/>
          <w:szCs w:val="20"/>
        </w:rPr>
      </w:pPr>
    </w:p>
    <w:p w:rsidR="0003098D" w:rsidRPr="00540E7A" w:rsidRDefault="00540E7A" w:rsidP="002F287C">
      <w:pPr>
        <w:widowControl w:val="0"/>
        <w:suppressAutoHyphens/>
        <w:rPr>
          <w:rFonts w:eastAsia="Lucida Sans Unicode"/>
          <w:i/>
          <w:kern w:val="1"/>
          <w:lang w:eastAsia="hi-IN" w:bidi="hi-IN"/>
        </w:rPr>
      </w:pPr>
      <w:proofErr w:type="gramStart"/>
      <w:r w:rsidRPr="00540E7A">
        <w:rPr>
          <w:rFonts w:eastAsia="Lucida Sans Unicode"/>
          <w:i/>
          <w:kern w:val="1"/>
          <w:lang w:eastAsia="hi-IN" w:bidi="hi-IN"/>
        </w:rPr>
        <w:t>a</w:t>
      </w:r>
      <w:proofErr w:type="gramEnd"/>
      <w:r w:rsidRPr="00540E7A">
        <w:rPr>
          <w:rFonts w:eastAsia="Lucida Sans Unicode"/>
          <w:i/>
          <w:kern w:val="1"/>
          <w:lang w:eastAsia="hi-IN" w:bidi="hi-IN"/>
        </w:rPr>
        <w:t xml:space="preserve"> 104. §</w:t>
      </w:r>
      <w:proofErr w:type="spellStart"/>
      <w:r w:rsidRPr="00540E7A">
        <w:rPr>
          <w:rFonts w:eastAsia="Lucida Sans Unicode"/>
          <w:i/>
          <w:kern w:val="1"/>
          <w:lang w:eastAsia="hi-IN" w:bidi="hi-IN"/>
        </w:rPr>
        <w:t>-hoz</w:t>
      </w:r>
      <w:proofErr w:type="spellEnd"/>
    </w:p>
    <w:p w:rsidR="0003098D" w:rsidRPr="0003098D" w:rsidRDefault="0003098D" w:rsidP="0003098D">
      <w:pPr>
        <w:rPr>
          <w:rFonts w:eastAsia="Lucida Sans Unicode"/>
          <w:kern w:val="1"/>
          <w:lang w:eastAsia="hi-IN" w:bidi="hi-IN"/>
        </w:rPr>
      </w:pPr>
    </w:p>
    <w:p w:rsidR="0003098D" w:rsidRPr="0003098D" w:rsidRDefault="0003098D" w:rsidP="0003098D">
      <w:pPr>
        <w:jc w:val="both"/>
        <w:rPr>
          <w:rFonts w:eastAsia="Calibri"/>
          <w:lang w:eastAsia="en-US"/>
        </w:rPr>
      </w:pPr>
      <w:r w:rsidRPr="0003098D">
        <w:rPr>
          <w:rFonts w:eastAsia="Calibri"/>
          <w:lang w:eastAsia="en-US"/>
        </w:rPr>
        <w:t>A Bv. Szabályzat szerint az elítélt részére érkező csomag az öt kg-ot nem haladhatja meg. Ez alól kivétel a ruhaneműt, gyógyszereket vagy gyógyászati segédeszközt tartalmazó csomag. Ha az elítélt nem kap csomagot, akkor a vásárlásra fordítható összegen felül a teljes letéti pénze terhére vásárolhat. Ha a csomag az elítélt birtokában nem tartható tárgyat tartalmaz, akkor annak letétbe helyezéséről, visszaküldéséről vagy megsemmisítéséről kell gondoskodni.</w:t>
      </w:r>
    </w:p>
    <w:p w:rsidR="0003098D" w:rsidRPr="0003098D" w:rsidRDefault="0003098D" w:rsidP="0003098D">
      <w:pPr>
        <w:jc w:val="both"/>
        <w:rPr>
          <w:rFonts w:eastAsia="Calibri"/>
          <w:lang w:eastAsia="en-US"/>
        </w:rPr>
      </w:pPr>
    </w:p>
    <w:p w:rsidR="0003098D" w:rsidRPr="00540E7A" w:rsidRDefault="00540E7A" w:rsidP="002F287C">
      <w:pPr>
        <w:rPr>
          <w:i/>
        </w:rPr>
      </w:pPr>
      <w:proofErr w:type="gramStart"/>
      <w:r w:rsidRPr="00540E7A">
        <w:rPr>
          <w:i/>
        </w:rPr>
        <w:lastRenderedPageBreak/>
        <w:t>a</w:t>
      </w:r>
      <w:proofErr w:type="gramEnd"/>
      <w:r w:rsidRPr="00540E7A">
        <w:rPr>
          <w:i/>
        </w:rPr>
        <w:t xml:space="preserve"> 105. §</w:t>
      </w:r>
      <w:proofErr w:type="spellStart"/>
      <w:r w:rsidRPr="00540E7A">
        <w:rPr>
          <w:i/>
        </w:rPr>
        <w:t>-hoz</w:t>
      </w:r>
      <w:proofErr w:type="spellEnd"/>
    </w:p>
    <w:p w:rsidR="0003098D" w:rsidRPr="0003098D" w:rsidRDefault="0003098D" w:rsidP="0003098D"/>
    <w:p w:rsidR="0003098D" w:rsidRDefault="0003098D" w:rsidP="0003098D">
      <w:pPr>
        <w:jc w:val="both"/>
      </w:pPr>
      <w:r w:rsidRPr="0003098D">
        <w:t>Biztonsági okokból az elítélt csak a bv. intézet által biztosított telefonkészüléket használhatja, a beszélgetés ellenőrizhető. A telefonkészülék használatának időtartama a rezsimszabályokhoz igazodik.</w:t>
      </w:r>
    </w:p>
    <w:p w:rsidR="002F287C" w:rsidRPr="0003098D" w:rsidRDefault="002F287C" w:rsidP="0003098D">
      <w:pPr>
        <w:jc w:val="both"/>
      </w:pPr>
    </w:p>
    <w:p w:rsidR="0003098D" w:rsidRPr="0003098D" w:rsidRDefault="0003098D" w:rsidP="0003098D">
      <w:pPr>
        <w:jc w:val="both"/>
      </w:pPr>
      <w:r w:rsidRPr="0003098D">
        <w:t xml:space="preserve">A technika fejlődésével elterjedőben van a mindennapi életben megvalósuló olyan hivatalos ügyintézés, amely során a telefon nem a más személyekkel folytatott kommunikációra szolgál, hanem az adatátvitel technikai eszköze, például diákhitel ügyintézésénél. A bv. intézet által az utóbbi telefonos ügyintézés akkor méltányolható, ha az összhangban áll a reintegrációs célokkal, megfelel a bv. intézet rendjének és biztonságának, valamint a közrend és a közbiztonság érdekeinek, és más elítéltek Bv. </w:t>
      </w:r>
      <w:proofErr w:type="spellStart"/>
      <w:r w:rsidRPr="0003098D">
        <w:t>tv.-ben</w:t>
      </w:r>
      <w:proofErr w:type="spellEnd"/>
      <w:r w:rsidRPr="0003098D">
        <w:t xml:space="preserve"> meghatározott jogainak gyakorlása szempontjából.</w:t>
      </w:r>
    </w:p>
    <w:p w:rsidR="0003098D" w:rsidRPr="0003098D" w:rsidRDefault="0003098D" w:rsidP="0003098D">
      <w:pPr>
        <w:jc w:val="both"/>
        <w:rPr>
          <w:rFonts w:eastAsia="Calibri"/>
          <w:lang w:eastAsia="en-US"/>
        </w:rPr>
      </w:pPr>
    </w:p>
    <w:p w:rsidR="0003098D" w:rsidRPr="00540E7A" w:rsidRDefault="00540E7A" w:rsidP="002F287C">
      <w:pPr>
        <w:rPr>
          <w:i/>
        </w:rPr>
      </w:pPr>
      <w:proofErr w:type="gramStart"/>
      <w:r w:rsidRPr="00540E7A">
        <w:rPr>
          <w:i/>
        </w:rPr>
        <w:t>a</w:t>
      </w:r>
      <w:proofErr w:type="gramEnd"/>
      <w:r w:rsidRPr="00540E7A">
        <w:rPr>
          <w:i/>
        </w:rPr>
        <w:t xml:space="preserve"> 106. §</w:t>
      </w:r>
      <w:proofErr w:type="spellStart"/>
      <w:r w:rsidRPr="00540E7A">
        <w:rPr>
          <w:i/>
        </w:rPr>
        <w:t>-hoz</w:t>
      </w:r>
      <w:proofErr w:type="spellEnd"/>
    </w:p>
    <w:p w:rsidR="0003098D" w:rsidRPr="0003098D" w:rsidRDefault="0003098D" w:rsidP="0003098D"/>
    <w:p w:rsidR="0003098D" w:rsidRPr="0003098D" w:rsidRDefault="0003098D" w:rsidP="002F287C">
      <w:pPr>
        <w:jc w:val="both"/>
        <w:rPr>
          <w:bCs/>
        </w:rPr>
      </w:pPr>
      <w:r w:rsidRPr="0003098D">
        <w:rPr>
          <w:bCs/>
        </w:rPr>
        <w:t>A Bv. Szabályzat rendezi a bv. intézeten kívüli látogató fogadás részletes szabályait. Ha a bv. intézeten kívüli látogató fogadás nem jutalomból történik, az csak a havi látogatási keret terhére biztosítható. Az általános szabályoktól eltérően, ha a látogatáson nem a látogatási engedélyben megjelölt személy jelenik meg, a látogatás nem engedélyezhető.</w:t>
      </w:r>
    </w:p>
    <w:p w:rsidR="0003098D" w:rsidRPr="0003098D" w:rsidRDefault="0003098D" w:rsidP="0003098D">
      <w:pPr>
        <w:jc w:val="both"/>
        <w:rPr>
          <w:rFonts w:eastAsia="Calibri"/>
          <w:lang w:eastAsia="en-US"/>
        </w:rPr>
      </w:pPr>
    </w:p>
    <w:p w:rsidR="0003098D" w:rsidRPr="00540E7A" w:rsidRDefault="00540E7A" w:rsidP="002F287C">
      <w:pPr>
        <w:rPr>
          <w:i/>
        </w:rPr>
      </w:pPr>
      <w:proofErr w:type="gramStart"/>
      <w:r w:rsidRPr="00540E7A">
        <w:rPr>
          <w:i/>
        </w:rPr>
        <w:t>a</w:t>
      </w:r>
      <w:proofErr w:type="gramEnd"/>
      <w:r w:rsidR="0003098D" w:rsidRPr="00540E7A">
        <w:rPr>
          <w:i/>
        </w:rPr>
        <w:t xml:space="preserve"> 107</w:t>
      </w:r>
      <w:r w:rsidR="00D35772">
        <w:rPr>
          <w:i/>
        </w:rPr>
        <w:t>–</w:t>
      </w:r>
      <w:r w:rsidR="0003098D" w:rsidRPr="00540E7A">
        <w:rPr>
          <w:i/>
        </w:rPr>
        <w:t>10</w:t>
      </w:r>
      <w:r w:rsidR="002F287C" w:rsidRPr="00540E7A">
        <w:rPr>
          <w:i/>
        </w:rPr>
        <w:t>9</w:t>
      </w:r>
      <w:r w:rsidR="0003098D" w:rsidRPr="00540E7A">
        <w:rPr>
          <w:i/>
        </w:rPr>
        <w:t>. §</w:t>
      </w:r>
      <w:proofErr w:type="spellStart"/>
      <w:r w:rsidR="0003098D" w:rsidRPr="00540E7A">
        <w:rPr>
          <w:i/>
        </w:rPr>
        <w:t>-hoz</w:t>
      </w:r>
      <w:proofErr w:type="spellEnd"/>
    </w:p>
    <w:p w:rsidR="0003098D" w:rsidRPr="0003098D" w:rsidRDefault="0003098D" w:rsidP="002F287C">
      <w:pPr>
        <w:jc w:val="both"/>
        <w:rPr>
          <w:bCs/>
          <w:i/>
        </w:rPr>
      </w:pPr>
    </w:p>
    <w:p w:rsidR="0003098D" w:rsidRPr="0003098D" w:rsidRDefault="0003098D" w:rsidP="002F287C">
      <w:pPr>
        <w:jc w:val="both"/>
        <w:rPr>
          <w:bCs/>
        </w:rPr>
      </w:pPr>
      <w:r w:rsidRPr="0003098D">
        <w:rPr>
          <w:bCs/>
        </w:rPr>
        <w:t xml:space="preserve">A kimaradás és az eltávozás a </w:t>
      </w:r>
      <w:proofErr w:type="spellStart"/>
      <w:r w:rsidRPr="0003098D">
        <w:rPr>
          <w:bCs/>
        </w:rPr>
        <w:t>reintegrációban</w:t>
      </w:r>
      <w:proofErr w:type="spellEnd"/>
      <w:r w:rsidRPr="0003098D">
        <w:rPr>
          <w:bCs/>
        </w:rPr>
        <w:t xml:space="preserve"> betöltött szerepét tekintve jelentős, mert ez esetben a bv. intézet elhagyása az elítélt szabadulását követő időszak rendezésére is felhasználható. A bv. intézet elhagyása azonban komoly biztonsági kockázatot is jelent, ezért a Bv. Szabályzat meghatározza, hogy ezek mely esetekben nem engedélyezhetők. Az engedélyezett intézet-elhagyás csak igazolással, megfelelő okmánnyal együtt történhet.</w:t>
      </w:r>
    </w:p>
    <w:p w:rsidR="0003098D" w:rsidRPr="0003098D" w:rsidRDefault="0003098D" w:rsidP="0003098D">
      <w:pPr>
        <w:jc w:val="both"/>
        <w:rPr>
          <w:rFonts w:eastAsia="Calibri"/>
          <w:lang w:eastAsia="en-US"/>
        </w:rPr>
      </w:pPr>
    </w:p>
    <w:p w:rsidR="0003098D" w:rsidRPr="00540E7A" w:rsidRDefault="00540E7A" w:rsidP="002F287C">
      <w:pPr>
        <w:rPr>
          <w:i/>
        </w:rPr>
      </w:pPr>
      <w:proofErr w:type="gramStart"/>
      <w:r w:rsidRPr="00540E7A">
        <w:rPr>
          <w:i/>
        </w:rPr>
        <w:t>a</w:t>
      </w:r>
      <w:proofErr w:type="gramEnd"/>
      <w:r w:rsidR="0003098D" w:rsidRPr="00540E7A">
        <w:rPr>
          <w:i/>
        </w:rPr>
        <w:t xml:space="preserve"> 1</w:t>
      </w:r>
      <w:r w:rsidR="002F287C" w:rsidRPr="00540E7A">
        <w:rPr>
          <w:i/>
        </w:rPr>
        <w:t>10</w:t>
      </w:r>
      <w:r w:rsidRPr="00540E7A">
        <w:rPr>
          <w:i/>
        </w:rPr>
        <w:t>. §</w:t>
      </w:r>
      <w:proofErr w:type="spellStart"/>
      <w:r w:rsidRPr="00540E7A">
        <w:rPr>
          <w:i/>
        </w:rPr>
        <w:t>-hoz</w:t>
      </w:r>
      <w:proofErr w:type="spellEnd"/>
    </w:p>
    <w:p w:rsidR="0003098D" w:rsidRPr="0003098D" w:rsidRDefault="0003098D" w:rsidP="0003098D">
      <w:pPr>
        <w:rPr>
          <w:i/>
        </w:rPr>
      </w:pPr>
    </w:p>
    <w:p w:rsidR="0003098D" w:rsidRPr="0003098D" w:rsidRDefault="0003098D" w:rsidP="0003098D">
      <w:pPr>
        <w:jc w:val="both"/>
      </w:pPr>
      <w:r w:rsidRPr="0003098D">
        <w:t>A Bv. Szabályzat meghatározza, hogy az engedélyezett ideiglenes intézetelhagyás esetén fel kell hívni az elítélt figyelmét arra, hogy ha a határidőre történő visszatérést elmulasztja, fogolyszökés vétségét valósítja meg. Emellett részletesen szabályozza a bv. intézet teendőit az intézetbe vissza nem térés vagy szökés esetén.</w:t>
      </w:r>
    </w:p>
    <w:p w:rsidR="0003098D" w:rsidRPr="0003098D" w:rsidRDefault="0003098D" w:rsidP="0003098D">
      <w:pPr>
        <w:jc w:val="both"/>
        <w:rPr>
          <w:rFonts w:eastAsia="Calibri"/>
          <w:lang w:eastAsia="en-US"/>
        </w:rPr>
      </w:pPr>
    </w:p>
    <w:p w:rsidR="0003098D" w:rsidRPr="00540E7A" w:rsidRDefault="00540E7A" w:rsidP="002F287C">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11</w:t>
      </w:r>
      <w:r w:rsidR="002F287C" w:rsidRPr="00540E7A">
        <w:rPr>
          <w:rFonts w:eastAsia="Calibri"/>
          <w:i/>
          <w:lang w:eastAsia="en-US"/>
        </w:rPr>
        <w:t>1</w:t>
      </w:r>
      <w:r w:rsidR="00D35772">
        <w:rPr>
          <w:rFonts w:eastAsia="Calibri"/>
          <w:i/>
          <w:lang w:eastAsia="en-US"/>
        </w:rPr>
        <w:t>–</w:t>
      </w:r>
      <w:r w:rsidR="0003098D" w:rsidRPr="00540E7A">
        <w:rPr>
          <w:rFonts w:eastAsia="Calibri"/>
          <w:i/>
          <w:lang w:eastAsia="en-US"/>
        </w:rPr>
        <w:t>11</w:t>
      </w:r>
      <w:r w:rsidR="002F287C" w:rsidRPr="00540E7A">
        <w:rPr>
          <w:rFonts w:eastAsia="Calibri"/>
          <w:i/>
          <w:lang w:eastAsia="en-US"/>
        </w:rPr>
        <w:t>5</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 Bv. szabályzat részletesen kifejti az elítéltek vallásgyakorlásának módját. A büntetés-végrehajtási szervezet kötelessége, hogy az elítélt részére a bv. intézet házirendjében meghatározott időben és módon biztosítsa a vallása gyakorlásával kapcsolatos jogok gyakorlását.</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Az elítélt ellenőrzés nélkül tarthat kapcsolatot az egyházi személlyel.</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 büntetés-végrehajtás tekintetében alapvető elvárás, hogy a vallás gyakorlása nem sértheti a bv. intézet rendjét és biztonságát.</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lastRenderedPageBreak/>
        <w:t xml:space="preserve">A szabadságvesztés végrehajtása alatt is biztosítani kell a szülői felügyeleti jog körébe tartozó gyermek vallási nevelésével kapcsolatos vélemény közlésének lehetőségét. </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Az elítélt jogosult magánál tartani a vallása gyakorlásához szükséges könyveket, kegytárgyakat, ezek azonban nem veszélyeztethetik a bv. intézet rendjét. Fontos pontosítás, hogy az elítéltek a vallás gyakorlásához szükséges kegytárgyakat nem viselhetik ékszerként.</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 xml:space="preserve">A büntetés-végrehajtási szervezet feladata az elítéltek tájékoztatása a vallásgyakorlás rendjéről. </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 xml:space="preserve">A végrehajtási rendelet tartalmazza, hogy kik azok, akik csak egyéni lelki gondozásban részesülhetnek. Garanciális szabály, hogy senkit nem lehet eltiltani a vallása gyakorlásától. A bv. intézetek biztonságának fenntartása azonban megköveteli, hogy bizonyos elítélti csoportok csak egyéni foglalkozás keretében találkozhatnak a lelkésszel.  </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 büntetés-végrehajtás feladata a vallásgyakorlás céljára megfelelő helyiség biztosítása.</w:t>
      </w:r>
    </w:p>
    <w:p w:rsidR="002F287C" w:rsidRPr="0003098D" w:rsidRDefault="002F287C" w:rsidP="0003098D">
      <w:pPr>
        <w:autoSpaceDE w:val="0"/>
        <w:autoSpaceDN w:val="0"/>
        <w:adjustRightInd w:val="0"/>
        <w:jc w:val="both"/>
        <w:rPr>
          <w:rFonts w:eastAsia="Calibri"/>
          <w:lang w:eastAsia="en-US"/>
        </w:rPr>
      </w:pPr>
    </w:p>
    <w:p w:rsidR="0003098D" w:rsidRDefault="0003098D" w:rsidP="0003098D">
      <w:pPr>
        <w:autoSpaceDE w:val="0"/>
        <w:autoSpaceDN w:val="0"/>
        <w:adjustRightInd w:val="0"/>
        <w:jc w:val="both"/>
        <w:rPr>
          <w:rFonts w:eastAsia="Calibri"/>
          <w:lang w:eastAsia="en-US"/>
        </w:rPr>
      </w:pPr>
      <w:r w:rsidRPr="0003098D">
        <w:rPr>
          <w:rFonts w:eastAsia="Calibri"/>
          <w:lang w:eastAsia="en-US"/>
        </w:rPr>
        <w:t>Az elítéltek élelmezési ellátása során a bv. intézet lehetőségei szerint figyelembe kell venni a vallási előírásoknak megfelelő élelem biztosítását.</w:t>
      </w:r>
    </w:p>
    <w:p w:rsidR="002F287C" w:rsidRPr="0003098D" w:rsidRDefault="002F287C" w:rsidP="0003098D">
      <w:pPr>
        <w:autoSpaceDE w:val="0"/>
        <w:autoSpaceDN w:val="0"/>
        <w:adjustRightInd w:val="0"/>
        <w:jc w:val="both"/>
        <w:rPr>
          <w:rFonts w:eastAsia="Calibri"/>
          <w:lang w:eastAsia="en-US"/>
        </w:rPr>
      </w:pPr>
    </w:p>
    <w:p w:rsidR="0003098D" w:rsidRPr="0003098D" w:rsidRDefault="0003098D" w:rsidP="0003098D">
      <w:pPr>
        <w:autoSpaceDE w:val="0"/>
        <w:autoSpaceDN w:val="0"/>
        <w:adjustRightInd w:val="0"/>
        <w:jc w:val="both"/>
        <w:rPr>
          <w:rFonts w:eastAsia="Calibri"/>
          <w:lang w:eastAsia="en-US"/>
        </w:rPr>
      </w:pPr>
      <w:r w:rsidRPr="0003098D">
        <w:rPr>
          <w:rFonts w:eastAsia="Calibri"/>
          <w:lang w:eastAsia="en-US"/>
        </w:rPr>
        <w:t>A vallási hovatartozás különleges adatnak minősül, ezért erről a bv. intézet nem vezethet nyilvántartást, ezzel kapcsolatos adatokról tájékoztatást nem adhat.</w:t>
      </w:r>
    </w:p>
    <w:p w:rsidR="0003098D" w:rsidRPr="0003098D" w:rsidRDefault="0003098D" w:rsidP="0003098D">
      <w:pPr>
        <w:rPr>
          <w:rFonts w:eastAsia="Calibri"/>
          <w:iCs/>
          <w:lang w:eastAsia="en-US"/>
        </w:rPr>
      </w:pPr>
    </w:p>
    <w:p w:rsidR="0003098D" w:rsidRPr="00540E7A" w:rsidRDefault="00540E7A" w:rsidP="00C61E52">
      <w:pPr>
        <w:rPr>
          <w:rFonts w:eastAsia="Calibri"/>
          <w:i/>
          <w:iCs/>
          <w:lang w:eastAsia="en-US"/>
        </w:rPr>
      </w:pPr>
      <w:proofErr w:type="gramStart"/>
      <w:r w:rsidRPr="00540E7A">
        <w:rPr>
          <w:rFonts w:eastAsia="Calibri"/>
          <w:i/>
          <w:iCs/>
          <w:lang w:eastAsia="en-US"/>
        </w:rPr>
        <w:t>a</w:t>
      </w:r>
      <w:proofErr w:type="gramEnd"/>
      <w:r w:rsidR="0003098D" w:rsidRPr="00540E7A">
        <w:rPr>
          <w:rFonts w:eastAsia="Calibri"/>
          <w:i/>
          <w:iCs/>
          <w:lang w:eastAsia="en-US"/>
        </w:rPr>
        <w:t xml:space="preserve"> 11</w:t>
      </w:r>
      <w:r w:rsidR="00C61E52" w:rsidRPr="00540E7A">
        <w:rPr>
          <w:rFonts w:eastAsia="Calibri"/>
          <w:i/>
          <w:iCs/>
          <w:lang w:eastAsia="en-US"/>
        </w:rPr>
        <w:t>6</w:t>
      </w:r>
      <w:r w:rsidRPr="00540E7A">
        <w:rPr>
          <w:rFonts w:eastAsia="Calibri"/>
          <w:i/>
          <w:iCs/>
          <w:lang w:eastAsia="en-US"/>
        </w:rPr>
        <w:t>. §</w:t>
      </w:r>
      <w:proofErr w:type="spellStart"/>
      <w:r w:rsidRPr="00540E7A">
        <w:rPr>
          <w:rFonts w:eastAsia="Calibri"/>
          <w:i/>
          <w:iCs/>
          <w:lang w:eastAsia="en-US"/>
        </w:rPr>
        <w:t>-hoz</w:t>
      </w:r>
      <w:proofErr w:type="spellEnd"/>
    </w:p>
    <w:p w:rsidR="0003098D" w:rsidRPr="0003098D" w:rsidRDefault="0003098D" w:rsidP="0003098D">
      <w:pPr>
        <w:rPr>
          <w:rFonts w:eastAsia="Calibri"/>
          <w:iCs/>
          <w:lang w:eastAsia="en-US"/>
        </w:rPr>
      </w:pPr>
    </w:p>
    <w:p w:rsidR="0003098D" w:rsidRDefault="0003098D" w:rsidP="0003098D">
      <w:pPr>
        <w:jc w:val="both"/>
        <w:rPr>
          <w:rFonts w:eastAsia="Calibri"/>
          <w:lang w:eastAsia="en-US"/>
        </w:rPr>
      </w:pPr>
      <w:r w:rsidRPr="0003098D">
        <w:rPr>
          <w:rFonts w:eastAsia="Calibri"/>
          <w:lang w:eastAsia="en-US"/>
        </w:rPr>
        <w:t xml:space="preserve">A társadalmi kötődés program a Bv. tv. </w:t>
      </w:r>
      <w:proofErr w:type="gramStart"/>
      <w:r w:rsidRPr="0003098D">
        <w:rPr>
          <w:rFonts w:eastAsia="Calibri"/>
          <w:lang w:eastAsia="en-US"/>
        </w:rPr>
        <w:t>új</w:t>
      </w:r>
      <w:proofErr w:type="gramEnd"/>
      <w:r w:rsidRPr="0003098D">
        <w:rPr>
          <w:rFonts w:eastAsia="Calibri"/>
          <w:lang w:eastAsia="en-US"/>
        </w:rPr>
        <w:t xml:space="preserve"> jogintézménye, amely a vétség miatt legfeljebb egy évig terjedő szabadságvesztésre ítéltekre terjed ki. A törvény előírja, hogy a társadalmi kötődés program végrehajtását a parancsnok felfüggeszti, ha az elítélttel szemben újabb szabadságvesztés végrehajtására érkezik értesítés. Ugyanakkor arról nem rendelkezik, hogy mi a teendő, ha az elítélt ellen újabb büntetőeljárás van folyamatban. Ennek megfelelően a Bv. Szabályzat meghatározza, hogy a</w:t>
      </w:r>
      <w:r w:rsidRPr="0003098D">
        <w:rPr>
          <w:rFonts w:eastAsia="Calibri"/>
          <w:bCs/>
          <w:lang w:eastAsia="en-US"/>
        </w:rPr>
        <w:t xml:space="preserve"> bv. intézet </w:t>
      </w:r>
      <w:r w:rsidRPr="0003098D">
        <w:rPr>
          <w:rFonts w:eastAsia="Calibri"/>
          <w:lang w:eastAsia="en-US"/>
        </w:rPr>
        <w:t xml:space="preserve">parancsnoka a program végrehajtását ebben az esetben felfüggesztheti a körülmények mérlegelése alapján. </w:t>
      </w:r>
    </w:p>
    <w:p w:rsidR="00C61E52" w:rsidRPr="0003098D" w:rsidRDefault="00C61E52"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a magatartási szabályok ismételt vagy súlyos megszegése esetén lehetőséget biztosít a parancsnok számára, hogy a társadalmi kötődés programban való részvételt megszüntesse.</w:t>
      </w:r>
    </w:p>
    <w:p w:rsidR="0003098D" w:rsidRPr="0003098D" w:rsidRDefault="0003098D" w:rsidP="0003098D">
      <w:pPr>
        <w:jc w:val="both"/>
        <w:rPr>
          <w:rFonts w:eastAsia="Calibri"/>
          <w:lang w:eastAsia="en-US"/>
        </w:rPr>
      </w:pPr>
    </w:p>
    <w:p w:rsidR="0003098D" w:rsidRPr="00540E7A" w:rsidRDefault="00540E7A" w:rsidP="00C61E52">
      <w:pPr>
        <w:rPr>
          <w:i/>
        </w:rPr>
      </w:pPr>
      <w:proofErr w:type="gramStart"/>
      <w:r w:rsidRPr="00540E7A">
        <w:rPr>
          <w:i/>
        </w:rPr>
        <w:t>a</w:t>
      </w:r>
      <w:proofErr w:type="gramEnd"/>
      <w:r w:rsidR="0003098D" w:rsidRPr="00540E7A">
        <w:rPr>
          <w:i/>
        </w:rPr>
        <w:t xml:space="preserve"> 11</w:t>
      </w:r>
      <w:r w:rsidR="00C61E52" w:rsidRPr="00540E7A">
        <w:rPr>
          <w:i/>
        </w:rPr>
        <w:t>7</w:t>
      </w:r>
      <w:r w:rsidR="00D35772">
        <w:rPr>
          <w:i/>
        </w:rPr>
        <w:t>–</w:t>
      </w:r>
      <w:r w:rsidR="0003098D" w:rsidRPr="00540E7A">
        <w:rPr>
          <w:i/>
        </w:rPr>
        <w:t>1</w:t>
      </w:r>
      <w:r w:rsidR="00C61E52" w:rsidRPr="00540E7A">
        <w:rPr>
          <w:i/>
        </w:rPr>
        <w:t>18</w:t>
      </w:r>
      <w:r w:rsidRPr="00540E7A">
        <w:rPr>
          <w:i/>
        </w:rPr>
        <w:t>. §</w:t>
      </w:r>
      <w:proofErr w:type="spellStart"/>
      <w:r w:rsidRPr="00540E7A">
        <w:rPr>
          <w:i/>
        </w:rPr>
        <w:t>-hoz</w:t>
      </w:r>
      <w:proofErr w:type="spellEnd"/>
    </w:p>
    <w:p w:rsidR="0003098D" w:rsidRPr="0003098D" w:rsidRDefault="0003098D" w:rsidP="0003098D"/>
    <w:p w:rsidR="0003098D" w:rsidRDefault="0003098D" w:rsidP="0003098D">
      <w:r w:rsidRPr="0003098D">
        <w:t xml:space="preserve">A </w:t>
      </w:r>
      <w:proofErr w:type="spellStart"/>
      <w:r w:rsidRPr="0003098D">
        <w:t>reintegráció</w:t>
      </w:r>
      <w:proofErr w:type="spellEnd"/>
      <w:r w:rsidRPr="0003098D">
        <w:t xml:space="preserve"> elérésében nagyon fontos elem az oktatás, képzés, a különböző programokon való részvétel lehetősége. Ezt erősíti, hogy az alapfokú oktatás költségei a bv. intézetet vagy az oktatást, képzést végző szervet terhelik. Mindenkinek lehetősége van az oktatásban részt venni, még a magas biztonsági kockázatú elítélteknek is, akik ezt egyéni tanulóként tehetik meg. </w:t>
      </w:r>
    </w:p>
    <w:p w:rsidR="00C61E52" w:rsidRPr="0003098D" w:rsidRDefault="00C61E52" w:rsidP="0003098D"/>
    <w:p w:rsidR="00C61E52" w:rsidRPr="0003098D" w:rsidRDefault="00C61E52" w:rsidP="00C61E52">
      <w:pPr>
        <w:autoSpaceDE w:val="0"/>
        <w:autoSpaceDN w:val="0"/>
        <w:adjustRightInd w:val="0"/>
        <w:jc w:val="both"/>
        <w:rPr>
          <w:rFonts w:eastAsia="Calibri"/>
          <w:lang w:eastAsia="en-US"/>
        </w:rPr>
      </w:pPr>
      <w:r w:rsidRPr="0003098D">
        <w:rPr>
          <w:rFonts w:eastAsia="Calibri"/>
          <w:lang w:eastAsia="en-US"/>
        </w:rPr>
        <w:t xml:space="preserve">Az oktatás, szakképzés vagy továbbképzés költségei a szervezőt terhelik, de a költségekhez az elítélt önként is hozzájárulhat, amelyről a képzési megállapodásban rendelkezni kell. </w:t>
      </w:r>
    </w:p>
    <w:p w:rsidR="0003098D" w:rsidRPr="0003098D" w:rsidRDefault="0003098D" w:rsidP="0003098D"/>
    <w:p w:rsidR="0003098D" w:rsidRPr="00540E7A" w:rsidRDefault="00540E7A" w:rsidP="00C61E52">
      <w:pPr>
        <w:autoSpaceDE w:val="0"/>
        <w:autoSpaceDN w:val="0"/>
        <w:adjustRightInd w:val="0"/>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C61E52" w:rsidRPr="00540E7A">
        <w:rPr>
          <w:rFonts w:eastAsia="Calibri"/>
          <w:i/>
          <w:lang w:eastAsia="en-US"/>
        </w:rPr>
        <w:t>19</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autoSpaceDE w:val="0"/>
        <w:autoSpaceDN w:val="0"/>
        <w:adjustRightInd w:val="0"/>
        <w:jc w:val="both"/>
        <w:rPr>
          <w:rFonts w:eastAsia="Calibri"/>
          <w:i/>
          <w:lang w:eastAsia="en-US"/>
        </w:rPr>
      </w:pPr>
    </w:p>
    <w:p w:rsidR="0003098D" w:rsidRPr="0003098D" w:rsidRDefault="0003098D" w:rsidP="0003098D">
      <w:pPr>
        <w:autoSpaceDE w:val="0"/>
        <w:autoSpaceDN w:val="0"/>
        <w:adjustRightInd w:val="0"/>
        <w:jc w:val="both"/>
        <w:rPr>
          <w:rFonts w:eastAsia="Calibri"/>
          <w:lang w:eastAsia="en-US"/>
        </w:rPr>
      </w:pPr>
      <w:r w:rsidRPr="0003098D">
        <w:rPr>
          <w:rFonts w:eastAsia="Calibri"/>
          <w:lang w:eastAsia="en-US"/>
        </w:rPr>
        <w:t xml:space="preserve">A Bv. tv. </w:t>
      </w:r>
      <w:proofErr w:type="gramStart"/>
      <w:r w:rsidRPr="0003098D">
        <w:rPr>
          <w:rFonts w:eastAsia="Calibri"/>
          <w:lang w:eastAsia="en-US"/>
        </w:rPr>
        <w:t>ösztöndíjjal</w:t>
      </w:r>
      <w:proofErr w:type="gramEnd"/>
      <w:r w:rsidRPr="0003098D">
        <w:rPr>
          <w:rFonts w:eastAsia="Calibri"/>
          <w:lang w:eastAsia="en-US"/>
        </w:rPr>
        <w:t xml:space="preserve"> kapcsolatos rendelkezései az egyéni teljesítmény elismerésének fontos eszközei, amelyek összhangban állnak az egyéniesítés elvével. A Bv. Szabályzat az egységes gyakorlat, valamint az átláthatóság érdekében szabályozza az ösztöndíj számításának módját.</w:t>
      </w:r>
    </w:p>
    <w:p w:rsidR="0003098D" w:rsidRDefault="0003098D" w:rsidP="0003098D">
      <w:pPr>
        <w:autoSpaceDE w:val="0"/>
        <w:autoSpaceDN w:val="0"/>
        <w:adjustRightInd w:val="0"/>
        <w:jc w:val="both"/>
        <w:rPr>
          <w:rFonts w:eastAsia="Calibri"/>
          <w:lang w:eastAsia="en-US"/>
        </w:rPr>
      </w:pPr>
      <w:r w:rsidRPr="0003098D">
        <w:rPr>
          <w:rFonts w:eastAsia="Calibri"/>
          <w:lang w:eastAsia="en-US"/>
        </w:rPr>
        <w:t>Az ösztöndíj munkáltatás melletti, méltányosságból történő megítélésére vonatkozó rendelkezés</w:t>
      </w:r>
      <w:r w:rsidRPr="0003098D">
        <w:rPr>
          <w:rFonts w:eastAsia="Calibri"/>
          <w:b/>
          <w:sz w:val="40"/>
          <w:szCs w:val="36"/>
          <w:lang w:eastAsia="en-US"/>
        </w:rPr>
        <w:t xml:space="preserve"> </w:t>
      </w:r>
      <w:r w:rsidRPr="0003098D">
        <w:rPr>
          <w:rFonts w:eastAsia="Calibri"/>
          <w:lang w:eastAsia="en-US"/>
        </w:rPr>
        <w:t xml:space="preserve">alkalmazása különösen életszerű lehet olyan helyzetekben, ahol az elítélt terápiás munkavégzés során vagy teljesítménybéres munkában alacsony jövedelemre tud csak szert tenni, amely alkalmanként még az ösztöndíjnál is alacsonyabb jövedelmet jelenthet. Lehetőséget nyújt továbbá a tanuló támogatására olyan előre nem tervezhető élethelyzetekben, amikor az elítélt – önhibáján kívül – a fenti jövedelme mellett is méltánylást érdemlő anyagi helyzetbe kerül. </w:t>
      </w:r>
    </w:p>
    <w:p w:rsidR="00C61E52" w:rsidRPr="0003098D" w:rsidRDefault="00C61E52" w:rsidP="0003098D">
      <w:pPr>
        <w:autoSpaceDE w:val="0"/>
        <w:autoSpaceDN w:val="0"/>
        <w:adjustRightInd w:val="0"/>
        <w:jc w:val="both"/>
        <w:rPr>
          <w:rFonts w:eastAsia="Calibri"/>
          <w:lang w:eastAsia="en-US"/>
        </w:rPr>
      </w:pPr>
    </w:p>
    <w:p w:rsidR="0003098D" w:rsidRDefault="0003098D" w:rsidP="0003098D">
      <w:pPr>
        <w:contextualSpacing/>
        <w:jc w:val="both"/>
        <w:rPr>
          <w:rFonts w:eastAsia="Calibri"/>
          <w:lang w:eastAsia="en-US"/>
        </w:rPr>
      </w:pPr>
      <w:r w:rsidRPr="0003098D">
        <w:rPr>
          <w:rFonts w:eastAsia="Calibri"/>
          <w:lang w:eastAsia="en-US"/>
        </w:rPr>
        <w:t>A teljesítmény értékelése a tanévi félévekhez igazodik, kellő rendszerességet meghatározva a</w:t>
      </w:r>
      <w:r w:rsidRPr="0003098D">
        <w:rPr>
          <w:rFonts w:eastAsia="Calibri"/>
          <w:bCs/>
          <w:lang w:eastAsia="en-US"/>
        </w:rPr>
        <w:t xml:space="preserve"> bv.</w:t>
      </w:r>
      <w:r w:rsidRPr="0003098D">
        <w:rPr>
          <w:rFonts w:eastAsia="Calibri"/>
          <w:lang w:eastAsia="en-US"/>
        </w:rPr>
        <w:t xml:space="preserve"> intézetek és az ott képzést lebonyolító intézmények számára. A féléves értékelés előírása figyelembe veszi azt, hogy a felnőttoktatás óraszámai alacsonyabbak, mint a nappali tagozat esetében, így a tanárok is kevesebbet találkoznak diákjaival, valamint azt is, ha például az elítéltet tartósan megőrzésre szállítják.</w:t>
      </w:r>
    </w:p>
    <w:p w:rsidR="00C61E52" w:rsidRPr="0003098D" w:rsidRDefault="00C61E52" w:rsidP="0003098D">
      <w:pPr>
        <w:contextualSpacing/>
        <w:jc w:val="both"/>
        <w:rPr>
          <w:rFonts w:eastAsia="Calibri"/>
          <w:lang w:eastAsia="en-US"/>
        </w:rPr>
      </w:pPr>
    </w:p>
    <w:p w:rsidR="0003098D" w:rsidRPr="0003098D" w:rsidRDefault="0003098D" w:rsidP="0003098D">
      <w:pPr>
        <w:contextualSpacing/>
        <w:jc w:val="both"/>
        <w:rPr>
          <w:rFonts w:eastAsia="Calibri"/>
          <w:lang w:eastAsia="en-US"/>
        </w:rPr>
      </w:pPr>
      <w:r w:rsidRPr="0003098D">
        <w:rPr>
          <w:rFonts w:eastAsia="Calibri"/>
          <w:lang w:eastAsia="en-US"/>
        </w:rPr>
        <w:t>A tantárgyakból szerzett érdemjegyek, a tanulmányi átlag mellett a reintegrációs cél szem előtt tartásával objektív mutató az, hogy a tanuló tanulmányi eredményei a félév alatt mennyire kiegyensúlyozottak. Annak eldöntéséhez pedig, hogy az elítélt a magatartása és a szorgalma miatt, de leginkább a tanuláshoz való hozzáállása miatt ki érdemelheti meg a kiegészítő ösztöndíjat, az oktató pedagógusok és az oktatásért felelős reintegrációs tiszt együttes véleménye szükséges, amely a tanuló hozzáállására vonatkozó információkat súlyozottan értékeli. Így biztosítható, hogy a kiegészítő ösztöndíj valódi szerepét, a hatékony motivációt megvalósítsa.</w:t>
      </w:r>
    </w:p>
    <w:p w:rsidR="0003098D" w:rsidRPr="0003098D" w:rsidRDefault="0003098D" w:rsidP="0003098D">
      <w:pPr>
        <w:contextualSpacing/>
        <w:jc w:val="both"/>
        <w:rPr>
          <w:rFonts w:eastAsia="Calibri"/>
          <w:lang w:eastAsia="en-US"/>
        </w:rPr>
      </w:pPr>
    </w:p>
    <w:p w:rsidR="0003098D" w:rsidRPr="00540E7A" w:rsidRDefault="00540E7A" w:rsidP="00C61E52">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12</w:t>
      </w:r>
      <w:r w:rsidR="00C61E52" w:rsidRPr="00540E7A">
        <w:rPr>
          <w:rFonts w:eastAsia="Calibri"/>
          <w:i/>
          <w:lang w:eastAsia="en-US"/>
        </w:rPr>
        <w:t>0</w:t>
      </w:r>
      <w:r w:rsidRPr="00540E7A">
        <w:rPr>
          <w:rFonts w:eastAsia="Calibri"/>
          <w:i/>
          <w:lang w:eastAsia="en-US"/>
        </w:rPr>
        <w:t>.§</w:t>
      </w:r>
      <w:proofErr w:type="spellStart"/>
      <w:r w:rsidRPr="00540E7A">
        <w:rPr>
          <w:rFonts w:eastAsia="Calibri"/>
          <w:i/>
          <w:lang w:eastAsia="en-US"/>
        </w:rPr>
        <w:t>-hoz</w:t>
      </w:r>
      <w:proofErr w:type="spellEnd"/>
    </w:p>
    <w:p w:rsidR="0003098D" w:rsidRPr="0003098D" w:rsidRDefault="0003098D" w:rsidP="0003098D">
      <w:pPr>
        <w:ind w:left="720"/>
        <w:contextualSpacing/>
        <w:rPr>
          <w:rFonts w:eastAsia="Calibri"/>
          <w:i/>
          <w:lang w:eastAsia="en-US"/>
        </w:rPr>
      </w:pPr>
    </w:p>
    <w:p w:rsidR="0003098D" w:rsidRDefault="0003098D" w:rsidP="0003098D">
      <w:pPr>
        <w:jc w:val="both"/>
        <w:rPr>
          <w:rFonts w:eastAsia="Calibri"/>
          <w:lang w:eastAsia="en-US"/>
        </w:rPr>
      </w:pPr>
      <w:r w:rsidRPr="0003098D">
        <w:rPr>
          <w:rFonts w:eastAsia="Calibri"/>
          <w:lang w:eastAsia="en-US"/>
        </w:rPr>
        <w:t>A Bv. Szabályzat oktatási formánként differenciáltan határozza meg a vizsgára való felkészülés érdekében igénybe vehető munkaidő-kedvezmény mértékét, az adott oktatási formák sajátosságainak figyelembe vételével.</w:t>
      </w:r>
    </w:p>
    <w:p w:rsidR="00C61E52" w:rsidRPr="0003098D" w:rsidRDefault="00C61E52" w:rsidP="0003098D">
      <w:pPr>
        <w:jc w:val="both"/>
        <w:rPr>
          <w:rFonts w:eastAsia="Calibri"/>
          <w:lang w:eastAsia="en-US"/>
        </w:rPr>
      </w:pPr>
    </w:p>
    <w:p w:rsidR="0003098D" w:rsidRDefault="0003098D" w:rsidP="0003098D">
      <w:pPr>
        <w:jc w:val="both"/>
        <w:rPr>
          <w:rFonts w:eastAsia="Calibri"/>
          <w:lang w:eastAsia="en-US"/>
        </w:rPr>
      </w:pPr>
      <w:r w:rsidRPr="0003098D">
        <w:rPr>
          <w:rFonts w:eastAsia="Calibri"/>
          <w:lang w:eastAsia="en-US"/>
        </w:rPr>
        <w:t xml:space="preserve">A Bv. Szabályzat rögzíti, hogy az oktatásban </w:t>
      </w:r>
      <w:proofErr w:type="gramStart"/>
      <w:r w:rsidRPr="0003098D">
        <w:rPr>
          <w:rFonts w:eastAsia="Calibri"/>
          <w:lang w:eastAsia="en-US"/>
        </w:rPr>
        <w:t>résztvevő dolgozó</w:t>
      </w:r>
      <w:proofErr w:type="gramEnd"/>
      <w:r w:rsidRPr="0003098D">
        <w:rPr>
          <w:rFonts w:eastAsia="Calibri"/>
          <w:lang w:eastAsia="en-US"/>
        </w:rPr>
        <w:t xml:space="preserve"> elítéltet oktatási naponként megillető egy óra munkaidő-kedvezmény kiadásánál a munkáltatóval egyeztetni szükséges, a munkaidő-kedvezmény összevontan nem adható ki. </w:t>
      </w:r>
    </w:p>
    <w:p w:rsidR="00C61E52" w:rsidRPr="0003098D" w:rsidRDefault="00C61E52" w:rsidP="0003098D">
      <w:pPr>
        <w:jc w:val="both"/>
        <w:rPr>
          <w:rFonts w:eastAsia="Calibri"/>
          <w:lang w:eastAsia="en-US"/>
        </w:rPr>
      </w:pPr>
    </w:p>
    <w:p w:rsidR="0003098D" w:rsidRPr="00C61E52" w:rsidRDefault="0003098D" w:rsidP="00C61E52">
      <w:pPr>
        <w:jc w:val="both"/>
        <w:rPr>
          <w:rFonts w:eastAsia="Calibri"/>
          <w:lang w:eastAsia="en-US"/>
        </w:rPr>
      </w:pPr>
      <w:r w:rsidRPr="0003098D">
        <w:rPr>
          <w:rFonts w:eastAsia="Calibri"/>
          <w:lang w:eastAsia="en-US"/>
        </w:rPr>
        <w:t>Az oktatásban, szakképzésben vagy továbbképzésben részt vevő elítélteket megillető kedvezményeket a Bv. tv. 183. § (5) bekezdése kizárólag azon elítéltek számára biztosítja, akik oktatási-képzési megállapo</w:t>
      </w:r>
      <w:r w:rsidR="00C61E52">
        <w:rPr>
          <w:rFonts w:eastAsia="Calibri"/>
          <w:lang w:eastAsia="en-US"/>
        </w:rPr>
        <w:t>dást kötöttek a bv. intézettel.</w:t>
      </w:r>
    </w:p>
    <w:p w:rsidR="0003098D" w:rsidRPr="0003098D" w:rsidRDefault="0003098D" w:rsidP="0003098D">
      <w:pPr>
        <w:autoSpaceDE w:val="0"/>
        <w:autoSpaceDN w:val="0"/>
        <w:adjustRightInd w:val="0"/>
        <w:jc w:val="both"/>
        <w:rPr>
          <w:rFonts w:eastAsia="Calibri"/>
          <w:i/>
          <w:lang w:eastAsia="en-US"/>
        </w:rPr>
      </w:pPr>
    </w:p>
    <w:p w:rsidR="0003098D" w:rsidRPr="00540E7A" w:rsidRDefault="00540E7A" w:rsidP="00C61E52">
      <w:pPr>
        <w:autoSpaceDE w:val="0"/>
        <w:autoSpaceDN w:val="0"/>
        <w:adjustRightInd w:val="0"/>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12</w:t>
      </w:r>
      <w:r w:rsidR="00C61E52" w:rsidRPr="00540E7A">
        <w:rPr>
          <w:rFonts w:eastAsia="Calibri"/>
          <w:i/>
          <w:lang w:eastAsia="en-US"/>
        </w:rPr>
        <w:t>1</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autoSpaceDE w:val="0"/>
        <w:autoSpaceDN w:val="0"/>
        <w:adjustRightInd w:val="0"/>
        <w:jc w:val="both"/>
        <w:rPr>
          <w:rFonts w:eastAsia="Calibri"/>
          <w:lang w:eastAsia="en-US"/>
        </w:rPr>
      </w:pPr>
    </w:p>
    <w:p w:rsidR="0003098D" w:rsidRPr="0003098D" w:rsidRDefault="0003098D" w:rsidP="0003098D">
      <w:pPr>
        <w:autoSpaceDE w:val="0"/>
        <w:autoSpaceDN w:val="0"/>
        <w:adjustRightInd w:val="0"/>
        <w:jc w:val="both"/>
        <w:rPr>
          <w:rFonts w:eastAsia="Calibri"/>
          <w:lang w:eastAsia="en-US"/>
        </w:rPr>
      </w:pPr>
      <w:r w:rsidRPr="0003098D">
        <w:rPr>
          <w:rFonts w:eastAsia="Calibri"/>
          <w:lang w:eastAsia="en-US"/>
        </w:rPr>
        <w:t xml:space="preserve">A bv. intézetekben körletek, azon belül zárkák és lakóhelyiségek szolgálnak az elítéltek elhelyezésére. </w:t>
      </w:r>
    </w:p>
    <w:p w:rsidR="0003098D" w:rsidRPr="0003098D" w:rsidRDefault="0003098D" w:rsidP="0003098D">
      <w:pPr>
        <w:autoSpaceDE w:val="0"/>
        <w:autoSpaceDN w:val="0"/>
        <w:adjustRightInd w:val="0"/>
        <w:jc w:val="both"/>
        <w:rPr>
          <w:rFonts w:eastAsia="Calibri"/>
          <w:lang w:eastAsia="en-US"/>
        </w:rPr>
      </w:pPr>
    </w:p>
    <w:p w:rsidR="0003098D" w:rsidRPr="00540E7A" w:rsidRDefault="00540E7A" w:rsidP="00C61E52">
      <w:pPr>
        <w:rPr>
          <w:i/>
        </w:rPr>
      </w:pPr>
      <w:proofErr w:type="gramStart"/>
      <w:r w:rsidRPr="00540E7A">
        <w:rPr>
          <w:i/>
        </w:rPr>
        <w:t>a</w:t>
      </w:r>
      <w:proofErr w:type="gramEnd"/>
      <w:r w:rsidR="0003098D" w:rsidRPr="00540E7A">
        <w:rPr>
          <w:i/>
        </w:rPr>
        <w:t xml:space="preserve"> 12</w:t>
      </w:r>
      <w:r w:rsidR="00C61E52" w:rsidRPr="00540E7A">
        <w:rPr>
          <w:i/>
        </w:rPr>
        <w:t>2</w:t>
      </w:r>
      <w:r w:rsidRPr="00540E7A">
        <w:rPr>
          <w:i/>
        </w:rPr>
        <w:t>. §</w:t>
      </w:r>
      <w:proofErr w:type="spellStart"/>
      <w:r w:rsidRPr="00540E7A">
        <w:rPr>
          <w:i/>
        </w:rPr>
        <w:t>-hoz</w:t>
      </w:r>
      <w:proofErr w:type="spellEnd"/>
    </w:p>
    <w:p w:rsidR="0003098D" w:rsidRPr="0003098D" w:rsidRDefault="0003098D" w:rsidP="0003098D">
      <w:pPr>
        <w:rPr>
          <w:i/>
        </w:rPr>
      </w:pPr>
    </w:p>
    <w:p w:rsidR="0003098D" w:rsidRPr="0003098D" w:rsidRDefault="0003098D" w:rsidP="00540E7A">
      <w:pPr>
        <w:jc w:val="both"/>
      </w:pPr>
      <w:r w:rsidRPr="0003098D">
        <w:lastRenderedPageBreak/>
        <w:t>A nemzetközi elvárásoknak megfelelően jogszabályban kerül rögzítésre az egy főre jutó légtér és mozgástér mértéke.</w:t>
      </w:r>
    </w:p>
    <w:p w:rsidR="0003098D" w:rsidRPr="0003098D" w:rsidRDefault="0003098D" w:rsidP="0003098D">
      <w:pPr>
        <w:rPr>
          <w:i/>
        </w:rPr>
      </w:pPr>
    </w:p>
    <w:p w:rsidR="0003098D" w:rsidRPr="00540E7A" w:rsidRDefault="00540E7A" w:rsidP="00C61E52">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12</w:t>
      </w:r>
      <w:r w:rsidR="00C61E52" w:rsidRPr="00540E7A">
        <w:rPr>
          <w:rFonts w:eastAsia="Calibri"/>
          <w:i/>
          <w:lang w:eastAsia="en-US"/>
        </w:rPr>
        <w:t>3</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w:t>
      </w:r>
      <w:r w:rsidRPr="0003098D">
        <w:rPr>
          <w:rFonts w:eastAsia="Calibri"/>
          <w:i/>
          <w:lang w:eastAsia="en-US"/>
        </w:rPr>
        <w:t>3. melléklete</w:t>
      </w:r>
      <w:r w:rsidRPr="0003098D">
        <w:rPr>
          <w:rFonts w:eastAsia="Calibri"/>
          <w:lang w:eastAsia="en-US"/>
        </w:rPr>
        <w:t xml:space="preserve"> sorolja fel a zárka és a lakóhelyiség felszerelési és berendezési tárgyait, amely így valamennyi intézetben egységes. Meghatározásra kerülnek a zárkaszekrény ellenőrzésének szabályai, amely művelet alapesetben az elítélt jelenlétében végezhető el. Ha az elítélt a szekrény nyitását megtagadja, vagy azt távollétében kell felnyitni, akkor arról jegyzőkönyvet kell felvenni.</w:t>
      </w:r>
    </w:p>
    <w:p w:rsidR="0003098D" w:rsidRPr="0003098D" w:rsidRDefault="0003098D" w:rsidP="0003098D">
      <w:pPr>
        <w:jc w:val="both"/>
        <w:rPr>
          <w:rFonts w:eastAsia="Calibri"/>
          <w:lang w:eastAsia="en-US"/>
        </w:rPr>
      </w:pPr>
    </w:p>
    <w:p w:rsidR="0003098D" w:rsidRPr="00540E7A" w:rsidRDefault="00540E7A" w:rsidP="00C61E52">
      <w:pPr>
        <w:rPr>
          <w:rFonts w:eastAsia="Calibri"/>
          <w:i/>
          <w:lang w:eastAsia="en-US"/>
        </w:rPr>
      </w:pPr>
      <w:proofErr w:type="gramStart"/>
      <w:r w:rsidRPr="00540E7A">
        <w:rPr>
          <w:rFonts w:eastAsia="Calibri"/>
          <w:i/>
          <w:lang w:eastAsia="en-US"/>
        </w:rPr>
        <w:t>a</w:t>
      </w:r>
      <w:proofErr w:type="gramEnd"/>
      <w:r w:rsidR="00C61E52" w:rsidRPr="00540E7A">
        <w:rPr>
          <w:rFonts w:eastAsia="Calibri"/>
          <w:i/>
          <w:lang w:eastAsia="en-US"/>
        </w:rPr>
        <w:t xml:space="preserve"> 124</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i/>
          <w:lang w:eastAsia="en-US"/>
        </w:rPr>
      </w:pPr>
    </w:p>
    <w:p w:rsidR="0003098D" w:rsidRDefault="0003098D" w:rsidP="0003098D">
      <w:pPr>
        <w:jc w:val="both"/>
        <w:rPr>
          <w:rFonts w:eastAsia="Calibri"/>
          <w:lang w:eastAsia="en-US"/>
        </w:rPr>
      </w:pPr>
      <w:r w:rsidRPr="0003098D">
        <w:rPr>
          <w:rFonts w:eastAsia="Calibri"/>
          <w:lang w:eastAsia="en-US"/>
        </w:rPr>
        <w:t xml:space="preserve">Ha az elítéltet bármely okból a többi fogvatartottól el kell különíteni, számára az elkülönítés okára tekintettel külön helyiséget kell kialakítani. </w:t>
      </w:r>
    </w:p>
    <w:p w:rsidR="00C61E52" w:rsidRPr="0003098D" w:rsidRDefault="00C61E52"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rendeletben felsorolt elkülönítési formákon túl a bv. intézet sajátosságainak figyelembe vételével – országos parancsnok engedélyével – egyéb zárkák is kialakíthatók (szabadságos, szabaduló, szállító, mozgássérült stb.), továbbá a zárkák berendezésében és felszerelésében is mutatkozhatnak eltérések a funkció érdekében.</w:t>
      </w:r>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Az elítéltet a befogadási eljárás során az egészségügyi vizsgálat előtt külön kell elhelyezni. Az elkülönítéssel az esetleges betegségek terjedését, tiltott tárgyak bv. intézetbe történő bejutását kell megakadályozni. </w:t>
      </w:r>
    </w:p>
    <w:p w:rsidR="0003098D" w:rsidRPr="0003098D" w:rsidRDefault="0003098D" w:rsidP="0003098D">
      <w:pPr>
        <w:jc w:val="both"/>
        <w:rPr>
          <w:rFonts w:eastAsia="Calibri"/>
          <w:i/>
          <w:lang w:eastAsia="en-US"/>
        </w:rPr>
      </w:pPr>
    </w:p>
    <w:p w:rsidR="0003098D" w:rsidRPr="00540E7A" w:rsidRDefault="00540E7A" w:rsidP="00C61E52">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C61E52" w:rsidRPr="00540E7A">
        <w:rPr>
          <w:rFonts w:eastAsia="Calibri"/>
          <w:i/>
          <w:lang w:eastAsia="en-US"/>
        </w:rPr>
        <w:t>25</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contextualSpacing/>
        <w:jc w:val="both"/>
      </w:pPr>
      <w:r w:rsidRPr="0003098D">
        <w:t xml:space="preserve">A magánelzárás fenyítés végrehajtása során – a fenyítés céljának elérése érdekében – az elítéltet társaitól el kell különíteni. A Bv. Szabályzat </w:t>
      </w:r>
      <w:r w:rsidRPr="0003098D">
        <w:rPr>
          <w:i/>
        </w:rPr>
        <w:t>4. melléklete</w:t>
      </w:r>
      <w:r w:rsidRPr="0003098D">
        <w:t xml:space="preserve"> határozza meg a fegyelmi zárka felszerelési és berendezési tárgyait.</w:t>
      </w:r>
    </w:p>
    <w:p w:rsidR="0003098D" w:rsidRPr="0003098D" w:rsidRDefault="0003098D" w:rsidP="0003098D">
      <w:pPr>
        <w:contextualSpacing/>
        <w:jc w:val="both"/>
      </w:pPr>
    </w:p>
    <w:p w:rsidR="0003098D" w:rsidRPr="00540E7A" w:rsidRDefault="00540E7A" w:rsidP="00C61E52">
      <w:pPr>
        <w:rPr>
          <w:rFonts w:eastAsia="Calibri"/>
          <w:i/>
          <w:lang w:eastAsia="en-US"/>
        </w:rPr>
      </w:pPr>
      <w:proofErr w:type="gramStart"/>
      <w:r w:rsidRPr="00540E7A">
        <w:rPr>
          <w:rFonts w:eastAsia="Calibri"/>
          <w:i/>
          <w:lang w:eastAsia="en-US"/>
        </w:rPr>
        <w:t>a</w:t>
      </w:r>
      <w:proofErr w:type="gramEnd"/>
      <w:r w:rsidR="00C61E52" w:rsidRPr="00540E7A">
        <w:rPr>
          <w:rFonts w:eastAsia="Calibri"/>
          <w:i/>
          <w:lang w:eastAsia="en-US"/>
        </w:rPr>
        <w:t xml:space="preserve"> 126</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pPr>
      <w:r w:rsidRPr="0003098D">
        <w:t xml:space="preserve">Az ön- vagy közveszélyes elítéltet önmaga és a környezetében lévők testi épségének érdekében el kell különíteni. </w:t>
      </w:r>
    </w:p>
    <w:p w:rsidR="0003098D" w:rsidRPr="0003098D" w:rsidRDefault="0003098D" w:rsidP="0003098D">
      <w:pPr>
        <w:jc w:val="both"/>
      </w:pPr>
    </w:p>
    <w:p w:rsidR="0003098D" w:rsidRPr="00540E7A" w:rsidRDefault="00540E7A" w:rsidP="00C61E52">
      <w:pPr>
        <w:rPr>
          <w:i/>
        </w:rPr>
      </w:pPr>
      <w:proofErr w:type="gramStart"/>
      <w:r w:rsidRPr="00540E7A">
        <w:rPr>
          <w:i/>
        </w:rPr>
        <w:t>a</w:t>
      </w:r>
      <w:proofErr w:type="gramEnd"/>
      <w:r w:rsidR="00C61E52" w:rsidRPr="00540E7A">
        <w:rPr>
          <w:i/>
        </w:rPr>
        <w:t xml:space="preserve"> 127</w:t>
      </w:r>
      <w:r w:rsidRPr="00540E7A">
        <w:rPr>
          <w:i/>
        </w:rPr>
        <w:t>. §</w:t>
      </w:r>
      <w:proofErr w:type="spellStart"/>
      <w:r w:rsidRPr="00540E7A">
        <w:rPr>
          <w:i/>
        </w:rPr>
        <w:t>-hoz</w:t>
      </w:r>
      <w:proofErr w:type="spellEnd"/>
    </w:p>
    <w:p w:rsidR="0003098D" w:rsidRPr="0003098D" w:rsidRDefault="0003098D" w:rsidP="0003098D">
      <w:pPr>
        <w:jc w:val="both"/>
      </w:pPr>
    </w:p>
    <w:p w:rsidR="0003098D" w:rsidRPr="0003098D" w:rsidRDefault="0003098D" w:rsidP="0003098D">
      <w:pPr>
        <w:jc w:val="both"/>
      </w:pPr>
      <w:r w:rsidRPr="0003098D">
        <w:t xml:space="preserve">A bv. intézetben kialakított biztonsági zárkák berendezési és felszerelési tárgyait a Bv. Szabályzat </w:t>
      </w:r>
      <w:r w:rsidRPr="0003098D">
        <w:rPr>
          <w:i/>
        </w:rPr>
        <w:t>5. melléklete</w:t>
      </w:r>
      <w:r w:rsidRPr="0003098D">
        <w:t xml:space="preserve"> tartalmazza.</w:t>
      </w:r>
    </w:p>
    <w:p w:rsidR="0003098D" w:rsidRPr="0003098D" w:rsidRDefault="0003098D" w:rsidP="0003098D">
      <w:pPr>
        <w:rPr>
          <w:rFonts w:eastAsia="Calibri"/>
          <w: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E62CD4" w:rsidRPr="00540E7A">
        <w:rPr>
          <w:rFonts w:eastAsia="Calibri"/>
          <w:i/>
          <w:lang w:eastAsia="en-US"/>
        </w:rPr>
        <w:t xml:space="preserve"> 128</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Default="0003098D" w:rsidP="0003098D">
      <w:pPr>
        <w:jc w:val="both"/>
        <w:rPr>
          <w:bCs/>
        </w:rPr>
      </w:pPr>
      <w:r w:rsidRPr="0003098D">
        <w:rPr>
          <w:bCs/>
        </w:rPr>
        <w:t xml:space="preserve">A helyiségeket a bv. intézet sajátosságainak figyelembe vételével kell kialakítani. A beteg elítéltek ellátásához szükséges orvosi rendelő, valamint indokolt esetben betegszoba és egészségügyi elkülönítő kialakítása szükséges. </w:t>
      </w:r>
    </w:p>
    <w:p w:rsidR="00E62CD4" w:rsidRPr="0003098D" w:rsidRDefault="00E62CD4" w:rsidP="0003098D">
      <w:pPr>
        <w:jc w:val="both"/>
        <w:rPr>
          <w:bCs/>
        </w:rPr>
      </w:pPr>
    </w:p>
    <w:p w:rsidR="0003098D" w:rsidRDefault="0003098D" w:rsidP="0003098D">
      <w:pPr>
        <w:jc w:val="both"/>
        <w:rPr>
          <w:bCs/>
        </w:rPr>
      </w:pPr>
      <w:r w:rsidRPr="0003098D">
        <w:rPr>
          <w:bCs/>
        </w:rPr>
        <w:lastRenderedPageBreak/>
        <w:t xml:space="preserve">A napi tisztálkodási lehetőség minden elítélt részére biztosított a zárkákban lévő folyóvíz és lavór segítségével, azonban a </w:t>
      </w:r>
      <w:proofErr w:type="spellStart"/>
      <w:r w:rsidRPr="0003098D">
        <w:rPr>
          <w:bCs/>
        </w:rPr>
        <w:t>melegvizes</w:t>
      </w:r>
      <w:proofErr w:type="spellEnd"/>
      <w:r w:rsidRPr="0003098D">
        <w:rPr>
          <w:bCs/>
        </w:rPr>
        <w:t xml:space="preserve"> fürdést is lehetővé kell tenni, ezért fürdőhelyiség kialakítására van szükség. </w:t>
      </w:r>
    </w:p>
    <w:p w:rsidR="00E62CD4" w:rsidRPr="0003098D" w:rsidRDefault="00E62CD4" w:rsidP="0003098D">
      <w:pPr>
        <w:jc w:val="both"/>
        <w:rPr>
          <w:bCs/>
        </w:rPr>
      </w:pPr>
    </w:p>
    <w:p w:rsidR="0003098D" w:rsidRDefault="0003098D" w:rsidP="0003098D">
      <w:pPr>
        <w:jc w:val="both"/>
        <w:rPr>
          <w:bCs/>
        </w:rPr>
      </w:pPr>
      <w:r w:rsidRPr="0003098D">
        <w:rPr>
          <w:bCs/>
        </w:rPr>
        <w:t xml:space="preserve">Az elítéltek részére naponta legalább egy alkalommal meleg ételt kell biztosítani, amelynek érdekében konyhát, valamint lehetőség szerint étkezőt kell kialakítani. </w:t>
      </w:r>
    </w:p>
    <w:p w:rsidR="00E62CD4" w:rsidRPr="0003098D" w:rsidRDefault="00E62CD4" w:rsidP="0003098D">
      <w:pPr>
        <w:jc w:val="both"/>
        <w:rPr>
          <w:bCs/>
        </w:rPr>
      </w:pPr>
    </w:p>
    <w:p w:rsidR="0003098D" w:rsidRDefault="0003098D" w:rsidP="0003098D">
      <w:pPr>
        <w:jc w:val="both"/>
        <w:rPr>
          <w:bCs/>
        </w:rPr>
      </w:pPr>
      <w:r w:rsidRPr="0003098D">
        <w:rPr>
          <w:bCs/>
        </w:rPr>
        <w:t xml:space="preserve">Az elítéltnek a </w:t>
      </w:r>
      <w:proofErr w:type="spellStart"/>
      <w:r w:rsidRPr="0003098D">
        <w:rPr>
          <w:bCs/>
        </w:rPr>
        <w:t>reszocializáció</w:t>
      </w:r>
      <w:proofErr w:type="spellEnd"/>
      <w:r w:rsidRPr="0003098D">
        <w:rPr>
          <w:bCs/>
        </w:rPr>
        <w:t xml:space="preserve"> érdekében joga van hozzátartozóival kapcsolatot tartani. A kapcsolattartók fogadását elkülönített látogató helyiségben kell lebonyolítani. A helyiség kialakítása során figyelemmel kell lenni a biztonsági előírásokra, elsősorban a tiltott tárgyak bv. intézetbe történő bejuttatatásának megakadályozása érdekében. </w:t>
      </w:r>
    </w:p>
    <w:p w:rsidR="00E62CD4" w:rsidRPr="0003098D" w:rsidRDefault="00E62CD4" w:rsidP="0003098D">
      <w:pPr>
        <w:jc w:val="both"/>
        <w:rPr>
          <w:bCs/>
        </w:rPr>
      </w:pPr>
    </w:p>
    <w:p w:rsidR="0003098D" w:rsidRDefault="0003098D" w:rsidP="0003098D">
      <w:pPr>
        <w:jc w:val="both"/>
        <w:rPr>
          <w:bCs/>
        </w:rPr>
      </w:pPr>
      <w:r w:rsidRPr="0003098D">
        <w:rPr>
          <w:bCs/>
        </w:rPr>
        <w:t xml:space="preserve">A szabadidő hasznos eltöltésének elősegítése, valamint a csoportos foglalkozások lebonyolítása érdekében külön helyiséget, könyvtárat kell kialakítani. </w:t>
      </w:r>
    </w:p>
    <w:p w:rsidR="00E62CD4" w:rsidRPr="0003098D" w:rsidRDefault="00E62CD4" w:rsidP="0003098D">
      <w:pPr>
        <w:jc w:val="both"/>
        <w:rPr>
          <w:bCs/>
        </w:rPr>
      </w:pPr>
    </w:p>
    <w:p w:rsidR="0003098D" w:rsidRPr="0003098D" w:rsidRDefault="0003098D" w:rsidP="0003098D">
      <w:pPr>
        <w:jc w:val="both"/>
        <w:rPr>
          <w:rFonts w:eastAsia="Calibri"/>
          <w:bCs/>
          <w:lang w:eastAsia="en-US"/>
        </w:rPr>
      </w:pPr>
      <w:r w:rsidRPr="0003098D">
        <w:rPr>
          <w:rFonts w:eastAsia="Calibri"/>
          <w:bCs/>
          <w:lang w:eastAsia="en-US"/>
        </w:rPr>
        <w:t xml:space="preserve">A napi egy óra szabadlevegőn tartózkodást minden elítélt részére biztosítani kell, ennek keretében, ha a bv. intézet adottságai lehetővé teszik, sportolásra alkalmas területet is ki kell alakítani. </w:t>
      </w:r>
    </w:p>
    <w:p w:rsidR="0003098D" w:rsidRPr="0003098D" w:rsidRDefault="0003098D" w:rsidP="0003098D">
      <w:pPr>
        <w:jc w:val="both"/>
        <w:rPr>
          <w:rFonts w:eastAsia="Calibri"/>
          <w:bCs/>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E62CD4" w:rsidRPr="00540E7A">
        <w:rPr>
          <w:rFonts w:eastAsia="Calibri"/>
          <w:i/>
          <w:lang w:eastAsia="en-US"/>
        </w:rPr>
        <w:t xml:space="preserve"> 129</w:t>
      </w:r>
      <w:r w:rsidR="0003098D" w:rsidRPr="00540E7A">
        <w:rPr>
          <w:rFonts w:eastAsia="Calibri"/>
          <w:i/>
          <w:lang w:eastAsia="en-US"/>
        </w:rPr>
        <w:t>. §</w:t>
      </w:r>
      <w:proofErr w:type="spellStart"/>
      <w:r w:rsidR="0003098D"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intézetek ellátási kötelezettségébe tartozik az elítéltek élelmezési ellátása is, amely alapját a közétkeztetésben is elfogadott jogszabályok teremtik meg. Ételallergiás panaszok esetében diétás étkezés csak orvos által kiállított igazolás alapján kerülhet biztosításra. A Bv. Szabályzat </w:t>
      </w:r>
      <w:r w:rsidRPr="0003098D">
        <w:rPr>
          <w:rFonts w:eastAsia="Calibri"/>
          <w:i/>
          <w:lang w:eastAsia="en-US"/>
        </w:rPr>
        <w:t>6. mellékletében</w:t>
      </w:r>
      <w:r w:rsidRPr="0003098D">
        <w:rPr>
          <w:rFonts w:eastAsia="Calibri"/>
          <w:lang w:eastAsia="en-US"/>
        </w:rPr>
        <w:t xml:space="preserve"> a szakmailag elfogadott KJ mértékegység kerül meghatározásra.</w:t>
      </w:r>
    </w:p>
    <w:p w:rsidR="0003098D" w:rsidRPr="0003098D" w:rsidRDefault="0003098D" w:rsidP="0003098D">
      <w:pPr>
        <w:jc w:val="both"/>
        <w:rPr>
          <w:rFonts w:eastAsia="Calibri"/>
          <w: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E62CD4" w:rsidRPr="00540E7A">
        <w:rPr>
          <w:rFonts w:eastAsia="Calibri"/>
          <w:i/>
          <w:lang w:eastAsia="en-US"/>
        </w:rPr>
        <w:t xml:space="preserve"> 130</w:t>
      </w:r>
      <w:r w:rsidR="0003098D" w:rsidRPr="00540E7A">
        <w:rPr>
          <w:rFonts w:eastAsia="Calibri"/>
          <w:i/>
          <w:lang w:eastAsia="en-US"/>
        </w:rPr>
        <w:t>. §</w:t>
      </w:r>
      <w:proofErr w:type="spellStart"/>
      <w:r w:rsidR="0003098D"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Az elítéltek részére a kötelező, egységes formaruhát a fogvatartó bv. intézet biztosítja. A dolgozó elítéltek részére az adott munkakörre vonatkozó munkavédelmi előírásokat alkalmazni kell, így munkaruhát és védőfelszerelést is biztosítani kell.</w:t>
      </w:r>
    </w:p>
    <w:p w:rsidR="0003098D" w:rsidRPr="0003098D" w:rsidRDefault="0003098D" w:rsidP="0003098D">
      <w:pPr>
        <w:jc w:val="both"/>
        <w:rPr>
          <w:rFonts w:eastAsia="Calibri"/>
          <w:i/>
          <w:lang w:eastAsia="en-US"/>
        </w:rPr>
      </w:pPr>
    </w:p>
    <w:p w:rsidR="0003098D" w:rsidRPr="00540E7A" w:rsidRDefault="00540E7A" w:rsidP="00E62CD4">
      <w:pPr>
        <w:rPr>
          <w:rFonts w:eastAsiaTheme="minorHAnsi"/>
          <w:i/>
          <w:lang w:eastAsia="en-US"/>
        </w:rPr>
      </w:pPr>
      <w:proofErr w:type="gramStart"/>
      <w:r w:rsidRPr="00540E7A">
        <w:rPr>
          <w:rFonts w:eastAsiaTheme="minorHAnsi"/>
          <w:i/>
          <w:lang w:eastAsia="en-US"/>
        </w:rPr>
        <w:t>a</w:t>
      </w:r>
      <w:proofErr w:type="gramEnd"/>
      <w:r w:rsidR="0003098D" w:rsidRPr="00540E7A">
        <w:rPr>
          <w:rFonts w:eastAsiaTheme="minorHAnsi"/>
          <w:i/>
          <w:lang w:eastAsia="en-US"/>
        </w:rPr>
        <w:t xml:space="preserve"> 13</w:t>
      </w:r>
      <w:r w:rsidR="00E62CD4" w:rsidRPr="00540E7A">
        <w:rPr>
          <w:rFonts w:eastAsiaTheme="minorHAnsi"/>
          <w:i/>
          <w:lang w:eastAsia="en-US"/>
        </w:rPr>
        <w:t>1</w:t>
      </w:r>
      <w:r w:rsidRPr="00540E7A">
        <w:rPr>
          <w:rFonts w:eastAsiaTheme="minorHAnsi"/>
          <w:i/>
          <w:lang w:eastAsia="en-US"/>
        </w:rPr>
        <w:t>. §</w:t>
      </w:r>
      <w:proofErr w:type="spellStart"/>
      <w:r w:rsidRPr="00540E7A">
        <w:rPr>
          <w:rFonts w:eastAsiaTheme="minorHAnsi"/>
          <w:i/>
          <w:lang w:eastAsia="en-US"/>
        </w:rPr>
        <w:t>-hoz</w:t>
      </w:r>
      <w:proofErr w:type="spellEnd"/>
    </w:p>
    <w:p w:rsidR="0003098D" w:rsidRPr="0003098D" w:rsidRDefault="0003098D" w:rsidP="0003098D">
      <w:pPr>
        <w:jc w:val="both"/>
        <w:rPr>
          <w:rFonts w:eastAsiaTheme="minorHAnsi"/>
          <w:lang w:eastAsia="en-US"/>
        </w:rPr>
      </w:pPr>
    </w:p>
    <w:p w:rsidR="0003098D" w:rsidRDefault="0003098D" w:rsidP="0003098D">
      <w:pPr>
        <w:jc w:val="both"/>
        <w:rPr>
          <w:rFonts w:eastAsiaTheme="minorHAnsi"/>
          <w:lang w:eastAsia="en-US"/>
        </w:rPr>
      </w:pPr>
      <w:r w:rsidRPr="0003098D">
        <w:rPr>
          <w:rFonts w:eastAsiaTheme="minorHAnsi"/>
          <w:lang w:eastAsia="en-US"/>
        </w:rPr>
        <w:t>Az elítélt részére kiadott formaruha, munkaruha tisztítása, mosatása a bv. intézet, illetve a</w:t>
      </w:r>
      <w:r w:rsidRPr="0003098D">
        <w:rPr>
          <w:rFonts w:eastAsiaTheme="minorHAnsi"/>
          <w:i/>
          <w:lang w:eastAsia="en-US"/>
        </w:rPr>
        <w:t xml:space="preserve"> </w:t>
      </w:r>
      <w:r w:rsidRPr="0003098D">
        <w:rPr>
          <w:rFonts w:eastAsiaTheme="minorHAnsi"/>
          <w:lang w:eastAsia="en-US"/>
        </w:rPr>
        <w:t xml:space="preserve">gazdasági társaság feladata, amelyről saját költségvetésük terhére gondoskodnak. </w:t>
      </w:r>
    </w:p>
    <w:p w:rsidR="00E62CD4" w:rsidRPr="0003098D" w:rsidRDefault="00E62CD4" w:rsidP="0003098D">
      <w:pPr>
        <w:jc w:val="both"/>
        <w:rPr>
          <w:rFonts w:eastAsiaTheme="minorHAnsi"/>
          <w:lang w:eastAsia="en-US"/>
        </w:rPr>
      </w:pPr>
    </w:p>
    <w:p w:rsidR="0003098D" w:rsidRDefault="0003098D" w:rsidP="0003098D">
      <w:pPr>
        <w:jc w:val="both"/>
        <w:rPr>
          <w:rFonts w:eastAsiaTheme="minorHAnsi"/>
          <w:lang w:eastAsia="en-US"/>
        </w:rPr>
      </w:pPr>
      <w:r w:rsidRPr="0003098D">
        <w:rPr>
          <w:rFonts w:eastAsiaTheme="minorHAnsi"/>
          <w:lang w:eastAsia="en-US"/>
        </w:rPr>
        <w:t>Az elítélt a részre kiadott ruházatot köteles megóvni, ennek keretében a kisebb, az állagmegóváshoz szükséges javításokat elvégezni.</w:t>
      </w:r>
    </w:p>
    <w:p w:rsidR="00E62CD4" w:rsidRPr="0003098D" w:rsidRDefault="00E62CD4" w:rsidP="0003098D">
      <w:pPr>
        <w:jc w:val="both"/>
        <w:rPr>
          <w:rFonts w:eastAsiaTheme="minorHAnsi"/>
          <w:lang w:eastAsia="en-US"/>
        </w:rPr>
      </w:pPr>
    </w:p>
    <w:p w:rsidR="0003098D" w:rsidRPr="0003098D" w:rsidRDefault="0003098D" w:rsidP="0003098D">
      <w:pPr>
        <w:jc w:val="both"/>
        <w:rPr>
          <w:rFonts w:eastAsiaTheme="minorHAnsi"/>
          <w:lang w:eastAsia="en-US"/>
        </w:rPr>
      </w:pPr>
      <w:r w:rsidRPr="0003098D">
        <w:rPr>
          <w:rFonts w:eastAsiaTheme="minorHAnsi"/>
          <w:lang w:eastAsia="en-US"/>
        </w:rPr>
        <w:t>Ha a bv. intézet az elítéltnek ideiglenesen nem tud formaruhát biztosítani, az elítélt saját ruházatát hordhatja. Ha az elítélt önhibáján kívül nem kap formaruhát, saját ruházatának tisztítási költsége a bv. intézetet terheli. Ha az elítélt kérelmére hordhatja saját ruházatát, annak tisztántartása az elítélt feladata. Az elítélt részére csak abban az esetben lehet saját ruházatának használatát engedélyezni, ha szabadulására biztosított egy öltözet, viselésre alkalmas ruházat. A szabadulás idejére egy öltözet tiszta ruházatot kell biztosítani az elítélt részére az élet szabadulásutáni újrakezdésének minimális feltételeként, ha nem rendelkezik megfelelő saját ruhával.</w:t>
      </w:r>
    </w:p>
    <w:p w:rsidR="0003098D" w:rsidRPr="0003098D" w:rsidRDefault="0003098D" w:rsidP="0003098D">
      <w:pPr>
        <w:jc w:val="both"/>
        <w:rPr>
          <w:rFonts w:eastAsiaTheme="minorHAnsi"/>
          <w:lang w:eastAsia="en-US"/>
        </w:rPr>
      </w:pPr>
    </w:p>
    <w:p w:rsidR="0003098D" w:rsidRPr="00540E7A" w:rsidRDefault="00540E7A" w:rsidP="00E62CD4">
      <w:pPr>
        <w:rPr>
          <w:i/>
        </w:rPr>
      </w:pPr>
      <w:proofErr w:type="gramStart"/>
      <w:r w:rsidRPr="00540E7A">
        <w:rPr>
          <w:i/>
        </w:rPr>
        <w:lastRenderedPageBreak/>
        <w:t>a</w:t>
      </w:r>
      <w:proofErr w:type="gramEnd"/>
      <w:r w:rsidR="0003098D" w:rsidRPr="00540E7A">
        <w:rPr>
          <w:i/>
        </w:rPr>
        <w:t xml:space="preserve"> 13</w:t>
      </w:r>
      <w:r w:rsidR="00E62CD4" w:rsidRPr="00540E7A">
        <w:rPr>
          <w:i/>
        </w:rPr>
        <w:t>2</w:t>
      </w:r>
      <w:r w:rsidR="00D35772">
        <w:rPr>
          <w:i/>
        </w:rPr>
        <w:t>–</w:t>
      </w:r>
      <w:r w:rsidR="0003098D" w:rsidRPr="00540E7A">
        <w:rPr>
          <w:i/>
        </w:rPr>
        <w:t>13</w:t>
      </w:r>
      <w:r w:rsidR="00E62CD4" w:rsidRPr="00540E7A">
        <w:rPr>
          <w:i/>
        </w:rPr>
        <w:t>3</w:t>
      </w:r>
      <w:r w:rsidRPr="00540E7A">
        <w:rPr>
          <w:i/>
        </w:rPr>
        <w:t>. §</w:t>
      </w:r>
      <w:proofErr w:type="spellStart"/>
      <w:r w:rsidRPr="00540E7A">
        <w:rPr>
          <w:i/>
        </w:rPr>
        <w:t>-hoz</w:t>
      </w:r>
      <w:proofErr w:type="spellEnd"/>
    </w:p>
    <w:p w:rsidR="0003098D" w:rsidRPr="0003098D" w:rsidRDefault="0003098D" w:rsidP="0003098D"/>
    <w:p w:rsidR="0003098D" w:rsidRDefault="0003098D" w:rsidP="0003098D">
      <w:pPr>
        <w:jc w:val="both"/>
      </w:pPr>
      <w:r w:rsidRPr="0003098D">
        <w:t xml:space="preserve">Az elítélttől meg kell követelni a személyi higiéniát, a ruházatának és környezetének tisztán tartását. Az ehhez szükséges feltételeket a bv. intézetnek kell biztosítania.  </w:t>
      </w:r>
    </w:p>
    <w:p w:rsidR="00E62CD4" w:rsidRPr="0003098D" w:rsidRDefault="00E62CD4" w:rsidP="0003098D">
      <w:pPr>
        <w:jc w:val="both"/>
      </w:pPr>
    </w:p>
    <w:p w:rsidR="0003098D" w:rsidRPr="0003098D" w:rsidRDefault="0003098D" w:rsidP="0003098D">
      <w:pPr>
        <w:jc w:val="both"/>
      </w:pPr>
      <w:r w:rsidRPr="0003098D">
        <w:rPr>
          <w:rFonts w:eastAsia="Calibri"/>
          <w:lang w:eastAsia="en-US"/>
        </w:rPr>
        <w:t xml:space="preserve">A közegészségügyi előírásoknak megfelelő és a vízfelhasználás optimális kialakítása érdekében a minimum feltételek megállapítása elegendő. Ettől a bv. intézetek vezetői pozitív irányban eltérhetnek. </w:t>
      </w:r>
      <w:r w:rsidRPr="0003098D">
        <w:t>A napi tisztálkodási lehetőségen túl (lavór) heti két alkalommal meleg</w:t>
      </w:r>
      <w:r w:rsidR="00E62CD4">
        <w:t xml:space="preserve"> </w:t>
      </w:r>
      <w:r w:rsidRPr="0003098D">
        <w:t>vizes fürdést kell biztosítani. Napi fürdést kell lehetővé tenni a dolgozó elítéltek és a nők részére. A női zárkákban a folyó meleg</w:t>
      </w:r>
      <w:r w:rsidR="00E62CD4">
        <w:t xml:space="preserve"> </w:t>
      </w:r>
      <w:r w:rsidRPr="0003098D">
        <w:t>vizet a fürdések közötti időben is biztosítani kell.</w:t>
      </w:r>
    </w:p>
    <w:p w:rsidR="0003098D" w:rsidRPr="0003098D" w:rsidRDefault="0003098D" w:rsidP="0003098D">
      <w:pPr>
        <w:jc w:val="both"/>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13</w:t>
      </w:r>
      <w:r w:rsidR="00E62CD4" w:rsidRPr="00540E7A">
        <w:rPr>
          <w:rFonts w:eastAsia="Calibri"/>
          <w:i/>
          <w:lang w:eastAsia="en-US"/>
        </w:rPr>
        <w:t>4</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i/>
        </w:rPr>
      </w:pPr>
    </w:p>
    <w:p w:rsidR="0003098D" w:rsidRPr="0003098D" w:rsidRDefault="0003098D" w:rsidP="0003098D">
      <w:pPr>
        <w:jc w:val="both"/>
      </w:pPr>
      <w:r w:rsidRPr="0003098D">
        <w:t xml:space="preserve">A szükségleti cikkek vásárlása esetében az elítélt alapesetben szabadon használhatja fel letéti pénzét, azonban a tisztálkodási és tisztítószerek megvásárlását előnyben kell részesíteni, tekintettel arra, hogy a bv. intézetek csak abban az esetben biztosítanak tisztálkodási felszerelést, ha az elítéltnek </w:t>
      </w:r>
      <w:proofErr w:type="gramStart"/>
      <w:r w:rsidRPr="0003098D">
        <w:t>nincs</w:t>
      </w:r>
      <w:proofErr w:type="gramEnd"/>
      <w:r w:rsidRPr="0003098D">
        <w:t xml:space="preserve"> letéti pénze Ezzel a lehetőséggel az elítéltek gyakran visszaélnek. Az elkölthető pénzösszeg a progresszív rezsimszabályokhoz igazodik, azonban a várandós vagy kisgyermekes nő korlátozás nélkül vásárolhat.</w:t>
      </w:r>
    </w:p>
    <w:p w:rsidR="0003098D" w:rsidRPr="0003098D" w:rsidRDefault="0003098D" w:rsidP="0003098D">
      <w:pPr>
        <w:jc w:val="both"/>
        <w:rPr>
          <w:i/>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E62CD4" w:rsidRPr="00540E7A">
        <w:rPr>
          <w:rFonts w:eastAsia="Calibri"/>
          <w:i/>
          <w:lang w:eastAsia="en-US"/>
        </w:rPr>
        <w:t xml:space="preserve"> 135</w:t>
      </w:r>
      <w:r w:rsidR="0003098D" w:rsidRPr="00540E7A">
        <w:rPr>
          <w:rFonts w:eastAsia="Calibri"/>
          <w:i/>
          <w:lang w:eastAsia="en-US"/>
        </w:rPr>
        <w:t>. §</w:t>
      </w:r>
      <w:proofErr w:type="spellStart"/>
      <w:r w:rsidR="0003098D"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contextualSpacing/>
        <w:jc w:val="both"/>
        <w:rPr>
          <w:rFonts w:eastAsia="Calibri"/>
          <w:lang w:eastAsia="en-US"/>
        </w:rPr>
      </w:pPr>
      <w:r w:rsidRPr="0003098D">
        <w:rPr>
          <w:rFonts w:eastAsia="Calibri"/>
          <w:lang w:eastAsia="en-US"/>
        </w:rPr>
        <w:t xml:space="preserve">Az elítélt a szükségleti cikkeken felül vásárolhat további termékeket, tárgyakat is, azonban ezeket kizárólag a szükséges gyógyszer-, szállítási- és egyéb költségek, valamint a bv. intézet irányába fennálló tartozás levonása, továbbá a kártérítések behajtása után lehetséges. </w:t>
      </w:r>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intézetnek legalább havonta két alkalommal biztosítania kell a vásárlás lehetőségét. A vásárolt termékeket pedig a közegészségügyi előírásoknak megfelelően kell az elítéltnek tárolnia.</w:t>
      </w:r>
    </w:p>
    <w:p w:rsidR="0003098D" w:rsidRPr="0003098D" w:rsidRDefault="0003098D" w:rsidP="0003098D">
      <w:pPr>
        <w:rPr>
          <w:rFonts w:eastAsia="Calibri"/>
          <w: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E62CD4" w:rsidRPr="00540E7A">
        <w:rPr>
          <w:rFonts w:eastAsia="Calibri"/>
          <w:i/>
          <w:lang w:eastAsia="en-US"/>
        </w:rPr>
        <w:t>36</w:t>
      </w:r>
      <w:r w:rsidR="0003098D" w:rsidRPr="00540E7A">
        <w:rPr>
          <w:rFonts w:eastAsia="Calibri"/>
          <w:i/>
          <w:lang w:eastAsia="en-US"/>
        </w:rPr>
        <w:t>. §</w:t>
      </w:r>
      <w:proofErr w:type="spellStart"/>
      <w:r w:rsidR="0003098D"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pPr>
      <w:r w:rsidRPr="0003098D">
        <w:t xml:space="preserve">Az elítélt köteles hozzájárulni a tartására fordított költségekhez, amely alól akkor mentesül, ha önhibáján kívül nem dolgozik, és nem részesül rendszeres pénzbeli ellátásban. Ha az elítélt nem dolgozik, a tartási költségekhez való hozzájárulás kötelezettségét a rendszeres pénzbeli ellátásra való jogosultság alapozza meg. </w:t>
      </w:r>
    </w:p>
    <w:p w:rsidR="0003098D" w:rsidRPr="0003098D" w:rsidRDefault="0003098D" w:rsidP="0003098D">
      <w:pPr>
        <w:jc w:val="both"/>
        <w:rPr>
          <w:rFonts w:eastAsia="Calibri"/>
          <w:i/>
          <w:lang w:eastAsia="en-US"/>
        </w:rPr>
      </w:pPr>
    </w:p>
    <w:p w:rsidR="0003098D" w:rsidRPr="00540E7A" w:rsidRDefault="00540E7A" w:rsidP="00E62CD4">
      <w:pPr>
        <w:rPr>
          <w:i/>
        </w:rPr>
      </w:pPr>
      <w:proofErr w:type="gramStart"/>
      <w:r w:rsidRPr="00540E7A">
        <w:rPr>
          <w:i/>
        </w:rPr>
        <w:t>a</w:t>
      </w:r>
      <w:proofErr w:type="gramEnd"/>
      <w:r w:rsidR="0003098D" w:rsidRPr="00540E7A">
        <w:rPr>
          <w:i/>
        </w:rPr>
        <w:t xml:space="preserve"> 1</w:t>
      </w:r>
      <w:r w:rsidR="00E62CD4" w:rsidRPr="00540E7A">
        <w:rPr>
          <w:i/>
        </w:rPr>
        <w:t>37</w:t>
      </w:r>
      <w:r w:rsidRPr="00540E7A">
        <w:rPr>
          <w:i/>
        </w:rPr>
        <w:t>. §</w:t>
      </w:r>
      <w:proofErr w:type="spellStart"/>
      <w:r w:rsidRPr="00540E7A">
        <w:rPr>
          <w:i/>
        </w:rPr>
        <w:t>-hoz</w:t>
      </w:r>
      <w:proofErr w:type="spellEnd"/>
    </w:p>
    <w:p w:rsidR="0003098D" w:rsidRPr="0003098D" w:rsidRDefault="0003098D" w:rsidP="0003098D"/>
    <w:p w:rsidR="0003098D" w:rsidRDefault="0003098D" w:rsidP="0003098D">
      <w:pPr>
        <w:autoSpaceDE w:val="0"/>
        <w:autoSpaceDN w:val="0"/>
        <w:adjustRightInd w:val="0"/>
        <w:jc w:val="both"/>
        <w:rPr>
          <w:rFonts w:eastAsia="Calibri"/>
          <w:lang w:eastAsia="en-US"/>
        </w:rPr>
      </w:pPr>
      <w:r w:rsidRPr="0003098D">
        <w:rPr>
          <w:rFonts w:eastAsia="Calibri"/>
          <w:lang w:eastAsia="en-US"/>
        </w:rPr>
        <w:t xml:space="preserve">A szabadulásra felkészítés során elengedhetetlen az elítélt aktív szerepvállalása, ezért a program kialakításába szükség szerint be kell vonni. </w:t>
      </w:r>
    </w:p>
    <w:p w:rsidR="00E62CD4" w:rsidRPr="0003098D" w:rsidRDefault="00E62CD4" w:rsidP="0003098D">
      <w:pPr>
        <w:autoSpaceDE w:val="0"/>
        <w:autoSpaceDN w:val="0"/>
        <w:adjustRightInd w:val="0"/>
        <w:jc w:val="both"/>
        <w:rPr>
          <w:rFonts w:eastAsia="Calibri"/>
          <w:lang w:eastAsia="en-US"/>
        </w:rPr>
      </w:pPr>
    </w:p>
    <w:p w:rsidR="0003098D" w:rsidRDefault="0003098D" w:rsidP="0003098D">
      <w:pPr>
        <w:jc w:val="both"/>
        <w:rPr>
          <w:rFonts w:eastAsia="Calibri"/>
          <w:iCs/>
          <w:lang w:eastAsia="en-US"/>
        </w:rPr>
      </w:pPr>
      <w:r w:rsidRPr="0003098D">
        <w:rPr>
          <w:rFonts w:eastAsia="Calibri"/>
          <w:iCs/>
          <w:lang w:eastAsia="en-US"/>
        </w:rPr>
        <w:t xml:space="preserve">A szabadulásra felkészítés tárgyában a Bv. tv. </w:t>
      </w:r>
      <w:proofErr w:type="gramStart"/>
      <w:r w:rsidRPr="0003098D">
        <w:rPr>
          <w:rFonts w:eastAsia="Calibri"/>
          <w:iCs/>
          <w:lang w:eastAsia="en-US"/>
        </w:rPr>
        <w:t>elsősorban</w:t>
      </w:r>
      <w:proofErr w:type="gramEnd"/>
      <w:r w:rsidRPr="0003098D">
        <w:rPr>
          <w:rFonts w:eastAsia="Calibri"/>
          <w:iCs/>
          <w:lang w:eastAsia="en-US"/>
        </w:rPr>
        <w:t xml:space="preserve"> a pártfogó felügyelő számára ír elő feladatokat. A bv. intézet feladata a gondozás megkezdésekor szükséges meghallgatás foganatosítása és a pártfogó felügyelő értesítése. A tervezet a bv. intézet kötelezettségeként előírja az elítélt meghallgatását a szabaduláshoz kapcsolódó körülmények feltárása érdekében, az erről készült jegyzőkönyvet – ha a pártfogó a meghallgatáson nincs jelen – a </w:t>
      </w:r>
      <w:r w:rsidRPr="0003098D">
        <w:rPr>
          <w:rFonts w:eastAsia="Calibri"/>
          <w:bCs/>
          <w:lang w:eastAsia="en-US"/>
        </w:rPr>
        <w:t>bv.</w:t>
      </w:r>
      <w:r w:rsidRPr="0003098D">
        <w:rPr>
          <w:rFonts w:eastAsia="Calibri"/>
          <w:iCs/>
          <w:lang w:eastAsia="en-US"/>
        </w:rPr>
        <w:t xml:space="preserve"> intézet megküldi a pártfogó felügyelő részére.</w:t>
      </w:r>
    </w:p>
    <w:p w:rsidR="00E62CD4" w:rsidRPr="0003098D" w:rsidRDefault="00E62CD4" w:rsidP="0003098D">
      <w:pPr>
        <w:jc w:val="both"/>
        <w:rPr>
          <w:rFonts w:eastAsia="Calibri"/>
          <w:iCs/>
          <w:lang w:eastAsia="en-US"/>
        </w:rPr>
      </w:pPr>
    </w:p>
    <w:p w:rsidR="0003098D" w:rsidRPr="0003098D" w:rsidRDefault="0003098D" w:rsidP="0003098D">
      <w:pPr>
        <w:jc w:val="both"/>
        <w:rPr>
          <w:bCs/>
        </w:rPr>
      </w:pPr>
      <w:r w:rsidRPr="0003098D">
        <w:rPr>
          <w:iCs/>
        </w:rPr>
        <w:lastRenderedPageBreak/>
        <w:t xml:space="preserve">Ha a Bv. tv. 185. § (6) bekezdés </w:t>
      </w:r>
      <w:r w:rsidRPr="0003098D">
        <w:rPr>
          <w:i/>
          <w:iCs/>
        </w:rPr>
        <w:t>h)</w:t>
      </w:r>
      <w:r w:rsidRPr="0003098D">
        <w:rPr>
          <w:iCs/>
        </w:rPr>
        <w:t xml:space="preserve"> pontja alapján a szabaduló elítélt gyógyintézetben vagy szociális intézményben való elhelyezése vagy ellátása szükséges, akkor az adott ellátást nyújtó szervvel a pártfogó felügyelő veszi fel a kapcsolatot. Ehhez szükséges, hogy a pártfogó az elítélt egyes egészségügyi adatairól információval rendelkezzen. </w:t>
      </w:r>
      <w:r w:rsidRPr="0003098D">
        <w:rPr>
          <w:bCs/>
        </w:rPr>
        <w:t>Az információs önrendelkezési jogról és az információszabadságról szóló 2011. évi CXII. törvény szerint az egészségi állapotra, kóros szenvedélyre vonatkozó személyes adat különleges adatnak minősül, ezért a tervezet rögzíti, hogy ezen adatok átadása a pártfogó felügyelő részére az elítélt írásbeli hozzájárulása alapján történhet.</w:t>
      </w:r>
    </w:p>
    <w:p w:rsidR="0003098D" w:rsidRPr="0003098D" w:rsidRDefault="0003098D" w:rsidP="0003098D">
      <w:pPr>
        <w:rPr>
          <w:bCs/>
        </w:rPr>
      </w:pPr>
    </w:p>
    <w:p w:rsidR="0003098D" w:rsidRPr="00540E7A" w:rsidRDefault="00540E7A" w:rsidP="00E62CD4">
      <w:pPr>
        <w:rPr>
          <w:rFonts w:eastAsia="Calibri"/>
          <w:i/>
          <w:iCs/>
          <w:lang w:eastAsia="en-US"/>
        </w:rPr>
      </w:pPr>
      <w:proofErr w:type="gramStart"/>
      <w:r w:rsidRPr="00540E7A">
        <w:rPr>
          <w:rFonts w:eastAsia="Calibri"/>
          <w:i/>
          <w:iCs/>
          <w:lang w:eastAsia="en-US"/>
        </w:rPr>
        <w:t>a</w:t>
      </w:r>
      <w:proofErr w:type="gramEnd"/>
      <w:r w:rsidR="0003098D" w:rsidRPr="00540E7A">
        <w:rPr>
          <w:rFonts w:eastAsia="Calibri"/>
          <w:i/>
          <w:iCs/>
          <w:lang w:eastAsia="en-US"/>
        </w:rPr>
        <w:t xml:space="preserve"> 1</w:t>
      </w:r>
      <w:r w:rsidR="00E62CD4" w:rsidRPr="00540E7A">
        <w:rPr>
          <w:rFonts w:eastAsia="Calibri"/>
          <w:i/>
          <w:iCs/>
          <w:lang w:eastAsia="en-US"/>
        </w:rPr>
        <w:t>38</w:t>
      </w:r>
      <w:r w:rsidR="00D35772">
        <w:rPr>
          <w:rFonts w:eastAsia="Calibri"/>
          <w:i/>
          <w:iCs/>
          <w:lang w:eastAsia="en-US"/>
        </w:rPr>
        <w:t>–</w:t>
      </w:r>
      <w:r w:rsidR="0003098D" w:rsidRPr="00540E7A">
        <w:rPr>
          <w:rFonts w:eastAsia="Calibri"/>
          <w:i/>
          <w:iCs/>
          <w:lang w:eastAsia="en-US"/>
        </w:rPr>
        <w:t>1</w:t>
      </w:r>
      <w:r w:rsidR="00E62CD4" w:rsidRPr="00540E7A">
        <w:rPr>
          <w:rFonts w:eastAsia="Calibri"/>
          <w:i/>
          <w:iCs/>
          <w:lang w:eastAsia="en-US"/>
        </w:rPr>
        <w:t>39</w:t>
      </w:r>
      <w:r w:rsidR="0003098D" w:rsidRPr="00540E7A">
        <w:rPr>
          <w:rFonts w:eastAsia="Calibri"/>
          <w:i/>
          <w:iCs/>
          <w:lang w:eastAsia="en-US"/>
        </w:rPr>
        <w:t>. §</w:t>
      </w:r>
      <w:proofErr w:type="spellStart"/>
      <w:r w:rsidR="0003098D" w:rsidRPr="00540E7A">
        <w:rPr>
          <w:rFonts w:eastAsia="Calibri"/>
          <w:i/>
          <w:iCs/>
          <w:lang w:eastAsia="en-US"/>
        </w:rPr>
        <w:t>-hoz</w:t>
      </w:r>
      <w:proofErr w:type="spellEnd"/>
    </w:p>
    <w:p w:rsidR="0003098D" w:rsidRPr="0003098D" w:rsidRDefault="0003098D" w:rsidP="0003098D">
      <w:pPr>
        <w:jc w:val="both"/>
        <w:rPr>
          <w:rFonts w:eastAsia="Calibri"/>
          <w:i/>
          <w:iCs/>
          <w:lang w:eastAsia="en-US"/>
        </w:rPr>
      </w:pPr>
    </w:p>
    <w:p w:rsidR="0003098D" w:rsidRPr="0003098D" w:rsidRDefault="0003098D" w:rsidP="0003098D">
      <w:pPr>
        <w:jc w:val="both"/>
        <w:rPr>
          <w:rFonts w:eastAsia="Calibri"/>
          <w:lang w:eastAsia="en-US"/>
        </w:rPr>
      </w:pPr>
      <w:r w:rsidRPr="0003098D">
        <w:rPr>
          <w:rFonts w:eastAsia="Calibri"/>
          <w:iCs/>
          <w:lang w:eastAsia="en-US"/>
        </w:rPr>
        <w:t xml:space="preserve">A </w:t>
      </w:r>
      <w:r w:rsidRPr="0003098D">
        <w:rPr>
          <w:rFonts w:eastAsia="Calibri"/>
          <w:lang w:eastAsia="en-US"/>
        </w:rPr>
        <w:t>Bv. Szabályzat</w:t>
      </w:r>
      <w:r w:rsidRPr="0003098D">
        <w:rPr>
          <w:rFonts w:eastAsia="Calibri"/>
          <w:iCs/>
          <w:lang w:eastAsia="en-US"/>
        </w:rPr>
        <w:t xml:space="preserve"> előírja, hogy a feltételes szabadságra bocsátásra irányuló </w:t>
      </w:r>
      <w:r w:rsidRPr="0003098D">
        <w:rPr>
          <w:rFonts w:eastAsia="Calibri"/>
          <w:lang w:eastAsia="en-US"/>
        </w:rPr>
        <w:t>előterjesztésen fel kell tüntetni, ha az elítélttel szemben újabb büntetőeljárás van folyamatban vagy előzetes letartóztatását rendelték el, illetve, ha közérdekű munka vagy pénzbüntetés helyébe lépő szabadságvesztés, elzárás vagy szabálysértési elzárás vár végrehajtásra. Ha ezek valamelyike vár végrehajtásra vagy erről a bv. intézet a feltételes szabadságra bocsátást engedélyező határozat meghozatala után értesül, akkor az elítélt nem bocsátható szabadon.</w:t>
      </w:r>
    </w:p>
    <w:p w:rsidR="0003098D" w:rsidRPr="0003098D" w:rsidRDefault="0003098D" w:rsidP="0003098D">
      <w:pPr>
        <w:rPr>
          <w:rFonts w:eastAsia="Calibr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14</w:t>
      </w:r>
      <w:r w:rsidR="00E62CD4" w:rsidRPr="00540E7A">
        <w:rPr>
          <w:rFonts w:eastAsia="Calibri"/>
          <w:i/>
          <w:lang w:eastAsia="en-US"/>
        </w:rPr>
        <w:t>0</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i/>
          <w:lang w:eastAsia="en-US"/>
        </w:rPr>
      </w:pPr>
    </w:p>
    <w:p w:rsidR="0003098D" w:rsidRPr="0003098D" w:rsidRDefault="0003098D" w:rsidP="0003098D">
      <w:pPr>
        <w:jc w:val="both"/>
        <w:rPr>
          <w:rFonts w:eastAsia="Calibri"/>
          <w:iCs/>
          <w:lang w:eastAsia="en-US"/>
        </w:rPr>
      </w:pPr>
      <w:r w:rsidRPr="0003098D">
        <w:rPr>
          <w:rFonts w:eastAsia="Calibri"/>
          <w:iCs/>
          <w:lang w:eastAsia="en-US"/>
        </w:rPr>
        <w:t>A bv. intézetben megismerték a fogvatartottat, ezért segítség lehet, hogy a feltételes szabadságra és pártfogó felügyelet elrendelésére irányuló előterjesztésben javaslatot tegyenek a magatartási szabályokra is. A kialakult gyakorlatnak megfelelően, ha az elítéltet több szabadságvesztésből bocsátották feltételes szabadságra és rendelték el a pártfogó felügyeletét, a pártfogó szolgálatot a ténylegesen szabadulás előtt kell értesíteni.</w:t>
      </w:r>
    </w:p>
    <w:p w:rsidR="0003098D" w:rsidRPr="0003098D" w:rsidRDefault="0003098D" w:rsidP="0003098D">
      <w:pPr>
        <w:jc w:val="both"/>
        <w:rPr>
          <w:rFonts w:eastAsia="Calibri"/>
          <w:i/>
          <w:iCs/>
          <w:lang w:eastAsia="en-US"/>
        </w:rPr>
      </w:pPr>
    </w:p>
    <w:p w:rsidR="0003098D" w:rsidRPr="00540E7A" w:rsidRDefault="00540E7A" w:rsidP="00E62CD4">
      <w:pPr>
        <w:rPr>
          <w:rFonts w:eastAsia="Calibri"/>
          <w:i/>
          <w:iCs/>
          <w:lang w:eastAsia="en-US"/>
        </w:rPr>
      </w:pPr>
      <w:proofErr w:type="gramStart"/>
      <w:r w:rsidRPr="00540E7A">
        <w:rPr>
          <w:rFonts w:eastAsia="Calibri"/>
          <w:i/>
          <w:iCs/>
          <w:lang w:eastAsia="en-US"/>
        </w:rPr>
        <w:t>a</w:t>
      </w:r>
      <w:proofErr w:type="gramEnd"/>
      <w:r w:rsidR="00E62CD4" w:rsidRPr="00540E7A">
        <w:rPr>
          <w:rFonts w:eastAsia="Calibri"/>
          <w:i/>
          <w:iCs/>
          <w:lang w:eastAsia="en-US"/>
        </w:rPr>
        <w:t xml:space="preserve"> 141</w:t>
      </w:r>
      <w:r w:rsidR="009B2E74">
        <w:rPr>
          <w:rFonts w:eastAsia="Calibri"/>
          <w:i/>
          <w:iCs/>
          <w:lang w:eastAsia="en-US"/>
        </w:rPr>
        <w:t>–</w:t>
      </w:r>
      <w:r w:rsidR="00E62CD4" w:rsidRPr="00540E7A">
        <w:rPr>
          <w:rFonts w:eastAsia="Calibri"/>
          <w:i/>
          <w:iCs/>
          <w:lang w:eastAsia="en-US"/>
        </w:rPr>
        <w:t>142</w:t>
      </w:r>
      <w:r w:rsidRPr="00540E7A">
        <w:rPr>
          <w:rFonts w:eastAsia="Calibri"/>
          <w:i/>
          <w:iCs/>
          <w:lang w:eastAsia="en-US"/>
        </w:rPr>
        <w:t>. §</w:t>
      </w:r>
      <w:proofErr w:type="spellStart"/>
      <w:r w:rsidRPr="00540E7A">
        <w:rPr>
          <w:rFonts w:eastAsia="Calibri"/>
          <w:i/>
          <w:iCs/>
          <w:lang w:eastAsia="en-US"/>
        </w:rPr>
        <w:t>-hoz</w:t>
      </w:r>
      <w:proofErr w:type="spellEnd"/>
    </w:p>
    <w:p w:rsidR="0003098D" w:rsidRPr="0003098D" w:rsidRDefault="0003098D" w:rsidP="0003098D">
      <w:pPr>
        <w:rPr>
          <w:rFonts w:eastAsia="Calibri"/>
          <w:iCs/>
          <w:lang w:eastAsia="en-US"/>
        </w:rPr>
      </w:pPr>
    </w:p>
    <w:p w:rsidR="0003098D" w:rsidRPr="0003098D" w:rsidRDefault="0003098D" w:rsidP="0003098D">
      <w:pPr>
        <w:jc w:val="both"/>
        <w:rPr>
          <w:rFonts w:eastAsia="Calibri"/>
          <w:iCs/>
          <w:lang w:eastAsia="en-US"/>
        </w:rPr>
      </w:pPr>
      <w:r w:rsidRPr="0003098D">
        <w:rPr>
          <w:rFonts w:eastAsia="Calibri"/>
          <w:iCs/>
          <w:lang w:eastAsia="en-US"/>
        </w:rPr>
        <w:t>A Bv. Szabályzat meghatározza, hogy mely esetben mikor kell az elítéltet szabadítani, továbbá azt is, hogy mely szerveket, személyeket kell értesíteni a szabadításról. A soron kívüli szabadítás érdekében faxon, elektronikus úton érkezett iratok esetében egyeztetni kell a rendelkezésre jogosult hatósággal, amely szabályokat szükséges kiterjeszteni a postai úton sérülten, bontottan érkezett iratokra is. Mivel a faxon, elektronikus úton érkezett iratok esetében nem minden esetben lehetséges az egyeztetés (például hivatali munkaidő után), a jogellenes fogvatartás elkerülése érdekében az elítéltet sikertelen egyezetés esetén is szabadítani kell.</w:t>
      </w:r>
    </w:p>
    <w:p w:rsidR="0003098D" w:rsidRPr="0003098D" w:rsidRDefault="0003098D" w:rsidP="0003098D">
      <w:pPr>
        <w:ind w:left="66"/>
        <w:jc w:val="both"/>
        <w:rPr>
          <w:rFonts w:eastAsia="Calibri"/>
          <w:i/>
          <w:iCs/>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E62CD4" w:rsidRPr="00540E7A">
        <w:rPr>
          <w:rFonts w:eastAsia="Calibri"/>
          <w:i/>
          <w:lang w:eastAsia="en-US"/>
        </w:rPr>
        <w:t xml:space="preserve"> 143</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iCs/>
          <w:lang w:eastAsia="en-US"/>
        </w:rPr>
        <w:t xml:space="preserve">A Bv. Szabályzat meghatározza, hogy ha a szabadságvesztés büntetés mellett foglalkozástól eltiltást, járművezetéstől eltiltást, kitiltást, sportrendezvények látogatásától való eltiltást, kiutasítással és közügyektől eltiltást szabtak ki, akkor az elítélt szabadulása esetén mely szerveket kell értesítenie a bv. intézeteknek, és az értesítésnek mely adatokat kell tartalmaznia. </w:t>
      </w:r>
    </w:p>
    <w:p w:rsidR="0003098D" w:rsidRPr="0003098D" w:rsidRDefault="0003098D" w:rsidP="0003098D">
      <w:pPr>
        <w:ind w:left="66"/>
        <w:jc w:val="both"/>
        <w:rPr>
          <w:rFonts w:eastAsia="Calibri"/>
          <w: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E62CD4" w:rsidRPr="00540E7A">
        <w:rPr>
          <w:rFonts w:eastAsia="Calibri"/>
          <w:i/>
          <w:lang w:eastAsia="en-US"/>
        </w:rPr>
        <w:t>44</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iCs/>
          <w:lang w:eastAsia="en-US"/>
        </w:rPr>
        <w:lastRenderedPageBreak/>
        <w:t xml:space="preserve">A Bv. Szabályzat szerint az elítéltet szabadulási igazolással kell ellátni, amelynek tartalmát taxatíve meghatározza a tervezet. A </w:t>
      </w:r>
      <w:r w:rsidRPr="0003098D">
        <w:rPr>
          <w:rFonts w:eastAsia="Calibri"/>
          <w:lang w:eastAsia="en-US"/>
        </w:rPr>
        <w:t>szabadulási igazolás kiadása és az előírt értesítések arra illetékes szerveknek történő megküldése a szabadító bv. intézet feladata.</w:t>
      </w:r>
    </w:p>
    <w:p w:rsidR="0003098D" w:rsidRPr="0003098D" w:rsidRDefault="0003098D" w:rsidP="0003098D">
      <w:pPr>
        <w:jc w:val="both"/>
        <w:rPr>
          <w:rFonts w:eastAsia="Calibri"/>
          <w:i/>
          <w:lang w:eastAsia="en-US"/>
        </w:rPr>
      </w:pPr>
    </w:p>
    <w:p w:rsidR="0003098D" w:rsidRPr="00540E7A" w:rsidRDefault="00540E7A" w:rsidP="00E62CD4">
      <w:pPr>
        <w:rPr>
          <w:rFonts w:eastAsia="Calibri"/>
          <w:i/>
          <w:iCs/>
          <w:lang w:eastAsia="en-US"/>
        </w:rPr>
      </w:pPr>
      <w:proofErr w:type="gramStart"/>
      <w:r w:rsidRPr="00540E7A">
        <w:rPr>
          <w:rFonts w:eastAsia="Calibri"/>
          <w:i/>
          <w:iCs/>
          <w:lang w:eastAsia="en-US"/>
        </w:rPr>
        <w:t>a</w:t>
      </w:r>
      <w:proofErr w:type="gramEnd"/>
      <w:r w:rsidR="0003098D" w:rsidRPr="00540E7A">
        <w:rPr>
          <w:rFonts w:eastAsia="Calibri"/>
          <w:i/>
          <w:iCs/>
          <w:lang w:eastAsia="en-US"/>
        </w:rPr>
        <w:t xml:space="preserve"> 1</w:t>
      </w:r>
      <w:r w:rsidR="00E62CD4" w:rsidRPr="00540E7A">
        <w:rPr>
          <w:rFonts w:eastAsia="Calibri"/>
          <w:i/>
          <w:iCs/>
          <w:lang w:eastAsia="en-US"/>
        </w:rPr>
        <w:t>45</w:t>
      </w:r>
      <w:r w:rsidR="009B2E74">
        <w:rPr>
          <w:rFonts w:eastAsia="Calibri"/>
          <w:i/>
          <w:iCs/>
          <w:lang w:eastAsia="en-US"/>
        </w:rPr>
        <w:t>–</w:t>
      </w:r>
      <w:r w:rsidR="0003098D" w:rsidRPr="00540E7A">
        <w:rPr>
          <w:rFonts w:eastAsia="Calibri"/>
          <w:i/>
          <w:iCs/>
          <w:lang w:eastAsia="en-US"/>
        </w:rPr>
        <w:t>1</w:t>
      </w:r>
      <w:r w:rsidR="00E62CD4" w:rsidRPr="00540E7A">
        <w:rPr>
          <w:rFonts w:eastAsia="Calibri"/>
          <w:i/>
          <w:iCs/>
          <w:lang w:eastAsia="en-US"/>
        </w:rPr>
        <w:t>47</w:t>
      </w:r>
      <w:r w:rsidRPr="00540E7A">
        <w:rPr>
          <w:rFonts w:eastAsia="Calibri"/>
          <w:i/>
          <w:iCs/>
          <w:lang w:eastAsia="en-US"/>
        </w:rPr>
        <w:t>. §</w:t>
      </w:r>
      <w:proofErr w:type="spellStart"/>
      <w:r w:rsidRPr="00540E7A">
        <w:rPr>
          <w:rFonts w:eastAsia="Calibri"/>
          <w:i/>
          <w:iCs/>
          <w:lang w:eastAsia="en-US"/>
        </w:rPr>
        <w:t>-hoz</w:t>
      </w:r>
      <w:proofErr w:type="spellEnd"/>
    </w:p>
    <w:p w:rsidR="0003098D" w:rsidRPr="0003098D" w:rsidRDefault="0003098D" w:rsidP="0003098D">
      <w:pPr>
        <w:ind w:left="68"/>
        <w:rPr>
          <w:rFonts w:eastAsia="Calibri"/>
          <w:iCs/>
          <w:lang w:eastAsia="en-US"/>
        </w:rPr>
      </w:pPr>
    </w:p>
    <w:p w:rsidR="0003098D" w:rsidRPr="0003098D" w:rsidRDefault="0003098D" w:rsidP="0003098D">
      <w:pPr>
        <w:jc w:val="both"/>
        <w:rPr>
          <w:rFonts w:eastAsia="Calibri"/>
          <w:bCs/>
          <w:lang w:eastAsia="en-US"/>
        </w:rPr>
      </w:pPr>
      <w:r w:rsidRPr="0003098D">
        <w:rPr>
          <w:rFonts w:eastAsia="Calibri"/>
          <w:lang w:eastAsia="en-US"/>
        </w:rPr>
        <w:t>Ezen szakaszok a</w:t>
      </w:r>
      <w:r w:rsidRPr="0003098D">
        <w:rPr>
          <w:rFonts w:eastAsia="Calibri"/>
          <w:iCs/>
          <w:lang w:eastAsia="en-US"/>
        </w:rPr>
        <w:t xml:space="preserve"> súlyosan beteg vagy mozgásában korlátozott, illetve a nyomozásra kiadott elítélt szabadítására vonatkozóan tartalmaz rendelkezéseket. A Bv. Szabályzat lehetővé teszi, hogy a szabadulás elősegítése érdekében az elítéltet más bv. intézetbe szállítsák. </w:t>
      </w:r>
      <w:r w:rsidRPr="0003098D">
        <w:rPr>
          <w:rFonts w:eastAsia="Calibri"/>
          <w:bCs/>
          <w:lang w:eastAsia="en-US"/>
        </w:rPr>
        <w:t xml:space="preserve">A bv. intézet a szabaduló elítéltnek segélyt adhat, amely kiterjedhet a hazautazás elősegítésére, a ruházat és készpénz biztosítására. Ha az elítélt a rendszeres pénzellátásait korábban a bv. intézetbe kérte folyósítani és szabadulásakor nem intézkedett erről, úgy azt az általa megadott címre kell továbbítani. </w:t>
      </w:r>
    </w:p>
    <w:p w:rsidR="0003098D" w:rsidRPr="0003098D" w:rsidRDefault="0003098D" w:rsidP="0003098D">
      <w:pPr>
        <w:rPr>
          <w:rFonts w:eastAsia="Calibri"/>
          <w:iCs/>
          <w:lang w:eastAsia="en-US"/>
        </w:rPr>
      </w:pPr>
    </w:p>
    <w:p w:rsidR="0003098D" w:rsidRPr="00540E7A" w:rsidRDefault="00540E7A" w:rsidP="00E62CD4">
      <w:pPr>
        <w:rPr>
          <w:rFonts w:eastAsia="Calibri"/>
          <w:i/>
          <w:iCs/>
          <w:lang w:eastAsia="en-US"/>
        </w:rPr>
      </w:pPr>
      <w:proofErr w:type="gramStart"/>
      <w:r w:rsidRPr="00540E7A">
        <w:rPr>
          <w:rFonts w:eastAsia="Calibri"/>
          <w:i/>
          <w:iCs/>
          <w:lang w:eastAsia="en-US"/>
        </w:rPr>
        <w:t>a</w:t>
      </w:r>
      <w:proofErr w:type="gramEnd"/>
      <w:r w:rsidR="0003098D" w:rsidRPr="00540E7A">
        <w:rPr>
          <w:rFonts w:eastAsia="Calibri"/>
          <w:i/>
          <w:iCs/>
          <w:lang w:eastAsia="en-US"/>
        </w:rPr>
        <w:t xml:space="preserve"> 1</w:t>
      </w:r>
      <w:r w:rsidR="00E62CD4" w:rsidRPr="00540E7A">
        <w:rPr>
          <w:rFonts w:eastAsia="Calibri"/>
          <w:i/>
          <w:iCs/>
          <w:lang w:eastAsia="en-US"/>
        </w:rPr>
        <w:t>48</w:t>
      </w:r>
      <w:r w:rsidRPr="00540E7A">
        <w:rPr>
          <w:rFonts w:eastAsia="Calibri"/>
          <w:i/>
          <w:iCs/>
          <w:lang w:eastAsia="en-US"/>
        </w:rPr>
        <w:t>. §</w:t>
      </w:r>
      <w:proofErr w:type="spellStart"/>
      <w:r w:rsidRPr="00540E7A">
        <w:rPr>
          <w:rFonts w:eastAsia="Calibri"/>
          <w:i/>
          <w:iCs/>
          <w:lang w:eastAsia="en-US"/>
        </w:rPr>
        <w:t>-hoz</w:t>
      </w:r>
      <w:proofErr w:type="spellEnd"/>
    </w:p>
    <w:p w:rsidR="0003098D" w:rsidRPr="0003098D" w:rsidRDefault="0003098D" w:rsidP="0003098D">
      <w:pPr>
        <w:rPr>
          <w:rFonts w:eastAsia="Calibri"/>
          <w:iCs/>
          <w:lang w:eastAsia="en-US"/>
        </w:rPr>
      </w:pPr>
    </w:p>
    <w:p w:rsidR="0003098D" w:rsidRPr="0003098D" w:rsidRDefault="0003098D" w:rsidP="0003098D">
      <w:pPr>
        <w:jc w:val="both"/>
        <w:rPr>
          <w:rFonts w:eastAsia="Calibri"/>
          <w:lang w:eastAsia="en-US"/>
        </w:rPr>
      </w:pPr>
      <w:r w:rsidRPr="0003098D">
        <w:rPr>
          <w:rFonts w:eastAsia="Calibri"/>
          <w:iCs/>
          <w:lang w:eastAsia="en-US"/>
        </w:rPr>
        <w:t xml:space="preserve">Az elítélt halála esetén követendő eljárás vonatkozásában </w:t>
      </w:r>
      <w:r w:rsidRPr="0003098D">
        <w:rPr>
          <w:rFonts w:eastAsia="Calibri"/>
          <w:lang w:eastAsia="en-US"/>
        </w:rPr>
        <w:t xml:space="preserve">szükséges azon előírások rögzítése, amelyek a halálesettel kapcsolatban keletkező hivatalos iratok (halottvizsgálati bizonyítvány, temetési engedély, halotti anyakönyvi kivonat) beszerzésére, kiadásárára, megőrzésére vonatkoznak. A Bv. Szabályzat rendelkezik arról is, hogy ha </w:t>
      </w:r>
      <w:proofErr w:type="gramStart"/>
      <w:r w:rsidRPr="0003098D">
        <w:rPr>
          <w:rFonts w:eastAsia="Calibri"/>
          <w:lang w:eastAsia="en-US"/>
        </w:rPr>
        <w:t>nincs</w:t>
      </w:r>
      <w:proofErr w:type="gramEnd"/>
      <w:r w:rsidRPr="0003098D">
        <w:rPr>
          <w:rFonts w:eastAsia="Calibri"/>
          <w:lang w:eastAsia="en-US"/>
        </w:rPr>
        <w:t xml:space="preserve"> az elhunyt eltemettetésére köteles személy vagy azt a hozzátartozók nem vállalják, akkor a szociális temetés igénybevétele érdekében a bv. intézet megkeresi a haláleset helye szerint illetékes anyakönyvvezetőt, valamint az elhunyt lakóhelye szerinti önkormányzatot.</w:t>
      </w:r>
    </w:p>
    <w:p w:rsidR="0003098D" w:rsidRPr="0003098D" w:rsidRDefault="0003098D" w:rsidP="0003098D">
      <w:pPr>
        <w:ind w:right="150"/>
        <w:jc w:val="both"/>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E62CD4" w:rsidRPr="00540E7A">
        <w:rPr>
          <w:rFonts w:eastAsia="Calibri"/>
          <w:i/>
          <w:lang w:eastAsia="en-US"/>
        </w:rPr>
        <w:t>49</w:t>
      </w:r>
      <w:r w:rsidR="009B2E74">
        <w:rPr>
          <w:rFonts w:eastAsia="Calibri"/>
          <w:i/>
          <w:lang w:eastAsia="en-US"/>
        </w:rPr>
        <w:t>–</w:t>
      </w:r>
      <w:r w:rsidR="00E62CD4" w:rsidRPr="00540E7A">
        <w:rPr>
          <w:rFonts w:eastAsia="Calibri"/>
          <w:i/>
          <w:lang w:eastAsia="en-US"/>
        </w:rPr>
        <w:t>151</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Az általános szabályok szerint kötelező a fiatalkorút befogadó részlegbe helyezni és el kell végezni a befogadásról történő értesítéseket. A fiatalkorú megismerése, valamint az egyéni fejlesztési terv elkészítése érdekében környezettanulmányt kell beszerezni. Ha a fiatalkorú szabadulása és az újabb szabadságvesztés megkezdése között három hónapnál rövidebb idő telik el vagy a fiatalkorún több szabadságvesztést kell folyamatosan végrehajtani, akkor a környezettanulmány újbóli beszerzése mellőzhető. Ha a szabadságvesztésből legfeljebb egy hónap vár végrehajtásra, úgy a rövid időtartamra való tekintettel mellőzhető a pedagógiai vélemény beszerzése.</w:t>
      </w:r>
    </w:p>
    <w:p w:rsidR="0003098D" w:rsidRPr="0003098D" w:rsidRDefault="0003098D" w:rsidP="0003098D">
      <w:pPr>
        <w:ind w:right="150"/>
        <w:jc w:val="both"/>
      </w:pPr>
    </w:p>
    <w:p w:rsidR="0003098D" w:rsidRPr="00540E7A" w:rsidRDefault="00540E7A" w:rsidP="00540E7A">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E62CD4" w:rsidRPr="00540E7A">
        <w:rPr>
          <w:rFonts w:eastAsia="Calibri"/>
          <w:i/>
          <w:lang w:eastAsia="en-US"/>
        </w:rPr>
        <w:t>52</w:t>
      </w:r>
      <w:r w:rsidR="009B2E74">
        <w:rPr>
          <w:rFonts w:eastAsia="Calibri"/>
          <w:i/>
          <w:lang w:eastAsia="en-US"/>
        </w:rPr>
        <w:t>–</w:t>
      </w:r>
      <w:r w:rsidR="0003098D" w:rsidRPr="00540E7A">
        <w:rPr>
          <w:rFonts w:eastAsia="Calibri"/>
          <w:i/>
          <w:lang w:eastAsia="en-US"/>
        </w:rPr>
        <w:t>1</w:t>
      </w:r>
      <w:r w:rsidR="00E62CD4" w:rsidRPr="00540E7A">
        <w:rPr>
          <w:rFonts w:eastAsia="Calibri"/>
          <w:i/>
          <w:lang w:eastAsia="en-US"/>
        </w:rPr>
        <w:t>53</w:t>
      </w:r>
      <w:r w:rsidRPr="00540E7A">
        <w:rPr>
          <w:rFonts w:eastAsia="Calibri"/>
          <w:i/>
          <w:lang w:eastAsia="en-US"/>
        </w:rPr>
        <w:t>. §</w:t>
      </w:r>
      <w:proofErr w:type="spellStart"/>
      <w:r w:rsidRPr="00540E7A">
        <w:rPr>
          <w:rFonts w:eastAsia="Calibri"/>
          <w:i/>
          <w:lang w:eastAsia="en-US"/>
        </w:rPr>
        <w:t>-hoz</w:t>
      </w:r>
      <w:proofErr w:type="spellEnd"/>
    </w:p>
    <w:p w:rsidR="00540E7A" w:rsidRPr="0003098D" w:rsidRDefault="00540E7A" w:rsidP="00540E7A">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fiatalkorú elítéltek naponta fürödhetnek, és legalább hetente igénybe vehetik a térítésmentes sportolási lehetőségeket. A fiatalkorúak a törvény alapján nem dohányozhatnak, dohányterméket nem tarthatnak maguknál. Erről tájékoztatni kell az elítélteket, továbbá részükre fel kell ajánlani a leszoktatást segítő terápiás foglalkozást. </w:t>
      </w:r>
    </w:p>
    <w:p w:rsidR="0003098D" w:rsidRPr="0003098D" w:rsidRDefault="0003098D" w:rsidP="0003098D">
      <w:pPr>
        <w:ind w:right="150"/>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E62CD4" w:rsidRPr="00540E7A">
        <w:rPr>
          <w:rFonts w:eastAsia="Calibri"/>
          <w:i/>
          <w:lang w:eastAsia="en-US"/>
        </w:rPr>
        <w:t>54</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Az elítélttel kapcsolatos tájékoztatásadás során elsőbbséget élvez az írásbeli forma, azonban a Bv. Szabályzat lehetővé teszi, hogy a szülői értekezlet, a családi konzultáció, a családterápiás foglalkozás vagy a látogatás során mindez szóban történjen. </w:t>
      </w:r>
    </w:p>
    <w:p w:rsidR="0003098D" w:rsidRPr="0003098D" w:rsidRDefault="0003098D" w:rsidP="0003098D">
      <w:pPr>
        <w:jc w:val="both"/>
        <w:rPr>
          <w:rFonts w:eastAsia="Calibri"/>
          <w:lang w:eastAsia="en-US"/>
        </w:rPr>
      </w:pPr>
    </w:p>
    <w:p w:rsidR="0003098D" w:rsidRPr="00540E7A" w:rsidRDefault="00540E7A" w:rsidP="00E62CD4">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55</w:t>
      </w:r>
      <w:r w:rsidR="009B2E74">
        <w:rPr>
          <w:rFonts w:eastAsia="Calibri"/>
          <w:i/>
          <w:lang w:eastAsia="en-US"/>
        </w:rPr>
        <w:t>–</w:t>
      </w:r>
      <w:r w:rsidR="0003098D" w:rsidRPr="00540E7A">
        <w:rPr>
          <w:rFonts w:eastAsia="Calibri"/>
          <w:i/>
          <w:lang w:eastAsia="en-US"/>
        </w:rPr>
        <w:t>1</w:t>
      </w:r>
      <w:r w:rsidR="00746990" w:rsidRPr="00540E7A">
        <w:rPr>
          <w:rFonts w:eastAsia="Calibri"/>
          <w:i/>
          <w:lang w:eastAsia="en-US"/>
        </w:rPr>
        <w:t>56</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a felnőttekétől eltérő egyes jutalmak speciális szabályait. Így a fiatalkorúak részére dicsérő oklevél is adható, míg a kimaradás és az eltávozás tizennyolc éven aluli esetében csak kísérővel történhet.</w:t>
      </w:r>
    </w:p>
    <w:p w:rsidR="0003098D" w:rsidRPr="0003098D" w:rsidRDefault="0003098D" w:rsidP="0003098D">
      <w:pPr>
        <w:jc w:val="both"/>
        <w:rPr>
          <w:rFonts w:eastAsia="Calibr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57</w:t>
      </w:r>
      <w:r w:rsidR="009B2E74">
        <w:rPr>
          <w:rFonts w:eastAsia="Calibri"/>
          <w:i/>
          <w:lang w:eastAsia="en-US"/>
        </w:rPr>
        <w:t>–</w:t>
      </w:r>
      <w:r w:rsidR="0003098D" w:rsidRPr="00540E7A">
        <w:rPr>
          <w:rFonts w:eastAsia="Calibri"/>
          <w:i/>
          <w:lang w:eastAsia="en-US"/>
        </w:rPr>
        <w:t>1</w:t>
      </w:r>
      <w:r w:rsidR="00746990" w:rsidRPr="00540E7A">
        <w:rPr>
          <w:rFonts w:eastAsia="Calibri"/>
          <w:i/>
          <w:lang w:eastAsia="en-US"/>
        </w:rPr>
        <w:t>58</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meghatározza a családi konzultáció és a családterápiás foglalkozás lebonyolításának részletes szabályait. A családterápiás foglalkozás egymásra épülő, tematikus foglalkozásokból áll. Tekintettel arra, hogy egy pszichoterápiás módszer alkalmazásáról van szó, terapeuta szakember vezetheti a foglalkozásokat, ő jogosult a szükséges foglalkozások számának és gyakoriságának a meghatározására is. A családterápiás foglalkozás abban az esetben is megvalósítható, ha mind a fiatalkorú, mind családtagjai bv. intézetben vannak elhelyezve.</w:t>
      </w:r>
    </w:p>
    <w:p w:rsidR="0003098D" w:rsidRPr="0003098D" w:rsidRDefault="0003098D" w:rsidP="0003098D">
      <w:pPr>
        <w:jc w:val="both"/>
        <w:rPr>
          <w:rFonts w:eastAsia="Calibri"/>
          <w: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59</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i/>
          <w:lang w:eastAsia="en-US"/>
        </w:rPr>
      </w:pPr>
    </w:p>
    <w:p w:rsidR="0003098D" w:rsidRDefault="0003098D" w:rsidP="0003098D">
      <w:pPr>
        <w:jc w:val="both"/>
        <w:rPr>
          <w:rFonts w:eastAsia="Calibri"/>
          <w:lang w:eastAsia="en-US"/>
        </w:rPr>
      </w:pPr>
      <w:r w:rsidRPr="0003098D">
        <w:rPr>
          <w:rFonts w:eastAsia="Calibri"/>
          <w:lang w:eastAsia="en-US"/>
        </w:rPr>
        <w:t>Megkezdett tanulmányok esetén a fiatalkorú kérelmére – vizsgakötelezettség teljesítése érdekében – a bv. intézet gondoskodik az előállításáról, ha ehhez az oktatási intézmény vezetője és a parancsnoka együttesen hozzájárul. Az előállítás végrehajtása a bv. intézet feladata, azonban az előállítás költségeit az elítélt viseli.</w:t>
      </w:r>
    </w:p>
    <w:p w:rsidR="00746990" w:rsidRPr="0003098D" w:rsidRDefault="00746990"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fiatalkorú tanulói vagy magántanulói jogviszonyt a bv. intézet parancsnokának engedélyével a bv. intézeten kívüli oktatást nyújtó intézménnyel is létesíthet, amelynek során iskolalátogatási és vizsgakötelezettségét az oktatási intézményben teljesíti.</w:t>
      </w:r>
    </w:p>
    <w:p w:rsidR="0003098D" w:rsidRPr="0003098D" w:rsidRDefault="0003098D" w:rsidP="0003098D">
      <w:pPr>
        <w:rPr>
          <w:i/>
        </w:rPr>
      </w:pPr>
    </w:p>
    <w:p w:rsidR="0003098D" w:rsidRPr="00540E7A" w:rsidRDefault="00540E7A" w:rsidP="00746990">
      <w:pPr>
        <w:rPr>
          <w:i/>
        </w:rPr>
      </w:pPr>
      <w:proofErr w:type="gramStart"/>
      <w:r w:rsidRPr="00540E7A">
        <w:rPr>
          <w:i/>
        </w:rPr>
        <w:t>a</w:t>
      </w:r>
      <w:proofErr w:type="gramEnd"/>
      <w:r w:rsidR="0003098D" w:rsidRPr="00540E7A">
        <w:rPr>
          <w:i/>
        </w:rPr>
        <w:t xml:space="preserve"> 1</w:t>
      </w:r>
      <w:r w:rsidR="00746990" w:rsidRPr="00540E7A">
        <w:rPr>
          <w:i/>
        </w:rPr>
        <w:t>60</w:t>
      </w:r>
      <w:r w:rsidRPr="00540E7A">
        <w:rPr>
          <w:i/>
        </w:rPr>
        <w:t>. §</w:t>
      </w:r>
      <w:proofErr w:type="spellStart"/>
      <w:r w:rsidRPr="00540E7A">
        <w:rPr>
          <w:i/>
        </w:rPr>
        <w:t>-hoz</w:t>
      </w:r>
      <w:proofErr w:type="spellEnd"/>
    </w:p>
    <w:p w:rsidR="0003098D" w:rsidRPr="0003098D" w:rsidRDefault="0003098D" w:rsidP="0003098D"/>
    <w:p w:rsidR="0003098D" w:rsidRPr="0003098D" w:rsidRDefault="0003098D" w:rsidP="0003098D">
      <w:pPr>
        <w:jc w:val="both"/>
      </w:pPr>
      <w:r w:rsidRPr="0003098D">
        <w:t>Ha a fiatalkorú fogvatartott a szabadságvesztés végrehajtása alatt tölti be a huszonegyedik életévét, a bv. bíró ismételten megállapítja – immár a felnőtt korúakra vonatkozó szabályok alapján – a végrehajtási fokozatot. Az intézeti előterjesztést és a reintegrációs tiszt által készített értékelő véleményt megfelelő időben kell a bv. bírónak elküldeni, a Bv. Szabályzat szerint legalább harminc nappal az esedékessége előtt.</w:t>
      </w:r>
    </w:p>
    <w:p w:rsidR="0003098D" w:rsidRPr="0003098D" w:rsidRDefault="0003098D" w:rsidP="0003098D">
      <w:pPr>
        <w:jc w:val="both"/>
      </w:pPr>
    </w:p>
    <w:p w:rsidR="0003098D" w:rsidRPr="00540E7A" w:rsidRDefault="00540E7A" w:rsidP="00746990">
      <w:pPr>
        <w:rPr>
          <w:i/>
        </w:rPr>
      </w:pPr>
      <w:proofErr w:type="gramStart"/>
      <w:r w:rsidRPr="00540E7A">
        <w:rPr>
          <w:i/>
        </w:rPr>
        <w:t>a</w:t>
      </w:r>
      <w:proofErr w:type="gramEnd"/>
      <w:r w:rsidR="0003098D" w:rsidRPr="00540E7A">
        <w:rPr>
          <w:i/>
        </w:rPr>
        <w:t xml:space="preserve"> 1</w:t>
      </w:r>
      <w:r w:rsidR="00746990" w:rsidRPr="00540E7A">
        <w:rPr>
          <w:i/>
        </w:rPr>
        <w:t>61</w:t>
      </w:r>
      <w:r w:rsidR="0003098D" w:rsidRPr="00540E7A">
        <w:rPr>
          <w:i/>
        </w:rPr>
        <w:t>. §</w:t>
      </w:r>
      <w:proofErr w:type="spellStart"/>
      <w:r w:rsidR="0003098D" w:rsidRPr="00540E7A">
        <w:rPr>
          <w:i/>
        </w:rPr>
        <w:t>-hoz</w:t>
      </w:r>
      <w:proofErr w:type="spellEnd"/>
    </w:p>
    <w:p w:rsidR="0003098D" w:rsidRPr="0003098D" w:rsidRDefault="0003098D" w:rsidP="0003098D"/>
    <w:p w:rsidR="0003098D" w:rsidRPr="0003098D" w:rsidRDefault="0003098D" w:rsidP="0003098D">
      <w:pPr>
        <w:jc w:val="both"/>
        <w:rPr>
          <w:rFonts w:eastAsia="Calibri"/>
          <w:lang w:eastAsia="en-US"/>
        </w:rPr>
      </w:pPr>
      <w:r w:rsidRPr="0003098D">
        <w:rPr>
          <w:rFonts w:eastAsia="Calibri"/>
          <w:lang w:eastAsia="en-US"/>
        </w:rPr>
        <w:t>A Bv. Szabályzat rendelkezik arról, hogy ha a fogvatartott fiatalkorúval szemben javítóintézeti nevelést szabtak ki, akkor őt szabadulását követően vagy az előzetes letartóztatás megszűnésekor át kell adni a javítóintézetnek.</w:t>
      </w:r>
    </w:p>
    <w:p w:rsidR="0003098D" w:rsidRPr="0003098D" w:rsidRDefault="0003098D" w:rsidP="0003098D">
      <w:pPr>
        <w:jc w:val="both"/>
        <w:rPr>
          <w:rFonts w:eastAsia="Calibr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 xml:space="preserve">62. </w:t>
      </w:r>
      <w:r w:rsidRPr="00540E7A">
        <w:rPr>
          <w:rFonts w:eastAsia="Calibri"/>
          <w:i/>
          <w:lang w:eastAsia="en-US"/>
        </w:rPr>
        <w:t>§</w:t>
      </w:r>
      <w:proofErr w:type="spellStart"/>
      <w:r w:rsidRPr="00540E7A">
        <w:rPr>
          <w:rFonts w:eastAsia="Calibri"/>
          <w:i/>
          <w:lang w:eastAsia="en-US"/>
        </w:rPr>
        <w:t>-hoz</w:t>
      </w:r>
      <w:proofErr w:type="spellEnd"/>
    </w:p>
    <w:p w:rsidR="0003098D" w:rsidRPr="0003098D" w:rsidRDefault="0003098D" w:rsidP="0003098D">
      <w:pPr>
        <w:jc w:val="both"/>
        <w:rPr>
          <w:rFonts w:eastAsia="Calibri"/>
          <w:lang w:eastAsia="en-US"/>
        </w:rPr>
      </w:pPr>
    </w:p>
    <w:p w:rsidR="0003098D" w:rsidRDefault="0003098D" w:rsidP="0003098D">
      <w:pPr>
        <w:jc w:val="both"/>
        <w:rPr>
          <w:rFonts w:eastAsia="Calibri"/>
          <w:lang w:eastAsia="en-US"/>
        </w:rPr>
      </w:pPr>
      <w:r w:rsidRPr="0003098D">
        <w:rPr>
          <w:rFonts w:eastAsia="Calibri"/>
          <w:lang w:eastAsia="en-US"/>
        </w:rPr>
        <w:t>Ha a fiatalkorú nem korábbi lakóhelyén kíván tartózkodni, a bv. intézetnek a szabadulásról azt a pártfogó felügyelői szolgálatot is értesítenie kell, amelynek illetékességi területén a fiatalkorú letelepedni szándékozik. Az értesítek szabályszerű megküldése érdekében szükséges, hogy a letelepedés helyéről az elítélt írásban nyilatkozzon.</w:t>
      </w:r>
    </w:p>
    <w:p w:rsidR="00746990" w:rsidRPr="0003098D" w:rsidRDefault="00746990"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tv. 204. § (2) bekezdése alapján a fiatalkorút szabadítása esetén a bv. intézet a törvényes képviselőnek adja át. A törvényes képviselő írásbeli hozzájárulása esetén a </w:t>
      </w:r>
      <w:r w:rsidRPr="0003098D">
        <w:rPr>
          <w:rFonts w:eastAsia="Calibri"/>
          <w:lang w:eastAsia="en-US"/>
        </w:rPr>
        <w:lastRenderedPageBreak/>
        <w:t>fiatalkorú kísérő nélkül hagyhatja el a bv. intézetet. A törvényes képviselőt a szabadulásról szóló értesítésben tájékoztatni kell arról, hogy ha a megadott határidőn belül nem válaszol, akkor a Bv. tv. 204. § (4) bekezdése szerint eljárva a fiatalkorút gyermekvédelmi intézménynek kell átadni. Ez esetben a határozat meghozatalát a gyermekek védelméről és a gyámügyi igazgatásról szóló 1997. évi XXXI. törvény írja elő.</w:t>
      </w:r>
    </w:p>
    <w:p w:rsidR="0003098D" w:rsidRPr="0003098D" w:rsidRDefault="0003098D" w:rsidP="0003098D">
      <w:pPr>
        <w:jc w:val="both"/>
        <w:rPr>
          <w:rFonts w:eastAsia="Calibri"/>
          <w: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63</w:t>
      </w:r>
      <w:r w:rsidR="009B2E74">
        <w:rPr>
          <w:rFonts w:eastAsia="Calibri"/>
          <w:i/>
          <w:lang w:eastAsia="en-US"/>
        </w:rPr>
        <w:t>–</w:t>
      </w:r>
      <w:r w:rsidR="0003098D" w:rsidRPr="00540E7A">
        <w:rPr>
          <w:rFonts w:eastAsia="Calibri"/>
          <w:i/>
          <w:lang w:eastAsia="en-US"/>
        </w:rPr>
        <w:t>1</w:t>
      </w:r>
      <w:r w:rsidR="00746990" w:rsidRPr="00540E7A">
        <w:rPr>
          <w:rFonts w:eastAsia="Calibri"/>
          <w:i/>
          <w:lang w:eastAsia="en-US"/>
        </w:rPr>
        <w:t>66</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i/>
          <w:lang w:eastAsia="en-US"/>
        </w:rPr>
      </w:pPr>
    </w:p>
    <w:p w:rsidR="0003098D" w:rsidRPr="0003098D" w:rsidRDefault="0003098D" w:rsidP="0003098D">
      <w:pPr>
        <w:jc w:val="both"/>
        <w:rPr>
          <w:rFonts w:eastAsia="Calibri"/>
          <w:lang w:eastAsia="en-US"/>
        </w:rPr>
      </w:pPr>
      <w:r w:rsidRPr="0003098D">
        <w:rPr>
          <w:rFonts w:eastAsia="Calibri"/>
          <w:lang w:eastAsia="en-US"/>
        </w:rPr>
        <w:t>A katonákra a szabadságvesztés büntetés tartama alatt is vonatkoznak a szolgálati szabályok és továbbra is a katonai büntető jogszabályok hatálya alatt állnak, amelyről befogadáskor tájékoztatni kell az elítéltet. Az általános szabályokon túl a katona befogadásáról értesíteni kell a munkáltatói jogkört gyakorló elöljárót is. A Bv. Szabályzat meghatározza, hogy a katona szabadságvesztésének hivatalból történő félbeszakítását a munkáltatói jogkört gyakorló elöljáró kezdeményezheti. Ha a szolgálati viszony a szabadságvesztés végrehajtása alatt megszűnik, úgy az elítélt a továbbiakban már nem minősül katonának, így a katonai fogdán tartására nincs lehetőség.</w:t>
      </w:r>
    </w:p>
    <w:p w:rsidR="0003098D" w:rsidRDefault="0003098D" w:rsidP="0003098D">
      <w:pPr>
        <w:jc w:val="both"/>
        <w:rPr>
          <w:rFonts w:eastAsia="Calibri"/>
          <w:i/>
          <w:lang w:eastAsia="en-US"/>
        </w:rPr>
      </w:pPr>
    </w:p>
    <w:p w:rsidR="00746990" w:rsidRPr="0003098D" w:rsidRDefault="00746990" w:rsidP="00746990">
      <w:pPr>
        <w:jc w:val="both"/>
        <w:rPr>
          <w:rFonts w:eastAsia="Calibri"/>
          <w:lang w:eastAsia="en-US"/>
        </w:rPr>
      </w:pPr>
      <w:r w:rsidRPr="0003098D">
        <w:rPr>
          <w:rFonts w:eastAsia="Calibri"/>
          <w:lang w:eastAsia="en-US"/>
        </w:rPr>
        <w:t>A Bv. Szabályzat meghatározza, hogy – jellege miatt – a rendelet mely rendelkezései nem alkalmazhatók katonák esetében.</w:t>
      </w:r>
    </w:p>
    <w:p w:rsidR="00746990" w:rsidRPr="0003098D" w:rsidRDefault="00746990" w:rsidP="0003098D">
      <w:pPr>
        <w:jc w:val="both"/>
        <w:rPr>
          <w:rFonts w:eastAsia="Calibri"/>
          <w: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67</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jc w:val="both"/>
        <w:rPr>
          <w:rFonts w:eastAsia="Calibri"/>
          <w:i/>
          <w:lang w:eastAsia="en-US"/>
        </w:rPr>
      </w:pPr>
    </w:p>
    <w:p w:rsidR="0003098D" w:rsidRPr="00746990" w:rsidRDefault="0003098D" w:rsidP="00746990">
      <w:pPr>
        <w:jc w:val="both"/>
      </w:pPr>
      <w:r w:rsidRPr="0003098D">
        <w:t>A Bv. tv. 206. §</w:t>
      </w:r>
      <w:proofErr w:type="spellStart"/>
      <w:r w:rsidRPr="0003098D">
        <w:t>-</w:t>
      </w:r>
      <w:proofErr w:type="gramStart"/>
      <w:r w:rsidRPr="0003098D">
        <w:t>a</w:t>
      </w:r>
      <w:proofErr w:type="spellEnd"/>
      <w:proofErr w:type="gramEnd"/>
      <w:r w:rsidRPr="0003098D">
        <w:t xml:space="preserve"> előírja, hogy a katonai fogdában biztosítani kell az elítéltek szakmai ismereteinek szinten tartását vagy fejlesztését, továbbá az alakulatukkal való kapcsolt fenntartását és fejlesztését. A Bv. Szabályzat rögzíti, hogy ezen feladatok ellátására a napirendben megfelelő időt kell biztosítani. A Bv. Szabályzat tartalmazza a szolgálati és alaki ismeretek oktatását és rögzíti, hogy </w:t>
      </w:r>
      <w:proofErr w:type="gramStart"/>
      <w:r w:rsidRPr="0003098D">
        <w:t>ezen</w:t>
      </w:r>
      <w:proofErr w:type="gramEnd"/>
      <w:r w:rsidRPr="0003098D">
        <w:t xml:space="preserve"> feladatokat az elítélt alakulatának tagjai végzik, a bv. intézettel egyezetett módon. A katona foglalkoztatása és vallásgyakorlása csak a többi fogvatartottól elkülönítetten történhet. A progresszív rezsimszabályok a katonákra is vonatkoznak, a Bv. Szabályzat alapján a fogház végrehajtási fokozat általános rezsi</w:t>
      </w:r>
      <w:r w:rsidR="00746990">
        <w:t xml:space="preserve">mjét rendeli alkalmazni rájuk. </w:t>
      </w:r>
    </w:p>
    <w:p w:rsidR="0003098D" w:rsidRPr="0003098D" w:rsidRDefault="0003098D" w:rsidP="0003098D">
      <w:pPr>
        <w:rPr>
          <w:rFonts w:eastAsia="Calibri"/>
          <w:lang w:eastAsia="en-US"/>
        </w:rPr>
      </w:pPr>
    </w:p>
    <w:p w:rsidR="0003098D" w:rsidRPr="00540E7A" w:rsidRDefault="00540E7A" w:rsidP="00746990">
      <w:pPr>
        <w:rPr>
          <w:rFonts w:eastAsia="Calibri"/>
          <w:i/>
          <w:lang w:eastAsia="en-US"/>
        </w:rPr>
      </w:pPr>
      <w:proofErr w:type="gramStart"/>
      <w:r w:rsidRPr="00540E7A">
        <w:rPr>
          <w:rFonts w:eastAsia="Calibri"/>
          <w:i/>
          <w:lang w:eastAsia="en-US"/>
        </w:rPr>
        <w:t>a</w:t>
      </w:r>
      <w:proofErr w:type="gramEnd"/>
      <w:r w:rsidR="0003098D" w:rsidRPr="00540E7A">
        <w:rPr>
          <w:rFonts w:eastAsia="Calibri"/>
          <w:i/>
          <w:lang w:eastAsia="en-US"/>
        </w:rPr>
        <w:t xml:space="preserve"> 1</w:t>
      </w:r>
      <w:r w:rsidR="00746990" w:rsidRPr="00540E7A">
        <w:rPr>
          <w:rFonts w:eastAsia="Calibri"/>
          <w:i/>
          <w:lang w:eastAsia="en-US"/>
        </w:rPr>
        <w:t>68</w:t>
      </w:r>
      <w:r w:rsidRPr="00540E7A">
        <w:rPr>
          <w:rFonts w:eastAsia="Calibri"/>
          <w:i/>
          <w:lang w:eastAsia="en-US"/>
        </w:rPr>
        <w:t>. §</w:t>
      </w:r>
      <w:proofErr w:type="spellStart"/>
      <w:r w:rsidRPr="00540E7A">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r w:rsidRPr="0003098D">
        <w:t>Az elítéltet szabadon bocsátás előtt ki kell oktatni arra, hogy ha más tartalmú, írásban rögzített parancsot nem kap, haladéktalanul köteles szolgálati helyén jelentkezni. Az elítélt haláláról vagy szabadulásáról a munkáltatói jogkört gyakorló elöljárót is értesíteni kell.</w:t>
      </w:r>
    </w:p>
    <w:p w:rsidR="0003098D" w:rsidRPr="0003098D" w:rsidRDefault="0003098D" w:rsidP="0003098D">
      <w:pPr>
        <w:rPr>
          <w:rFonts w:eastAsia="Calibri"/>
          <w:lang w:eastAsia="en-US"/>
        </w:rPr>
      </w:pPr>
    </w:p>
    <w:p w:rsidR="0003098D" w:rsidRPr="000447AF" w:rsidRDefault="000447AF" w:rsidP="00746990">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w:t>
      </w:r>
      <w:r w:rsidR="00746990" w:rsidRPr="000447AF">
        <w:rPr>
          <w:rFonts w:eastAsia="Calibri"/>
          <w:i/>
          <w:lang w:eastAsia="en-US"/>
        </w:rPr>
        <w:t>169</w:t>
      </w:r>
      <w:r w:rsidR="009B2E74">
        <w:rPr>
          <w:rFonts w:eastAsia="Calibri"/>
          <w:i/>
          <w:lang w:eastAsia="en-US"/>
        </w:rPr>
        <w:t>–</w:t>
      </w:r>
      <w:r w:rsidR="00746990" w:rsidRPr="000447AF">
        <w:rPr>
          <w:rFonts w:eastAsia="Calibri"/>
          <w:i/>
          <w:lang w:eastAsia="en-US"/>
        </w:rPr>
        <w:t>174</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meghatározza, hogy a nem magyar állampolgár (külföldi) elítélt befogadása során az úti okmányt vagy letétbe kell helyezni vagy az elítélt kiutasítása esetén az idegenrendészeti hatóságnak kell megküldeni. A Bv. Szabályzat rendezi a külföldi elítélt kapcsolattartásának speciális szabályait, lehetőséget biztosítva arra, hogy ha a külföldi elítélt kapcsolattartói nem előre egyeztetett időpontban jelennek meg a bv. intézetben, a parancsnok engedélyezze a látogatást. Ha a bíróság a külföldi elítélt kiutasítását rendelte el, akkor szabadulása esetén ennek végrehajtása érdekében értesíteni kell az idegenrendészeti hatóságot. A Bv. Szabályzat speciális rendelkezéseket határoz meg a szabadságvesztés átadása és átvétele tekintetében. </w:t>
      </w:r>
    </w:p>
    <w:p w:rsidR="0003098D" w:rsidRPr="0003098D" w:rsidRDefault="0003098D" w:rsidP="0003098D">
      <w:pPr>
        <w:jc w:val="both"/>
        <w:rPr>
          <w:rFonts w:eastAsia="Calibri"/>
          <w:lang w:eastAsia="en-US"/>
        </w:rPr>
      </w:pPr>
    </w:p>
    <w:p w:rsidR="0003098D" w:rsidRPr="000447AF" w:rsidRDefault="000447AF" w:rsidP="00746990">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1</w:t>
      </w:r>
      <w:r w:rsidR="00746990" w:rsidRPr="000447AF">
        <w:rPr>
          <w:rFonts w:eastAsia="Calibri"/>
          <w:i/>
          <w:lang w:eastAsia="en-US"/>
        </w:rPr>
        <w:t>75</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ind w:left="720"/>
        <w:contextualSpacing/>
        <w:rPr>
          <w:rFonts w:eastAsia="Calibri"/>
          <w:lang w:eastAsia="en-US"/>
        </w:rPr>
      </w:pPr>
    </w:p>
    <w:p w:rsidR="0003098D" w:rsidRDefault="0003098D" w:rsidP="0003098D">
      <w:pPr>
        <w:jc w:val="both"/>
        <w:rPr>
          <w:rFonts w:eastAsia="Calibri"/>
          <w:lang w:eastAsia="en-US"/>
        </w:rPr>
      </w:pPr>
      <w:r w:rsidRPr="0003098D">
        <w:rPr>
          <w:rFonts w:eastAsia="Calibri"/>
          <w:lang w:eastAsia="en-US"/>
        </w:rPr>
        <w:t xml:space="preserve">A Bv. Szabályzat megállapítja az orvosi munkaköri alkalmassági vizsgálatok lebonyolításához kapcsolódó eljárási szabályokat. A Bv. tv. </w:t>
      </w:r>
      <w:proofErr w:type="gramStart"/>
      <w:r w:rsidRPr="0003098D">
        <w:rPr>
          <w:rFonts w:eastAsia="Calibri"/>
          <w:lang w:eastAsia="en-US"/>
        </w:rPr>
        <w:t>előírja</w:t>
      </w:r>
      <w:proofErr w:type="gramEnd"/>
      <w:r w:rsidRPr="0003098D">
        <w:rPr>
          <w:rFonts w:eastAsia="Calibri"/>
          <w:lang w:eastAsia="en-US"/>
        </w:rPr>
        <w:t>, hogy a BFB által előzetesen meghatározott munkakör kizárólag egészségügyi alkalmasság esetén tölthető be. A Bv. Szabályzat rögzíti, hogy az elítéltnek lehetősége van arra, hogy ha nem ért egyet az elsőfokú munkaköri alkalmassági vizsgálat eredményével, úgy kérheti az alkalmasság felülvizsgálatát. A</w:t>
      </w:r>
      <w:r w:rsidRPr="0003098D">
        <w:rPr>
          <w:rFonts w:eastAsia="Calibri"/>
          <w:bCs/>
          <w:lang w:eastAsia="en-US"/>
        </w:rPr>
        <w:t xml:space="preserve"> munkaköri, szakmai, illetve személyi higiénés alkalmasság orvosi vizsgálatáról és véleményezéséről szóló 33/1998. (VI. 24.) NM rendelet</w:t>
      </w:r>
      <w:r w:rsidRPr="0003098D">
        <w:rPr>
          <w:rFonts w:eastAsia="Calibri"/>
          <w:lang w:eastAsia="en-US"/>
        </w:rPr>
        <w:t xml:space="preserve"> szabályai szerint az orvosi vélemény kézhezvételétől számított tizenöt napon belül kérhető a munkaköri alkalmasság másodfokon történő orvosi elbírálása az első fokon eljáró szervnél. A munkaköri alkalmasság másodfokú vizsgálatát és véleményezését az illetékes foglalkozás-egészségügyi szakellátó hely végzi. Ha az elítélt nem kíván élni a másodfokú eljárás lehetőségével, úgy kérheti más munkakör kijelölését is.</w:t>
      </w:r>
    </w:p>
    <w:p w:rsidR="00746990" w:rsidRPr="0003098D" w:rsidRDefault="00746990" w:rsidP="0003098D">
      <w:pPr>
        <w:jc w:val="both"/>
        <w:rPr>
          <w:rFonts w:eastAsia="Calibri"/>
          <w:lang w:eastAsia="en-US"/>
        </w:rPr>
      </w:pPr>
    </w:p>
    <w:p w:rsidR="0003098D" w:rsidRDefault="0003098D" w:rsidP="0003098D">
      <w:pPr>
        <w:jc w:val="both"/>
        <w:rPr>
          <w:rFonts w:eastAsia="Calibri"/>
          <w:lang w:eastAsia="en-US"/>
        </w:rPr>
      </w:pPr>
      <w:r w:rsidRPr="0003098D">
        <w:rPr>
          <w:rFonts w:eastAsia="Calibri"/>
          <w:lang w:eastAsia="en-US"/>
        </w:rPr>
        <w:t>A Bv. Szabályzat az elítélt kötelezettségévé teszi a munkaköri alkalmassági vizsgálatok költségének viselését, ha annak elvégzése neki felróható okból szükséges. A felróhatóság megállapítására a parancsnok jogosult.</w:t>
      </w:r>
    </w:p>
    <w:p w:rsidR="00746990" w:rsidRPr="0003098D" w:rsidRDefault="00746990"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tv. 223. § (1) bekezdése meghatározza, hogy az elítélt mely esetekben mentesülhet a munkavégzési kötelezettség alól. A Bv. Szabályzat az elítélt számára előírja, hogy ha várandósságra, munkaképtelenségre, illetve nyugdíjkorhatár betöltésére vagy a szükséges szolgálati idő megszerzésére hivatkozva kíván mentesülni a munkavégzés alól, úgy a feltételek fennállását igazoló, rendelkezésére álló iratait nyújtsa be a bv. intézet részére.</w:t>
      </w:r>
    </w:p>
    <w:p w:rsidR="0003098D" w:rsidRPr="0003098D" w:rsidRDefault="0003098D" w:rsidP="0003098D">
      <w:pPr>
        <w:jc w:val="both"/>
        <w:rPr>
          <w:rFonts w:eastAsia="Calibri"/>
          <w:lang w:eastAsia="en-US"/>
        </w:rPr>
      </w:pPr>
    </w:p>
    <w:p w:rsidR="0003098D" w:rsidRPr="000447AF" w:rsidRDefault="000447AF" w:rsidP="00746990">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1</w:t>
      </w:r>
      <w:r w:rsidR="00746990" w:rsidRPr="000447AF">
        <w:rPr>
          <w:rFonts w:eastAsia="Calibri"/>
          <w:i/>
          <w:lang w:eastAsia="en-US"/>
        </w:rPr>
        <w:t>76</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közcélú munkavégzés több bv. intézetben már bevett gyakorlatként működött, ezért indokolt ennek jogszabályi hátteret teremteni. Ezen foglalkoztatás </w:t>
      </w:r>
      <w:proofErr w:type="spellStart"/>
      <w:r w:rsidRPr="0003098D">
        <w:rPr>
          <w:rFonts w:eastAsia="Calibri"/>
          <w:lang w:eastAsia="en-US"/>
        </w:rPr>
        <w:t>resztoratív</w:t>
      </w:r>
      <w:proofErr w:type="spellEnd"/>
      <w:r w:rsidRPr="0003098D">
        <w:rPr>
          <w:rFonts w:eastAsia="Calibri"/>
          <w:lang w:eastAsia="en-US"/>
        </w:rPr>
        <w:t xml:space="preserve"> célú </w:t>
      </w:r>
      <w:proofErr w:type="spellStart"/>
      <w:r w:rsidRPr="0003098D">
        <w:rPr>
          <w:rFonts w:eastAsia="Calibri"/>
          <w:lang w:eastAsia="en-US"/>
        </w:rPr>
        <w:t>reintegrációs</w:t>
      </w:r>
      <w:proofErr w:type="spellEnd"/>
      <w:r w:rsidRPr="0003098D">
        <w:rPr>
          <w:rFonts w:eastAsia="Calibri"/>
          <w:lang w:eastAsia="en-US"/>
        </w:rPr>
        <w:t xml:space="preserve"> tevékenység, amely társadalmilag hasznos munka folytatására irányul, és amelyet olyan szerveknél végezhet az elítélt, amelyek a bv. intézettel e célból együttműködési megállapodást kötöttek. </w:t>
      </w:r>
    </w:p>
    <w:p w:rsidR="0003098D" w:rsidRPr="0003098D" w:rsidRDefault="0003098D" w:rsidP="0003098D">
      <w:pPr>
        <w:jc w:val="both"/>
        <w:rPr>
          <w:rFonts w:eastAsia="Calibri"/>
          <w:i/>
          <w:lang w:eastAsia="en-US"/>
        </w:rPr>
      </w:pPr>
    </w:p>
    <w:p w:rsidR="0003098D" w:rsidRPr="000447AF" w:rsidRDefault="000447AF" w:rsidP="00746990">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1</w:t>
      </w:r>
      <w:r w:rsidR="00746990" w:rsidRPr="000447AF">
        <w:rPr>
          <w:rFonts w:eastAsia="Calibri"/>
          <w:i/>
          <w:lang w:eastAsia="en-US"/>
        </w:rPr>
        <w:t>77</w:t>
      </w:r>
      <w:r w:rsidR="0003098D" w:rsidRPr="000447AF">
        <w:rPr>
          <w:rFonts w:eastAsia="Calibri"/>
          <w:i/>
          <w:lang w:eastAsia="en-US"/>
        </w:rPr>
        <w:t>. §</w:t>
      </w:r>
      <w:proofErr w:type="spellStart"/>
      <w:r w:rsidR="0003098D" w:rsidRPr="000447AF">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meghatározza, hogy a munkaterületre történő kísérés vagy szállítás előkészítő, illetve befejező tevékenységnek minősül, így a Bv. tv. 228. § (2) bekezdése alapján nem része a munkaidőnek. </w:t>
      </w:r>
    </w:p>
    <w:p w:rsidR="0003098D" w:rsidRPr="0003098D" w:rsidRDefault="0003098D" w:rsidP="0003098D">
      <w:pPr>
        <w:jc w:val="both"/>
        <w:rPr>
          <w:rFonts w:eastAsia="Calibri"/>
          <w:lang w:eastAsia="en-US"/>
        </w:rPr>
      </w:pPr>
    </w:p>
    <w:p w:rsidR="0003098D" w:rsidRPr="000447AF" w:rsidRDefault="000447AF" w:rsidP="00746990">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1</w:t>
      </w:r>
      <w:r w:rsidR="00746990" w:rsidRPr="000447AF">
        <w:rPr>
          <w:rFonts w:eastAsia="Calibri"/>
          <w:i/>
          <w:lang w:eastAsia="en-US"/>
        </w:rPr>
        <w:t>78</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jc w:val="both"/>
        <w:rPr>
          <w:rFonts w:eastAsia="Calibri"/>
          <w:i/>
          <w:lang w:eastAsia="en-US"/>
        </w:rPr>
      </w:pPr>
    </w:p>
    <w:p w:rsidR="0003098D" w:rsidRPr="0003098D" w:rsidRDefault="0003098D" w:rsidP="0003098D">
      <w:pPr>
        <w:jc w:val="both"/>
        <w:rPr>
          <w:rFonts w:eastAsia="Calibri"/>
          <w:lang w:eastAsia="en-US"/>
        </w:rPr>
      </w:pPr>
      <w:r w:rsidRPr="0003098D">
        <w:rPr>
          <w:rFonts w:eastAsia="Calibri"/>
          <w:lang w:eastAsia="en-US"/>
        </w:rPr>
        <w:t>A Bv. tv. 264. §</w:t>
      </w:r>
      <w:proofErr w:type="spellStart"/>
      <w:r w:rsidRPr="0003098D">
        <w:rPr>
          <w:rFonts w:eastAsia="Calibri"/>
          <w:lang w:eastAsia="en-US"/>
        </w:rPr>
        <w:t>-</w:t>
      </w:r>
      <w:proofErr w:type="gramStart"/>
      <w:r w:rsidRPr="0003098D">
        <w:rPr>
          <w:rFonts w:eastAsia="Calibri"/>
          <w:lang w:eastAsia="en-US"/>
        </w:rPr>
        <w:t>a</w:t>
      </w:r>
      <w:proofErr w:type="spellEnd"/>
      <w:proofErr w:type="gramEnd"/>
      <w:r w:rsidRPr="0003098D">
        <w:rPr>
          <w:rFonts w:eastAsia="Calibri"/>
          <w:lang w:eastAsia="en-US"/>
        </w:rPr>
        <w:t xml:space="preserve"> anyagi ösztönzésként négyféle juttatást szabályoz, azonban kizárólag a vásárlási utalvány esetén határozza meg annak mértékét. Az egységes gyakorlat kialakítása érdekében szükséges az anyagi ösztönzés címén biztosított juttatások adható mértékének maximalizálása.</w:t>
      </w:r>
    </w:p>
    <w:p w:rsidR="0003098D" w:rsidRPr="0003098D" w:rsidRDefault="0003098D" w:rsidP="0003098D">
      <w:pPr>
        <w:jc w:val="both"/>
        <w:rPr>
          <w:rFonts w:eastAsia="Calibri"/>
          <w:i/>
          <w:lang w:eastAsia="en-US"/>
        </w:rPr>
      </w:pPr>
    </w:p>
    <w:p w:rsidR="0003098D" w:rsidRPr="000447AF" w:rsidRDefault="000447AF" w:rsidP="00746990">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i/>
          <w:lang w:eastAsia="en-US"/>
        </w:rPr>
      </w:pPr>
      <w:proofErr w:type="gramStart"/>
      <w:r w:rsidRPr="000447AF">
        <w:rPr>
          <w:rFonts w:eastAsia="Calibri"/>
          <w:i/>
          <w:lang w:eastAsia="en-US"/>
        </w:rPr>
        <w:t>a</w:t>
      </w:r>
      <w:proofErr w:type="gramEnd"/>
      <w:r w:rsidR="00746990" w:rsidRPr="000447AF">
        <w:rPr>
          <w:rFonts w:eastAsia="Calibri"/>
          <w:i/>
          <w:lang w:eastAsia="en-US"/>
        </w:rPr>
        <w:t xml:space="preserve"> 179</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lang w:eastAsia="en-US"/>
        </w:rPr>
      </w:pPr>
    </w:p>
    <w:p w:rsidR="0003098D" w:rsidRPr="0003098D" w:rsidRDefault="0003098D"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r w:rsidRPr="0003098D">
        <w:rPr>
          <w:rFonts w:eastAsia="Calibri"/>
          <w:lang w:eastAsia="en-US"/>
        </w:rPr>
        <w:lastRenderedPageBreak/>
        <w:t xml:space="preserve">Az </w:t>
      </w:r>
      <w:r w:rsidR="00746990">
        <w:rPr>
          <w:rFonts w:eastAsia="Calibri"/>
          <w:lang w:eastAsia="en-US"/>
        </w:rPr>
        <w:t>elzárás</w:t>
      </w:r>
      <w:r w:rsidRPr="0003098D">
        <w:rPr>
          <w:rFonts w:eastAsia="Calibri"/>
          <w:lang w:eastAsia="en-US"/>
        </w:rPr>
        <w:t xml:space="preserve"> végrehajtására jellemzően ugyanazok a rendelkezések vonatkoznak, mint a szabadságvesztés büntetésre, ezért ez a fejezet csak az eltéréseket szabályozza.</w:t>
      </w:r>
    </w:p>
    <w:p w:rsidR="0003098D" w:rsidRPr="0003098D" w:rsidRDefault="0003098D"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p>
    <w:p w:rsidR="0003098D" w:rsidRPr="000447AF" w:rsidRDefault="000447AF" w:rsidP="00746990">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i/>
          <w:lang w:eastAsia="en-US"/>
        </w:rPr>
      </w:pPr>
      <w:proofErr w:type="gramStart"/>
      <w:r w:rsidRPr="000447AF">
        <w:rPr>
          <w:rFonts w:eastAsia="Calibri"/>
          <w:i/>
          <w:lang w:eastAsia="en-US"/>
        </w:rPr>
        <w:t>a</w:t>
      </w:r>
      <w:proofErr w:type="gramEnd"/>
      <w:r w:rsidR="00746990" w:rsidRPr="000447AF">
        <w:rPr>
          <w:rFonts w:eastAsia="Calibri"/>
          <w:i/>
          <w:lang w:eastAsia="en-US"/>
        </w:rPr>
        <w:t xml:space="preserve"> 180</w:t>
      </w:r>
      <w:r w:rsidRPr="000447AF">
        <w:rPr>
          <w:rFonts w:eastAsia="Calibri"/>
          <w:i/>
          <w:lang w:eastAsia="en-US"/>
        </w:rPr>
        <w:t>. §</w:t>
      </w:r>
      <w:proofErr w:type="spellStart"/>
      <w:r w:rsidRPr="000447AF">
        <w:rPr>
          <w:rFonts w:eastAsia="Calibri"/>
          <w:i/>
          <w:lang w:eastAsia="en-US"/>
        </w:rPr>
        <w:t>-hoz</w:t>
      </w:r>
      <w:proofErr w:type="spellEnd"/>
    </w:p>
    <w:p w:rsidR="00746990" w:rsidRDefault="00746990"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rPr>
      </w:pPr>
    </w:p>
    <w:p w:rsidR="0003098D" w:rsidRDefault="00746990"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rPr>
      </w:pPr>
      <w:r w:rsidRPr="007600E6">
        <w:rPr>
          <w:rFonts w:eastAsia="Calibri"/>
        </w:rPr>
        <w:t>A közérdekű munka helyébe lépő szabadságvesztés és a pénzbüntetés helyébe lépő szabadságvesztés végrehajtására</w:t>
      </w:r>
      <w:r w:rsidR="002078D5">
        <w:rPr>
          <w:rFonts w:eastAsia="Calibri"/>
        </w:rPr>
        <w:t xml:space="preserve"> alapvetően a szabadságvesztésre vonatkozó szabályok az irányadóak, e szakasz az eltéréseket foglalja össze.</w:t>
      </w:r>
    </w:p>
    <w:p w:rsidR="002078D5" w:rsidRDefault="002078D5"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rPr>
      </w:pPr>
    </w:p>
    <w:p w:rsidR="002078D5" w:rsidRPr="000447AF" w:rsidRDefault="000447AF" w:rsidP="002078D5">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i/>
          <w:lang w:eastAsia="en-US"/>
        </w:rPr>
      </w:pPr>
      <w:proofErr w:type="gramStart"/>
      <w:r w:rsidRPr="000447AF">
        <w:rPr>
          <w:rFonts w:eastAsia="Calibri"/>
          <w:i/>
          <w:lang w:eastAsia="en-US"/>
        </w:rPr>
        <w:t>a</w:t>
      </w:r>
      <w:proofErr w:type="gramEnd"/>
      <w:r w:rsidR="002078D5" w:rsidRPr="000447AF">
        <w:rPr>
          <w:rFonts w:eastAsia="Calibri"/>
          <w:i/>
          <w:lang w:eastAsia="en-US"/>
        </w:rPr>
        <w:t xml:space="preserve"> 181</w:t>
      </w:r>
      <w:r w:rsidRPr="000447AF">
        <w:rPr>
          <w:rFonts w:eastAsia="Calibri"/>
          <w:i/>
          <w:lang w:eastAsia="en-US"/>
        </w:rPr>
        <w:t>. §</w:t>
      </w:r>
      <w:proofErr w:type="spellStart"/>
      <w:r w:rsidRPr="000447AF">
        <w:rPr>
          <w:rFonts w:eastAsia="Calibri"/>
          <w:i/>
          <w:lang w:eastAsia="en-US"/>
        </w:rPr>
        <w:t>-hoz</w:t>
      </w:r>
      <w:proofErr w:type="spellEnd"/>
    </w:p>
    <w:p w:rsidR="002078D5" w:rsidRDefault="002078D5" w:rsidP="002078D5">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p>
    <w:p w:rsidR="002078D5" w:rsidRPr="0003098D" w:rsidRDefault="002078D5" w:rsidP="002078D5">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r w:rsidRPr="0003098D">
        <w:rPr>
          <w:rFonts w:eastAsia="Calibri"/>
          <w:lang w:eastAsia="en-US"/>
        </w:rPr>
        <w:t xml:space="preserve">Az </w:t>
      </w:r>
      <w:r>
        <w:rPr>
          <w:rFonts w:eastAsia="Calibri"/>
          <w:lang w:eastAsia="en-US"/>
        </w:rPr>
        <w:t>előzetes letartóztatás</w:t>
      </w:r>
      <w:r w:rsidRPr="0003098D">
        <w:rPr>
          <w:rFonts w:eastAsia="Calibri"/>
          <w:lang w:eastAsia="en-US"/>
        </w:rPr>
        <w:t xml:space="preserve"> végrehajtására jellemzően ugyanazok a rendelkezések vonatkoznak, mint a szabadságvesztés büntetésre, ezért ez a fejezet csak az eltéréseket szabályozza.</w:t>
      </w:r>
    </w:p>
    <w:p w:rsidR="002078D5" w:rsidRDefault="002078D5" w:rsidP="002078D5">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lang w:eastAsia="en-US"/>
        </w:rPr>
      </w:pPr>
    </w:p>
    <w:p w:rsidR="002078D5" w:rsidRPr="000447AF" w:rsidRDefault="000447AF" w:rsidP="002078D5">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rPr>
          <w:rFonts w:eastAsia="Calibri"/>
          <w:i/>
          <w:lang w:eastAsia="en-US"/>
        </w:rPr>
      </w:pPr>
      <w:proofErr w:type="gramStart"/>
      <w:r w:rsidRPr="000447AF">
        <w:rPr>
          <w:rFonts w:eastAsia="Calibri"/>
          <w:i/>
          <w:lang w:eastAsia="en-US"/>
        </w:rPr>
        <w:t>a</w:t>
      </w:r>
      <w:proofErr w:type="gramEnd"/>
      <w:r w:rsidR="002078D5" w:rsidRPr="000447AF">
        <w:rPr>
          <w:rFonts w:eastAsia="Calibri"/>
          <w:i/>
          <w:lang w:eastAsia="en-US"/>
        </w:rPr>
        <w:t xml:space="preserve"> 182</w:t>
      </w:r>
      <w:r w:rsidRPr="000447AF">
        <w:rPr>
          <w:rFonts w:eastAsia="Calibri"/>
          <w:i/>
          <w:lang w:eastAsia="en-US"/>
        </w:rPr>
        <w:t>. §</w:t>
      </w:r>
      <w:proofErr w:type="spellStart"/>
      <w:r w:rsidRPr="000447AF">
        <w:rPr>
          <w:rFonts w:eastAsia="Calibri"/>
          <w:i/>
          <w:lang w:eastAsia="en-US"/>
        </w:rPr>
        <w:t>-hoz</w:t>
      </w:r>
      <w:proofErr w:type="spellEnd"/>
    </w:p>
    <w:p w:rsidR="002078D5" w:rsidRPr="0003098D" w:rsidRDefault="002078D5"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p>
    <w:p w:rsidR="0003098D" w:rsidRPr="0003098D" w:rsidRDefault="0003098D" w:rsidP="0003098D">
      <w:pPr>
        <w:widowControl w:val="0"/>
        <w:tabs>
          <w:tab w:val="left" w:pos="-31264"/>
          <w:tab w:val="left" w:pos="864"/>
          <w:tab w:val="left" w:pos="2016"/>
          <w:tab w:val="left" w:pos="3168"/>
          <w:tab w:val="left" w:pos="4320"/>
          <w:tab w:val="left" w:pos="5472"/>
          <w:tab w:val="left" w:pos="6624"/>
          <w:tab w:val="left" w:pos="7776"/>
          <w:tab w:val="left" w:pos="8928"/>
          <w:tab w:val="left" w:pos="10080"/>
          <w:tab w:val="left" w:pos="11232"/>
          <w:tab w:val="left" w:pos="12384"/>
          <w:tab w:val="left" w:pos="13536"/>
          <w:tab w:val="left" w:pos="14688"/>
          <w:tab w:val="left" w:pos="15840"/>
          <w:tab w:val="left" w:pos="16992"/>
          <w:tab w:val="left" w:pos="18144"/>
          <w:tab w:val="left" w:pos="19296"/>
          <w:tab w:val="left" w:pos="20448"/>
          <w:tab w:val="left" w:pos="21600"/>
          <w:tab w:val="left" w:pos="22752"/>
          <w:tab w:val="left" w:pos="23904"/>
          <w:tab w:val="left" w:pos="25056"/>
          <w:tab w:val="left" w:pos="26208"/>
          <w:tab w:val="left" w:pos="27360"/>
          <w:tab w:val="left" w:pos="28512"/>
          <w:tab w:val="left" w:pos="29664"/>
          <w:tab w:val="left" w:pos="30816"/>
        </w:tabs>
        <w:autoSpaceDE w:val="0"/>
        <w:autoSpaceDN w:val="0"/>
        <w:adjustRightInd w:val="0"/>
        <w:jc w:val="both"/>
        <w:rPr>
          <w:rFonts w:eastAsia="Calibri"/>
          <w:lang w:eastAsia="en-US"/>
        </w:rPr>
      </w:pPr>
      <w:r w:rsidRPr="0003098D">
        <w:rPr>
          <w:rFonts w:eastAsia="Calibri"/>
          <w:lang w:eastAsia="en-US"/>
        </w:rPr>
        <w:t xml:space="preserve">A befogadási eljárás során vizsgálni kell, hogy a befogadás alapjául szolgáló irat tartalmazza-e a szükséges rendelkezéseket, például a bűntársaktól való elkülönítésre vonatkozó előírást. </w:t>
      </w:r>
    </w:p>
    <w:p w:rsidR="0003098D" w:rsidRPr="0003098D" w:rsidRDefault="0003098D" w:rsidP="0003098D"/>
    <w:p w:rsidR="0003098D" w:rsidRPr="0003098D" w:rsidRDefault="0003098D" w:rsidP="0003098D">
      <w:pPr>
        <w:jc w:val="both"/>
      </w:pPr>
      <w:r w:rsidRPr="0003098D">
        <w:t>Az előzetes letartóztatás elrendelésére számos esetben hivatali munkaidőn túl kerül sor, ezért indokolt megjeleníteni, hogy mely esetekben kerülhet sor a hivatali munkaidőn túli befogadásra.</w:t>
      </w:r>
    </w:p>
    <w:p w:rsidR="0003098D" w:rsidRPr="0003098D" w:rsidRDefault="0003098D" w:rsidP="0003098D"/>
    <w:p w:rsidR="0003098D" w:rsidRPr="000447AF" w:rsidRDefault="000447AF" w:rsidP="002078D5">
      <w:pPr>
        <w:rPr>
          <w:i/>
        </w:rPr>
      </w:pPr>
      <w:proofErr w:type="gramStart"/>
      <w:r w:rsidRPr="000447AF">
        <w:rPr>
          <w:i/>
        </w:rPr>
        <w:t>a</w:t>
      </w:r>
      <w:proofErr w:type="gramEnd"/>
      <w:r w:rsidR="002078D5" w:rsidRPr="000447AF">
        <w:rPr>
          <w:i/>
        </w:rPr>
        <w:t xml:space="preserve"> 183</w:t>
      </w:r>
      <w:r w:rsidRPr="000447AF">
        <w:rPr>
          <w:i/>
        </w:rPr>
        <w:t>. §</w:t>
      </w:r>
      <w:proofErr w:type="spellStart"/>
      <w:r w:rsidRPr="000447AF">
        <w:rPr>
          <w:i/>
        </w:rPr>
        <w:t>-hoz</w:t>
      </w:r>
      <w:proofErr w:type="spellEnd"/>
    </w:p>
    <w:p w:rsidR="0003098D" w:rsidRPr="0003098D" w:rsidRDefault="0003098D" w:rsidP="0003098D"/>
    <w:p w:rsidR="0003098D" w:rsidRPr="0003098D" w:rsidRDefault="0003098D" w:rsidP="0003098D">
      <w:pPr>
        <w:jc w:val="both"/>
      </w:pPr>
      <w:r w:rsidRPr="0003098D">
        <w:t xml:space="preserve">A Bv. Szabályzat meghatározza azon szervek körét, amelyeket a befogadásról értesíteni kell. </w:t>
      </w:r>
    </w:p>
    <w:p w:rsidR="0003098D" w:rsidRPr="0003098D" w:rsidRDefault="0003098D" w:rsidP="0003098D">
      <w:pPr>
        <w:jc w:val="both"/>
        <w:rPr>
          <w:rFonts w:eastAsia="Calibri"/>
          <w:i/>
          <w:lang w:eastAsia="en-US"/>
        </w:rPr>
      </w:pPr>
    </w:p>
    <w:p w:rsidR="0003098D" w:rsidRPr="000447AF" w:rsidRDefault="000447AF" w:rsidP="002078D5">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1</w:t>
      </w:r>
      <w:r w:rsidR="002078D5" w:rsidRPr="000447AF">
        <w:rPr>
          <w:rFonts w:eastAsia="Calibri"/>
          <w:i/>
          <w:lang w:eastAsia="en-US"/>
        </w:rPr>
        <w:t>84</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Az előzetesen letartóztatottak esetében a megőrzésre tört</w:t>
      </w:r>
      <w:r w:rsidR="002078D5">
        <w:rPr>
          <w:rFonts w:eastAsia="Calibri"/>
          <w:lang w:eastAsia="en-US"/>
        </w:rPr>
        <w:t xml:space="preserve">énő befogadás szabályozása új, </w:t>
      </w:r>
      <w:r w:rsidRPr="0003098D">
        <w:rPr>
          <w:rFonts w:eastAsia="Calibri"/>
          <w:lang w:eastAsia="en-US"/>
        </w:rPr>
        <w:t xml:space="preserve">az egyes eljárási cselekmények miatt indokolt annak rendeleti szintű megjelenítése. </w:t>
      </w:r>
    </w:p>
    <w:p w:rsidR="0003098D" w:rsidRPr="0003098D" w:rsidRDefault="0003098D" w:rsidP="0003098D">
      <w:pPr>
        <w:jc w:val="both"/>
        <w:rPr>
          <w:rFonts w:eastAsia="Calibri"/>
          <w:lang w:eastAsia="en-US"/>
        </w:rPr>
      </w:pPr>
    </w:p>
    <w:p w:rsidR="0003098D" w:rsidRPr="000447AF" w:rsidRDefault="000447AF" w:rsidP="002078D5">
      <w:pPr>
        <w:rPr>
          <w:i/>
        </w:rPr>
      </w:pPr>
      <w:proofErr w:type="gramStart"/>
      <w:r w:rsidRPr="000447AF">
        <w:rPr>
          <w:i/>
        </w:rPr>
        <w:t>a</w:t>
      </w:r>
      <w:proofErr w:type="gramEnd"/>
      <w:r w:rsidR="0003098D" w:rsidRPr="000447AF">
        <w:rPr>
          <w:i/>
        </w:rPr>
        <w:t xml:space="preserve"> 1</w:t>
      </w:r>
      <w:r w:rsidR="002078D5" w:rsidRPr="000447AF">
        <w:rPr>
          <w:i/>
        </w:rPr>
        <w:t>85</w:t>
      </w:r>
      <w:r w:rsidRPr="000447AF">
        <w:rPr>
          <w:i/>
        </w:rPr>
        <w:t>.§</w:t>
      </w:r>
      <w:proofErr w:type="spellStart"/>
      <w:r w:rsidRPr="000447AF">
        <w:rPr>
          <w:i/>
        </w:rPr>
        <w:t>-hoz</w:t>
      </w:r>
      <w:proofErr w:type="spellEnd"/>
    </w:p>
    <w:p w:rsidR="0003098D" w:rsidRPr="0003098D" w:rsidRDefault="0003098D" w:rsidP="0003098D"/>
    <w:p w:rsidR="0003098D" w:rsidRPr="0003098D" w:rsidRDefault="0003098D" w:rsidP="0003098D">
      <w:pPr>
        <w:jc w:val="both"/>
      </w:pPr>
      <w:r w:rsidRPr="0003098D">
        <w:t xml:space="preserve">A sajátos kezelés igényű fogvatartottak részére kialakított részlegek a </w:t>
      </w:r>
      <w:proofErr w:type="spellStart"/>
      <w:r w:rsidRPr="0003098D">
        <w:t>reintegráció</w:t>
      </w:r>
      <w:proofErr w:type="spellEnd"/>
      <w:r w:rsidRPr="0003098D">
        <w:t xml:space="preserve"> érdekében fontosak, így ez lehetőséget ad az elítéltekkel történő együttes elhelyezésre.</w:t>
      </w:r>
    </w:p>
    <w:p w:rsidR="0003098D" w:rsidRPr="0003098D" w:rsidRDefault="0003098D" w:rsidP="0003098D">
      <w:pPr>
        <w:jc w:val="both"/>
        <w:rPr>
          <w:rFonts w:eastAsia="Calibri"/>
          <w:i/>
          <w:lang w:eastAsia="en-US"/>
        </w:rPr>
      </w:pPr>
    </w:p>
    <w:p w:rsidR="0003098D" w:rsidRPr="000447AF" w:rsidRDefault="000447AF" w:rsidP="002078D5">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w:t>
      </w:r>
      <w:r w:rsidR="002078D5" w:rsidRPr="000447AF">
        <w:rPr>
          <w:rFonts w:eastAsia="Calibri"/>
          <w:i/>
          <w:lang w:eastAsia="en-US"/>
        </w:rPr>
        <w:t>186</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jc w:val="both"/>
        <w:rPr>
          <w:rFonts w:eastAsia="Calibri"/>
          <w: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tervezet meghatározza, hogy az előzetesen letartóztatottakat zárkában kell elhelyezni. Ehhez kapcsolódóan előírja a légtérre és mozgástérre vonatkozó, valamint a zárkák nyitva és zárva tartásának szabályait. </w:t>
      </w:r>
    </w:p>
    <w:p w:rsidR="0003098D" w:rsidRPr="0003098D" w:rsidRDefault="0003098D" w:rsidP="0003098D">
      <w:pPr>
        <w:jc w:val="both"/>
        <w:rPr>
          <w:rFonts w:eastAsia="Calibri"/>
          <w:i/>
          <w:lang w:eastAsia="en-US"/>
        </w:rPr>
      </w:pPr>
    </w:p>
    <w:p w:rsidR="0003098D" w:rsidRPr="000447AF" w:rsidRDefault="000447AF" w:rsidP="002078D5">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w:t>
      </w:r>
      <w:r w:rsidR="002078D5" w:rsidRPr="000447AF">
        <w:rPr>
          <w:rFonts w:eastAsia="Calibri"/>
          <w:i/>
          <w:lang w:eastAsia="en-US"/>
        </w:rPr>
        <w:t>187</w:t>
      </w:r>
      <w:r w:rsidR="009B2E74">
        <w:rPr>
          <w:rFonts w:eastAsia="Calibri"/>
          <w:i/>
          <w:lang w:eastAsia="en-US"/>
        </w:rPr>
        <w:t>–</w:t>
      </w:r>
      <w:r w:rsidR="002078D5" w:rsidRPr="000447AF">
        <w:rPr>
          <w:rFonts w:eastAsia="Calibri"/>
          <w:i/>
          <w:lang w:eastAsia="en-US"/>
        </w:rPr>
        <w:t>189</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pPr>
      <w:r w:rsidRPr="0003098D">
        <w:rPr>
          <w:rFonts w:eastAsia="Calibri"/>
          <w:lang w:eastAsia="en-US"/>
        </w:rPr>
        <w:t>A Bv. Szabályzat részletesen meghatározza, hogy az előzetesen letartóztatott az egyes rezsimekben milyen jogosultságokkal rendelkezik. A besorolás az általános szabályok szerint történik, e vonatkozásban a szabályozás nem tér el a szabadságvesztésnél előírtaktól.</w:t>
      </w:r>
    </w:p>
    <w:p w:rsidR="0003098D" w:rsidRPr="0003098D" w:rsidRDefault="0003098D" w:rsidP="0003098D">
      <w:pPr>
        <w:jc w:val="both"/>
        <w:rPr>
          <w:rFonts w:eastAsia="Calibri"/>
          <w:i/>
          <w:lang w:eastAsia="en-US"/>
        </w:rPr>
      </w:pPr>
    </w:p>
    <w:p w:rsidR="0003098D" w:rsidRPr="000447AF" w:rsidRDefault="000447AF" w:rsidP="002078D5">
      <w:pPr>
        <w:rPr>
          <w:rFonts w:eastAsia="Calibri"/>
          <w:i/>
          <w:lang w:eastAsia="en-US"/>
        </w:rPr>
      </w:pPr>
      <w:proofErr w:type="gramStart"/>
      <w:r w:rsidRPr="000447AF">
        <w:rPr>
          <w:rFonts w:eastAsia="Calibri"/>
          <w:i/>
          <w:lang w:eastAsia="en-US"/>
        </w:rPr>
        <w:lastRenderedPageBreak/>
        <w:t>a</w:t>
      </w:r>
      <w:proofErr w:type="gramEnd"/>
      <w:r w:rsidR="002078D5" w:rsidRPr="000447AF">
        <w:rPr>
          <w:rFonts w:eastAsia="Calibri"/>
          <w:i/>
          <w:lang w:eastAsia="en-US"/>
        </w:rPr>
        <w:t xml:space="preserve"> 190</w:t>
      </w:r>
      <w:r w:rsidRPr="000447AF">
        <w:rPr>
          <w:rFonts w:eastAsia="Calibri"/>
          <w:i/>
          <w:lang w:eastAsia="en-US"/>
        </w:rPr>
        <w:t>.§</w:t>
      </w:r>
      <w:proofErr w:type="spellStart"/>
      <w:r w:rsidRPr="000447AF">
        <w:rPr>
          <w:rFonts w:eastAsia="Calibri"/>
          <w:i/>
          <w:lang w:eastAsia="en-US"/>
        </w:rPr>
        <w:t>-hoz</w:t>
      </w:r>
      <w:proofErr w:type="spellEnd"/>
    </w:p>
    <w:p w:rsidR="0003098D" w:rsidRPr="0003098D" w:rsidRDefault="0003098D" w:rsidP="0003098D">
      <w:pPr>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 Bv. Szabályzat rendezi az előzetesen letartóztatott felszelésének, ruházati ellátásának, a ruházat tisztításának szabályait.</w:t>
      </w:r>
    </w:p>
    <w:p w:rsidR="0003098D" w:rsidRPr="0003098D" w:rsidRDefault="0003098D" w:rsidP="0003098D">
      <w:pPr>
        <w:jc w:val="both"/>
        <w:rPr>
          <w:rFonts w:eastAsia="Calibri"/>
          <w:lang w:eastAsia="en-US"/>
        </w:rPr>
      </w:pPr>
    </w:p>
    <w:p w:rsidR="0003098D" w:rsidRPr="000447AF" w:rsidRDefault="000447AF" w:rsidP="002078D5">
      <w:pPr>
        <w:widowControl w:val="0"/>
        <w:ind w:right="147"/>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w:t>
      </w:r>
      <w:r w:rsidR="002078D5" w:rsidRPr="000447AF">
        <w:rPr>
          <w:rFonts w:eastAsia="Calibri"/>
          <w:bCs/>
          <w:i/>
          <w:lang w:eastAsia="en-US"/>
        </w:rPr>
        <w:t>191</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widowControl w:val="0"/>
        <w:ind w:right="147"/>
        <w:jc w:val="both"/>
        <w:rPr>
          <w:rFonts w:eastAsia="Calibri"/>
          <w:bCs/>
          <w:i/>
          <w:lang w:eastAsia="en-US"/>
        </w:rPr>
      </w:pPr>
    </w:p>
    <w:p w:rsidR="0003098D" w:rsidRPr="0003098D" w:rsidRDefault="0003098D" w:rsidP="0003098D">
      <w:pPr>
        <w:widowControl w:val="0"/>
        <w:ind w:right="147"/>
        <w:jc w:val="both"/>
        <w:rPr>
          <w:rFonts w:eastAsia="Calibri"/>
          <w:bCs/>
          <w:lang w:eastAsia="en-US"/>
        </w:rPr>
      </w:pPr>
      <w:r w:rsidRPr="0003098D">
        <w:rPr>
          <w:rFonts w:eastAsia="Calibri"/>
          <w:bCs/>
          <w:lang w:eastAsia="en-US"/>
        </w:rPr>
        <w:t>A Bv. Szabályzat előírja, hogy nyomozásra történő kiadás esetén, ha az előzetes letartóztatás várhatóan megszűnik, akkor a szabadítás elvégzése érdekében időben vissza kell szállítani az előzetesen letartóztatottat a bv. intézetbe.</w:t>
      </w:r>
    </w:p>
    <w:p w:rsidR="0003098D" w:rsidRPr="0003098D" w:rsidRDefault="0003098D" w:rsidP="0003098D">
      <w:pPr>
        <w:jc w:val="both"/>
        <w:rPr>
          <w:rFonts w:eastAsia="Calibri"/>
          <w:i/>
          <w:lang w:eastAsia="en-US"/>
        </w:rPr>
      </w:pPr>
    </w:p>
    <w:p w:rsidR="0003098D" w:rsidRPr="000447AF" w:rsidRDefault="000447AF" w:rsidP="002078D5">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w:t>
      </w:r>
      <w:r w:rsidR="002078D5" w:rsidRPr="000447AF">
        <w:rPr>
          <w:rFonts w:eastAsia="Calibri"/>
          <w:i/>
          <w:lang w:eastAsia="en-US"/>
        </w:rPr>
        <w:t>192</w:t>
      </w:r>
      <w:r w:rsidR="009B2E74">
        <w:rPr>
          <w:rFonts w:eastAsia="Calibri"/>
          <w:i/>
          <w:lang w:eastAsia="en-US"/>
        </w:rPr>
        <w:t>–</w:t>
      </w:r>
      <w:r w:rsidR="002078D5" w:rsidRPr="000447AF">
        <w:rPr>
          <w:rFonts w:eastAsia="Calibri"/>
          <w:i/>
          <w:lang w:eastAsia="en-US"/>
        </w:rPr>
        <w:t>193</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rPr>
          <w:rFonts w:eastAsia="Calibri"/>
          <w:b/>
          <w:lang w:eastAsia="en-US"/>
        </w:rPr>
      </w:pPr>
    </w:p>
    <w:p w:rsidR="0003098D" w:rsidRPr="0003098D" w:rsidRDefault="0003098D" w:rsidP="0003098D">
      <w:pPr>
        <w:jc w:val="both"/>
        <w:rPr>
          <w:rFonts w:eastAsia="Calibri"/>
          <w:lang w:eastAsia="en-US"/>
        </w:rPr>
      </w:pPr>
      <w:r w:rsidRPr="0003098D">
        <w:rPr>
          <w:rFonts w:eastAsia="Calibri"/>
          <w:lang w:eastAsia="en-US"/>
        </w:rPr>
        <w:t>Az irattanulmányozásra történő előállítás, illetve a bv. intézeten belüli irattanulmányozás esetét szabályozó rendelkezések lehetővé teszik, hogy ne csak az előzetesen letartóztatott, hanem a védő is kezdeményezhesse a kapcsolat felvételét telefonon. Erre a bv. intézetben külön készüléket kell kijelölni. Ha a fogvatartott valamilyen okból nem elérhető, akkor a bv. intézet a hívást regisztrálja, erről tájékoztatja az érintettet és lehetővé teszi, hogy védőjét visszahívhassa.</w:t>
      </w:r>
    </w:p>
    <w:p w:rsidR="0003098D" w:rsidRPr="0003098D" w:rsidRDefault="0003098D" w:rsidP="0003098D">
      <w:pPr>
        <w:jc w:val="both"/>
        <w:rPr>
          <w:rFonts w:eastAsia="Calibri"/>
          <w:lang w:eastAsia="en-US"/>
        </w:rPr>
      </w:pPr>
    </w:p>
    <w:p w:rsidR="0003098D" w:rsidRPr="000447AF" w:rsidRDefault="000447AF" w:rsidP="002078D5">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w:t>
      </w:r>
      <w:r w:rsidR="002078D5" w:rsidRPr="000447AF">
        <w:rPr>
          <w:rFonts w:eastAsia="Calibri"/>
          <w:bCs/>
          <w:i/>
          <w:lang w:eastAsia="en-US"/>
        </w:rPr>
        <w:t>194</w:t>
      </w:r>
      <w:r w:rsidR="009B2E74">
        <w:rPr>
          <w:rFonts w:eastAsia="Calibri"/>
          <w:bCs/>
          <w:i/>
          <w:lang w:eastAsia="en-US"/>
        </w:rPr>
        <w:t>–</w:t>
      </w:r>
      <w:r w:rsidR="002078D5" w:rsidRPr="000447AF">
        <w:rPr>
          <w:rFonts w:eastAsia="Calibri"/>
          <w:bCs/>
          <w:i/>
          <w:lang w:eastAsia="en-US"/>
        </w:rPr>
        <w:t>195</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rPr>
          <w:rFonts w:eastAsia="Calibri"/>
          <w:bCs/>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lehetővé teszi, hogy az előzetesen letartóztatott a befogadást követően soron kívül fogadhasson látogatót és kapjon csomagot. A látogatás értelemszerűen csak azon személy részére engedélyezhető, akinek a rendelkezési jogkör gyakorlója nem korlátozta a kapcsolattartását. A kapcsolattartás ellenőrzésének lehetőségéről a bv. intézetnek tájékoztatást kell adnia. Ha a bv. intézet azt észleli, hogy a kapcsolattartás a büntetőeljárás sikerének meghiúsítására irányul, erről haladéktalanul értesíti a rendelkezési jogkör gyakorlóját. </w:t>
      </w:r>
    </w:p>
    <w:p w:rsidR="0003098D" w:rsidRPr="0003098D" w:rsidRDefault="0003098D" w:rsidP="0003098D">
      <w:pPr>
        <w:jc w:val="both"/>
        <w:rPr>
          <w:rFonts w:eastAsia="Calibri"/>
          <w:lang w:eastAsia="en-US"/>
        </w:rPr>
      </w:pPr>
    </w:p>
    <w:p w:rsidR="0003098D" w:rsidRPr="000447AF" w:rsidRDefault="000447AF" w:rsidP="002078D5">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w:t>
      </w:r>
      <w:r w:rsidR="002078D5" w:rsidRPr="000447AF">
        <w:rPr>
          <w:rFonts w:eastAsia="Calibri"/>
          <w:bCs/>
          <w:i/>
          <w:lang w:eastAsia="en-US"/>
        </w:rPr>
        <w:t>196</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rPr>
          <w:rFonts w:eastAsia="Calibri"/>
          <w:bCs/>
          <w:lang w:eastAsia="en-US"/>
        </w:rPr>
      </w:pPr>
    </w:p>
    <w:p w:rsidR="0003098D" w:rsidRDefault="0003098D" w:rsidP="0003098D">
      <w:pPr>
        <w:jc w:val="both"/>
        <w:rPr>
          <w:rFonts w:eastAsia="Calibri"/>
          <w:bCs/>
          <w:lang w:eastAsia="en-US"/>
        </w:rPr>
      </w:pPr>
      <w:r w:rsidRPr="0003098D">
        <w:rPr>
          <w:rFonts w:eastAsia="Calibri"/>
          <w:bCs/>
          <w:lang w:eastAsia="en-US"/>
        </w:rPr>
        <w:t xml:space="preserve">Az előzetesen letartóztatott kérelemre vehet részt a munkáltatásban vagy az oktatásban. Ezt a kérelmet – a tankötelesség fennállása kivételével – bármikor visszavonhatja. A munkáltatásra csak abban az esetben kerülhet sor, ha az előzetesen letartóztatott vállalja a formaruha viselését, erről őt tájékoztatni és nyilatkoztatni kell. </w:t>
      </w:r>
    </w:p>
    <w:p w:rsidR="002078D5" w:rsidRPr="0003098D" w:rsidRDefault="002078D5" w:rsidP="0003098D">
      <w:pPr>
        <w:jc w:val="both"/>
        <w:rPr>
          <w:rFonts w:eastAsia="Calibri"/>
          <w:bCs/>
          <w:lang w:eastAsia="en-US"/>
        </w:rPr>
      </w:pPr>
    </w:p>
    <w:p w:rsidR="0003098D" w:rsidRPr="0003098D" w:rsidRDefault="0003098D" w:rsidP="0003098D">
      <w:pPr>
        <w:jc w:val="both"/>
        <w:rPr>
          <w:rFonts w:eastAsia="Calibri"/>
          <w:lang w:eastAsia="en-US"/>
        </w:rPr>
      </w:pPr>
      <w:r w:rsidRPr="0003098D">
        <w:rPr>
          <w:rFonts w:eastAsia="Calibri"/>
          <w:bCs/>
          <w:lang w:eastAsia="en-US"/>
        </w:rPr>
        <w:t>Az előzetesen letartóztatott az elítéltektől eltérően intézeten kívüli oktatásban nem vehet részt.</w:t>
      </w:r>
    </w:p>
    <w:p w:rsidR="0003098D" w:rsidRPr="0003098D" w:rsidRDefault="0003098D" w:rsidP="0003098D">
      <w:pPr>
        <w:jc w:val="both"/>
        <w:rPr>
          <w:rFonts w:eastAsia="Calibri"/>
          <w:i/>
          <w:lang w:eastAsia="en-US"/>
        </w:rPr>
      </w:pPr>
    </w:p>
    <w:p w:rsidR="0003098D" w:rsidRPr="000447AF" w:rsidRDefault="000447AF" w:rsidP="002078D5">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w:t>
      </w:r>
      <w:r w:rsidR="002078D5" w:rsidRPr="000447AF">
        <w:rPr>
          <w:rFonts w:eastAsia="Calibri"/>
          <w:bCs/>
          <w:i/>
          <w:lang w:eastAsia="en-US"/>
        </w:rPr>
        <w:t>197</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jc w:val="both"/>
        <w:rPr>
          <w:rFonts w:eastAsia="Calibri"/>
          <w:bCs/>
          <w:lang w:eastAsia="en-US"/>
        </w:rPr>
      </w:pPr>
    </w:p>
    <w:p w:rsidR="0003098D" w:rsidRPr="0003098D" w:rsidRDefault="0003098D" w:rsidP="0003098D">
      <w:pPr>
        <w:jc w:val="both"/>
        <w:rPr>
          <w:rFonts w:eastAsia="Calibri"/>
          <w:bCs/>
          <w:lang w:eastAsia="en-US"/>
        </w:rPr>
      </w:pPr>
      <w:r w:rsidRPr="0003098D">
        <w:rPr>
          <w:rFonts w:eastAsia="Calibri"/>
          <w:bCs/>
          <w:lang w:eastAsia="en-US"/>
        </w:rPr>
        <w:t>A Bv. Szabályzat rendelkezése alapján az előzetesen letartóztatottat kísérő felügyelő csak akkor veheti le a mozgáskorlátozó eszközt – jellemzően bilincset –, ha az előzetes letartóztatás megszüntetéséről szóló végzést átadták.</w:t>
      </w:r>
    </w:p>
    <w:p w:rsidR="0003098D" w:rsidRPr="0003098D" w:rsidRDefault="0003098D" w:rsidP="0003098D">
      <w:pPr>
        <w:jc w:val="both"/>
        <w:rPr>
          <w:rFonts w:eastAsia="Calibri"/>
          <w:bCs/>
          <w:lang w:eastAsia="en-US"/>
        </w:rPr>
      </w:pPr>
    </w:p>
    <w:p w:rsidR="0003098D" w:rsidRPr="000447AF" w:rsidRDefault="000447AF" w:rsidP="002078D5">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w:t>
      </w:r>
      <w:r w:rsidR="002078D5" w:rsidRPr="000447AF">
        <w:rPr>
          <w:rFonts w:eastAsia="Calibri"/>
          <w:bCs/>
          <w:i/>
          <w:lang w:eastAsia="en-US"/>
        </w:rPr>
        <w:t>198</w:t>
      </w:r>
      <w:r w:rsidR="009B2E74">
        <w:rPr>
          <w:rFonts w:eastAsia="Calibri"/>
          <w:bCs/>
          <w:i/>
          <w:lang w:eastAsia="en-US"/>
        </w:rPr>
        <w:t>–</w:t>
      </w:r>
      <w:r w:rsidR="00237193" w:rsidRPr="000447AF">
        <w:rPr>
          <w:rFonts w:eastAsia="Calibri"/>
          <w:bCs/>
          <w:i/>
          <w:lang w:eastAsia="en-US"/>
        </w:rPr>
        <w:t>200</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jc w:val="both"/>
        <w:rPr>
          <w:rFonts w:eastAsia="Calibri"/>
          <w:bCs/>
          <w:lang w:eastAsia="en-US"/>
        </w:rPr>
      </w:pPr>
    </w:p>
    <w:p w:rsidR="0003098D" w:rsidRPr="0003098D" w:rsidRDefault="0003098D" w:rsidP="0003098D">
      <w:pPr>
        <w:jc w:val="both"/>
        <w:rPr>
          <w:rFonts w:eastAsia="Calibri"/>
          <w:bCs/>
          <w:lang w:eastAsia="en-US"/>
        </w:rPr>
      </w:pPr>
      <w:r w:rsidRPr="0003098D">
        <w:rPr>
          <w:rFonts w:eastAsia="Calibri"/>
          <w:bCs/>
          <w:lang w:eastAsia="en-US"/>
        </w:rPr>
        <w:t>A tárgyalásról történő szabadulás egyik speciális esete, amikor a fogva lévő terheltet szabadlábra helyezi a bíróság. Ilyenkor a bv. intézet a személyes tárgyak átvételére csak erre irányuló kérelem esetén szállítja vissza a már szabadult fogvatartottat.</w:t>
      </w:r>
    </w:p>
    <w:p w:rsidR="0003098D" w:rsidRPr="0003098D" w:rsidRDefault="0003098D" w:rsidP="0003098D">
      <w:pPr>
        <w:jc w:val="both"/>
        <w:rPr>
          <w:rFonts w:eastAsia="Calibri"/>
          <w:bCs/>
          <w:lang w:eastAsia="en-US"/>
        </w:rPr>
      </w:pPr>
    </w:p>
    <w:p w:rsidR="0003098D" w:rsidRPr="000447AF" w:rsidRDefault="000447AF" w:rsidP="00237193">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2</w:t>
      </w:r>
      <w:r w:rsidR="00237193" w:rsidRPr="000447AF">
        <w:rPr>
          <w:rFonts w:eastAsia="Calibri"/>
          <w:bCs/>
          <w:i/>
          <w:lang w:eastAsia="en-US"/>
        </w:rPr>
        <w:t>01</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rPr>
          <w:rFonts w:eastAsia="Calibri"/>
          <w:bCs/>
          <w:lang w:eastAsia="en-US"/>
        </w:rPr>
      </w:pPr>
    </w:p>
    <w:p w:rsidR="0003098D" w:rsidRPr="0003098D" w:rsidRDefault="0003098D" w:rsidP="00DC7BF4">
      <w:pPr>
        <w:jc w:val="both"/>
        <w:rPr>
          <w:rFonts w:eastAsia="Calibri"/>
          <w:bCs/>
          <w:lang w:eastAsia="en-US"/>
        </w:rPr>
      </w:pPr>
      <w:r w:rsidRPr="0003098D">
        <w:rPr>
          <w:rFonts w:eastAsia="Calibri"/>
          <w:bCs/>
          <w:lang w:eastAsia="en-US"/>
        </w:rPr>
        <w:t>A szabadulási igazolás adattartalma kibővül az előzetesen letartóztatott szabadulása esetén, ilyenkor az elrendelő és a megszüntető határozatok releváns adatait is fel kell tüntetni.</w:t>
      </w:r>
    </w:p>
    <w:p w:rsidR="0003098D" w:rsidRPr="0003098D" w:rsidRDefault="0003098D" w:rsidP="0003098D">
      <w:pPr>
        <w:rPr>
          <w:rFonts w:eastAsia="Calibri"/>
          <w:bCs/>
          <w:lang w:eastAsia="en-US"/>
        </w:rPr>
      </w:pPr>
    </w:p>
    <w:p w:rsidR="0003098D" w:rsidRPr="000447AF" w:rsidRDefault="000447AF" w:rsidP="00237193">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2</w:t>
      </w:r>
      <w:r w:rsidR="00237193" w:rsidRPr="000447AF">
        <w:rPr>
          <w:rFonts w:eastAsia="Calibri"/>
          <w:bCs/>
          <w:i/>
          <w:lang w:eastAsia="en-US"/>
        </w:rPr>
        <w:t>02</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rPr>
          <w:rFonts w:eastAsia="Calibri"/>
          <w:bCs/>
          <w:lang w:eastAsia="en-US"/>
        </w:rPr>
      </w:pPr>
    </w:p>
    <w:p w:rsidR="0003098D" w:rsidRPr="0003098D" w:rsidRDefault="0003098D" w:rsidP="0003098D">
      <w:pPr>
        <w:jc w:val="both"/>
        <w:rPr>
          <w:rFonts w:eastAsia="Calibri"/>
          <w:bCs/>
          <w:lang w:eastAsia="en-US"/>
        </w:rPr>
      </w:pPr>
      <w:r w:rsidRPr="0003098D">
        <w:rPr>
          <w:rFonts w:eastAsia="Calibri"/>
          <w:bCs/>
          <w:lang w:eastAsia="en-US"/>
        </w:rPr>
        <w:t>Az előzetesen letartóztatott szabadulásakor az értesítendő szervek köre kibővül, a kényszerintézkedést elrendelő bírót és a megszüntetést elrendelő ügyészt vagy bírót is értesíteni kell.</w:t>
      </w:r>
    </w:p>
    <w:p w:rsidR="0003098D" w:rsidRPr="0003098D" w:rsidRDefault="0003098D" w:rsidP="0003098D">
      <w:pPr>
        <w:jc w:val="both"/>
        <w:rPr>
          <w:rFonts w:eastAsia="Calibri"/>
          <w:bCs/>
          <w:lang w:eastAsia="en-US"/>
        </w:rPr>
      </w:pPr>
    </w:p>
    <w:p w:rsidR="0003098D" w:rsidRPr="000447AF" w:rsidRDefault="000447AF" w:rsidP="00237193">
      <w:pPr>
        <w:rPr>
          <w:rFonts w:eastAsia="Calibri"/>
          <w:bCs/>
          <w:i/>
          <w:lang w:eastAsia="en-US"/>
        </w:rPr>
      </w:pPr>
      <w:proofErr w:type="gramStart"/>
      <w:r w:rsidRPr="000447AF">
        <w:rPr>
          <w:rFonts w:eastAsia="Calibri"/>
          <w:bCs/>
          <w:i/>
          <w:lang w:eastAsia="en-US"/>
        </w:rPr>
        <w:t>a</w:t>
      </w:r>
      <w:proofErr w:type="gramEnd"/>
      <w:r w:rsidR="00237193" w:rsidRPr="000447AF">
        <w:rPr>
          <w:rFonts w:eastAsia="Calibri"/>
          <w:bCs/>
          <w:i/>
          <w:lang w:eastAsia="en-US"/>
        </w:rPr>
        <w:t xml:space="preserve"> 203</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jc w:val="both"/>
        <w:rPr>
          <w:rFonts w:eastAsia="Calibri"/>
          <w:bCs/>
          <w:lang w:eastAsia="en-US"/>
        </w:rPr>
      </w:pPr>
    </w:p>
    <w:p w:rsidR="0003098D" w:rsidRPr="0003098D" w:rsidRDefault="0003098D" w:rsidP="0003098D">
      <w:pPr>
        <w:jc w:val="both"/>
      </w:pPr>
      <w:r w:rsidRPr="0003098D">
        <w:rPr>
          <w:rFonts w:eastAsia="Calibri"/>
          <w:bCs/>
          <w:lang w:eastAsia="en-US"/>
        </w:rPr>
        <w:t xml:space="preserve">A fiatalkorúak esetében szem előtt kell tartani a tankötelezettséget, ezért az alapfokú oktatásban való részvételre a Bv. Szabályzat speciális szabályokat állapít meg. </w:t>
      </w:r>
    </w:p>
    <w:p w:rsidR="0003098D" w:rsidRPr="0003098D" w:rsidRDefault="0003098D" w:rsidP="0003098D">
      <w:pPr>
        <w:jc w:val="both"/>
      </w:pPr>
    </w:p>
    <w:p w:rsidR="0003098D" w:rsidRPr="0003098D" w:rsidRDefault="0003098D" w:rsidP="0003098D">
      <w:pPr>
        <w:jc w:val="both"/>
      </w:pPr>
      <w:r w:rsidRPr="0003098D">
        <w:t>A fiatalkorút szabadulásakor a törvényes képviselőjének kell átadni, aki ennek tényét egy átvételi elismervényen aláírásával igazolja. Ennek az átvételi elismervénynek a másolati példányát, valamint a szabadulási igazolást és a fiatalkorú személyes tárgyait is a törvényes képviselőnek kell átadni.</w:t>
      </w:r>
    </w:p>
    <w:p w:rsidR="0003098D" w:rsidRPr="0003098D" w:rsidRDefault="0003098D" w:rsidP="0003098D">
      <w:pPr>
        <w:jc w:val="both"/>
      </w:pPr>
    </w:p>
    <w:p w:rsidR="0003098D" w:rsidRPr="000447AF" w:rsidRDefault="000447AF" w:rsidP="00237193">
      <w:pPr>
        <w:rPr>
          <w:rFonts w:eastAsia="Calibri"/>
          <w:bCs/>
          <w:i/>
          <w:lang w:eastAsia="en-US"/>
        </w:rPr>
      </w:pPr>
      <w:proofErr w:type="gramStart"/>
      <w:r w:rsidRPr="000447AF">
        <w:rPr>
          <w:rFonts w:eastAsia="Calibri"/>
          <w:bCs/>
          <w:i/>
          <w:lang w:eastAsia="en-US"/>
        </w:rPr>
        <w:t>a</w:t>
      </w:r>
      <w:proofErr w:type="gramEnd"/>
      <w:r w:rsidR="0003098D" w:rsidRPr="000447AF">
        <w:rPr>
          <w:rFonts w:eastAsia="Calibri"/>
          <w:bCs/>
          <w:i/>
          <w:lang w:eastAsia="en-US"/>
        </w:rPr>
        <w:t xml:space="preserve"> 2</w:t>
      </w:r>
      <w:r w:rsidR="00237193" w:rsidRPr="000447AF">
        <w:rPr>
          <w:rFonts w:eastAsia="Calibri"/>
          <w:bCs/>
          <w:i/>
          <w:lang w:eastAsia="en-US"/>
        </w:rPr>
        <w:t>04</w:t>
      </w:r>
      <w:r w:rsidRPr="000447AF">
        <w:rPr>
          <w:rFonts w:eastAsia="Calibri"/>
          <w:bCs/>
          <w:i/>
          <w:lang w:eastAsia="en-US"/>
        </w:rPr>
        <w:t>. §</w:t>
      </w:r>
      <w:proofErr w:type="spellStart"/>
      <w:r w:rsidRPr="000447AF">
        <w:rPr>
          <w:rFonts w:eastAsia="Calibri"/>
          <w:bCs/>
          <w:i/>
          <w:lang w:eastAsia="en-US"/>
        </w:rPr>
        <w:t>-hoz</w:t>
      </w:r>
      <w:proofErr w:type="spellEnd"/>
    </w:p>
    <w:p w:rsidR="0003098D" w:rsidRPr="0003098D" w:rsidRDefault="0003098D" w:rsidP="0003098D">
      <w:pPr>
        <w:rPr>
          <w:rFonts w:eastAsia="Calibri"/>
          <w:bCs/>
          <w:lang w:eastAsia="en-US"/>
        </w:rPr>
      </w:pPr>
    </w:p>
    <w:p w:rsidR="0003098D" w:rsidRPr="0003098D" w:rsidRDefault="0003098D" w:rsidP="0003098D">
      <w:pPr>
        <w:jc w:val="both"/>
        <w:rPr>
          <w:rFonts w:eastAsia="Calibri"/>
          <w:lang w:eastAsia="en-US"/>
        </w:rPr>
      </w:pPr>
      <w:r w:rsidRPr="0003098D">
        <w:rPr>
          <w:rFonts w:eastAsia="Calibri"/>
          <w:lang w:eastAsia="en-US"/>
        </w:rPr>
        <w:t>A Bv. szabályzat az átadási és ideiglenes átadási letartóztatás, ideiglenes végrehajtási letartóztatás, az eljárási jogsegély keretében ideiglenesen átszállított személy fogvatartásának, a kiadatási és ideiglenes kiadatási letartóztatás, az eljárási jogsegély keretében ideiglenesen átvett személy fogvatartásának, illetve – ameddig az átvételről a bíróság nem határoz – a külföldi bíróság által kiszabott szabadságvesztés ideiglenes végrehajtásának szabályait rendezi.</w:t>
      </w:r>
    </w:p>
    <w:p w:rsidR="0003098D" w:rsidRPr="0003098D" w:rsidRDefault="0003098D" w:rsidP="0003098D">
      <w:pPr>
        <w:jc w:val="both"/>
        <w:rPr>
          <w:rFonts w:eastAsia="Calibri"/>
          <w:bCs/>
          <w:lang w:eastAsia="en-US"/>
        </w:rPr>
      </w:pPr>
    </w:p>
    <w:p w:rsidR="0003098D" w:rsidRPr="000447AF" w:rsidRDefault="000447AF" w:rsidP="00237193">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w:t>
      </w:r>
      <w:r w:rsidR="00237193" w:rsidRPr="000447AF">
        <w:rPr>
          <w:rFonts w:eastAsia="Calibri"/>
          <w:i/>
          <w:lang w:eastAsia="en-US"/>
        </w:rPr>
        <w:t>205</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Az elzárás végrehajtására a szabadságvesztés szabályait kell alkalmazni, azzal az eltéréssel, hogy a progresszív rezsimszabályok nem alkalmazhatók.</w:t>
      </w:r>
    </w:p>
    <w:p w:rsidR="0003098D" w:rsidRPr="0003098D" w:rsidRDefault="0003098D" w:rsidP="0003098D">
      <w:pPr>
        <w:rPr>
          <w:rFonts w:eastAsia="Calibri"/>
          <w:lang w:eastAsia="en-US"/>
        </w:rPr>
      </w:pPr>
    </w:p>
    <w:p w:rsidR="0003098D" w:rsidRPr="000447AF" w:rsidRDefault="000447AF" w:rsidP="00237193">
      <w:pPr>
        <w:rPr>
          <w:rFonts w:eastAsia="Calibri"/>
          <w:i/>
          <w:lang w:eastAsia="en-US"/>
        </w:rPr>
      </w:pPr>
      <w:proofErr w:type="gramStart"/>
      <w:r w:rsidRPr="000447AF">
        <w:rPr>
          <w:rFonts w:eastAsia="Calibri"/>
          <w:i/>
          <w:lang w:eastAsia="en-US"/>
        </w:rPr>
        <w:t>a</w:t>
      </w:r>
      <w:proofErr w:type="gramEnd"/>
      <w:r w:rsidR="0003098D" w:rsidRPr="000447AF">
        <w:rPr>
          <w:rFonts w:eastAsia="Calibri"/>
          <w:i/>
          <w:lang w:eastAsia="en-US"/>
        </w:rPr>
        <w:t xml:space="preserve"> 2</w:t>
      </w:r>
      <w:r w:rsidR="00237193" w:rsidRPr="000447AF">
        <w:rPr>
          <w:rFonts w:eastAsia="Calibri"/>
          <w:i/>
          <w:lang w:eastAsia="en-US"/>
        </w:rPr>
        <w:t>06</w:t>
      </w:r>
      <w:r w:rsidR="009B2E74">
        <w:rPr>
          <w:rFonts w:eastAsia="Calibri"/>
          <w:i/>
          <w:lang w:eastAsia="en-US"/>
        </w:rPr>
        <w:t>–</w:t>
      </w:r>
      <w:r w:rsidR="0003098D" w:rsidRPr="000447AF">
        <w:rPr>
          <w:rFonts w:eastAsia="Calibri"/>
          <w:i/>
          <w:lang w:eastAsia="en-US"/>
        </w:rPr>
        <w:t>2</w:t>
      </w:r>
      <w:r w:rsidR="00237193" w:rsidRPr="000447AF">
        <w:rPr>
          <w:rFonts w:eastAsia="Calibri"/>
          <w:i/>
          <w:lang w:eastAsia="en-US"/>
        </w:rPr>
        <w:t>08</w:t>
      </w:r>
      <w:r w:rsidRPr="000447AF">
        <w:rPr>
          <w:rFonts w:eastAsia="Calibri"/>
          <w:i/>
          <w:lang w:eastAsia="en-US"/>
        </w:rPr>
        <w:t>. §</w:t>
      </w:r>
      <w:proofErr w:type="spellStart"/>
      <w:r w:rsidRPr="000447AF">
        <w:rPr>
          <w:rFonts w:eastAsia="Calibri"/>
          <w:i/>
          <w:lang w:eastAsia="en-US"/>
        </w:rPr>
        <w:t>-hoz</w:t>
      </w:r>
      <w:proofErr w:type="spellEnd"/>
    </w:p>
    <w:p w:rsidR="0003098D" w:rsidRPr="0003098D" w:rsidRDefault="0003098D" w:rsidP="0003098D">
      <w:pPr>
        <w:rPr>
          <w:rFonts w:eastAsia="Calibri"/>
          <w:lang w:eastAsia="en-US"/>
        </w:rPr>
      </w:pPr>
    </w:p>
    <w:p w:rsidR="0003098D" w:rsidRDefault="0003098D" w:rsidP="0003098D">
      <w:pPr>
        <w:jc w:val="both"/>
        <w:rPr>
          <w:rFonts w:eastAsia="Calibri"/>
          <w:lang w:eastAsia="en-US"/>
        </w:rPr>
      </w:pPr>
      <w:r w:rsidRPr="0003098D">
        <w:rPr>
          <w:rFonts w:eastAsia="Calibri"/>
          <w:lang w:eastAsia="en-US"/>
        </w:rPr>
        <w:t xml:space="preserve">A záró rendelkezések a hatályba léptető, az átmeneti és a hatályon kívül helyező rendelkezéseket tartalmazzák. </w:t>
      </w:r>
    </w:p>
    <w:p w:rsidR="00237193" w:rsidRPr="0003098D" w:rsidRDefault="00237193" w:rsidP="0003098D">
      <w:pPr>
        <w:jc w:val="both"/>
        <w:rPr>
          <w:rFonts w:eastAsia="Calibri"/>
          <w:lang w:eastAsia="en-US"/>
        </w:rPr>
      </w:pPr>
    </w:p>
    <w:p w:rsidR="0003098D" w:rsidRPr="0003098D" w:rsidRDefault="0003098D" w:rsidP="0003098D">
      <w:pPr>
        <w:jc w:val="both"/>
        <w:rPr>
          <w:rFonts w:eastAsia="Calibri"/>
          <w:lang w:eastAsia="en-US"/>
        </w:rPr>
      </w:pPr>
      <w:r w:rsidRPr="0003098D">
        <w:rPr>
          <w:rFonts w:eastAsia="Calibri"/>
          <w:lang w:eastAsia="en-US"/>
        </w:rPr>
        <w:t xml:space="preserve">A Bv. Szabályzat a Bv. </w:t>
      </w:r>
      <w:proofErr w:type="spellStart"/>
      <w:r w:rsidRPr="0003098D">
        <w:rPr>
          <w:rFonts w:eastAsia="Calibri"/>
          <w:lang w:eastAsia="en-US"/>
        </w:rPr>
        <w:t>tv.-hez</w:t>
      </w:r>
      <w:proofErr w:type="spellEnd"/>
      <w:r w:rsidRPr="0003098D">
        <w:rPr>
          <w:rFonts w:eastAsia="Calibri"/>
          <w:lang w:eastAsia="en-US"/>
        </w:rPr>
        <w:t xml:space="preserve"> igazodva 2015. január 1-jén lép hatályba. Ez alól kivételek azon szakaszok, amelyek a KKMI létrehozásához kapcsolódnak. A KKMI a tervek szerint 2016. január 1-jével kezdi meg munkáját.</w:t>
      </w:r>
    </w:p>
    <w:p w:rsidR="0003098D" w:rsidRDefault="0003098D">
      <w:pPr>
        <w:spacing w:after="200" w:line="276" w:lineRule="auto"/>
      </w:pPr>
      <w:r>
        <w:br w:type="page"/>
      </w:r>
    </w:p>
    <w:p w:rsidR="00464CDF" w:rsidRPr="000D333A" w:rsidRDefault="00464CDF" w:rsidP="00464CDF">
      <w:pPr>
        <w:widowControl w:val="0"/>
        <w:tabs>
          <w:tab w:val="left" w:pos="-1560"/>
        </w:tabs>
        <w:jc w:val="right"/>
        <w:rPr>
          <w:i/>
          <w:u w:val="single"/>
        </w:rPr>
      </w:pPr>
      <w:r>
        <w:rPr>
          <w:i/>
          <w:u w:val="single"/>
        </w:rPr>
        <w:lastRenderedPageBreak/>
        <w:t>2. m</w:t>
      </w:r>
      <w:r w:rsidRPr="000D333A">
        <w:rPr>
          <w:i/>
          <w:u w:val="single"/>
        </w:rPr>
        <w:t>elléklet az XX-BKFO</w:t>
      </w:r>
      <w:r>
        <w:rPr>
          <w:i/>
          <w:u w:val="single"/>
        </w:rPr>
        <w:t>/170</w:t>
      </w:r>
      <w:r w:rsidRPr="000D333A">
        <w:rPr>
          <w:i/>
          <w:u w:val="single"/>
        </w:rPr>
        <w:t>/201</w:t>
      </w:r>
      <w:r>
        <w:rPr>
          <w:i/>
          <w:u w:val="single"/>
        </w:rPr>
        <w:t xml:space="preserve">4. számú </w:t>
      </w:r>
      <w:r w:rsidRPr="000D333A">
        <w:rPr>
          <w:i/>
          <w:u w:val="single"/>
        </w:rPr>
        <w:t>előterjesztéshez</w:t>
      </w:r>
    </w:p>
    <w:p w:rsidR="00464CDF" w:rsidRDefault="00464CDF" w:rsidP="00464CDF">
      <w:pPr>
        <w:tabs>
          <w:tab w:val="left" w:pos="-1560"/>
        </w:tabs>
      </w:pPr>
    </w:p>
    <w:p w:rsidR="00464CDF" w:rsidRPr="000D333A" w:rsidRDefault="00464CDF" w:rsidP="00464CDF">
      <w:pPr>
        <w:tabs>
          <w:tab w:val="left" w:pos="-1560"/>
        </w:tabs>
      </w:pPr>
    </w:p>
    <w:p w:rsidR="00464CDF" w:rsidRPr="000D333A" w:rsidRDefault="00464CDF" w:rsidP="00464CDF">
      <w:pPr>
        <w:pStyle w:val="NormlWeb"/>
        <w:spacing w:before="0" w:beforeAutospacing="0" w:after="0" w:afterAutospacing="0"/>
        <w:rPr>
          <w:b/>
        </w:rPr>
      </w:pPr>
      <w:r w:rsidRPr="000D333A">
        <w:rPr>
          <w:b/>
        </w:rPr>
        <w:t>…/201</w:t>
      </w:r>
      <w:r>
        <w:rPr>
          <w:b/>
        </w:rPr>
        <w:t>4</w:t>
      </w:r>
      <w:r w:rsidRPr="000D333A">
        <w:rPr>
          <w:b/>
        </w:rPr>
        <w:t xml:space="preserve">. </w:t>
      </w:r>
      <w:r w:rsidR="009501FF" w:rsidRPr="000D333A">
        <w:rPr>
          <w:b/>
        </w:rPr>
        <w:t>(…. ….)</w:t>
      </w:r>
      <w:r w:rsidRPr="000D333A">
        <w:rPr>
          <w:b/>
        </w:rPr>
        <w:t xml:space="preserve"> IM rendelet</w:t>
      </w:r>
    </w:p>
    <w:p w:rsidR="00464CDF" w:rsidRPr="000D333A" w:rsidRDefault="00464CDF" w:rsidP="00464CDF"/>
    <w:p w:rsidR="00464CDF" w:rsidRPr="00FE1B2B" w:rsidRDefault="00464CDF" w:rsidP="00464CDF">
      <w:pPr>
        <w:ind w:firstLine="180"/>
        <w:rPr>
          <w:b/>
          <w:bCs/>
        </w:rPr>
      </w:pPr>
      <w:proofErr w:type="gramStart"/>
      <w:r w:rsidRPr="00FE1B2B">
        <w:rPr>
          <w:b/>
          <w:bCs/>
        </w:rPr>
        <w:t>a</w:t>
      </w:r>
      <w:proofErr w:type="gramEnd"/>
      <w:r w:rsidRPr="00FE1B2B">
        <w:rPr>
          <w:b/>
          <w:bCs/>
        </w:rPr>
        <w:t xml:space="preserve"> </w:t>
      </w:r>
      <w:r>
        <w:rPr>
          <w:b/>
          <w:bCs/>
        </w:rPr>
        <w:t xml:space="preserve">kényszergyógykezelés és az ideiglenes kényszergyógykezelés végrehajtásáról, valamint </w:t>
      </w:r>
      <w:r w:rsidR="00A62C5D">
        <w:rPr>
          <w:b/>
          <w:bCs/>
        </w:rPr>
        <w:t>az Igazságügyi Megfigyelő és Elmegyógyító Intézet feladatairól</w:t>
      </w:r>
      <w:r>
        <w:rPr>
          <w:b/>
          <w:bCs/>
        </w:rPr>
        <w:t xml:space="preserve"> </w:t>
      </w:r>
    </w:p>
    <w:p w:rsidR="00464CDF" w:rsidRDefault="00464CDF" w:rsidP="0012482A">
      <w:pPr>
        <w:jc w:val="both"/>
      </w:pPr>
    </w:p>
    <w:p w:rsidR="0012482A" w:rsidRDefault="0012482A" w:rsidP="0012482A">
      <w:pPr>
        <w:jc w:val="both"/>
      </w:pPr>
    </w:p>
    <w:p w:rsidR="0012482A" w:rsidRPr="0012482A" w:rsidRDefault="0012482A" w:rsidP="0012482A">
      <w:pPr>
        <w:jc w:val="both"/>
        <w:rPr>
          <w:rFonts w:ascii="Times" w:hAnsi="Times" w:cs="Times"/>
        </w:rPr>
      </w:pPr>
      <w:r w:rsidRPr="0012482A">
        <w:rPr>
          <w:rFonts w:ascii="Times" w:hAnsi="Times" w:cs="Times"/>
        </w:rPr>
        <w:t xml:space="preserve">A büntetések, az intézkedések, egyes kényszerintézkedések és a szabálysértési elzárás végrehajtásáról szóló 2013. évi CCXL. törvény 434. § (2) bekezdés </w:t>
      </w:r>
      <w:r w:rsidRPr="0012482A">
        <w:rPr>
          <w:rFonts w:ascii="Times" w:hAnsi="Times" w:cs="Times"/>
          <w:i/>
        </w:rPr>
        <w:t>d)</w:t>
      </w:r>
      <w:r w:rsidRPr="0012482A">
        <w:rPr>
          <w:rFonts w:ascii="Times" w:hAnsi="Times" w:cs="Times"/>
        </w:rPr>
        <w:t xml:space="preserve"> pontjában</w:t>
      </w:r>
      <w:r w:rsidR="00362D04">
        <w:rPr>
          <w:rFonts w:ascii="Times" w:hAnsi="Times" w:cs="Times"/>
        </w:rPr>
        <w:t xml:space="preserve"> és </w:t>
      </w:r>
      <w:r w:rsidR="00362D04">
        <w:t xml:space="preserve">a </w:t>
      </w:r>
      <w:r w:rsidR="00362D04" w:rsidRPr="00512B95">
        <w:t xml:space="preserve">büntetőeljárásról szóló 1998. évi XIX. törvény (a továbbiakban: Be.) 604. § (2) bekezdés </w:t>
      </w:r>
      <w:r w:rsidR="00362D04">
        <w:rPr>
          <w:i/>
          <w:iCs/>
        </w:rPr>
        <w:t>p</w:t>
      </w:r>
      <w:r w:rsidR="00362D04" w:rsidRPr="00512B95">
        <w:rPr>
          <w:i/>
          <w:iCs/>
        </w:rPr>
        <w:t>)</w:t>
      </w:r>
      <w:r w:rsidR="00362D04">
        <w:t xml:space="preserve"> pontjában</w:t>
      </w:r>
      <w:r w:rsidRPr="0012482A">
        <w:rPr>
          <w:rFonts w:ascii="Times" w:hAnsi="Times" w:cs="Times"/>
        </w:rPr>
        <w:t xml:space="preserve"> kapott felhatalmazás alapján, </w:t>
      </w:r>
      <w:r w:rsidR="00BA689F">
        <w:rPr>
          <w:rFonts w:ascii="Times" w:hAnsi="Times" w:cs="Times"/>
          <w:bCs/>
        </w:rPr>
        <w:t>a Kormány tagjainak</w:t>
      </w:r>
      <w:r w:rsidR="00BA689F" w:rsidRPr="000266D9">
        <w:rPr>
          <w:rFonts w:ascii="Times" w:hAnsi="Times" w:cs="Times"/>
          <w:bCs/>
        </w:rPr>
        <w:t xml:space="preserve"> feladat- és hatásköréről szóló </w:t>
      </w:r>
      <w:r w:rsidR="00BA689F">
        <w:rPr>
          <w:rFonts w:ascii="Times" w:hAnsi="Times" w:cs="Times"/>
          <w:bCs/>
        </w:rPr>
        <w:t>152</w:t>
      </w:r>
      <w:r w:rsidR="00BA689F" w:rsidRPr="000266D9">
        <w:rPr>
          <w:rFonts w:ascii="Times" w:hAnsi="Times" w:cs="Times"/>
          <w:bCs/>
        </w:rPr>
        <w:t>/201</w:t>
      </w:r>
      <w:r w:rsidR="00BA689F">
        <w:rPr>
          <w:rFonts w:ascii="Times" w:hAnsi="Times" w:cs="Times"/>
          <w:bCs/>
        </w:rPr>
        <w:t>4</w:t>
      </w:r>
      <w:r w:rsidR="00BA689F" w:rsidRPr="000266D9">
        <w:rPr>
          <w:rFonts w:ascii="Times" w:hAnsi="Times" w:cs="Times"/>
          <w:bCs/>
        </w:rPr>
        <w:t xml:space="preserve">. (VI. </w:t>
      </w:r>
      <w:r w:rsidR="00BA689F">
        <w:rPr>
          <w:rFonts w:ascii="Times" w:hAnsi="Times" w:cs="Times"/>
          <w:bCs/>
        </w:rPr>
        <w:t>6</w:t>
      </w:r>
      <w:r w:rsidR="00BA689F" w:rsidRPr="000266D9">
        <w:rPr>
          <w:rFonts w:ascii="Times" w:hAnsi="Times" w:cs="Times"/>
          <w:bCs/>
        </w:rPr>
        <w:t>.) Korm. rendelet</w:t>
      </w:r>
      <w:r w:rsidR="00BA689F">
        <w:rPr>
          <w:rFonts w:ascii="Times" w:hAnsi="Times" w:cs="Times"/>
          <w:bCs/>
        </w:rPr>
        <w:t xml:space="preserve"> 79. § 1. pontjában meghatározott feladatkörömben eljárva – a Kormány tagjainak</w:t>
      </w:r>
      <w:r w:rsidR="00BA689F" w:rsidRPr="000266D9">
        <w:rPr>
          <w:rFonts w:ascii="Times" w:hAnsi="Times" w:cs="Times"/>
          <w:bCs/>
        </w:rPr>
        <w:t xml:space="preserve"> feladat- és hatásköréről szóló </w:t>
      </w:r>
      <w:r w:rsidR="00BA689F">
        <w:rPr>
          <w:rFonts w:ascii="Times" w:hAnsi="Times" w:cs="Times"/>
          <w:bCs/>
        </w:rPr>
        <w:t>152</w:t>
      </w:r>
      <w:r w:rsidR="00BA689F" w:rsidRPr="000266D9">
        <w:rPr>
          <w:rFonts w:ascii="Times" w:hAnsi="Times" w:cs="Times"/>
          <w:bCs/>
        </w:rPr>
        <w:t>/201</w:t>
      </w:r>
      <w:r w:rsidR="00BA689F">
        <w:rPr>
          <w:rFonts w:ascii="Times" w:hAnsi="Times" w:cs="Times"/>
          <w:bCs/>
        </w:rPr>
        <w:t>4</w:t>
      </w:r>
      <w:r w:rsidR="00BA689F" w:rsidRPr="000266D9">
        <w:rPr>
          <w:rFonts w:ascii="Times" w:hAnsi="Times" w:cs="Times"/>
          <w:bCs/>
        </w:rPr>
        <w:t xml:space="preserve">. (VI. </w:t>
      </w:r>
      <w:r w:rsidR="00BA689F">
        <w:rPr>
          <w:rFonts w:ascii="Times" w:hAnsi="Times" w:cs="Times"/>
          <w:bCs/>
        </w:rPr>
        <w:t>6</w:t>
      </w:r>
      <w:r w:rsidR="00BA689F" w:rsidRPr="000266D9">
        <w:rPr>
          <w:rFonts w:ascii="Times" w:hAnsi="Times" w:cs="Times"/>
          <w:bCs/>
        </w:rPr>
        <w:t>.) Korm. rendelet</w:t>
      </w:r>
      <w:r w:rsidR="00BA689F">
        <w:rPr>
          <w:rFonts w:ascii="Times" w:hAnsi="Times" w:cs="Times"/>
          <w:bCs/>
        </w:rPr>
        <w:t xml:space="preserve"> 21. § 4. pontjában</w:t>
      </w:r>
      <w:r w:rsidRPr="0012482A">
        <w:rPr>
          <w:rFonts w:ascii="Times" w:hAnsi="Times" w:cs="Times"/>
        </w:rPr>
        <w:t xml:space="preserve"> meghatározott feladatkörében eljáró belügyminiszterrel egyetértésben – a következőket rendelem el: </w:t>
      </w:r>
    </w:p>
    <w:p w:rsidR="0012482A" w:rsidRPr="0012482A" w:rsidRDefault="0012482A" w:rsidP="0012482A">
      <w:pPr>
        <w:jc w:val="both"/>
      </w:pPr>
    </w:p>
    <w:p w:rsidR="0012482A" w:rsidRPr="0012482A" w:rsidRDefault="0012482A" w:rsidP="0012482A">
      <w:pPr>
        <w:contextualSpacing/>
        <w:jc w:val="both"/>
        <w:rPr>
          <w:i/>
        </w:rPr>
      </w:pPr>
    </w:p>
    <w:p w:rsidR="0012482A" w:rsidRPr="0012482A" w:rsidRDefault="0012482A" w:rsidP="005C699B">
      <w:pPr>
        <w:numPr>
          <w:ilvl w:val="0"/>
          <w:numId w:val="9"/>
        </w:numPr>
        <w:spacing w:after="120" w:line="288" w:lineRule="atLeast"/>
        <w:contextualSpacing/>
        <w:rPr>
          <w:i/>
        </w:rPr>
      </w:pPr>
      <w:r w:rsidRPr="0012482A">
        <w:rPr>
          <w:i/>
        </w:rPr>
        <w:t>Értelmező rendelkezések</w:t>
      </w:r>
    </w:p>
    <w:p w:rsidR="0012482A" w:rsidRPr="0012482A" w:rsidRDefault="0012482A" w:rsidP="0012482A">
      <w:pPr>
        <w:ind w:firstLine="240"/>
        <w:rPr>
          <w:i/>
        </w:rPr>
      </w:pPr>
    </w:p>
    <w:p w:rsidR="0012482A" w:rsidRPr="0012482A" w:rsidRDefault="0012482A" w:rsidP="005C699B">
      <w:pPr>
        <w:numPr>
          <w:ilvl w:val="0"/>
          <w:numId w:val="10"/>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0" w:name="para1"/>
      <w:bookmarkEnd w:id="280"/>
      <w:r w:rsidRPr="0012482A">
        <w:t>E rendelet alkalmazásában:</w:t>
      </w:r>
    </w:p>
    <w:p w:rsidR="0012482A" w:rsidRPr="0012482A" w:rsidRDefault="0012482A" w:rsidP="0012482A">
      <w:pPr>
        <w:jc w:val="both"/>
      </w:pPr>
    </w:p>
    <w:p w:rsidR="0012482A" w:rsidRPr="0012482A" w:rsidRDefault="0012482A" w:rsidP="0012482A">
      <w:pPr>
        <w:jc w:val="both"/>
      </w:pPr>
      <w:r w:rsidRPr="0012482A">
        <w:t>1. beteg az, akinek a bíróság</w:t>
      </w:r>
    </w:p>
    <w:p w:rsidR="0012482A" w:rsidRPr="0012482A" w:rsidRDefault="0012482A" w:rsidP="0012482A">
      <w:pPr>
        <w:jc w:val="both"/>
      </w:pPr>
      <w:proofErr w:type="gramStart"/>
      <w:r w:rsidRPr="0012482A">
        <w:rPr>
          <w:i/>
        </w:rPr>
        <w:t>a</w:t>
      </w:r>
      <w:proofErr w:type="gramEnd"/>
      <w:r w:rsidRPr="0012482A">
        <w:rPr>
          <w:i/>
        </w:rPr>
        <w:t xml:space="preserve">) </w:t>
      </w:r>
      <w:proofErr w:type="spellStart"/>
      <w:r w:rsidRPr="0012482A">
        <w:t>a</w:t>
      </w:r>
      <w:proofErr w:type="spellEnd"/>
      <w:r w:rsidRPr="0012482A">
        <w:t xml:space="preserve"> kényszergyógykezelését rendelte el, </w:t>
      </w:r>
    </w:p>
    <w:p w:rsidR="0012482A" w:rsidRPr="0012482A" w:rsidRDefault="0012482A" w:rsidP="0012482A">
      <w:pPr>
        <w:jc w:val="both"/>
      </w:pPr>
      <w:r w:rsidRPr="0012482A">
        <w:rPr>
          <w:i/>
        </w:rPr>
        <w:t xml:space="preserve">b) </w:t>
      </w:r>
      <w:r w:rsidRPr="0012482A">
        <w:t>az ideiglenes kényszergyógykezelését rendelte el, vagy</w:t>
      </w:r>
    </w:p>
    <w:p w:rsidR="0012482A" w:rsidRPr="0012482A" w:rsidRDefault="0012482A" w:rsidP="0012482A">
      <w:pPr>
        <w:jc w:val="both"/>
      </w:pPr>
      <w:r w:rsidRPr="0012482A">
        <w:rPr>
          <w:i/>
        </w:rPr>
        <w:t>c)</w:t>
      </w:r>
      <w:r w:rsidRPr="0012482A">
        <w:t xml:space="preserve"> a szabadságvesztés végrehajtási helyeként az Igazságügyi Megfigyelő és Elmegyógyító Intézetet (a továbbiakban: IMEI) jelölte ki. </w:t>
      </w:r>
    </w:p>
    <w:p w:rsidR="0012482A" w:rsidRPr="0012482A" w:rsidRDefault="0012482A" w:rsidP="0012482A">
      <w:pPr>
        <w:jc w:val="both"/>
      </w:pPr>
    </w:p>
    <w:p w:rsidR="0012482A" w:rsidRPr="0012482A" w:rsidRDefault="0012482A" w:rsidP="0012482A">
      <w:pPr>
        <w:jc w:val="both"/>
      </w:pPr>
      <w:r w:rsidRPr="0012482A">
        <w:t>2. beutalt:</w:t>
      </w:r>
    </w:p>
    <w:p w:rsidR="0012482A" w:rsidRPr="0012482A" w:rsidRDefault="0012482A" w:rsidP="0012482A">
      <w:pPr>
        <w:jc w:val="both"/>
      </w:pPr>
      <w:proofErr w:type="gramStart"/>
      <w:r w:rsidRPr="0012482A">
        <w:rPr>
          <w:i/>
        </w:rPr>
        <w:t>a</w:t>
      </w:r>
      <w:proofErr w:type="gramEnd"/>
      <w:r w:rsidRPr="0012482A">
        <w:rPr>
          <w:i/>
        </w:rPr>
        <w:t>)</w:t>
      </w:r>
      <w:r w:rsidRPr="0012482A">
        <w:t xml:space="preserve"> az a fogva lévő terhelt, akinek a bíróság az elmeállapota megfigyelését rendelte el,</w:t>
      </w:r>
    </w:p>
    <w:p w:rsidR="0012482A" w:rsidRPr="0012482A" w:rsidRDefault="0012482A" w:rsidP="0012482A">
      <w:pPr>
        <w:jc w:val="both"/>
      </w:pPr>
      <w:r w:rsidRPr="0012482A">
        <w:rPr>
          <w:i/>
        </w:rPr>
        <w:t xml:space="preserve">b) </w:t>
      </w:r>
      <w:r w:rsidRPr="0012482A">
        <w:t xml:space="preserve">az a terhelt, akinek az előzetes letartóztatását – a bíróság rendelkezése alapján – az </w:t>
      </w:r>
      <w:proofErr w:type="spellStart"/>
      <w:r w:rsidRPr="0012482A">
        <w:t>IMEI-ben</w:t>
      </w:r>
      <w:proofErr w:type="spellEnd"/>
      <w:r w:rsidRPr="0012482A">
        <w:t xml:space="preserve"> kell végrehajtani,</w:t>
      </w:r>
    </w:p>
    <w:p w:rsidR="0012482A" w:rsidRPr="0012482A" w:rsidRDefault="0012482A" w:rsidP="0012482A">
      <w:pPr>
        <w:jc w:val="both"/>
      </w:pPr>
      <w:r w:rsidRPr="0012482A">
        <w:rPr>
          <w:i/>
        </w:rPr>
        <w:t xml:space="preserve">c) </w:t>
      </w:r>
      <w:r w:rsidRPr="0012482A">
        <w:t>az,</w:t>
      </w:r>
      <w:r w:rsidRPr="0012482A">
        <w:rPr>
          <w:i/>
        </w:rPr>
        <w:t xml:space="preserve"> </w:t>
      </w:r>
      <w:r w:rsidRPr="0012482A">
        <w:t xml:space="preserve">akit a szabadságvesztés, az elzárás, a közérdekű munka </w:t>
      </w:r>
      <w:r w:rsidR="0021359D">
        <w:t>helyébe lépő szabadságvesztés, a</w:t>
      </w:r>
      <w:r w:rsidRPr="0012482A">
        <w:t xml:space="preserve"> pénzbüntetés helyébe lépő szabadságvesztés, az előzetes letartóztatás, a rendbírság helyébe lépő elzárás vagy a szabálysértési elzárás végrehajtása során kóros elmeállapot vagy szervi-idegren</w:t>
      </w:r>
      <w:r w:rsidR="002B2400">
        <w:t>d</w:t>
      </w:r>
      <w:r w:rsidRPr="0012482A">
        <w:t xml:space="preserve">szeri megbetegedésre utaló tünetek alapján a büntetés-végrehajtási intézet (a továbbiakban: bv. intézet) orvosa, továbbá előzetes letartóztatás esetén a javítóintézet orvosa az </w:t>
      </w:r>
      <w:proofErr w:type="spellStart"/>
      <w:r w:rsidRPr="0012482A">
        <w:t>IMEI-ben</w:t>
      </w:r>
      <w:proofErr w:type="spellEnd"/>
      <w:r w:rsidRPr="0012482A">
        <w:t xml:space="preserve"> történő kivizsgálásra vagy kezelésre beutalt, </w:t>
      </w:r>
    </w:p>
    <w:p w:rsidR="0012482A" w:rsidRPr="0012482A" w:rsidRDefault="0012482A" w:rsidP="0012482A">
      <w:pPr>
        <w:jc w:val="both"/>
      </w:pPr>
      <w:r w:rsidRPr="0012482A">
        <w:rPr>
          <w:i/>
        </w:rPr>
        <w:t xml:space="preserve">d) </w:t>
      </w:r>
      <w:r w:rsidRPr="0012482A">
        <w:t>az a szabadságvesztésre ítélt, akinek a kivizsgálása a gyógyító-terápiás részlegre történő elhelyezésről való döntés érdekében szükséges.</w:t>
      </w:r>
    </w:p>
    <w:p w:rsidR="0012482A" w:rsidRPr="0012482A" w:rsidRDefault="0012482A" w:rsidP="0012482A">
      <w:pPr>
        <w:jc w:val="both"/>
      </w:pPr>
    </w:p>
    <w:p w:rsidR="0012482A" w:rsidRPr="0012482A" w:rsidRDefault="0012482A" w:rsidP="005C699B">
      <w:pPr>
        <w:numPr>
          <w:ilvl w:val="0"/>
          <w:numId w:val="9"/>
        </w:numPr>
        <w:spacing w:after="120" w:line="288" w:lineRule="atLeast"/>
        <w:contextualSpacing/>
        <w:rPr>
          <w:i/>
        </w:rPr>
      </w:pPr>
      <w:bookmarkStart w:id="281" w:name="para2"/>
      <w:bookmarkEnd w:id="281"/>
      <w:r w:rsidRPr="0012482A">
        <w:rPr>
          <w:i/>
        </w:rPr>
        <w:t>Az IMEI feladata</w:t>
      </w:r>
    </w:p>
    <w:p w:rsidR="0012482A" w:rsidRPr="0012482A" w:rsidRDefault="0012482A" w:rsidP="0012482A">
      <w:pPr>
        <w:ind w:firstLine="240"/>
        <w:rPr>
          <w:i/>
        </w:rPr>
      </w:pPr>
    </w:p>
    <w:p w:rsidR="0012482A" w:rsidRPr="0012482A" w:rsidRDefault="0012482A" w:rsidP="005C699B">
      <w:pPr>
        <w:numPr>
          <w:ilvl w:val="0"/>
          <w:numId w:val="11"/>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2" w:name="para3"/>
      <w:bookmarkEnd w:id="282"/>
      <w:r w:rsidRPr="0012482A">
        <w:t>(1) Az IMEI fekvő beteg gyógyintézetként végrehajtja</w:t>
      </w:r>
    </w:p>
    <w:p w:rsidR="0012482A" w:rsidRPr="0012482A" w:rsidRDefault="0012482A" w:rsidP="0012482A">
      <w:pPr>
        <w:ind w:firstLine="567"/>
        <w:jc w:val="both"/>
      </w:pPr>
    </w:p>
    <w:p w:rsidR="0012482A" w:rsidRPr="0012482A" w:rsidRDefault="0012482A" w:rsidP="0012482A">
      <w:pPr>
        <w:jc w:val="both"/>
      </w:pPr>
      <w:proofErr w:type="gramStart"/>
      <w:r w:rsidRPr="0012482A">
        <w:rPr>
          <w:i/>
        </w:rPr>
        <w:t>a</w:t>
      </w:r>
      <w:proofErr w:type="gramEnd"/>
      <w:r w:rsidRPr="0012482A">
        <w:rPr>
          <w:i/>
        </w:rPr>
        <w:t xml:space="preserve">) </w:t>
      </w:r>
      <w:proofErr w:type="spellStart"/>
      <w:r w:rsidRPr="0012482A">
        <w:t>a</w:t>
      </w:r>
      <w:proofErr w:type="spellEnd"/>
      <w:r w:rsidRPr="0012482A">
        <w:t xml:space="preserve"> kényszergyógykezelt betegek pszichiátria kezelését és rehabilitációját,</w:t>
      </w:r>
    </w:p>
    <w:p w:rsidR="0012482A" w:rsidRPr="0012482A" w:rsidRDefault="0012482A" w:rsidP="0012482A">
      <w:pPr>
        <w:jc w:val="both"/>
      </w:pPr>
      <w:r w:rsidRPr="0012482A">
        <w:rPr>
          <w:i/>
        </w:rPr>
        <w:t>b)</w:t>
      </w:r>
      <w:r w:rsidRPr="0012482A">
        <w:t xml:space="preserve"> az ideiglenes kényszergyógykezelt betegek pszichiátriai kivizsgálását és kezelését,</w:t>
      </w:r>
    </w:p>
    <w:p w:rsidR="0012482A" w:rsidRPr="0012482A" w:rsidRDefault="0012482A" w:rsidP="0012482A">
      <w:pPr>
        <w:jc w:val="both"/>
      </w:pPr>
      <w:r w:rsidRPr="0012482A">
        <w:rPr>
          <w:i/>
        </w:rPr>
        <w:t xml:space="preserve">c) </w:t>
      </w:r>
      <w:r w:rsidRPr="0012482A">
        <w:t xml:space="preserve">azon kóros elmeállapotú szabadságvesztésre ítéltek kezelését és rehabilitációját, akiknek a szabadságvesztés végrehajtási helyeként a büntetés-végrehajtási bíró az </w:t>
      </w:r>
      <w:proofErr w:type="spellStart"/>
      <w:r w:rsidRPr="0012482A">
        <w:t>IMEI-t</w:t>
      </w:r>
      <w:proofErr w:type="spellEnd"/>
      <w:r w:rsidRPr="0012482A">
        <w:t xml:space="preserve"> jelölte ki,</w:t>
      </w:r>
    </w:p>
    <w:p w:rsidR="0012482A" w:rsidRPr="0012482A" w:rsidRDefault="0012482A" w:rsidP="0012482A">
      <w:pPr>
        <w:jc w:val="both"/>
      </w:pPr>
      <w:r w:rsidRPr="0012482A">
        <w:rPr>
          <w:i/>
        </w:rPr>
        <w:t xml:space="preserve">d) </w:t>
      </w:r>
      <w:r w:rsidRPr="0012482A">
        <w:t xml:space="preserve">azon előzetesen letartóztatottak pszichiátriai kivizsgálását és kezelését, akiknek az előzetes letartóztatás helyeként a bíróság az </w:t>
      </w:r>
      <w:proofErr w:type="spellStart"/>
      <w:r w:rsidRPr="0012482A">
        <w:t>IMEI-t</w:t>
      </w:r>
      <w:proofErr w:type="spellEnd"/>
      <w:r w:rsidRPr="0012482A">
        <w:t xml:space="preserve"> jelölte ki,</w:t>
      </w:r>
    </w:p>
    <w:p w:rsidR="0012482A" w:rsidRPr="0012482A" w:rsidRDefault="0012482A" w:rsidP="0012482A">
      <w:pPr>
        <w:jc w:val="both"/>
      </w:pPr>
      <w:proofErr w:type="gramStart"/>
      <w:r w:rsidRPr="0012482A">
        <w:rPr>
          <w:i/>
        </w:rPr>
        <w:t>e</w:t>
      </w:r>
      <w:proofErr w:type="gramEnd"/>
      <w:r w:rsidRPr="0012482A">
        <w:rPr>
          <w:i/>
        </w:rPr>
        <w:t xml:space="preserve">) </w:t>
      </w:r>
      <w:r w:rsidRPr="0012482A">
        <w:t xml:space="preserve">az elmeállapot megfigyelésre beutaltak kivizsgálását, megfigyelését és szükség esetén kezelését, </w:t>
      </w:r>
    </w:p>
    <w:p w:rsidR="0012482A" w:rsidRPr="0012482A" w:rsidRDefault="0012482A" w:rsidP="0012482A">
      <w:pPr>
        <w:jc w:val="both"/>
      </w:pPr>
      <w:proofErr w:type="gramStart"/>
      <w:r w:rsidRPr="0012482A">
        <w:rPr>
          <w:i/>
        </w:rPr>
        <w:t>f</w:t>
      </w:r>
      <w:proofErr w:type="gramEnd"/>
      <w:r w:rsidRPr="0012482A">
        <w:rPr>
          <w:i/>
        </w:rPr>
        <w:t>)</w:t>
      </w:r>
      <w:r w:rsidRPr="0012482A">
        <w:t xml:space="preserve"> a bv. intézet orvosa, illetve előzetes letartóztatás esetén a javítóintézet orvosa által beutaltak pszichiátriai, ideggyógyászati kivizsgálását és kezelését,</w:t>
      </w:r>
    </w:p>
    <w:p w:rsidR="0012482A" w:rsidRPr="0012482A" w:rsidRDefault="0012482A" w:rsidP="0012482A">
      <w:pPr>
        <w:jc w:val="both"/>
      </w:pPr>
      <w:proofErr w:type="gramStart"/>
      <w:r w:rsidRPr="0012482A">
        <w:rPr>
          <w:i/>
        </w:rPr>
        <w:t>g</w:t>
      </w:r>
      <w:proofErr w:type="gramEnd"/>
      <w:r w:rsidRPr="0012482A">
        <w:rPr>
          <w:i/>
        </w:rPr>
        <w:t xml:space="preserve">) </w:t>
      </w:r>
      <w:r w:rsidRPr="0012482A">
        <w:t>a</w:t>
      </w:r>
      <w:r w:rsidRPr="0012482A">
        <w:rPr>
          <w:i/>
        </w:rPr>
        <w:t xml:space="preserve"> </w:t>
      </w:r>
      <w:r w:rsidRPr="0012482A">
        <w:t>szabadságvesztésre ítéltek gyógyító-terápiás részlegre való helyezését megelőző kivizsgálását.</w:t>
      </w:r>
    </w:p>
    <w:p w:rsidR="0012482A" w:rsidRPr="0012482A" w:rsidRDefault="0012482A" w:rsidP="0012482A">
      <w:pPr>
        <w:jc w:val="both"/>
      </w:pPr>
    </w:p>
    <w:p w:rsidR="0012482A" w:rsidRPr="0012482A" w:rsidRDefault="0012482A" w:rsidP="0012482A">
      <w:pPr>
        <w:ind w:firstLine="567"/>
        <w:jc w:val="both"/>
      </w:pPr>
      <w:r w:rsidRPr="0012482A">
        <w:t>(2) Az IMEI járóbeteg-ellátás keretében biztosítja a bv. intézetben elhelyezett fogvatartottak</w:t>
      </w:r>
    </w:p>
    <w:p w:rsidR="0012482A" w:rsidRPr="0012482A" w:rsidRDefault="0012482A" w:rsidP="0012482A">
      <w:pPr>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pszichiátriai szakrendelői ellátását, pszichiátria gondozását,</w:t>
      </w:r>
    </w:p>
    <w:p w:rsidR="0012482A" w:rsidRPr="0012482A" w:rsidRDefault="0012482A" w:rsidP="0012482A">
      <w:pPr>
        <w:jc w:val="both"/>
      </w:pPr>
      <w:r w:rsidRPr="0012482A">
        <w:rPr>
          <w:i/>
        </w:rPr>
        <w:t>b)</w:t>
      </w:r>
      <w:r w:rsidRPr="0012482A">
        <w:t xml:space="preserve"> ideggyógyászati szakrendelői ellátását,</w:t>
      </w:r>
    </w:p>
    <w:p w:rsidR="0012482A" w:rsidRPr="0012482A" w:rsidRDefault="0012482A" w:rsidP="0012482A">
      <w:pPr>
        <w:jc w:val="both"/>
      </w:pPr>
      <w:r w:rsidRPr="0012482A">
        <w:rPr>
          <w:i/>
        </w:rPr>
        <w:t xml:space="preserve">c) </w:t>
      </w:r>
      <w:proofErr w:type="spellStart"/>
      <w:r w:rsidRPr="0012482A">
        <w:t>addiktológiai</w:t>
      </w:r>
      <w:proofErr w:type="spellEnd"/>
      <w:r w:rsidRPr="0012482A">
        <w:t xml:space="preserve"> szakrendelői ellátását, </w:t>
      </w:r>
    </w:p>
    <w:p w:rsidR="0012482A" w:rsidRPr="0012482A" w:rsidRDefault="0012482A" w:rsidP="0012482A">
      <w:pPr>
        <w:jc w:val="both"/>
      </w:pPr>
      <w:r w:rsidRPr="00DC7BF4">
        <w:rPr>
          <w:i/>
        </w:rPr>
        <w:t>d)</w:t>
      </w:r>
      <w:r w:rsidRPr="0012482A">
        <w:t xml:space="preserve"> kábítószer birtoklásával összefüggésben engedélyezett elterelése esetén a szükséges kezelés, illetve ellátás megállapítása érdekében történő vizsgálatát.</w:t>
      </w:r>
    </w:p>
    <w:p w:rsidR="0012482A" w:rsidRPr="0012482A" w:rsidRDefault="0012482A" w:rsidP="0012482A">
      <w:pPr>
        <w:jc w:val="both"/>
      </w:pPr>
    </w:p>
    <w:p w:rsidR="0012482A" w:rsidRDefault="0012482A" w:rsidP="0012482A">
      <w:pPr>
        <w:ind w:firstLine="567"/>
        <w:jc w:val="both"/>
      </w:pPr>
      <w:r w:rsidRPr="0012482A">
        <w:t xml:space="preserve">(3) Az IMEI a kegyelmi eljárás során elvégzi az igazságügyért felelős miniszter rendelkezésének megfelelően, az elítélt szakorvosi vizsgálatát és véleményezését. </w:t>
      </w:r>
    </w:p>
    <w:p w:rsidR="002D5C60" w:rsidRDefault="002D5C60" w:rsidP="0012482A">
      <w:pPr>
        <w:ind w:firstLine="567"/>
        <w:jc w:val="both"/>
      </w:pPr>
    </w:p>
    <w:p w:rsidR="002D5C60" w:rsidRPr="002D5C60" w:rsidRDefault="002D5C60" w:rsidP="002D5C60">
      <w:pPr>
        <w:ind w:firstLine="567"/>
        <w:jc w:val="both"/>
      </w:pPr>
      <w:r>
        <w:t xml:space="preserve">(4) Az IMEI ellátja </w:t>
      </w:r>
      <w:r w:rsidRPr="002D5C60">
        <w:t>a büntetés-végrehajtási intézetekben végrehajtott pszichiátriai-terápiás programok szakmai módszertani irányítását.</w:t>
      </w:r>
    </w:p>
    <w:p w:rsidR="0012482A" w:rsidRPr="002D5C60"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 kényszergyógykezelt beteg befogadása</w:t>
      </w:r>
    </w:p>
    <w:p w:rsidR="0012482A" w:rsidRPr="0012482A" w:rsidRDefault="0012482A" w:rsidP="0012482A">
      <w:pPr>
        <w:ind w:firstLine="240"/>
        <w:rPr>
          <w:i/>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3" w:name="para4"/>
      <w:bookmarkEnd w:id="283"/>
      <w:r w:rsidRPr="0012482A">
        <w:t xml:space="preserve">A beteget kényszergyógykezelés céljából a bírósági értesítőlap végrehajtási utasítása alapján lehet az </w:t>
      </w:r>
      <w:proofErr w:type="spellStart"/>
      <w:r w:rsidRPr="0012482A">
        <w:t>IMEI-be</w:t>
      </w:r>
      <w:proofErr w:type="spellEnd"/>
      <w:r w:rsidRPr="0012482A">
        <w:t xml:space="preserve"> befogadni. </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4" w:name="para5"/>
      <w:bookmarkEnd w:id="284"/>
      <w:r w:rsidRPr="0012482A">
        <w:t xml:space="preserve">A kényszergyógykezelés kezdete az </w:t>
      </w:r>
      <w:proofErr w:type="spellStart"/>
      <w:r w:rsidRPr="0012482A">
        <w:t>IMEI-be</w:t>
      </w:r>
      <w:proofErr w:type="spellEnd"/>
      <w:r w:rsidRPr="0012482A">
        <w:t xml:space="preserve"> történő befogadás napja. Abban az esetben, ha a kényszergyógykezelést ideiglenes kényszergyógykezelés előzte meg és annak végrehajtását nem szakították meg, a kényszergyógykezelés kezdete az ideiglenes kényszergyógykezelés kezdő napja.</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Pr>
        <w:ind w:left="240"/>
        <w:rPr>
          <w:u w:val="single"/>
        </w:rPr>
      </w:pPr>
    </w:p>
    <w:p w:rsidR="0012482A" w:rsidRPr="0012482A" w:rsidRDefault="0012482A" w:rsidP="0012482A">
      <w:pPr>
        <w:ind w:firstLine="567"/>
        <w:jc w:val="both"/>
      </w:pPr>
      <w:r w:rsidRPr="0012482A">
        <w:t xml:space="preserve">A befogadást követően meg kell állapítani, hogy a beteg </w:t>
      </w:r>
    </w:p>
    <w:p w:rsidR="0012482A" w:rsidRPr="0012482A" w:rsidRDefault="0012482A" w:rsidP="0012482A">
      <w:pPr>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munkavégzésre irányuló jogviszonyban áll-e, </w:t>
      </w:r>
    </w:p>
    <w:p w:rsidR="0012482A" w:rsidRPr="0012482A" w:rsidRDefault="0012482A" w:rsidP="0012482A">
      <w:pPr>
        <w:jc w:val="both"/>
      </w:pPr>
      <w:r w:rsidRPr="0012482A">
        <w:rPr>
          <w:i/>
        </w:rPr>
        <w:t>b)</w:t>
      </w:r>
      <w:r w:rsidRPr="0012482A">
        <w:t xml:space="preserve"> társadalombiztosítási szempontból biztosítottnak minősül-e, </w:t>
      </w:r>
    </w:p>
    <w:p w:rsidR="0012482A" w:rsidRPr="0012482A" w:rsidRDefault="0012482A" w:rsidP="0012482A">
      <w:pPr>
        <w:jc w:val="both"/>
      </w:pPr>
      <w:r w:rsidRPr="0012482A">
        <w:rPr>
          <w:i/>
        </w:rPr>
        <w:lastRenderedPageBreak/>
        <w:t>c)</w:t>
      </w:r>
      <w:r w:rsidRPr="0012482A">
        <w:t xml:space="preserve"> jogosult-e nyugdíjra vagy más rendszeres pénzellátásra,</w:t>
      </w:r>
    </w:p>
    <w:p w:rsidR="0012482A" w:rsidRPr="0012482A" w:rsidRDefault="0012482A" w:rsidP="0012482A">
      <w:pPr>
        <w:jc w:val="both"/>
      </w:pPr>
      <w:r w:rsidRPr="0012482A">
        <w:rPr>
          <w:i/>
        </w:rPr>
        <w:t>d)</w:t>
      </w:r>
      <w:r w:rsidRPr="0012482A">
        <w:t xml:space="preserve"> cselekvőképességet érintő gondnokság alá helyezték-e, és ha igen milyen jelleggel, cselekvőképességet részlegesen korlátozó gondnokság esetén milyen ügycsoportra vonatkozóan rendelték el,</w:t>
      </w:r>
    </w:p>
    <w:p w:rsidR="0012482A" w:rsidRPr="0012482A" w:rsidRDefault="0012482A" w:rsidP="0012482A">
      <w:pPr>
        <w:jc w:val="both"/>
      </w:pPr>
      <w:proofErr w:type="gramStart"/>
      <w:r w:rsidRPr="0012482A">
        <w:rPr>
          <w:i/>
        </w:rPr>
        <w:t>e</w:t>
      </w:r>
      <w:proofErr w:type="gramEnd"/>
      <w:r w:rsidRPr="0012482A">
        <w:rPr>
          <w:i/>
        </w:rPr>
        <w:t>)</w:t>
      </w:r>
      <w:r w:rsidRPr="0012482A">
        <w:t xml:space="preserve"> gyámság alatt áll-e. </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 w:rsidR="0012482A" w:rsidRPr="0012482A" w:rsidRDefault="0012482A" w:rsidP="0012482A">
      <w:pPr>
        <w:ind w:firstLine="567"/>
        <w:jc w:val="both"/>
      </w:pPr>
      <w:r w:rsidRPr="0012482A">
        <w:t xml:space="preserve">A főigazgató főorvos, ha </w:t>
      </w:r>
    </w:p>
    <w:p w:rsidR="0012482A" w:rsidRPr="0012482A" w:rsidRDefault="0012482A" w:rsidP="0012482A">
      <w:pPr>
        <w:jc w:val="both"/>
      </w:pPr>
    </w:p>
    <w:p w:rsidR="0012482A" w:rsidRPr="0012482A" w:rsidRDefault="0012482A" w:rsidP="0012482A">
      <w:pPr>
        <w:jc w:val="both"/>
        <w:rPr>
          <w:bCs/>
          <w:color w:val="000000"/>
        </w:rPr>
      </w:pPr>
      <w:proofErr w:type="gramStart"/>
      <w:r w:rsidRPr="0012482A">
        <w:rPr>
          <w:i/>
        </w:rPr>
        <w:t>a</w:t>
      </w:r>
      <w:proofErr w:type="gramEnd"/>
      <w:r w:rsidRPr="0012482A">
        <w:rPr>
          <w:i/>
        </w:rPr>
        <w:t xml:space="preserve">) </w:t>
      </w:r>
      <w:proofErr w:type="spellStart"/>
      <w:r w:rsidRPr="0012482A">
        <w:t>a</w:t>
      </w:r>
      <w:proofErr w:type="spellEnd"/>
      <w:r w:rsidRPr="0012482A">
        <w:t xml:space="preserve"> beteg cselekvőképességet érintő gondnokság alá helyezése látszik indokoltnak, és az érintett személy</w:t>
      </w:r>
      <w:r w:rsidR="00392EE9">
        <w:t xml:space="preserve">ének vagy </w:t>
      </w:r>
      <w:r w:rsidRPr="0012482A">
        <w:t xml:space="preserve">vagyonának </w:t>
      </w:r>
      <w:r w:rsidR="00392EE9">
        <w:t xml:space="preserve">a </w:t>
      </w:r>
      <w:r w:rsidRPr="0012482A">
        <w:t xml:space="preserve">védelme sürgős intézkedést igényel, a Polgári Törvénykönyvről szóló 2013. évi V. törvény </w:t>
      </w:r>
      <w:r w:rsidRPr="0012482A">
        <w:rPr>
          <w:bCs/>
          <w:color w:val="000000"/>
        </w:rPr>
        <w:t>2:25</w:t>
      </w:r>
      <w:r w:rsidR="00392EE9">
        <w:rPr>
          <w:bCs/>
          <w:color w:val="000000"/>
        </w:rPr>
        <w:t>. vagy 2:26.</w:t>
      </w:r>
      <w:r w:rsidRPr="0012482A">
        <w:rPr>
          <w:bCs/>
          <w:color w:val="000000"/>
        </w:rPr>
        <w:t xml:space="preserve"> §</w:t>
      </w:r>
      <w:proofErr w:type="spellStart"/>
      <w:r w:rsidRPr="0012482A">
        <w:rPr>
          <w:bCs/>
          <w:color w:val="000000"/>
        </w:rPr>
        <w:t>-ának</w:t>
      </w:r>
      <w:proofErr w:type="spellEnd"/>
      <w:r w:rsidRPr="0012482A">
        <w:rPr>
          <w:bCs/>
          <w:color w:val="000000"/>
        </w:rPr>
        <w:t xml:space="preserve"> megfelelő intézkedés szükségességéről legkésőbb a következő munkanapon tájékoztatja a gyámhatóságot;</w:t>
      </w:r>
    </w:p>
    <w:p w:rsidR="0012482A" w:rsidRDefault="0012482A" w:rsidP="0012482A">
      <w:pPr>
        <w:jc w:val="both"/>
        <w:rPr>
          <w:bCs/>
          <w:color w:val="000000"/>
        </w:rPr>
      </w:pPr>
      <w:r w:rsidRPr="0012482A">
        <w:rPr>
          <w:bCs/>
          <w:i/>
        </w:rPr>
        <w:t xml:space="preserve">b) </w:t>
      </w:r>
      <w:r w:rsidRPr="0012482A">
        <w:rPr>
          <w:bCs/>
          <w:color w:val="000000"/>
        </w:rPr>
        <w:t xml:space="preserve">a </w:t>
      </w:r>
      <w:r w:rsidRPr="0012482A">
        <w:t xml:space="preserve">beteg </w:t>
      </w:r>
      <w:r w:rsidR="00392EE9">
        <w:t xml:space="preserve">személyének vagy </w:t>
      </w:r>
      <w:r w:rsidRPr="0012482A">
        <w:t xml:space="preserve">vagyonának </w:t>
      </w:r>
      <w:r w:rsidR="00392EE9">
        <w:t xml:space="preserve">a </w:t>
      </w:r>
      <w:r w:rsidRPr="0012482A">
        <w:t xml:space="preserve">védelme </w:t>
      </w:r>
      <w:r w:rsidR="00392EE9">
        <w:rPr>
          <w:bCs/>
          <w:color w:val="000000"/>
        </w:rPr>
        <w:t>sürgős</w:t>
      </w:r>
      <w:r w:rsidRPr="0012482A">
        <w:rPr>
          <w:bCs/>
          <w:color w:val="000000"/>
        </w:rPr>
        <w:t xml:space="preserve"> intézkedést nem igényel, de cselekvőképességet érintő gondnokság alá helyezése látszik indokoltnak, a beteg mentális megbetegedéséről tájékoztatja a gyámhivatalt. </w:t>
      </w:r>
    </w:p>
    <w:p w:rsidR="00C60DC3" w:rsidRPr="0012482A" w:rsidRDefault="00C60DC3" w:rsidP="0012482A">
      <w:pPr>
        <w:jc w:val="both"/>
      </w:pPr>
    </w:p>
    <w:p w:rsidR="0012482A" w:rsidRPr="0012482A" w:rsidRDefault="0012482A" w:rsidP="005C699B">
      <w:pPr>
        <w:numPr>
          <w:ilvl w:val="0"/>
          <w:numId w:val="11"/>
        </w:numPr>
        <w:spacing w:after="120" w:line="288" w:lineRule="atLeast"/>
        <w:contextualSpacing/>
        <w:rPr>
          <w:i/>
        </w:rPr>
      </w:pPr>
      <w:r w:rsidRPr="0012482A">
        <w:rPr>
          <w:i/>
        </w:rPr>
        <w:t>Értesítés a befogadásról</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5" w:name="para6"/>
      <w:bookmarkEnd w:id="285"/>
      <w:r w:rsidRPr="0012482A">
        <w:t xml:space="preserve">(1) Az IMEI a beteg befogadásáról három munkanapon belül értesíti: </w:t>
      </w:r>
    </w:p>
    <w:p w:rsidR="0012482A" w:rsidRPr="0012482A" w:rsidRDefault="0012482A" w:rsidP="0012482A">
      <w:pPr>
        <w:jc w:val="both"/>
      </w:pPr>
    </w:p>
    <w:p w:rsidR="0012482A" w:rsidRPr="0012482A" w:rsidRDefault="0012482A" w:rsidP="0012482A">
      <w:pPr>
        <w:jc w:val="both"/>
      </w:pPr>
      <w:proofErr w:type="gramStart"/>
      <w:r w:rsidRPr="0012482A">
        <w:rPr>
          <w:i/>
        </w:rPr>
        <w:t>a</w:t>
      </w:r>
      <w:proofErr w:type="gramEnd"/>
      <w:r w:rsidRPr="0012482A">
        <w:rPr>
          <w:i/>
        </w:rPr>
        <w:t xml:space="preserve">) </w:t>
      </w:r>
      <w:r w:rsidRPr="0012482A">
        <w:t xml:space="preserve">az elrendelő bíróságot, </w:t>
      </w:r>
    </w:p>
    <w:p w:rsidR="0012482A" w:rsidRPr="0012482A" w:rsidRDefault="0012482A" w:rsidP="0012482A">
      <w:pPr>
        <w:jc w:val="both"/>
      </w:pPr>
      <w:r w:rsidRPr="0012482A">
        <w:rPr>
          <w:i/>
        </w:rPr>
        <w:t xml:space="preserve">b) </w:t>
      </w:r>
      <w:r w:rsidRPr="0012482A">
        <w:t xml:space="preserve">a beteg lakóhelye (tartózkodási helye) szerint illetékes rendőrkapitányságot, </w:t>
      </w:r>
    </w:p>
    <w:p w:rsidR="0012482A" w:rsidRPr="0012482A" w:rsidRDefault="0012482A" w:rsidP="0012482A">
      <w:pPr>
        <w:jc w:val="both"/>
      </w:pPr>
      <w:r w:rsidRPr="0012482A">
        <w:rPr>
          <w:i/>
        </w:rPr>
        <w:t xml:space="preserve">c) </w:t>
      </w:r>
      <w:r w:rsidRPr="0012482A">
        <w:t xml:space="preserve">a Közigazgatási és Elektronikus Közszolgáltatások Központi Hivatalát (a továbbiakban: KEKKH), </w:t>
      </w:r>
    </w:p>
    <w:p w:rsidR="0012482A" w:rsidRPr="0012482A" w:rsidRDefault="0012482A" w:rsidP="0012482A">
      <w:pPr>
        <w:jc w:val="both"/>
      </w:pPr>
      <w:r w:rsidRPr="0012482A">
        <w:rPr>
          <w:i/>
        </w:rPr>
        <w:t xml:space="preserve">d) </w:t>
      </w:r>
      <w:r w:rsidRPr="0012482A">
        <w:t>pártfogó felügyelet alatt álló beteg esetén a pártfogó felügyelőt</w:t>
      </w:r>
      <w:r w:rsidR="005B59C4">
        <w:t xml:space="preserve">, </w:t>
      </w:r>
      <w:r w:rsidR="006458CE">
        <w:t>illetve</w:t>
      </w:r>
      <w:r w:rsidR="005B59C4">
        <w:t xml:space="preserve"> a büntetés-végrehajtási pártfogó felügyelőt</w:t>
      </w:r>
      <w:r w:rsidRPr="0012482A">
        <w:t xml:space="preserve">. </w:t>
      </w:r>
    </w:p>
    <w:p w:rsidR="0012482A" w:rsidRPr="0012482A" w:rsidRDefault="0012482A" w:rsidP="0012482A">
      <w:pPr>
        <w:jc w:val="both"/>
      </w:pPr>
    </w:p>
    <w:p w:rsidR="0012482A" w:rsidRPr="0012482A" w:rsidRDefault="0012482A" w:rsidP="0012482A">
      <w:pPr>
        <w:ind w:firstLine="567"/>
        <w:jc w:val="both"/>
      </w:pPr>
      <w:r w:rsidRPr="0012482A">
        <w:t>(2) Az IMEI a beteg befogadásáról három munkanapon belül tájékoztatja az általa megjelölt hozzátartozót, fiatalkorú, valamint gondnokság vagy gyámság alá helyezett esetében a törvényes képviselőt. A tájékoztatás kiterjed a kapcsolattartás szabályaira.</w:t>
      </w:r>
    </w:p>
    <w:p w:rsidR="0012482A" w:rsidRPr="0012482A" w:rsidRDefault="0012482A" w:rsidP="0012482A">
      <w:pPr>
        <w:ind w:firstLine="567"/>
        <w:jc w:val="both"/>
      </w:pPr>
    </w:p>
    <w:p w:rsidR="0012482A" w:rsidRPr="0012482A" w:rsidRDefault="0012482A" w:rsidP="0012482A">
      <w:pPr>
        <w:ind w:firstLine="567"/>
        <w:jc w:val="both"/>
      </w:pPr>
      <w:r w:rsidRPr="0012482A">
        <w:t xml:space="preserve">(3) Ha a beteg nem magyar állampolgár, akkor befogadásáról késedelem nélkül értesíteni kell az állampolgársága szerint illetékes külképviseletet. Az értesítés csak akkor mellőzhető, ha a beteg írásbeli nyilatkozatában ezt kifejezetten kéri. Ha a külföldi beteg többes állampolgár, az általa megjelölt külképviseletet kell értesíteni.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(4) A Magyar </w:t>
      </w:r>
      <w:proofErr w:type="gramStart"/>
      <w:r w:rsidRPr="0012482A">
        <w:t>Honvédség hivatásos</w:t>
      </w:r>
      <w:proofErr w:type="gramEnd"/>
      <w:r w:rsidRPr="0012482A">
        <w:t xml:space="preserve"> vagy szerződéses állományú, valamint a rendvédelmi szervek hivatásos állományú tagja szolgálati igazolványát a beteg befogadásától számított három munkanapon belül meg kell küldeni az azt kiállító szervnek.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 kórlap kiállítása és vezetése</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bCs/>
        </w:rPr>
      </w:pPr>
      <w:r w:rsidRPr="0012482A">
        <w:rPr>
          <w:b/>
          <w:bCs/>
        </w:rPr>
        <w:t>§</w:t>
      </w:r>
    </w:p>
    <w:p w:rsidR="0012482A" w:rsidRPr="0012482A" w:rsidRDefault="0012482A" w:rsidP="0012482A"/>
    <w:p w:rsidR="0012482A" w:rsidRPr="0012482A" w:rsidRDefault="0012482A" w:rsidP="0012482A">
      <w:pPr>
        <w:ind w:firstLine="567"/>
        <w:jc w:val="both"/>
      </w:pPr>
      <w:bookmarkStart w:id="286" w:name="para7"/>
      <w:bookmarkEnd w:id="286"/>
      <w:r w:rsidRPr="0012482A">
        <w:lastRenderedPageBreak/>
        <w:t>(1) A beteg befogadásakor kiállított kórlapon a személyi adatain kívül fel kell tüntetni az intézkedést elrendelő bíróság megnevezését, határozatának számát és keltét.</w:t>
      </w:r>
    </w:p>
    <w:p w:rsidR="0012482A" w:rsidRPr="0012482A" w:rsidRDefault="0012482A" w:rsidP="0012482A">
      <w:pPr>
        <w:ind w:firstLine="567"/>
        <w:jc w:val="both"/>
      </w:pPr>
    </w:p>
    <w:p w:rsidR="0012482A" w:rsidRPr="0012482A" w:rsidRDefault="0012482A" w:rsidP="0012482A">
      <w:pPr>
        <w:ind w:firstLine="567"/>
        <w:jc w:val="both"/>
      </w:pPr>
      <w:r w:rsidRPr="0012482A">
        <w:t>(2) Az orvosi dokumentációt az orvos-szakmai szabályok betartásával elektronikus úton kell rögzíteni.</w:t>
      </w:r>
    </w:p>
    <w:p w:rsidR="0012482A" w:rsidRPr="0012482A" w:rsidRDefault="0012482A" w:rsidP="0012482A">
      <w:pPr>
        <w:ind w:firstLine="567"/>
        <w:jc w:val="both"/>
      </w:pPr>
    </w:p>
    <w:p w:rsidR="0012482A" w:rsidRPr="0012482A" w:rsidRDefault="0012482A" w:rsidP="0012482A">
      <w:pPr>
        <w:ind w:firstLine="567"/>
        <w:jc w:val="both"/>
      </w:pPr>
      <w:r w:rsidRPr="0012482A">
        <w:t>(3) A beteg kórlapjában minden jelentősebb állapot-, vagy kezelésváltozást, egyéb egészségügyi eseményt haladéktalanul fel kell tüntetni. Egészségügyi esemény hiányában legalább havonta egyszer rögzíteni kell a beteg állapotára vonatkozó észlelést.</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 xml:space="preserve">Vizsgálat és gyógykezelés az </w:t>
      </w:r>
      <w:proofErr w:type="spellStart"/>
      <w:r w:rsidRPr="0012482A">
        <w:rPr>
          <w:i/>
        </w:rPr>
        <w:t>IMEI-n</w:t>
      </w:r>
      <w:proofErr w:type="spellEnd"/>
      <w:r w:rsidRPr="0012482A">
        <w:rPr>
          <w:i/>
        </w:rPr>
        <w:t xml:space="preserve"> kívül</w:t>
      </w:r>
    </w:p>
    <w:p w:rsidR="0012482A" w:rsidRPr="0012482A" w:rsidRDefault="0012482A" w:rsidP="0012482A">
      <w:pPr>
        <w:rPr>
          <w:i/>
        </w:rPr>
      </w:pPr>
    </w:p>
    <w:p w:rsidR="0012482A" w:rsidRPr="0012482A" w:rsidRDefault="0012482A" w:rsidP="005C699B">
      <w:pPr>
        <w:numPr>
          <w:ilvl w:val="0"/>
          <w:numId w:val="12"/>
        </w:numPr>
        <w:spacing w:after="120" w:line="288" w:lineRule="atLeast"/>
        <w:contextualSpacing/>
        <w:rPr>
          <w:i/>
        </w:rPr>
      </w:pPr>
      <w:r w:rsidRPr="0012482A">
        <w:rPr>
          <w:b/>
          <w:bCs/>
        </w:rPr>
        <w:t>§</w:t>
      </w:r>
    </w:p>
    <w:p w:rsidR="0012482A" w:rsidRPr="0012482A" w:rsidRDefault="0012482A" w:rsidP="0012482A"/>
    <w:p w:rsidR="0012482A" w:rsidRPr="0012482A" w:rsidRDefault="0012482A" w:rsidP="0012482A">
      <w:pPr>
        <w:ind w:firstLine="567"/>
        <w:jc w:val="both"/>
      </w:pPr>
      <w:bookmarkStart w:id="287" w:name="para8"/>
      <w:bookmarkEnd w:id="287"/>
      <w:r w:rsidRPr="0012482A">
        <w:t xml:space="preserve">(1) A </w:t>
      </w:r>
      <w:r w:rsidRPr="0012482A">
        <w:rPr>
          <w:rFonts w:ascii="Times" w:hAnsi="Times" w:cs="Times"/>
        </w:rPr>
        <w:t>büntetések, az intézkedések, egyes kényszerintézkedések és a szabálysértési elzárás végrehajtásáról szóló 2013. évi CCXL. törvény (a továbbiakban: Bv. tv.) 328. § (4) bekezdése alapján</w:t>
      </w:r>
      <w:r w:rsidRPr="0012482A">
        <w:t xml:space="preserve"> más egészségügyi intézménybe kihelyezett beteget, ha ottani gyógykezelésének indoka megszűnt és állapota megengedi, haladéktalanul vissza kell szállítani az </w:t>
      </w:r>
      <w:proofErr w:type="spellStart"/>
      <w:r w:rsidRPr="0012482A">
        <w:t>IMEI-be</w:t>
      </w:r>
      <w:proofErr w:type="spellEnd"/>
      <w:r w:rsidRPr="0012482A">
        <w:t xml:space="preserve">. </w:t>
      </w:r>
    </w:p>
    <w:p w:rsidR="0012482A" w:rsidRPr="0012482A" w:rsidRDefault="0012482A" w:rsidP="0012482A">
      <w:pPr>
        <w:ind w:firstLine="567"/>
        <w:jc w:val="both"/>
      </w:pPr>
    </w:p>
    <w:p w:rsidR="0012482A" w:rsidRPr="0012482A" w:rsidRDefault="0012482A" w:rsidP="0012482A">
      <w:pPr>
        <w:ind w:firstLine="567"/>
        <w:jc w:val="both"/>
      </w:pPr>
      <w:r w:rsidRPr="0012482A">
        <w:t>(2) A más egészségügyi intézménybe kihelyezett beteg őrzése és felügyelete kizárólag távfelügyeleti eszköz útján nem biztosítható.</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Adaptációs szabadság</w:t>
      </w:r>
    </w:p>
    <w:p w:rsidR="0012482A" w:rsidRPr="0012482A" w:rsidRDefault="0012482A" w:rsidP="0012482A">
      <w:pPr>
        <w:rPr>
          <w:i/>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88" w:name="para9"/>
      <w:bookmarkEnd w:id="288"/>
      <w:r w:rsidRPr="0012482A">
        <w:t>(1) Ha a beteg állapota lehetővé teszi és az adaptációs szabadság jogi feltételei fennállnak, meg kell vizsgálni az adaptációs szabadságra bocsátásának a lehetőségét.</w:t>
      </w:r>
    </w:p>
    <w:p w:rsidR="0012482A" w:rsidRPr="0012482A" w:rsidRDefault="0012482A" w:rsidP="0012482A">
      <w:pPr>
        <w:jc w:val="both"/>
      </w:pPr>
    </w:p>
    <w:p w:rsidR="0012482A" w:rsidRPr="0012482A" w:rsidRDefault="0012482A" w:rsidP="0012482A">
      <w:pPr>
        <w:ind w:firstLine="567"/>
        <w:jc w:val="both"/>
      </w:pPr>
      <w:r w:rsidRPr="0012482A">
        <w:t>(2) Az adaptációs szabadságra bocsátásról az Adaptációs Bizottság javaslatát figyelembe véve a főigazgató főorvos dönt.</w:t>
      </w:r>
    </w:p>
    <w:p w:rsidR="0012482A" w:rsidRPr="0012482A" w:rsidRDefault="0012482A" w:rsidP="0012482A">
      <w:pPr>
        <w:ind w:firstLine="567"/>
        <w:jc w:val="both"/>
      </w:pPr>
    </w:p>
    <w:p w:rsidR="0012482A" w:rsidRPr="0012482A" w:rsidRDefault="0012482A" w:rsidP="0012482A">
      <w:pPr>
        <w:ind w:firstLine="567"/>
        <w:jc w:val="both"/>
      </w:pPr>
      <w:r w:rsidRPr="0012482A">
        <w:t xml:space="preserve">(3) Az Adaptációs Bizottság tagjait a főigazgató főorvos jelöli ki, meghívott résztvevője az IMEI betegjogi képviselője. Az Adaptációs Bizottság működési rendjét a főigazgató főorvos által jóváhagyott Működési Szabályzat határozza meg. </w:t>
      </w:r>
    </w:p>
    <w:p w:rsidR="0012482A" w:rsidRPr="0012482A" w:rsidRDefault="0012482A" w:rsidP="0012482A">
      <w:pPr>
        <w:ind w:firstLine="567"/>
        <w:jc w:val="both"/>
      </w:pPr>
    </w:p>
    <w:p w:rsidR="0012482A" w:rsidRPr="0012482A" w:rsidRDefault="0012482A" w:rsidP="0012482A">
      <w:pPr>
        <w:ind w:firstLine="567"/>
        <w:jc w:val="both"/>
      </w:pPr>
      <w:r w:rsidRPr="0012482A">
        <w:t>(4) Az adaptációs szabadságra bocsátás engedélyezésekor figyelembe kell venni a beteg állapotát, szociális körülményeit, azt a cselekményt, amelynek elkövetése miatt a kényszergyógykezelést elrendelték, továbbá valamennyi feltárható kockázati tényezőt, különös figyelemmel a környezettanulmányra.</w:t>
      </w:r>
    </w:p>
    <w:p w:rsidR="0012482A" w:rsidRPr="0012482A" w:rsidRDefault="0012482A" w:rsidP="0012482A">
      <w:pPr>
        <w:ind w:firstLine="567"/>
        <w:jc w:val="both"/>
      </w:pPr>
    </w:p>
    <w:p w:rsidR="0012482A" w:rsidRPr="0012482A" w:rsidRDefault="0012482A" w:rsidP="0012482A">
      <w:pPr>
        <w:ind w:firstLine="567"/>
        <w:jc w:val="both"/>
      </w:pPr>
      <w:r w:rsidRPr="0012482A">
        <w:t xml:space="preserve">(5) Az adaptációs szabadság alatt biztosítani kell az </w:t>
      </w:r>
      <w:proofErr w:type="spellStart"/>
      <w:r w:rsidRPr="0012482A">
        <w:t>IMEI-vel</w:t>
      </w:r>
      <w:proofErr w:type="spellEnd"/>
      <w:r w:rsidRPr="0012482A">
        <w:t xml:space="preserve"> való kapcsolatfelvétel lehetőségét és az IMEI elérhetőségét a beteget és a gondozást vállaló személyt az adaptációs szabadság szabályairól történő írásbeli tájékoztatásnak tartalmaznia kell.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(6) A beteg az adaptációs szabadságra bocsátásakor csak a gondozását vállaló személy kíséretében hagyhatja el az </w:t>
      </w:r>
      <w:proofErr w:type="spellStart"/>
      <w:r w:rsidRPr="0012482A">
        <w:t>IMEI-t</w:t>
      </w:r>
      <w:proofErr w:type="spellEnd"/>
      <w:r w:rsidRPr="0012482A">
        <w:t>. Szükség esetén intézkedni kell a betegnek az Országos Mentőszolgálat útján történő szállítása iránt.</w:t>
      </w:r>
    </w:p>
    <w:p w:rsidR="0012482A" w:rsidRPr="0012482A" w:rsidRDefault="0012482A" w:rsidP="0012482A">
      <w:pPr>
        <w:ind w:firstLine="567"/>
        <w:jc w:val="both"/>
      </w:pPr>
    </w:p>
    <w:p w:rsidR="0012482A" w:rsidRPr="0012482A" w:rsidRDefault="0012482A" w:rsidP="0012482A">
      <w:pPr>
        <w:ind w:firstLine="567"/>
        <w:jc w:val="both"/>
      </w:pPr>
      <w:r w:rsidRPr="0012482A">
        <w:t xml:space="preserve">(7) Az adaptációs szabadságra bocsátott beteget az arcképmásával ellátott igazolással, továbbá szükség esetén az évszaknak megfelelő ruházattal kell ellátni. </w:t>
      </w:r>
    </w:p>
    <w:p w:rsidR="0012482A" w:rsidRPr="0012482A" w:rsidRDefault="0012482A" w:rsidP="0012482A">
      <w:pPr>
        <w:ind w:firstLine="567"/>
        <w:jc w:val="both"/>
      </w:pPr>
    </w:p>
    <w:p w:rsidR="0012482A" w:rsidRPr="0012482A" w:rsidRDefault="0012482A" w:rsidP="0012482A">
      <w:pPr>
        <w:ind w:firstLine="567"/>
        <w:jc w:val="both"/>
      </w:pPr>
      <w:r w:rsidRPr="0012482A">
        <w:t>(8) A (</w:t>
      </w:r>
      <w:r w:rsidR="002B2400">
        <w:t>7</w:t>
      </w:r>
      <w:r w:rsidRPr="0012482A">
        <w:t>) bekezdés szerinti igazolás tartalmazza különösen</w:t>
      </w:r>
    </w:p>
    <w:p w:rsidR="0012482A" w:rsidRPr="0012482A" w:rsidRDefault="0012482A" w:rsidP="0012482A">
      <w:pPr>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w:t>
      </w:r>
      <w:proofErr w:type="spellStart"/>
      <w:r w:rsidRPr="0012482A">
        <w:t>a</w:t>
      </w:r>
      <w:proofErr w:type="spellEnd"/>
      <w:r w:rsidRPr="0012482A">
        <w:t xml:space="preserve"> beteg természetes személyazonosító adatait, </w:t>
      </w:r>
    </w:p>
    <w:p w:rsidR="0012482A" w:rsidRPr="0012482A" w:rsidRDefault="0012482A" w:rsidP="0012482A">
      <w:pPr>
        <w:jc w:val="both"/>
      </w:pPr>
      <w:r w:rsidRPr="0012482A">
        <w:rPr>
          <w:i/>
        </w:rPr>
        <w:t>b)</w:t>
      </w:r>
      <w:r w:rsidRPr="0012482A">
        <w:t xml:space="preserve"> az eltávozás jogszerűségét, </w:t>
      </w:r>
    </w:p>
    <w:p w:rsidR="0012482A" w:rsidRPr="0012482A" w:rsidRDefault="0012482A" w:rsidP="0012482A">
      <w:pPr>
        <w:jc w:val="both"/>
      </w:pPr>
      <w:r w:rsidRPr="0012482A">
        <w:rPr>
          <w:i/>
        </w:rPr>
        <w:t>c)</w:t>
      </w:r>
      <w:r w:rsidRPr="0012482A">
        <w:t xml:space="preserve"> az adaptációs szabadság kezdő és utolsó napját, </w:t>
      </w:r>
    </w:p>
    <w:p w:rsidR="0012482A" w:rsidRPr="0012482A" w:rsidRDefault="0012482A" w:rsidP="0012482A">
      <w:pPr>
        <w:jc w:val="both"/>
      </w:pPr>
      <w:r w:rsidRPr="0012482A">
        <w:rPr>
          <w:i/>
        </w:rPr>
        <w:t>d)</w:t>
      </w:r>
      <w:r w:rsidRPr="0012482A">
        <w:t xml:space="preserve"> a beteg tartózkodási helyét az adaptációs szabadság alatt, </w:t>
      </w:r>
    </w:p>
    <w:p w:rsidR="0012482A" w:rsidRPr="0012482A" w:rsidRDefault="0012482A" w:rsidP="0012482A">
      <w:pPr>
        <w:jc w:val="both"/>
      </w:pPr>
      <w:proofErr w:type="gramStart"/>
      <w:r w:rsidRPr="0012482A">
        <w:rPr>
          <w:i/>
        </w:rPr>
        <w:t>e</w:t>
      </w:r>
      <w:proofErr w:type="gramEnd"/>
      <w:r w:rsidRPr="0012482A">
        <w:rPr>
          <w:i/>
        </w:rPr>
        <w:t>)</w:t>
      </w:r>
      <w:r w:rsidRPr="0012482A">
        <w:t xml:space="preserve"> a</w:t>
      </w:r>
      <w:r w:rsidR="008B5BEB">
        <w:t xml:space="preserve"> területileg illetékes ideggondo</w:t>
      </w:r>
      <w:r w:rsidRPr="0012482A">
        <w:t>zóban történő jelentkezési kötelezettségre történő felhívást.</w:t>
      </w:r>
    </w:p>
    <w:p w:rsidR="0012482A" w:rsidRPr="0012482A" w:rsidRDefault="0012482A" w:rsidP="0012482A">
      <w:pPr>
        <w:jc w:val="both"/>
      </w:pPr>
    </w:p>
    <w:p w:rsidR="0012482A" w:rsidRPr="0012482A" w:rsidRDefault="002E482C" w:rsidP="005C699B">
      <w:pPr>
        <w:numPr>
          <w:ilvl w:val="0"/>
          <w:numId w:val="11"/>
        </w:numPr>
        <w:spacing w:after="120" w:line="288" w:lineRule="atLeast"/>
        <w:contextualSpacing/>
        <w:rPr>
          <w:i/>
        </w:rPr>
      </w:pPr>
      <w:r>
        <w:rPr>
          <w:i/>
        </w:rPr>
        <w:t>Értesítések és az o</w:t>
      </w:r>
      <w:r w:rsidR="0012482A" w:rsidRPr="0012482A">
        <w:rPr>
          <w:i/>
        </w:rPr>
        <w:t>rvosi ellenőrzés az adaptációs szabadság alatt</w:t>
      </w:r>
    </w:p>
    <w:p w:rsidR="0012482A" w:rsidRPr="0012482A" w:rsidRDefault="0012482A" w:rsidP="0012482A">
      <w:pPr>
        <w:rPr>
          <w:i/>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2E482C" w:rsidRPr="0012482A" w:rsidRDefault="002E482C" w:rsidP="002E482C">
      <w:pPr>
        <w:ind w:firstLine="567"/>
        <w:jc w:val="both"/>
      </w:pPr>
      <w:bookmarkStart w:id="289" w:name="para10"/>
      <w:bookmarkEnd w:id="289"/>
      <w:r w:rsidRPr="0012482A">
        <w:t>(</w:t>
      </w:r>
      <w:r>
        <w:t>1</w:t>
      </w:r>
      <w:r w:rsidRPr="0012482A">
        <w:t>) Az adaptációs szabadság engedélyezéséről az IMEI értesíti az orvosi ellenőrzést végző pszichiátriai szakrendelőt, a beteg adaptációs szabadsága alatti tartózkodási helye szerint illetékes rendőrkapitányságot és a jegyzőt, továbbá pártfogó felügyelet alatt álló beteg esetén a pártfogó felügyelőt</w:t>
      </w:r>
      <w:r w:rsidR="007C3DE4">
        <w:t>, illetve a büntetés-végrehajtási pártfogó felügyelőt</w:t>
      </w:r>
      <w:r w:rsidRPr="0012482A">
        <w:t xml:space="preserve">. </w:t>
      </w:r>
    </w:p>
    <w:p w:rsidR="002E482C" w:rsidRDefault="002E482C" w:rsidP="002E482C">
      <w:pPr>
        <w:ind w:firstLine="567"/>
        <w:jc w:val="both"/>
      </w:pPr>
    </w:p>
    <w:p w:rsidR="0012482A" w:rsidRPr="0012482A" w:rsidRDefault="0012482A" w:rsidP="002E482C">
      <w:pPr>
        <w:ind w:firstLine="567"/>
        <w:jc w:val="both"/>
      </w:pPr>
      <w:r w:rsidRPr="0012482A">
        <w:t>(</w:t>
      </w:r>
      <w:r w:rsidR="002E482C">
        <w:t>2</w:t>
      </w:r>
      <w:r w:rsidRPr="0012482A">
        <w:t xml:space="preserve">) Ha az 10. </w:t>
      </w:r>
      <w:r w:rsidRPr="0012482A">
        <w:rPr>
          <w:b/>
          <w:bCs/>
        </w:rPr>
        <w:t xml:space="preserve">§ </w:t>
      </w:r>
      <w:r w:rsidRPr="0012482A">
        <w:t xml:space="preserve">(7) bekezdés szerinti igazolásban a felhívás eltérő időpontot nem jelöl meg, az adaptációs szabadságon levő beteg köteles a szabadság megkezdésétől számított negyvennyolc órán belül, és azt követően az orvos előírása szerint az orvosi ellenőrzésen megjelenni.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(3) A pszichiátriai szakrendelő az ellenőrzésen észleltekről tájékoztatja az </w:t>
      </w:r>
      <w:proofErr w:type="spellStart"/>
      <w:r w:rsidRPr="0012482A">
        <w:t>IMEI-t</w:t>
      </w:r>
      <w:proofErr w:type="spellEnd"/>
      <w:r w:rsidRPr="0012482A">
        <w:t>. A beteg állapotában bekövetkező rosszabbodás esetén visszaszállításáról az Országos Mentőszolgálat útján haladéktalanul intézkedik</w:t>
      </w:r>
      <w:r w:rsidRPr="0012482A">
        <w:rPr>
          <w:sz w:val="20"/>
          <w:szCs w:val="20"/>
        </w:rPr>
        <w:t>.</w:t>
      </w:r>
    </w:p>
    <w:p w:rsidR="0012482A" w:rsidRPr="0012482A" w:rsidRDefault="0012482A" w:rsidP="0012482A">
      <w:pPr>
        <w:jc w:val="both"/>
        <w:rPr>
          <w:b/>
        </w:rPr>
      </w:pPr>
    </w:p>
    <w:p w:rsidR="0012482A" w:rsidRPr="0012482A" w:rsidRDefault="0012482A" w:rsidP="005C699B">
      <w:pPr>
        <w:numPr>
          <w:ilvl w:val="0"/>
          <w:numId w:val="11"/>
        </w:numPr>
        <w:spacing w:after="120" w:line="288" w:lineRule="atLeast"/>
        <w:contextualSpacing/>
        <w:rPr>
          <w:i/>
        </w:rPr>
      </w:pPr>
      <w:r w:rsidRPr="0012482A">
        <w:rPr>
          <w:i/>
        </w:rPr>
        <w:t>A kényszergyógykezelt letéti pénzének felhasználása</w:t>
      </w:r>
    </w:p>
    <w:p w:rsidR="0012482A" w:rsidRPr="0012482A" w:rsidRDefault="0012482A" w:rsidP="0012482A">
      <w:pPr>
        <w:rPr>
          <w:i/>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290" w:name="para11"/>
      <w:bookmarkEnd w:id="290"/>
      <w:r w:rsidRPr="0012482A">
        <w:t xml:space="preserve">(1) A beteg letéti pénzéből – legalább a mindenkori legkisebb öregségi nyugdíj ötven százalékának megfelelő összeget – havonta saját szükségleteire fordíthatja. A felhasználás részletes szabályait és a megvásárolható cikkek körét a főigazgató főorvos a házirendben határozza meg. </w:t>
      </w:r>
    </w:p>
    <w:p w:rsidR="0012482A" w:rsidRPr="0012482A" w:rsidRDefault="0012482A" w:rsidP="0012482A">
      <w:pPr>
        <w:ind w:firstLine="567"/>
        <w:jc w:val="both"/>
      </w:pPr>
    </w:p>
    <w:p w:rsidR="0012482A" w:rsidRPr="0012482A" w:rsidRDefault="0012482A" w:rsidP="0012482A">
      <w:pPr>
        <w:ind w:firstLine="567"/>
        <w:jc w:val="both"/>
      </w:pPr>
      <w:r w:rsidRPr="0012482A">
        <w:t>(</w:t>
      </w:r>
      <w:r w:rsidR="002B2400">
        <w:t>2</w:t>
      </w:r>
      <w:r w:rsidRPr="0012482A">
        <w:t>) A beteg, cselekvőképtelen beteg esetén a gondnoka</w:t>
      </w:r>
      <w:r w:rsidR="00C17A7A">
        <w:t>, valamint</w:t>
      </w:r>
      <w:r w:rsidRPr="0012482A">
        <w:t xml:space="preserve"> </w:t>
      </w:r>
      <w:r w:rsidR="000B0BFE">
        <w:t>a</w:t>
      </w:r>
      <w:r w:rsidRPr="0012482A">
        <w:t xml:space="preserve"> vagyoni ügyei vitelében korlátozottan cselekvőképes nagykorú beteg </w:t>
      </w:r>
      <w:r w:rsidR="000B0BFE">
        <w:t xml:space="preserve">kérelmére – </w:t>
      </w:r>
      <w:r w:rsidRPr="0012482A">
        <w:t>a gondnoka hozzájárulásával – letéti pénzének a saját szükségletekre fordítható összegének levonása után fen</w:t>
      </w:r>
      <w:r w:rsidR="00B029ED">
        <w:t>n</w:t>
      </w:r>
      <w:r w:rsidRPr="0012482A">
        <w:t>maradó része gyámhatósági fenntartásos betétben helyezhető el.</w:t>
      </w:r>
    </w:p>
    <w:p w:rsidR="0012482A" w:rsidRDefault="0012482A" w:rsidP="0012482A">
      <w:pPr>
        <w:jc w:val="both"/>
      </w:pPr>
    </w:p>
    <w:p w:rsidR="00B7594F" w:rsidRPr="0012482A" w:rsidRDefault="005C0205" w:rsidP="005C699B">
      <w:pPr>
        <w:numPr>
          <w:ilvl w:val="0"/>
          <w:numId w:val="11"/>
        </w:numPr>
        <w:spacing w:after="120" w:line="288" w:lineRule="atLeast"/>
        <w:contextualSpacing/>
        <w:rPr>
          <w:i/>
        </w:rPr>
      </w:pPr>
      <w:r>
        <w:rPr>
          <w:i/>
        </w:rPr>
        <w:t>Kapcsolattartás</w:t>
      </w:r>
    </w:p>
    <w:p w:rsidR="00B7594F" w:rsidRPr="0012482A" w:rsidRDefault="00B7594F" w:rsidP="00B7594F">
      <w:pPr>
        <w:rPr>
          <w:i/>
        </w:rPr>
      </w:pPr>
    </w:p>
    <w:p w:rsidR="00B7594F" w:rsidRPr="0012482A" w:rsidRDefault="00B7594F" w:rsidP="005C699B">
      <w:pPr>
        <w:numPr>
          <w:ilvl w:val="0"/>
          <w:numId w:val="12"/>
        </w:numPr>
        <w:spacing w:after="120" w:line="288" w:lineRule="atLeast"/>
        <w:contextualSpacing/>
      </w:pPr>
      <w:r w:rsidRPr="0012482A">
        <w:rPr>
          <w:b/>
          <w:bCs/>
        </w:rPr>
        <w:t>§</w:t>
      </w:r>
    </w:p>
    <w:p w:rsidR="00B7594F" w:rsidRDefault="00B7594F" w:rsidP="0012482A">
      <w:pPr>
        <w:jc w:val="both"/>
      </w:pPr>
    </w:p>
    <w:p w:rsidR="005C0205" w:rsidRDefault="00B7594F" w:rsidP="00B7594F">
      <w:pPr>
        <w:ind w:firstLine="567"/>
        <w:jc w:val="both"/>
      </w:pPr>
      <w:r>
        <w:lastRenderedPageBreak/>
        <w:t xml:space="preserve">(1) </w:t>
      </w:r>
      <w:r w:rsidR="00766C74">
        <w:t>A</w:t>
      </w:r>
      <w:r w:rsidR="005C0205">
        <w:t xml:space="preserve"> kapcsolattartás feltételeit a főigazgató főorvos a házi</w:t>
      </w:r>
      <w:r>
        <w:t>rend</w:t>
      </w:r>
      <w:r w:rsidR="005C0205">
        <w:t>ben részletesen</w:t>
      </w:r>
      <w:r>
        <w:t xml:space="preserve"> szabályozza. </w:t>
      </w:r>
      <w:r w:rsidR="00766C74">
        <w:t>A kapcsolattartás feltételeiről a befogadást követő nyolc napon belül a beteg törvényes képviselőjét és a kapcsolattartóként megjelölt személyt írásban tájékoztatni kell.</w:t>
      </w:r>
    </w:p>
    <w:p w:rsidR="005C0205" w:rsidRDefault="005C0205" w:rsidP="00B7594F">
      <w:pPr>
        <w:ind w:firstLine="567"/>
        <w:jc w:val="both"/>
      </w:pPr>
    </w:p>
    <w:p w:rsidR="00EB0092" w:rsidRDefault="005C0205" w:rsidP="00B7594F">
      <w:pPr>
        <w:ind w:firstLine="567"/>
        <w:jc w:val="both"/>
      </w:pPr>
      <w:r>
        <w:t xml:space="preserve">(2) </w:t>
      </w:r>
      <w:r w:rsidR="00B7594F">
        <w:t xml:space="preserve">Ha az engedélyezett </w:t>
      </w:r>
      <w:r w:rsidR="00EB0092">
        <w:t>látogatásra a beteg állapotára tekintettel</w:t>
      </w:r>
      <w:r w:rsidR="00F34EC2">
        <w:t xml:space="preserve"> előreláthatólag</w:t>
      </w:r>
      <w:r w:rsidR="00B7594F">
        <w:t xml:space="preserve"> </w:t>
      </w:r>
      <w:r w:rsidR="00EB0092">
        <w:t>nem kerülhet sor, az IMEI erről haladéktalanul értesíti a kapcsolattartót. A beteg állapotának javulásával lehetőséget kell biztosítani arra, hogy a látogatást, ha e</w:t>
      </w:r>
      <w:r w:rsidR="00F34EC2">
        <w:t>r</w:t>
      </w:r>
      <w:r>
        <w:t>re a beteg és a kapcsolattartó</w:t>
      </w:r>
      <w:r w:rsidR="00EB0092">
        <w:t xml:space="preserve"> igény</w:t>
      </w:r>
      <w:r>
        <w:t xml:space="preserve">t tart, </w:t>
      </w:r>
      <w:r w:rsidR="00EB0092">
        <w:t>pótolhass</w:t>
      </w:r>
      <w:r>
        <w:t>ák</w:t>
      </w:r>
      <w:r w:rsidR="00EB0092">
        <w:t xml:space="preserve">. </w:t>
      </w:r>
      <w:r>
        <w:t>A</w:t>
      </w:r>
      <w:r w:rsidR="00EB0092">
        <w:t xml:space="preserve"> beteg állapotának a javulás</w:t>
      </w:r>
      <w:r>
        <w:t>á</w:t>
      </w:r>
      <w:r w:rsidR="00EB0092">
        <w:t xml:space="preserve">ról </w:t>
      </w:r>
      <w:r w:rsidR="00766C74">
        <w:t xml:space="preserve">és a pótlás lehetőségéről </w:t>
      </w:r>
      <w:r w:rsidR="00EB0092">
        <w:t>a kapcsolattartót értesíteni kell.</w:t>
      </w:r>
    </w:p>
    <w:p w:rsidR="005C0205" w:rsidRDefault="005C0205" w:rsidP="00B7594F">
      <w:pPr>
        <w:ind w:firstLine="567"/>
        <w:jc w:val="both"/>
      </w:pPr>
    </w:p>
    <w:p w:rsidR="00EB0092" w:rsidRDefault="005C0205" w:rsidP="00B7594F">
      <w:pPr>
        <w:ind w:firstLine="567"/>
        <w:jc w:val="both"/>
      </w:pPr>
      <w:r>
        <w:t>(3</w:t>
      </w:r>
      <w:r w:rsidR="00F34EC2">
        <w:t>) A látogatás során lehetőséget kell biztosítani arra, hogy a beteg részére csomagot adjanak át. A csomagot az IMEI rendje és biztonsága érdekében át kell vizsgálni és a betegnél nem tartható tárgyakat a látogató részére vissza kell adni.</w:t>
      </w:r>
    </w:p>
    <w:p w:rsidR="00F34EC2" w:rsidRDefault="00F34EC2" w:rsidP="00B7594F">
      <w:pPr>
        <w:ind w:firstLine="567"/>
        <w:jc w:val="both"/>
      </w:pPr>
    </w:p>
    <w:p w:rsidR="00F34EC2" w:rsidRDefault="00F34EC2" w:rsidP="00B7594F">
      <w:pPr>
        <w:ind w:firstLine="567"/>
        <w:jc w:val="both"/>
      </w:pPr>
      <w:r>
        <w:t>(4) A beteg rehabilitációjának érekében elő kell segíteni, hogy az ilyen tevékenységet végző civil szervezetek és vallási közösségek tagjával</w:t>
      </w:r>
      <w:r w:rsidR="00C03359">
        <w:t xml:space="preserve"> </w:t>
      </w:r>
      <w:r>
        <w:t>kapcsolatot tart</w:t>
      </w:r>
      <w:r w:rsidR="00C03359">
        <w:t xml:space="preserve">hasson. </w:t>
      </w:r>
      <w:r w:rsidR="001604A9">
        <w:t xml:space="preserve">Ez a </w:t>
      </w:r>
      <w:r w:rsidR="00C03359">
        <w:t>kapcsolttartás nem számolható el látogató fog</w:t>
      </w:r>
      <w:r w:rsidR="001604A9">
        <w:t>a</w:t>
      </w:r>
      <w:r w:rsidR="00C03359">
        <w:t>dás</w:t>
      </w:r>
      <w:r w:rsidR="001604A9">
        <w:t xml:space="preserve"> terhére.</w:t>
      </w:r>
    </w:p>
    <w:p w:rsidR="00B7594F" w:rsidRPr="0012482A" w:rsidRDefault="00B7594F" w:rsidP="00B7594F">
      <w:pPr>
        <w:ind w:firstLine="567"/>
        <w:jc w:val="both"/>
      </w:pPr>
    </w:p>
    <w:p w:rsidR="0012482A" w:rsidRPr="0012482A" w:rsidRDefault="001604A9" w:rsidP="005C699B">
      <w:pPr>
        <w:numPr>
          <w:ilvl w:val="0"/>
          <w:numId w:val="11"/>
        </w:numPr>
        <w:spacing w:after="120" w:line="288" w:lineRule="atLeast"/>
        <w:contextualSpacing/>
        <w:rPr>
          <w:i/>
        </w:rPr>
      </w:pPr>
      <w:r>
        <w:rPr>
          <w:i/>
        </w:rPr>
        <w:t>Munkat</w:t>
      </w:r>
      <w:r w:rsidR="0012482A" w:rsidRPr="0012482A">
        <w:rPr>
          <w:i/>
        </w:rPr>
        <w:t>erápiás foglalkoztatás és rehabilitáció</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bCs/>
        </w:rPr>
      </w:pPr>
      <w:bookmarkStart w:id="291" w:name="para12"/>
      <w:bookmarkEnd w:id="291"/>
      <w:r w:rsidRPr="0012482A">
        <w:rPr>
          <w:b/>
          <w:bCs/>
        </w:rPr>
        <w:t>§</w:t>
      </w:r>
    </w:p>
    <w:p w:rsidR="0012482A" w:rsidRPr="0012482A" w:rsidRDefault="0012482A" w:rsidP="0012482A">
      <w:pPr>
        <w:jc w:val="both"/>
        <w:rPr>
          <w:bCs/>
        </w:rPr>
      </w:pPr>
    </w:p>
    <w:p w:rsidR="0012482A" w:rsidRPr="0012482A" w:rsidRDefault="0012482A" w:rsidP="0012482A">
      <w:pPr>
        <w:ind w:firstLine="567"/>
        <w:jc w:val="both"/>
      </w:pPr>
      <w:r w:rsidRPr="0012482A">
        <w:t xml:space="preserve">(1) A </w:t>
      </w:r>
      <w:r w:rsidR="00EB340B">
        <w:t>munka</w:t>
      </w:r>
      <w:r w:rsidRPr="0012482A">
        <w:t xml:space="preserve">terápiás foglalkoztatás módját és helyét – az osztályvezető főorvos javaslata alapján – a főigazgató főorvos írásban rendeli el.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(2) Az IMEI a </w:t>
      </w:r>
      <w:r w:rsidR="003C0C39">
        <w:t>munka</w:t>
      </w:r>
      <w:r w:rsidRPr="0012482A">
        <w:t>terápiás foglalkoztatás idejét köteles havi bontásban</w:t>
      </w:r>
      <w:r w:rsidR="003C0C39">
        <w:t>,</w:t>
      </w:r>
      <w:r w:rsidRPr="0012482A">
        <w:t xml:space="preserve"> </w:t>
      </w:r>
      <w:r w:rsidR="00F34EC2">
        <w:t xml:space="preserve">betegenként elkülönítve </w:t>
      </w:r>
      <w:r w:rsidRPr="0012482A">
        <w:t>írásban</w:t>
      </w:r>
      <w:r w:rsidR="003C0C39">
        <w:t xml:space="preserve"> </w:t>
      </w:r>
      <w:r w:rsidRPr="0012482A">
        <w:t xml:space="preserve">rögzíteni. </w:t>
      </w:r>
    </w:p>
    <w:p w:rsidR="0012482A" w:rsidRPr="0012482A" w:rsidRDefault="0012482A" w:rsidP="0012482A">
      <w:pPr>
        <w:ind w:firstLine="567"/>
        <w:jc w:val="both"/>
      </w:pPr>
    </w:p>
    <w:p w:rsidR="0012482A" w:rsidRPr="0012482A" w:rsidRDefault="0012482A" w:rsidP="0012482A">
      <w:pPr>
        <w:ind w:firstLine="567"/>
        <w:jc w:val="both"/>
        <w:rPr>
          <w:u w:val="single"/>
        </w:rPr>
      </w:pPr>
      <w:r w:rsidRPr="0012482A">
        <w:t>(3) A beteg rehabilitációja érdekében – a megfelelő felügyelet biztosításával – az IMEI elhagyását a főigazgató főorvos engedélyezheti.</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 kényszergyógykezelés felülvizsgálata</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bookmarkStart w:id="292" w:name="para13"/>
      <w:bookmarkEnd w:id="292"/>
      <w:r w:rsidRPr="0012482A">
        <w:t>(1) A főigazgató főorvos a Bv. tv. 329. § (1) bekezdése szerint részletes kórrajzkivonatot küld a kényszergyógykezelés felülvizsgálatára jogosult bíróságnak, amelyben nyilatkozik arról, hogy</w:t>
      </w:r>
    </w:p>
    <w:p w:rsidR="0012482A" w:rsidRPr="0012482A" w:rsidRDefault="0012482A" w:rsidP="0012482A">
      <w:pPr>
        <w:ind w:firstLine="567"/>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w:t>
      </w:r>
      <w:proofErr w:type="spellStart"/>
      <w:r w:rsidRPr="0012482A">
        <w:t>a</w:t>
      </w:r>
      <w:proofErr w:type="spellEnd"/>
      <w:r w:rsidRPr="0012482A">
        <w:t xml:space="preserve"> beteg állapota alapján a kényszergyógykezelés fenntartása vagy megszüntetése indokolt, </w:t>
      </w:r>
    </w:p>
    <w:p w:rsidR="0012482A" w:rsidRPr="0012482A" w:rsidRDefault="0012482A" w:rsidP="0012482A">
      <w:pPr>
        <w:jc w:val="both"/>
      </w:pPr>
      <w:r w:rsidRPr="0012482A">
        <w:rPr>
          <w:i/>
        </w:rPr>
        <w:t>b)</w:t>
      </w:r>
      <w:r w:rsidRPr="0012482A">
        <w:t xml:space="preserve"> a beteg egészségi állapota megengedi-e, hogy a tárgyaláson személyesen megjelenjen vagy sem. </w:t>
      </w:r>
    </w:p>
    <w:p w:rsidR="0012482A" w:rsidRPr="0012482A" w:rsidRDefault="0012482A" w:rsidP="0012482A">
      <w:pPr>
        <w:jc w:val="both"/>
      </w:pPr>
    </w:p>
    <w:p w:rsidR="0012482A" w:rsidRPr="0012482A" w:rsidRDefault="0012482A" w:rsidP="0012482A">
      <w:pPr>
        <w:ind w:firstLine="567"/>
        <w:jc w:val="both"/>
      </w:pPr>
      <w:r w:rsidRPr="0012482A">
        <w:t xml:space="preserve">(2) Ha a kényszergyógykezelés felülvizsgálatára vonatkozó indítvány vagy kérelem érkezik az </w:t>
      </w:r>
      <w:proofErr w:type="spellStart"/>
      <w:r w:rsidRPr="0012482A">
        <w:t>IMEI-hez</w:t>
      </w:r>
      <w:proofErr w:type="spellEnd"/>
      <w:r w:rsidRPr="0012482A">
        <w:t>, azt haladéktalanul továbbítani kell a bíróságnak.</w:t>
      </w:r>
    </w:p>
    <w:p w:rsidR="0012482A" w:rsidRPr="0012482A" w:rsidRDefault="0012482A" w:rsidP="0012482A">
      <w:pPr>
        <w:ind w:firstLine="567"/>
        <w:jc w:val="both"/>
      </w:pPr>
    </w:p>
    <w:p w:rsidR="0012482A" w:rsidRPr="0012482A" w:rsidRDefault="0012482A" w:rsidP="0012482A">
      <w:pPr>
        <w:ind w:firstLine="567"/>
        <w:jc w:val="both"/>
      </w:pPr>
      <w:r w:rsidRPr="0012482A">
        <w:t>(3) Ha a főigazgató főorvos a kényszergyógykezelés megszüntetésére tesz előterjesztést, az előterjesztéshez mellékelni kell a részletes kórrajzkivonatot.</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lastRenderedPageBreak/>
        <w:t>A kényszergyógykezelt elbocsátása</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rPr>
        <w:t>§</w:t>
      </w:r>
    </w:p>
    <w:p w:rsidR="0012482A" w:rsidRPr="0012482A" w:rsidRDefault="0012482A" w:rsidP="0012482A">
      <w:pPr>
        <w:jc w:val="both"/>
      </w:pPr>
    </w:p>
    <w:p w:rsidR="0012482A" w:rsidRPr="0012482A" w:rsidRDefault="0012482A" w:rsidP="0012482A">
      <w:pPr>
        <w:ind w:firstLine="567"/>
        <w:jc w:val="both"/>
      </w:pPr>
      <w:bookmarkStart w:id="293" w:name="para14"/>
      <w:bookmarkEnd w:id="293"/>
      <w:r w:rsidRPr="0012482A">
        <w:t xml:space="preserve">(1) A kényszergyógykezelés megszüntetésére vonatkozó előterjesztés megtételével egyidejűleg </w:t>
      </w:r>
      <w:r w:rsidR="00967DF4">
        <w:t xml:space="preserve">a </w:t>
      </w:r>
      <w:r w:rsidRPr="0012482A">
        <w:t>főigazgató főorvos írásban értesíti a beteg ellá</w:t>
      </w:r>
      <w:r w:rsidR="00B029ED">
        <w:t>tására köteles ismert hozzátarto</w:t>
      </w:r>
      <w:r w:rsidRPr="0012482A">
        <w:t xml:space="preserve">zóját vagy kapcsolattartóként megjelölt hozzátartozóját, törvényes képviselőjét.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(2) Ha a beteg önálló életvitelre képtelen és nincs olyan hozzátartozója, aki ellátásáról gondoskodna </w:t>
      </w:r>
      <w:r w:rsidR="00967DF4">
        <w:t xml:space="preserve">a </w:t>
      </w:r>
      <w:r w:rsidRPr="0012482A">
        <w:t>főigazgató főorvos a kényszergyógykezelés megszüntetésére vonatkozó előterjesztés megtétele előtt megteszi a szükséges intézkedéseket a beteg további gondozása érdekében. Ha az elbocsátásig a megtett intézkedések nem vezetnek eredményre a főigazgató főorvos kezdeményezi a beteg soron kívüli ellátását a megfelelő intézményben.</w:t>
      </w:r>
    </w:p>
    <w:p w:rsidR="0012482A" w:rsidRPr="0012482A" w:rsidRDefault="0012482A" w:rsidP="0012482A">
      <w:pPr>
        <w:ind w:firstLine="567"/>
        <w:jc w:val="both"/>
      </w:pPr>
    </w:p>
    <w:p w:rsidR="00D17A8F" w:rsidRDefault="0012482A" w:rsidP="0012482A">
      <w:pPr>
        <w:ind w:firstLine="567"/>
        <w:jc w:val="both"/>
      </w:pPr>
      <w:r w:rsidRPr="0012482A">
        <w:t>(3) A beteget a kényszergyógykezelés megszüntetésének tényét tartalmazó igazolással kell ellátni és részére át kell adni az egészségügyi dokumentációját.</w:t>
      </w:r>
      <w:r w:rsidR="00967DF4">
        <w:t xml:space="preserve"> Ha a beteg megfelelő ruházattal nem rendelkezik</w:t>
      </w:r>
      <w:r w:rsidR="00511BFD">
        <w:t>,</w:t>
      </w:r>
      <w:r w:rsidR="00967DF4">
        <w:t xml:space="preserve"> el kell látni az évszaknak megfelelő ruházattal.</w:t>
      </w:r>
    </w:p>
    <w:p w:rsidR="00D17A8F" w:rsidRDefault="00D17A8F" w:rsidP="0012482A">
      <w:pPr>
        <w:ind w:firstLine="567"/>
        <w:jc w:val="both"/>
      </w:pPr>
    </w:p>
    <w:p w:rsidR="0012482A" w:rsidRPr="0012482A" w:rsidRDefault="00D17A8F" w:rsidP="0012482A">
      <w:pPr>
        <w:ind w:firstLine="567"/>
        <w:jc w:val="both"/>
      </w:pPr>
      <w:r>
        <w:t>(4)</w:t>
      </w:r>
      <w:r w:rsidR="0012482A" w:rsidRPr="0012482A">
        <w:t xml:space="preserve"> Szükség esetén</w:t>
      </w:r>
      <w:r w:rsidR="00967DF4">
        <w:t xml:space="preserve"> a főigazgató főorvos intézkedik</w:t>
      </w:r>
      <w:r w:rsidR="0012482A" w:rsidRPr="0012482A">
        <w:t xml:space="preserve"> a betegnek az Országos Mentőszolgálat útján történő szállítása iránt.</w:t>
      </w:r>
    </w:p>
    <w:p w:rsidR="0012482A" w:rsidRPr="0012482A" w:rsidRDefault="0012482A" w:rsidP="0012482A">
      <w:pPr>
        <w:jc w:val="both"/>
      </w:pPr>
      <w:bookmarkStart w:id="294" w:name="para14_a"/>
      <w:bookmarkEnd w:id="294"/>
    </w:p>
    <w:p w:rsidR="0012482A" w:rsidRPr="0012482A" w:rsidRDefault="0012482A" w:rsidP="005C699B">
      <w:pPr>
        <w:numPr>
          <w:ilvl w:val="0"/>
          <w:numId w:val="11"/>
        </w:numPr>
        <w:spacing w:after="120" w:line="288" w:lineRule="atLeast"/>
        <w:contextualSpacing/>
        <w:rPr>
          <w:i/>
        </w:rPr>
      </w:pPr>
      <w:r w:rsidRPr="0012482A">
        <w:rPr>
          <w:i/>
        </w:rPr>
        <w:t>Értesítés az elbocsátásról</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bookmarkStart w:id="295" w:name="para15"/>
      <w:bookmarkEnd w:id="295"/>
      <w:r w:rsidRPr="0012482A">
        <w:t>(1) A beteg elbocsátásáról három munkanapon értesíteni kell a 7. § (1) bekezdésében felsorolt szerveket, valamint a nem magyar állampolgár esetén a 7. § (3) bekezdésének megfelelően a külképviseletet.</w:t>
      </w:r>
    </w:p>
    <w:p w:rsidR="0012482A" w:rsidRPr="0012482A" w:rsidRDefault="0012482A" w:rsidP="0012482A">
      <w:pPr>
        <w:ind w:firstLine="567"/>
        <w:jc w:val="both"/>
      </w:pPr>
    </w:p>
    <w:p w:rsidR="0012482A" w:rsidRPr="0012482A" w:rsidRDefault="0012482A" w:rsidP="0012482A">
      <w:pPr>
        <w:ind w:firstLine="567"/>
        <w:jc w:val="both"/>
      </w:pPr>
      <w:bookmarkStart w:id="296" w:name="para16"/>
      <w:bookmarkEnd w:id="296"/>
      <w:r w:rsidRPr="0012482A">
        <w:t>(2) Az elbocsátott beteg részletes kórrajzkivonatát meg kell küldeni a lakóhelye szerint illetékes pszichiátriai gondozó intézetnek.</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 xml:space="preserve">Az ideiglenes kényszergyógykezelés </w:t>
      </w:r>
      <w:bookmarkStart w:id="297" w:name="para17"/>
      <w:bookmarkEnd w:id="297"/>
      <w:r w:rsidRPr="0012482A">
        <w:rPr>
          <w:i/>
        </w:rPr>
        <w:t>végrehajtása</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rPr>
          <w:i/>
        </w:rPr>
      </w:pPr>
    </w:p>
    <w:p w:rsidR="0012482A" w:rsidRPr="0012482A" w:rsidRDefault="0012482A" w:rsidP="0012482A">
      <w:pPr>
        <w:ind w:firstLine="567"/>
        <w:jc w:val="both"/>
      </w:pPr>
      <w:r w:rsidRPr="0012482A">
        <w:t xml:space="preserve">(1) A beteget ideiglenes kényszergyógykezelés céljából a bírósági értesítőlap végrehajtási utasítása alapján lehet az </w:t>
      </w:r>
      <w:proofErr w:type="spellStart"/>
      <w:r w:rsidRPr="0012482A">
        <w:t>IMEI-be</w:t>
      </w:r>
      <w:proofErr w:type="spellEnd"/>
      <w:r w:rsidRPr="0012482A">
        <w:t xml:space="preserve"> befogadni. </w:t>
      </w:r>
    </w:p>
    <w:p w:rsidR="0012482A" w:rsidRPr="0012482A" w:rsidRDefault="0012482A" w:rsidP="0012482A">
      <w:pPr>
        <w:ind w:firstLine="567"/>
        <w:jc w:val="both"/>
      </w:pPr>
    </w:p>
    <w:p w:rsidR="0012482A" w:rsidRPr="0012482A" w:rsidRDefault="0012482A" w:rsidP="0012482A">
      <w:pPr>
        <w:ind w:firstLine="567"/>
        <w:jc w:val="both"/>
      </w:pPr>
      <w:r w:rsidRPr="0012482A">
        <w:t>(2) A beteg befogadásáról a 7. § (1) bekezdésében meghatározott szerveket, valamint a 7. § (3) bekezdésének megfelelően az illetékes külképviseletet és az eljáró ügyészt értesíteni kell.</w:t>
      </w:r>
    </w:p>
    <w:p w:rsidR="0012482A" w:rsidRPr="0012482A" w:rsidRDefault="0012482A" w:rsidP="0012482A">
      <w:pPr>
        <w:ind w:firstLine="567"/>
        <w:jc w:val="both"/>
      </w:pPr>
    </w:p>
    <w:p w:rsidR="0012482A" w:rsidRPr="0012482A" w:rsidRDefault="0012482A" w:rsidP="0012482A">
      <w:pPr>
        <w:ind w:firstLine="567"/>
        <w:jc w:val="both"/>
      </w:pPr>
      <w:r w:rsidRPr="0012482A">
        <w:t>(3) Az ideiglenes kényszergyógykezelt adaptációs szabadságra nem bocsátható.</w:t>
      </w:r>
    </w:p>
    <w:p w:rsidR="0012482A" w:rsidRPr="0012482A" w:rsidRDefault="0012482A" w:rsidP="0012482A">
      <w:pPr>
        <w:ind w:firstLine="567"/>
        <w:jc w:val="both"/>
      </w:pPr>
    </w:p>
    <w:p w:rsidR="0012482A" w:rsidRPr="0012482A" w:rsidRDefault="0012482A" w:rsidP="0012482A">
      <w:pPr>
        <w:spacing w:line="288" w:lineRule="atLeast"/>
        <w:ind w:firstLine="567"/>
        <w:jc w:val="both"/>
      </w:pPr>
      <w:r w:rsidRPr="0012482A">
        <w:rPr>
          <w:sz w:val="20"/>
          <w:szCs w:val="20"/>
        </w:rPr>
        <w:t>(</w:t>
      </w:r>
      <w:r w:rsidRPr="0012482A">
        <w:t xml:space="preserve">4) Ha az ideiglenes kényszergyógykezelésre befogadott nem kóros elmeállapotú, a főigazgató főorvos haladéktalanul javaslatot tesz az ideiglenes kényszergyógykezelés megszüntetésére vagy annak indítványozására az eljáró ügyésznek. A megszüntetésre jogosult </w:t>
      </w:r>
      <w:r w:rsidRPr="0012482A">
        <w:lastRenderedPageBreak/>
        <w:t xml:space="preserve">intézkedéséig az IMEI – a rendelkezési jogkör gyakorlójának utasítása szerint – gondoskodik az őrzésről és a felügyeletről. </w:t>
      </w:r>
    </w:p>
    <w:p w:rsidR="0012482A" w:rsidRPr="0012482A" w:rsidRDefault="0012482A" w:rsidP="0012482A">
      <w:pPr>
        <w:jc w:val="both"/>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r w:rsidRPr="0012482A">
        <w:t xml:space="preserve">(1) Az ideiglenes kényszergyógykezelésből való elbocsátásról a 7. § (1) bekezdésében meghatározott szerveket, valamint a 7. § (3) bekezdésének megfelelően az illetékes külképviseletet és az eljáró ügyészt értesíteni kell. </w:t>
      </w:r>
    </w:p>
    <w:p w:rsidR="0012482A" w:rsidRPr="0012482A" w:rsidRDefault="0012482A" w:rsidP="0012482A">
      <w:pPr>
        <w:ind w:firstLine="567"/>
        <w:jc w:val="both"/>
      </w:pPr>
    </w:p>
    <w:p w:rsidR="0012482A" w:rsidRPr="0012482A" w:rsidRDefault="0012482A" w:rsidP="0012482A">
      <w:pPr>
        <w:ind w:firstLine="567"/>
        <w:jc w:val="both"/>
      </w:pPr>
      <w:r w:rsidRPr="0012482A">
        <w:t>(2) Az elbocsátott személy részletes kórrajzkivonatát meg kell küldeni a lakóhelye szerint illetékes pszichiátriai gondozó intézetnek.</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Az elmeállapot megfigyelése</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rPr>
          <w:i/>
        </w:rPr>
      </w:pPr>
    </w:p>
    <w:p w:rsidR="0012482A" w:rsidRPr="0012482A" w:rsidRDefault="0012482A" w:rsidP="0012482A">
      <w:pPr>
        <w:spacing w:line="288" w:lineRule="atLeast"/>
        <w:ind w:firstLine="567"/>
        <w:jc w:val="both"/>
      </w:pPr>
      <w:bookmarkStart w:id="298" w:name="para18"/>
      <w:bookmarkEnd w:id="298"/>
      <w:r w:rsidRPr="0012482A">
        <w:t xml:space="preserve">(1) Az elmeállapot megfigyelésének befejezésekor a főigazgató főorvos a részletes kórdokumentációt és az összefoglaló orvosi véleményt megküldi a megfigyelést elrendelő bíróságnak. </w:t>
      </w:r>
    </w:p>
    <w:p w:rsidR="0012482A" w:rsidRPr="0012482A" w:rsidRDefault="0012482A" w:rsidP="0012482A">
      <w:pPr>
        <w:spacing w:line="288" w:lineRule="atLeast"/>
        <w:ind w:firstLine="567"/>
        <w:jc w:val="both"/>
      </w:pPr>
    </w:p>
    <w:p w:rsidR="0012482A" w:rsidRPr="0012482A" w:rsidRDefault="0012482A" w:rsidP="0012482A">
      <w:pPr>
        <w:spacing w:line="288" w:lineRule="atLeast"/>
        <w:ind w:firstLine="567"/>
        <w:jc w:val="both"/>
      </w:pPr>
      <w:r w:rsidRPr="0012482A">
        <w:t>(2) Ha az összefoglaló orvosi vélemény szerint az előzetesen letartóztatott kóros elmeállapotú és a bíróság harminc napon belül nem intézkedik, erről a főigazgató főorvos tájékoztatja a rendelkezési jogkör gyakorlóját és a törvényességi felügyelet ellátó ügyészt.</w:t>
      </w:r>
    </w:p>
    <w:p w:rsidR="0012482A" w:rsidRPr="0012482A" w:rsidRDefault="0012482A" w:rsidP="0012482A">
      <w:pPr>
        <w:spacing w:line="288" w:lineRule="atLeast"/>
        <w:ind w:firstLine="567"/>
        <w:jc w:val="both"/>
      </w:pPr>
    </w:p>
    <w:p w:rsidR="0012482A" w:rsidRPr="0012482A" w:rsidRDefault="0012482A" w:rsidP="0012482A">
      <w:pPr>
        <w:spacing w:line="288" w:lineRule="atLeast"/>
        <w:ind w:firstLine="567"/>
        <w:jc w:val="both"/>
      </w:pPr>
      <w:r w:rsidRPr="0012482A">
        <w:t>(3) Ha az összefoglaló orvosi vélemény szerint a szabadságvesztésre ítélt kóros elmeállapotú, a részletes kórdokumentációt és az összefoglaló orvosi véleményt meg kell küldeni a fogva tartó bv. intézet részére a szabadságvesztés végrehajtási helyének a megváltoztatása érdekében szükséges intézkedés megtétele érdekében.</w:t>
      </w:r>
    </w:p>
    <w:p w:rsidR="0012482A" w:rsidRPr="0012482A" w:rsidRDefault="0012482A" w:rsidP="0012482A">
      <w:pPr>
        <w:spacing w:line="288" w:lineRule="atLeast"/>
        <w:ind w:firstLine="567"/>
        <w:jc w:val="both"/>
      </w:pPr>
    </w:p>
    <w:p w:rsidR="0012482A" w:rsidRPr="0012482A" w:rsidRDefault="0012482A" w:rsidP="0012482A">
      <w:pPr>
        <w:spacing w:line="288" w:lineRule="atLeast"/>
        <w:ind w:firstLine="567"/>
        <w:jc w:val="both"/>
      </w:pPr>
      <w:r w:rsidRPr="0012482A">
        <w:t xml:space="preserve">(4) Ha az összefoglaló orvosi vélemény szerint a fogvatartott nem kóros elmeállapotú, az IMEI intézkedik a visszaszállításáról. </w:t>
      </w:r>
    </w:p>
    <w:p w:rsidR="0012482A" w:rsidRPr="0012482A" w:rsidRDefault="0012482A" w:rsidP="0012482A">
      <w:pPr>
        <w:ind w:firstLine="567"/>
        <w:jc w:val="both"/>
      </w:pPr>
    </w:p>
    <w:p w:rsidR="0012482A" w:rsidRPr="0012482A" w:rsidRDefault="0012482A" w:rsidP="0012482A">
      <w:pPr>
        <w:ind w:firstLine="567"/>
        <w:jc w:val="both"/>
      </w:pPr>
      <w:r w:rsidRPr="0012482A">
        <w:t xml:space="preserve">(5) Ha az elmeállapot megfigyelését határidőre </w:t>
      </w:r>
      <w:proofErr w:type="spellStart"/>
      <w:r w:rsidRPr="0012482A">
        <w:t>orvosszakmai</w:t>
      </w:r>
      <w:proofErr w:type="spellEnd"/>
      <w:r w:rsidRPr="0012482A">
        <w:t xml:space="preserve"> szempontból nem lehet befejezni, az elmeállapot megfigyelése határidejének lejárta előtt legalább öt munkanappal a főigazgató főorvos az elrendelő bíróság részére javaslatot tesz a határidő harminc nappal történő meghosszabbítására.</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bookmarkStart w:id="299" w:name="para19"/>
      <w:bookmarkEnd w:id="299"/>
      <w:r w:rsidRPr="0012482A">
        <w:rPr>
          <w:i/>
        </w:rPr>
        <w:t>Az elítélt elmeállapotának kivizsgálása</w:t>
      </w:r>
      <w:bookmarkStart w:id="300" w:name="para20"/>
      <w:bookmarkEnd w:id="300"/>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r w:rsidRPr="0012482A">
        <w:t xml:space="preserve">(1) Ha a fogva tartó bv. intézet orvosa a szabadságvesztésre ítélten kóros elmeállapotra utaló tüneteket észlel, elmeállapotának kivizsgálása érdekében az </w:t>
      </w:r>
      <w:proofErr w:type="spellStart"/>
      <w:r w:rsidRPr="0012482A">
        <w:t>IMEI-be</w:t>
      </w:r>
      <w:proofErr w:type="spellEnd"/>
      <w:r w:rsidRPr="0012482A">
        <w:t xml:space="preserve"> utalja. Az orvosi beutaló tartalmazza az elítélt természetes személyazonosító adatait, valamint a kóros elmeállapot gyanúját keltő tün</w:t>
      </w:r>
      <w:r w:rsidR="00B029ED">
        <w:t>e</w:t>
      </w:r>
      <w:r w:rsidRPr="0012482A">
        <w:t>tek részletes leírását.</w:t>
      </w:r>
    </w:p>
    <w:p w:rsidR="0012482A" w:rsidRPr="0012482A" w:rsidRDefault="0012482A" w:rsidP="0012482A">
      <w:pPr>
        <w:ind w:firstLine="567"/>
        <w:jc w:val="both"/>
      </w:pPr>
    </w:p>
    <w:p w:rsidR="0012482A" w:rsidRPr="0012482A" w:rsidRDefault="0012482A" w:rsidP="0012482A">
      <w:pPr>
        <w:ind w:firstLine="567"/>
        <w:jc w:val="both"/>
      </w:pPr>
      <w:r w:rsidRPr="0012482A">
        <w:lastRenderedPageBreak/>
        <w:t>(2) Az IMEI a fekvőbetegként történő kezelés befejezésekor zárójelentésben nyilatkozik a további terápiás javaslatról, programról, egyben, ha ennek szükségessége fennáll, szakmai véleményt nyilvánít a gyógyító-terápiás</w:t>
      </w:r>
      <w:r w:rsidR="00B029ED">
        <w:t xml:space="preserve"> </w:t>
      </w:r>
      <w:r w:rsidRPr="0012482A">
        <w:t>részlegbe helyezésről.</w:t>
      </w:r>
    </w:p>
    <w:p w:rsidR="0012482A" w:rsidRPr="0012482A" w:rsidRDefault="0012482A" w:rsidP="0012482A">
      <w:pPr>
        <w:ind w:firstLine="567"/>
        <w:jc w:val="both"/>
      </w:pPr>
    </w:p>
    <w:p w:rsidR="0012482A" w:rsidRPr="0012482A" w:rsidRDefault="0012482A" w:rsidP="0012482A">
      <w:pPr>
        <w:spacing w:line="288" w:lineRule="atLeast"/>
        <w:ind w:firstLine="567"/>
        <w:jc w:val="both"/>
      </w:pPr>
      <w:r w:rsidRPr="0012482A">
        <w:t>(3) Ha a szabadságvesztésre ítélt kóros elmeállapotú, a részletes kórdokumentációt és az összefoglaló orvosi véleményt meg kell küldeni a fogva tartó bv. intézet részére a szabadságvesztés végrehajtási helyének a megváltoztatása érdekében szükséges intézkedés megtétele érdekében. Az IMEI a büntetés-végrehajtási bíró döntéséig a fekvőbeteg ellátás keretén belül folytat</w:t>
      </w:r>
      <w:r w:rsidR="007E100C">
        <w:t>ja a szabadságvesztésre ítélt p</w:t>
      </w:r>
      <w:r w:rsidRPr="0012482A">
        <w:t>szichiátriai kezelését.</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Az elmeállapot kivizsgálása céljából beutaltakra vonatkozó közös szabályok</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bookmarkStart w:id="301" w:name="para21"/>
      <w:bookmarkEnd w:id="301"/>
      <w:r w:rsidRPr="0012482A">
        <w:t xml:space="preserve">Ha a beutalt fegyelmi vétségnek minősülő magatartást tanúsít az osztályvezető főorvos írásban nyilatkozik arról, hogy pszichiátriai szempontból a beutalt fenyíthető-e vagy nem.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 xml:space="preserve">Az előzetes letartóztatás </w:t>
      </w:r>
      <w:proofErr w:type="spellStart"/>
      <w:r w:rsidRPr="0012482A">
        <w:rPr>
          <w:i/>
        </w:rPr>
        <w:t>IMEI-ben</w:t>
      </w:r>
      <w:proofErr w:type="spellEnd"/>
      <w:r w:rsidRPr="0012482A">
        <w:rPr>
          <w:i/>
        </w:rPr>
        <w:t xml:space="preserve"> történő végrehajtása</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bookmarkStart w:id="302" w:name="para22"/>
      <w:bookmarkEnd w:id="302"/>
      <w:r w:rsidRPr="0012482A">
        <w:t xml:space="preserve">(1) A bírósági értesítőlap alapján az IMEI befogadja azt az előzetesen letartóztatottat, akinek előzetes letartóztatását az </w:t>
      </w:r>
      <w:proofErr w:type="spellStart"/>
      <w:r w:rsidRPr="0012482A">
        <w:t>IMEI-ben</w:t>
      </w:r>
      <w:proofErr w:type="spellEnd"/>
      <w:r w:rsidRPr="0012482A">
        <w:t xml:space="preserve"> kell végrehajtani.</w:t>
      </w:r>
    </w:p>
    <w:p w:rsidR="0012482A" w:rsidRPr="0012482A" w:rsidRDefault="0012482A" w:rsidP="0012482A">
      <w:pPr>
        <w:ind w:firstLine="567"/>
        <w:jc w:val="both"/>
      </w:pPr>
    </w:p>
    <w:p w:rsidR="0012482A" w:rsidRPr="0012482A" w:rsidRDefault="0012482A" w:rsidP="0012482A">
      <w:pPr>
        <w:ind w:firstLine="567"/>
        <w:jc w:val="both"/>
      </w:pPr>
      <w:r w:rsidRPr="0012482A">
        <w:t>(2) Az előzetesen letartóztatott pszichiátriai kezelésének szükségességéről a főigazgató főorvos a szakmai vélemény kialakítását követően haladéktalanul, legkésőbb három munkanapon belül tájékoztatja a rendelkezési jogkör gyakorlóját.</w:t>
      </w:r>
    </w:p>
    <w:p w:rsidR="0012482A" w:rsidRPr="0012482A" w:rsidRDefault="0012482A" w:rsidP="0012482A">
      <w:pPr>
        <w:ind w:firstLine="567"/>
        <w:jc w:val="both"/>
      </w:pPr>
    </w:p>
    <w:p w:rsidR="0012482A" w:rsidRPr="0012482A" w:rsidRDefault="0012482A" w:rsidP="0012482A">
      <w:pPr>
        <w:ind w:firstLine="567"/>
        <w:jc w:val="both"/>
      </w:pPr>
      <w:r w:rsidRPr="0012482A">
        <w:t>(3) Ha a terhelt pszichiátriai kezelése nem szükséges, az IMEI a bíróság döntéséig folytatja a fekvőbeteg ellátás keretén belül az előzetes letartóztatás végrehajtását.</w:t>
      </w:r>
    </w:p>
    <w:p w:rsidR="0012482A" w:rsidRPr="0012482A" w:rsidRDefault="0012482A" w:rsidP="0012482A">
      <w:pPr>
        <w:ind w:firstLine="567"/>
        <w:jc w:val="both"/>
      </w:pPr>
    </w:p>
    <w:p w:rsidR="0012482A" w:rsidRPr="0012482A" w:rsidRDefault="0012482A" w:rsidP="0012482A">
      <w:pPr>
        <w:ind w:firstLine="567"/>
        <w:jc w:val="both"/>
      </w:pPr>
      <w:r w:rsidRPr="0012482A">
        <w:t xml:space="preserve">(4) Ha a bíróság harminc napon belül nem intézkedik, erről az IMEI tájékoztatja a törvényességi felügyelet ellátó ügyészt.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Kóros elmeállapotú elítélt szabads</w:t>
      </w:r>
      <w:r w:rsidR="00C34DD3">
        <w:rPr>
          <w:i/>
        </w:rPr>
        <w:t>á</w:t>
      </w:r>
      <w:r w:rsidRPr="0012482A">
        <w:rPr>
          <w:i/>
        </w:rPr>
        <w:t xml:space="preserve">gvesztésének végrehajtása az </w:t>
      </w:r>
      <w:proofErr w:type="spellStart"/>
      <w:r w:rsidRPr="0012482A">
        <w:rPr>
          <w:i/>
        </w:rPr>
        <w:t>IMEI-ben</w:t>
      </w:r>
      <w:proofErr w:type="spellEnd"/>
    </w:p>
    <w:p w:rsidR="0012482A" w:rsidRPr="0012482A" w:rsidRDefault="0012482A" w:rsidP="0012482A">
      <w:pPr>
        <w:rPr>
          <w:i/>
        </w:rPr>
      </w:pPr>
      <w:r w:rsidRPr="0012482A">
        <w:rPr>
          <w:i/>
        </w:rPr>
        <w:t xml:space="preserve"> </w:t>
      </w: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r w:rsidRPr="0012482A">
        <w:rPr>
          <w:bCs/>
        </w:rPr>
        <w:t>(1)</w:t>
      </w:r>
      <w:r w:rsidRPr="0012482A">
        <w:rPr>
          <w:b/>
          <w:bCs/>
        </w:rPr>
        <w:t xml:space="preserve"> </w:t>
      </w:r>
      <w:r w:rsidRPr="0012482A">
        <w:t xml:space="preserve">A kóros elmeállapotú elítélt gyógykezelésére, jogaira és kötelezettségeire a kényszergyógykezeltekre vonatkozó szabályok irányadók azzal az eltéréssel, hogy adaptációs szabadságra nem bocsátható. </w:t>
      </w:r>
    </w:p>
    <w:p w:rsidR="0012482A" w:rsidRPr="0012482A" w:rsidRDefault="0012482A" w:rsidP="0012482A">
      <w:pPr>
        <w:jc w:val="both"/>
      </w:pPr>
    </w:p>
    <w:p w:rsidR="0012482A" w:rsidRPr="0012482A" w:rsidRDefault="0012482A" w:rsidP="0012482A">
      <w:pPr>
        <w:ind w:firstLine="567"/>
        <w:jc w:val="both"/>
      </w:pPr>
      <w:r w:rsidRPr="0012482A">
        <w:t xml:space="preserve">(2) A felülvizsgálat határidejének lejárta előtt negyven nappal a főigazgató főorvos részletes kórrajzkivonatot küld a büntetés-végrehajtási bíró részére az elítélt pszichiátriai állapotáról, amelyben szakmai véleményt nyilvánít a végrehajtási helyének kijelöléséről.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Szervi-idegrendszeri megbetegedések kivizsgálása és gyógyítása</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03" w:name="para24"/>
      <w:bookmarkEnd w:id="303"/>
      <w:r w:rsidRPr="0012482A">
        <w:rPr>
          <w:bCs/>
        </w:rPr>
        <w:t xml:space="preserve">(1) </w:t>
      </w:r>
      <w:r w:rsidRPr="0012482A">
        <w:t xml:space="preserve">A beutalt ideggyógyászati kezelésére az egészségügyi jogszabályokat kell alkalmazni. </w:t>
      </w:r>
    </w:p>
    <w:p w:rsidR="0012482A" w:rsidRPr="0012482A" w:rsidRDefault="0012482A" w:rsidP="0012482A">
      <w:pPr>
        <w:ind w:firstLine="567"/>
        <w:jc w:val="both"/>
      </w:pPr>
    </w:p>
    <w:p w:rsidR="0012482A" w:rsidRPr="0012482A" w:rsidRDefault="0012482A" w:rsidP="0012482A">
      <w:pPr>
        <w:ind w:firstLine="567"/>
        <w:jc w:val="both"/>
      </w:pPr>
      <w:bookmarkStart w:id="304" w:name="para25"/>
      <w:bookmarkStart w:id="305" w:name="para26"/>
      <w:bookmarkEnd w:id="304"/>
      <w:bookmarkEnd w:id="305"/>
      <w:r w:rsidRPr="0012482A">
        <w:rPr>
          <w:bCs/>
        </w:rPr>
        <w:t xml:space="preserve">(2) </w:t>
      </w:r>
      <w:r w:rsidRPr="0012482A">
        <w:t>A beutaltat gyógyulása után abba a bv. intézetbe kell visszaszállítani, amely a nyilvántartás alapján a fogvatartást végrehajtja. Előzetesen letartóztatott fiatalkorúnak a javítóintézetbe való visszaszállítása érdekében az IMEI a rendőrség útján intézkedik.</w:t>
      </w:r>
    </w:p>
    <w:p w:rsidR="0012482A" w:rsidRPr="0012482A" w:rsidRDefault="0012482A" w:rsidP="0012482A">
      <w:pPr>
        <w:ind w:firstLine="567"/>
        <w:jc w:val="both"/>
      </w:pPr>
    </w:p>
    <w:p w:rsidR="0012482A" w:rsidRPr="0012482A" w:rsidRDefault="0012482A" w:rsidP="0012482A">
      <w:pPr>
        <w:ind w:firstLine="567"/>
        <w:jc w:val="both"/>
      </w:pPr>
      <w:bookmarkStart w:id="306" w:name="para27"/>
      <w:bookmarkEnd w:id="306"/>
      <w:r w:rsidRPr="0012482A">
        <w:rPr>
          <w:bCs/>
        </w:rPr>
        <w:t xml:space="preserve">(3) </w:t>
      </w:r>
      <w:r w:rsidRPr="0012482A">
        <w:t xml:space="preserve">Ha az IMEI szervi-idegrendszeri megbetegedés következtében kialakult súlyos személyiség torzulást állapít meg, a szabadságvesztésre ítélt gyógyító-terápiás részlegbe helyezésének szükségességéről szakmai véleményt nyilvánít, ezzel egyidejűleg javaslatot tesz a terápiás programra.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Gyógyító-terápiás részlegen történő elhelyezés előtti kivizsgálás</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bCs/>
        </w:rPr>
        <w:t>§</w:t>
      </w:r>
    </w:p>
    <w:p w:rsidR="0012482A" w:rsidRPr="0012482A" w:rsidRDefault="0012482A" w:rsidP="0012482A">
      <w:pPr>
        <w:jc w:val="both"/>
      </w:pPr>
    </w:p>
    <w:p w:rsidR="0012482A" w:rsidRPr="0012482A" w:rsidRDefault="0012482A" w:rsidP="0012482A">
      <w:pPr>
        <w:ind w:firstLine="567"/>
        <w:jc w:val="both"/>
      </w:pPr>
      <w:bookmarkStart w:id="307" w:name="para28"/>
      <w:bookmarkEnd w:id="307"/>
      <w:r w:rsidRPr="0012482A">
        <w:t xml:space="preserve">(1) A gyógyító terápiás részlegre történő elhelyezés szükségességének vizsgálatakor az IMEI </w:t>
      </w:r>
    </w:p>
    <w:p w:rsidR="0012482A" w:rsidRPr="0012482A" w:rsidRDefault="0012482A" w:rsidP="0012482A">
      <w:pPr>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feltárja a fennálló pszichiátriai megbetegedést, a személyiség-vonásokat, </w:t>
      </w:r>
    </w:p>
    <w:p w:rsidR="0012482A" w:rsidRPr="0012482A" w:rsidRDefault="0012482A" w:rsidP="0012482A">
      <w:pPr>
        <w:jc w:val="both"/>
      </w:pPr>
      <w:r w:rsidRPr="0012482A">
        <w:rPr>
          <w:i/>
        </w:rPr>
        <w:t>b)</w:t>
      </w:r>
      <w:r w:rsidRPr="0012482A">
        <w:t xml:space="preserve"> szakmai véleményt nyilvánít a gyógyító-terápiás részlegre helyezés szükségességéről és </w:t>
      </w:r>
    </w:p>
    <w:p w:rsidR="0012482A" w:rsidRPr="0012482A" w:rsidRDefault="0012482A" w:rsidP="0012482A">
      <w:pPr>
        <w:jc w:val="both"/>
      </w:pPr>
      <w:r w:rsidRPr="0012482A">
        <w:rPr>
          <w:i/>
        </w:rPr>
        <w:t>c)</w:t>
      </w:r>
      <w:r w:rsidRPr="0012482A">
        <w:t xml:space="preserve"> javaslatot tesz az elítélt gyógykezelésének, sajátos kezelésének, terápiás foglalkoztatásának programjára.</w:t>
      </w:r>
    </w:p>
    <w:p w:rsidR="0012482A" w:rsidRPr="0012482A" w:rsidRDefault="0012482A" w:rsidP="0012482A">
      <w:pPr>
        <w:ind w:firstLine="567"/>
        <w:jc w:val="both"/>
      </w:pPr>
    </w:p>
    <w:p w:rsidR="0012482A" w:rsidRPr="0012482A" w:rsidRDefault="0012482A" w:rsidP="0012482A">
      <w:pPr>
        <w:ind w:firstLine="567"/>
        <w:jc w:val="both"/>
      </w:pPr>
      <w:r w:rsidRPr="0012482A">
        <w:t xml:space="preserve">(2) A kivizsgálás befejezésével az IMEI – </w:t>
      </w:r>
      <w:proofErr w:type="gramStart"/>
      <w:r w:rsidRPr="0012482A">
        <w:t>kivéve</w:t>
      </w:r>
      <w:proofErr w:type="gramEnd"/>
      <w:r w:rsidRPr="0012482A">
        <w:t xml:space="preserve"> ha az elítélt fekvőbeteg ellátás keretében történő pszichiátr</w:t>
      </w:r>
      <w:r w:rsidR="007E100C">
        <w:t>i</w:t>
      </w:r>
      <w:r w:rsidRPr="0012482A">
        <w:t xml:space="preserve">ai kezelése szükséges – intézkedik az elítélt visszaszállításáról.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bookmarkStart w:id="308" w:name="para29"/>
      <w:bookmarkEnd w:id="308"/>
      <w:r w:rsidRPr="0012482A">
        <w:rPr>
          <w:i/>
        </w:rPr>
        <w:t>Katonai fogdában elhelyezettek ellátása</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09" w:name="para31"/>
      <w:bookmarkEnd w:id="309"/>
      <w:r w:rsidRPr="0012482A">
        <w:rPr>
          <w:bCs/>
        </w:rPr>
        <w:t xml:space="preserve">(1) </w:t>
      </w:r>
      <w:r w:rsidRPr="0012482A">
        <w:t xml:space="preserve">Az elítélt, illetve az előzetesen letartóztatott katonát a katonai fogda orvosa által kiállított és a beutalt magatartására vonatkozó, részletes parancsnoki összefoglaló véleménnyel ellátott beutaló alapján lehet az </w:t>
      </w:r>
      <w:proofErr w:type="spellStart"/>
      <w:r w:rsidRPr="0012482A">
        <w:t>IMEI-be</w:t>
      </w:r>
      <w:proofErr w:type="spellEnd"/>
      <w:r w:rsidRPr="0012482A">
        <w:t xml:space="preserve"> befogadni ideg-, és elmegyógyászati gyógykezelés céljából.</w:t>
      </w:r>
    </w:p>
    <w:p w:rsidR="0012482A" w:rsidRPr="0012482A" w:rsidRDefault="0012482A" w:rsidP="0012482A">
      <w:pPr>
        <w:ind w:firstLine="567"/>
        <w:jc w:val="both"/>
      </w:pPr>
    </w:p>
    <w:p w:rsidR="0012482A" w:rsidRPr="0012482A" w:rsidRDefault="0012482A" w:rsidP="0012482A">
      <w:pPr>
        <w:ind w:firstLine="567"/>
        <w:jc w:val="both"/>
      </w:pPr>
      <w:bookmarkStart w:id="310" w:name="para32"/>
      <w:bookmarkEnd w:id="310"/>
      <w:r w:rsidRPr="0012482A">
        <w:rPr>
          <w:bCs/>
        </w:rPr>
        <w:t xml:space="preserve">(2) </w:t>
      </w:r>
      <w:r w:rsidRPr="0012482A">
        <w:t xml:space="preserve">A beutalt </w:t>
      </w:r>
      <w:proofErr w:type="spellStart"/>
      <w:r w:rsidRPr="0012482A">
        <w:t>IMEI-be</w:t>
      </w:r>
      <w:proofErr w:type="spellEnd"/>
      <w:r w:rsidRPr="0012482A">
        <w:t xml:space="preserve"> történő szállításáról, visszaszállításáról, illetve más egészségügyi intézményben való őrzéséről a katonai fogda parancsnoka gondoskodik.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 kényszerítő eszközök alkalmazása</w:t>
      </w:r>
    </w:p>
    <w:p w:rsidR="0012482A" w:rsidRPr="0012482A" w:rsidRDefault="0012482A" w:rsidP="0012482A">
      <w:pPr>
        <w:rPr>
          <w:i/>
        </w:rPr>
      </w:pPr>
    </w:p>
    <w:p w:rsidR="0012482A" w:rsidRPr="00DC7BF4" w:rsidRDefault="0012482A" w:rsidP="005C699B">
      <w:pPr>
        <w:numPr>
          <w:ilvl w:val="0"/>
          <w:numId w:val="12"/>
        </w:numPr>
        <w:spacing w:after="120" w:line="288" w:lineRule="atLeast"/>
        <w:contextualSpacing/>
      </w:pPr>
      <w:r w:rsidRPr="00756BBA">
        <w:rPr>
          <w:b/>
        </w:rPr>
        <w:t>§</w:t>
      </w:r>
    </w:p>
    <w:p w:rsidR="0012482A" w:rsidRPr="0012482A" w:rsidRDefault="0012482A" w:rsidP="0012482A">
      <w:pPr>
        <w:jc w:val="both"/>
      </w:pPr>
    </w:p>
    <w:p w:rsidR="0012482A" w:rsidRPr="0012482A" w:rsidRDefault="0012482A" w:rsidP="0012482A">
      <w:pPr>
        <w:ind w:firstLine="567"/>
        <w:jc w:val="both"/>
      </w:pPr>
      <w:bookmarkStart w:id="311" w:name="para33"/>
      <w:bookmarkEnd w:id="311"/>
      <w:r w:rsidRPr="0012482A">
        <w:t>A beutaltakkal szemben a büntetés-végrehajtási szervezetről szóló 1995. évi CVII. törvényben meghatározott kényszerítő eszközök alkalmazhatók.</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bCs/>
        </w:rPr>
      </w:pPr>
      <w:r w:rsidRPr="0012482A">
        <w:rPr>
          <w:b/>
          <w:bCs/>
        </w:rPr>
        <w:t>§</w:t>
      </w:r>
    </w:p>
    <w:p w:rsidR="0012482A" w:rsidRPr="0012482A" w:rsidRDefault="0012482A" w:rsidP="0012482A"/>
    <w:p w:rsidR="0012482A" w:rsidRPr="0012482A" w:rsidRDefault="0012482A" w:rsidP="0012482A">
      <w:pPr>
        <w:ind w:firstLine="567"/>
        <w:jc w:val="both"/>
      </w:pPr>
      <w:bookmarkStart w:id="312" w:name="pr174"/>
      <w:bookmarkEnd w:id="312"/>
      <w:r w:rsidRPr="0012482A">
        <w:lastRenderedPageBreak/>
        <w:t>A beteggel szemben alkalmazott korlátozott testi kényszer szükségességéről a főigazgató főorvos haladéktalanul tájékoztatja a törvényességi felügyelet ellátó ügyészt, a beteg törvényes képviselőjét, a beteg kapcsolattartóként megjelölt hozzátart</w:t>
      </w:r>
      <w:r w:rsidR="007E100C">
        <w:t>o</w:t>
      </w:r>
      <w:r w:rsidRPr="0012482A">
        <w:t>zóját és az IMEI betegjogi képviselőjét.</w:t>
      </w:r>
    </w:p>
    <w:p w:rsidR="0012482A" w:rsidRPr="0012482A" w:rsidRDefault="0012482A" w:rsidP="0012482A">
      <w:pPr>
        <w:jc w:val="both"/>
      </w:pPr>
    </w:p>
    <w:p w:rsidR="0012482A" w:rsidRPr="0012482A" w:rsidRDefault="0012482A" w:rsidP="005C699B">
      <w:pPr>
        <w:numPr>
          <w:ilvl w:val="0"/>
          <w:numId w:val="11"/>
        </w:numPr>
        <w:spacing w:after="120" w:line="288" w:lineRule="atLeast"/>
      </w:pPr>
      <w:r w:rsidRPr="0012482A">
        <w:rPr>
          <w:i/>
        </w:rPr>
        <w:t>Az egészségügyi korlátozás alkalmazása</w:t>
      </w:r>
    </w:p>
    <w:p w:rsidR="0012482A" w:rsidRPr="0012482A" w:rsidRDefault="0012482A" w:rsidP="0012482A">
      <w:pPr>
        <w:jc w:val="both"/>
      </w:pPr>
    </w:p>
    <w:p w:rsidR="0012482A" w:rsidRPr="0012482A" w:rsidRDefault="0012482A" w:rsidP="005C699B">
      <w:pPr>
        <w:numPr>
          <w:ilvl w:val="0"/>
          <w:numId w:val="12"/>
        </w:numPr>
        <w:spacing w:after="120" w:line="288" w:lineRule="atLeast"/>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13" w:name="34"/>
      <w:bookmarkStart w:id="314" w:name="pr175"/>
      <w:bookmarkEnd w:id="313"/>
      <w:bookmarkEnd w:id="314"/>
      <w:r w:rsidRPr="0012482A">
        <w:t>(1) A pszichiátriai tevékenységhez kapcsolódó egészségügyi korlátozások alkalmazására az egészségügyi jogszabályokat kell alkalmazni a következő eltérésekkel</w:t>
      </w:r>
    </w:p>
    <w:p w:rsidR="0012482A" w:rsidRPr="0012482A" w:rsidRDefault="0012482A" w:rsidP="0012482A">
      <w:pPr>
        <w:ind w:firstLine="567"/>
        <w:jc w:val="both"/>
      </w:pPr>
    </w:p>
    <w:p w:rsidR="0012482A" w:rsidRPr="0012482A" w:rsidRDefault="0012482A" w:rsidP="0012482A">
      <w:pPr>
        <w:jc w:val="both"/>
      </w:pPr>
      <w:proofErr w:type="gramStart"/>
      <w:r w:rsidRPr="0012482A">
        <w:rPr>
          <w:i/>
        </w:rPr>
        <w:t>a</w:t>
      </w:r>
      <w:proofErr w:type="gramEnd"/>
      <w:r w:rsidRPr="0012482A">
        <w:rPr>
          <w:i/>
        </w:rPr>
        <w:t>)</w:t>
      </w:r>
      <w:r w:rsidRPr="0012482A">
        <w:t xml:space="preserve"> az egészségügyi korlátozást orvos rendeli el, de ha ezt a sürgős szükség nem teszi lehetővé, azt utóbb haladéktalanul engedélyezi vagy, ha az egészségügyi korlátozás indoka nem áll fenn, azonnal intézkedik a megszüntetéséről;</w:t>
      </w:r>
    </w:p>
    <w:p w:rsidR="0012482A" w:rsidRPr="0012482A" w:rsidRDefault="0012482A" w:rsidP="0012482A">
      <w:pPr>
        <w:jc w:val="both"/>
      </w:pPr>
      <w:r w:rsidRPr="0012482A">
        <w:rPr>
          <w:i/>
        </w:rPr>
        <w:t>b)</w:t>
      </w:r>
      <w:r w:rsidRPr="0012482A">
        <w:t xml:space="preserve"> az elrendelő vagy engedélyező orvos gondoskodik a korlátozás alá vont pszichiátriai beteg – ideértve a beutaltat is – szoros felügyeletéről, és ha a korlátozás indoka már nem áll fenn a korlátozás megszüntetéséről;</w:t>
      </w:r>
    </w:p>
    <w:p w:rsidR="0012482A" w:rsidRPr="0012482A" w:rsidRDefault="0012482A" w:rsidP="0012482A">
      <w:pPr>
        <w:jc w:val="both"/>
      </w:pPr>
      <w:r w:rsidRPr="0012482A">
        <w:rPr>
          <w:i/>
        </w:rPr>
        <w:t>c)</w:t>
      </w:r>
      <w:r w:rsidRPr="0012482A">
        <w:t xml:space="preserve"> egészségügyi korlátozás esetén az elrendelő vagy engedélyező orvos írásban rögzíti az eseményre vonatkozó adatokat. </w:t>
      </w:r>
    </w:p>
    <w:p w:rsidR="0012482A" w:rsidRPr="0012482A" w:rsidRDefault="0012482A" w:rsidP="0012482A">
      <w:pPr>
        <w:jc w:val="both"/>
      </w:pPr>
    </w:p>
    <w:p w:rsidR="0012482A" w:rsidRPr="0012482A" w:rsidRDefault="0012482A" w:rsidP="0012482A">
      <w:pPr>
        <w:ind w:firstLine="240"/>
        <w:jc w:val="both"/>
      </w:pPr>
      <w:r w:rsidRPr="0012482A">
        <w:t>(2) Az egészségügyi korlátozás indokoltságát a főigazgató főorvos véleményezi és haladéktalanul tájékoztatja a beteg vagy a beutalt törvényes képviselőjét, kapcsolattartóként megjelölt hozzátartozóját, a törvényességi felügyeletet ellátó ügyészt és az IMEI betegjogi képviselőjét.</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bookmarkStart w:id="315" w:name="para34"/>
      <w:bookmarkEnd w:id="315"/>
      <w:r w:rsidRPr="0012482A">
        <w:rPr>
          <w:i/>
        </w:rPr>
        <w:t>A betegek és a beutaltak birtokában tartható tárgyak köre, anyagi ellátásuk és a felügyelet biztosítása</w:t>
      </w:r>
    </w:p>
    <w:p w:rsidR="0012482A" w:rsidRPr="0012482A" w:rsidRDefault="0012482A" w:rsidP="0012482A">
      <w:pPr>
        <w:jc w:val="both"/>
        <w:rPr>
          <w:i/>
        </w:rPr>
      </w:pPr>
    </w:p>
    <w:p w:rsidR="0012482A" w:rsidRPr="00DC7BF4" w:rsidRDefault="0012482A" w:rsidP="005C699B">
      <w:pPr>
        <w:numPr>
          <w:ilvl w:val="0"/>
          <w:numId w:val="12"/>
        </w:numPr>
        <w:spacing w:after="120" w:line="288" w:lineRule="atLeast"/>
        <w:contextualSpacing/>
      </w:pPr>
      <w:r w:rsidRPr="00D11012">
        <w:rPr>
          <w:b/>
          <w:bCs/>
        </w:rPr>
        <w:t>§</w:t>
      </w:r>
    </w:p>
    <w:p w:rsidR="0012482A" w:rsidRPr="0012482A" w:rsidRDefault="0012482A" w:rsidP="0012482A">
      <w:pPr>
        <w:jc w:val="both"/>
        <w:rPr>
          <w:bCs/>
        </w:rPr>
      </w:pPr>
      <w:bookmarkStart w:id="316" w:name="para35"/>
      <w:bookmarkStart w:id="317" w:name="para36"/>
      <w:bookmarkEnd w:id="316"/>
      <w:bookmarkEnd w:id="317"/>
    </w:p>
    <w:p w:rsidR="0012482A" w:rsidRPr="0012482A" w:rsidRDefault="0012482A" w:rsidP="0012482A">
      <w:pPr>
        <w:ind w:firstLine="567"/>
        <w:jc w:val="both"/>
        <w:rPr>
          <w:b/>
        </w:rPr>
      </w:pPr>
      <w:r w:rsidRPr="0012482A">
        <w:t>A biztonságos pszichiátriai ellátás érdekében a főigazgató főorvos a házirendben részletesen szabályozza a betegek és a beutaltak birtokában tartható tárgyak körét</w:t>
      </w:r>
      <w:r w:rsidR="00481271">
        <w:t xml:space="preserve"> és mennyiségét</w:t>
      </w:r>
      <w:r w:rsidRPr="0012482A">
        <w:t>.</w:t>
      </w:r>
    </w:p>
    <w:p w:rsidR="0012482A" w:rsidRPr="0012482A" w:rsidRDefault="0012482A" w:rsidP="0012482A">
      <w:pPr>
        <w:jc w:val="both"/>
        <w:rPr>
          <w:bCs/>
        </w:rPr>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Pr>
        <w:jc w:val="both"/>
      </w:pPr>
    </w:p>
    <w:p w:rsidR="0012482A" w:rsidRPr="0012482A" w:rsidRDefault="0012482A" w:rsidP="0012482A">
      <w:pPr>
        <w:ind w:firstLine="567"/>
        <w:jc w:val="both"/>
      </w:pPr>
      <w:r w:rsidRPr="0012482A">
        <w:t>A betegek és a beutaltak felügyeletét egészségügyi dolgozók, szakápolók, ápolási asszisztensek, valamint biztonsági felügyelők biztosítják.</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Pr>
        <w:jc w:val="both"/>
      </w:pPr>
    </w:p>
    <w:p w:rsidR="0012482A" w:rsidRPr="0012482A" w:rsidRDefault="0012482A" w:rsidP="0012482A">
      <w:pPr>
        <w:ind w:firstLine="567"/>
        <w:jc w:val="both"/>
      </w:pPr>
      <w:r w:rsidRPr="0012482A">
        <w:t>(1) A betegek és a beutaltak élelmezését a fekvőbeteg-intézetek normái alapján kell biztosítani. Az elhelyezésre a fekvőbeteg-intézetekre vonatkozó szabályok az irányadóak.</w:t>
      </w:r>
    </w:p>
    <w:p w:rsidR="0012482A" w:rsidRPr="0012482A" w:rsidRDefault="0012482A" w:rsidP="0012482A">
      <w:pPr>
        <w:ind w:firstLine="567"/>
        <w:jc w:val="both"/>
      </w:pPr>
    </w:p>
    <w:p w:rsidR="0012482A" w:rsidRPr="0012482A" w:rsidRDefault="0012482A" w:rsidP="0012482A">
      <w:pPr>
        <w:ind w:firstLine="567"/>
        <w:jc w:val="both"/>
      </w:pPr>
      <w:r w:rsidRPr="0012482A">
        <w:t>(2) Azon betegek számára, akik nem kívánnak élni a saját ruha viselésének jogával, az IMEI formaruhát és a fekvőbeteg-gyógyintézeti normák alapján ruházatot biztosít.</w:t>
      </w:r>
    </w:p>
    <w:p w:rsidR="0012482A" w:rsidRPr="0012482A" w:rsidRDefault="0012482A" w:rsidP="0012482A">
      <w:pPr>
        <w:ind w:firstLine="567"/>
        <w:jc w:val="both"/>
      </w:pPr>
    </w:p>
    <w:p w:rsidR="0012482A" w:rsidRPr="0012482A" w:rsidRDefault="0012482A" w:rsidP="0012482A">
      <w:pPr>
        <w:ind w:firstLine="567"/>
        <w:jc w:val="both"/>
      </w:pPr>
      <w:r w:rsidRPr="0012482A">
        <w:lastRenderedPageBreak/>
        <w:t>(3) A főigazgató főorvos, figyelembe véve az IMEI technikai feltételeit, a házirendben meghatározza a betegnél tartható saját ruházat mennyiségét.</w:t>
      </w:r>
    </w:p>
    <w:p w:rsidR="0012482A" w:rsidRPr="0012482A" w:rsidRDefault="0012482A" w:rsidP="0012482A">
      <w:pPr>
        <w:ind w:firstLine="567"/>
        <w:jc w:val="both"/>
      </w:pPr>
    </w:p>
    <w:p w:rsidR="0012482A" w:rsidRPr="0012482A" w:rsidRDefault="0012482A" w:rsidP="0012482A">
      <w:pPr>
        <w:ind w:firstLine="567"/>
        <w:jc w:val="both"/>
      </w:pPr>
      <w:r w:rsidRPr="0012482A">
        <w:t>(4) A fekvőbeteg gyógyintézet higiénés rendjének fenntartása érdekében a főigazgató főorvos a házirendben meghatározza a saját ruházat tisztántartásának feltételeit.</w:t>
      </w:r>
    </w:p>
    <w:p w:rsidR="0012482A" w:rsidRPr="0012482A" w:rsidRDefault="0012482A" w:rsidP="0012482A">
      <w:pPr>
        <w:ind w:firstLine="567"/>
        <w:jc w:val="both"/>
      </w:pPr>
    </w:p>
    <w:p w:rsidR="0012482A" w:rsidRPr="0012482A" w:rsidRDefault="0012482A" w:rsidP="0012482A">
      <w:pPr>
        <w:ind w:firstLine="567"/>
        <w:jc w:val="both"/>
      </w:pPr>
      <w:r w:rsidRPr="0012482A">
        <w:t>(5) A saját ruha viselése esetén a ruházat beszerzésével és tisztántartásával kapcsolatos költségek a beteget terhelik.</w:t>
      </w:r>
    </w:p>
    <w:p w:rsidR="0012482A" w:rsidRPr="0012482A" w:rsidRDefault="0012482A" w:rsidP="0012482A">
      <w:pPr>
        <w:ind w:firstLine="567"/>
        <w:jc w:val="both"/>
      </w:pPr>
    </w:p>
    <w:p w:rsidR="0012482A" w:rsidRPr="0012482A" w:rsidRDefault="0012482A" w:rsidP="0012482A">
      <w:pPr>
        <w:ind w:firstLine="567"/>
        <w:jc w:val="both"/>
      </w:pPr>
      <w:r w:rsidRPr="0012482A">
        <w:t>(6) A beutaltak részére az IMEI a fekvőbeteg-gyógyintézeti normák alapján biztosít ruházatot.</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Jognyilatkozat előterjesztése</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r w:rsidRPr="0012482A">
        <w:t>Fiatalkorú vagy gondnokság hatálya alatt álló beteg vagy beutalt olyan jognyilatkozatát, amelyhez a törvényes képviselő hozzájárulása vagy intézkedése szükséges, állásfoglalás végett meg kell küldeni törvényes képviselőjének.</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Az előállítás végrehajtása</w:t>
      </w:r>
    </w:p>
    <w:p w:rsidR="0012482A" w:rsidRPr="0012482A" w:rsidRDefault="0012482A" w:rsidP="0012482A">
      <w:pPr>
        <w:rPr>
          <w:i/>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18" w:name="para37"/>
      <w:bookmarkEnd w:id="318"/>
      <w:r w:rsidRPr="0012482A">
        <w:rPr>
          <w:bCs/>
        </w:rPr>
        <w:t xml:space="preserve">(1) Előállítás végrehajtása során a </w:t>
      </w:r>
      <w:r w:rsidRPr="0012482A">
        <w:t>beteget – mérlegelve a pszichiátriai és biztonsági kockázatot – hivatásos állományú ápoló kíséretében, magas biztonsági kockázat esetén hivatásos állományú ápolói és biztonsági felügyelői kísérettel kell előállítani.</w:t>
      </w:r>
    </w:p>
    <w:p w:rsidR="0012482A" w:rsidRPr="0012482A" w:rsidRDefault="0012482A" w:rsidP="0012482A">
      <w:pPr>
        <w:ind w:firstLine="567"/>
        <w:jc w:val="both"/>
      </w:pPr>
    </w:p>
    <w:p w:rsidR="0012482A" w:rsidRPr="0012482A" w:rsidRDefault="0012482A" w:rsidP="0012482A">
      <w:pPr>
        <w:ind w:firstLine="567"/>
        <w:jc w:val="both"/>
      </w:pPr>
      <w:r w:rsidRPr="0012482A">
        <w:t xml:space="preserve">(2) </w:t>
      </w:r>
      <w:r w:rsidRPr="0012482A">
        <w:rPr>
          <w:bCs/>
        </w:rPr>
        <w:t xml:space="preserve">Előállítás végrehajtása során </w:t>
      </w:r>
      <w:r w:rsidRPr="0012482A">
        <w:t>a beutaltat biztonsági felügyelő kíséretében, magas pszichiátriai vagy egyéb egészségügyi kockázat esetén biztonsági felügyelői és hivatásos ápolói kísérettel kell előállítani.</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Engedély nélküli távozás, fogolyszökés</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19" w:name="para39"/>
      <w:bookmarkEnd w:id="319"/>
      <w:r w:rsidRPr="0012482A">
        <w:t>(1) A beteg engedély nélküli távozása esetén a főigazgató főorvos a büntetés-végrehajtási bírónál kezdeményezi elfogató parancs kibocsátását, ideiglenes kényszergyógykezelés esetén pedig haladéktalanul értesíti a rendelkezési jogkör gyakorlóját.</w:t>
      </w:r>
    </w:p>
    <w:p w:rsidR="0012482A" w:rsidRPr="0012482A" w:rsidRDefault="0012482A" w:rsidP="0012482A">
      <w:pPr>
        <w:ind w:firstLine="567"/>
        <w:jc w:val="both"/>
      </w:pPr>
    </w:p>
    <w:p w:rsidR="0012482A" w:rsidRPr="0012482A" w:rsidRDefault="0012482A" w:rsidP="0012482A">
      <w:pPr>
        <w:ind w:firstLine="567"/>
        <w:jc w:val="both"/>
      </w:pPr>
      <w:r w:rsidRPr="0012482A">
        <w:t xml:space="preserve">(2) A beutalt szökése esetén a főigazgató főorvos haladéktalanul megkeresi az általános rendőrségi feladatok ellátására létrehozott szervet a szükséges intézkedések megtétele érdekében.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A beteg és a beutalt elhalálozása</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20" w:name="para40"/>
      <w:bookmarkEnd w:id="320"/>
      <w:r w:rsidRPr="0012482A">
        <w:lastRenderedPageBreak/>
        <w:t>A halálesetről a 7. § (1) bekezdésében megjelölt szerveken kívül a törvényességi felügyeletet ellátó ügyészt, előzetesen letartóztatott, illetve ide</w:t>
      </w:r>
      <w:r w:rsidR="007E100C">
        <w:t>i</w:t>
      </w:r>
      <w:r w:rsidRPr="0012482A">
        <w:t>glenes kényszergyógykezelt esetén a rendelkezési jogkör gyakorlóját, valamint az elhunyt törvényes képviselőjét, kapcsolattartóként megjelölt hozzátartozóját, ennek hiányában az IMEI rendelkezésére álló adatok alapján ismert hozzátart</w:t>
      </w:r>
      <w:r w:rsidR="007E100C">
        <w:t>o</w:t>
      </w:r>
      <w:r w:rsidRPr="0012482A">
        <w:t xml:space="preserve">zóját is értesíteni kell. </w:t>
      </w:r>
    </w:p>
    <w:p w:rsidR="0012482A" w:rsidRPr="0012482A" w:rsidRDefault="0012482A" w:rsidP="0012482A">
      <w:pPr>
        <w:jc w:val="both"/>
      </w:pPr>
    </w:p>
    <w:p w:rsidR="0012482A" w:rsidRPr="0012482A" w:rsidRDefault="0012482A" w:rsidP="005C699B">
      <w:pPr>
        <w:numPr>
          <w:ilvl w:val="0"/>
          <w:numId w:val="11"/>
        </w:numPr>
        <w:spacing w:after="120" w:line="288" w:lineRule="atLeast"/>
        <w:contextualSpacing/>
        <w:rPr>
          <w:i/>
        </w:rPr>
      </w:pPr>
      <w:r w:rsidRPr="0012482A">
        <w:rPr>
          <w:i/>
        </w:rPr>
        <w:t>Záró rendelkezések</w:t>
      </w:r>
    </w:p>
    <w:p w:rsidR="0012482A" w:rsidRPr="0012482A" w:rsidRDefault="0012482A" w:rsidP="0012482A">
      <w:pPr>
        <w:jc w:val="both"/>
        <w:rPr>
          <w:bCs/>
        </w:rPr>
      </w:pPr>
    </w:p>
    <w:p w:rsidR="0012482A" w:rsidRPr="0012482A" w:rsidRDefault="0012482A" w:rsidP="005C699B">
      <w:pPr>
        <w:numPr>
          <w:ilvl w:val="0"/>
          <w:numId w:val="12"/>
        </w:numPr>
        <w:spacing w:after="120" w:line="288" w:lineRule="atLeast"/>
        <w:contextualSpacing/>
      </w:pPr>
      <w:r w:rsidRPr="0012482A">
        <w:rPr>
          <w:b/>
          <w:bCs/>
        </w:rPr>
        <w:t>§</w:t>
      </w:r>
    </w:p>
    <w:p w:rsidR="0012482A" w:rsidRPr="0012482A" w:rsidRDefault="0012482A" w:rsidP="0012482A">
      <w:pPr>
        <w:jc w:val="both"/>
      </w:pPr>
    </w:p>
    <w:p w:rsidR="0012482A" w:rsidRPr="0012482A" w:rsidRDefault="0012482A" w:rsidP="0012482A">
      <w:pPr>
        <w:ind w:firstLine="567"/>
        <w:jc w:val="both"/>
      </w:pPr>
      <w:bookmarkStart w:id="321" w:name="para43_b"/>
      <w:bookmarkStart w:id="322" w:name="para41"/>
      <w:bookmarkStart w:id="323" w:name="para42"/>
      <w:bookmarkStart w:id="324" w:name="para43"/>
      <w:bookmarkStart w:id="325" w:name="para43_a"/>
      <w:bookmarkStart w:id="326" w:name="para44"/>
      <w:bookmarkEnd w:id="321"/>
      <w:bookmarkEnd w:id="322"/>
      <w:bookmarkEnd w:id="323"/>
      <w:bookmarkEnd w:id="324"/>
      <w:bookmarkEnd w:id="325"/>
      <w:bookmarkEnd w:id="326"/>
      <w:r w:rsidRPr="0012482A">
        <w:t xml:space="preserve">Ez a rendelet 2015. január 1-jén lép hatályba. </w:t>
      </w:r>
    </w:p>
    <w:p w:rsidR="0012482A" w:rsidRPr="0012482A" w:rsidRDefault="0012482A" w:rsidP="0012482A">
      <w:pPr>
        <w:jc w:val="both"/>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Pr>
        <w:jc w:val="both"/>
      </w:pPr>
    </w:p>
    <w:p w:rsidR="0012482A" w:rsidRDefault="0012482A" w:rsidP="0012482A">
      <w:pPr>
        <w:ind w:firstLine="567"/>
        <w:contextualSpacing/>
        <w:jc w:val="both"/>
      </w:pPr>
      <w:r w:rsidRPr="0012482A">
        <w:t>(1) A Büntető Törvénykönyvr</w:t>
      </w:r>
      <w:r w:rsidR="007E100C">
        <w:t>ő</w:t>
      </w:r>
      <w:r w:rsidRPr="0012482A">
        <w:t>l szóló 1978. évi IV. törvény 2010. május 1-jétől 2013. június 30-ig hatályban volt rendelkezéseinek alkalmazásával elrendelt kényszergyógykezelés végrehajtása során a kényszergyógykezelés</w:t>
      </w:r>
      <w:r w:rsidR="00E74912">
        <w:t xml:space="preserve"> kezdő napját a 4. § szerint kell megállapítani és ehhez mérten kell kiszámítani </w:t>
      </w:r>
      <w:r w:rsidR="002D5C60">
        <w:t xml:space="preserve">a </w:t>
      </w:r>
      <w:r w:rsidR="002D5C60" w:rsidRPr="0012482A">
        <w:t>Büntető Törvénykönyvr</w:t>
      </w:r>
      <w:r w:rsidR="002D5C60">
        <w:t>ő</w:t>
      </w:r>
      <w:r w:rsidR="002D5C60" w:rsidRPr="0012482A">
        <w:t>l szóló 1978. évi IV. törvény 2010. május 1-jétől 2013. június 30-ig hatályban volt</w:t>
      </w:r>
      <w:r w:rsidR="002D5C60">
        <w:t xml:space="preserve"> 74. § (3) bekezdése alapján </w:t>
      </w:r>
      <w:r w:rsidR="00E74912">
        <w:t>a</w:t>
      </w:r>
      <w:r w:rsidR="002D5C60">
        <w:t>nnak</w:t>
      </w:r>
      <w:r w:rsidR="00E74912">
        <w:t xml:space="preserve"> végső napját. </w:t>
      </w:r>
    </w:p>
    <w:p w:rsidR="002D5C60" w:rsidRPr="0012482A" w:rsidRDefault="002D5C60" w:rsidP="0012482A">
      <w:pPr>
        <w:ind w:firstLine="567"/>
        <w:contextualSpacing/>
        <w:jc w:val="both"/>
      </w:pPr>
    </w:p>
    <w:p w:rsidR="0012482A" w:rsidRPr="0012482A" w:rsidRDefault="0012482A" w:rsidP="0012482A">
      <w:pPr>
        <w:ind w:firstLine="567"/>
        <w:jc w:val="both"/>
      </w:pPr>
      <w:r w:rsidRPr="0012482A">
        <w:t>(</w:t>
      </w:r>
      <w:r w:rsidR="000B5F1D">
        <w:t>2</w:t>
      </w:r>
      <w:r w:rsidRPr="0012482A">
        <w:t>) Az (1) bekezdésben meghatározott esetben, ha a beteg pszichiátria gyógykezelésének szükségessége továbbra is fennáll, az IMEI főigazgató főorvosa az egészségügyről szóló 1997. évi CLIV. törvény 200. §</w:t>
      </w:r>
      <w:proofErr w:type="spellStart"/>
      <w:r w:rsidRPr="0012482A">
        <w:t>-ában</w:t>
      </w:r>
      <w:proofErr w:type="spellEnd"/>
      <w:r w:rsidRPr="0012482A">
        <w:t xml:space="preserve"> foglaltak szerint jár el</w:t>
      </w:r>
      <w:r w:rsidR="00712B30">
        <w:t xml:space="preserve"> azzal, hogy a kötelező gyógykezelés iránti eljárást a kényszergyógykezelés végső napjának lejárta előtt legalább harminc nappal kell a bíróságnál kezdeményezni.</w:t>
      </w:r>
    </w:p>
    <w:p w:rsidR="0012482A" w:rsidRPr="0012482A" w:rsidRDefault="0012482A" w:rsidP="0012482A">
      <w:pPr>
        <w:ind w:firstLine="567"/>
        <w:jc w:val="both"/>
      </w:pPr>
    </w:p>
    <w:p w:rsidR="0012482A" w:rsidRPr="0012482A" w:rsidRDefault="000B5F1D" w:rsidP="0012482A">
      <w:pPr>
        <w:ind w:firstLine="567"/>
        <w:jc w:val="both"/>
      </w:pPr>
      <w:r>
        <w:t>(3</w:t>
      </w:r>
      <w:r w:rsidR="0012482A" w:rsidRPr="0012482A">
        <w:t xml:space="preserve">) Az IMEI a bírósági határozatról, valamint a bíróság által kijelölt pszichiátriai intézményről értesíti a beteg törvényes képviselőjét, kapcsolattartóként megjelölt hozzátartozóját. </w:t>
      </w:r>
    </w:p>
    <w:p w:rsidR="0012482A" w:rsidRPr="0012482A" w:rsidRDefault="0012482A" w:rsidP="0012482A">
      <w:pPr>
        <w:ind w:firstLine="567"/>
        <w:jc w:val="both"/>
      </w:pPr>
    </w:p>
    <w:p w:rsidR="000B5F1D" w:rsidRDefault="000B5F1D" w:rsidP="000B5F1D">
      <w:pPr>
        <w:ind w:firstLine="567"/>
        <w:contextualSpacing/>
        <w:jc w:val="both"/>
      </w:pPr>
      <w:r>
        <w:t>(4</w:t>
      </w:r>
      <w:r w:rsidR="0012482A" w:rsidRPr="0012482A">
        <w:t>) Az IMEI a bírósági határozatot, valamint az elbocsátott beteg egészségügyi és egyéb adatait tartalmazó dokumentációjának másolatát a kijelölt pszichiátriai intézménynek adja át.</w:t>
      </w:r>
    </w:p>
    <w:p w:rsidR="000B5F1D" w:rsidRDefault="000B5F1D" w:rsidP="000B5F1D">
      <w:pPr>
        <w:ind w:firstLine="567"/>
        <w:contextualSpacing/>
        <w:jc w:val="both"/>
      </w:pPr>
    </w:p>
    <w:p w:rsidR="000B5F1D" w:rsidRPr="0012482A" w:rsidRDefault="000B5F1D" w:rsidP="000B5F1D">
      <w:pPr>
        <w:ind w:firstLine="567"/>
        <w:contextualSpacing/>
        <w:jc w:val="both"/>
      </w:pPr>
      <w:r w:rsidRPr="0012482A">
        <w:t>(</w:t>
      </w:r>
      <w:r>
        <w:t>5</w:t>
      </w:r>
      <w:r w:rsidRPr="0012482A">
        <w:t>) A</w:t>
      </w:r>
      <w:r w:rsidR="00D17A8F">
        <w:t xml:space="preserve"> beteg elbocsátásáról </w:t>
      </w:r>
      <w:r w:rsidRPr="0012482A">
        <w:t>az IMEI a 1</w:t>
      </w:r>
      <w:r w:rsidR="00D17A8F">
        <w:t>7</w:t>
      </w:r>
      <w:r w:rsidRPr="0012482A">
        <w:t>. §</w:t>
      </w:r>
      <w:proofErr w:type="spellStart"/>
      <w:r w:rsidRPr="0012482A">
        <w:t>-ban</w:t>
      </w:r>
      <w:proofErr w:type="spellEnd"/>
      <w:r w:rsidRPr="0012482A">
        <w:t xml:space="preserve"> foglaltak</w:t>
      </w:r>
      <w:r w:rsidR="00D17A8F">
        <w:t>at értesíti</w:t>
      </w:r>
      <w:r w:rsidRPr="0012482A">
        <w:t>.</w:t>
      </w:r>
    </w:p>
    <w:p w:rsidR="0012482A" w:rsidRPr="0012482A" w:rsidRDefault="0012482A" w:rsidP="0012482A">
      <w:pPr>
        <w:contextualSpacing/>
        <w:jc w:val="both"/>
      </w:pPr>
    </w:p>
    <w:p w:rsidR="0012482A" w:rsidRPr="0012482A" w:rsidRDefault="0012482A" w:rsidP="005C699B">
      <w:pPr>
        <w:numPr>
          <w:ilvl w:val="0"/>
          <w:numId w:val="12"/>
        </w:numPr>
        <w:spacing w:after="120" w:line="288" w:lineRule="atLeast"/>
        <w:contextualSpacing/>
        <w:rPr>
          <w:b/>
        </w:rPr>
      </w:pPr>
      <w:r w:rsidRPr="0012482A">
        <w:rPr>
          <w:b/>
        </w:rPr>
        <w:t>§</w:t>
      </w:r>
    </w:p>
    <w:p w:rsidR="0012482A" w:rsidRPr="0012482A" w:rsidRDefault="0012482A" w:rsidP="0012482A">
      <w:pPr>
        <w:contextualSpacing/>
        <w:jc w:val="both"/>
      </w:pPr>
    </w:p>
    <w:p w:rsidR="0012482A" w:rsidRDefault="0012482A" w:rsidP="0012482A">
      <w:pPr>
        <w:ind w:firstLine="567"/>
        <w:contextualSpacing/>
        <w:jc w:val="both"/>
      </w:pPr>
      <w:r w:rsidRPr="0012482A">
        <w:t>Hatályát veszti a kényszergyógykezelés és az ideiglenes kényszergyógykezelés végrehajtásáról, valamint az Igazságügyi Megfigyelő és Elmegyógyító Intézet feladatairól, működéséről szóló 36/2003. (X. 3.) IM rendelet.</w:t>
      </w:r>
    </w:p>
    <w:p w:rsidR="00C27B58" w:rsidRDefault="00C27B58" w:rsidP="00C27B58">
      <w:pPr>
        <w:contextualSpacing/>
        <w:jc w:val="both"/>
      </w:pPr>
    </w:p>
    <w:p w:rsidR="00C27B58" w:rsidRDefault="00C27B58" w:rsidP="00C27B58">
      <w:pPr>
        <w:contextualSpacing/>
        <w:jc w:val="both"/>
      </w:pPr>
    </w:p>
    <w:p w:rsidR="00C27B58" w:rsidRDefault="00C27B58" w:rsidP="00C27B58">
      <w:pPr>
        <w:contextualSpacing/>
        <w:jc w:val="both"/>
      </w:pPr>
    </w:p>
    <w:p w:rsidR="00C27B58" w:rsidRDefault="00C27B58" w:rsidP="00C27B58">
      <w:pPr>
        <w:contextualSpacing/>
        <w:jc w:val="both"/>
      </w:pPr>
    </w:p>
    <w:p w:rsidR="00C27B58" w:rsidRDefault="00C27B58" w:rsidP="00C27B58">
      <w:pPr>
        <w:contextualSpacing/>
        <w:jc w:val="both"/>
      </w:pPr>
    </w:p>
    <w:p w:rsidR="00C27B58" w:rsidRPr="000D333A" w:rsidRDefault="00C27B58" w:rsidP="00C27B58">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C27B58" w:rsidRPr="000D333A" w:rsidRDefault="00C27B58" w:rsidP="00C27B58">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C27B58" w:rsidRPr="000D333A" w:rsidRDefault="00C27B58" w:rsidP="00C27B58">
      <w:pPr>
        <w:pStyle w:val="Lbjegyzetszveg"/>
        <w:ind w:left="4678"/>
        <w:rPr>
          <w:bCs/>
          <w:sz w:val="24"/>
          <w:szCs w:val="24"/>
        </w:rPr>
      </w:pPr>
    </w:p>
    <w:p w:rsidR="00C27B58" w:rsidRPr="000D333A" w:rsidRDefault="00C27B58" w:rsidP="00C27B58">
      <w:pPr>
        <w:autoSpaceDE w:val="0"/>
        <w:autoSpaceDN w:val="0"/>
        <w:adjustRightInd w:val="0"/>
        <w:jc w:val="both"/>
      </w:pPr>
      <w:r w:rsidRPr="000D333A">
        <w:lastRenderedPageBreak/>
        <w:t>Egyetértek:</w:t>
      </w:r>
    </w:p>
    <w:p w:rsidR="00C27B58" w:rsidRPr="000D333A" w:rsidRDefault="00C27B58" w:rsidP="00C27B58">
      <w:pPr>
        <w:autoSpaceDE w:val="0"/>
        <w:autoSpaceDN w:val="0"/>
        <w:adjustRightInd w:val="0"/>
        <w:jc w:val="both"/>
      </w:pPr>
    </w:p>
    <w:p w:rsidR="00C27B58" w:rsidRDefault="00C27B58" w:rsidP="00C27B58">
      <w:pPr>
        <w:autoSpaceDE w:val="0"/>
        <w:autoSpaceDN w:val="0"/>
        <w:adjustRightInd w:val="0"/>
        <w:jc w:val="both"/>
      </w:pPr>
    </w:p>
    <w:p w:rsidR="00C27B58" w:rsidRDefault="00C27B58" w:rsidP="00C27B58">
      <w:pPr>
        <w:autoSpaceDE w:val="0"/>
        <w:autoSpaceDN w:val="0"/>
        <w:adjustRightInd w:val="0"/>
        <w:jc w:val="both"/>
      </w:pPr>
    </w:p>
    <w:p w:rsidR="00C27B58" w:rsidRPr="000D333A" w:rsidRDefault="00C27B58" w:rsidP="00C27B58">
      <w:pPr>
        <w:autoSpaceDE w:val="0"/>
        <w:autoSpaceDN w:val="0"/>
        <w:adjustRightInd w:val="0"/>
        <w:jc w:val="both"/>
      </w:pPr>
    </w:p>
    <w:p w:rsidR="00C27B58" w:rsidRPr="000D333A" w:rsidRDefault="00C27B58" w:rsidP="00C27B58">
      <w:pPr>
        <w:pStyle w:val="Lbjegyzetszveg"/>
        <w:ind w:left="4678"/>
        <w:rPr>
          <w:bCs/>
          <w:sz w:val="24"/>
          <w:szCs w:val="24"/>
        </w:rPr>
      </w:pPr>
      <w:proofErr w:type="gramStart"/>
      <w:r>
        <w:rPr>
          <w:bCs/>
          <w:sz w:val="24"/>
          <w:szCs w:val="24"/>
        </w:rPr>
        <w:t>belügy</w:t>
      </w:r>
      <w:r w:rsidRPr="000D333A">
        <w:rPr>
          <w:bCs/>
          <w:sz w:val="24"/>
          <w:szCs w:val="24"/>
        </w:rPr>
        <w:t>miniszter</w:t>
      </w:r>
      <w:proofErr w:type="gramEnd"/>
    </w:p>
    <w:p w:rsidR="00C27B58" w:rsidRPr="000D333A" w:rsidRDefault="00C27B58" w:rsidP="00C27B58">
      <w:pPr>
        <w:autoSpaceDE w:val="0"/>
        <w:autoSpaceDN w:val="0"/>
        <w:adjustRightInd w:val="0"/>
        <w:jc w:val="both"/>
      </w:pPr>
    </w:p>
    <w:p w:rsidR="0012482A" w:rsidRPr="0012482A" w:rsidRDefault="0012482A" w:rsidP="0012482A">
      <w:pPr>
        <w:spacing w:after="200" w:line="276" w:lineRule="auto"/>
        <w:jc w:val="both"/>
      </w:pPr>
      <w:r w:rsidRPr="0012482A">
        <w:br w:type="page"/>
      </w:r>
    </w:p>
    <w:p w:rsidR="0012482A" w:rsidRPr="0012482A" w:rsidRDefault="0012482A" w:rsidP="0012482A">
      <w:pPr>
        <w:rPr>
          <w:rFonts w:eastAsia="Calibri"/>
          <w:b/>
          <w:lang w:eastAsia="en-US"/>
        </w:rPr>
      </w:pPr>
      <w:r w:rsidRPr="0012482A">
        <w:rPr>
          <w:rFonts w:eastAsia="Calibri"/>
          <w:b/>
          <w:lang w:eastAsia="en-US"/>
        </w:rPr>
        <w:lastRenderedPageBreak/>
        <w:t>Indokolás</w:t>
      </w:r>
    </w:p>
    <w:p w:rsidR="0012482A" w:rsidRPr="0012482A" w:rsidRDefault="0012482A" w:rsidP="0012482A">
      <w:pPr>
        <w:ind w:left="2832" w:firstLine="708"/>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r w:rsidR="0012482A" w:rsidRPr="00C27B58">
        <w:rPr>
          <w:rFonts w:eastAsia="Calibri"/>
          <w:i/>
          <w:lang w:eastAsia="en-US"/>
        </w:rPr>
        <w:t>z</w:t>
      </w:r>
      <w:proofErr w:type="gramEnd"/>
      <w:r w:rsidR="0012482A" w:rsidRPr="00C27B58">
        <w:rPr>
          <w:rFonts w:eastAsia="Calibri"/>
          <w:i/>
          <w:lang w:eastAsia="en-US"/>
        </w:rPr>
        <w:t xml:space="preserve"> 1. §</w:t>
      </w:r>
      <w:proofErr w:type="spellStart"/>
      <w:r w:rsidR="0012482A" w:rsidRPr="00C27B58">
        <w:rPr>
          <w:rFonts w:eastAsia="Calibri"/>
          <w:i/>
          <w:lang w:eastAsia="en-US"/>
        </w:rPr>
        <w:t>-hoz</w:t>
      </w:r>
      <w:proofErr w:type="spellEnd"/>
    </w:p>
    <w:p w:rsidR="0012482A" w:rsidRPr="000B5F1D" w:rsidRDefault="0012482A" w:rsidP="0012482A">
      <w:pPr>
        <w:jc w:val="both"/>
        <w:rPr>
          <w:rFonts w:eastAsia="Calibri"/>
          <w:lang w:eastAsia="en-US"/>
        </w:rPr>
      </w:pPr>
    </w:p>
    <w:p w:rsidR="0012482A" w:rsidRDefault="0012482A" w:rsidP="0012482A">
      <w:pPr>
        <w:jc w:val="both"/>
        <w:rPr>
          <w:rFonts w:eastAsia="Calibri"/>
          <w:lang w:eastAsia="en-US"/>
        </w:rPr>
      </w:pPr>
      <w:r w:rsidRPr="0012482A">
        <w:rPr>
          <w:rFonts w:eastAsia="Calibri"/>
          <w:lang w:eastAsia="en-US"/>
        </w:rPr>
        <w:t>Az értelmező rendelkezések a rendelet alkalmazásában meghatározza a beteg</w:t>
      </w:r>
      <w:r w:rsidR="00D938CC">
        <w:rPr>
          <w:rFonts w:eastAsia="Calibri"/>
          <w:lang w:eastAsia="en-US"/>
        </w:rPr>
        <w:t xml:space="preserve"> és</w:t>
      </w:r>
      <w:r w:rsidRPr="0012482A">
        <w:rPr>
          <w:rFonts w:eastAsia="Calibri"/>
          <w:lang w:eastAsia="en-US"/>
        </w:rPr>
        <w:t xml:space="preserve"> a beutalt</w:t>
      </w:r>
      <w:r w:rsidR="007E100C">
        <w:rPr>
          <w:rFonts w:eastAsia="Calibri"/>
          <w:lang w:eastAsia="en-US"/>
        </w:rPr>
        <w:t xml:space="preserve"> </w:t>
      </w:r>
      <w:r w:rsidRPr="0012482A">
        <w:rPr>
          <w:rFonts w:eastAsia="Calibri"/>
          <w:lang w:eastAsia="en-US"/>
        </w:rPr>
        <w:t>fogalmát. Jelen rendeletben a beteg olyan kóros elmeállapotú pszichiátriai beteg, akinek tartós fekvőbeteg kezelése szükséges. A beutalt olyan pszichiátriai, illetve neurológiai beteg, akinek kivizsgálása, kezelése átmenetileg indokolt. A két csoport jogállása érdemben is különbözik.</w:t>
      </w:r>
      <w:r w:rsidR="000B5F1D">
        <w:rPr>
          <w:rFonts w:eastAsia="Calibri"/>
          <w:lang w:eastAsia="en-US"/>
        </w:rPr>
        <w:t xml:space="preserve"> </w:t>
      </w:r>
    </w:p>
    <w:p w:rsidR="00D938CC" w:rsidRPr="0012482A" w:rsidRDefault="00D938CC"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 §</w:t>
      </w:r>
      <w:proofErr w:type="spellStart"/>
      <w:r w:rsidR="0012482A" w:rsidRPr="00C27B58">
        <w:rPr>
          <w:rFonts w:eastAsia="Calibri"/>
          <w:i/>
          <w:lang w:eastAsia="en-US"/>
        </w:rPr>
        <w:t>-hoz</w:t>
      </w:r>
      <w:proofErr w:type="spellEnd"/>
    </w:p>
    <w:p w:rsidR="0012482A" w:rsidRPr="000B5F1D" w:rsidRDefault="0012482A" w:rsidP="0012482A">
      <w:pPr>
        <w:jc w:val="both"/>
        <w:rPr>
          <w:rFonts w:eastAsia="Calibri"/>
          <w:lang w:eastAsia="en-US"/>
        </w:rPr>
      </w:pPr>
    </w:p>
    <w:p w:rsidR="0012482A" w:rsidRPr="0012482A" w:rsidRDefault="00333E62" w:rsidP="0012482A">
      <w:pPr>
        <w:jc w:val="both"/>
        <w:rPr>
          <w:rFonts w:eastAsia="Calibri"/>
          <w:lang w:eastAsia="en-US"/>
        </w:rPr>
      </w:pPr>
      <w:r>
        <w:rPr>
          <w:rFonts w:eastAsia="Calibri"/>
          <w:lang w:eastAsia="en-US"/>
        </w:rPr>
        <w:t>Ez a rendelkezés</w:t>
      </w:r>
      <w:r w:rsidR="0012482A" w:rsidRPr="0012482A">
        <w:rPr>
          <w:rFonts w:eastAsia="Calibri"/>
          <w:lang w:eastAsia="en-US"/>
        </w:rPr>
        <w:t xml:space="preserve"> az IMEI valamennyi feladatát felsorolja. Az (1) bekezdés a fekvő beteg ellátás törvény</w:t>
      </w:r>
      <w:r>
        <w:rPr>
          <w:rFonts w:eastAsia="Calibri"/>
          <w:lang w:eastAsia="en-US"/>
        </w:rPr>
        <w:t>ből eredő,</w:t>
      </w:r>
      <w:r w:rsidR="0012482A" w:rsidRPr="0012482A">
        <w:rPr>
          <w:rFonts w:eastAsia="Calibri"/>
          <w:lang w:eastAsia="en-US"/>
        </w:rPr>
        <w:t xml:space="preserve"> </w:t>
      </w:r>
      <w:proofErr w:type="spellStart"/>
      <w:r w:rsidR="0012482A" w:rsidRPr="0012482A">
        <w:rPr>
          <w:rFonts w:eastAsia="Calibri"/>
          <w:lang w:eastAsia="en-US"/>
        </w:rPr>
        <w:t>orvosszakmailag</w:t>
      </w:r>
      <w:proofErr w:type="spellEnd"/>
      <w:r w:rsidR="0012482A" w:rsidRPr="0012482A">
        <w:rPr>
          <w:rFonts w:eastAsia="Calibri"/>
          <w:lang w:eastAsia="en-US"/>
        </w:rPr>
        <w:t xml:space="preserve"> meghatározott formáit részletezi. A (2) bekezdésben a járó</w:t>
      </w:r>
      <w:r>
        <w:rPr>
          <w:rFonts w:eastAsia="Calibri"/>
          <w:lang w:eastAsia="en-US"/>
        </w:rPr>
        <w:t xml:space="preserve"> </w:t>
      </w:r>
      <w:r w:rsidR="0012482A" w:rsidRPr="0012482A">
        <w:rPr>
          <w:rFonts w:eastAsia="Calibri"/>
          <w:lang w:eastAsia="en-US"/>
        </w:rPr>
        <w:t xml:space="preserve">beteg ellátás feladatai kerültek meghatározásra </w:t>
      </w:r>
      <w:proofErr w:type="spellStart"/>
      <w:r w:rsidR="0012482A" w:rsidRPr="0012482A">
        <w:rPr>
          <w:rFonts w:eastAsia="Calibri"/>
          <w:lang w:eastAsia="en-US"/>
        </w:rPr>
        <w:t>orvosszakmai</w:t>
      </w:r>
      <w:proofErr w:type="spellEnd"/>
      <w:r w:rsidR="0012482A" w:rsidRPr="0012482A">
        <w:rPr>
          <w:rFonts w:eastAsia="Calibri"/>
          <w:lang w:eastAsia="en-US"/>
        </w:rPr>
        <w:t xml:space="preserve"> szempontok figyelembevételével. A (2) bekezdés </w:t>
      </w:r>
      <w:r w:rsidR="0012482A" w:rsidRPr="0012482A">
        <w:rPr>
          <w:rFonts w:eastAsia="Calibri"/>
          <w:i/>
          <w:lang w:eastAsia="en-US"/>
        </w:rPr>
        <w:t>c)</w:t>
      </w:r>
      <w:r w:rsidR="0012482A" w:rsidRPr="0012482A">
        <w:rPr>
          <w:rFonts w:eastAsia="Calibri"/>
          <w:lang w:eastAsia="en-US"/>
        </w:rPr>
        <w:t xml:space="preserve"> pontjában szereplő </w:t>
      </w:r>
      <w:proofErr w:type="spellStart"/>
      <w:r w:rsidR="0012482A" w:rsidRPr="0012482A">
        <w:rPr>
          <w:rFonts w:eastAsia="Calibri"/>
          <w:lang w:eastAsia="en-US"/>
        </w:rPr>
        <w:t>addiktológiai</w:t>
      </w:r>
      <w:proofErr w:type="spellEnd"/>
      <w:r w:rsidR="0012482A" w:rsidRPr="0012482A">
        <w:rPr>
          <w:rFonts w:eastAsia="Calibri"/>
          <w:lang w:eastAsia="en-US"/>
        </w:rPr>
        <w:t xml:space="preserve"> ellátás nevesíti</w:t>
      </w:r>
      <w:r w:rsidR="007E100C">
        <w:rPr>
          <w:rFonts w:eastAsia="Calibri"/>
          <w:lang w:eastAsia="en-US"/>
        </w:rPr>
        <w:t xml:space="preserve">, míg a </w:t>
      </w:r>
      <w:r w:rsidR="007E100C" w:rsidRPr="00333E62">
        <w:rPr>
          <w:rFonts w:eastAsia="Calibri"/>
          <w:i/>
          <w:lang w:eastAsia="en-US"/>
        </w:rPr>
        <w:t>d)</w:t>
      </w:r>
      <w:r w:rsidR="007E100C">
        <w:rPr>
          <w:rFonts w:eastAsia="Calibri"/>
          <w:lang w:eastAsia="en-US"/>
        </w:rPr>
        <w:t xml:space="preserve"> pont</w:t>
      </w:r>
      <w:r w:rsidR="00C94E97">
        <w:rPr>
          <w:rFonts w:eastAsia="Calibri"/>
          <w:lang w:eastAsia="en-US"/>
        </w:rPr>
        <w:t xml:space="preserve"> a kábítószer birtoklásával összefüggésben engedélyezett</w:t>
      </w:r>
      <w:r w:rsidR="0012482A" w:rsidRPr="0012482A">
        <w:rPr>
          <w:rFonts w:eastAsia="Calibri"/>
          <w:lang w:eastAsia="en-US"/>
        </w:rPr>
        <w:t xml:space="preserve"> elterelés </w:t>
      </w:r>
      <w:r w:rsidR="00C94E97">
        <w:rPr>
          <w:rFonts w:eastAsia="Calibri"/>
          <w:lang w:eastAsia="en-US"/>
        </w:rPr>
        <w:t>során nyújtandó kezelés, ellátás megállapítására irányuló</w:t>
      </w:r>
      <w:r w:rsidR="0012482A" w:rsidRPr="0012482A">
        <w:rPr>
          <w:rFonts w:eastAsia="Calibri"/>
          <w:lang w:eastAsia="en-US"/>
        </w:rPr>
        <w:t xml:space="preserve"> vizsgálatot. A (3) bekezdésben a kegyelmi eljárás során jelentkező feladat szabályozása jelenik meg.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AF5B20" w:rsidP="0012482A">
      <w:pPr>
        <w:jc w:val="both"/>
        <w:rPr>
          <w:rFonts w:eastAsia="Calibri"/>
          <w:lang w:eastAsia="en-US"/>
        </w:rPr>
      </w:pPr>
      <w:r>
        <w:rPr>
          <w:rFonts w:eastAsia="Calibri"/>
          <w:lang w:eastAsia="en-US"/>
        </w:rPr>
        <w:t xml:space="preserve">A 3.§ </w:t>
      </w:r>
      <w:r w:rsidR="0012482A" w:rsidRPr="0012482A">
        <w:rPr>
          <w:rFonts w:eastAsia="Calibri"/>
          <w:lang w:eastAsia="en-US"/>
        </w:rPr>
        <w:t>a kényszergyógykezelésre való befogadás alapját</w:t>
      </w:r>
      <w:r>
        <w:rPr>
          <w:rFonts w:eastAsia="Calibri"/>
          <w:lang w:eastAsia="en-US"/>
        </w:rPr>
        <w:t xml:space="preserve"> képező iratot határozza meg.</w:t>
      </w:r>
      <w:r w:rsidR="0012482A" w:rsidRPr="0012482A">
        <w:rPr>
          <w:rFonts w:eastAsia="Calibri"/>
          <w:lang w:eastAsia="en-US"/>
        </w:rPr>
        <w:t xml:space="preserve">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4.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A 4. § alapján kell meghatározni a kényszergyógykezelés kezdőnapját.</w:t>
      </w:r>
    </w:p>
    <w:p w:rsidR="0012482A" w:rsidRPr="0012482A" w:rsidRDefault="0012482A" w:rsidP="0012482A">
      <w:pPr>
        <w:jc w:val="both"/>
        <w:rPr>
          <w:rFonts w:eastAsia="Calibri"/>
          <w:lang w:eastAsia="en-US"/>
        </w:rPr>
      </w:pPr>
    </w:p>
    <w:p w:rsidR="0012482A" w:rsidRPr="00C27B58" w:rsidRDefault="00F6122C" w:rsidP="0012482A">
      <w:pPr>
        <w:rPr>
          <w:rFonts w:eastAsia="Calibri"/>
          <w:i/>
          <w:lang w:eastAsia="en-US"/>
        </w:rPr>
      </w:pPr>
      <w:proofErr w:type="gramStart"/>
      <w:r>
        <w:rPr>
          <w:rFonts w:eastAsia="Calibri"/>
          <w:i/>
          <w:lang w:eastAsia="en-US"/>
        </w:rPr>
        <w:t>a</w:t>
      </w:r>
      <w:r w:rsidR="0012482A" w:rsidRPr="00C27B58">
        <w:rPr>
          <w:rFonts w:eastAsia="Calibri"/>
          <w:i/>
          <w:lang w:eastAsia="en-US"/>
        </w:rPr>
        <w:t>z</w:t>
      </w:r>
      <w:proofErr w:type="gramEnd"/>
      <w:r w:rsidR="0012482A" w:rsidRPr="00C27B58">
        <w:rPr>
          <w:rFonts w:eastAsia="Calibri"/>
          <w:i/>
          <w:lang w:eastAsia="en-US"/>
        </w:rPr>
        <w:t xml:space="preserve"> 5.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beteg jogainak védelme érdekében szükséges a szociális és társadalombiztosítási háttér feltárása.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6.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6. § a beteg személyi és egyéb jogainak védelme érdekében a Polgári Törvénykönyvről szóló 2013. évi V. törvény </w:t>
      </w:r>
      <w:r w:rsidR="00AF5B20">
        <w:rPr>
          <w:rFonts w:eastAsia="Calibri"/>
          <w:lang w:eastAsia="en-US"/>
        </w:rPr>
        <w:t>rendelkezéseire figyelemmel</w:t>
      </w:r>
      <w:r w:rsidRPr="0012482A">
        <w:rPr>
          <w:rFonts w:eastAsia="Calibri"/>
          <w:lang w:eastAsia="en-US"/>
        </w:rPr>
        <w:t xml:space="preserve"> rendelkezik a sürgős, valamint a</w:t>
      </w:r>
      <w:r w:rsidR="00AF5B20">
        <w:rPr>
          <w:rFonts w:eastAsia="Calibri"/>
          <w:lang w:eastAsia="en-US"/>
        </w:rPr>
        <w:t>z</w:t>
      </w:r>
      <w:r w:rsidRPr="0012482A">
        <w:rPr>
          <w:rFonts w:eastAsia="Calibri"/>
          <w:lang w:eastAsia="en-US"/>
        </w:rPr>
        <w:t xml:space="preserve"> </w:t>
      </w:r>
      <w:r w:rsidR="00AF5B20">
        <w:rPr>
          <w:rFonts w:eastAsia="Calibri"/>
          <w:lang w:eastAsia="en-US"/>
        </w:rPr>
        <w:t>el</w:t>
      </w:r>
      <w:r w:rsidRPr="0012482A">
        <w:rPr>
          <w:rFonts w:eastAsia="Calibri"/>
          <w:lang w:eastAsia="en-US"/>
        </w:rPr>
        <w:t xml:space="preserve">halasztható </w:t>
      </w:r>
      <w:r w:rsidR="00AF5B20">
        <w:rPr>
          <w:rFonts w:eastAsia="Calibri"/>
          <w:lang w:eastAsia="en-US"/>
        </w:rPr>
        <w:t>intézkedési kötel</w:t>
      </w:r>
      <w:r w:rsidR="00861FDE">
        <w:rPr>
          <w:rFonts w:eastAsia="Calibri"/>
          <w:lang w:eastAsia="en-US"/>
        </w:rPr>
        <w:t>e</w:t>
      </w:r>
      <w:r w:rsidR="00AF5B20">
        <w:rPr>
          <w:rFonts w:eastAsia="Calibri"/>
          <w:lang w:eastAsia="en-US"/>
        </w:rPr>
        <w:t>zettségekről</w:t>
      </w:r>
      <w:r w:rsidRPr="0012482A">
        <w:rPr>
          <w:rFonts w:eastAsia="Calibri"/>
          <w:lang w:eastAsia="en-US"/>
        </w:rPr>
        <w:t>.</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7.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Az értesítési kötelezettség tartalmazza azon hatóságok, személyek megnevezését, akik értesítése elengedhetetlen a befogadás</w:t>
      </w:r>
      <w:r w:rsidR="00AF5B20">
        <w:rPr>
          <w:rFonts w:eastAsia="Calibri"/>
          <w:lang w:eastAsia="en-US"/>
        </w:rPr>
        <w:t>ról</w:t>
      </w:r>
      <w:r w:rsidRPr="0012482A">
        <w:rPr>
          <w:rFonts w:eastAsia="Calibri"/>
          <w:lang w:eastAsia="en-US"/>
        </w:rPr>
        <w:t xml:space="preserve">.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8.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kényszergyógykezelt beteg kórlapjának vezetése korszerű technikai eszközök igénybevételével történik, ennek rendeleti szintű szabályozása jelenik meg.</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9.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büntetések, az intézkedések, egyes kényszerintézkedések és a szabálysértési elzárás végrehajtásáról szóló 2013. évi CCXL. törvény (a továbbiakban: Bv. tv.) 328. § (4) bekezdése </w:t>
      </w:r>
      <w:r w:rsidR="00AF5B20">
        <w:rPr>
          <w:rFonts w:eastAsia="Calibri"/>
          <w:lang w:eastAsia="en-US"/>
        </w:rPr>
        <w:t>rendelkezik a m</w:t>
      </w:r>
      <w:r w:rsidRPr="0012482A">
        <w:rPr>
          <w:rFonts w:eastAsia="Calibri"/>
          <w:lang w:eastAsia="en-US"/>
        </w:rPr>
        <w:t xml:space="preserve">ás gyógyintézetbe kihelyezett </w:t>
      </w:r>
      <w:r w:rsidR="00AF5B20">
        <w:rPr>
          <w:rFonts w:eastAsia="Calibri"/>
          <w:lang w:eastAsia="en-US"/>
        </w:rPr>
        <w:t xml:space="preserve">betegekről. E rendelkezés erre az esetre haladéktalan visszaszállítási kötelezettséget állapít meg, </w:t>
      </w:r>
      <w:r w:rsidR="001A5ECD">
        <w:rPr>
          <w:rFonts w:eastAsia="Calibri"/>
          <w:lang w:eastAsia="en-US"/>
        </w:rPr>
        <w:t xml:space="preserve">ha </w:t>
      </w:r>
      <w:r w:rsidR="001C730F">
        <w:rPr>
          <w:rFonts w:eastAsia="Calibri"/>
          <w:lang w:eastAsia="en-US"/>
        </w:rPr>
        <w:t>az egészségügyi indok megszűnt, továbbá az őrzés és a felügyelet biztosításra állapít meg részletszabályt.</w:t>
      </w:r>
      <w:r w:rsidR="00AF5B20">
        <w:rPr>
          <w:rFonts w:eastAsia="Calibri"/>
          <w:lang w:eastAsia="en-US"/>
        </w:rPr>
        <w:t xml:space="preserve">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10. §</w:t>
      </w:r>
      <w:proofErr w:type="spellStart"/>
      <w:r w:rsidR="0012482A" w:rsidRPr="00C27B58">
        <w:rPr>
          <w:rFonts w:eastAsia="Calibri"/>
          <w:i/>
          <w:lang w:eastAsia="en-US"/>
        </w:rPr>
        <w:t>-hoz</w:t>
      </w:r>
      <w:proofErr w:type="spellEnd"/>
    </w:p>
    <w:p w:rsidR="0012482A" w:rsidRPr="001C730F" w:rsidRDefault="0012482A" w:rsidP="0012482A">
      <w:pPr>
        <w:jc w:val="both"/>
        <w:rPr>
          <w:rFonts w:eastAsia="Calibri"/>
          <w:lang w:eastAsia="en-US"/>
        </w:rPr>
      </w:pPr>
    </w:p>
    <w:p w:rsidR="00F07BA6" w:rsidRDefault="0012482A" w:rsidP="0012482A">
      <w:pPr>
        <w:jc w:val="both"/>
        <w:rPr>
          <w:rFonts w:eastAsia="Calibri"/>
          <w:lang w:eastAsia="en-US"/>
        </w:rPr>
      </w:pPr>
      <w:r w:rsidRPr="0012482A">
        <w:rPr>
          <w:rFonts w:eastAsia="Calibri"/>
          <w:lang w:eastAsia="en-US"/>
        </w:rPr>
        <w:t xml:space="preserve">A 10. § (1) bekezdése az adaptációs szabadság </w:t>
      </w:r>
      <w:proofErr w:type="spellStart"/>
      <w:r w:rsidRPr="0012482A">
        <w:rPr>
          <w:rFonts w:eastAsia="Calibri"/>
          <w:lang w:eastAsia="en-US"/>
        </w:rPr>
        <w:t>orvosszakmai</w:t>
      </w:r>
      <w:proofErr w:type="spellEnd"/>
      <w:r w:rsidRPr="0012482A">
        <w:rPr>
          <w:rFonts w:eastAsia="Calibri"/>
          <w:lang w:eastAsia="en-US"/>
        </w:rPr>
        <w:t xml:space="preserve"> és jogi feltételeinek megléte esetén előírja az adaptációs szabadságra bocsátás lehetőségének vizsgálatát, erősítve a kényszergyógykezelés jogbiztonságát. </w:t>
      </w:r>
    </w:p>
    <w:p w:rsidR="00F07BA6" w:rsidRDefault="0012482A" w:rsidP="0012482A">
      <w:pPr>
        <w:jc w:val="both"/>
        <w:rPr>
          <w:rFonts w:eastAsia="Calibri"/>
          <w:lang w:eastAsia="en-US"/>
        </w:rPr>
      </w:pPr>
      <w:r w:rsidRPr="0012482A">
        <w:rPr>
          <w:rFonts w:eastAsia="Calibri"/>
          <w:lang w:eastAsia="en-US"/>
        </w:rPr>
        <w:t xml:space="preserve">A (2) bekezdés a főigazgató főorvos </w:t>
      </w:r>
      <w:r w:rsidR="00F07BA6">
        <w:rPr>
          <w:rFonts w:eastAsia="Calibri"/>
          <w:lang w:eastAsia="en-US"/>
        </w:rPr>
        <w:t>hatás</w:t>
      </w:r>
      <w:r w:rsidRPr="0012482A">
        <w:rPr>
          <w:rFonts w:eastAsia="Calibri"/>
          <w:lang w:eastAsia="en-US"/>
        </w:rPr>
        <w:t xml:space="preserve">körébe helyezi az adaptációs szabadságra bocsátás engedélyezését. </w:t>
      </w:r>
    </w:p>
    <w:p w:rsidR="00F07BA6" w:rsidRDefault="0012482A" w:rsidP="0012482A">
      <w:pPr>
        <w:jc w:val="both"/>
        <w:rPr>
          <w:rFonts w:eastAsia="Calibri"/>
          <w:lang w:eastAsia="en-US"/>
        </w:rPr>
      </w:pPr>
      <w:r w:rsidRPr="0012482A">
        <w:rPr>
          <w:rFonts w:eastAsia="Calibri"/>
          <w:lang w:eastAsia="en-US"/>
        </w:rPr>
        <w:t>A (3) bekezdés az Adaptációs Bizottság</w:t>
      </w:r>
      <w:r w:rsidR="00F07BA6">
        <w:rPr>
          <w:rFonts w:eastAsia="Calibri"/>
          <w:lang w:eastAsia="en-US"/>
        </w:rPr>
        <w:t xml:space="preserve"> felállítását</w:t>
      </w:r>
      <w:r w:rsidRPr="0012482A">
        <w:rPr>
          <w:rFonts w:eastAsia="Calibri"/>
          <w:lang w:eastAsia="en-US"/>
        </w:rPr>
        <w:t>, mint a főigazgató tanácsadó testületét a főigazgató főorvos kijelölési jogkörébe rendeli, kiemelve a betegjogi képviselő részvételének szükségessé</w:t>
      </w:r>
      <w:r w:rsidR="00F07BA6">
        <w:rPr>
          <w:rFonts w:eastAsia="Calibri"/>
          <w:lang w:eastAsia="en-US"/>
        </w:rPr>
        <w:t xml:space="preserve">gét a külső kontroll érdekében és </w:t>
      </w:r>
      <w:r w:rsidRPr="0012482A">
        <w:rPr>
          <w:rFonts w:eastAsia="Calibri"/>
          <w:lang w:eastAsia="en-US"/>
        </w:rPr>
        <w:t xml:space="preserve">felhatalmazza a főigazgató főorvost az Adaptációs Bizottság működési rendjének kialakítására. </w:t>
      </w:r>
    </w:p>
    <w:p w:rsidR="00F07BA6" w:rsidRDefault="0012482A" w:rsidP="0012482A">
      <w:pPr>
        <w:jc w:val="both"/>
        <w:rPr>
          <w:rFonts w:eastAsia="Calibri"/>
          <w:lang w:eastAsia="en-US"/>
        </w:rPr>
      </w:pPr>
      <w:r w:rsidRPr="0012482A">
        <w:rPr>
          <w:rFonts w:eastAsia="Calibri"/>
          <w:lang w:eastAsia="en-US"/>
        </w:rPr>
        <w:t>Az (</w:t>
      </w:r>
      <w:r w:rsidR="00F07BA6">
        <w:rPr>
          <w:rFonts w:eastAsia="Calibri"/>
          <w:lang w:eastAsia="en-US"/>
        </w:rPr>
        <w:t>4</w:t>
      </w:r>
      <w:r w:rsidRPr="0012482A">
        <w:rPr>
          <w:rFonts w:eastAsia="Calibri"/>
          <w:lang w:eastAsia="en-US"/>
        </w:rPr>
        <w:t xml:space="preserve">) bekezdés a kockázatok lehetőség szerint teljes körű felmérését rendeli el, ennek elemeként a </w:t>
      </w:r>
      <w:r w:rsidR="00F07BA6">
        <w:rPr>
          <w:rFonts w:eastAsia="Calibri"/>
          <w:lang w:eastAsia="en-US"/>
        </w:rPr>
        <w:t xml:space="preserve">protektív környezet biztosított voltának vizsgálata szükséges, ezért e körben a releváns információkat tartalmazó </w:t>
      </w:r>
      <w:r w:rsidRPr="0012482A">
        <w:rPr>
          <w:rFonts w:eastAsia="Calibri"/>
          <w:lang w:eastAsia="en-US"/>
        </w:rPr>
        <w:t>környezettanulmány értékelését írja elő</w:t>
      </w:r>
      <w:r w:rsidR="00C11EB9">
        <w:rPr>
          <w:rFonts w:eastAsia="Calibri"/>
          <w:lang w:eastAsia="en-US"/>
        </w:rPr>
        <w:t xml:space="preserve"> a rendelet</w:t>
      </w:r>
      <w:r w:rsidRPr="0012482A">
        <w:rPr>
          <w:rFonts w:eastAsia="Calibri"/>
          <w:lang w:eastAsia="en-US"/>
        </w:rPr>
        <w:t xml:space="preserve">. </w:t>
      </w:r>
    </w:p>
    <w:p w:rsidR="00F07BA6" w:rsidRDefault="00F07BA6" w:rsidP="0012482A">
      <w:pPr>
        <w:jc w:val="both"/>
        <w:rPr>
          <w:rFonts w:eastAsia="Calibri"/>
          <w:lang w:eastAsia="en-US"/>
        </w:rPr>
      </w:pPr>
      <w:r w:rsidRPr="0012482A">
        <w:rPr>
          <w:rFonts w:eastAsia="Calibri"/>
          <w:lang w:eastAsia="en-US"/>
        </w:rPr>
        <w:t>Az (</w:t>
      </w:r>
      <w:r>
        <w:rPr>
          <w:rFonts w:eastAsia="Calibri"/>
          <w:lang w:eastAsia="en-US"/>
        </w:rPr>
        <w:t>5)</w:t>
      </w:r>
      <w:r w:rsidRPr="0012482A">
        <w:rPr>
          <w:rFonts w:eastAsia="Calibri"/>
          <w:lang w:eastAsia="en-US"/>
        </w:rPr>
        <w:t xml:space="preserve"> bekezdés a beteg gondozását vállaló személy írásbeli tájékoztatását és az IMEI közötti szükségszerű kapcsolattartást rendezi. </w:t>
      </w:r>
    </w:p>
    <w:p w:rsidR="00F07BA6" w:rsidRDefault="00F07BA6" w:rsidP="0012482A">
      <w:pPr>
        <w:jc w:val="both"/>
        <w:rPr>
          <w:rFonts w:eastAsia="Calibri"/>
          <w:lang w:eastAsia="en-US"/>
        </w:rPr>
      </w:pPr>
      <w:r>
        <w:rPr>
          <w:rFonts w:eastAsia="Calibri"/>
          <w:lang w:eastAsia="en-US"/>
        </w:rPr>
        <w:t>A (6) bekezdés az IMEI elhagyásának feltételeit határozza, a beteg védelme érdekében mindenképpen indokolt, hogy a beteg csak kísé</w:t>
      </w:r>
      <w:r w:rsidR="00C11EB9">
        <w:rPr>
          <w:rFonts w:eastAsia="Calibri"/>
          <w:lang w:eastAsia="en-US"/>
        </w:rPr>
        <w:t>rővel hagyhassa el az intézetet, továbbá a (7) bekezdés rendelkezik arról, hogy a betegnek igazolást kell adni az eltávozás jogszerűségének tanúsításáról, illetve, hogy szükség esetén az évszaknak megfelelő ruházattal kel ellátni.</w:t>
      </w:r>
    </w:p>
    <w:p w:rsidR="00F07BA6" w:rsidRPr="0012482A" w:rsidRDefault="00F07BA6" w:rsidP="00F07BA6">
      <w:pPr>
        <w:jc w:val="both"/>
        <w:rPr>
          <w:rFonts w:eastAsia="Calibri"/>
          <w:lang w:eastAsia="en-US"/>
        </w:rPr>
      </w:pPr>
      <w:r w:rsidRPr="0012482A">
        <w:rPr>
          <w:rFonts w:eastAsia="Calibri"/>
          <w:lang w:eastAsia="en-US"/>
        </w:rPr>
        <w:t>A (</w:t>
      </w:r>
      <w:r w:rsidR="004159D5">
        <w:rPr>
          <w:rFonts w:eastAsia="Calibri"/>
          <w:lang w:eastAsia="en-US"/>
        </w:rPr>
        <w:t>8</w:t>
      </w:r>
      <w:r w:rsidRPr="0012482A">
        <w:rPr>
          <w:rFonts w:eastAsia="Calibri"/>
          <w:lang w:eastAsia="en-US"/>
        </w:rPr>
        <w:t>) bekezdés az igazolás adattartalmára vonatkozóan ad iránymutatást.</w:t>
      </w:r>
    </w:p>
    <w:p w:rsidR="004159D5" w:rsidRPr="0012482A" w:rsidRDefault="004159D5"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11. §</w:t>
      </w:r>
      <w:proofErr w:type="spellStart"/>
      <w:r w:rsidR="0012482A" w:rsidRPr="00C27B58">
        <w:rPr>
          <w:rFonts w:eastAsia="Calibri"/>
          <w:i/>
          <w:lang w:eastAsia="en-US"/>
        </w:rPr>
        <w:t>-hoz</w:t>
      </w:r>
      <w:proofErr w:type="spellEnd"/>
    </w:p>
    <w:p w:rsidR="0012482A" w:rsidRPr="001C730F"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Az adaptációs szabadságra bocsátott beteg szoros ellenőrzése érdekében az adaptációs szabadság alatti orvosi ellenőrzési kötelezettséget szabályozni kell. </w:t>
      </w:r>
      <w:r w:rsidR="004159D5" w:rsidRPr="0012482A">
        <w:rPr>
          <w:rFonts w:eastAsia="Calibri"/>
          <w:lang w:eastAsia="en-US"/>
        </w:rPr>
        <w:t>A (</w:t>
      </w:r>
      <w:r w:rsidR="004159D5">
        <w:rPr>
          <w:rFonts w:eastAsia="Calibri"/>
          <w:lang w:eastAsia="en-US"/>
        </w:rPr>
        <w:t>2</w:t>
      </w:r>
      <w:r w:rsidR="004159D5" w:rsidRPr="0012482A">
        <w:rPr>
          <w:rFonts w:eastAsia="Calibri"/>
          <w:lang w:eastAsia="en-US"/>
        </w:rPr>
        <w:t xml:space="preserve">) bekezdés meghatározza az adaptációs szabadságra bocsátás kapcsán értesítendők körét. </w:t>
      </w:r>
      <w:r w:rsidRPr="0012482A">
        <w:rPr>
          <w:rFonts w:eastAsia="Calibri"/>
          <w:lang w:eastAsia="en-US"/>
        </w:rPr>
        <w:t>A (</w:t>
      </w:r>
      <w:r w:rsidR="002E482C">
        <w:rPr>
          <w:rFonts w:eastAsia="Calibri"/>
          <w:lang w:eastAsia="en-US"/>
        </w:rPr>
        <w:t>3</w:t>
      </w:r>
      <w:r w:rsidRPr="0012482A">
        <w:rPr>
          <w:rFonts w:eastAsia="Calibri"/>
          <w:lang w:eastAsia="en-US"/>
        </w:rPr>
        <w:t>) bekezdés a probléma kezelésére vonatkozó intézkedéseket határoz meg a beteg állapotának rosszabbodása esetén.</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12.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beteg pénzét letétként kell kezelni, de lehetőség van a letéti pénz gyámhatósági fenntartásos betétbe helyezésére. A saját szükségletre felhasznált pénzösszeg az öregségi nyugdíj 50%-a lehet. A szabályozás célja a beteg elbocsátása utáni szociális helyzetéhez való alkalmazkodás elősegítése. A rehabilitációs célokat, a sikeres </w:t>
      </w:r>
      <w:proofErr w:type="spellStart"/>
      <w:r w:rsidRPr="0012482A">
        <w:rPr>
          <w:rFonts w:eastAsia="Calibri"/>
          <w:lang w:eastAsia="en-US"/>
        </w:rPr>
        <w:t>reintegrációt</w:t>
      </w:r>
      <w:proofErr w:type="spellEnd"/>
      <w:r w:rsidRPr="0012482A">
        <w:rPr>
          <w:rFonts w:eastAsia="Calibri"/>
          <w:lang w:eastAsia="en-US"/>
        </w:rPr>
        <w:t xml:space="preserve"> az a törekvés szolgálja, hogy a beteg az </w:t>
      </w:r>
      <w:proofErr w:type="spellStart"/>
      <w:r w:rsidRPr="0012482A">
        <w:rPr>
          <w:rFonts w:eastAsia="Calibri"/>
          <w:lang w:eastAsia="en-US"/>
        </w:rPr>
        <w:t>IMEI-ben</w:t>
      </w:r>
      <w:proofErr w:type="spellEnd"/>
      <w:r w:rsidRPr="0012482A">
        <w:rPr>
          <w:rFonts w:eastAsia="Calibri"/>
          <w:lang w:eastAsia="en-US"/>
        </w:rPr>
        <w:t xml:space="preserve"> való kezelése során a pénz-beosztást elsajátítsa, anyagi helyzetét illetően képes legyen prioritásokat felállítani, ezáltal az elbocsátás utáni </w:t>
      </w:r>
      <w:r w:rsidR="00C11EB9">
        <w:rPr>
          <w:rFonts w:eastAsia="Calibri"/>
          <w:lang w:eastAsia="en-US"/>
        </w:rPr>
        <w:t>élet</w:t>
      </w:r>
      <w:r w:rsidRPr="0012482A">
        <w:rPr>
          <w:rFonts w:eastAsia="Calibri"/>
          <w:lang w:eastAsia="en-US"/>
        </w:rPr>
        <w:t xml:space="preserve">helyzetre legyen felkészítve. </w:t>
      </w:r>
      <w:r w:rsidR="00C11EB9">
        <w:rPr>
          <w:rFonts w:eastAsia="Calibri"/>
          <w:lang w:eastAsia="en-US"/>
        </w:rPr>
        <w:t xml:space="preserve">A Bv. törvény e körben lehetővé teszi, hogy a beteg </w:t>
      </w:r>
      <w:r w:rsidR="00B7594F">
        <w:rPr>
          <w:rFonts w:eastAsia="Calibri"/>
          <w:lang w:eastAsia="en-US"/>
        </w:rPr>
        <w:t xml:space="preserve">a családjának vagy kapcsolattartójának pénz küldjön, ez esetben, valamint a (2) bekezdés esetén felmerülhet a vagyoni ügyei vitelében részlegesen korlátozott beteg gondnoka hozzájárulásának a beszerzésre, amiről a 33.§ ad eligazítást.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13.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D17A8F" w:rsidRDefault="0012482A" w:rsidP="0012482A">
      <w:pPr>
        <w:jc w:val="both"/>
        <w:rPr>
          <w:rFonts w:eastAsia="Calibri"/>
          <w:lang w:eastAsia="en-US"/>
        </w:rPr>
      </w:pPr>
      <w:r w:rsidRPr="0012482A">
        <w:rPr>
          <w:rFonts w:eastAsia="Calibri"/>
          <w:lang w:eastAsia="en-US"/>
        </w:rPr>
        <w:t xml:space="preserve">A 13. § </w:t>
      </w:r>
      <w:r w:rsidR="00D17A8F">
        <w:rPr>
          <w:rFonts w:eastAsia="Calibri"/>
          <w:lang w:eastAsia="en-US"/>
        </w:rPr>
        <w:t>a kapcsolattartás és ezen belül a látófogadásra vonatkozóan állapít meg részletszabályokat.</w:t>
      </w:r>
    </w:p>
    <w:p w:rsidR="00D17A8F" w:rsidRDefault="00D17A8F" w:rsidP="0012482A">
      <w:pPr>
        <w:jc w:val="both"/>
        <w:rPr>
          <w:rFonts w:eastAsia="Calibri"/>
          <w:lang w:eastAsia="en-US"/>
        </w:rPr>
      </w:pPr>
    </w:p>
    <w:p w:rsidR="00D17A8F" w:rsidRPr="00D17A8F" w:rsidRDefault="00FB3410" w:rsidP="00D17A8F">
      <w:pPr>
        <w:rPr>
          <w:rFonts w:eastAsia="Calibri"/>
          <w:i/>
          <w:lang w:eastAsia="en-US"/>
        </w:rPr>
      </w:pPr>
      <w:proofErr w:type="gramStart"/>
      <w:r>
        <w:rPr>
          <w:rFonts w:eastAsia="Calibri"/>
          <w:i/>
          <w:lang w:eastAsia="en-US"/>
        </w:rPr>
        <w:t>a</w:t>
      </w:r>
      <w:proofErr w:type="gramEnd"/>
      <w:r w:rsidR="00D17A8F" w:rsidRPr="00D17A8F">
        <w:rPr>
          <w:rFonts w:eastAsia="Calibri"/>
          <w:i/>
          <w:lang w:eastAsia="en-US"/>
        </w:rPr>
        <w:t xml:space="preserve"> 14. §</w:t>
      </w:r>
      <w:proofErr w:type="spellStart"/>
      <w:r w:rsidR="00D17A8F" w:rsidRPr="00D17A8F">
        <w:rPr>
          <w:rFonts w:eastAsia="Calibri"/>
          <w:i/>
          <w:lang w:eastAsia="en-US"/>
        </w:rPr>
        <w:t>-hoz</w:t>
      </w:r>
      <w:proofErr w:type="spellEnd"/>
    </w:p>
    <w:p w:rsidR="00D17A8F" w:rsidRDefault="00D17A8F" w:rsidP="0012482A">
      <w:pPr>
        <w:jc w:val="both"/>
        <w:rPr>
          <w:rFonts w:eastAsia="Calibri"/>
          <w:lang w:eastAsia="en-US"/>
        </w:rPr>
      </w:pPr>
    </w:p>
    <w:p w:rsidR="0012482A" w:rsidRPr="0012482A" w:rsidRDefault="00D17A8F" w:rsidP="0012482A">
      <w:pPr>
        <w:jc w:val="both"/>
        <w:rPr>
          <w:rFonts w:eastAsia="Calibri"/>
          <w:lang w:eastAsia="en-US"/>
        </w:rPr>
      </w:pPr>
      <w:r>
        <w:rPr>
          <w:rFonts w:eastAsia="Calibri"/>
          <w:lang w:eastAsia="en-US"/>
        </w:rPr>
        <w:t xml:space="preserve">A 14. § </w:t>
      </w:r>
      <w:r w:rsidR="0012482A" w:rsidRPr="0012482A">
        <w:rPr>
          <w:rFonts w:eastAsia="Calibri"/>
          <w:lang w:eastAsia="en-US"/>
        </w:rPr>
        <w:t xml:space="preserve">a rehabilitáció érdekében a munkaterápiában való részvétel lehetőségét, a beteg állapotának figyelembe vételét határozza meg a </w:t>
      </w:r>
      <w:r w:rsidR="00C27B58">
        <w:rPr>
          <w:rFonts w:eastAsia="Calibri"/>
          <w:lang w:eastAsia="en-US"/>
        </w:rPr>
        <w:t>terápiás foglalkoztatás</w:t>
      </w:r>
      <w:r w:rsidR="0012482A" w:rsidRPr="0012482A">
        <w:rPr>
          <w:rFonts w:eastAsia="Calibri"/>
          <w:lang w:eastAsia="en-US"/>
        </w:rPr>
        <w:t xml:space="preserve"> módjának és helyének kijelölésével</w:t>
      </w:r>
      <w:r>
        <w:rPr>
          <w:rFonts w:eastAsia="Calibri"/>
          <w:lang w:eastAsia="en-US"/>
        </w:rPr>
        <w:t>, rendezi továbbá a munkaterápiás foglalkoztatás időtartamának nyilvántartási kötelezettségét.</w:t>
      </w:r>
      <w:r w:rsidR="0012482A" w:rsidRPr="0012482A">
        <w:rPr>
          <w:rFonts w:eastAsia="Calibri"/>
          <w:lang w:eastAsia="en-US"/>
        </w:rPr>
        <w:t xml:space="preserve"> Az (</w:t>
      </w:r>
      <w:r w:rsidR="00892692">
        <w:rPr>
          <w:rFonts w:eastAsia="Calibri"/>
          <w:lang w:eastAsia="en-US"/>
        </w:rPr>
        <w:t>3</w:t>
      </w:r>
      <w:r w:rsidR="0012482A" w:rsidRPr="0012482A">
        <w:rPr>
          <w:rFonts w:eastAsia="Calibri"/>
          <w:lang w:eastAsia="en-US"/>
        </w:rPr>
        <w:t>) bekezdés lehetővé teszi, hogy a kényszergyógykezelt rehabilitációjának érdekében az intézetet elhagyhassa.</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w:t>
      </w:r>
      <w:r w:rsidR="00967DF4">
        <w:rPr>
          <w:rFonts w:eastAsia="Calibri"/>
          <w:i/>
          <w:lang w:eastAsia="en-US"/>
        </w:rPr>
        <w:t>5</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1</w:t>
      </w:r>
      <w:r w:rsidR="00967DF4">
        <w:rPr>
          <w:rFonts w:eastAsia="Calibri"/>
          <w:lang w:eastAsia="en-US"/>
        </w:rPr>
        <w:t>5</w:t>
      </w:r>
      <w:r w:rsidRPr="0012482A">
        <w:rPr>
          <w:rFonts w:eastAsia="Calibri"/>
          <w:lang w:eastAsia="en-US"/>
        </w:rPr>
        <w:t>. § a kényszergyógykezelés felülvizsgálatának szabályait rögzíti előírva azokat</w:t>
      </w:r>
      <w:r w:rsidR="00E654F2">
        <w:rPr>
          <w:rFonts w:eastAsia="Calibri"/>
          <w:lang w:eastAsia="en-US"/>
        </w:rPr>
        <w:t xml:space="preserve"> a</w:t>
      </w:r>
      <w:r w:rsidRPr="0012482A">
        <w:rPr>
          <w:rFonts w:eastAsia="Calibri"/>
          <w:lang w:eastAsia="en-US"/>
        </w:rPr>
        <w:t xml:space="preserve"> lényeges tartalmi elemeket, amelyek a felülvizsgálati eljárásban meghatározóak.</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w:t>
      </w:r>
      <w:r w:rsidR="00967DF4">
        <w:rPr>
          <w:rFonts w:eastAsia="Calibri"/>
          <w:i/>
          <w:lang w:eastAsia="en-US"/>
        </w:rPr>
        <w:t>6</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Default="0012482A" w:rsidP="0012482A">
      <w:pPr>
        <w:jc w:val="both"/>
        <w:rPr>
          <w:rFonts w:eastAsia="Calibri"/>
          <w:lang w:eastAsia="en-US"/>
        </w:rPr>
      </w:pPr>
      <w:r w:rsidRPr="0012482A">
        <w:rPr>
          <w:rFonts w:eastAsia="Calibri"/>
          <w:lang w:eastAsia="en-US"/>
        </w:rPr>
        <w:t>A 1</w:t>
      </w:r>
      <w:r w:rsidR="00967DF4">
        <w:rPr>
          <w:rFonts w:eastAsia="Calibri"/>
          <w:lang w:eastAsia="en-US"/>
        </w:rPr>
        <w:t>6</w:t>
      </w:r>
      <w:r w:rsidRPr="0012482A">
        <w:rPr>
          <w:rFonts w:eastAsia="Calibri"/>
          <w:lang w:eastAsia="en-US"/>
        </w:rPr>
        <w:t>. § a kényszergyógykezelés megszüntetése kapcsán követendő eljárást szabályozza, értesítési kötelezettségeket ír elő, szabályozza az elbocsátás végrehajtását.</w:t>
      </w:r>
    </w:p>
    <w:p w:rsidR="00C27B58" w:rsidRPr="0012482A" w:rsidRDefault="00C27B58"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w:t>
      </w:r>
      <w:r w:rsidR="00D17A8F">
        <w:rPr>
          <w:rFonts w:eastAsia="Calibri"/>
          <w:i/>
          <w:lang w:eastAsia="en-US"/>
        </w:rPr>
        <w:t>7</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1</w:t>
      </w:r>
      <w:r w:rsidR="00D17A8F">
        <w:rPr>
          <w:rFonts w:eastAsia="Calibri"/>
          <w:lang w:eastAsia="en-US"/>
        </w:rPr>
        <w:t>7</w:t>
      </w:r>
      <w:r w:rsidRPr="0012482A">
        <w:rPr>
          <w:rFonts w:eastAsia="Calibri"/>
          <w:lang w:eastAsia="en-US"/>
        </w:rPr>
        <w:t>. § a beteg elbocsátásakor határidő meghatározásával előírja azok értesítését, akiket a befogadásról is értesíteni kell.</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1</w:t>
      </w:r>
      <w:r w:rsidR="00967DF4">
        <w:rPr>
          <w:rFonts w:eastAsia="Calibri"/>
          <w:i/>
          <w:lang w:eastAsia="en-US"/>
        </w:rPr>
        <w:t>8-19</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Az ideiglenes kényszergyógykezelés </w:t>
      </w:r>
      <w:r w:rsidR="00967DF4">
        <w:rPr>
          <w:rFonts w:eastAsia="Calibri"/>
          <w:lang w:eastAsia="en-US"/>
        </w:rPr>
        <w:t>végrehajtását és a megszüntetéskor követendő eljárást szabályozza.</w:t>
      </w:r>
      <w:r w:rsidR="00967DF4" w:rsidRPr="0012482A">
        <w:rPr>
          <w:rFonts w:eastAsia="Calibri"/>
          <w:lang w:eastAsia="en-US"/>
        </w:rPr>
        <w:t xml:space="preserve"> </w:t>
      </w: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967DF4">
        <w:rPr>
          <w:rFonts w:eastAsia="Calibri"/>
          <w:i/>
          <w:lang w:eastAsia="en-US"/>
        </w:rPr>
        <w:t>20</w:t>
      </w:r>
      <w:r w:rsidR="0012482A" w:rsidRPr="00C27B58">
        <w:rPr>
          <w:rFonts w:eastAsia="Calibri"/>
          <w:i/>
          <w:lang w:eastAsia="en-US"/>
        </w:rPr>
        <w:t>. §</w:t>
      </w:r>
      <w:proofErr w:type="spellStart"/>
      <w:r w:rsidR="0012482A" w:rsidRPr="00C27B58">
        <w:rPr>
          <w:rFonts w:eastAsia="Calibri"/>
          <w:i/>
          <w:lang w:eastAsia="en-US"/>
        </w:rPr>
        <w:t>-hoz</w:t>
      </w:r>
      <w:proofErr w:type="spellEnd"/>
      <w:r w:rsidR="0012482A" w:rsidRPr="00C27B58">
        <w:rPr>
          <w:rFonts w:eastAsia="Calibri"/>
          <w:i/>
          <w:lang w:eastAsia="en-US"/>
        </w:rPr>
        <w:t xml:space="preserve"> </w:t>
      </w:r>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w:t>
      </w:r>
      <w:r w:rsidR="00967DF4">
        <w:rPr>
          <w:rFonts w:eastAsia="Calibri"/>
          <w:lang w:eastAsia="en-US"/>
        </w:rPr>
        <w:t>20</w:t>
      </w:r>
      <w:r w:rsidRPr="0012482A">
        <w:rPr>
          <w:rFonts w:eastAsia="Calibri"/>
          <w:lang w:eastAsia="en-US"/>
        </w:rPr>
        <w:t xml:space="preserve">. § az </w:t>
      </w:r>
      <w:proofErr w:type="spellStart"/>
      <w:r w:rsidRPr="0012482A">
        <w:rPr>
          <w:rFonts w:eastAsia="Calibri"/>
          <w:lang w:eastAsia="en-US"/>
        </w:rPr>
        <w:t>IMEI-ben</w:t>
      </w:r>
      <w:proofErr w:type="spellEnd"/>
      <w:r w:rsidRPr="0012482A">
        <w:rPr>
          <w:rFonts w:eastAsia="Calibri"/>
          <w:lang w:eastAsia="en-US"/>
        </w:rPr>
        <w:t xml:space="preserve"> történő elmeállapot-megfigyelés szabályait rögzíti. Az elmeállapot megfigyelésének meghosszabbítására a főigazgató főorvos tesz indítvány. Kóros elmeállapot gyanújának megerősítése esetén az </w:t>
      </w:r>
      <w:proofErr w:type="spellStart"/>
      <w:r w:rsidRPr="0012482A">
        <w:rPr>
          <w:rFonts w:eastAsia="Calibri"/>
          <w:lang w:eastAsia="en-US"/>
        </w:rPr>
        <w:t>IMEI-ben</w:t>
      </w:r>
      <w:proofErr w:type="spellEnd"/>
      <w:r w:rsidRPr="0012482A">
        <w:rPr>
          <w:rFonts w:eastAsia="Calibri"/>
          <w:lang w:eastAsia="en-US"/>
        </w:rPr>
        <w:t xml:space="preserve"> történő kezelés folytatása indokolt. </w:t>
      </w:r>
    </w:p>
    <w:p w:rsidR="0012482A" w:rsidRPr="0012482A" w:rsidRDefault="0012482A" w:rsidP="0012482A">
      <w:pPr>
        <w:rPr>
          <w:rFonts w:eastAsia="Calibri"/>
          <w:b/>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0F3080">
        <w:rPr>
          <w:rFonts w:eastAsia="Calibri"/>
          <w:i/>
          <w:lang w:eastAsia="en-US"/>
        </w:rPr>
        <w:t>21</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Az elítéltek elmeállapotának kivizsgálása az </w:t>
      </w:r>
      <w:proofErr w:type="spellStart"/>
      <w:r w:rsidRPr="0012482A">
        <w:rPr>
          <w:rFonts w:eastAsia="Calibri"/>
          <w:lang w:eastAsia="en-US"/>
        </w:rPr>
        <w:t>IMEI-ben</w:t>
      </w:r>
      <w:proofErr w:type="spellEnd"/>
      <w:r w:rsidRPr="0012482A">
        <w:rPr>
          <w:rFonts w:eastAsia="Calibri"/>
          <w:lang w:eastAsia="en-US"/>
        </w:rPr>
        <w:t xml:space="preserve"> történik. A kezelés befejezésekor mérlegelni kell a gyógyító-terápiás részlegre való helyezés lehetőségét.</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0F3080">
        <w:rPr>
          <w:rFonts w:eastAsia="Calibri"/>
          <w:i/>
          <w:lang w:eastAsia="en-US"/>
        </w:rPr>
        <w:t>2</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beutaltra vonatkozó szabályok nem térnek el a fogvatartás szabályaitól, de emellett orvos- szakmai szempontból lehetőséget van arra, hogy a pszichiátriai kezelés alatt a fegyelmi eljárás vétségét elkövető ne legyen fenyíthető.</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0F3080">
        <w:rPr>
          <w:rFonts w:eastAsia="Calibri"/>
          <w:i/>
          <w:lang w:eastAsia="en-US"/>
        </w:rPr>
        <w:t>3</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967DF4"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bíróság által elrendelt </w:t>
      </w:r>
      <w:proofErr w:type="spellStart"/>
      <w:r w:rsidRPr="0012482A">
        <w:rPr>
          <w:rFonts w:eastAsia="Calibri"/>
          <w:lang w:eastAsia="en-US"/>
        </w:rPr>
        <w:t>IMEI-ben</w:t>
      </w:r>
      <w:proofErr w:type="spellEnd"/>
      <w:r w:rsidRPr="0012482A">
        <w:rPr>
          <w:rFonts w:eastAsia="Calibri"/>
          <w:lang w:eastAsia="en-US"/>
        </w:rPr>
        <w:t xml:space="preserve"> végrehajtandó előzetes letartóztatás végrehajtásának szabályai között a szakmai vélemény kialakulását követően három munkanapon belül tájékoztatási kötelezettség áll fenn. A bírósági döntés elmaradása esetén az IMEI </w:t>
      </w:r>
      <w:r w:rsidR="000F3080">
        <w:rPr>
          <w:rFonts w:eastAsia="Calibri"/>
          <w:lang w:eastAsia="en-US"/>
        </w:rPr>
        <w:t xml:space="preserve">törvényességi </w:t>
      </w:r>
      <w:r w:rsidRPr="0012482A">
        <w:rPr>
          <w:rFonts w:eastAsia="Calibri"/>
          <w:lang w:eastAsia="en-US"/>
        </w:rPr>
        <w:t>felügyeletét ellátó ügyészt kell tájékoztatni.</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0F3080">
        <w:rPr>
          <w:rFonts w:eastAsia="Calibri"/>
          <w:i/>
          <w:lang w:eastAsia="en-US"/>
        </w:rPr>
        <w:t>4</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w:t>
      </w:r>
      <w:r w:rsidR="00481271">
        <w:rPr>
          <w:rFonts w:eastAsia="Calibri"/>
          <w:lang w:eastAsia="en-US"/>
        </w:rPr>
        <w:t xml:space="preserve">24. § rendelkezik arról, hogy </w:t>
      </w:r>
      <w:r w:rsidRPr="0012482A">
        <w:rPr>
          <w:rFonts w:eastAsia="Calibri"/>
          <w:lang w:eastAsia="en-US"/>
        </w:rPr>
        <w:t xml:space="preserve">büntetés-végrehajtási bíró </w:t>
      </w:r>
      <w:r w:rsidR="000F3080">
        <w:rPr>
          <w:rFonts w:eastAsia="Calibri"/>
          <w:lang w:eastAsia="en-US"/>
        </w:rPr>
        <w:t xml:space="preserve">Bv. tv. 56. § szerinti </w:t>
      </w:r>
      <w:r w:rsidRPr="0012482A">
        <w:rPr>
          <w:rFonts w:eastAsia="Calibri"/>
          <w:lang w:eastAsia="en-US"/>
        </w:rPr>
        <w:t>felülvizsgálati eljárása előtt negyven nappal a főigazgató főorvos a beteg állapotáról részletes véleményt küld</w:t>
      </w:r>
      <w:r w:rsidR="00481271">
        <w:rPr>
          <w:rFonts w:eastAsia="Calibri"/>
          <w:lang w:eastAsia="en-US"/>
        </w:rPr>
        <w:t>. A</w:t>
      </w:r>
      <w:r w:rsidRPr="0012482A">
        <w:rPr>
          <w:rFonts w:eastAsia="Calibri"/>
          <w:lang w:eastAsia="en-US"/>
        </w:rPr>
        <w:t xml:space="preserve"> felülvizsgálati eljárás igazságügyi szakértő kirendelését indokolja, így a vélemény kialakításának idejét ennek figyelembe vételével célszerű meghatározni.</w:t>
      </w:r>
    </w:p>
    <w:p w:rsidR="0012482A" w:rsidRPr="00C27B58" w:rsidRDefault="0012482A" w:rsidP="00C27B58">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481271">
        <w:rPr>
          <w:rFonts w:eastAsia="Calibri"/>
          <w:i/>
          <w:lang w:eastAsia="en-US"/>
        </w:rPr>
        <w:t>5</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481271" w:rsidP="0012482A">
      <w:pPr>
        <w:jc w:val="both"/>
        <w:rPr>
          <w:rFonts w:eastAsia="Calibri"/>
          <w:lang w:eastAsia="en-US"/>
        </w:rPr>
      </w:pPr>
      <w:r>
        <w:rPr>
          <w:rFonts w:eastAsia="Calibri"/>
          <w:lang w:eastAsia="en-US"/>
        </w:rPr>
        <w:t>A 25</w:t>
      </w:r>
      <w:r w:rsidR="0012482A" w:rsidRPr="0012482A">
        <w:rPr>
          <w:rFonts w:eastAsia="Calibri"/>
          <w:lang w:eastAsia="en-US"/>
        </w:rPr>
        <w:t xml:space="preserve">. § a szervi idegrendszeri megbetegedések kivizsgálását és kezelését szabályozza. Az egyes neurológiai megbetegedések olyan személyiségváltozást eredményezhetnek, amelyek súlyossága indokolja a gyógyító-terápiás részlegen történő elhelyezést.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481271">
        <w:rPr>
          <w:rFonts w:eastAsia="Calibri"/>
          <w:i/>
          <w:lang w:eastAsia="en-US"/>
        </w:rPr>
        <w:t>6</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gyógyító-terápiás részlegen történő elhelyezés előtti részletes kivizsgálás az </w:t>
      </w:r>
      <w:proofErr w:type="spellStart"/>
      <w:r w:rsidRPr="0012482A">
        <w:rPr>
          <w:rFonts w:eastAsia="Calibri"/>
          <w:lang w:eastAsia="en-US"/>
        </w:rPr>
        <w:t>IMEI-ben</w:t>
      </w:r>
      <w:proofErr w:type="spellEnd"/>
      <w:r w:rsidRPr="0012482A">
        <w:rPr>
          <w:rFonts w:eastAsia="Calibri"/>
          <w:lang w:eastAsia="en-US"/>
        </w:rPr>
        <w:t xml:space="preserve"> történik</w:t>
      </w:r>
      <w:r w:rsidR="000F3080">
        <w:rPr>
          <w:rFonts w:eastAsia="Calibri"/>
          <w:lang w:eastAsia="en-US"/>
        </w:rPr>
        <w:t>, ennek részletszabályait adja meg ez a rendelkezés.</w:t>
      </w:r>
      <w:r w:rsidR="006B3EAF">
        <w:rPr>
          <w:rFonts w:eastAsia="Calibri"/>
          <w:lang w:eastAsia="en-US"/>
        </w:rPr>
        <w:t xml:space="preserve">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481271">
        <w:rPr>
          <w:rFonts w:eastAsia="Calibri"/>
          <w:i/>
          <w:lang w:eastAsia="en-US"/>
        </w:rPr>
        <w:t>7</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katonai fogdán elhelyezett előzetesen letartóztatott vagy elítélt ideg- és elmegyógyászati kezelése is az </w:t>
      </w:r>
      <w:proofErr w:type="spellStart"/>
      <w:r w:rsidRPr="0012482A">
        <w:rPr>
          <w:rFonts w:eastAsia="Calibri"/>
          <w:lang w:eastAsia="en-US"/>
        </w:rPr>
        <w:t>IMEI-ben</w:t>
      </w:r>
      <w:proofErr w:type="spellEnd"/>
      <w:r w:rsidRPr="0012482A">
        <w:rPr>
          <w:rFonts w:eastAsia="Calibri"/>
          <w:lang w:eastAsia="en-US"/>
        </w:rPr>
        <w:t xml:space="preserve"> történik.</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481271">
        <w:rPr>
          <w:rFonts w:eastAsia="Calibri"/>
          <w:i/>
          <w:lang w:eastAsia="en-US"/>
        </w:rPr>
        <w:t>8</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beutaltakkal szemben a büntetés-végrehajtási szervezetről szóló 1995. évi CVII.</w:t>
      </w:r>
      <w:r w:rsidR="00481271">
        <w:rPr>
          <w:rFonts w:eastAsia="Calibri"/>
          <w:lang w:eastAsia="en-US"/>
        </w:rPr>
        <w:t xml:space="preserve"> törvényben (a továbbiakban: </w:t>
      </w:r>
      <w:proofErr w:type="spellStart"/>
      <w:r w:rsidR="00481271">
        <w:rPr>
          <w:rFonts w:eastAsia="Calibri"/>
          <w:lang w:eastAsia="en-US"/>
        </w:rPr>
        <w:t>Bv</w:t>
      </w:r>
      <w:r w:rsidRPr="0012482A">
        <w:rPr>
          <w:rFonts w:eastAsia="Calibri"/>
          <w:lang w:eastAsia="en-US"/>
        </w:rPr>
        <w:t>szt</w:t>
      </w:r>
      <w:proofErr w:type="spellEnd"/>
      <w:r w:rsidRPr="0012482A">
        <w:rPr>
          <w:rFonts w:eastAsia="Calibri"/>
          <w:lang w:eastAsia="en-US"/>
        </w:rPr>
        <w:t xml:space="preserve">.) meghatározott kényszerítő eszközök alkalmazhatók.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2</w:t>
      </w:r>
      <w:r w:rsidR="00481271">
        <w:rPr>
          <w:rFonts w:eastAsia="Calibri"/>
          <w:i/>
          <w:lang w:eastAsia="en-US"/>
        </w:rPr>
        <w:t>9</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A beteggel szemben a</w:t>
      </w:r>
      <w:r w:rsidRPr="0012482A">
        <w:t xml:space="preserve"> </w:t>
      </w:r>
      <w:proofErr w:type="spellStart"/>
      <w:r w:rsidRPr="0012482A">
        <w:rPr>
          <w:rFonts w:eastAsia="Calibri"/>
          <w:lang w:eastAsia="en-US"/>
        </w:rPr>
        <w:t>Bvszt</w:t>
      </w:r>
      <w:proofErr w:type="spellEnd"/>
      <w:r w:rsidRPr="0012482A">
        <w:rPr>
          <w:rFonts w:eastAsia="Calibri"/>
          <w:lang w:eastAsia="en-US"/>
        </w:rPr>
        <w:t>.</w:t>
      </w:r>
      <w:r w:rsidR="00481271">
        <w:rPr>
          <w:rFonts w:eastAsia="Calibri"/>
          <w:lang w:eastAsia="en-US"/>
        </w:rPr>
        <w:t xml:space="preserve"> és a Bv. tv. 336. § (2) bekezdése</w:t>
      </w:r>
      <w:r w:rsidRPr="0012482A">
        <w:rPr>
          <w:rFonts w:eastAsia="Calibri"/>
          <w:lang w:eastAsia="en-US"/>
        </w:rPr>
        <w:t xml:space="preserve"> szerint korlátozott testi kényszer alkalmazható. A 2</w:t>
      </w:r>
      <w:r w:rsidR="00481271">
        <w:rPr>
          <w:rFonts w:eastAsia="Calibri"/>
          <w:lang w:eastAsia="en-US"/>
        </w:rPr>
        <w:t>9</w:t>
      </w:r>
      <w:r w:rsidRPr="0012482A">
        <w:rPr>
          <w:rFonts w:eastAsia="Calibri"/>
          <w:lang w:eastAsia="en-US"/>
        </w:rPr>
        <w:t xml:space="preserve">. § az ilyen esetekben értesítendő személyeket határozza meg.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481271">
        <w:rPr>
          <w:rFonts w:eastAsia="Calibri"/>
          <w:i/>
          <w:lang w:eastAsia="en-US"/>
        </w:rPr>
        <w:t>30</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12482A" w:rsidRDefault="0012482A" w:rsidP="0012482A">
      <w:pPr>
        <w:jc w:val="both"/>
        <w:rPr>
          <w:rFonts w:eastAsia="Calibri"/>
          <w:b/>
          <w:lang w:eastAsia="en-US"/>
        </w:rPr>
      </w:pPr>
    </w:p>
    <w:p w:rsidR="0012482A" w:rsidRPr="0012482A" w:rsidRDefault="0012482A" w:rsidP="0012482A">
      <w:pPr>
        <w:jc w:val="both"/>
        <w:rPr>
          <w:rFonts w:eastAsia="Calibri"/>
          <w:lang w:eastAsia="en-US"/>
        </w:rPr>
      </w:pPr>
      <w:r w:rsidRPr="0012482A">
        <w:rPr>
          <w:rFonts w:eastAsia="Calibri"/>
          <w:lang w:eastAsia="en-US"/>
        </w:rPr>
        <w:t>Az egészségügyi korlátozás esetén a pszichiátriai beteg ellátására vonatkozó egészségügyi szabályok az irányadók. A kényszergyógykezelt vagy az ideiglenes kényszergyógykezelt ugyanakkor olyan speciális jogi helyzetben van, hogy célszerű a további korlátozó intézkedések elrendelését nagyobb szakmai és jogi biztonság mellett alkalmazni.</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481271">
        <w:rPr>
          <w:rFonts w:eastAsia="Calibri"/>
          <w:i/>
          <w:lang w:eastAsia="en-US"/>
        </w:rPr>
        <w:t>31</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Default="0012482A" w:rsidP="0012482A">
      <w:pPr>
        <w:jc w:val="both"/>
        <w:rPr>
          <w:rFonts w:eastAsia="Calibri"/>
          <w:lang w:eastAsia="en-US"/>
        </w:rPr>
      </w:pPr>
    </w:p>
    <w:p w:rsidR="00481271" w:rsidRPr="0012482A" w:rsidRDefault="00481271" w:rsidP="00481271">
      <w:pPr>
        <w:jc w:val="both"/>
        <w:rPr>
          <w:rFonts w:eastAsia="Calibri"/>
          <w:lang w:eastAsia="en-US"/>
        </w:rPr>
      </w:pPr>
      <w:r w:rsidRPr="0012482A">
        <w:rPr>
          <w:rFonts w:eastAsia="Calibri"/>
          <w:lang w:eastAsia="en-US"/>
        </w:rPr>
        <w:t>A 3</w:t>
      </w:r>
      <w:r>
        <w:rPr>
          <w:rFonts w:eastAsia="Calibri"/>
          <w:lang w:eastAsia="en-US"/>
        </w:rPr>
        <w:t>1</w:t>
      </w:r>
      <w:r w:rsidRPr="0012482A">
        <w:rPr>
          <w:rFonts w:eastAsia="Calibri"/>
          <w:lang w:eastAsia="en-US"/>
        </w:rPr>
        <w:t>. § a speciális pszichiátriai ellátás érdekében a főigazgató főorvos hatáskörébe utalja a beteg birtokában tartható tárgyak körének</w:t>
      </w:r>
      <w:r>
        <w:rPr>
          <w:rFonts w:eastAsia="Calibri"/>
          <w:lang w:eastAsia="en-US"/>
        </w:rPr>
        <w:t xml:space="preserve"> és mennyiségének</w:t>
      </w:r>
      <w:r w:rsidRPr="0012482A">
        <w:rPr>
          <w:rFonts w:eastAsia="Calibri"/>
          <w:lang w:eastAsia="en-US"/>
        </w:rPr>
        <w:t xml:space="preserve"> meghatározását. </w:t>
      </w:r>
    </w:p>
    <w:p w:rsidR="00481271" w:rsidRDefault="00481271" w:rsidP="0012482A">
      <w:pPr>
        <w:jc w:val="both"/>
        <w:rPr>
          <w:rFonts w:eastAsia="Calibri"/>
          <w:lang w:eastAsia="en-US"/>
        </w:rPr>
      </w:pPr>
    </w:p>
    <w:p w:rsidR="00481271" w:rsidRPr="00C27B58" w:rsidRDefault="00FB3410" w:rsidP="00481271">
      <w:pPr>
        <w:rPr>
          <w:rFonts w:eastAsia="Calibri"/>
          <w:i/>
          <w:lang w:eastAsia="en-US"/>
        </w:rPr>
      </w:pPr>
      <w:proofErr w:type="gramStart"/>
      <w:r>
        <w:rPr>
          <w:rFonts w:eastAsia="Calibri"/>
          <w:i/>
          <w:lang w:eastAsia="en-US"/>
        </w:rPr>
        <w:t>a</w:t>
      </w:r>
      <w:proofErr w:type="gramEnd"/>
      <w:r w:rsidR="00481271" w:rsidRPr="00C27B58">
        <w:rPr>
          <w:rFonts w:eastAsia="Calibri"/>
          <w:i/>
          <w:lang w:eastAsia="en-US"/>
        </w:rPr>
        <w:t xml:space="preserve"> 3</w:t>
      </w:r>
      <w:r w:rsidR="00481271">
        <w:rPr>
          <w:rFonts w:eastAsia="Calibri"/>
          <w:i/>
          <w:lang w:eastAsia="en-US"/>
        </w:rPr>
        <w:t>2</w:t>
      </w:r>
      <w:r w:rsidR="00481271" w:rsidRPr="00C27B58">
        <w:rPr>
          <w:rFonts w:eastAsia="Calibri"/>
          <w:i/>
          <w:lang w:eastAsia="en-US"/>
        </w:rPr>
        <w:t>. §</w:t>
      </w:r>
      <w:proofErr w:type="spellStart"/>
      <w:r w:rsidR="00481271" w:rsidRPr="00C27B58">
        <w:rPr>
          <w:rFonts w:eastAsia="Calibri"/>
          <w:i/>
          <w:lang w:eastAsia="en-US"/>
        </w:rPr>
        <w:t>-hoz</w:t>
      </w:r>
      <w:proofErr w:type="spellEnd"/>
    </w:p>
    <w:p w:rsidR="00481271" w:rsidRDefault="00481271" w:rsidP="0012482A">
      <w:pPr>
        <w:jc w:val="both"/>
        <w:rPr>
          <w:rFonts w:eastAsia="Calibri"/>
          <w:lang w:eastAsia="en-US"/>
        </w:rPr>
      </w:pPr>
    </w:p>
    <w:p w:rsidR="00481271" w:rsidRDefault="00D972E6" w:rsidP="0012482A">
      <w:pPr>
        <w:jc w:val="both"/>
        <w:rPr>
          <w:rFonts w:eastAsia="Calibri"/>
          <w:lang w:eastAsia="en-US"/>
        </w:rPr>
      </w:pPr>
      <w:r>
        <w:rPr>
          <w:rFonts w:eastAsia="Calibri"/>
          <w:lang w:eastAsia="en-US"/>
        </w:rPr>
        <w:t>A 32. § megállapítja azt, hogy kik láthatják el a betegek és a beutaltak felügyeletét.</w:t>
      </w:r>
    </w:p>
    <w:p w:rsidR="00481271" w:rsidRDefault="00481271" w:rsidP="0012482A">
      <w:pPr>
        <w:jc w:val="both"/>
        <w:rPr>
          <w:rFonts w:eastAsia="Calibri"/>
          <w:lang w:eastAsia="en-US"/>
        </w:rPr>
      </w:pPr>
    </w:p>
    <w:p w:rsidR="00481271" w:rsidRPr="00C27B58" w:rsidRDefault="00FB3410" w:rsidP="00481271">
      <w:pPr>
        <w:rPr>
          <w:rFonts w:eastAsia="Calibri"/>
          <w:i/>
          <w:lang w:eastAsia="en-US"/>
        </w:rPr>
      </w:pPr>
      <w:proofErr w:type="gramStart"/>
      <w:r>
        <w:rPr>
          <w:rFonts w:eastAsia="Calibri"/>
          <w:i/>
          <w:lang w:eastAsia="en-US"/>
        </w:rPr>
        <w:t>a</w:t>
      </w:r>
      <w:proofErr w:type="gramEnd"/>
      <w:r w:rsidR="00481271" w:rsidRPr="00C27B58">
        <w:rPr>
          <w:rFonts w:eastAsia="Calibri"/>
          <w:i/>
          <w:lang w:eastAsia="en-US"/>
        </w:rPr>
        <w:t xml:space="preserve"> 3</w:t>
      </w:r>
      <w:r w:rsidR="00D972E6">
        <w:rPr>
          <w:rFonts w:eastAsia="Calibri"/>
          <w:i/>
          <w:lang w:eastAsia="en-US"/>
        </w:rPr>
        <w:t>3</w:t>
      </w:r>
      <w:r w:rsidR="00481271" w:rsidRPr="00C27B58">
        <w:rPr>
          <w:rFonts w:eastAsia="Calibri"/>
          <w:i/>
          <w:lang w:eastAsia="en-US"/>
        </w:rPr>
        <w:t>. §</w:t>
      </w:r>
      <w:proofErr w:type="spellStart"/>
      <w:r w:rsidR="00481271" w:rsidRPr="00C27B58">
        <w:rPr>
          <w:rFonts w:eastAsia="Calibri"/>
          <w:i/>
          <w:lang w:eastAsia="en-US"/>
        </w:rPr>
        <w:t>-hoz</w:t>
      </w:r>
      <w:proofErr w:type="spellEnd"/>
    </w:p>
    <w:p w:rsidR="00481271" w:rsidRDefault="00481271"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w:t>
      </w:r>
      <w:r w:rsidR="00D972E6">
        <w:rPr>
          <w:rFonts w:eastAsia="Calibri"/>
          <w:lang w:eastAsia="en-US"/>
        </w:rPr>
        <w:t>betegek és a beutaltak anyagi ellátásáról rendelkezik, továbbá meghatározza a beteg</w:t>
      </w:r>
      <w:r w:rsidRPr="0012482A">
        <w:rPr>
          <w:rFonts w:eastAsia="Calibri"/>
          <w:lang w:eastAsia="en-US"/>
        </w:rPr>
        <w:t xml:space="preserve"> saját ruházat</w:t>
      </w:r>
      <w:r w:rsidR="00D972E6">
        <w:rPr>
          <w:rFonts w:eastAsia="Calibri"/>
          <w:lang w:eastAsia="en-US"/>
        </w:rPr>
        <w:t>a</w:t>
      </w:r>
      <w:r w:rsidRPr="0012482A">
        <w:rPr>
          <w:rFonts w:eastAsia="Calibri"/>
          <w:lang w:eastAsia="en-US"/>
        </w:rPr>
        <w:t xml:space="preserve"> használatá</w:t>
      </w:r>
      <w:r w:rsidR="00D972E6">
        <w:rPr>
          <w:rFonts w:eastAsia="Calibri"/>
          <w:lang w:eastAsia="en-US"/>
        </w:rPr>
        <w:t>nak szabályait</w:t>
      </w:r>
      <w:r w:rsidRPr="0012482A">
        <w:rPr>
          <w:rFonts w:eastAsia="Calibri"/>
          <w:lang w:eastAsia="en-US"/>
        </w:rPr>
        <w:t>, amelynek keretében a technikai feltételek</w:t>
      </w:r>
      <w:r w:rsidR="00D972E6">
        <w:rPr>
          <w:rFonts w:eastAsia="Calibri"/>
          <w:lang w:eastAsia="en-US"/>
        </w:rPr>
        <w:t xml:space="preserve"> tekintetében a</w:t>
      </w:r>
      <w:r w:rsidRPr="0012482A">
        <w:rPr>
          <w:rFonts w:eastAsia="Calibri"/>
          <w:lang w:eastAsia="en-US"/>
        </w:rPr>
        <w:t xml:space="preserve"> </w:t>
      </w:r>
      <w:r w:rsidR="00D972E6">
        <w:rPr>
          <w:rFonts w:eastAsia="Calibri"/>
          <w:lang w:eastAsia="en-US"/>
        </w:rPr>
        <w:t>f</w:t>
      </w:r>
      <w:r w:rsidRPr="0012482A">
        <w:rPr>
          <w:rFonts w:eastAsia="Calibri"/>
          <w:lang w:eastAsia="en-US"/>
        </w:rPr>
        <w:t>ekvőbeteg intézeti működés figyelembevételével a részletes szabályok kidolgozását a főigazgató hatáskörébe rendeli.</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w:t>
      </w:r>
      <w:r w:rsidR="00481271">
        <w:rPr>
          <w:rFonts w:eastAsia="Calibri"/>
          <w:i/>
          <w:lang w:eastAsia="en-US"/>
        </w:rPr>
        <w:t>4</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481271" w:rsidRDefault="0012482A" w:rsidP="00481271">
      <w:pPr>
        <w:jc w:val="both"/>
        <w:rPr>
          <w:rFonts w:eastAsia="Calibri"/>
          <w:lang w:eastAsia="en-US"/>
        </w:rPr>
      </w:pPr>
    </w:p>
    <w:p w:rsidR="0012482A" w:rsidRPr="0012482A" w:rsidRDefault="00D972E6" w:rsidP="0012482A">
      <w:pPr>
        <w:jc w:val="both"/>
        <w:rPr>
          <w:rFonts w:eastAsia="Calibri"/>
          <w:lang w:eastAsia="en-US"/>
        </w:rPr>
      </w:pPr>
      <w:r>
        <w:rPr>
          <w:rFonts w:eastAsia="Calibri"/>
          <w:lang w:eastAsia="en-US"/>
        </w:rPr>
        <w:t>Ez a rendelkezés garanciális, a cselekvőképességében korlátozott személyek érdekeinek védelmét szolgálja a törvényes képviselő értesítési kötelezettsége.</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w:t>
      </w:r>
      <w:r w:rsidR="00481271">
        <w:rPr>
          <w:rFonts w:eastAsia="Calibri"/>
          <w:i/>
          <w:lang w:eastAsia="en-US"/>
        </w:rPr>
        <w:t>5</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 xml:space="preserve">A beteg és a beutalt előállítására, kísérésére vonatkozó rendelkezések kockázati értékelés alapján határozhatók meg. Az egyénenként meghatározott kíséret költségtakarékos, ésszerű működése esetén nem jelent biztonsági kockázatot.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w:t>
      </w:r>
      <w:r w:rsidR="00481271">
        <w:rPr>
          <w:rFonts w:eastAsia="Calibri"/>
          <w:i/>
          <w:lang w:eastAsia="en-US"/>
        </w:rPr>
        <w:t>6</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beteg engedély nélküli távozása, illetve a beutalt szökése esetén követendő eljárás, hogy a főigazgató főorvos a rendőrséget értesíti.</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w:t>
      </w:r>
      <w:r w:rsidR="00481271">
        <w:rPr>
          <w:rFonts w:eastAsia="Calibri"/>
          <w:i/>
          <w:lang w:eastAsia="en-US"/>
        </w:rPr>
        <w:t>7</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12482A">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3</w:t>
      </w:r>
      <w:r w:rsidR="00D972E6">
        <w:rPr>
          <w:rFonts w:eastAsia="Calibri"/>
          <w:lang w:eastAsia="en-US"/>
        </w:rPr>
        <w:t>7</w:t>
      </w:r>
      <w:r w:rsidRPr="0012482A">
        <w:rPr>
          <w:rFonts w:eastAsia="Calibri"/>
          <w:lang w:eastAsia="en-US"/>
        </w:rPr>
        <w:t xml:space="preserve">. § a beteg, illetve a beutalt halála esetén követendő eljárásra ad útmutatást, meghatározza az esemény kapcsán értesítendő személyeket, szerveket. </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3</w:t>
      </w:r>
      <w:r w:rsidR="00481271">
        <w:rPr>
          <w:rFonts w:eastAsia="Calibri"/>
          <w:i/>
          <w:lang w:eastAsia="en-US"/>
        </w:rPr>
        <w:t>8</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C27B58">
      <w:pPr>
        <w:jc w:val="both"/>
        <w:rPr>
          <w:rFonts w:eastAsia="Calibri"/>
          <w:lang w:eastAsia="en-US"/>
        </w:rPr>
      </w:pPr>
    </w:p>
    <w:p w:rsidR="0012482A" w:rsidRPr="0012482A" w:rsidRDefault="0012482A" w:rsidP="0012482A">
      <w:pPr>
        <w:jc w:val="both"/>
        <w:rPr>
          <w:rFonts w:eastAsia="Calibri"/>
          <w:lang w:eastAsia="en-US"/>
        </w:rPr>
      </w:pPr>
      <w:r w:rsidRPr="0012482A">
        <w:rPr>
          <w:rFonts w:eastAsia="Calibri"/>
          <w:lang w:eastAsia="en-US"/>
        </w:rPr>
        <w:t>A rendelet hatálybalépésé</w:t>
      </w:r>
      <w:r w:rsidR="00D972E6">
        <w:rPr>
          <w:rFonts w:eastAsia="Calibri"/>
          <w:lang w:eastAsia="en-US"/>
        </w:rPr>
        <w:t xml:space="preserve">t a Bv. tv. </w:t>
      </w:r>
      <w:proofErr w:type="gramStart"/>
      <w:r w:rsidR="00D972E6">
        <w:rPr>
          <w:rFonts w:eastAsia="Calibri"/>
          <w:lang w:eastAsia="en-US"/>
        </w:rPr>
        <w:t>hatálybalépésével</w:t>
      </w:r>
      <w:proofErr w:type="gramEnd"/>
      <w:r w:rsidR="00D972E6">
        <w:rPr>
          <w:rFonts w:eastAsia="Calibri"/>
          <w:lang w:eastAsia="en-US"/>
        </w:rPr>
        <w:t xml:space="preserve"> egyidejűleg indokolt megállapítani</w:t>
      </w:r>
      <w:r w:rsidRPr="0012482A">
        <w:rPr>
          <w:rFonts w:eastAsia="Calibri"/>
          <w:lang w:eastAsia="en-US"/>
        </w:rPr>
        <w:t>.</w:t>
      </w:r>
    </w:p>
    <w:p w:rsidR="0012482A" w:rsidRPr="0012482A" w:rsidRDefault="0012482A" w:rsidP="0012482A">
      <w:pPr>
        <w:jc w:val="both"/>
        <w:rPr>
          <w:rFonts w:eastAsia="Calibri"/>
          <w:b/>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3F3C35">
        <w:rPr>
          <w:rFonts w:eastAsia="Calibri"/>
          <w:i/>
          <w:lang w:eastAsia="en-US"/>
        </w:rPr>
        <w:t>3</w:t>
      </w:r>
      <w:r w:rsidR="00481271">
        <w:rPr>
          <w:rFonts w:eastAsia="Calibri"/>
          <w:i/>
          <w:lang w:eastAsia="en-US"/>
        </w:rPr>
        <w:t>9</w:t>
      </w:r>
      <w:r w:rsidR="003F3C35">
        <w:rPr>
          <w:rFonts w:eastAsia="Calibri"/>
          <w:i/>
          <w:lang w:eastAsia="en-US"/>
        </w:rPr>
        <w:t>. §</w:t>
      </w:r>
      <w:proofErr w:type="spellStart"/>
      <w:r w:rsidR="003F3C35">
        <w:rPr>
          <w:rFonts w:eastAsia="Calibri"/>
          <w:i/>
          <w:lang w:eastAsia="en-US"/>
        </w:rPr>
        <w:t>-</w:t>
      </w:r>
      <w:r w:rsidR="0012482A" w:rsidRPr="00C27B58">
        <w:rPr>
          <w:rFonts w:eastAsia="Calibri"/>
          <w:i/>
          <w:lang w:eastAsia="en-US"/>
        </w:rPr>
        <w:t>hoz</w:t>
      </w:r>
      <w:proofErr w:type="spellEnd"/>
    </w:p>
    <w:p w:rsidR="0012482A" w:rsidRPr="00C27B58" w:rsidRDefault="0012482A" w:rsidP="00C27B58">
      <w:pPr>
        <w:jc w:val="both"/>
        <w:rPr>
          <w:rFonts w:eastAsia="Calibri"/>
          <w:lang w:eastAsia="en-US"/>
        </w:rPr>
      </w:pPr>
    </w:p>
    <w:p w:rsidR="003F3C35" w:rsidRPr="0012482A" w:rsidRDefault="00D972E6" w:rsidP="003F3C35">
      <w:pPr>
        <w:jc w:val="both"/>
        <w:rPr>
          <w:rFonts w:eastAsia="Calibri"/>
          <w:lang w:eastAsia="en-US"/>
        </w:rPr>
      </w:pPr>
      <w:r>
        <w:rPr>
          <w:rFonts w:eastAsia="Calibri"/>
          <w:lang w:eastAsia="en-US"/>
        </w:rPr>
        <w:t>A 39. § átmeneti rendelkezéseket állapít meg arra az esetre, ha kényszergyógykezelést a Büntető Törvénykönyvről szóló 1978. évi IV. törvény 2010. május 1-jétől 2013. június 30. napjáig hatályban volt rendelkezései alapján rendelik el.</w:t>
      </w:r>
      <w:r w:rsidR="008466A4">
        <w:rPr>
          <w:rFonts w:eastAsia="Calibri"/>
          <w:lang w:eastAsia="en-US"/>
        </w:rPr>
        <w:t xml:space="preserve"> </w:t>
      </w:r>
      <w:r w:rsidR="003F3C35" w:rsidRPr="0012482A">
        <w:rPr>
          <w:rFonts w:eastAsia="Calibri"/>
          <w:lang w:eastAsia="en-US"/>
        </w:rPr>
        <w:t>Az egészségügyről szóló 1997. évi CLIV. törvény 200. §</w:t>
      </w:r>
      <w:proofErr w:type="spellStart"/>
      <w:r w:rsidR="003F3C35" w:rsidRPr="0012482A">
        <w:rPr>
          <w:rFonts w:eastAsia="Calibri"/>
          <w:lang w:eastAsia="en-US"/>
        </w:rPr>
        <w:t>-</w:t>
      </w:r>
      <w:proofErr w:type="gramStart"/>
      <w:r w:rsidR="003F3C35" w:rsidRPr="0012482A">
        <w:rPr>
          <w:rFonts w:eastAsia="Calibri"/>
          <w:lang w:eastAsia="en-US"/>
        </w:rPr>
        <w:t>a</w:t>
      </w:r>
      <w:proofErr w:type="spellEnd"/>
      <w:proofErr w:type="gramEnd"/>
      <w:r w:rsidR="003F3C35" w:rsidRPr="0012482A">
        <w:rPr>
          <w:rFonts w:eastAsia="Calibri"/>
          <w:lang w:eastAsia="en-US"/>
        </w:rPr>
        <w:t xml:space="preserve"> alapján a bíróság annak a pszichiátriai betegnek a kötelező intézeti gyógykezelését rendeli el, aki veszélyeztető magatartást tanúsít, de sürgősségi gyógykezelése nem indokolt. A kötelező gyógykezelés elrendelésére irányuló eljárást a büntetőeljárás során elrendelt kényszergyógykezelés megszűnése esetén, amennyiben a beteg további intézeti </w:t>
      </w:r>
      <w:r w:rsidR="003F3C35" w:rsidRPr="0012482A">
        <w:rPr>
          <w:rFonts w:eastAsia="Calibri"/>
          <w:lang w:eastAsia="en-US"/>
        </w:rPr>
        <w:lastRenderedPageBreak/>
        <w:t xml:space="preserve">gyógykezelése szükséges – az elbocsátás esedékessége napjának megjelölésével – a kényszergyógykezelést végző szerv főigazgató főorvosa a bíróság értesítésével kezdeményezi és javaslatot tesz a gyógykezelést végző pszichiátriai intézetre. Ezt követően a bíróság döntésének megfelelően intézkedik </w:t>
      </w:r>
      <w:r w:rsidR="008466A4">
        <w:rPr>
          <w:rFonts w:eastAsia="Calibri"/>
          <w:lang w:eastAsia="en-US"/>
        </w:rPr>
        <w:t xml:space="preserve">a főigazgató főorvos </w:t>
      </w:r>
      <w:r w:rsidR="003F3C35" w:rsidRPr="0012482A">
        <w:rPr>
          <w:rFonts w:eastAsia="Calibri"/>
          <w:lang w:eastAsia="en-US"/>
        </w:rPr>
        <w:t>a beteg pszichiátriai intézetbe szállításáról vagy elbocsátásáról.</w:t>
      </w:r>
      <w:r w:rsidR="008466A4">
        <w:rPr>
          <w:rFonts w:eastAsia="Calibri"/>
          <w:lang w:eastAsia="en-US"/>
        </w:rPr>
        <w:t xml:space="preserve"> A beteg elbocsátásáról értesítést kell küldeni a 16. § foglaltak szerint.</w:t>
      </w:r>
    </w:p>
    <w:p w:rsidR="0012482A" w:rsidRPr="0012482A" w:rsidRDefault="0012482A" w:rsidP="0012482A">
      <w:pPr>
        <w:jc w:val="both"/>
        <w:rPr>
          <w:rFonts w:eastAsia="Calibri"/>
          <w:lang w:eastAsia="en-US"/>
        </w:rPr>
      </w:pPr>
    </w:p>
    <w:p w:rsidR="0012482A" w:rsidRPr="00C27B58" w:rsidRDefault="00FB3410" w:rsidP="0012482A">
      <w:pPr>
        <w:rPr>
          <w:rFonts w:eastAsia="Calibri"/>
          <w:i/>
          <w:lang w:eastAsia="en-US"/>
        </w:rPr>
      </w:pPr>
      <w:proofErr w:type="gramStart"/>
      <w:r>
        <w:rPr>
          <w:rFonts w:eastAsia="Calibri"/>
          <w:i/>
          <w:lang w:eastAsia="en-US"/>
        </w:rPr>
        <w:t>a</w:t>
      </w:r>
      <w:proofErr w:type="gramEnd"/>
      <w:r w:rsidR="0012482A" w:rsidRPr="00C27B58">
        <w:rPr>
          <w:rFonts w:eastAsia="Calibri"/>
          <w:i/>
          <w:lang w:eastAsia="en-US"/>
        </w:rPr>
        <w:t xml:space="preserve"> </w:t>
      </w:r>
      <w:r w:rsidR="00481271">
        <w:rPr>
          <w:rFonts w:eastAsia="Calibri"/>
          <w:i/>
          <w:lang w:eastAsia="en-US"/>
        </w:rPr>
        <w:t>40</w:t>
      </w:r>
      <w:r w:rsidR="0012482A" w:rsidRPr="00C27B58">
        <w:rPr>
          <w:rFonts w:eastAsia="Calibri"/>
          <w:i/>
          <w:lang w:eastAsia="en-US"/>
        </w:rPr>
        <w:t>. §</w:t>
      </w:r>
      <w:proofErr w:type="spellStart"/>
      <w:r w:rsidR="0012482A" w:rsidRPr="00C27B58">
        <w:rPr>
          <w:rFonts w:eastAsia="Calibri"/>
          <w:i/>
          <w:lang w:eastAsia="en-US"/>
        </w:rPr>
        <w:t>-hoz</w:t>
      </w:r>
      <w:proofErr w:type="spellEnd"/>
    </w:p>
    <w:p w:rsidR="0012482A" w:rsidRPr="00C27B58" w:rsidRDefault="0012482A" w:rsidP="00C27B58">
      <w:pPr>
        <w:jc w:val="both"/>
        <w:rPr>
          <w:rFonts w:eastAsia="Calibri"/>
          <w:lang w:eastAsia="en-US"/>
        </w:rPr>
      </w:pPr>
    </w:p>
    <w:p w:rsidR="0012482A" w:rsidRPr="0012482A" w:rsidRDefault="008466A4" w:rsidP="0012482A">
      <w:pPr>
        <w:jc w:val="both"/>
        <w:rPr>
          <w:rFonts w:eastAsia="Calibri"/>
          <w:lang w:eastAsia="en-US"/>
        </w:rPr>
      </w:pPr>
      <w:r>
        <w:rPr>
          <w:rFonts w:eastAsia="Calibri"/>
          <w:lang w:eastAsia="en-US"/>
        </w:rPr>
        <w:t>Hatályon kívül helyező rendelkezést tartalmaz.</w:t>
      </w:r>
    </w:p>
    <w:p w:rsidR="00A62C5D" w:rsidRPr="000D333A" w:rsidRDefault="00A62C5D" w:rsidP="0012482A">
      <w:pPr>
        <w:pStyle w:val="Lbjegyzetszveg"/>
        <w:jc w:val="both"/>
        <w:rPr>
          <w:bCs/>
          <w:sz w:val="24"/>
          <w:szCs w:val="24"/>
        </w:rPr>
      </w:pPr>
    </w:p>
    <w:p w:rsidR="00464CDF" w:rsidRDefault="00464CDF" w:rsidP="00464CDF">
      <w:pPr>
        <w:autoSpaceDE w:val="0"/>
        <w:autoSpaceDN w:val="0"/>
        <w:adjustRightInd w:val="0"/>
        <w:ind w:firstLine="567"/>
        <w:jc w:val="both"/>
      </w:pPr>
      <w:r>
        <w:rPr>
          <w:bCs/>
        </w:rPr>
        <w:br w:type="page"/>
      </w:r>
    </w:p>
    <w:p w:rsidR="00A62C5D" w:rsidRPr="000D333A" w:rsidRDefault="00A62C5D" w:rsidP="00A62C5D">
      <w:pPr>
        <w:widowControl w:val="0"/>
        <w:tabs>
          <w:tab w:val="left" w:pos="-1560"/>
        </w:tabs>
        <w:jc w:val="right"/>
        <w:rPr>
          <w:i/>
          <w:u w:val="single"/>
        </w:rPr>
      </w:pPr>
      <w:r>
        <w:rPr>
          <w:i/>
          <w:u w:val="single"/>
        </w:rPr>
        <w:lastRenderedPageBreak/>
        <w:t>3. m</w:t>
      </w:r>
      <w:r w:rsidRPr="000D333A">
        <w:rPr>
          <w:i/>
          <w:u w:val="single"/>
        </w:rPr>
        <w:t>elléklet az XX-BKFO</w:t>
      </w:r>
      <w:r>
        <w:rPr>
          <w:i/>
          <w:u w:val="single"/>
        </w:rPr>
        <w:t>/170</w:t>
      </w:r>
      <w:r w:rsidRPr="000D333A">
        <w:rPr>
          <w:i/>
          <w:u w:val="single"/>
        </w:rPr>
        <w:t>/201</w:t>
      </w:r>
      <w:r>
        <w:rPr>
          <w:i/>
          <w:u w:val="single"/>
        </w:rPr>
        <w:t xml:space="preserve">4. számú </w:t>
      </w:r>
      <w:r w:rsidRPr="000D333A">
        <w:rPr>
          <w:i/>
          <w:u w:val="single"/>
        </w:rPr>
        <w:t>előterjesztéshez</w:t>
      </w:r>
    </w:p>
    <w:p w:rsidR="00A62C5D" w:rsidRDefault="00A62C5D" w:rsidP="00A62C5D">
      <w:pPr>
        <w:tabs>
          <w:tab w:val="left" w:pos="-1560"/>
        </w:tabs>
      </w:pPr>
    </w:p>
    <w:p w:rsidR="00A62C5D" w:rsidRPr="000D333A" w:rsidRDefault="00A62C5D" w:rsidP="00A62C5D">
      <w:pPr>
        <w:tabs>
          <w:tab w:val="left" w:pos="-1560"/>
        </w:tabs>
      </w:pPr>
    </w:p>
    <w:p w:rsidR="00A62C5D" w:rsidRPr="000D333A" w:rsidRDefault="00A62C5D" w:rsidP="00A62C5D">
      <w:pPr>
        <w:pStyle w:val="NormlWeb"/>
        <w:spacing w:before="0" w:beforeAutospacing="0" w:after="0" w:afterAutospacing="0"/>
        <w:rPr>
          <w:b/>
        </w:rPr>
      </w:pPr>
      <w:r w:rsidRPr="000D333A">
        <w:rPr>
          <w:b/>
        </w:rPr>
        <w:t>…/201</w:t>
      </w:r>
      <w:r>
        <w:rPr>
          <w:b/>
        </w:rPr>
        <w:t>4</w:t>
      </w:r>
      <w:r w:rsidRPr="000D333A">
        <w:rPr>
          <w:b/>
        </w:rPr>
        <w:t xml:space="preserve">. </w:t>
      </w:r>
      <w:r w:rsidR="009501FF" w:rsidRPr="000D333A">
        <w:rPr>
          <w:b/>
        </w:rPr>
        <w:t>(…. ….)</w:t>
      </w:r>
      <w:r w:rsidR="009501FF">
        <w:rPr>
          <w:b/>
        </w:rPr>
        <w:t xml:space="preserve"> </w:t>
      </w:r>
      <w:r w:rsidRPr="000D333A">
        <w:rPr>
          <w:b/>
        </w:rPr>
        <w:t>IM rendelet</w:t>
      </w:r>
    </w:p>
    <w:p w:rsidR="00A62C5D" w:rsidRPr="000D333A" w:rsidRDefault="00A62C5D" w:rsidP="00A62C5D"/>
    <w:p w:rsidR="00A62C5D" w:rsidRPr="00FE1B2B" w:rsidRDefault="00A52C95" w:rsidP="00A62C5D">
      <w:pPr>
        <w:ind w:firstLine="180"/>
        <w:rPr>
          <w:b/>
          <w:bCs/>
        </w:rPr>
      </w:pPr>
      <w:proofErr w:type="gramStart"/>
      <w:r>
        <w:rPr>
          <w:b/>
          <w:bCs/>
        </w:rPr>
        <w:t>a</w:t>
      </w:r>
      <w:proofErr w:type="gramEnd"/>
      <w:r w:rsidR="00133BEB">
        <w:rPr>
          <w:b/>
          <w:bCs/>
        </w:rPr>
        <w:t xml:space="preserve"> büntetés-végrehajtási intézetben fogvatartott</w:t>
      </w:r>
      <w:r>
        <w:rPr>
          <w:b/>
          <w:bCs/>
        </w:rPr>
        <w:t xml:space="preserve"> elítéltek és egyéb jogcímen fogvatartottak</w:t>
      </w:r>
      <w:r w:rsidR="00FF3849">
        <w:rPr>
          <w:b/>
          <w:bCs/>
        </w:rPr>
        <w:t xml:space="preserve"> fegyelmi felelősségéről</w:t>
      </w:r>
      <w:r w:rsidR="00A62C5D">
        <w:rPr>
          <w:b/>
          <w:bCs/>
        </w:rPr>
        <w:t xml:space="preserve"> </w:t>
      </w:r>
    </w:p>
    <w:p w:rsidR="00A62C5D" w:rsidRDefault="00A62C5D" w:rsidP="00A62C5D"/>
    <w:p w:rsidR="003F5F3C" w:rsidRDefault="003F5F3C" w:rsidP="00A62C5D"/>
    <w:p w:rsidR="003F5F3C" w:rsidRPr="00B136EE" w:rsidRDefault="003F5F3C" w:rsidP="003F5F3C">
      <w:pPr>
        <w:suppressAutoHyphens/>
        <w:jc w:val="both"/>
        <w:rPr>
          <w:rFonts w:ascii="Times" w:hAnsi="Times" w:cs="Times"/>
        </w:rPr>
      </w:pPr>
      <w:r w:rsidRPr="00B136EE">
        <w:rPr>
          <w:rFonts w:ascii="Times" w:hAnsi="Times" w:cs="Times"/>
        </w:rPr>
        <w:t xml:space="preserve">A büntetések, az intézkedések, egyes kényszerintézkedések és a szabálysértési elzárás végrehajtásáról szóló 2013. évi CCXL. törvény 434. § (2) bekezdés </w:t>
      </w:r>
      <w:r w:rsidRPr="00B136EE">
        <w:rPr>
          <w:rFonts w:ascii="Times" w:hAnsi="Times" w:cs="Times"/>
          <w:i/>
        </w:rPr>
        <w:t>g)</w:t>
      </w:r>
      <w:r w:rsidRPr="00B136EE">
        <w:rPr>
          <w:rFonts w:ascii="Times" w:hAnsi="Times" w:cs="Times"/>
        </w:rPr>
        <w:t xml:space="preserve"> pontjában foglalt felhatalmazás alapján, </w:t>
      </w:r>
      <w:r>
        <w:rPr>
          <w:rFonts w:ascii="Times" w:hAnsi="Times" w:cs="Times"/>
          <w:bCs/>
        </w:rPr>
        <w:t>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79. § 1. pontjában meghatározott feladatkörömben eljárva – 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21. § 4. pontjában </w:t>
      </w:r>
      <w:r w:rsidRPr="00FE1B2B">
        <w:rPr>
          <w:rFonts w:ascii="Times" w:hAnsi="Times" w:cs="Times"/>
          <w:bCs/>
        </w:rPr>
        <w:t xml:space="preserve">meghatározott </w:t>
      </w:r>
      <w:r w:rsidRPr="00B136EE">
        <w:rPr>
          <w:rFonts w:ascii="Times" w:hAnsi="Times" w:cs="Times"/>
        </w:rPr>
        <w:t xml:space="preserve">feladatkörében eljáró belügyminiszterrel egyetértésben – a következőket rendelem el: </w:t>
      </w:r>
    </w:p>
    <w:p w:rsidR="003F5F3C" w:rsidRDefault="003F5F3C" w:rsidP="003F5F3C">
      <w:pPr>
        <w:suppressAutoHyphens/>
        <w:jc w:val="both"/>
        <w:rPr>
          <w:bCs/>
        </w:rPr>
      </w:pPr>
    </w:p>
    <w:p w:rsidR="003F5F3C" w:rsidRPr="00130F3D" w:rsidRDefault="003F5F3C" w:rsidP="003F5F3C">
      <w:pPr>
        <w:suppressAutoHyphens/>
        <w:jc w:val="both"/>
        <w:rPr>
          <w:bCs/>
        </w:rPr>
      </w:pPr>
    </w:p>
    <w:p w:rsidR="003F5F3C" w:rsidRPr="00B136EE" w:rsidRDefault="003F5F3C" w:rsidP="00261C79">
      <w:pPr>
        <w:numPr>
          <w:ilvl w:val="0"/>
          <w:numId w:val="23"/>
        </w:numPr>
        <w:suppressAutoHyphens/>
        <w:ind w:left="0" w:firstLine="0"/>
        <w:rPr>
          <w:bCs/>
          <w:i/>
        </w:rPr>
      </w:pPr>
      <w:r w:rsidRPr="00B136EE">
        <w:rPr>
          <w:bCs/>
          <w:i/>
        </w:rPr>
        <w:t xml:space="preserve">Általános rendelkezések </w:t>
      </w:r>
    </w:p>
    <w:p w:rsidR="003F5F3C" w:rsidRPr="00B136EE" w:rsidRDefault="003F5F3C" w:rsidP="003F5F3C">
      <w:pPr>
        <w:suppressAutoHyphens/>
        <w:ind w:left="720"/>
        <w:rPr>
          <w:bCs/>
          <w:i/>
        </w:rPr>
      </w:pPr>
    </w:p>
    <w:p w:rsidR="003F5F3C" w:rsidRPr="00815ECB" w:rsidRDefault="003F5F3C" w:rsidP="00261C79">
      <w:pPr>
        <w:pStyle w:val="Listaszerbekezds"/>
        <w:numPr>
          <w:ilvl w:val="0"/>
          <w:numId w:val="24"/>
        </w:numPr>
        <w:suppressAutoHyphens/>
        <w:ind w:left="0" w:firstLine="0"/>
        <w:rPr>
          <w:b/>
          <w:bCs/>
        </w:rPr>
      </w:pPr>
      <w:r w:rsidRPr="00815ECB">
        <w:rPr>
          <w:b/>
        </w:rPr>
        <w:t>§</w:t>
      </w:r>
    </w:p>
    <w:p w:rsidR="003F5F3C" w:rsidRDefault="003F5F3C" w:rsidP="003F5F3C">
      <w:pPr>
        <w:suppressAutoHyphens/>
        <w:jc w:val="both"/>
      </w:pPr>
    </w:p>
    <w:p w:rsidR="004C2E76" w:rsidRDefault="003F5F3C" w:rsidP="003F5F3C">
      <w:pPr>
        <w:ind w:firstLine="567"/>
        <w:jc w:val="both"/>
        <w:rPr>
          <w:rFonts w:ascii="Times" w:hAnsi="Times" w:cs="Times"/>
        </w:rPr>
      </w:pPr>
      <w:r w:rsidRPr="00C364AA">
        <w:rPr>
          <w:rFonts w:ascii="Times" w:hAnsi="Times" w:cs="Times"/>
        </w:rPr>
        <w:t xml:space="preserve">(1) Ez a rendelet a </w:t>
      </w:r>
      <w:r>
        <w:rPr>
          <w:rFonts w:ascii="Times" w:hAnsi="Times" w:cs="Times"/>
        </w:rPr>
        <w:t xml:space="preserve">büntetés-végrehajtási intézetben </w:t>
      </w:r>
      <w:r w:rsidRPr="00B136EE">
        <w:t>(a továbbiakban: bv. intézet)</w:t>
      </w:r>
      <w:r>
        <w:rPr>
          <w:rFonts w:ascii="Times" w:hAnsi="Times" w:cs="Times"/>
        </w:rPr>
        <w:t xml:space="preserve"> </w:t>
      </w:r>
      <w:r w:rsidRPr="00C364AA">
        <w:rPr>
          <w:rFonts w:ascii="Times" w:hAnsi="Times" w:cs="Times"/>
        </w:rPr>
        <w:t>fogv</w:t>
      </w:r>
      <w:r>
        <w:rPr>
          <w:rFonts w:ascii="Times" w:hAnsi="Times" w:cs="Times"/>
        </w:rPr>
        <w:t>a</w:t>
      </w:r>
      <w:r w:rsidRPr="00C364AA">
        <w:rPr>
          <w:rFonts w:ascii="Times" w:hAnsi="Times" w:cs="Times"/>
        </w:rPr>
        <w:t>tartott</w:t>
      </w:r>
    </w:p>
    <w:p w:rsidR="004C2E76" w:rsidRDefault="004C2E76" w:rsidP="004C2E76">
      <w:pPr>
        <w:suppressAutoHyphens/>
        <w:jc w:val="both"/>
      </w:pPr>
    </w:p>
    <w:p w:rsidR="004C2E76" w:rsidRPr="00B136EE" w:rsidRDefault="004C2E76" w:rsidP="004C2E76">
      <w:pPr>
        <w:suppressAutoHyphens/>
        <w:jc w:val="both"/>
      </w:pPr>
      <w:proofErr w:type="gramStart"/>
      <w:r w:rsidRPr="00F92FDE">
        <w:rPr>
          <w:i/>
        </w:rPr>
        <w:t>a</w:t>
      </w:r>
      <w:proofErr w:type="gramEnd"/>
      <w:r w:rsidRPr="00F92FDE">
        <w:rPr>
          <w:i/>
        </w:rPr>
        <w:t>)</w:t>
      </w:r>
      <w:r>
        <w:t xml:space="preserve"> </w:t>
      </w:r>
      <w:r w:rsidRPr="00B136EE">
        <w:t>szabadságvesztésre ítélt,</w:t>
      </w:r>
    </w:p>
    <w:p w:rsidR="004C2E76" w:rsidRPr="00B136EE" w:rsidRDefault="004C2E76" w:rsidP="004C2E76">
      <w:pPr>
        <w:suppressAutoHyphens/>
        <w:jc w:val="both"/>
      </w:pPr>
      <w:r w:rsidRPr="00F92FDE">
        <w:rPr>
          <w:i/>
        </w:rPr>
        <w:t>b)</w:t>
      </w:r>
      <w:r>
        <w:t xml:space="preserve"> </w:t>
      </w:r>
      <w:r w:rsidRPr="00B136EE">
        <w:t>elzárásra ítélt,</w:t>
      </w:r>
    </w:p>
    <w:p w:rsidR="004C2E76" w:rsidRPr="00B136EE" w:rsidRDefault="004C2E76" w:rsidP="004C2E76">
      <w:pPr>
        <w:suppressAutoHyphens/>
        <w:jc w:val="both"/>
      </w:pPr>
      <w:r w:rsidRPr="00F92FDE">
        <w:rPr>
          <w:i/>
        </w:rPr>
        <w:t>c)</w:t>
      </w:r>
      <w:r>
        <w:t xml:space="preserve"> </w:t>
      </w:r>
      <w:r w:rsidRPr="00B136EE">
        <w:t>közérdekű munka helyébe lépő szabadságvesztést töltő,</w:t>
      </w:r>
    </w:p>
    <w:p w:rsidR="004C2E76" w:rsidRPr="00B136EE" w:rsidRDefault="004C2E76" w:rsidP="004C2E76">
      <w:pPr>
        <w:suppressAutoHyphens/>
        <w:jc w:val="both"/>
      </w:pPr>
      <w:r w:rsidRPr="00F92FDE">
        <w:rPr>
          <w:i/>
        </w:rPr>
        <w:t>d)</w:t>
      </w:r>
      <w:r>
        <w:t xml:space="preserve"> </w:t>
      </w:r>
      <w:r w:rsidRPr="00B136EE">
        <w:t>pénzbüntetés helyébe lépő szabadságvesztést töltő,</w:t>
      </w:r>
    </w:p>
    <w:p w:rsidR="00A52C95" w:rsidRDefault="004C2E76" w:rsidP="004C2E76">
      <w:pPr>
        <w:suppressAutoHyphens/>
        <w:jc w:val="both"/>
      </w:pPr>
      <w:proofErr w:type="gramStart"/>
      <w:r w:rsidRPr="00F92FDE">
        <w:rPr>
          <w:i/>
        </w:rPr>
        <w:t>e</w:t>
      </w:r>
      <w:proofErr w:type="gramEnd"/>
      <w:r w:rsidRPr="00F92FDE">
        <w:rPr>
          <w:i/>
        </w:rPr>
        <w:t>)</w:t>
      </w:r>
      <w:r>
        <w:t xml:space="preserve"> </w:t>
      </w:r>
      <w:r w:rsidRPr="00B136EE">
        <w:t>előzetesen letartóztatott</w:t>
      </w:r>
      <w:r w:rsidR="00A52C95">
        <w:t xml:space="preserve">, </w:t>
      </w:r>
    </w:p>
    <w:p w:rsidR="004C2E76" w:rsidRPr="00B136EE" w:rsidRDefault="00A52C95" w:rsidP="004C2E76">
      <w:pPr>
        <w:suppressAutoHyphens/>
        <w:jc w:val="both"/>
      </w:pPr>
      <w:proofErr w:type="gramStart"/>
      <w:r w:rsidRPr="00A52C95">
        <w:rPr>
          <w:i/>
        </w:rPr>
        <w:t>f</w:t>
      </w:r>
      <w:proofErr w:type="gramEnd"/>
      <w:r w:rsidRPr="00A52C95">
        <w:rPr>
          <w:i/>
        </w:rPr>
        <w:t>)</w:t>
      </w:r>
      <w:r>
        <w:t xml:space="preserve"> rendbírság helyébe lépő elzárást töltő </w:t>
      </w:r>
      <w:r w:rsidR="004C2E76">
        <w:t>és</w:t>
      </w:r>
    </w:p>
    <w:p w:rsidR="004C2E76" w:rsidRPr="00B136EE" w:rsidRDefault="00A52C95" w:rsidP="004C2E76">
      <w:pPr>
        <w:suppressAutoHyphens/>
        <w:jc w:val="both"/>
      </w:pPr>
      <w:proofErr w:type="gramStart"/>
      <w:r>
        <w:rPr>
          <w:i/>
        </w:rPr>
        <w:t>g</w:t>
      </w:r>
      <w:proofErr w:type="gramEnd"/>
      <w:r w:rsidR="004C2E76" w:rsidRPr="00F92FDE">
        <w:rPr>
          <w:i/>
        </w:rPr>
        <w:t>)</w:t>
      </w:r>
      <w:r w:rsidR="004C2E76">
        <w:t xml:space="preserve"> </w:t>
      </w:r>
      <w:r w:rsidR="004C2E76" w:rsidRPr="00B136EE">
        <w:t>szabálysértési elzárást töltő</w:t>
      </w:r>
    </w:p>
    <w:p w:rsidR="004C2E76" w:rsidRDefault="004C2E76" w:rsidP="004C2E76">
      <w:pPr>
        <w:suppressAutoHyphens/>
        <w:jc w:val="both"/>
      </w:pPr>
    </w:p>
    <w:p w:rsidR="004C2E76" w:rsidRPr="00B136EE" w:rsidRDefault="004C2E76" w:rsidP="004C2E76">
      <w:pPr>
        <w:suppressAutoHyphens/>
        <w:jc w:val="both"/>
      </w:pPr>
      <w:r w:rsidRPr="00B136EE">
        <w:t>(a továbbiakban együtt: fogvatartott) fegyelmi felelősségé</w:t>
      </w:r>
      <w:r>
        <w:t>nek az elbírálását szabályozza</w:t>
      </w:r>
      <w:r w:rsidRPr="00B136EE">
        <w:t xml:space="preserve">. </w:t>
      </w:r>
    </w:p>
    <w:p w:rsidR="003F5F3C" w:rsidRDefault="003F5F3C" w:rsidP="003F5F3C">
      <w:pPr>
        <w:ind w:firstLine="567"/>
        <w:jc w:val="both"/>
        <w:rPr>
          <w:rFonts w:ascii="Times" w:hAnsi="Times" w:cs="Times"/>
        </w:rPr>
      </w:pPr>
    </w:p>
    <w:p w:rsidR="003F5F3C" w:rsidRPr="0078654D" w:rsidRDefault="003F5F3C" w:rsidP="003F5F3C">
      <w:pPr>
        <w:ind w:firstLine="567"/>
        <w:jc w:val="both"/>
        <w:rPr>
          <w:rFonts w:ascii="Times" w:hAnsi="Times" w:cs="Times"/>
        </w:rPr>
      </w:pPr>
      <w:r w:rsidRPr="0078654D">
        <w:rPr>
          <w:rFonts w:ascii="Times" w:hAnsi="Times" w:cs="Times"/>
        </w:rPr>
        <w:t>(</w:t>
      </w:r>
      <w:r>
        <w:rPr>
          <w:rFonts w:ascii="Times" w:hAnsi="Times" w:cs="Times"/>
        </w:rPr>
        <w:t>2) A szándékosságra</w:t>
      </w:r>
      <w:r w:rsidRPr="0078654D">
        <w:rPr>
          <w:rFonts w:ascii="Times" w:hAnsi="Times" w:cs="Times"/>
        </w:rPr>
        <w:t>, a kísérlet</w:t>
      </w:r>
      <w:r>
        <w:rPr>
          <w:rFonts w:ascii="Times" w:hAnsi="Times" w:cs="Times"/>
        </w:rPr>
        <w:t>re</w:t>
      </w:r>
      <w:r w:rsidRPr="0078654D">
        <w:rPr>
          <w:rFonts w:ascii="Times" w:hAnsi="Times" w:cs="Times"/>
        </w:rPr>
        <w:t>, a felbujtó</w:t>
      </w:r>
      <w:r>
        <w:rPr>
          <w:rFonts w:ascii="Times" w:hAnsi="Times" w:cs="Times"/>
        </w:rPr>
        <w:t>ra</w:t>
      </w:r>
      <w:r w:rsidRPr="0078654D">
        <w:rPr>
          <w:rFonts w:ascii="Times" w:hAnsi="Times" w:cs="Times"/>
        </w:rPr>
        <w:t>, a bűnsegéd</w:t>
      </w:r>
      <w:r>
        <w:rPr>
          <w:rFonts w:ascii="Times" w:hAnsi="Times" w:cs="Times"/>
        </w:rPr>
        <w:t>re</w:t>
      </w:r>
      <w:r w:rsidRPr="0078654D">
        <w:rPr>
          <w:rFonts w:ascii="Times" w:hAnsi="Times" w:cs="Times"/>
        </w:rPr>
        <w:t xml:space="preserve">, valamint a büntethetőséget kizáró okokra a Büntető Törvénykönyvről szóló törvény által meghatározottakat a </w:t>
      </w:r>
      <w:r>
        <w:rPr>
          <w:rFonts w:ascii="Times" w:hAnsi="Times" w:cs="Times"/>
        </w:rPr>
        <w:t xml:space="preserve">fegyelmi felelősségre vonatkozóan is </w:t>
      </w:r>
      <w:r w:rsidRPr="0078654D">
        <w:rPr>
          <w:rFonts w:ascii="Times" w:hAnsi="Times" w:cs="Times"/>
        </w:rPr>
        <w:t>alkalmazni kell.</w:t>
      </w:r>
    </w:p>
    <w:p w:rsidR="003F5F3C" w:rsidRDefault="003F5F3C" w:rsidP="003F5F3C">
      <w:pPr>
        <w:jc w:val="both"/>
        <w:rPr>
          <w:rFonts w:ascii="Times" w:hAnsi="Times" w:cs="Times"/>
        </w:rPr>
      </w:pPr>
    </w:p>
    <w:p w:rsidR="003F5F3C" w:rsidRPr="00815ECB" w:rsidRDefault="003F5F3C" w:rsidP="00261C79">
      <w:pPr>
        <w:pStyle w:val="Listaszerbekezds"/>
        <w:numPr>
          <w:ilvl w:val="0"/>
          <w:numId w:val="24"/>
        </w:numPr>
        <w:suppressAutoHyphens/>
        <w:ind w:left="0" w:firstLine="0"/>
        <w:rPr>
          <w:b/>
          <w:bCs/>
        </w:rPr>
      </w:pPr>
      <w:r w:rsidRPr="00815ECB">
        <w:rPr>
          <w:b/>
        </w:rPr>
        <w:t>§</w:t>
      </w:r>
    </w:p>
    <w:p w:rsidR="003F5F3C" w:rsidRPr="00815ECB" w:rsidRDefault="003F5F3C" w:rsidP="003F5F3C">
      <w:pPr>
        <w:suppressAutoHyphens/>
        <w:jc w:val="both"/>
      </w:pPr>
    </w:p>
    <w:p w:rsidR="003F5F3C" w:rsidRDefault="003F5F3C" w:rsidP="003F5F3C">
      <w:pPr>
        <w:suppressAutoHyphens/>
        <w:ind w:firstLine="567"/>
        <w:jc w:val="both"/>
      </w:pPr>
      <w:r w:rsidRPr="00B136EE">
        <w:t xml:space="preserve">(1) Fegyelemsértést követ el az a fogvatartott, aki a büntetés-végrehajtás rendjét </w:t>
      </w:r>
      <w:r>
        <w:t>szándékosan</w:t>
      </w:r>
      <w:r w:rsidRPr="00B136EE">
        <w:t xml:space="preserve"> megszegi, más fogvatartottat fegyelemsértés elkövetésére szándékosan rábír, vagy más fogvatartott részére fegyelemsértés elkövetéséhez szándékosan segítséget nyújt.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Az (1) bekezdésben meghatározott feltételek megléte esetén fegyelemsértésnek minősül különösen, ha a fogvatartott</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iCs/>
        </w:rPr>
        <w:lastRenderedPageBreak/>
        <w:t>a</w:t>
      </w:r>
      <w:proofErr w:type="gramEnd"/>
      <w:r w:rsidRPr="00B136EE">
        <w:rPr>
          <w:i/>
          <w:iCs/>
        </w:rPr>
        <w:t>)</w:t>
      </w:r>
      <w:r w:rsidRPr="00B136EE">
        <w:t xml:space="preserve"> megsérti a büntetés-végrehajtás rendjére és biztonságára, a fogvatartottak kötelezettségeire vonatkozó jogszabályok rendelkezéseit,</w:t>
      </w:r>
    </w:p>
    <w:p w:rsidR="003F5F3C" w:rsidRPr="00B136EE" w:rsidRDefault="003F5F3C" w:rsidP="003F5F3C">
      <w:pPr>
        <w:suppressAutoHyphens/>
        <w:jc w:val="both"/>
      </w:pPr>
      <w:r w:rsidRPr="00B136EE">
        <w:rPr>
          <w:i/>
          <w:iCs/>
        </w:rPr>
        <w:t>b)</w:t>
      </w:r>
      <w:r w:rsidRPr="00B136EE">
        <w:t xml:space="preserve"> megszegi a büntetés-végrehajtási intézet házirendjét,</w:t>
      </w:r>
    </w:p>
    <w:p w:rsidR="003F5F3C" w:rsidRPr="00B136EE" w:rsidRDefault="003F5F3C" w:rsidP="003F5F3C">
      <w:pPr>
        <w:suppressAutoHyphens/>
        <w:jc w:val="both"/>
      </w:pPr>
      <w:r w:rsidRPr="00B136EE">
        <w:rPr>
          <w:i/>
          <w:iCs/>
        </w:rPr>
        <w:t>c)</w:t>
      </w:r>
      <w:r w:rsidRPr="00B136EE">
        <w:t xml:space="preserve"> nem tartja be a büntetés-végrehajtási szervezet (a továbbiakban: bv. szervezet) személyi állománya tagjának, illetve </w:t>
      </w:r>
      <w:r>
        <w:t xml:space="preserve">előzetesen letartóztatott személy esetében </w:t>
      </w:r>
      <w:r w:rsidRPr="001648A7">
        <w:t>a rendelkezési jogkör gyakorlójának az utasításait,</w:t>
      </w:r>
    </w:p>
    <w:p w:rsidR="003F5F3C" w:rsidRPr="00B136EE" w:rsidRDefault="003F5F3C" w:rsidP="003F5F3C">
      <w:pPr>
        <w:suppressAutoHyphens/>
        <w:jc w:val="both"/>
      </w:pPr>
      <w:r w:rsidRPr="00B136EE">
        <w:rPr>
          <w:i/>
          <w:iCs/>
        </w:rPr>
        <w:t>d)</w:t>
      </w:r>
      <w:r w:rsidRPr="00B136EE">
        <w:t xml:space="preserve"> az előállításakor vagy egészségügyi intézménybe való szállítása esetén nem tartja be az előállítást elrendelő szerv vagy az egészségügyi intézmény rendjére vonatkozó szabályokat,</w:t>
      </w:r>
    </w:p>
    <w:p w:rsidR="003F5F3C" w:rsidRPr="00B136EE" w:rsidRDefault="003F5F3C" w:rsidP="003F5F3C">
      <w:pPr>
        <w:suppressAutoHyphens/>
        <w:jc w:val="both"/>
      </w:pPr>
      <w:proofErr w:type="gramStart"/>
      <w:r w:rsidRPr="00B136EE">
        <w:rPr>
          <w:i/>
          <w:iCs/>
        </w:rPr>
        <w:t>e</w:t>
      </w:r>
      <w:proofErr w:type="gramEnd"/>
      <w:r w:rsidRPr="00B136EE">
        <w:rPr>
          <w:i/>
          <w:iCs/>
        </w:rPr>
        <w:t>)</w:t>
      </w:r>
      <w:r w:rsidRPr="00B136EE">
        <w:t xml:space="preserve"> megszegi a munkarendet, nem tesz eleget a munkáltató utasításainak,</w:t>
      </w:r>
    </w:p>
    <w:p w:rsidR="003F5F3C" w:rsidRPr="00B136EE" w:rsidRDefault="003F5F3C" w:rsidP="003F5F3C">
      <w:pPr>
        <w:suppressAutoHyphens/>
        <w:jc w:val="both"/>
      </w:pPr>
      <w:proofErr w:type="gramStart"/>
      <w:r w:rsidRPr="00B136EE">
        <w:rPr>
          <w:i/>
          <w:iCs/>
        </w:rPr>
        <w:t>f</w:t>
      </w:r>
      <w:proofErr w:type="gramEnd"/>
      <w:r w:rsidRPr="00B136EE">
        <w:rPr>
          <w:i/>
          <w:iCs/>
        </w:rPr>
        <w:t>)</w:t>
      </w:r>
      <w:r w:rsidRPr="00B136EE">
        <w:t xml:space="preserve"> az életét vagy a testi épségét sértő vagy veszélyeztető olyan magatartást tanúsít, amely egyben a büntetés-végrehajtás rendjét is sérti,</w:t>
      </w:r>
    </w:p>
    <w:p w:rsidR="003F5F3C" w:rsidRPr="00B136EE" w:rsidRDefault="003F5F3C" w:rsidP="003F5F3C">
      <w:pPr>
        <w:suppressAutoHyphens/>
        <w:jc w:val="both"/>
      </w:pPr>
      <w:proofErr w:type="gramStart"/>
      <w:r w:rsidRPr="00B136EE">
        <w:rPr>
          <w:i/>
          <w:iCs/>
        </w:rPr>
        <w:t>g</w:t>
      </w:r>
      <w:proofErr w:type="gramEnd"/>
      <w:r w:rsidRPr="00B136EE">
        <w:rPr>
          <w:i/>
          <w:iCs/>
        </w:rPr>
        <w:t>)</w:t>
      </w:r>
      <w:r w:rsidRPr="00B136EE">
        <w:t xml:space="preserve"> olyan tárgyat tart magánál, amely jogszabály rendelkezése,valamint a házirend alapján nem lehet birtokában,</w:t>
      </w:r>
    </w:p>
    <w:p w:rsidR="003F5F3C" w:rsidRPr="00B136EE" w:rsidRDefault="003F5F3C" w:rsidP="003F5F3C">
      <w:pPr>
        <w:suppressAutoHyphens/>
        <w:jc w:val="both"/>
      </w:pPr>
      <w:proofErr w:type="gramStart"/>
      <w:r w:rsidRPr="00B136EE">
        <w:rPr>
          <w:i/>
          <w:iCs/>
        </w:rPr>
        <w:t>h</w:t>
      </w:r>
      <w:proofErr w:type="gramEnd"/>
      <w:r w:rsidRPr="00B136EE">
        <w:rPr>
          <w:i/>
          <w:iCs/>
        </w:rPr>
        <w:t>)</w:t>
      </w:r>
      <w:r w:rsidRPr="00B136EE">
        <w:t xml:space="preserve"> </w:t>
      </w:r>
      <w:r>
        <w:t>kábítószert, új pszichoaktív anyagot</w:t>
      </w:r>
      <w:r w:rsidRPr="00B136EE">
        <w:t xml:space="preserve"> </w:t>
      </w:r>
      <w:r>
        <w:t xml:space="preserve">vagy más pszichoaktív szert ( a továbbiakban együtt: pszichoaktív szer) </w:t>
      </w:r>
      <w:r w:rsidRPr="00B136EE">
        <w:t xml:space="preserve">állít elő, engedély nélkül tart vagy </w:t>
      </w:r>
      <w:r>
        <w:t>fogyaszt</w:t>
      </w:r>
      <w:r w:rsidRPr="00B136EE">
        <w:t>,</w:t>
      </w:r>
    </w:p>
    <w:p w:rsidR="003F5F3C" w:rsidRDefault="003F5F3C" w:rsidP="003F5F3C">
      <w:pPr>
        <w:suppressAutoHyphens/>
        <w:jc w:val="both"/>
      </w:pPr>
      <w:r w:rsidRPr="00B136EE">
        <w:rPr>
          <w:i/>
          <w:iCs/>
        </w:rPr>
        <w:t>i)</w:t>
      </w:r>
      <w:r w:rsidRPr="00B136EE">
        <w:t xml:space="preserve"> az élelem átvételét vagy elfogyasztását feltételhez köti.</w:t>
      </w:r>
    </w:p>
    <w:p w:rsidR="003F5F3C" w:rsidRPr="00B136EE" w:rsidRDefault="003F5F3C" w:rsidP="003F5F3C">
      <w:pPr>
        <w:suppressAutoHyphens/>
        <w:jc w:val="both"/>
      </w:pPr>
    </w:p>
    <w:p w:rsidR="003F5F3C" w:rsidRDefault="003F5F3C" w:rsidP="003F5F3C">
      <w:pPr>
        <w:suppressAutoHyphens/>
        <w:ind w:firstLine="567"/>
        <w:jc w:val="both"/>
      </w:pPr>
      <w:r w:rsidRPr="00B136EE">
        <w:t>(</w:t>
      </w:r>
      <w:r>
        <w:t>3</w:t>
      </w:r>
      <w:r w:rsidRPr="00B136EE">
        <w:t>) Ha a fogvatartott a fegyelemsértésnek minősülő cselekmény szándékos végrehajtását már megkezdte, de azt nem fejezte be, fegyelemsértést követ el (a továbbiakban: kísérlet).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3</w:t>
      </w:r>
      <w:r w:rsidRPr="00B136EE">
        <w:t>) Kísérlet miatt nem állapítható meg a fogvatartott fegyelmi felelőssége, ha</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rPr>
        <w:t>a</w:t>
      </w:r>
      <w:proofErr w:type="gramEnd"/>
      <w:r w:rsidRPr="00B136EE">
        <w:rPr>
          <w:i/>
        </w:rPr>
        <w:t>)</w:t>
      </w:r>
      <w:r w:rsidRPr="00B136EE">
        <w:t xml:space="preserve"> önkéntes elállása miatt marad el a cselekmény befejezése, </w:t>
      </w:r>
    </w:p>
    <w:p w:rsidR="003F5F3C" w:rsidRPr="00B136EE" w:rsidRDefault="003F5F3C" w:rsidP="003F5F3C">
      <w:pPr>
        <w:suppressAutoHyphens/>
        <w:jc w:val="both"/>
      </w:pPr>
      <w:r w:rsidRPr="00B136EE">
        <w:rPr>
          <w:i/>
        </w:rPr>
        <w:t>b)</w:t>
      </w:r>
      <w:r w:rsidRPr="00B136EE">
        <w:t xml:space="preserve"> az eredmény bekövetkezését önként elhárította.</w:t>
      </w:r>
    </w:p>
    <w:p w:rsidR="003F5F3C" w:rsidRDefault="003F5F3C" w:rsidP="003F5F3C">
      <w:pPr>
        <w:suppressAutoHyphens/>
        <w:ind w:firstLine="567"/>
        <w:jc w:val="both"/>
      </w:pPr>
    </w:p>
    <w:p w:rsidR="003F5F3C" w:rsidRPr="00B136EE" w:rsidRDefault="003F5F3C" w:rsidP="003F5F3C">
      <w:pPr>
        <w:suppressAutoHyphens/>
        <w:ind w:firstLine="567"/>
        <w:jc w:val="both"/>
      </w:pPr>
      <w:r w:rsidRPr="00B136EE">
        <w:t>(</w:t>
      </w:r>
      <w:r>
        <w:t>5</w:t>
      </w:r>
      <w:r w:rsidRPr="00B136EE">
        <w:t>) Ha a (2) bekezdés szerinti cselekmény önmagában is fegyelemsértésnek minősül, a fegyelmi eljárást meg kell indítani.</w:t>
      </w:r>
    </w:p>
    <w:p w:rsidR="003F5F3C" w:rsidRDefault="003F5F3C" w:rsidP="003F5F3C">
      <w:pPr>
        <w:suppressAutoHyphens/>
        <w:jc w:val="both"/>
      </w:pPr>
    </w:p>
    <w:p w:rsidR="003F5F3C" w:rsidRPr="00815ECB" w:rsidRDefault="003F5F3C" w:rsidP="00261C79">
      <w:pPr>
        <w:pStyle w:val="Listaszerbekezds"/>
        <w:numPr>
          <w:ilvl w:val="0"/>
          <w:numId w:val="26"/>
        </w:numPr>
        <w:suppressAutoHyphens/>
        <w:rPr>
          <w:b/>
          <w:bCs/>
        </w:rPr>
      </w:pPr>
      <w:r w:rsidRPr="00815ECB">
        <w:rPr>
          <w:b/>
          <w:bCs/>
        </w:rPr>
        <w:t>§</w:t>
      </w:r>
    </w:p>
    <w:p w:rsidR="003F5F3C" w:rsidRPr="00B136EE" w:rsidRDefault="003F5F3C" w:rsidP="003F5F3C">
      <w:pPr>
        <w:suppressAutoHyphens/>
        <w:jc w:val="both"/>
        <w:rPr>
          <w:b/>
        </w:rPr>
      </w:pPr>
    </w:p>
    <w:p w:rsidR="003F5F3C" w:rsidRDefault="003F5F3C" w:rsidP="003F5F3C">
      <w:pPr>
        <w:suppressAutoHyphens/>
        <w:ind w:firstLine="567"/>
        <w:jc w:val="both"/>
      </w:pPr>
      <w:r w:rsidRPr="00B136EE">
        <w:t>(</w:t>
      </w:r>
      <w:r>
        <w:t>1</w:t>
      </w:r>
      <w:r w:rsidRPr="00B136EE">
        <w:t>) A fegyelmi felelősség bizonyítása a bv. szervezet feladata.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2</w:t>
      </w:r>
      <w:r w:rsidRPr="00B136EE">
        <w:t xml:space="preserve">) A fegyelmi felelősség megállapításában a fegyelmi jogkör gyakorlóját kizárólag a büntetőeljárásban </w:t>
      </w:r>
      <w:r>
        <w:t>és szabálysértési eljárásban meg</w:t>
      </w:r>
      <w:r w:rsidRPr="00B136EE">
        <w:t xml:space="preserve">hozott határozat és </w:t>
      </w:r>
      <w:r w:rsidRPr="00B136EE">
        <w:rPr>
          <w:color w:val="0D0D0D"/>
        </w:rPr>
        <w:t>az</w:t>
      </w:r>
      <w:r>
        <w:rPr>
          <w:color w:val="0D0D0D"/>
        </w:rPr>
        <w:t xml:space="preserve"> </w:t>
      </w:r>
      <w:r w:rsidRPr="00B136EE">
        <w:t>abban megállapított tényállás köti.</w:t>
      </w:r>
    </w:p>
    <w:p w:rsidR="003F5F3C" w:rsidRDefault="003F5F3C" w:rsidP="003F5F3C">
      <w:pPr>
        <w:suppressAutoHyphens/>
        <w:ind w:firstLine="567"/>
        <w:jc w:val="both"/>
      </w:pPr>
    </w:p>
    <w:p w:rsidR="003F5F3C" w:rsidRDefault="003F5F3C" w:rsidP="003F5F3C">
      <w:pPr>
        <w:suppressAutoHyphens/>
        <w:ind w:firstLine="567"/>
        <w:jc w:val="both"/>
      </w:pPr>
      <w:r w:rsidRPr="00B136EE">
        <w:t>(</w:t>
      </w:r>
      <w:r>
        <w:t>3</w:t>
      </w:r>
      <w:r w:rsidRPr="00B136EE">
        <w:t xml:space="preserve">) A fenyítés célja, hogy a fegyelemsértést elkövetőt és </w:t>
      </w:r>
      <w:r>
        <w:t>a többi</w:t>
      </w:r>
      <w:r w:rsidRPr="00B136EE">
        <w:t xml:space="preserve"> fogvatartottat visszatartsa újabb fegyelmi vétség elkövetésétől, helyreállítsa a büntetés-végrehajtás rendjét és biztonságát, </w:t>
      </w:r>
      <w:r>
        <w:t xml:space="preserve">továbbá, hogy </w:t>
      </w:r>
      <w:r w:rsidRPr="00B136EE">
        <w:t>a fegyelemsértést elkövetőt együttműködésre ösztönözze.</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t xml:space="preserve">(4) </w:t>
      </w:r>
      <w:r w:rsidRPr="00B136EE">
        <w:t xml:space="preserve">A </w:t>
      </w:r>
      <w:r w:rsidRPr="00B136EE">
        <w:rPr>
          <w:rFonts w:ascii="Times" w:hAnsi="Times" w:cs="Times"/>
        </w:rPr>
        <w:t>büntetések, az intézkedések, egyes kényszerintézkedések és a szabálysértési elzárás végrehajtásáról szóló 2013. évi CCXL. törvény</w:t>
      </w:r>
      <w:r>
        <w:rPr>
          <w:rFonts w:ascii="Times" w:hAnsi="Times" w:cs="Times"/>
        </w:rPr>
        <w:t>ben</w:t>
      </w:r>
      <w:r w:rsidRPr="00B136EE">
        <w:rPr>
          <w:rFonts w:ascii="Times" w:hAnsi="Times" w:cs="Times"/>
        </w:rPr>
        <w:t xml:space="preserve"> </w:t>
      </w:r>
      <w:r>
        <w:rPr>
          <w:rFonts w:ascii="Times" w:hAnsi="Times" w:cs="Times"/>
        </w:rPr>
        <w:t xml:space="preserve">(a továbbiakban: </w:t>
      </w:r>
      <w:r w:rsidRPr="00B136EE">
        <w:t>Bv. tv.</w:t>
      </w:r>
      <w:r>
        <w:t>)</w:t>
      </w:r>
      <w:r w:rsidRPr="00B136EE">
        <w:t xml:space="preserve"> 168. § (1) bekezdés </w:t>
      </w:r>
      <w:r w:rsidRPr="00B136EE">
        <w:rPr>
          <w:i/>
        </w:rPr>
        <w:t>b)</w:t>
      </w:r>
      <w:r w:rsidRPr="00B136EE">
        <w:t>–</w:t>
      </w:r>
      <w:r w:rsidRPr="00B136EE">
        <w:rPr>
          <w:i/>
        </w:rPr>
        <w:t>f)</w:t>
      </w:r>
      <w:r w:rsidRPr="00B136EE">
        <w:t xml:space="preserve"> pontjaiba foglalt fenyítések kiszabása a fegyelmi jogkör gyakorlójának kizárólagos hatáskörébe tartozik</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815ECB">
        <w:rPr>
          <w:b/>
          <w:bCs/>
        </w:rPr>
        <w:t>§</w:t>
      </w:r>
    </w:p>
    <w:p w:rsidR="003F5F3C" w:rsidRPr="00B136EE" w:rsidRDefault="003F5F3C" w:rsidP="003F5F3C">
      <w:pPr>
        <w:suppressAutoHyphens/>
        <w:jc w:val="both"/>
      </w:pPr>
    </w:p>
    <w:p w:rsidR="003F5F3C" w:rsidRDefault="003F5F3C" w:rsidP="003F5F3C">
      <w:pPr>
        <w:suppressAutoHyphens/>
        <w:spacing w:after="20"/>
        <w:ind w:firstLine="567"/>
        <w:jc w:val="both"/>
        <w:rPr>
          <w:rFonts w:ascii="Times" w:hAnsi="Times" w:cs="Times"/>
        </w:rPr>
      </w:pPr>
      <w:r w:rsidRPr="00B136EE">
        <w:t>(1) A fegyelmi f</w:t>
      </w:r>
      <w:r>
        <w:t>elelősség megállapítását kizárják a következő büntethetőséget kizáró okok:</w:t>
      </w:r>
    </w:p>
    <w:p w:rsidR="003F5F3C" w:rsidRPr="00B136EE" w:rsidRDefault="003F5F3C" w:rsidP="003F5F3C">
      <w:pPr>
        <w:suppressAutoHyphens/>
        <w:spacing w:after="20"/>
        <w:jc w:val="both"/>
      </w:pPr>
    </w:p>
    <w:p w:rsidR="003F5F3C" w:rsidRPr="00B136EE" w:rsidRDefault="003F5F3C" w:rsidP="003F5F3C">
      <w:pPr>
        <w:suppressAutoHyphens/>
        <w:spacing w:after="20"/>
        <w:jc w:val="both"/>
      </w:pPr>
      <w:proofErr w:type="gramStart"/>
      <w:r w:rsidRPr="00B136EE">
        <w:rPr>
          <w:i/>
          <w:iCs/>
        </w:rPr>
        <w:t>a</w:t>
      </w:r>
      <w:proofErr w:type="gramEnd"/>
      <w:r w:rsidRPr="00B136EE">
        <w:rPr>
          <w:i/>
          <w:iCs/>
        </w:rPr>
        <w:t>)</w:t>
      </w:r>
      <w:r>
        <w:rPr>
          <w:i/>
          <w:iCs/>
        </w:rPr>
        <w:t xml:space="preserve"> </w:t>
      </w:r>
      <w:proofErr w:type="spellStart"/>
      <w:r w:rsidRPr="00B136EE">
        <w:t>a</w:t>
      </w:r>
      <w:proofErr w:type="spellEnd"/>
      <w:r w:rsidRPr="00B136EE">
        <w:t xml:space="preserve"> beszámítási képességet kizáró kóros elmeállapot,</w:t>
      </w:r>
    </w:p>
    <w:p w:rsidR="003F5F3C" w:rsidRPr="00B136EE" w:rsidRDefault="003F5F3C" w:rsidP="003F5F3C">
      <w:pPr>
        <w:suppressAutoHyphens/>
        <w:spacing w:after="20"/>
        <w:jc w:val="both"/>
      </w:pPr>
      <w:r w:rsidRPr="00B136EE">
        <w:rPr>
          <w:i/>
          <w:iCs/>
        </w:rPr>
        <w:t>b)</w:t>
      </w:r>
      <w:r>
        <w:rPr>
          <w:i/>
          <w:iCs/>
        </w:rPr>
        <w:t xml:space="preserve"> </w:t>
      </w:r>
      <w:r w:rsidRPr="00B136EE">
        <w:t>a kényszer vagy a fenyegetés,</w:t>
      </w:r>
    </w:p>
    <w:p w:rsidR="003F5F3C" w:rsidRPr="00B136EE" w:rsidRDefault="003F5F3C" w:rsidP="003F5F3C">
      <w:pPr>
        <w:suppressAutoHyphens/>
        <w:spacing w:after="20"/>
        <w:jc w:val="both"/>
      </w:pPr>
      <w:r w:rsidRPr="00B136EE">
        <w:rPr>
          <w:i/>
          <w:iCs/>
        </w:rPr>
        <w:t>c)</w:t>
      </w:r>
      <w:r w:rsidRPr="00B136EE">
        <w:t xml:space="preserve"> a tévedés,</w:t>
      </w:r>
    </w:p>
    <w:p w:rsidR="003F5F3C" w:rsidRPr="00B136EE" w:rsidRDefault="003F5F3C" w:rsidP="003F5F3C">
      <w:pPr>
        <w:suppressAutoHyphens/>
        <w:spacing w:after="20"/>
        <w:jc w:val="both"/>
      </w:pPr>
      <w:r w:rsidRPr="00B136EE">
        <w:rPr>
          <w:i/>
          <w:iCs/>
        </w:rPr>
        <w:t>d)</w:t>
      </w:r>
      <w:r>
        <w:t xml:space="preserve"> </w:t>
      </w:r>
      <w:r w:rsidRPr="00B136EE">
        <w:t>a jogos védelem,</w:t>
      </w:r>
    </w:p>
    <w:p w:rsidR="003F5F3C" w:rsidRPr="00B136EE" w:rsidRDefault="003F5F3C" w:rsidP="003F5F3C">
      <w:pPr>
        <w:suppressAutoHyphens/>
        <w:spacing w:after="20"/>
        <w:jc w:val="both"/>
      </w:pPr>
      <w:proofErr w:type="gramStart"/>
      <w:r w:rsidRPr="00B136EE">
        <w:rPr>
          <w:i/>
          <w:iCs/>
        </w:rPr>
        <w:t>e</w:t>
      </w:r>
      <w:proofErr w:type="gramEnd"/>
      <w:r w:rsidRPr="00B136EE">
        <w:rPr>
          <w:i/>
          <w:iCs/>
        </w:rPr>
        <w:t>)</w:t>
      </w:r>
      <w:r>
        <w:t xml:space="preserve"> </w:t>
      </w:r>
      <w:r w:rsidRPr="00B136EE">
        <w:t>a végszükség,</w:t>
      </w:r>
    </w:p>
    <w:p w:rsidR="003F5F3C" w:rsidRDefault="003F5F3C" w:rsidP="003F5F3C">
      <w:pPr>
        <w:suppressAutoHyphens/>
        <w:spacing w:after="20"/>
        <w:jc w:val="both"/>
      </w:pPr>
      <w:proofErr w:type="gramStart"/>
      <w:r w:rsidRPr="00B136EE">
        <w:rPr>
          <w:i/>
          <w:iCs/>
        </w:rPr>
        <w:t>f</w:t>
      </w:r>
      <w:proofErr w:type="gramEnd"/>
      <w:r w:rsidRPr="00B136EE">
        <w:rPr>
          <w:i/>
          <w:iCs/>
        </w:rPr>
        <w:t>)</w:t>
      </w:r>
      <w:r>
        <w:t xml:space="preserve"> </w:t>
      </w:r>
      <w:r w:rsidRPr="00B136EE">
        <w:t>az olyan utasítás végrehajtásának a megtagadása, amelynek teljesítésével a fogvatartott bűncselekményt, szabálysértést vagy fegyelemsértést követne el.</w:t>
      </w:r>
    </w:p>
    <w:p w:rsidR="003F5F3C" w:rsidRPr="00B136EE" w:rsidRDefault="003F5F3C" w:rsidP="003F5F3C">
      <w:pPr>
        <w:suppressAutoHyphens/>
        <w:spacing w:after="20"/>
        <w:jc w:val="both"/>
      </w:pPr>
    </w:p>
    <w:p w:rsidR="003F5F3C" w:rsidRDefault="003F5F3C" w:rsidP="003F5F3C">
      <w:pPr>
        <w:suppressAutoHyphens/>
        <w:ind w:firstLine="567"/>
        <w:jc w:val="both"/>
      </w:pPr>
      <w:r w:rsidRPr="00B136EE">
        <w:t>(2) Nem indítható fegyelmi eljárás, ha</w:t>
      </w:r>
    </w:p>
    <w:p w:rsidR="003F5F3C" w:rsidRPr="00B136EE" w:rsidRDefault="003F5F3C" w:rsidP="003F5F3C">
      <w:pPr>
        <w:suppressAutoHyphens/>
        <w:jc w:val="both"/>
      </w:pPr>
    </w:p>
    <w:p w:rsidR="003F5F3C" w:rsidRPr="00B136EE" w:rsidRDefault="003F5F3C" w:rsidP="003F5F3C">
      <w:pPr>
        <w:suppressAutoHyphens/>
        <w:jc w:val="both"/>
      </w:pPr>
      <w:proofErr w:type="gramStart"/>
      <w:r w:rsidRPr="00B136EE">
        <w:rPr>
          <w:i/>
          <w:iCs/>
        </w:rPr>
        <w:t>a</w:t>
      </w:r>
      <w:proofErr w:type="gramEnd"/>
      <w:r w:rsidRPr="00B136EE">
        <w:rPr>
          <w:i/>
          <w:iCs/>
        </w:rPr>
        <w:t>)</w:t>
      </w:r>
      <w:r w:rsidRPr="00B136EE">
        <w:t xml:space="preserve"> </w:t>
      </w:r>
      <w:proofErr w:type="spellStart"/>
      <w:r w:rsidRPr="00B136EE">
        <w:t>a</w:t>
      </w:r>
      <w:proofErr w:type="spellEnd"/>
      <w:r w:rsidRPr="00B136EE">
        <w:t xml:space="preserve"> fegyelemsértés elkövetése óta hat hónap,</w:t>
      </w:r>
    </w:p>
    <w:p w:rsidR="003F5F3C" w:rsidRDefault="003F5F3C" w:rsidP="003F5F3C">
      <w:pPr>
        <w:suppressAutoHyphens/>
        <w:jc w:val="both"/>
      </w:pPr>
      <w:r w:rsidRPr="00B136EE">
        <w:rPr>
          <w:i/>
          <w:iCs/>
        </w:rPr>
        <w:t>b)</w:t>
      </w:r>
      <w:r w:rsidRPr="00B136EE">
        <w:t xml:space="preserve"> a fegyelmi jogkör gyakorlójának a fegyelemsértés elkövetéséről és az elkövető személyéről való tudomásszerzésétől számított harminc nap</w:t>
      </w:r>
    </w:p>
    <w:p w:rsidR="003F5F3C" w:rsidRPr="00B136EE" w:rsidRDefault="003F5F3C" w:rsidP="003F5F3C">
      <w:pPr>
        <w:suppressAutoHyphens/>
        <w:jc w:val="both"/>
      </w:pPr>
    </w:p>
    <w:p w:rsidR="003F5F3C" w:rsidRDefault="003F5F3C" w:rsidP="003F5F3C">
      <w:pPr>
        <w:suppressAutoHyphens/>
        <w:jc w:val="both"/>
      </w:pPr>
      <w:proofErr w:type="gramStart"/>
      <w:r w:rsidRPr="00B136EE">
        <w:t>eltelt</w:t>
      </w:r>
      <w:proofErr w:type="gramEnd"/>
      <w:r w:rsidRPr="00B136EE">
        <w:t>.</w:t>
      </w:r>
    </w:p>
    <w:p w:rsidR="003F5F3C" w:rsidRPr="00B136EE" w:rsidRDefault="003F5F3C" w:rsidP="003F5F3C">
      <w:pPr>
        <w:suppressAutoHyphens/>
        <w:jc w:val="both"/>
      </w:pPr>
    </w:p>
    <w:p w:rsidR="003F5F3C" w:rsidRDefault="003F5F3C" w:rsidP="003F5F3C">
      <w:pPr>
        <w:suppressAutoHyphens/>
        <w:ind w:firstLine="567"/>
        <w:jc w:val="both"/>
      </w:pPr>
      <w:r w:rsidRPr="00B136EE">
        <w:t>(3) A bv. intézetből való jogellenes távollét idejét a (2) bekezdésben meghatározott határidőkbe nem lehet beszámítani.</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(4) A (2) bekezdés nem alkalmazható, ha a fogvatartott fegyelemsértése egyben bűncselekményt is megvalósít.</w:t>
      </w:r>
    </w:p>
    <w:p w:rsidR="003F5F3C" w:rsidRDefault="003F5F3C" w:rsidP="003F5F3C">
      <w:pPr>
        <w:suppressAutoHyphens/>
        <w:jc w:val="both"/>
      </w:pPr>
    </w:p>
    <w:p w:rsidR="003F5F3C" w:rsidRPr="00B136EE" w:rsidRDefault="003F5F3C" w:rsidP="00261C79">
      <w:pPr>
        <w:numPr>
          <w:ilvl w:val="0"/>
          <w:numId w:val="25"/>
        </w:numPr>
        <w:suppressAutoHyphens/>
        <w:spacing w:after="20"/>
        <w:rPr>
          <w:i/>
        </w:rPr>
      </w:pPr>
      <w:r w:rsidRPr="00B136EE">
        <w:rPr>
          <w:i/>
        </w:rPr>
        <w:t>Fegyelmi eljárást megelőző vizsgálat</w:t>
      </w:r>
      <w:r w:rsidRPr="002C52BE">
        <w:rPr>
          <w:i/>
          <w:iCs/>
        </w:rPr>
        <w:t xml:space="preserve"> </w:t>
      </w:r>
      <w:r>
        <w:rPr>
          <w:i/>
          <w:iCs/>
        </w:rPr>
        <w:t xml:space="preserve">és a </w:t>
      </w:r>
      <w:r w:rsidRPr="00B136EE">
        <w:rPr>
          <w:i/>
          <w:iCs/>
        </w:rPr>
        <w:t>fegyelmi eljárás kezdeményezése</w:t>
      </w:r>
    </w:p>
    <w:p w:rsidR="003F5F3C" w:rsidRDefault="003F5F3C" w:rsidP="003F5F3C">
      <w:pPr>
        <w:suppressAutoHyphens/>
        <w:spacing w:after="20"/>
        <w:jc w:val="both"/>
      </w:pPr>
    </w:p>
    <w:p w:rsidR="003F5F3C" w:rsidRPr="00B136EE" w:rsidRDefault="003F5F3C" w:rsidP="00261C79">
      <w:pPr>
        <w:pStyle w:val="Listaszerbekezds"/>
        <w:numPr>
          <w:ilvl w:val="0"/>
          <w:numId w:val="26"/>
        </w:numPr>
        <w:suppressAutoHyphens/>
      </w:pPr>
      <w:r w:rsidRPr="00815ECB">
        <w:rPr>
          <w:b/>
          <w:bCs/>
        </w:rPr>
        <w:t>§</w:t>
      </w:r>
    </w:p>
    <w:p w:rsidR="003F5F3C" w:rsidRPr="00B136EE" w:rsidRDefault="003F5F3C" w:rsidP="003F5F3C">
      <w:pPr>
        <w:suppressAutoHyphens/>
        <w:spacing w:after="20"/>
        <w:jc w:val="both"/>
      </w:pPr>
    </w:p>
    <w:p w:rsidR="003F5F3C" w:rsidRDefault="003F5F3C" w:rsidP="003F5F3C">
      <w:pPr>
        <w:suppressAutoHyphens/>
        <w:ind w:firstLine="567"/>
        <w:jc w:val="both"/>
        <w:rPr>
          <w:rFonts w:ascii="Times" w:hAnsi="Times" w:cs="Times"/>
        </w:rPr>
      </w:pPr>
      <w:r>
        <w:t>(1</w:t>
      </w:r>
      <w:r w:rsidRPr="00B136EE">
        <w:t xml:space="preserve">) </w:t>
      </w:r>
      <w:r w:rsidRPr="00C364AA">
        <w:rPr>
          <w:rFonts w:ascii="Times" w:hAnsi="Times" w:cs="Times"/>
        </w:rPr>
        <w:t>A bv. szerv</w:t>
      </w:r>
      <w:r>
        <w:rPr>
          <w:rFonts w:ascii="Times" w:hAnsi="Times" w:cs="Times"/>
        </w:rPr>
        <w:t>ezet</w:t>
      </w:r>
      <w:r w:rsidRPr="00C364AA">
        <w:rPr>
          <w:rFonts w:ascii="Times" w:hAnsi="Times" w:cs="Times"/>
        </w:rPr>
        <w:t xml:space="preserve"> személyi állományának tagja </w:t>
      </w:r>
      <w:r>
        <w:rPr>
          <w:rFonts w:ascii="Times" w:hAnsi="Times" w:cs="Times"/>
        </w:rPr>
        <w:t>a fegyelemsértés</w:t>
      </w:r>
      <w:r w:rsidRPr="00C364AA">
        <w:rPr>
          <w:rFonts w:ascii="Times" w:hAnsi="Times" w:cs="Times"/>
        </w:rPr>
        <w:t xml:space="preserve"> észlelését köteles haladéktalanul írásban </w:t>
      </w:r>
      <w:r>
        <w:rPr>
          <w:rFonts w:ascii="Times" w:hAnsi="Times" w:cs="Times"/>
        </w:rPr>
        <w:t xml:space="preserve">jelenteni. </w:t>
      </w:r>
    </w:p>
    <w:p w:rsidR="003F5F3C" w:rsidRDefault="003F5F3C" w:rsidP="003F5F3C">
      <w:pPr>
        <w:suppressAutoHyphens/>
        <w:ind w:firstLine="567"/>
        <w:jc w:val="both"/>
      </w:pPr>
    </w:p>
    <w:p w:rsidR="003F5F3C" w:rsidRDefault="003F5F3C" w:rsidP="003F5F3C">
      <w:pPr>
        <w:suppressAutoHyphens/>
        <w:ind w:firstLine="567"/>
        <w:jc w:val="both"/>
      </w:pPr>
      <w:r w:rsidRPr="00B136EE">
        <w:t>(</w:t>
      </w:r>
      <w:r>
        <w:t>2</w:t>
      </w:r>
      <w:r w:rsidRPr="00B136EE">
        <w:t xml:space="preserve">) Ha a fegyelemsértés elkövetésének alapos gyanúja merül fel és a fegyelemsértést elkövető személye tisztázatlan, a fegyelemsértést elkövető kilétének megállapítása céljából a fegyelmi jogkör gyakorlója megelőző vizsgálatot rendelhet el, amelynek alapján – az elévülési határidőn belül – dönt a fegyelmi eljárás elrendeléséről. </w:t>
      </w:r>
    </w:p>
    <w:p w:rsidR="003F5F3C" w:rsidRPr="00B136EE" w:rsidRDefault="003F5F3C" w:rsidP="003F5F3C">
      <w:pPr>
        <w:suppressAutoHyphens/>
        <w:ind w:firstLine="567"/>
        <w:jc w:val="both"/>
      </w:pPr>
    </w:p>
    <w:p w:rsidR="003F5F3C" w:rsidRDefault="003F5F3C" w:rsidP="003F5F3C">
      <w:pPr>
        <w:suppressAutoHyphens/>
        <w:ind w:firstLine="567"/>
        <w:jc w:val="both"/>
      </w:pPr>
      <w:r>
        <w:t>(3</w:t>
      </w:r>
      <w:r w:rsidRPr="00B136EE">
        <w:t xml:space="preserve">) A megelőző vizsgálat során keletkezett </w:t>
      </w:r>
      <w:r>
        <w:t>iratok</w:t>
      </w:r>
      <w:r w:rsidRPr="00B136EE">
        <w:t>, beszerzett bizonyítékok a fegyelmi eljárásban felhasználhatók.</w:t>
      </w:r>
    </w:p>
    <w:p w:rsidR="003F5F3C" w:rsidRPr="00B136EE" w:rsidRDefault="003F5F3C" w:rsidP="003F5F3C">
      <w:pPr>
        <w:suppressAutoHyphens/>
        <w:ind w:firstLine="567"/>
        <w:jc w:val="both"/>
      </w:pPr>
    </w:p>
    <w:p w:rsidR="003F5F3C" w:rsidRPr="00B136EE" w:rsidRDefault="003F5F3C" w:rsidP="00261C79">
      <w:pPr>
        <w:pStyle w:val="Listaszerbekezds"/>
        <w:numPr>
          <w:ilvl w:val="0"/>
          <w:numId w:val="26"/>
        </w:numPr>
        <w:suppressAutoHyphens/>
        <w:spacing w:before="160" w:after="320"/>
      </w:pPr>
      <w:r w:rsidRPr="00960341">
        <w:rPr>
          <w:b/>
          <w:bCs/>
        </w:rPr>
        <w:t>§</w:t>
      </w:r>
    </w:p>
    <w:p w:rsidR="003F5F3C" w:rsidRDefault="003F5F3C" w:rsidP="003F5F3C">
      <w:pPr>
        <w:suppressAutoHyphens/>
        <w:ind w:firstLine="567"/>
        <w:jc w:val="both"/>
      </w:pPr>
      <w:r w:rsidRPr="00B136EE">
        <w:t xml:space="preserve">(1) </w:t>
      </w:r>
      <w:r>
        <w:rPr>
          <w:rFonts w:ascii="Times" w:hAnsi="Times" w:cs="Times"/>
        </w:rPr>
        <w:t>Fegyelemsértés alapos gyanúja</w:t>
      </w:r>
      <w:r w:rsidRPr="00B136EE">
        <w:t xml:space="preserve"> és e </w:t>
      </w:r>
      <w:r>
        <w:t>rendeletben</w:t>
      </w:r>
      <w:r w:rsidRPr="00B136EE">
        <w:t xml:space="preserve"> megállapított feltételek fennállása esetén a b</w:t>
      </w:r>
      <w:r>
        <w:t xml:space="preserve">v. szervezet </w:t>
      </w:r>
      <w:r w:rsidRPr="00B136EE">
        <w:t xml:space="preserve">személyi állományának azon </w:t>
      </w:r>
      <w:r>
        <w:t>tagja</w:t>
      </w:r>
      <w:r w:rsidRPr="00B136EE">
        <w:t xml:space="preserve">, aki a fegyelmi vétség elkövetésének gyanúját észleli és a feltételezhető fegyelemsértést elkövető személyéről </w:t>
      </w:r>
      <w:r>
        <w:t xml:space="preserve">is </w:t>
      </w:r>
      <w:r w:rsidRPr="00B136EE">
        <w:t>tudomással bír</w:t>
      </w:r>
      <w:r>
        <w:t xml:space="preserve">, </w:t>
      </w:r>
      <w:r w:rsidRPr="00B136EE">
        <w:t>köteles</w:t>
      </w:r>
      <w:r>
        <w:t xml:space="preserve"> a </w:t>
      </w:r>
      <w:r w:rsidRPr="00B136EE">
        <w:t>cselekmény észlelését, vagy a</w:t>
      </w:r>
      <w:r>
        <w:t>z arról való</w:t>
      </w:r>
      <w:r w:rsidRPr="00B136EE">
        <w:t xml:space="preserve"> tudomásszerzést követő nyolc napon belül </w:t>
      </w:r>
      <w:r>
        <w:t xml:space="preserve">a </w:t>
      </w:r>
      <w:r w:rsidRPr="00B136EE">
        <w:t>fegyelmi eljárás</w:t>
      </w:r>
      <w:r>
        <w:t>t</w:t>
      </w:r>
      <w:r w:rsidRPr="00B136EE">
        <w:t xml:space="preserve"> ír</w:t>
      </w:r>
      <w:r>
        <w:t>ásban kell kezdeményezni. A rendelkezésre álló tárgyi bizonyítási eszközöket a kezdeményezéshez csatolni kell.</w:t>
      </w:r>
    </w:p>
    <w:p w:rsidR="003F5F3C" w:rsidRDefault="003F5F3C" w:rsidP="003F5F3C">
      <w:pPr>
        <w:suppressAutoHyphens/>
        <w:ind w:firstLine="567"/>
        <w:jc w:val="both"/>
      </w:pPr>
    </w:p>
    <w:p w:rsidR="003F5F3C" w:rsidRDefault="003F5F3C" w:rsidP="003F5F3C">
      <w:pPr>
        <w:suppressAutoHyphens/>
        <w:ind w:firstLine="567"/>
        <w:jc w:val="both"/>
      </w:pPr>
      <w:r>
        <w:t>(2) A fegyelmi eljárás kezdeményezésekor meg kell jelölni</w:t>
      </w:r>
      <w:r w:rsidRPr="00B136EE">
        <w:t xml:space="preserve"> </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rPr>
        <w:t>a</w:t>
      </w:r>
      <w:proofErr w:type="gramEnd"/>
      <w:r w:rsidRPr="00B136EE">
        <w:rPr>
          <w:i/>
        </w:rPr>
        <w:t>)</w:t>
      </w:r>
      <w:r w:rsidRPr="00B136EE">
        <w:t xml:space="preserve"> </w:t>
      </w:r>
      <w:proofErr w:type="spellStart"/>
      <w:r w:rsidRPr="00B136EE">
        <w:t>a</w:t>
      </w:r>
      <w:proofErr w:type="spellEnd"/>
      <w:r w:rsidRPr="00B136EE">
        <w:t xml:space="preserve"> fogvatartott azonosítására vonatkozó adatokat, </w:t>
      </w:r>
    </w:p>
    <w:p w:rsidR="003F5F3C" w:rsidRPr="00B136EE" w:rsidRDefault="003F5F3C" w:rsidP="003F5F3C">
      <w:pPr>
        <w:suppressAutoHyphens/>
        <w:jc w:val="both"/>
      </w:pPr>
      <w:r w:rsidRPr="00B136EE">
        <w:rPr>
          <w:i/>
        </w:rPr>
        <w:t>b)</w:t>
      </w:r>
      <w:r w:rsidRPr="00B136EE">
        <w:t xml:space="preserve"> a fegyelemsértés alapjául szolgáló cselekmény elkövetésének helyét és idejét, </w:t>
      </w:r>
    </w:p>
    <w:p w:rsidR="003F5F3C" w:rsidRPr="00B136EE" w:rsidRDefault="003F5F3C" w:rsidP="003F5F3C">
      <w:pPr>
        <w:suppressAutoHyphens/>
        <w:jc w:val="both"/>
      </w:pPr>
      <w:r w:rsidRPr="00B136EE">
        <w:rPr>
          <w:i/>
        </w:rPr>
        <w:t>c)</w:t>
      </w:r>
      <w:r w:rsidRPr="00B136EE">
        <w:t xml:space="preserve"> a cselekmény rövid leírását és</w:t>
      </w:r>
    </w:p>
    <w:p w:rsidR="003F5F3C" w:rsidRDefault="003F5F3C" w:rsidP="003F5F3C">
      <w:pPr>
        <w:suppressAutoHyphens/>
        <w:jc w:val="both"/>
      </w:pPr>
      <w:r w:rsidRPr="00B136EE">
        <w:rPr>
          <w:i/>
        </w:rPr>
        <w:t>d)</w:t>
      </w:r>
      <w:r w:rsidRPr="00B136EE">
        <w:t xml:space="preserve"> az esetleges bizonyítási eszközöket.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(3) A fegyelmi eljárást kezdeményező iratot a fogvatartottal való közlés után – legkésőbb a közlést követő munkanapon – a fegyelmi eljárás kezdeményezője eljuttatja a bv. intézet parancsnokának (a továbbiakban: parancsnok) vagy a parancsnok által kijelölt fegyelmi megbízottnak (a továbbiakban együtt: a fegyelmi jogkör gyakorlója).</w:t>
      </w:r>
    </w:p>
    <w:p w:rsidR="003F5F3C" w:rsidRPr="00B136EE" w:rsidRDefault="003F5F3C" w:rsidP="003F5F3C">
      <w:pPr>
        <w:suppressAutoHyphens/>
        <w:ind w:firstLine="567"/>
        <w:jc w:val="both"/>
      </w:pPr>
    </w:p>
    <w:p w:rsidR="003F5F3C" w:rsidRDefault="003F5F3C" w:rsidP="003F5F3C">
      <w:pPr>
        <w:suppressAutoHyphens/>
        <w:spacing w:after="20"/>
        <w:ind w:firstLine="567"/>
        <w:jc w:val="both"/>
      </w:pPr>
      <w:r w:rsidRPr="00B136EE">
        <w:t xml:space="preserve">(4) </w:t>
      </w:r>
      <w:r>
        <w:t xml:space="preserve">A szállítás közben elkövetett fegyelemsértés esetén a </w:t>
      </w:r>
      <w:r w:rsidRPr="00B136EE">
        <w:t>fegyelmi eljárást a szállítmányvezető a fegyelmi lap kiállításával kezdeményezi, az esetről jelentést készít, és azt az útba indító bv. intézet biztonsági tisztjének adja át. A fegyelmi eljárás eredményes lefolytatásához az érintett fogvatartottat szükség esetén a küldő bv. intézetbe vissza kell szállítani.</w:t>
      </w:r>
      <w:r w:rsidR="000A0CEE">
        <w:t xml:space="preserve"> Az útba indító bv. intézet a fegyelmi eljárás elrendeléséről, lefolytatásáról és a kiszabott fegyelmi fenyítésről értesíti a célszállítás szerinti bv. intézetet</w:t>
      </w:r>
      <w:r w:rsidR="00F21EB4">
        <w:t xml:space="preserve">. </w:t>
      </w:r>
    </w:p>
    <w:p w:rsidR="003F5F3C" w:rsidRPr="00B136EE" w:rsidRDefault="003F5F3C" w:rsidP="003F5F3C">
      <w:pPr>
        <w:suppressAutoHyphens/>
        <w:spacing w:after="20"/>
        <w:ind w:firstLine="567"/>
        <w:jc w:val="both"/>
      </w:pPr>
    </w:p>
    <w:p w:rsidR="003F5F3C" w:rsidRPr="00B136EE" w:rsidRDefault="003F5F3C" w:rsidP="003F5F3C">
      <w:pPr>
        <w:suppressAutoHyphens/>
        <w:ind w:firstLine="567"/>
        <w:jc w:val="both"/>
      </w:pPr>
      <w:r w:rsidRPr="00B136EE">
        <w:t xml:space="preserve">(5) Ha a fogvatartottat nem büntetés-végrehajtási szervnél foglalkoztatják, a foglalkoztató szervvel kötött szerződés kötelező tartalmaként rögzíteni kell, hogy a fegyelemsértés elkövetéséről a bv. intézetet a foglalkoztató szerv a </w:t>
      </w:r>
      <w:r w:rsidRPr="00B136EE">
        <w:rPr>
          <w:color w:val="0D0D0D"/>
        </w:rPr>
        <w:t>fegyelemsértés alapjául szolgáló cselekményről való tudomásszerzést követő</w:t>
      </w:r>
      <w:r w:rsidRPr="00B136EE">
        <w:t xml:space="preserve"> munkanap végéig írásban tájékoztatja.</w:t>
      </w:r>
    </w:p>
    <w:p w:rsidR="003F5F3C" w:rsidRPr="00B136EE" w:rsidRDefault="003F5F3C" w:rsidP="003F5F3C">
      <w:pPr>
        <w:suppressAutoHyphens/>
        <w:jc w:val="both"/>
      </w:pPr>
    </w:p>
    <w:p w:rsidR="003F5F3C" w:rsidRPr="00B136EE" w:rsidRDefault="003F5F3C" w:rsidP="00261C79">
      <w:pPr>
        <w:numPr>
          <w:ilvl w:val="0"/>
          <w:numId w:val="25"/>
        </w:numPr>
        <w:suppressAutoHyphens/>
        <w:spacing w:before="160" w:after="320"/>
        <w:rPr>
          <w:i/>
          <w:iCs/>
        </w:rPr>
      </w:pPr>
      <w:r>
        <w:rPr>
          <w:i/>
          <w:iCs/>
          <w:color w:val="0D0D0D"/>
        </w:rPr>
        <w:t xml:space="preserve">A </w:t>
      </w:r>
      <w:r w:rsidRPr="00B136EE">
        <w:rPr>
          <w:i/>
          <w:iCs/>
          <w:color w:val="0D0D0D"/>
        </w:rPr>
        <w:t>reintegrációs tiszt</w:t>
      </w:r>
      <w:r w:rsidRPr="00B136EE">
        <w:rPr>
          <w:i/>
          <w:iCs/>
        </w:rPr>
        <w:t xml:space="preserve"> által kiszabott fegyelmi fenyítés</w:t>
      </w:r>
    </w:p>
    <w:p w:rsidR="003F5F3C" w:rsidRPr="00B136EE" w:rsidRDefault="003F5F3C" w:rsidP="00261C79">
      <w:pPr>
        <w:pStyle w:val="Listaszerbekezds"/>
        <w:numPr>
          <w:ilvl w:val="0"/>
          <w:numId w:val="26"/>
        </w:numPr>
        <w:suppressAutoHyphens/>
        <w:spacing w:before="160" w:after="320"/>
      </w:pPr>
      <w:r w:rsidRPr="00960341">
        <w:rPr>
          <w:b/>
          <w:bCs/>
        </w:rPr>
        <w:t>§</w:t>
      </w:r>
    </w:p>
    <w:p w:rsidR="003F5F3C" w:rsidRDefault="003F5F3C" w:rsidP="003F5F3C">
      <w:pPr>
        <w:suppressAutoHyphens/>
        <w:spacing w:after="20"/>
        <w:ind w:firstLine="567"/>
        <w:jc w:val="both"/>
      </w:pPr>
      <w:r w:rsidRPr="00B136EE">
        <w:t xml:space="preserve">(1) A fegyelmi jogkör gyakorlója a fegyelmi eljárást kezdeményező irat kézhezvételét követő munkanap végéig az ügyet – fegyelmi eljárás elrendelése nélkül – a fogvatartott </w:t>
      </w:r>
      <w:r w:rsidRPr="00B136EE">
        <w:rPr>
          <w:color w:val="0D0D0D"/>
        </w:rPr>
        <w:t>reintegrációs tisztjének</w:t>
      </w:r>
      <w:r w:rsidRPr="00B136EE">
        <w:t xml:space="preserve"> hatáskörébe utalja, ha a cselekmény ténybeli megítélése egyszerű, továbbá az a bv. intézet rendjét csak olyan kis mértékben sérti vagy veszélyezteti, hogy a Bv. </w:t>
      </w:r>
      <w:proofErr w:type="spellStart"/>
      <w:r w:rsidRPr="00B136EE">
        <w:t>tv.-ben</w:t>
      </w:r>
      <w:proofErr w:type="spellEnd"/>
      <w:r w:rsidRPr="00B136EE">
        <w:t xml:space="preserve"> meghatározott legenyhébb fenyítés kiszabása is elegendőnek látszik</w:t>
      </w:r>
      <w:r>
        <w:t xml:space="preserve">. </w:t>
      </w:r>
    </w:p>
    <w:p w:rsidR="003F5F3C" w:rsidRDefault="003F5F3C" w:rsidP="003F5F3C">
      <w:pPr>
        <w:suppressAutoHyphens/>
        <w:spacing w:after="20"/>
        <w:ind w:firstLine="567"/>
        <w:jc w:val="both"/>
      </w:pPr>
    </w:p>
    <w:p w:rsidR="003F5F3C" w:rsidRDefault="003F5F3C" w:rsidP="003F5F3C">
      <w:pPr>
        <w:suppressAutoHyphens/>
        <w:spacing w:after="20"/>
        <w:ind w:firstLine="567"/>
        <w:jc w:val="both"/>
      </w:pPr>
      <w:r>
        <w:t>(2) A</w:t>
      </w:r>
      <w:r w:rsidRPr="00B136EE">
        <w:t xml:space="preserve"> reintegrációs tiszt</w:t>
      </w:r>
      <w:r>
        <w:t xml:space="preserve"> fenyítésként </w:t>
      </w:r>
      <w:r w:rsidRPr="00B136EE">
        <w:t>csak feddés</w:t>
      </w:r>
      <w:r>
        <w:t>t</w:t>
      </w:r>
      <w:r w:rsidRPr="00B136EE">
        <w:t xml:space="preserve"> szabhat ki.</w:t>
      </w:r>
    </w:p>
    <w:p w:rsidR="003F5F3C" w:rsidRPr="00B136EE" w:rsidRDefault="003F5F3C" w:rsidP="003F5F3C">
      <w:pPr>
        <w:suppressAutoHyphens/>
        <w:spacing w:after="20"/>
        <w:ind w:firstLine="567"/>
        <w:jc w:val="both"/>
      </w:pPr>
    </w:p>
    <w:p w:rsidR="003F5F3C" w:rsidRDefault="003F5F3C" w:rsidP="003F5F3C">
      <w:pPr>
        <w:suppressAutoHyphens/>
        <w:spacing w:after="20"/>
        <w:ind w:firstLine="567"/>
        <w:jc w:val="both"/>
      </w:pPr>
      <w:r w:rsidRPr="00B136EE">
        <w:t>(</w:t>
      </w:r>
      <w:r>
        <w:t>3</w:t>
      </w:r>
      <w:r w:rsidRPr="00B136EE">
        <w:t xml:space="preserve">) A </w:t>
      </w:r>
      <w:r w:rsidRPr="00B136EE">
        <w:rPr>
          <w:color w:val="0D0D0D"/>
        </w:rPr>
        <w:t>reintegrációs tiszt</w:t>
      </w:r>
      <w:r w:rsidRPr="00B136EE">
        <w:t xml:space="preserve"> öt napon belül, a fogvatartott meghallgatása után</w:t>
      </w:r>
    </w:p>
    <w:p w:rsidR="003F5F3C" w:rsidRPr="00B136EE" w:rsidRDefault="003F5F3C" w:rsidP="003F5F3C">
      <w:pPr>
        <w:suppressAutoHyphens/>
        <w:spacing w:after="20"/>
        <w:ind w:firstLine="567"/>
        <w:jc w:val="both"/>
      </w:pPr>
    </w:p>
    <w:p w:rsidR="003F5F3C" w:rsidRPr="00B136EE" w:rsidRDefault="003F5F3C" w:rsidP="003F5F3C">
      <w:pPr>
        <w:suppressAutoHyphens/>
        <w:spacing w:after="20"/>
        <w:jc w:val="both"/>
      </w:pPr>
      <w:proofErr w:type="gramStart"/>
      <w:r w:rsidRPr="00B136EE">
        <w:rPr>
          <w:i/>
          <w:iCs/>
        </w:rPr>
        <w:t>a</w:t>
      </w:r>
      <w:proofErr w:type="gramEnd"/>
      <w:r w:rsidRPr="00B136EE">
        <w:rPr>
          <w:i/>
          <w:iCs/>
        </w:rPr>
        <w:t>)</w:t>
      </w:r>
      <w:r>
        <w:rPr>
          <w:i/>
          <w:iCs/>
        </w:rPr>
        <w:t xml:space="preserve"> </w:t>
      </w:r>
      <w:proofErr w:type="spellStart"/>
      <w:r w:rsidRPr="00B136EE">
        <w:t>a</w:t>
      </w:r>
      <w:proofErr w:type="spellEnd"/>
      <w:r w:rsidRPr="00B136EE">
        <w:t xml:space="preserve"> fogvatartottat kioktatásban részesíti, ha a cselekmény tárgyi súlya és az elkövető személyisége miatt a feddés kiszabása is szükségtelen, </w:t>
      </w:r>
    </w:p>
    <w:p w:rsidR="003F5F3C" w:rsidRPr="00B136EE" w:rsidRDefault="003F5F3C" w:rsidP="003F5F3C">
      <w:pPr>
        <w:suppressAutoHyphens/>
        <w:jc w:val="both"/>
      </w:pPr>
      <w:r w:rsidRPr="00B136EE">
        <w:rPr>
          <w:i/>
          <w:iCs/>
        </w:rPr>
        <w:t xml:space="preserve">b) </w:t>
      </w:r>
      <w:r w:rsidRPr="00B136EE">
        <w:t>kiszabja és a fogvatartottal közli a feddést, vagy</w:t>
      </w:r>
    </w:p>
    <w:p w:rsidR="003F5F3C" w:rsidRDefault="003F5F3C" w:rsidP="003F5F3C">
      <w:pPr>
        <w:suppressAutoHyphens/>
        <w:jc w:val="both"/>
      </w:pPr>
      <w:r w:rsidRPr="00B136EE">
        <w:rPr>
          <w:i/>
          <w:iCs/>
        </w:rPr>
        <w:t>c)</w:t>
      </w:r>
      <w:r w:rsidRPr="00B136EE">
        <w:t xml:space="preserve"> az iratokat a fegyelmi jogkör gyakorlójának visszaküldi, ha fegyelmi eljárás lefolytatását vagy súlyosabb fenyítés kiszabását tartja indokoltnak, </w:t>
      </w:r>
      <w:r>
        <w:t xml:space="preserve">ha közvetítői eljárás lefolytatását tartja indokoltnak és ennek feltételei is fennállnak, </w:t>
      </w:r>
      <w:r w:rsidRPr="00B136EE">
        <w:t>továbbá, ha a cselekmény elkövetését a fogvatartott nem ismerte el.</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4</w:t>
      </w:r>
      <w:r w:rsidRPr="00B136EE">
        <w:t xml:space="preserve">) Ha a fogvatartott a feddés ellen panaszt jelent be, vagy a </w:t>
      </w:r>
      <w:r w:rsidRPr="00B136EE">
        <w:rPr>
          <w:color w:val="0D0D0D"/>
        </w:rPr>
        <w:t>reintegrációs tiszt</w:t>
      </w:r>
      <w:r w:rsidRPr="00B136EE">
        <w:t xml:space="preserve"> a (</w:t>
      </w:r>
      <w:r>
        <w:t>3</w:t>
      </w:r>
      <w:r w:rsidRPr="00B136EE">
        <w:t xml:space="preserve">) bekezdés </w:t>
      </w:r>
      <w:r w:rsidRPr="00B136EE">
        <w:rPr>
          <w:i/>
          <w:iCs/>
        </w:rPr>
        <w:t>c)</w:t>
      </w:r>
      <w:r w:rsidRPr="00B136EE">
        <w:t xml:space="preserve"> pontja szerint jár el, a továbbiakban az első</w:t>
      </w:r>
      <w:r>
        <w:t xml:space="preserve"> </w:t>
      </w:r>
      <w:r w:rsidRPr="00B136EE">
        <w:t>fokú eljárás szabályait kell alkalmazni.</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w:t>
      </w:r>
      <w:r>
        <w:t>5</w:t>
      </w:r>
      <w:r w:rsidRPr="00B136EE">
        <w:t xml:space="preserve">) </w:t>
      </w:r>
      <w:r>
        <w:t>Feddés</w:t>
      </w:r>
      <w:r w:rsidRPr="00B136EE">
        <w:t xml:space="preserve"> kiszabása esetén a 2</w:t>
      </w:r>
      <w:r w:rsidR="00362D04">
        <w:t>2</w:t>
      </w:r>
      <w:r w:rsidRPr="00B136EE">
        <w:t>. § (5)–(8) bekezdés</w:t>
      </w:r>
      <w:r>
        <w:t>é</w:t>
      </w:r>
      <w:r w:rsidRPr="00B136EE">
        <w:t>t megfelelően alkalmazni kell azzal, hogy a fenyítés kiszabását csak szóban kell indokolni.</w:t>
      </w:r>
    </w:p>
    <w:p w:rsidR="003F5F3C" w:rsidRDefault="003F5F3C" w:rsidP="003F5F3C">
      <w:pPr>
        <w:suppressAutoHyphens/>
        <w:jc w:val="both"/>
        <w:rPr>
          <w:iCs/>
        </w:rPr>
      </w:pPr>
    </w:p>
    <w:p w:rsidR="003F5F3C" w:rsidRDefault="003F5F3C" w:rsidP="00261C79">
      <w:pPr>
        <w:numPr>
          <w:ilvl w:val="0"/>
          <w:numId w:val="25"/>
        </w:numPr>
        <w:suppressAutoHyphens/>
        <w:spacing w:before="160" w:after="320"/>
        <w:rPr>
          <w:i/>
          <w:iCs/>
        </w:rPr>
      </w:pPr>
      <w:r w:rsidRPr="00B136EE">
        <w:rPr>
          <w:i/>
          <w:iCs/>
        </w:rPr>
        <w:t xml:space="preserve">A fegyelmi eljárás </w:t>
      </w:r>
      <w:r>
        <w:rPr>
          <w:i/>
          <w:iCs/>
        </w:rPr>
        <w:t>általános szabályai</w:t>
      </w:r>
    </w:p>
    <w:p w:rsidR="003F5F3C" w:rsidRPr="002C52BE" w:rsidRDefault="003F5F3C" w:rsidP="003F5F3C">
      <w:pPr>
        <w:suppressAutoHyphens/>
        <w:rPr>
          <w:iCs/>
        </w:rPr>
      </w:pPr>
    </w:p>
    <w:p w:rsidR="003F5F3C" w:rsidRPr="00B136EE" w:rsidRDefault="003F5F3C" w:rsidP="00261C79">
      <w:pPr>
        <w:pStyle w:val="Listaszerbekezds"/>
        <w:numPr>
          <w:ilvl w:val="0"/>
          <w:numId w:val="26"/>
        </w:numPr>
        <w:suppressAutoHyphens/>
      </w:pPr>
      <w:r w:rsidRPr="00815ECB">
        <w:rPr>
          <w:b/>
          <w:bCs/>
        </w:rPr>
        <w: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(1) A bv. intézet a fogvatartott fegyelmi felelősségét az e rendeletben meghatározott eljárás során hozott határozattal állapítja meg.</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Ha a fegyelmi vétség elsőfokú elbírálásáig a fogvatartott más fegyelemsértést is elkövet, valamennyi fegyelemsértést egy eljárásban kell elbírálni, és egy fegyelmi fenyítést kell kiszabni. Az egyesítést mellőzni lehet, vagy az ügyeket el lehet különíteni, ha a fegyelemsértések együttes elbírálása a felelősségre vonást jelentősen késleltetné, vagy az eljárás alá vont fogvatartottal szemben folyamatban lévő ügyet közvetítői eljárás lefolytatására utalták.</w:t>
      </w:r>
    </w:p>
    <w:p w:rsidR="003F5F3C" w:rsidRPr="00B136EE" w:rsidRDefault="003F5F3C" w:rsidP="003F5F3C">
      <w:pPr>
        <w:suppressAutoHyphens/>
        <w:ind w:firstLine="567"/>
        <w:jc w:val="both"/>
      </w:pPr>
    </w:p>
    <w:p w:rsidR="003F5F3C" w:rsidRDefault="003F5F3C" w:rsidP="003F5F3C">
      <w:pPr>
        <w:suppressAutoHyphens/>
        <w:spacing w:after="20"/>
        <w:ind w:firstLine="567"/>
        <w:jc w:val="both"/>
      </w:pPr>
      <w:r w:rsidRPr="00B136EE">
        <w:t>(3) A fegyelemsértés elkövetőinek felelősségét lehetőleg egy eljárás keretében kell elbírálni.</w:t>
      </w:r>
    </w:p>
    <w:p w:rsidR="003F5F3C" w:rsidRPr="00B136EE" w:rsidRDefault="003F5F3C" w:rsidP="003F5F3C">
      <w:pPr>
        <w:suppressAutoHyphens/>
        <w:spacing w:after="20"/>
        <w:ind w:firstLine="567"/>
        <w:jc w:val="both"/>
      </w:pPr>
    </w:p>
    <w:p w:rsidR="003F5F3C" w:rsidRDefault="003F5F3C" w:rsidP="003F5F3C">
      <w:pPr>
        <w:suppressAutoHyphens/>
        <w:ind w:firstLine="567"/>
        <w:jc w:val="both"/>
      </w:pPr>
      <w:r w:rsidRPr="00B136EE">
        <w:t>(4) A fegyelmi eljárást annál a bv. intézetnél kell lefolytatni, ahol a fegyelmi eljárást kezdeményezték. Ha a fegyelemsértést nem annál a bv. intézetnél követték el, ahol a fegyelmi eljárást kezdeményezték, a fegyelmi eljárást elrendelő bv. intézet bizonyítási eszköz beszerzése, valamint eljárási cselekmények végrehajtása céljából az elkövetés helye szerinti bv. intézetet megkeresheti. A megkeresett intézet nyolc napon belül köteles a megkeresésben foglaltaknak eleget tenni. A megkeresés elintézéséig az eljárást fel kell függeszteni.</w:t>
      </w:r>
    </w:p>
    <w:p w:rsidR="003F5F3C" w:rsidRPr="00B136EE" w:rsidRDefault="003F5F3C" w:rsidP="003F5F3C">
      <w:pPr>
        <w:suppressAutoHyphens/>
        <w:ind w:firstLine="567"/>
        <w:jc w:val="both"/>
      </w:pPr>
    </w:p>
    <w:p w:rsidR="003F5F3C" w:rsidRDefault="003F5F3C" w:rsidP="003F5F3C">
      <w:pPr>
        <w:suppressAutoHyphens/>
        <w:ind w:firstLine="567"/>
        <w:jc w:val="both"/>
      </w:pPr>
      <w:r w:rsidRPr="00457624">
        <w:t>(5) Ha a fogvatartott szállítás közben követ el fegyelemsértést, a fegyelmi eljárást abban a bv. intézetben kell lefolytatni, amelyik a szállítást végezte.</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815ECB">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A fegyelmi eljárás során az eljárás alá vont </w:t>
      </w:r>
      <w:r>
        <w:t xml:space="preserve">fogvatartott meghallgatásáról </w:t>
      </w:r>
      <w:r w:rsidRPr="00B136EE">
        <w:t>jegyzőkönyv</w:t>
      </w:r>
      <w:r>
        <w:t>et kell felvenni</w:t>
      </w:r>
      <w:r w:rsidRPr="00B136EE">
        <w: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A fogvatartott a fegyelmi eljárás</w:t>
      </w:r>
      <w:r w:rsidR="005A38F5">
        <w:t xml:space="preserve"> bármely szakaszá</w:t>
      </w:r>
      <w:r w:rsidRPr="00B136EE">
        <w:t xml:space="preserve">ban védőt </w:t>
      </w:r>
      <w:r>
        <w:t>hatalmazhat meg, vagy védő kirendelése iránti kérelmet terjeszthet elő a büntetés-végrehajtási bíróhoz.</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(3) A fegyelmi eljárás kezdeményezését, elrendelését, határidejének a meghosszabbítását, az eljárás felfüggesztését – kivéve, ha ennek oka a fogvatartott jogtalan távolléte –, valamint a fegyelmi felelősség tárgyában hozott döntést az eljárás alá volt fogvatartottal írásban is közölni kell, aki ennek megtörténtét az aláírásával igazolja. Ha a fogvatartott írni, olvasni nem tud, vagy az aláírást megtagadja, a közlés megtörténtét két tanú aláírásával, írásban kell rögzíteni.</w:t>
      </w:r>
    </w:p>
    <w:p w:rsidR="003F5F3C" w:rsidRDefault="003F5F3C" w:rsidP="003F5F3C">
      <w:pPr>
        <w:suppressAutoHyphens/>
        <w:jc w:val="both"/>
      </w:pPr>
    </w:p>
    <w:p w:rsidR="003F5F3C" w:rsidRPr="00B136EE" w:rsidRDefault="003F5F3C" w:rsidP="00261C79">
      <w:pPr>
        <w:numPr>
          <w:ilvl w:val="0"/>
          <w:numId w:val="25"/>
        </w:numPr>
        <w:suppressAutoHyphens/>
        <w:rPr>
          <w:i/>
          <w:iCs/>
        </w:rPr>
      </w:pPr>
      <w:r w:rsidRPr="00B136EE">
        <w:rPr>
          <w:i/>
          <w:iCs/>
        </w:rPr>
        <w:t>Az első</w:t>
      </w:r>
      <w:r>
        <w:rPr>
          <w:i/>
          <w:iCs/>
        </w:rPr>
        <w:t xml:space="preserve"> </w:t>
      </w:r>
      <w:r w:rsidRPr="00B136EE">
        <w:rPr>
          <w:i/>
          <w:iCs/>
        </w:rPr>
        <w:t>fokú fegyelmi eljárás</w:t>
      </w:r>
    </w:p>
    <w:p w:rsidR="003F5F3C" w:rsidRPr="00960341" w:rsidRDefault="003F5F3C" w:rsidP="003F5F3C">
      <w:pPr>
        <w:suppressAutoHyphens/>
      </w:pPr>
    </w:p>
    <w:p w:rsidR="003F5F3C" w:rsidRPr="00C31D4E" w:rsidRDefault="00C31D4E" w:rsidP="00261C79">
      <w:pPr>
        <w:pStyle w:val="Listaszerbekezds"/>
        <w:numPr>
          <w:ilvl w:val="0"/>
          <w:numId w:val="26"/>
        </w:numPr>
        <w:suppressAutoHyphens/>
        <w:spacing w:before="160" w:after="320"/>
        <w:rPr>
          <w:b/>
        </w:rPr>
      </w:pPr>
      <w:r w:rsidRPr="00C31D4E">
        <w:rPr>
          <w:b/>
        </w:rPr>
        <w:t>§</w:t>
      </w:r>
    </w:p>
    <w:p w:rsidR="003F5F3C" w:rsidRDefault="003F5F3C" w:rsidP="003F5F3C">
      <w:pPr>
        <w:suppressAutoHyphens/>
        <w:ind w:firstLine="567"/>
        <w:jc w:val="both"/>
      </w:pPr>
      <w:r w:rsidRPr="00B136EE">
        <w:t xml:space="preserve">(1) A fegyelmi jogkör gyakorlója – ha az ügyet nem utalta a </w:t>
      </w:r>
      <w:r w:rsidRPr="00B136EE">
        <w:rPr>
          <w:color w:val="0D0D0D"/>
        </w:rPr>
        <w:t>reintegrációs tiszt</w:t>
      </w:r>
      <w:r>
        <w:t xml:space="preserve"> hatáskörébe – a (2</w:t>
      </w:r>
      <w:r w:rsidRPr="00B136EE">
        <w:t>) bekezdésében meghatározott határidőn belül</w:t>
      </w:r>
    </w:p>
    <w:p w:rsidR="003F5F3C" w:rsidRPr="00B136EE" w:rsidRDefault="003F5F3C" w:rsidP="003F5F3C">
      <w:pPr>
        <w:suppressAutoHyphens/>
        <w:ind w:firstLine="567"/>
        <w:jc w:val="both"/>
      </w:pPr>
    </w:p>
    <w:p w:rsidR="003F5F3C" w:rsidRDefault="003F5F3C" w:rsidP="003F5F3C">
      <w:pPr>
        <w:suppressAutoHyphens/>
        <w:jc w:val="both"/>
      </w:pPr>
      <w:proofErr w:type="gramStart"/>
      <w:r w:rsidRPr="00B136EE">
        <w:rPr>
          <w:i/>
          <w:iCs/>
        </w:rPr>
        <w:t>a</w:t>
      </w:r>
      <w:proofErr w:type="gramEnd"/>
      <w:r w:rsidRPr="00B136EE">
        <w:rPr>
          <w:i/>
          <w:iCs/>
        </w:rPr>
        <w:t>)</w:t>
      </w:r>
      <w:r w:rsidRPr="00B136EE">
        <w:t xml:space="preserve"> dönt a fegyelmi eljárás elrendeléséről, </w:t>
      </w:r>
    </w:p>
    <w:p w:rsidR="003F5F3C" w:rsidRPr="00B136EE" w:rsidRDefault="003F5F3C" w:rsidP="003F5F3C">
      <w:pPr>
        <w:suppressAutoHyphens/>
        <w:jc w:val="both"/>
      </w:pPr>
      <w:r w:rsidRPr="00FB34AB">
        <w:rPr>
          <w:i/>
        </w:rPr>
        <w:t>b)</w:t>
      </w:r>
      <w:r>
        <w:t xml:space="preserve"> </w:t>
      </w:r>
      <w:r w:rsidRPr="00B136EE">
        <w:t>kijelöli a vizsgálatot végző személyt (a továbbiakban: vizsgáló),</w:t>
      </w:r>
      <w:r>
        <w:t xml:space="preserve"> egyidejűleg</w:t>
      </w:r>
      <w:r w:rsidRPr="00B136EE">
        <w:t xml:space="preserve"> meg</w:t>
      </w:r>
      <w:r>
        <w:t>határozza</w:t>
      </w:r>
      <w:r w:rsidRPr="00B136EE">
        <w:t xml:space="preserve"> a vizsgálat határidejét,</w:t>
      </w:r>
    </w:p>
    <w:p w:rsidR="003F5F3C" w:rsidRPr="00B136EE" w:rsidRDefault="003F5F3C" w:rsidP="003F5F3C">
      <w:pPr>
        <w:suppressAutoHyphens/>
        <w:jc w:val="both"/>
      </w:pPr>
      <w:r>
        <w:rPr>
          <w:i/>
          <w:iCs/>
        </w:rPr>
        <w:t>c</w:t>
      </w:r>
      <w:r w:rsidRPr="00B136EE">
        <w:rPr>
          <w:i/>
          <w:iCs/>
        </w:rPr>
        <w:t>)</w:t>
      </w:r>
      <w:r w:rsidRPr="00B136EE">
        <w:t xml:space="preserve"> dönt a fogvatartott esetleges elkülönítéséről,</w:t>
      </w:r>
    </w:p>
    <w:p w:rsidR="003F5F3C" w:rsidRPr="00B136EE" w:rsidRDefault="003F5F3C" w:rsidP="003F5F3C">
      <w:pPr>
        <w:suppressAutoHyphens/>
        <w:jc w:val="both"/>
      </w:pPr>
      <w:r>
        <w:rPr>
          <w:i/>
          <w:iCs/>
        </w:rPr>
        <w:t>d</w:t>
      </w:r>
      <w:r w:rsidRPr="00B136EE">
        <w:rPr>
          <w:i/>
          <w:iCs/>
        </w:rPr>
        <w:t>)</w:t>
      </w:r>
      <w:r w:rsidRPr="00B136EE">
        <w:t xml:space="preserve"> a fegyelmi eljárás elrendelését megtagadja.</w:t>
      </w:r>
    </w:p>
    <w:p w:rsidR="003F5F3C" w:rsidRDefault="003F5F3C" w:rsidP="003F5F3C">
      <w:pPr>
        <w:suppressAutoHyphens/>
        <w:ind w:firstLine="567"/>
        <w:jc w:val="both"/>
      </w:pPr>
    </w:p>
    <w:p w:rsidR="003F5F3C" w:rsidRPr="00B136EE" w:rsidRDefault="003F5F3C" w:rsidP="003F5F3C">
      <w:pPr>
        <w:suppressAutoHyphens/>
        <w:ind w:firstLine="567"/>
        <w:jc w:val="both"/>
      </w:pPr>
      <w:r w:rsidRPr="00B136EE">
        <w:t>(2) Az első</w:t>
      </w:r>
      <w:r>
        <w:t xml:space="preserve"> </w:t>
      </w:r>
      <w:r w:rsidRPr="00B136EE">
        <w:t>fokú fegyelmi eljárást – a 1</w:t>
      </w:r>
      <w:r>
        <w:t>8</w:t>
      </w:r>
      <w:r w:rsidRPr="00B136EE">
        <w:t xml:space="preserve">. § (1) bekezdésének </w:t>
      </w:r>
      <w:r w:rsidRPr="00B136EE">
        <w:rPr>
          <w:i/>
          <w:iCs/>
        </w:rPr>
        <w:t>a)</w:t>
      </w:r>
      <w:r>
        <w:t xml:space="preserve"> és </w:t>
      </w:r>
      <w:r w:rsidRPr="00B136EE">
        <w:rPr>
          <w:i/>
          <w:iCs/>
        </w:rPr>
        <w:t>b)</w:t>
      </w:r>
      <w:r w:rsidRPr="00B136EE">
        <w:t xml:space="preserve"> pontj</w:t>
      </w:r>
      <w:r>
        <w:t>á</w:t>
      </w:r>
      <w:r w:rsidRPr="00B136EE">
        <w:t>ban meghatározott kivételektől eltekintve – az elrendeléstől számított húsz napon belül, a fegyelmi felelősség tárgyában hozott érdemi határozattal kell befejezni.</w:t>
      </w:r>
    </w:p>
    <w:p w:rsidR="003F5F3C" w:rsidRDefault="003F5F3C" w:rsidP="003F5F3C">
      <w:pPr>
        <w:suppressAutoHyphens/>
        <w:rPr>
          <w:b/>
          <w:bCs/>
          <w:color w:val="0D0D0D"/>
        </w:rPr>
      </w:pPr>
    </w:p>
    <w:p w:rsidR="003F5F3C" w:rsidRPr="00B136EE" w:rsidRDefault="003F5F3C" w:rsidP="00261C79">
      <w:pPr>
        <w:pStyle w:val="Listaszerbekezds"/>
        <w:numPr>
          <w:ilvl w:val="0"/>
          <w:numId w:val="26"/>
        </w:numPr>
        <w:suppressAutoHyphens/>
      </w:pPr>
      <w:r w:rsidRPr="00960341">
        <w:rPr>
          <w:b/>
          <w:bCs/>
          <w:color w:val="0D0D0D"/>
        </w:rPr>
        <w:t>§</w:t>
      </w:r>
    </w:p>
    <w:p w:rsidR="003F5F3C" w:rsidRPr="00B136EE" w:rsidRDefault="003F5F3C" w:rsidP="003F5F3C">
      <w:pPr>
        <w:suppressAutoHyphens/>
        <w:jc w:val="both"/>
      </w:pPr>
    </w:p>
    <w:p w:rsidR="003F5F3C" w:rsidRDefault="003F5F3C" w:rsidP="003F5F3C">
      <w:pPr>
        <w:suppressAutoHyphens/>
        <w:ind w:firstLine="567"/>
        <w:jc w:val="both"/>
        <w:rPr>
          <w:color w:val="0D0D0D"/>
        </w:rPr>
      </w:pPr>
      <w:r w:rsidRPr="00B136EE">
        <w:rPr>
          <w:color w:val="0D0D0D"/>
        </w:rPr>
        <w:t xml:space="preserve">A fegyelmi eljárás elrendelését meg kell tagadni, ha </w:t>
      </w:r>
    </w:p>
    <w:p w:rsidR="003F5F3C" w:rsidRPr="00B136EE" w:rsidRDefault="003F5F3C" w:rsidP="003F5F3C">
      <w:pPr>
        <w:suppressAutoHyphens/>
        <w:jc w:val="both"/>
        <w:rPr>
          <w:color w:val="0D0D0D"/>
        </w:rPr>
      </w:pPr>
    </w:p>
    <w:p w:rsidR="003F5F3C" w:rsidRPr="00B136EE" w:rsidRDefault="003F5F3C" w:rsidP="003F5F3C">
      <w:pPr>
        <w:suppressAutoHyphens/>
        <w:jc w:val="both"/>
        <w:rPr>
          <w:color w:val="0D0D0D"/>
        </w:rPr>
      </w:pPr>
      <w:proofErr w:type="gramStart"/>
      <w:r w:rsidRPr="00B136EE">
        <w:rPr>
          <w:i/>
          <w:iCs/>
          <w:color w:val="0D0D0D"/>
        </w:rPr>
        <w:t>a</w:t>
      </w:r>
      <w:proofErr w:type="gramEnd"/>
      <w:r w:rsidRPr="00B136EE">
        <w:rPr>
          <w:i/>
          <w:iCs/>
          <w:color w:val="0D0D0D"/>
        </w:rPr>
        <w:t>)</w:t>
      </w:r>
      <w:r w:rsidRPr="00B136EE">
        <w:rPr>
          <w:color w:val="0D0D0D"/>
        </w:rPr>
        <w:t xml:space="preserve"> </w:t>
      </w:r>
      <w:proofErr w:type="spellStart"/>
      <w:r w:rsidRPr="00B136EE">
        <w:rPr>
          <w:color w:val="0D0D0D"/>
        </w:rPr>
        <w:t>a</w:t>
      </w:r>
      <w:proofErr w:type="spellEnd"/>
      <w:r w:rsidRPr="00B136EE">
        <w:rPr>
          <w:color w:val="0D0D0D"/>
        </w:rPr>
        <w:t xml:space="preserve"> cselekményt nem a fogvatartott követte el,</w:t>
      </w:r>
    </w:p>
    <w:p w:rsidR="003F5F3C" w:rsidRPr="00B136EE" w:rsidRDefault="003F5F3C" w:rsidP="003F5F3C">
      <w:pPr>
        <w:suppressAutoHyphens/>
        <w:spacing w:after="20"/>
        <w:jc w:val="both"/>
        <w:rPr>
          <w:color w:val="0D0D0D"/>
        </w:rPr>
      </w:pPr>
      <w:r w:rsidRPr="00B136EE">
        <w:rPr>
          <w:i/>
          <w:iCs/>
          <w:color w:val="0D0D0D"/>
        </w:rPr>
        <w:t>b</w:t>
      </w:r>
      <w:r>
        <w:rPr>
          <w:i/>
          <w:iCs/>
          <w:color w:val="0D0D0D"/>
        </w:rPr>
        <w:t xml:space="preserve"> </w:t>
      </w:r>
      <w:r w:rsidRPr="00B136EE">
        <w:rPr>
          <w:color w:val="0D0D0D"/>
        </w:rPr>
        <w:t>a fogvatartott cselekménye nem minősül fegyelemsértésnek,</w:t>
      </w:r>
    </w:p>
    <w:p w:rsidR="003F5F3C" w:rsidRPr="00B136EE" w:rsidRDefault="003F5F3C" w:rsidP="003F5F3C">
      <w:pPr>
        <w:suppressAutoHyphens/>
        <w:jc w:val="both"/>
        <w:rPr>
          <w:color w:val="0D0D0D"/>
        </w:rPr>
      </w:pPr>
      <w:r w:rsidRPr="00B136EE">
        <w:rPr>
          <w:i/>
          <w:iCs/>
          <w:color w:val="0D0D0D"/>
        </w:rPr>
        <w:t>c)</w:t>
      </w:r>
      <w:r w:rsidRPr="00B136EE">
        <w:rPr>
          <w:color w:val="0D0D0D"/>
        </w:rPr>
        <w:t xml:space="preserve"> a fogvatartott cselekményét fegyelmi eljárás keretében már jogerősen elbírálták,</w:t>
      </w:r>
    </w:p>
    <w:p w:rsidR="003F5F3C" w:rsidRPr="00B136EE" w:rsidRDefault="003F5F3C" w:rsidP="003F5F3C">
      <w:pPr>
        <w:suppressAutoHyphens/>
        <w:jc w:val="both"/>
        <w:rPr>
          <w:color w:val="0D0D0D"/>
        </w:rPr>
      </w:pPr>
      <w:r w:rsidRPr="00B136EE">
        <w:rPr>
          <w:i/>
          <w:iCs/>
          <w:color w:val="0D0D0D"/>
        </w:rPr>
        <w:t>d)</w:t>
      </w:r>
      <w:r w:rsidRPr="00B136EE">
        <w:rPr>
          <w:color w:val="0D0D0D"/>
        </w:rPr>
        <w:t xml:space="preserve"> az </w:t>
      </w:r>
      <w:r>
        <w:rPr>
          <w:color w:val="0D0D0D"/>
        </w:rPr>
        <w:t>4</w:t>
      </w:r>
      <w:r w:rsidRPr="00B136EE">
        <w:rPr>
          <w:color w:val="0D0D0D"/>
        </w:rPr>
        <w:t xml:space="preserve">. § (2) bekezdése alapján </w:t>
      </w:r>
      <w:r w:rsidRPr="00B136EE">
        <w:t>nem indítható fegyelmi eljárás</w:t>
      </w:r>
      <w:r w:rsidRPr="00B136EE">
        <w:rPr>
          <w:color w:val="0D0D0D"/>
        </w:rPr>
        <w:t>.</w:t>
      </w:r>
    </w:p>
    <w:p w:rsidR="003F5F3C" w:rsidRPr="00B136EE" w:rsidRDefault="003F5F3C" w:rsidP="003F5F3C">
      <w:pPr>
        <w:suppressAutoHyphens/>
        <w:jc w:val="both"/>
        <w:rPr>
          <w:color w:val="0D0D0D"/>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Fegyelmi eljárás elrendelése esetén a fegyelmi vizsgálat határidejét úgy kell megállapítani, hogy az első</w:t>
      </w:r>
      <w:r>
        <w:t xml:space="preserve"> </w:t>
      </w:r>
      <w:r w:rsidRPr="00B136EE">
        <w:t>fokú határozat meghozatalára a 1</w:t>
      </w:r>
      <w:r>
        <w:t>0</w:t>
      </w:r>
      <w:r w:rsidRPr="00B136EE">
        <w:t>. § (2) bekezdésében meghatározott határidőn belül sor kerülhessen.</w:t>
      </w:r>
    </w:p>
    <w:p w:rsidR="003F5F3C" w:rsidRPr="00B136EE" w:rsidRDefault="003F5F3C" w:rsidP="003F5F3C">
      <w:pPr>
        <w:suppressAutoHyphens/>
        <w:ind w:firstLine="567"/>
        <w:jc w:val="both"/>
      </w:pPr>
    </w:p>
    <w:p w:rsidR="003F5F3C" w:rsidRDefault="003F5F3C" w:rsidP="003F5F3C">
      <w:pPr>
        <w:suppressAutoHyphens/>
        <w:spacing w:after="20"/>
        <w:ind w:firstLine="567"/>
        <w:jc w:val="both"/>
      </w:pPr>
      <w:r w:rsidRPr="00B136EE">
        <w:t xml:space="preserve">(2) Vizsgálónak csak a bv. </w:t>
      </w:r>
      <w:proofErr w:type="gramStart"/>
      <w:r w:rsidRPr="00B136EE">
        <w:t>szervezet hivatásos</w:t>
      </w:r>
      <w:proofErr w:type="gramEnd"/>
      <w:r w:rsidRPr="00B136EE">
        <w:t>, közalkalmazotti vagy kormányzati szolgálati jogviszonyban álló tagja jelölhető ki.</w:t>
      </w:r>
    </w:p>
    <w:p w:rsidR="003F5F3C" w:rsidRPr="00B136EE" w:rsidRDefault="003F5F3C" w:rsidP="003F5F3C">
      <w:pPr>
        <w:suppressAutoHyphens/>
        <w:spacing w:after="20"/>
        <w:ind w:firstLine="567"/>
        <w:jc w:val="both"/>
      </w:pPr>
    </w:p>
    <w:p w:rsidR="003F5F3C" w:rsidRDefault="003F5F3C" w:rsidP="003F5F3C">
      <w:pPr>
        <w:suppressAutoHyphens/>
        <w:ind w:firstLine="567"/>
        <w:jc w:val="both"/>
      </w:pPr>
      <w:r w:rsidRPr="00B136EE">
        <w:t xml:space="preserve">(3) Nem jelölhető ki vizsgálónak az, </w:t>
      </w:r>
    </w:p>
    <w:p w:rsidR="003F5F3C" w:rsidRDefault="003F5F3C" w:rsidP="003F5F3C">
      <w:pPr>
        <w:suppressAutoHyphens/>
        <w:jc w:val="both"/>
      </w:pPr>
    </w:p>
    <w:p w:rsidR="003F5F3C" w:rsidRDefault="003F5F3C" w:rsidP="003F5F3C">
      <w:pPr>
        <w:suppressAutoHyphens/>
        <w:jc w:val="both"/>
      </w:pPr>
      <w:proofErr w:type="gramStart"/>
      <w:r w:rsidRPr="00A43C1C">
        <w:rPr>
          <w:i/>
        </w:rPr>
        <w:t>a</w:t>
      </w:r>
      <w:proofErr w:type="gramEnd"/>
      <w:r w:rsidRPr="00A43C1C">
        <w:rPr>
          <w:i/>
        </w:rPr>
        <w:t>)</w:t>
      </w:r>
      <w:r>
        <w:t xml:space="preserve"> </w:t>
      </w:r>
      <w:r w:rsidRPr="00B136EE">
        <w:t xml:space="preserve">aki az ügyben a fegyelmi eljárást kezdeményezte, </w:t>
      </w:r>
    </w:p>
    <w:p w:rsidR="003F5F3C" w:rsidRDefault="003F5F3C" w:rsidP="003F5F3C">
      <w:pPr>
        <w:suppressAutoHyphens/>
        <w:jc w:val="both"/>
      </w:pPr>
      <w:r w:rsidRPr="00A43C1C">
        <w:rPr>
          <w:i/>
        </w:rPr>
        <w:t>b)</w:t>
      </w:r>
      <w:r>
        <w:t xml:space="preserve"> </w:t>
      </w:r>
      <w:r w:rsidRPr="00B136EE">
        <w:t xml:space="preserve">akit az ügyben tanúként kell kihallgatni, </w:t>
      </w:r>
    </w:p>
    <w:p w:rsidR="003F5F3C" w:rsidRDefault="003F5F3C" w:rsidP="003F5F3C">
      <w:pPr>
        <w:suppressAutoHyphens/>
        <w:jc w:val="both"/>
        <w:rPr>
          <w:b/>
          <w:bCs/>
        </w:rPr>
      </w:pPr>
      <w:r w:rsidRPr="00A43C1C">
        <w:rPr>
          <w:i/>
        </w:rPr>
        <w:t>c)</w:t>
      </w:r>
      <w:r>
        <w:t xml:space="preserve"> </w:t>
      </w:r>
      <w:r w:rsidRPr="00B136EE">
        <w:t>akitől a cselekmény elfogulatlan megítélése bármely okból nem várható el.</w:t>
      </w:r>
      <w:r w:rsidRPr="00B136EE">
        <w:rPr>
          <w:b/>
          <w:bCs/>
        </w:rPr>
        <w:t xml:space="preserve"> </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 xml:space="preserve">(4) Ha a fegyelmi eljárás során felmerül annak gyanúja, hogy a cselekményben részt vevő személy </w:t>
      </w:r>
      <w:r>
        <w:t>pszichoaktív</w:t>
      </w:r>
      <w:r w:rsidRPr="00B136EE">
        <w:t xml:space="preserve"> szert fogyasztott, a Bv. tv. 133. § (2) bekezdés </w:t>
      </w:r>
      <w:r w:rsidRPr="00B136EE">
        <w:rPr>
          <w:i/>
        </w:rPr>
        <w:t>g)</w:t>
      </w:r>
      <w:r w:rsidRPr="00B136EE">
        <w:t xml:space="preserve"> pontja alapján a fegyelmi jogkör gyakorlója elrendelheti vizsgálati anyag vételét. Az ezzel kapcsolatos költségeket a fo</w:t>
      </w:r>
      <w:r>
        <w:t>gvatartott köteles megfizetni, ha</w:t>
      </w:r>
      <w:r w:rsidRPr="00B136EE">
        <w:t xml:space="preserve"> bizonyítást nyert a</w:t>
      </w:r>
      <w:r>
        <w:t xml:space="preserve"> pszichoaktív </w:t>
      </w:r>
      <w:r w:rsidRPr="00B136EE">
        <w:t xml:space="preserve">szer fogyasztása. </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spacing w:after="20"/>
        <w:ind w:firstLine="567"/>
        <w:jc w:val="both"/>
      </w:pPr>
      <w:r w:rsidRPr="00B136EE">
        <w:lastRenderedPageBreak/>
        <w:t xml:space="preserve">(1) Fegyelmi ügyben az eljárás alá vont fogvatartott elkülönítése akkor rendelhető el, ha az eredményes vizsgálat érdekében indokolt. </w:t>
      </w:r>
    </w:p>
    <w:p w:rsidR="003F5F3C" w:rsidRDefault="003F5F3C" w:rsidP="003F5F3C">
      <w:pPr>
        <w:suppressAutoHyphens/>
        <w:spacing w:after="20"/>
        <w:ind w:firstLine="567"/>
        <w:jc w:val="both"/>
      </w:pPr>
    </w:p>
    <w:p w:rsidR="003F5F3C" w:rsidRDefault="003F5F3C" w:rsidP="003F5F3C">
      <w:pPr>
        <w:suppressAutoHyphens/>
        <w:spacing w:after="20"/>
        <w:ind w:firstLine="567"/>
        <w:jc w:val="both"/>
      </w:pPr>
      <w:r>
        <w:t xml:space="preserve">(2) </w:t>
      </w:r>
      <w:r w:rsidRPr="00B136EE">
        <w:t>A fegyelmi elkülönítés az első</w:t>
      </w:r>
      <w:r>
        <w:t xml:space="preserve"> </w:t>
      </w:r>
      <w:r w:rsidRPr="00B136EE">
        <w:t>fokú eljárás tartamáig, legfeljebb azonban húsz napig tarthat, ez</w:t>
      </w:r>
      <w:r>
        <w:t xml:space="preserve"> idő </w:t>
      </w:r>
      <w:r w:rsidRPr="00B136EE">
        <w:t>alatt a fogvatartott nem érintkezhet a fegyelemsértés többi elkövetőjével, a tanúkkal é</w:t>
      </w:r>
      <w:r>
        <w:t xml:space="preserve">s a sértettekkel, a Bv. </w:t>
      </w:r>
      <w:proofErr w:type="spellStart"/>
      <w:r>
        <w:t>tv.-ben</w:t>
      </w:r>
      <w:proofErr w:type="spellEnd"/>
      <w:r>
        <w:t xml:space="preserve"> </w:t>
      </w:r>
      <w:r w:rsidRPr="00B136EE">
        <w:t>meghatározott jogai azonban a magánál tartható tárgyak körének kivételével nem korlátozhatók.</w:t>
      </w:r>
    </w:p>
    <w:p w:rsidR="003F5F3C" w:rsidRPr="00B136EE" w:rsidRDefault="003F5F3C" w:rsidP="003F5F3C">
      <w:pPr>
        <w:suppressAutoHyphens/>
        <w:spacing w:after="20"/>
        <w:ind w:firstLine="567"/>
        <w:jc w:val="both"/>
      </w:pPr>
    </w:p>
    <w:p w:rsidR="003F5F3C" w:rsidRDefault="003F5F3C" w:rsidP="003F5F3C">
      <w:pPr>
        <w:suppressAutoHyphens/>
        <w:spacing w:after="20"/>
        <w:ind w:firstLine="567"/>
        <w:jc w:val="both"/>
      </w:pPr>
      <w:r w:rsidRPr="00B136EE">
        <w:t>(</w:t>
      </w:r>
      <w:r>
        <w:t>3</w:t>
      </w:r>
      <w:r w:rsidRPr="00B136EE">
        <w:t>) A fegyelmi elkülönítést hivatali időn túl</w:t>
      </w:r>
      <w:r w:rsidR="00BF7C03">
        <w:t>,</w:t>
      </w:r>
      <w:r w:rsidRPr="00B136EE">
        <w:t xml:space="preserve"> a fegyelmi jogkör gyakorlójának akadályoztatása esetén vagy halaszthatatlan esetben a biztonsági tiszt is elrendelheti.</w:t>
      </w:r>
    </w:p>
    <w:p w:rsidR="003F5F3C" w:rsidRPr="00B136EE" w:rsidRDefault="003F5F3C" w:rsidP="003F5F3C">
      <w:pPr>
        <w:suppressAutoHyphens/>
        <w:spacing w:after="20"/>
        <w:ind w:firstLine="567"/>
        <w:jc w:val="both"/>
      </w:pPr>
    </w:p>
    <w:p w:rsidR="003F5F3C" w:rsidRPr="00B136EE" w:rsidRDefault="003F5F3C" w:rsidP="003F5F3C">
      <w:pPr>
        <w:suppressAutoHyphens/>
        <w:ind w:firstLine="567"/>
        <w:jc w:val="both"/>
      </w:pPr>
      <w:r w:rsidRPr="00B136EE">
        <w:t>(</w:t>
      </w:r>
      <w:r>
        <w:t>4</w:t>
      </w:r>
      <w:r w:rsidRPr="00B136EE">
        <w:t xml:space="preserve">) Az elkülönítést meg kell szüntetni, ha a határideje lejárt, </w:t>
      </w:r>
      <w:r>
        <w:t>vagy</w:t>
      </w:r>
      <w:r w:rsidRPr="00B136EE">
        <w:t xml:space="preserve"> a fegyelmi jogkör gyakorlójának rendelkezésére a határidőn belül is, ha az elkülönítés oka már nem áll fenn.</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vizsgáló a fegyelmi jogkör gyakorlója által meghatározott határidőn belül</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rPr>
        <w:t>a</w:t>
      </w:r>
      <w:proofErr w:type="gramEnd"/>
      <w:r w:rsidRPr="00B136EE">
        <w:rPr>
          <w:i/>
        </w:rPr>
        <w:t>)</w:t>
      </w:r>
      <w:r w:rsidRPr="00B136EE">
        <w:t xml:space="preserve"> megállapítja a tényállást, ennek keretében meghallgatja az eljárás alá vont</w:t>
      </w:r>
      <w:r>
        <w:t xml:space="preserve"> </w:t>
      </w:r>
      <w:r w:rsidRPr="00B136EE">
        <w:t>fogvatartottat, szükség esetén a tanúkat, beszerzi a tárgyi bizonyítékokat, okiratokat, helyszíni szemlét, indokolt esetben bizonyítási kísérletet, tárgyak felismerésre bemutatását, fogvatartottak közötti szembesítést tarthat, egyéb eljárási cselekményt végezhet,</w:t>
      </w:r>
    </w:p>
    <w:p w:rsidR="003F5F3C" w:rsidRDefault="003F5F3C" w:rsidP="003F5F3C">
      <w:pPr>
        <w:suppressAutoHyphens/>
        <w:jc w:val="both"/>
      </w:pPr>
      <w:r w:rsidRPr="00B136EE">
        <w:rPr>
          <w:i/>
          <w:iCs/>
        </w:rPr>
        <w:t>b)</w:t>
      </w:r>
      <w:r w:rsidRPr="00B136EE">
        <w:t xml:space="preserve"> a vizsgálat eredményét tartalmazó</w:t>
      </w:r>
      <w:r>
        <w:t xml:space="preserve"> összefoglaló jelentést készít.</w:t>
      </w:r>
    </w:p>
    <w:p w:rsidR="003F5F3C" w:rsidRPr="00B136EE" w:rsidRDefault="003F5F3C" w:rsidP="003F5F3C">
      <w:pPr>
        <w:suppressAutoHyphens/>
        <w:ind w:firstLine="567"/>
        <w:jc w:val="both"/>
      </w:pPr>
    </w:p>
    <w:p w:rsidR="003F5F3C" w:rsidRDefault="003F5F3C" w:rsidP="003F5F3C">
      <w:pPr>
        <w:suppressAutoHyphens/>
        <w:autoSpaceDE w:val="0"/>
        <w:autoSpaceDN w:val="0"/>
        <w:adjustRightInd w:val="0"/>
        <w:ind w:firstLine="567"/>
        <w:jc w:val="both"/>
      </w:pPr>
      <w:r w:rsidRPr="00B136EE">
        <w:t>(2) A vizsgáló tárgy felismerésre bemutatás</w:t>
      </w:r>
      <w:r>
        <w:t>á</w:t>
      </w:r>
      <w:r w:rsidRPr="00B136EE">
        <w:t>t rendel</w:t>
      </w:r>
      <w:r>
        <w:t>i</w:t>
      </w:r>
      <w:r w:rsidRPr="00B136EE">
        <w:t xml:space="preserve"> el és tart, ha az tárgy felismerése céljából szükséges. Felismerésre legalább három tárgyat kell bemutatni. </w:t>
      </w:r>
      <w:r>
        <w:t>A</w:t>
      </w:r>
      <w:r w:rsidRPr="00B136EE">
        <w:t xml:space="preserve"> kérdéses tárgyat hasonló tárgyak között kell elhelyezni. A kérdéses tárgynak a csoporton belüli elhelyezkedése a többitől jelentősen nem térhet el, és nem lehet feltűnő.</w:t>
      </w:r>
    </w:p>
    <w:p w:rsidR="003F5F3C" w:rsidRDefault="003F5F3C" w:rsidP="003F5F3C">
      <w:pPr>
        <w:suppressAutoHyphens/>
        <w:autoSpaceDE w:val="0"/>
        <w:autoSpaceDN w:val="0"/>
        <w:adjustRightInd w:val="0"/>
        <w:ind w:firstLine="567"/>
        <w:jc w:val="both"/>
      </w:pPr>
    </w:p>
    <w:p w:rsidR="003F5F3C" w:rsidRDefault="003F5F3C" w:rsidP="003F5F3C">
      <w:pPr>
        <w:suppressAutoHyphens/>
        <w:autoSpaceDE w:val="0"/>
        <w:autoSpaceDN w:val="0"/>
        <w:adjustRightInd w:val="0"/>
        <w:ind w:firstLine="567"/>
        <w:jc w:val="both"/>
      </w:pPr>
      <w:r>
        <w:t xml:space="preserve">(3) </w:t>
      </w:r>
      <w:r w:rsidRPr="00B136EE">
        <w:t>Ha más lehetőség nem áll rendelkezésre, a tárgy fényképen, vagy más adathordozón rögzített kép alapján is bemutatható.</w:t>
      </w:r>
    </w:p>
    <w:p w:rsidR="003F5F3C" w:rsidRPr="00B136EE" w:rsidRDefault="003F5F3C" w:rsidP="003F5F3C">
      <w:pPr>
        <w:suppressAutoHyphens/>
        <w:autoSpaceDE w:val="0"/>
        <w:autoSpaceDN w:val="0"/>
        <w:adjustRightInd w:val="0"/>
        <w:ind w:firstLine="567"/>
        <w:jc w:val="both"/>
      </w:pPr>
    </w:p>
    <w:p w:rsidR="003F5F3C" w:rsidRDefault="003F5F3C" w:rsidP="003F5F3C">
      <w:pPr>
        <w:suppressAutoHyphens/>
        <w:autoSpaceDE w:val="0"/>
        <w:autoSpaceDN w:val="0"/>
        <w:adjustRightInd w:val="0"/>
        <w:ind w:firstLine="567"/>
        <w:jc w:val="both"/>
      </w:pPr>
      <w:r w:rsidRPr="00B136EE">
        <w:t>(</w:t>
      </w:r>
      <w:r>
        <w:t>4</w:t>
      </w:r>
      <w:r w:rsidRPr="00B136EE">
        <w:t>) A felismerésre bemutatás előtt azt, akitől a felismerés várható, részletesen ki kell hallgatni arról, hogy a kérdéses tárgyat milyen körülmények között észlelte, milyen kapcsolata van vele, milyen ismertetőjeleiről tud.</w:t>
      </w:r>
    </w:p>
    <w:p w:rsidR="003F5F3C" w:rsidRPr="00B136EE" w:rsidRDefault="003F5F3C" w:rsidP="003F5F3C">
      <w:pPr>
        <w:suppressAutoHyphens/>
        <w:autoSpaceDE w:val="0"/>
        <w:autoSpaceDN w:val="0"/>
        <w:adjustRightInd w:val="0"/>
        <w:ind w:firstLine="567"/>
        <w:jc w:val="both"/>
      </w:pPr>
    </w:p>
    <w:p w:rsidR="003F5F3C" w:rsidRPr="00B136EE" w:rsidRDefault="003F5F3C" w:rsidP="003F5F3C">
      <w:pPr>
        <w:suppressAutoHyphens/>
        <w:autoSpaceDE w:val="0"/>
        <w:autoSpaceDN w:val="0"/>
        <w:adjustRightInd w:val="0"/>
        <w:ind w:firstLine="567"/>
        <w:jc w:val="both"/>
      </w:pPr>
      <w:r w:rsidRPr="00B136EE">
        <w:t xml:space="preserve">(5) A bemutatást több felismerő esetében külön-külön, egymás távollétében kell </w:t>
      </w:r>
      <w:r>
        <w:t>el</w:t>
      </w:r>
      <w:r w:rsidRPr="00B136EE">
        <w:t>végezni.</w:t>
      </w:r>
    </w:p>
    <w:p w:rsidR="003F5F3C" w:rsidRPr="00B136EE" w:rsidRDefault="003F5F3C" w:rsidP="003F5F3C">
      <w:pPr>
        <w:suppressAutoHyphens/>
        <w:autoSpaceDE w:val="0"/>
        <w:autoSpaceDN w:val="0"/>
        <w:adjustRightInd w:val="0"/>
        <w:ind w:firstLine="567"/>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Az eljárás alá vont fogvatartottat a meghallgatás megkezdésekor tájékoztatni kell a fegyelmi eljárással kapcsolatos jogairól és kötelezettségeiről.</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rsidR="005A38F5">
        <w:t>2</w:t>
      </w:r>
      <w:r w:rsidRPr="00B136EE">
        <w:t>) Az eljárás alá vont fogvatartott a védekezését szóban vagy írásban is előadhatja. Ha az eljárás alá vont fogvatartott a vallomástételt megtagadja, figyelmeztetni kell, hogy ez az eljárás folytatásának és a fegyelmi felelősség megállapításának nem akadálya.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lastRenderedPageBreak/>
        <w:t>(</w:t>
      </w:r>
      <w:r w:rsidR="005A38F5">
        <w:t>3)</w:t>
      </w:r>
      <w:r w:rsidRPr="00B136EE">
        <w:t xml:space="preserve"> Az eljárás alá vont fogvatartott a vizsgálat során bizonyítási indítványt tehet, amelynek teljesítéséről vagy megtagadásáról a vizsgáló dönt, döntése ellen külön jogorvoslatnak nincs helye, azonban a határozatban a megtagadás okát meg kell indokolni.</w:t>
      </w:r>
    </w:p>
    <w:p w:rsidR="003F5F3C" w:rsidRPr="00B136EE" w:rsidRDefault="003F5F3C" w:rsidP="003F5F3C">
      <w:pPr>
        <w:suppressAutoHyphens/>
        <w:ind w:firstLine="567"/>
        <w:jc w:val="both"/>
      </w:pPr>
    </w:p>
    <w:p w:rsidR="003F5F3C" w:rsidRPr="00B136EE" w:rsidRDefault="003F5F3C" w:rsidP="003F5F3C">
      <w:pPr>
        <w:suppressAutoHyphens/>
        <w:ind w:firstLine="567"/>
        <w:jc w:val="both"/>
        <w:rPr>
          <w:color w:val="0D0D0D"/>
        </w:rPr>
      </w:pPr>
      <w:r w:rsidRPr="00B136EE">
        <w:t>(</w:t>
      </w:r>
      <w:r w:rsidR="005A38F5">
        <w:t>4</w:t>
      </w:r>
      <w:r w:rsidRPr="00B136EE">
        <w:t xml:space="preserve">) Az eljárás alá vont fogvatartott a vizsgálat befejezésekor a fegyelmi iratokat tanulmányozhatja, </w:t>
      </w:r>
      <w:r w:rsidRPr="00B136EE">
        <w:rPr>
          <w:color w:val="0D0D0D"/>
        </w:rPr>
        <w:t>azokról másolatot kérhet, kivéve a fogvatartotti tanú zártan kezelt adatáról, valamint a személyi állomány tagja írásos jelentésének a biztonságos fogvatartást veszélyeztető részéről.</w:t>
      </w:r>
    </w:p>
    <w:p w:rsidR="003F5F3C" w:rsidRPr="00B136EE" w:rsidRDefault="003F5F3C" w:rsidP="003F5F3C">
      <w:pPr>
        <w:suppressAutoHyphens/>
        <w:jc w:val="both"/>
        <w:rPr>
          <w:color w:val="0D0D0D"/>
        </w:rPr>
      </w:pPr>
    </w:p>
    <w:p w:rsidR="003F5F3C" w:rsidRPr="00960341" w:rsidRDefault="003F5F3C" w:rsidP="00261C79">
      <w:pPr>
        <w:pStyle w:val="Listaszerbekezds"/>
        <w:numPr>
          <w:ilvl w:val="0"/>
          <w:numId w:val="26"/>
        </w:numPr>
        <w:suppressAutoHyphens/>
        <w:rPr>
          <w:color w:val="0D0D0D"/>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Ha a fegyelmi eljárás során tanúként nem a személyi állomány tagját vagy fogvatartottat kell meghallgatni, </w:t>
      </w:r>
      <w:r>
        <w:t>a tanú meghallgatásáról szóló</w:t>
      </w:r>
      <w:r w:rsidRPr="00B136EE">
        <w:t xml:space="preserve"> értesítésnek tartalmaznia kell, hogy a megjelenés nem kötelező, a tanúvallomás hiánya azonban a fegyelmi eljárás </w:t>
      </w:r>
      <w:r>
        <w:t>le</w:t>
      </w:r>
      <w:r w:rsidRPr="00B136EE">
        <w:t>folytatásának nem akadálya.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 xml:space="preserve">(2) Fegyelmi eljárásban tanúként a bv. szervezet személyi állományán túl a büntetés-végrehajtásban közreműködő személy is kihallgatható.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 xml:space="preserve">(3) A tanút a meghallgatás kezdetén a hamis tanúzás és a </w:t>
      </w:r>
      <w:r w:rsidRPr="00B136EE">
        <w:rPr>
          <w:color w:val="0D0D0D"/>
        </w:rPr>
        <w:t>hamis vád</w:t>
      </w:r>
      <w:r w:rsidRPr="00B136EE">
        <w:t xml:space="preserve"> következményeire figyelmeztetni kell.</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 xml:space="preserve">(4) A tanúvallomást megtagadhatja </w:t>
      </w:r>
    </w:p>
    <w:p w:rsidR="003F5F3C" w:rsidRDefault="003F5F3C" w:rsidP="003F5F3C">
      <w:pPr>
        <w:suppressAutoHyphens/>
        <w:jc w:val="both"/>
      </w:pPr>
    </w:p>
    <w:p w:rsidR="003F5F3C" w:rsidRDefault="003F5F3C" w:rsidP="003F5F3C">
      <w:pPr>
        <w:suppressAutoHyphens/>
        <w:jc w:val="both"/>
      </w:pPr>
      <w:proofErr w:type="gramStart"/>
      <w:r w:rsidRPr="00DC7BF4">
        <w:rPr>
          <w:i/>
        </w:rPr>
        <w:t>a</w:t>
      </w:r>
      <w:proofErr w:type="gramEnd"/>
      <w:r w:rsidRPr="00DC7BF4">
        <w:rPr>
          <w:i/>
        </w:rPr>
        <w:t>)</w:t>
      </w:r>
      <w:r>
        <w:t xml:space="preserve"> </w:t>
      </w:r>
      <w:proofErr w:type="spellStart"/>
      <w:r w:rsidRPr="00B136EE">
        <w:t>a</w:t>
      </w:r>
      <w:proofErr w:type="spellEnd"/>
      <w:r w:rsidRPr="00B136EE">
        <w:t xml:space="preserve"> fegyelmi eljárás alá vont fogvatartott </w:t>
      </w:r>
      <w:r w:rsidRPr="00B136EE">
        <w:rPr>
          <w:color w:val="0D0D0D"/>
        </w:rPr>
        <w:t xml:space="preserve">Bv. tv. </w:t>
      </w:r>
      <w:proofErr w:type="gramStart"/>
      <w:r w:rsidRPr="00B136EE">
        <w:rPr>
          <w:color w:val="0D0D0D"/>
        </w:rPr>
        <w:t>szerinti</w:t>
      </w:r>
      <w:proofErr w:type="gramEnd"/>
      <w:r w:rsidRPr="00B136EE">
        <w:t xml:space="preserve"> hozzátartozója, </w:t>
      </w:r>
    </w:p>
    <w:p w:rsidR="003F5F3C" w:rsidRDefault="003F5F3C" w:rsidP="003F5F3C">
      <w:pPr>
        <w:suppressAutoHyphens/>
        <w:jc w:val="both"/>
      </w:pPr>
      <w:r w:rsidRPr="00DC7BF4">
        <w:rPr>
          <w:i/>
        </w:rPr>
        <w:t>b)</w:t>
      </w:r>
      <w:r>
        <w:t xml:space="preserve"> a</w:t>
      </w:r>
      <w:r w:rsidRPr="00B136EE">
        <w:t xml:space="preserve">z érintett kérdésben az, aki a vallomásával magát vagy a hozzátartozóját bűncselekmény, </w:t>
      </w:r>
      <w:r w:rsidRPr="00B136EE">
        <w:rPr>
          <w:color w:val="0D0D0D"/>
        </w:rPr>
        <w:t>szabálysértés</w:t>
      </w:r>
      <w:r w:rsidRPr="00B136EE">
        <w:t xml:space="preserve"> vagy fegyelemsértés elkövetésével vádolná</w:t>
      </w:r>
      <w:r>
        <w:t>,</w:t>
      </w:r>
    </w:p>
    <w:p w:rsidR="003F5F3C" w:rsidRDefault="003F5F3C" w:rsidP="003F5F3C">
      <w:pPr>
        <w:suppressAutoHyphens/>
        <w:jc w:val="both"/>
      </w:pPr>
      <w:r w:rsidRPr="00DC7BF4">
        <w:rPr>
          <w:i/>
        </w:rPr>
        <w:t>c)</w:t>
      </w:r>
      <w:r>
        <w:t xml:space="preserve"> az egyházi személy és a vallási tevékenységet végző szervezet vallásos szertartást hivatásszerűen végző tagja arról, amire a hivatásánál fogva titoktartási kötelezettsége áll fenn,</w:t>
      </w:r>
    </w:p>
    <w:p w:rsidR="00756BBA" w:rsidRDefault="003F5F3C" w:rsidP="003F5F3C">
      <w:pPr>
        <w:suppressAutoHyphens/>
        <w:jc w:val="both"/>
      </w:pPr>
      <w:r w:rsidRPr="00DC7BF4">
        <w:rPr>
          <w:i/>
        </w:rPr>
        <w:t>d)</w:t>
      </w:r>
      <w:r>
        <w:t xml:space="preserve"> a védő arról, </w:t>
      </w:r>
      <w:proofErr w:type="gramStart"/>
      <w:r>
        <w:t>amiről</w:t>
      </w:r>
      <w:proofErr w:type="gramEnd"/>
      <w:r>
        <w:t xml:space="preserve"> mint védő szerzett tudomást</w:t>
      </w:r>
      <w:r w:rsidRPr="00B136EE">
        <w:t xml:space="preserve">. </w:t>
      </w:r>
    </w:p>
    <w:p w:rsidR="003F5F3C" w:rsidRDefault="003F5F3C" w:rsidP="003F5F3C">
      <w:pPr>
        <w:suppressAutoHyphens/>
        <w:jc w:val="both"/>
      </w:pPr>
      <w:r w:rsidRPr="00B136EE">
        <w:t>A tanút a mentességére a meghallgatás kezdetén figyelmeztetni kell.</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(5) A fegyelmi eljárásban a személyi állomány tagja és fogvatartott között szembesítés nem rendelhető el.</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rPr>
          <w:bCs/>
          <w:color w:val="0D0D0D"/>
        </w:rPr>
        <w:t>(1)</w:t>
      </w:r>
      <w:r w:rsidRPr="00B136EE">
        <w:t xml:space="preserve"> A </w:t>
      </w:r>
      <w:r>
        <w:t xml:space="preserve">vizsgálat </w:t>
      </w:r>
      <w:r w:rsidRPr="00B136EE">
        <w:t>során a legfontosabb eljárási cselekményeket – különösen a fogvatartott védekezését, indítványait és a tanúvallomásokat – jegyzőkönyvbe kell foglalni.</w:t>
      </w:r>
    </w:p>
    <w:p w:rsidR="003F5F3C" w:rsidRDefault="003F5F3C" w:rsidP="003F5F3C">
      <w:pPr>
        <w:suppressAutoHyphens/>
        <w:ind w:firstLine="567"/>
        <w:jc w:val="both"/>
        <w:rPr>
          <w:color w:val="0D0D0D"/>
        </w:rPr>
      </w:pPr>
    </w:p>
    <w:p w:rsidR="003F5F3C" w:rsidRPr="00B136EE" w:rsidRDefault="003F5F3C" w:rsidP="003F5F3C">
      <w:pPr>
        <w:suppressAutoHyphens/>
        <w:ind w:firstLine="567"/>
        <w:jc w:val="both"/>
        <w:rPr>
          <w:color w:val="0D0D0D"/>
        </w:rPr>
      </w:pPr>
      <w:r w:rsidRPr="00B136EE">
        <w:rPr>
          <w:color w:val="0D0D0D"/>
        </w:rPr>
        <w:t>(2) A vizsgáló, a vizsgálat eredményét tartalmazó összefoglaló jelentést készít, amely tartalmazza az eljárás során felmerült költségeket is, majd azt a fegyelmi ügy egyéb irataival együtt a fegyelmi jogkör gyakorlójának, legkésőbb a vizsgálat határidejének lejárta napján átadja.</w:t>
      </w:r>
    </w:p>
    <w:p w:rsidR="003F5F3C" w:rsidRPr="00960341" w:rsidRDefault="003F5F3C" w:rsidP="003F5F3C">
      <w:pPr>
        <w:suppressAutoHyphens/>
        <w:jc w:val="both"/>
        <w:rPr>
          <w:bCs/>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fegyelmi jogkör gyakorlója a vizsgáló javaslatára, vagy az összefoglaló jelentésben foglaltak értékelése alapján</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iCs/>
        </w:rPr>
        <w:t>a</w:t>
      </w:r>
      <w:proofErr w:type="gramEnd"/>
      <w:r w:rsidRPr="00B136EE">
        <w:rPr>
          <w:i/>
          <w:iCs/>
        </w:rPr>
        <w:t>)</w:t>
      </w:r>
      <w:r w:rsidRPr="00B136EE">
        <w:t xml:space="preserve"> </w:t>
      </w:r>
      <w:proofErr w:type="spellStart"/>
      <w:r w:rsidRPr="00B136EE">
        <w:t>a</w:t>
      </w:r>
      <w:proofErr w:type="spellEnd"/>
      <w:r w:rsidRPr="00B136EE">
        <w:t xml:space="preserve"> fegyelmi eljárás határidejét meghosszabbítja,</w:t>
      </w:r>
    </w:p>
    <w:p w:rsidR="003F5F3C" w:rsidRPr="00B136EE" w:rsidRDefault="003F5F3C" w:rsidP="003F5F3C">
      <w:pPr>
        <w:suppressAutoHyphens/>
        <w:jc w:val="both"/>
      </w:pPr>
      <w:r w:rsidRPr="00B136EE">
        <w:rPr>
          <w:i/>
          <w:iCs/>
        </w:rPr>
        <w:t>b)</w:t>
      </w:r>
      <w:r w:rsidRPr="00B136EE">
        <w:t xml:space="preserve"> a fegyelmi eljárást felfüggeszti,</w:t>
      </w:r>
    </w:p>
    <w:p w:rsidR="003F5F3C" w:rsidRPr="00B136EE" w:rsidRDefault="003F5F3C" w:rsidP="003F5F3C">
      <w:pPr>
        <w:suppressAutoHyphens/>
        <w:jc w:val="both"/>
        <w:rPr>
          <w:color w:val="0D0D0D"/>
        </w:rPr>
      </w:pPr>
      <w:r w:rsidRPr="00B136EE">
        <w:rPr>
          <w:i/>
          <w:iCs/>
        </w:rPr>
        <w:t>c)</w:t>
      </w:r>
      <w:r w:rsidRPr="00B136EE">
        <w:t xml:space="preserve"> a fegyelmi eljárást megszünteti</w:t>
      </w:r>
      <w:r>
        <w:t>,</w:t>
      </w:r>
      <w:r w:rsidRPr="00B136EE">
        <w:t xml:space="preserve"> </w:t>
      </w:r>
      <w:r w:rsidRPr="00B136EE">
        <w:rPr>
          <w:color w:val="0D0D0D"/>
        </w:rPr>
        <w:t>vagy</w:t>
      </w:r>
    </w:p>
    <w:p w:rsidR="003F5F3C" w:rsidRDefault="003F5F3C" w:rsidP="003F5F3C">
      <w:pPr>
        <w:suppressAutoHyphens/>
        <w:jc w:val="both"/>
      </w:pPr>
      <w:r w:rsidRPr="00B136EE">
        <w:rPr>
          <w:i/>
          <w:iCs/>
        </w:rPr>
        <w:t>d)</w:t>
      </w:r>
      <w:r w:rsidRPr="00B136EE">
        <w:t xml:space="preserve"> fegyelmi tárgyalásra tűz ki határnapot.</w:t>
      </w:r>
    </w:p>
    <w:p w:rsidR="003F5F3C" w:rsidRPr="00B136EE" w:rsidRDefault="003F5F3C" w:rsidP="003F5F3C">
      <w:pPr>
        <w:suppressAutoHyphens/>
        <w:jc w:val="both"/>
      </w:pPr>
    </w:p>
    <w:p w:rsidR="003F5F3C" w:rsidRPr="00B136EE" w:rsidRDefault="003F5F3C" w:rsidP="003F5F3C">
      <w:pPr>
        <w:suppressAutoHyphens/>
        <w:ind w:firstLine="567"/>
        <w:jc w:val="both"/>
      </w:pPr>
      <w:r w:rsidRPr="00B136EE">
        <w:t>(2) Fegyelmi eljárás keretében fegyelmi fenyítés kiszabására csak fegyelmi tárgyalás megtartása esetén kerülhet sor.</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fegyelmi jogkör gyakorlója az első</w:t>
      </w:r>
      <w:r>
        <w:t xml:space="preserve"> </w:t>
      </w:r>
      <w:r w:rsidRPr="00B136EE">
        <w:t>fokú fegyelmi eljárás határidejét legfeljebb tíz nappal meghosszabbíthatja, ha a tényállás megállapítása szempontjából további vizsgálatot tart szükségesnek.</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(2) Az első</w:t>
      </w:r>
      <w:r>
        <w:t xml:space="preserve"> </w:t>
      </w:r>
      <w:r w:rsidRPr="00B136EE">
        <w:t>fokú eljárás határidejének meghosszabbítása esetén meg kell határozni a kiegészítő vizsgálat célját és körét, valamint a vizsgálat befejezésének a határidejét.</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spacing w:after="20"/>
        <w:ind w:firstLine="567"/>
        <w:jc w:val="both"/>
      </w:pPr>
      <w:r>
        <w:t xml:space="preserve">(1) </w:t>
      </w:r>
      <w:r w:rsidRPr="00B136EE">
        <w:t xml:space="preserve">A fegyelmi eljárást fel kell függeszteni, ha </w:t>
      </w:r>
    </w:p>
    <w:p w:rsidR="003F5F3C" w:rsidRPr="00B136EE" w:rsidRDefault="003F5F3C" w:rsidP="003F5F3C">
      <w:pPr>
        <w:suppressAutoHyphens/>
        <w:spacing w:after="20"/>
        <w:ind w:firstLine="567"/>
        <w:jc w:val="both"/>
      </w:pPr>
    </w:p>
    <w:p w:rsidR="003F5F3C" w:rsidRPr="00B136EE" w:rsidRDefault="003F5F3C" w:rsidP="003F5F3C">
      <w:pPr>
        <w:suppressAutoHyphens/>
        <w:spacing w:after="20"/>
        <w:jc w:val="both"/>
      </w:pPr>
      <w:proofErr w:type="gramStart"/>
      <w:r w:rsidRPr="00B136EE">
        <w:rPr>
          <w:i/>
        </w:rPr>
        <w:t>a</w:t>
      </w:r>
      <w:proofErr w:type="gramEnd"/>
      <w:r w:rsidRPr="00B136EE">
        <w:rPr>
          <w:i/>
        </w:rPr>
        <w:t>)</w:t>
      </w:r>
      <w:r w:rsidRPr="00B136EE">
        <w:t xml:space="preserve"> </w:t>
      </w:r>
      <w:proofErr w:type="spellStart"/>
      <w:r w:rsidRPr="00B136EE">
        <w:t>a</w:t>
      </w:r>
      <w:proofErr w:type="spellEnd"/>
      <w:r w:rsidRPr="00B136EE">
        <w:t xml:space="preserve"> fegyelmi eljárás alá vont fogvatartott egészségi állapota miatt az eljárás nem folytatható, vagy a személyes meghallgatása nem lehetséges,</w:t>
      </w:r>
    </w:p>
    <w:p w:rsidR="003F5F3C" w:rsidRPr="00B136EE" w:rsidRDefault="003F5F3C" w:rsidP="003F5F3C">
      <w:pPr>
        <w:suppressAutoHyphens/>
        <w:spacing w:after="20"/>
        <w:jc w:val="both"/>
      </w:pPr>
      <w:r w:rsidRPr="00B136EE">
        <w:rPr>
          <w:i/>
        </w:rPr>
        <w:t>b)</w:t>
      </w:r>
      <w:r w:rsidRPr="00B136EE">
        <w:t xml:space="preserve"> a beszámítási képesség megítélése tárgyában szakértői vizsgálat szükséges, a szakvélemény elkészítéséig,</w:t>
      </w:r>
    </w:p>
    <w:p w:rsidR="003F5F3C" w:rsidRDefault="003F5F3C" w:rsidP="003F5F3C">
      <w:pPr>
        <w:suppressAutoHyphens/>
        <w:spacing w:after="20"/>
        <w:jc w:val="both"/>
      </w:pPr>
      <w:r w:rsidRPr="00B136EE">
        <w:rPr>
          <w:i/>
        </w:rPr>
        <w:t>c)</w:t>
      </w:r>
      <w:r w:rsidRPr="00B136EE">
        <w:t xml:space="preserve"> a cselekmény elbírálása olyan előzetes kérdéstől függ, amelynek eldöntése bíróság vagy más hatóság hatáskör</w:t>
      </w:r>
      <w:r>
        <w:t xml:space="preserve">ébe tartozik, annak a döntéséig, </w:t>
      </w:r>
    </w:p>
    <w:p w:rsidR="003F5F3C" w:rsidRDefault="003F5F3C" w:rsidP="003F5F3C">
      <w:pPr>
        <w:suppressAutoHyphens/>
        <w:spacing w:after="20"/>
        <w:jc w:val="both"/>
        <w:rPr>
          <w:b/>
          <w:bCs/>
        </w:rPr>
      </w:pPr>
      <w:r>
        <w:rPr>
          <w:i/>
        </w:rPr>
        <w:t xml:space="preserve">d) </w:t>
      </w:r>
      <w:r>
        <w:t>közvetítői eljárásra utalás esetén.</w:t>
      </w:r>
    </w:p>
    <w:p w:rsidR="003F5F3C" w:rsidRPr="00B136EE" w:rsidRDefault="003F5F3C" w:rsidP="003F5F3C">
      <w:pPr>
        <w:suppressAutoHyphens/>
        <w:spacing w:after="20"/>
        <w:jc w:val="both"/>
      </w:pPr>
    </w:p>
    <w:p w:rsidR="003F5F3C" w:rsidRDefault="003F5F3C" w:rsidP="003F5F3C">
      <w:pPr>
        <w:suppressAutoHyphens/>
        <w:spacing w:after="20"/>
        <w:ind w:firstLine="567"/>
        <w:jc w:val="both"/>
        <w:rPr>
          <w:b/>
          <w:bCs/>
        </w:rPr>
      </w:pPr>
      <w:r w:rsidRPr="00B136EE">
        <w:t>(2) A fegyelmi eljárást a felfüggesztés okának megszűnése után folytatni kell</w:t>
      </w:r>
      <w:r>
        <w:t>, kivéve a közvetítői eljárás eredményes befejeződése esetén</w:t>
      </w:r>
      <w:r w:rsidRPr="00B136EE">
        <w:t>.</w:t>
      </w:r>
    </w:p>
    <w:p w:rsidR="003F5F3C" w:rsidRPr="00B136EE" w:rsidRDefault="003F5F3C" w:rsidP="003F5F3C">
      <w:pPr>
        <w:suppressAutoHyphens/>
        <w:spacing w:after="20"/>
        <w:ind w:firstLine="567"/>
        <w:jc w:val="both"/>
      </w:pPr>
    </w:p>
    <w:p w:rsidR="003F5F3C" w:rsidRPr="00B136EE" w:rsidRDefault="003F5F3C" w:rsidP="003F5F3C">
      <w:pPr>
        <w:suppressAutoHyphens/>
        <w:ind w:firstLine="567"/>
        <w:jc w:val="both"/>
      </w:pPr>
      <w:r w:rsidRPr="00B136EE">
        <w:t>(3) A felfüggesztett fegyelmi eljárást meg kell szüntetni, ha a fegyelmi eljárás elrendelésétől számított hat hónap már eltelt, kivéve, ha az eljárást a fogvatartott jogellenes távolléte miatt függesztették fel.</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Default="003F5F3C" w:rsidP="003F5F3C">
      <w:pPr>
        <w:suppressAutoHyphens/>
        <w:jc w:val="both"/>
      </w:pPr>
    </w:p>
    <w:p w:rsidR="003F5F3C" w:rsidRPr="00B136EE" w:rsidRDefault="003F5F3C" w:rsidP="003F5F3C">
      <w:pPr>
        <w:suppressAutoHyphens/>
        <w:ind w:firstLine="567"/>
        <w:jc w:val="both"/>
      </w:pPr>
      <w:r w:rsidRPr="00B136EE">
        <w:t>A fegyelmi eljárást a 4. § (1) és (2) bekezdésében, a 11. §</w:t>
      </w:r>
      <w:proofErr w:type="spellStart"/>
      <w:r w:rsidRPr="00B136EE">
        <w:t>-ban</w:t>
      </w:r>
      <w:proofErr w:type="spellEnd"/>
      <w:r w:rsidRPr="00B136EE">
        <w:t>, a 20. § (3) bekezdésében</w:t>
      </w:r>
      <w:r>
        <w:t>, valamint a 44. § (5) bekezdésében</w:t>
      </w:r>
      <w:r w:rsidRPr="00B136EE">
        <w:t xml:space="preserve"> meghatározott esetekben meg kell szüntetni.</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Ha a fegyelmi jogkör gyakorlója nem a 18. § (1) bekezdésének </w:t>
      </w:r>
      <w:r w:rsidRPr="00B136EE">
        <w:rPr>
          <w:i/>
          <w:iCs/>
        </w:rPr>
        <w:t>a)</w:t>
      </w:r>
      <w:r w:rsidRPr="00B136EE">
        <w:t>–</w:t>
      </w:r>
      <w:r w:rsidRPr="00B136EE">
        <w:rPr>
          <w:i/>
          <w:iCs/>
        </w:rPr>
        <w:t>c)</w:t>
      </w:r>
      <w:r w:rsidRPr="00B136EE">
        <w:t xml:space="preserve"> pontjai szerint dönt, fegyelmi tárgyalást tűz ki.</w:t>
      </w:r>
    </w:p>
    <w:p w:rsidR="003F5F3C" w:rsidRPr="00B136EE" w:rsidRDefault="003F5F3C" w:rsidP="003F5F3C">
      <w:pPr>
        <w:suppressAutoHyphens/>
        <w:ind w:firstLine="567"/>
        <w:jc w:val="both"/>
      </w:pPr>
    </w:p>
    <w:p w:rsidR="003F5F3C" w:rsidRDefault="003F5F3C" w:rsidP="003F5F3C">
      <w:pPr>
        <w:suppressAutoHyphens/>
        <w:ind w:firstLine="567"/>
        <w:jc w:val="both"/>
        <w:rPr>
          <w:color w:val="0D0D0D"/>
        </w:rPr>
      </w:pPr>
      <w:r w:rsidRPr="00B136EE">
        <w:lastRenderedPageBreak/>
        <w:t xml:space="preserve">(2) A fegyelmi tárgyaláson a fegyelmi jogkör gyakorlója az eljárás alá vont fogvatartott jelenlétében ismerteti az eljárás alapjául szolgáló cselekményt és a bizonyítékokat </w:t>
      </w:r>
      <w:r w:rsidRPr="00B136EE">
        <w:rPr>
          <w:color w:val="0D0D0D"/>
        </w:rPr>
        <w:t>– kivéve a zártan kezelt adatokat –, majd meghallgatja az eljárás alá vont fogvatartott védekezését.</w:t>
      </w:r>
    </w:p>
    <w:p w:rsidR="003F5F3C" w:rsidRPr="00B136EE" w:rsidRDefault="003F5F3C" w:rsidP="003F5F3C">
      <w:pPr>
        <w:suppressAutoHyphens/>
        <w:ind w:firstLine="567"/>
        <w:jc w:val="both"/>
        <w:rPr>
          <w:color w:val="0D0D0D"/>
        </w:rPr>
      </w:pPr>
    </w:p>
    <w:p w:rsidR="003F5F3C" w:rsidRDefault="003F5F3C" w:rsidP="003F5F3C">
      <w:pPr>
        <w:suppressAutoHyphens/>
        <w:ind w:firstLine="567"/>
        <w:jc w:val="both"/>
      </w:pPr>
      <w:r w:rsidRPr="00B136EE">
        <w:t xml:space="preserve">(3) A fegyelmi tárgyalás alapján a fegyelmi jogkör gyakorlója – ha nem a 18. § (1) bekezdésének </w:t>
      </w:r>
      <w:r w:rsidRPr="00B136EE">
        <w:rPr>
          <w:i/>
          <w:iCs/>
        </w:rPr>
        <w:t>a)</w:t>
      </w:r>
      <w:r w:rsidRPr="00B136EE">
        <w:t>–</w:t>
      </w:r>
      <w:r w:rsidRPr="00B136EE">
        <w:rPr>
          <w:i/>
          <w:iCs/>
        </w:rPr>
        <w:t>c)</w:t>
      </w:r>
      <w:r w:rsidRPr="00B136EE">
        <w:t xml:space="preserve"> pontjaiban foglaltak szerint határoz – fegyelmi fenyítést szab ki.</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(4) A fegyelmi fenyítés kiszabását tartalmazó határozatot az eljárás alá vont fogvatartott előtt szóban ki kell hirdetni, meg kell indokolni, majd részére a határozat egy példányát át kell adni.</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(5) A szóbeli kihirdetés után az eljárás alá vont fogvatartott részére átadott határozat tartalmára a (8) bekezdésben foglaltak az irányadók azzal, hogy a határozatból az indokolási rész mellőzhető. Az indokolást is tartalmazó határozatot legkésőbb a fenyítés kihirdetését követő öt napon belül kell az eljárás alá vont fogvatartott részére kézbesíteni.</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(6) Az eljárás alá vont fogvatartott a részére átadott, illetve kézbesített határozaton az átvétel tényét az aláírásával igazolja. Ha az eljárás alá vont fogvatartott írni, olvasni nem tud, vagy az aláírást megtagadja, a kézbesítés megtörténtét két tanú aláírásával, írásban kell rögzíteni.</w:t>
      </w:r>
    </w:p>
    <w:p w:rsidR="003F5F3C" w:rsidRPr="00B136EE" w:rsidRDefault="003F5F3C" w:rsidP="003F5F3C">
      <w:pPr>
        <w:suppressAutoHyphens/>
        <w:ind w:firstLine="567"/>
        <w:jc w:val="both"/>
      </w:pPr>
    </w:p>
    <w:p w:rsidR="003F5F3C" w:rsidRDefault="003F5F3C" w:rsidP="003F5F3C">
      <w:pPr>
        <w:suppressAutoHyphens/>
        <w:spacing w:after="20"/>
        <w:ind w:firstLine="567"/>
        <w:jc w:val="both"/>
        <w:rPr>
          <w:bCs/>
        </w:rPr>
      </w:pPr>
      <w:r w:rsidRPr="00B136EE">
        <w:t>(7) A határozat szóbeli kihirdetése után az eljárás alá vont fogvatartottat nyilatkoztatni kell, hogy azt tudomásul veszi-e, vagy ellene panaszt, illetve bírósági felülvizsgálati kérelmet kíván-e bejelenteni. Az eljárás alá vont fogvatartott nyilatkozatát a részére átadott határozaton írásban is rögzíteni kell.</w:t>
      </w:r>
      <w:r>
        <w:rPr>
          <w:b/>
          <w:bCs/>
        </w:rPr>
        <w:t xml:space="preserve"> </w:t>
      </w:r>
      <w:r w:rsidRPr="00B136EE">
        <w:rPr>
          <w:bCs/>
        </w:rPr>
        <w:t>A határozaton rögzített nyilatkozat aláírására a (6) bekezdésben foglaltak az irányadók.</w:t>
      </w:r>
    </w:p>
    <w:p w:rsidR="003F5F3C" w:rsidRPr="00B136EE" w:rsidRDefault="003F5F3C" w:rsidP="003F5F3C">
      <w:pPr>
        <w:suppressAutoHyphens/>
        <w:spacing w:after="20"/>
        <w:ind w:firstLine="567"/>
        <w:jc w:val="both"/>
      </w:pPr>
    </w:p>
    <w:p w:rsidR="003F5F3C" w:rsidRPr="00B136EE" w:rsidRDefault="003F5F3C" w:rsidP="003F5F3C">
      <w:pPr>
        <w:suppressAutoHyphens/>
        <w:ind w:firstLine="567"/>
        <w:jc w:val="both"/>
      </w:pPr>
      <w:r w:rsidRPr="00B136EE">
        <w:t>(8) A külön íven megszövegezett határozat a rendelkező részben a felmerült költségeket és annak viselését is tartalmazza.</w:t>
      </w:r>
    </w:p>
    <w:p w:rsidR="003F5F3C" w:rsidRPr="00B136EE" w:rsidRDefault="003F5F3C" w:rsidP="003F5F3C">
      <w:pPr>
        <w:suppressAutoHyphens/>
        <w:jc w:val="both"/>
      </w:pPr>
    </w:p>
    <w:p w:rsidR="003F5F3C" w:rsidRPr="00B136EE" w:rsidRDefault="003F5F3C" w:rsidP="00261C79">
      <w:pPr>
        <w:pStyle w:val="Listaszerbekezds"/>
        <w:numPr>
          <w:ilvl w:val="0"/>
          <w:numId w:val="25"/>
        </w:numPr>
        <w:suppressAutoHyphens/>
      </w:pPr>
      <w:r w:rsidRPr="00815ECB">
        <w:rPr>
          <w:i/>
          <w:iCs/>
        </w:rPr>
        <w:t>A védőre vonatkozó rendelkezések</w:t>
      </w:r>
    </w:p>
    <w:p w:rsidR="003F5F3C" w:rsidRPr="00960341" w:rsidRDefault="003F5F3C" w:rsidP="003F5F3C">
      <w:pPr>
        <w:suppressAutoHyphens/>
        <w:jc w:val="both"/>
        <w:rPr>
          <w:bCs/>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960341" w:rsidRDefault="003F5F3C" w:rsidP="003F5F3C">
      <w:pPr>
        <w:suppressAutoHyphens/>
        <w:jc w:val="both"/>
        <w:rPr>
          <w:bCs/>
        </w:rPr>
      </w:pPr>
    </w:p>
    <w:p w:rsidR="003F5F3C" w:rsidRDefault="003F5F3C" w:rsidP="003F5F3C">
      <w:pPr>
        <w:suppressAutoHyphens/>
        <w:ind w:firstLine="567"/>
        <w:jc w:val="both"/>
      </w:pPr>
      <w:r w:rsidRPr="00B136EE">
        <w:t xml:space="preserve">(1) A védőnek adott meghatalmazást, vagy a kirendelésről szóló végzést a fegyelmi ügy irataihoz kell csatolni.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2</w:t>
      </w:r>
      <w:r w:rsidRPr="00B136EE">
        <w:t xml:space="preserve">) A védő a fegyelmi vizsgálat során végzett eljárási cselekményeknél, és a fegyelmi tárgyaláson jelen lehet, az eljárás alá vont fogvatartotthoz és a tanúkhoz kérdéseket intézhet, bizonyítási indítványt tehet, a fegyelmi vizsgálat befejezése után az iratokat tanulmányozhatja, a fegyelmi tárgyaláson az ügy érdemi elbírálása előtt felszólalhat, az eljárás alá vont fogvatartottat tanácsokkal láthatja el.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3</w:t>
      </w:r>
      <w:r w:rsidRPr="00B136EE">
        <w:t xml:space="preserve">) A védőt az eljárási cselekményekről olyan időpontban kell értesíteni, hogy azokon jelen lehessen. A fegyelmi tárgyalásról a védőt legalább három nappal korábban kell értesíteni. Az értesített védő távolmaradása az eljárás folytatásának nem akadálya.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4</w:t>
      </w:r>
      <w:r w:rsidRPr="00B136EE">
        <w:t xml:space="preserve">) A bv. intézet a védőt az eljárás alá vont fogvatartottnak a </w:t>
      </w:r>
      <w:r>
        <w:t xml:space="preserve">meghatalmazásról való bejelentése és </w:t>
      </w:r>
      <w:r w:rsidRPr="00B136EE">
        <w:t>által</w:t>
      </w:r>
      <w:r>
        <w:t>a</w:t>
      </w:r>
      <w:r w:rsidRPr="00B136EE">
        <w:t xml:space="preserve"> közölt elérhetőségi adatok alapján értesíti.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5</w:t>
      </w:r>
      <w:r w:rsidRPr="00B136EE">
        <w:t xml:space="preserve">) A védő részére a fegyelmi határozat egy indoklással ellátott példányát öt napon belül </w:t>
      </w:r>
      <w:r>
        <w:t>kézbesíteni kell</w:t>
      </w:r>
      <w:r w:rsidRPr="00B136EE">
        <w:t>.</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w:t>
      </w:r>
      <w:r>
        <w:t>6</w:t>
      </w:r>
      <w:r w:rsidRPr="00B136EE">
        <w:t xml:space="preserve">) A kirendelt védő díját és költségét </w:t>
      </w:r>
      <w:r>
        <w:t>az á</w:t>
      </w:r>
      <w:r w:rsidRPr="00B136EE">
        <w:t>llam viseli.</w:t>
      </w:r>
    </w:p>
    <w:p w:rsidR="003F5F3C" w:rsidRPr="00B136EE" w:rsidRDefault="003F5F3C" w:rsidP="003F5F3C">
      <w:pPr>
        <w:suppressAutoHyphens/>
        <w:jc w:val="both"/>
      </w:pPr>
    </w:p>
    <w:p w:rsidR="003F5F3C" w:rsidRPr="00B136EE" w:rsidRDefault="003F5F3C" w:rsidP="00261C79">
      <w:pPr>
        <w:pStyle w:val="Listaszerbekezds"/>
        <w:numPr>
          <w:ilvl w:val="0"/>
          <w:numId w:val="25"/>
        </w:numPr>
        <w:suppressAutoHyphens/>
      </w:pPr>
      <w:r w:rsidRPr="00815ECB">
        <w:rPr>
          <w:i/>
          <w:iCs/>
        </w:rPr>
        <w:t>A fegyelmi fenyítés elleni jogorvoslat</w:t>
      </w:r>
    </w:p>
    <w:p w:rsidR="003F5F3C" w:rsidRPr="00960341" w:rsidRDefault="003F5F3C" w:rsidP="003F5F3C">
      <w:pPr>
        <w:suppressAutoHyphens/>
        <w:jc w:val="both"/>
        <w:rPr>
          <w:bCs/>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5E63E8" w:rsidRDefault="003F5F3C" w:rsidP="003F5F3C">
      <w:pPr>
        <w:suppressAutoHyphens/>
        <w:jc w:val="both"/>
        <w:rPr>
          <w:bCs/>
        </w:rPr>
      </w:pPr>
    </w:p>
    <w:p w:rsidR="003F5F3C" w:rsidRDefault="003F5F3C" w:rsidP="003F5F3C">
      <w:pPr>
        <w:suppressAutoHyphens/>
        <w:ind w:firstLine="567"/>
        <w:jc w:val="both"/>
        <w:rPr>
          <w:color w:val="0D0D0D"/>
        </w:rPr>
      </w:pPr>
      <w:r w:rsidRPr="00B136EE">
        <w:t xml:space="preserve">(1) Az elsőfokú határozat kihirdetésekor az eljárás alá vont fogvatartott a </w:t>
      </w:r>
      <w:r w:rsidR="00756BBA">
        <w:t>Bv. tv</w:t>
      </w:r>
      <w:r w:rsidR="00B10944">
        <w:t>.</w:t>
      </w:r>
      <w:r w:rsidRPr="00B136EE">
        <w:t xml:space="preserve"> 170. § (4) bekezdésében meghatározott esetben</w:t>
      </w:r>
      <w:r w:rsidRPr="00B136EE">
        <w:rPr>
          <w:color w:val="0D0D0D"/>
        </w:rPr>
        <w:t xml:space="preserve"> a büntetés-végrehajtási bíróhoz (a továbbiakban: bv. bíró) bírósági felülvizsgálati kérelmet nyújthat be, egyéb esetben a parancsnokhoz panasszal fordulhat. </w:t>
      </w:r>
    </w:p>
    <w:p w:rsidR="003F5F3C" w:rsidRPr="00B136EE" w:rsidRDefault="003F5F3C" w:rsidP="003F5F3C">
      <w:pPr>
        <w:suppressAutoHyphens/>
        <w:ind w:firstLine="567"/>
        <w:jc w:val="both"/>
        <w:rPr>
          <w:color w:val="0D0D0D"/>
        </w:rPr>
      </w:pPr>
    </w:p>
    <w:p w:rsidR="003F5F3C" w:rsidRPr="00B136EE" w:rsidRDefault="003F5F3C" w:rsidP="003F5F3C">
      <w:pPr>
        <w:suppressAutoHyphens/>
        <w:ind w:firstLine="567"/>
        <w:jc w:val="both"/>
      </w:pPr>
      <w:r w:rsidRPr="00B136EE">
        <w:rPr>
          <w:color w:val="0D0D0D"/>
        </w:rPr>
        <w:t xml:space="preserve">(2) </w:t>
      </w:r>
      <w:r w:rsidRPr="00B136EE">
        <w:t xml:space="preserve">Panasz vagy a bírósági felülvizsgálati kérelem bejelentése esetén a </w:t>
      </w:r>
      <w:r w:rsidRPr="00B136EE">
        <w:rPr>
          <w:color w:val="0D0D0D"/>
        </w:rPr>
        <w:t>fegyelmi jogkör gyakorlója a</w:t>
      </w:r>
      <w:r w:rsidRPr="00B136EE">
        <w:t xml:space="preserve"> fegyelmi ügy iratait az (1) bekezdésben megjelöltek részére haladéktalanul </w:t>
      </w:r>
      <w:r>
        <w:t>felterjeszti</w:t>
      </w:r>
      <w:r w:rsidRPr="00B136EE">
        <w:t>.</w:t>
      </w:r>
    </w:p>
    <w:p w:rsidR="003F5F3C" w:rsidRPr="00B136EE" w:rsidRDefault="003F5F3C" w:rsidP="003F5F3C">
      <w:pPr>
        <w:suppressAutoHyphens/>
        <w:jc w:val="both"/>
        <w:rPr>
          <w:color w:val="0D0D0D"/>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parancsnok a fegyelmi ügyben nyolc napon belül m</w:t>
      </w:r>
      <w:r>
        <w:t>ásodfokú határozatot hoz, amelyben</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iCs/>
        </w:rPr>
        <w:t>a</w:t>
      </w:r>
      <w:proofErr w:type="gramEnd"/>
      <w:r w:rsidRPr="00B136EE">
        <w:rPr>
          <w:i/>
          <w:iCs/>
        </w:rPr>
        <w:t>)</w:t>
      </w:r>
      <w:r w:rsidRPr="00B136EE">
        <w:t xml:space="preserve"> az elsőfokú határozatot helybenhagyja,</w:t>
      </w:r>
    </w:p>
    <w:p w:rsidR="003F5F3C" w:rsidRPr="00B136EE" w:rsidRDefault="003F5F3C" w:rsidP="003F5F3C">
      <w:pPr>
        <w:suppressAutoHyphens/>
        <w:jc w:val="both"/>
      </w:pPr>
      <w:r w:rsidRPr="00B136EE">
        <w:rPr>
          <w:i/>
          <w:iCs/>
        </w:rPr>
        <w:t>b)</w:t>
      </w:r>
      <w:r w:rsidRPr="00B136EE">
        <w:t xml:space="preserve"> enyhébb fenyítést szab ki,</w:t>
      </w:r>
    </w:p>
    <w:p w:rsidR="003F5F3C" w:rsidRPr="00B136EE" w:rsidRDefault="003F5F3C" w:rsidP="003F5F3C">
      <w:pPr>
        <w:suppressAutoHyphens/>
        <w:jc w:val="both"/>
        <w:rPr>
          <w:color w:val="0D0D0D"/>
        </w:rPr>
      </w:pPr>
      <w:r w:rsidRPr="00B136EE">
        <w:rPr>
          <w:i/>
          <w:iCs/>
        </w:rPr>
        <w:t>c)</w:t>
      </w:r>
      <w:r w:rsidRPr="00B136EE">
        <w:t xml:space="preserve"> a fegyelmi eljárást megszünteti</w:t>
      </w:r>
      <w:r>
        <w:t>,</w:t>
      </w:r>
      <w:r w:rsidRPr="00B136EE">
        <w:t xml:space="preserve"> </w:t>
      </w:r>
      <w:r w:rsidRPr="00B136EE">
        <w:rPr>
          <w:color w:val="0D0D0D"/>
        </w:rPr>
        <w:t>vagy</w:t>
      </w:r>
    </w:p>
    <w:p w:rsidR="003F5F3C" w:rsidRDefault="003F5F3C" w:rsidP="003F5F3C">
      <w:pPr>
        <w:suppressAutoHyphens/>
        <w:jc w:val="both"/>
      </w:pPr>
      <w:r w:rsidRPr="00B136EE">
        <w:rPr>
          <w:i/>
          <w:iCs/>
        </w:rPr>
        <w:t>d)</w:t>
      </w:r>
      <w:r w:rsidRPr="00B136EE">
        <w:t xml:space="preserve"> az elsőfokú határozatot hatályon kívül helyezi és új első</w:t>
      </w:r>
      <w:r>
        <w:t xml:space="preserve"> </w:t>
      </w:r>
      <w:r w:rsidRPr="00B136EE">
        <w:t>fokú eljárás lefolytatását rendeli el.</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(2) Az (1) bekezdés </w:t>
      </w:r>
      <w:r w:rsidRPr="00B136EE">
        <w:rPr>
          <w:i/>
          <w:iCs/>
        </w:rPr>
        <w:t>a) és b)</w:t>
      </w:r>
      <w:r w:rsidRPr="00B136EE">
        <w:t xml:space="preserve"> pontjai szerinti döntés esetén a fegyelmi fenyítés végrehajtható.</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(3) Enyhébb fegyelmi fenyítés kiszabásának minősül az is, ha a másodfokú határozat a személyes szükségletekre fordítható összeg</w:t>
      </w:r>
      <w:r>
        <w:t xml:space="preserve"> csökkentését</w:t>
      </w:r>
      <w:r w:rsidRPr="00B136EE">
        <w:t>, vagy a csökkentés idejét az elsőfokú határozat rendelkezéseihez képest mérsékeli.</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parancsnok az elsőfokú határozatot hatályon kívül helyezi és új első</w:t>
      </w:r>
      <w:r>
        <w:t xml:space="preserve"> </w:t>
      </w:r>
      <w:r w:rsidRPr="00B136EE">
        <w:t>fokú eljárás lefolytatását rendeli el, ha</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iCs/>
        </w:rPr>
        <w:t>a</w:t>
      </w:r>
      <w:proofErr w:type="gramEnd"/>
      <w:r w:rsidRPr="00B136EE">
        <w:rPr>
          <w:i/>
          <w:iCs/>
        </w:rPr>
        <w:t>)</w:t>
      </w:r>
      <w:r w:rsidRPr="00B136EE">
        <w:t xml:space="preserve"> olyan eljárási szabálysértést észlel, amely az elsőfokú határozatra lényegesen kihatott</w:t>
      </w:r>
      <w:r>
        <w:t>,</w:t>
      </w:r>
      <w:r w:rsidRPr="00B136EE">
        <w:t xml:space="preserve"> vagy</w:t>
      </w:r>
    </w:p>
    <w:p w:rsidR="003F5F3C" w:rsidRPr="00B136EE" w:rsidRDefault="003F5F3C" w:rsidP="003F5F3C">
      <w:pPr>
        <w:suppressAutoHyphens/>
        <w:jc w:val="both"/>
      </w:pPr>
      <w:r w:rsidRPr="00B136EE">
        <w:rPr>
          <w:i/>
          <w:iCs/>
        </w:rPr>
        <w:t>b)</w:t>
      </w:r>
      <w:r w:rsidRPr="00B136EE">
        <w:t xml:space="preserve"> az elsőfokú határozat megalapozatlansága a fenyítés kiszabását lényegesen befolyásolta.</w:t>
      </w:r>
    </w:p>
    <w:p w:rsidR="003F5F3C" w:rsidRDefault="003F5F3C" w:rsidP="003F5F3C">
      <w:pPr>
        <w:suppressAutoHyphens/>
        <w:ind w:firstLine="567"/>
        <w:jc w:val="both"/>
      </w:pPr>
    </w:p>
    <w:p w:rsidR="003F5F3C" w:rsidRPr="00B136EE" w:rsidRDefault="003F5F3C" w:rsidP="003F5F3C">
      <w:pPr>
        <w:suppressAutoHyphens/>
        <w:ind w:firstLine="567"/>
        <w:jc w:val="both"/>
      </w:pPr>
      <w:r w:rsidRPr="00B136EE">
        <w:t>(2) A hatályon kívül helyező határozatban meg kell jelölni a hatályon kívül helyezés okát és meg kell adni az új eljárás lefolytatására vonatkozó iránymutatást. Az új eljárásra más vizsgáló vagy fegyelmi megbízott is kijelölhető.</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másodfokú határozatot a fegyelmi jogkör gyakorlója – az eljárás alá vont fogvatartott meghallgatása után – tárgyaláson hozza meg.</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A tárgyaláson az eljárás alá vont fogvatartott védője felszólalhat.</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(3) A másodfokú eljárásra az első</w:t>
      </w:r>
      <w:r>
        <w:t xml:space="preserve"> </w:t>
      </w:r>
      <w:r w:rsidRPr="00B136EE">
        <w:t>fokú eljárás szabályait értelemszerűen alkalmazni kell.</w:t>
      </w:r>
    </w:p>
    <w:p w:rsidR="003F5F3C" w:rsidRPr="00B136EE" w:rsidRDefault="003F5F3C" w:rsidP="003F5F3C">
      <w:pPr>
        <w:suppressAutoHyphens/>
        <w:jc w:val="both"/>
      </w:pPr>
    </w:p>
    <w:p w:rsidR="003F5F3C" w:rsidRPr="00815ECB" w:rsidRDefault="003F5F3C" w:rsidP="00261C79">
      <w:pPr>
        <w:pStyle w:val="Listaszerbekezds"/>
        <w:numPr>
          <w:ilvl w:val="0"/>
          <w:numId w:val="25"/>
        </w:numPr>
        <w:suppressAutoHyphens/>
        <w:rPr>
          <w:i/>
          <w:iCs/>
        </w:rPr>
      </w:pPr>
      <w:r w:rsidRPr="00815ECB">
        <w:rPr>
          <w:i/>
          <w:iCs/>
        </w:rPr>
        <w:t>A fegyelmi fenyítés végrehajtása</w:t>
      </w:r>
    </w:p>
    <w:p w:rsidR="003F5F3C" w:rsidRPr="00960341" w:rsidRDefault="003F5F3C" w:rsidP="003F5F3C">
      <w:pPr>
        <w:suppressAutoHyphens/>
        <w:jc w:val="both"/>
        <w:rPr>
          <w:iCs/>
        </w:rPr>
      </w:pPr>
    </w:p>
    <w:p w:rsidR="003F5F3C" w:rsidRPr="00960341" w:rsidRDefault="003F5F3C" w:rsidP="00261C79">
      <w:pPr>
        <w:pStyle w:val="Listaszerbekezds"/>
        <w:numPr>
          <w:ilvl w:val="0"/>
          <w:numId w:val="26"/>
        </w:numPr>
        <w:suppressAutoHyphens/>
        <w:rPr>
          <w:i/>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fegyelmi fenyítést abban a bv. intézetben kell végrehajtani, amely a nyilvántartás alapján a fogvatartást végrehajtja.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A fegyelmi fenyítés – a jogellenes távollét esetét kivéve – nem hajtható végre, ha a fenyítés jogerős kiszabásától számított hat hónap már eltelt.</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 xml:space="preserve">(3) </w:t>
      </w:r>
      <w:r>
        <w:t xml:space="preserve">Ha </w:t>
      </w:r>
      <w:r w:rsidRPr="00B136EE">
        <w:t>a jogerősen kiszabott fenyítés végrehajtása során a fogvatartott végrehajtási fokozatában változás következik be</w:t>
      </w:r>
      <w:r>
        <w:t>, de</w:t>
      </w:r>
      <w:r w:rsidRPr="00B136EE">
        <w:t xml:space="preserve"> a fogvatartásban lévő idő nem szakad meg, vagy új ítéletet kezd tölteni, a fenyítés végrehajtását folytatni kell, azonban az értékelő véleményekben </w:t>
      </w:r>
      <w:r>
        <w:t xml:space="preserve">az </w:t>
      </w:r>
      <w:r w:rsidRPr="00B136EE">
        <w:t>nem vehető figyelembe.</w:t>
      </w:r>
    </w:p>
    <w:p w:rsidR="003F5F3C" w:rsidRPr="00B136EE" w:rsidRDefault="003F5F3C" w:rsidP="003F5F3C">
      <w:pPr>
        <w:suppressAutoHyphens/>
        <w:jc w:val="both"/>
        <w:rPr>
          <w:b/>
          <w:bCs/>
        </w:rPr>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rPr>
          <w:color w:val="0D0D0D"/>
        </w:rPr>
      </w:pPr>
      <w:r w:rsidRPr="00B136EE">
        <w:t xml:space="preserve">(1) </w:t>
      </w:r>
      <w:r w:rsidRPr="00B136EE">
        <w:rPr>
          <w:color w:val="0D0D0D"/>
        </w:rPr>
        <w:t xml:space="preserve">A Bv. tv. 168. § </w:t>
      </w:r>
      <w:r>
        <w:rPr>
          <w:color w:val="0D0D0D"/>
        </w:rPr>
        <w:t xml:space="preserve">(1) bekezdés </w:t>
      </w:r>
      <w:r w:rsidRPr="00B136EE">
        <w:rPr>
          <w:i/>
          <w:color w:val="0D0D0D"/>
        </w:rPr>
        <w:t>b)</w:t>
      </w:r>
      <w:r w:rsidRPr="00B136EE">
        <w:rPr>
          <w:color w:val="0D0D0D"/>
        </w:rPr>
        <w:t xml:space="preserve"> és </w:t>
      </w:r>
      <w:r w:rsidRPr="00B136EE">
        <w:rPr>
          <w:i/>
          <w:color w:val="0D0D0D"/>
        </w:rPr>
        <w:t>d)</w:t>
      </w:r>
      <w:r>
        <w:rPr>
          <w:color w:val="0D0D0D"/>
        </w:rPr>
        <w:t xml:space="preserve"> pontjá</w:t>
      </w:r>
      <w:r w:rsidRPr="00B136EE">
        <w:rPr>
          <w:color w:val="0D0D0D"/>
        </w:rPr>
        <w:t xml:space="preserve">ban meghatározott fenyítések tartamát hónapokban, a 168. § </w:t>
      </w:r>
      <w:r>
        <w:rPr>
          <w:color w:val="0D0D0D"/>
        </w:rPr>
        <w:t xml:space="preserve">(1) bekezdés </w:t>
      </w:r>
      <w:r w:rsidRPr="00B136EE">
        <w:rPr>
          <w:i/>
          <w:color w:val="0D0D0D"/>
        </w:rPr>
        <w:t>c)</w:t>
      </w:r>
      <w:r w:rsidRPr="00B136EE">
        <w:rPr>
          <w:color w:val="0D0D0D"/>
        </w:rPr>
        <w:t xml:space="preserve"> pontjában foglalt fenyítés alkalmazása esetén pedig konkrét megjelölés mellett a fegyelmi határozatban meghatározott alkalmakra,</w:t>
      </w:r>
      <w:r w:rsidRPr="00B136EE">
        <w:rPr>
          <w:color w:val="FF0000"/>
        </w:rPr>
        <w:t xml:space="preserve"> </w:t>
      </w:r>
      <w:r w:rsidRPr="00B136EE">
        <w:rPr>
          <w:color w:val="0D0D0D"/>
        </w:rPr>
        <w:t>vagy hónapokban megadva kell rendelkezni a fenyítés mértékéről.</w:t>
      </w:r>
    </w:p>
    <w:p w:rsidR="003F5F3C" w:rsidRPr="00B136EE" w:rsidRDefault="003F5F3C" w:rsidP="003F5F3C">
      <w:pPr>
        <w:suppressAutoHyphens/>
        <w:ind w:firstLine="567"/>
        <w:jc w:val="both"/>
        <w:rPr>
          <w:color w:val="0D0D0D"/>
        </w:rPr>
      </w:pPr>
    </w:p>
    <w:p w:rsidR="003F5F3C" w:rsidRDefault="003F5F3C" w:rsidP="003F5F3C">
      <w:pPr>
        <w:suppressAutoHyphens/>
        <w:spacing w:after="20"/>
        <w:ind w:firstLine="567"/>
        <w:jc w:val="both"/>
      </w:pPr>
      <w:r w:rsidRPr="00B136EE">
        <w:t>(2)</w:t>
      </w:r>
      <w:bookmarkStart w:id="327" w:name="foot_4_place"/>
      <w:bookmarkEnd w:id="327"/>
      <w:r w:rsidRPr="00B136EE">
        <w:t xml:space="preserve"> A </w:t>
      </w:r>
      <w:r>
        <w:t xml:space="preserve">Bv. tv. 168. § (1) bekezdés </w:t>
      </w:r>
      <w:r w:rsidRPr="00846F53">
        <w:rPr>
          <w:i/>
        </w:rPr>
        <w:t>e)</w:t>
      </w:r>
      <w:r>
        <w:t xml:space="preserve"> pontjában meghatározott fenyítést </w:t>
      </w:r>
      <w:r w:rsidRPr="00B136EE">
        <w:t xml:space="preserve">százalékban </w:t>
      </w:r>
      <w:r>
        <w:t xml:space="preserve">és hónapokban </w:t>
      </w:r>
      <w:r w:rsidRPr="00B136EE">
        <w:t>kell meghatározni. A csökkentett mértéket a személyes szükségletekre fordítható összeg legközelebbi megállapításánál kell figyelembe venni.</w:t>
      </w:r>
    </w:p>
    <w:p w:rsidR="003F5F3C" w:rsidRDefault="003F5F3C" w:rsidP="003F5F3C">
      <w:pPr>
        <w:suppressAutoHyphens/>
        <w:spacing w:after="20"/>
        <w:ind w:firstLine="567"/>
        <w:jc w:val="both"/>
      </w:pPr>
    </w:p>
    <w:p w:rsidR="003F5F3C" w:rsidRPr="00B136EE" w:rsidRDefault="003F5F3C" w:rsidP="003F5F3C">
      <w:pPr>
        <w:suppressAutoHyphens/>
        <w:spacing w:after="20"/>
        <w:ind w:firstLine="567"/>
        <w:jc w:val="both"/>
      </w:pPr>
      <w:r>
        <w:t xml:space="preserve">(3) </w:t>
      </w:r>
      <w:r w:rsidRPr="00B136EE">
        <w:t xml:space="preserve">Ha az eljárás alá vont fogvatartott korábban a </w:t>
      </w:r>
      <w:r w:rsidRPr="00B136EE">
        <w:rPr>
          <w:color w:val="0D0D0D"/>
        </w:rPr>
        <w:t>személyes szükségleteire fordítható összeg növelése</w:t>
      </w:r>
      <w:r w:rsidRPr="00846F53">
        <w:t xml:space="preserve"> </w:t>
      </w:r>
      <w:r w:rsidRPr="00B136EE">
        <w:t>jutalomban részesült, a jutalomként felemelt összeg a fenyítés kiszabásánál és végrehajtásánál nem vehető figyelembe.</w:t>
      </w:r>
    </w:p>
    <w:p w:rsidR="003F5F3C" w:rsidRPr="00B136EE" w:rsidRDefault="003F5F3C" w:rsidP="003F5F3C">
      <w:pPr>
        <w:suppressAutoHyphens/>
        <w:spacing w:after="20"/>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A magánelzárás tartamát napokban kell meghatározni, a végrehajtás megkezdését és befejezését napra és órára </w:t>
      </w:r>
      <w:r>
        <w:t xml:space="preserve">pontosan ki </w:t>
      </w:r>
      <w:r w:rsidRPr="00B136EE">
        <w:t>kell számítani.</w:t>
      </w:r>
    </w:p>
    <w:p w:rsidR="003F5F3C" w:rsidRPr="00B136EE" w:rsidRDefault="003F5F3C" w:rsidP="003F5F3C">
      <w:pPr>
        <w:suppressAutoHyphens/>
        <w:ind w:firstLine="567"/>
        <w:jc w:val="both"/>
      </w:pPr>
    </w:p>
    <w:p w:rsidR="003F5F3C" w:rsidRDefault="003F5F3C" w:rsidP="003F5F3C">
      <w:pPr>
        <w:suppressAutoHyphens/>
        <w:spacing w:after="20"/>
        <w:ind w:firstLine="567"/>
        <w:jc w:val="both"/>
      </w:pPr>
      <w:r w:rsidRPr="00B136EE">
        <w:t xml:space="preserve">(2) Több magánelzárás fenyítés folyamatosan is végrehajtható, az adott fogvatartottra a Bv. tv. </w:t>
      </w:r>
      <w:proofErr w:type="gramStart"/>
      <w:r w:rsidRPr="00B136EE">
        <w:t>alapján</w:t>
      </w:r>
      <w:proofErr w:type="gramEnd"/>
      <w:r w:rsidRPr="00B136EE">
        <w:t xml:space="preserve"> kiszabható felső határnak megfelelő </w:t>
      </w:r>
      <w:r>
        <w:t xml:space="preserve">időtartam </w:t>
      </w:r>
      <w:r w:rsidRPr="00B136EE">
        <w:t>kitöltése után azonban a végrehajtást öt napra meg kell szakítani.</w:t>
      </w:r>
    </w:p>
    <w:p w:rsidR="003F5F3C" w:rsidRPr="00B136EE" w:rsidRDefault="003F5F3C" w:rsidP="003F5F3C">
      <w:pPr>
        <w:suppressAutoHyphens/>
        <w:spacing w:after="20"/>
        <w:ind w:firstLine="567"/>
        <w:jc w:val="both"/>
      </w:pPr>
    </w:p>
    <w:p w:rsidR="003F5F3C" w:rsidRDefault="003F5F3C" w:rsidP="003F5F3C">
      <w:pPr>
        <w:suppressAutoHyphens/>
        <w:ind w:firstLine="567"/>
        <w:jc w:val="both"/>
      </w:pPr>
      <w:r w:rsidRPr="00B136EE">
        <w:t>(3) A fegyelmi elkülönítés ideje a magánelzárás tartamába nem számítható be.</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(4) A parancsnok engedélyezheti, hogy magánelzárás fenyítés végrehajtása alatt – munkáltatási érdekből és reintegrációs célból – a fogvatartott munkát végezzen.</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spacing w:after="20"/>
        <w:ind w:firstLine="567"/>
        <w:jc w:val="both"/>
      </w:pPr>
      <w:r w:rsidRPr="00B136EE">
        <w:t>(1) A magánelzárás megkezdése előtt orvosi vizsgálatot kell tartani, végrehajtása során gondoskodni kell a fogvatartott egészségügyi ellenőrzéséről, és hetente legalább egyszer orvosi vizsgálatot kell végezni.</w:t>
      </w:r>
    </w:p>
    <w:p w:rsidR="003F5F3C" w:rsidRPr="00B136EE" w:rsidRDefault="003F5F3C" w:rsidP="003F5F3C">
      <w:pPr>
        <w:suppressAutoHyphens/>
        <w:spacing w:after="20"/>
        <w:ind w:firstLine="567"/>
        <w:jc w:val="both"/>
      </w:pPr>
    </w:p>
    <w:p w:rsidR="003F5F3C" w:rsidRDefault="003F5F3C" w:rsidP="003F5F3C">
      <w:pPr>
        <w:suppressAutoHyphens/>
        <w:spacing w:after="20"/>
        <w:ind w:firstLine="567"/>
        <w:jc w:val="both"/>
      </w:pPr>
      <w:r w:rsidRPr="00B136EE">
        <w:t>(2) Magánelzárás alatt gondoskodni kell a fogvatartott felszerelési tárgyainak, valamint az egyébként birtokában tartható tárgyainak biztonságos megőrzéséről.</w:t>
      </w:r>
    </w:p>
    <w:p w:rsidR="003F5F3C" w:rsidRPr="00B136EE" w:rsidRDefault="003F5F3C" w:rsidP="003F5F3C">
      <w:pPr>
        <w:suppressAutoHyphens/>
        <w:spacing w:after="20"/>
        <w:ind w:firstLine="567"/>
        <w:jc w:val="both"/>
      </w:pPr>
    </w:p>
    <w:p w:rsidR="003F5F3C" w:rsidRPr="00B136EE" w:rsidRDefault="003F5F3C" w:rsidP="003F5F3C">
      <w:pPr>
        <w:suppressAutoHyphens/>
        <w:ind w:right="150" w:firstLine="567"/>
        <w:jc w:val="both"/>
      </w:pPr>
      <w:r w:rsidRPr="00B136EE">
        <w:t xml:space="preserve">(3) </w:t>
      </w:r>
      <w:r>
        <w:t xml:space="preserve">Ha a fogvatartott egészségi állapota </w:t>
      </w:r>
      <w:r w:rsidRPr="00B136EE">
        <w:t xml:space="preserve">a magánelzárás </w:t>
      </w:r>
      <w:r>
        <w:t xml:space="preserve">megkezdését vagy további végrehajtását akadályozza, a fegyelmi jogkör gyakorlója a végrehajtást félbeszakítja. Ha ez az </w:t>
      </w:r>
      <w:r w:rsidRPr="00B136EE">
        <w:t>állapot megszűnik, a magánelzárás</w:t>
      </w:r>
      <w:r>
        <w:t>t</w:t>
      </w:r>
      <w:r w:rsidRPr="00B136EE">
        <w:t xml:space="preserve"> vagy annak hátralévő rész</w:t>
      </w:r>
      <w:r>
        <w:t>ét</w:t>
      </w:r>
      <w:r w:rsidRPr="00B136EE">
        <w:t xml:space="preserve"> végre</w:t>
      </w:r>
      <w:r>
        <w:t xml:space="preserve"> kell hajtani</w:t>
      </w:r>
      <w:r w:rsidRPr="00B136EE">
        <w:t>. A félbeszakítás ideje a magánelzárás tartamába nem számít be.</w:t>
      </w:r>
    </w:p>
    <w:p w:rsidR="003F5F3C" w:rsidRDefault="003F5F3C" w:rsidP="003F5F3C">
      <w:pPr>
        <w:suppressAutoHyphens/>
        <w:ind w:firstLine="567"/>
        <w:jc w:val="both"/>
      </w:pPr>
    </w:p>
    <w:p w:rsidR="003F5F3C" w:rsidRPr="00B136EE" w:rsidRDefault="003F5F3C" w:rsidP="003F5F3C">
      <w:pPr>
        <w:suppressAutoHyphens/>
        <w:ind w:firstLine="567"/>
        <w:jc w:val="both"/>
      </w:pPr>
      <w:r>
        <w:t xml:space="preserve">(4) </w:t>
      </w:r>
      <w:r w:rsidRPr="00B136EE">
        <w:t xml:space="preserve">Ha </w:t>
      </w:r>
      <w:r>
        <w:t xml:space="preserve">az </w:t>
      </w:r>
      <w:r w:rsidRPr="00B136EE">
        <w:t xml:space="preserve">akadályozó vagy végrehajtást félbeszakító </w:t>
      </w:r>
      <w:r>
        <w:t>körülmény</w:t>
      </w:r>
      <w:r w:rsidRPr="00B136EE">
        <w:t xml:space="preserve"> a fenyítés kiszabásától számított hat hónapig </w:t>
      </w:r>
      <w:r>
        <w:t xml:space="preserve">folyamatosan </w:t>
      </w:r>
      <w:r w:rsidRPr="00B136EE">
        <w:t xml:space="preserve">fennáll, a magánelzárás nem </w:t>
      </w:r>
      <w:r w:rsidRPr="00B136EE">
        <w:rPr>
          <w:color w:val="0D0D0D"/>
        </w:rPr>
        <w:t>hajtható végre.</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960341">
        <w:rPr>
          <w:b/>
          <w:bCs/>
        </w:rPr>
        <w:t>§</w:t>
      </w:r>
    </w:p>
    <w:p w:rsidR="003F5F3C" w:rsidRPr="00B136EE" w:rsidRDefault="003F5F3C" w:rsidP="003F5F3C">
      <w:pPr>
        <w:suppressAutoHyphens/>
        <w:jc w:val="both"/>
      </w:pPr>
    </w:p>
    <w:p w:rsidR="003F5F3C" w:rsidRPr="00B136EE" w:rsidRDefault="003F5F3C" w:rsidP="003F5F3C">
      <w:pPr>
        <w:suppressAutoHyphens/>
        <w:ind w:firstLine="567"/>
        <w:jc w:val="both"/>
      </w:pPr>
      <w:r w:rsidRPr="00B136EE">
        <w:t>A magánelzárás végrehajtását a határozat jogerőre emelkedését követően – a szükséges intézkedések megtétele után</w:t>
      </w:r>
      <w:r>
        <w:t xml:space="preserve"> –</w:t>
      </w:r>
      <w:r w:rsidRPr="00B136EE">
        <w:t xml:space="preserve">, a fenyítés célját figyelembe véve a </w:t>
      </w:r>
      <w:r>
        <w:t xml:space="preserve">lehető legrövidebb időn belül </w:t>
      </w:r>
      <w:r w:rsidRPr="00B136EE">
        <w:t>meg kell kezdeni.</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ind w:firstLine="567"/>
        <w:jc w:val="both"/>
      </w:pPr>
      <w:r w:rsidRPr="00B136EE">
        <w:t>(1) A fogvatartott a magánelzárást az e célra kialakított zárkában egyedül tölti. A fegyelmi zárka berendezésé</w:t>
      </w:r>
      <w:r>
        <w:t>re</w:t>
      </w:r>
      <w:r w:rsidRPr="00B136EE">
        <w:t xml:space="preserve"> és felszerelésé</w:t>
      </w:r>
      <w:r>
        <w:t>re</w:t>
      </w:r>
      <w:r w:rsidRPr="00B136EE">
        <w:t>, valamint a fogvatartott birtokában tartható tárgyak köré</w:t>
      </w:r>
      <w:r>
        <w:t>re vonatkozó szabályokat</w:t>
      </w:r>
      <w:r w:rsidRPr="00B136EE">
        <w:t xml:space="preserve"> a szabadságvesztés, az elzárás, az előzetes letartóztatás és a rendbírság helyébe lépő elzárás végrehajtásá</w:t>
      </w:r>
      <w:r>
        <w:t xml:space="preserve">nak szabályairól </w:t>
      </w:r>
      <w:proofErr w:type="gramStart"/>
      <w:r w:rsidR="000A267D">
        <w:t xml:space="preserve">szóló </w:t>
      </w:r>
      <w:r w:rsidRPr="00B136EE">
        <w:t>…</w:t>
      </w:r>
      <w:proofErr w:type="gramEnd"/>
      <w:r w:rsidRPr="00B136EE">
        <w:t>./2014. (……….) IM rendelet tartalmazza.</w:t>
      </w:r>
    </w:p>
    <w:p w:rsidR="003F5F3C" w:rsidRPr="00B136EE" w:rsidRDefault="003F5F3C" w:rsidP="003F5F3C">
      <w:pPr>
        <w:suppressAutoHyphens/>
        <w:ind w:firstLine="567"/>
        <w:jc w:val="both"/>
      </w:pPr>
    </w:p>
    <w:p w:rsidR="003F5F3C" w:rsidRPr="00B136EE" w:rsidRDefault="003F5F3C" w:rsidP="003F5F3C">
      <w:pPr>
        <w:suppressAutoHyphens/>
        <w:ind w:firstLine="567"/>
        <w:jc w:val="both"/>
      </w:pPr>
      <w:r w:rsidRPr="00B136EE">
        <w:t>(2) A magánelzárást töltő fogvatartottak jogait és kötelezettségeit a házirend tartalmazza.</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960341">
        <w:rPr>
          <w:b/>
          <w:bCs/>
        </w:rPr>
        <w:t>§</w:t>
      </w:r>
    </w:p>
    <w:p w:rsidR="003F5F3C" w:rsidRPr="00B136EE" w:rsidRDefault="003F5F3C" w:rsidP="003F5F3C">
      <w:pPr>
        <w:suppressAutoHyphens/>
        <w:jc w:val="both"/>
      </w:pPr>
    </w:p>
    <w:p w:rsidR="003F5F3C" w:rsidRDefault="003F5F3C" w:rsidP="003F5F3C">
      <w:pPr>
        <w:suppressAutoHyphens/>
        <w:ind w:right="150" w:firstLine="567"/>
        <w:jc w:val="both"/>
      </w:pPr>
      <w:r w:rsidRPr="00B136EE">
        <w:t xml:space="preserve">(1) A magánelzárást – a 31. § (3) bekezdésében meghatározott eseten kívül – a </w:t>
      </w:r>
      <w:r w:rsidRPr="00B136EE">
        <w:rPr>
          <w:color w:val="0D0D0D"/>
        </w:rPr>
        <w:t>fegyelmi jogkör gyakorlója</w:t>
      </w:r>
      <w:r w:rsidRPr="00B136EE">
        <w:t xml:space="preserve"> félbeszakítja, ha </w:t>
      </w:r>
    </w:p>
    <w:p w:rsidR="003F5F3C" w:rsidRDefault="003F5F3C" w:rsidP="003F5F3C">
      <w:pPr>
        <w:suppressAutoHyphens/>
        <w:ind w:right="150"/>
        <w:jc w:val="both"/>
      </w:pPr>
    </w:p>
    <w:p w:rsidR="003F5F3C" w:rsidRDefault="003F5F3C" w:rsidP="003F5F3C">
      <w:pPr>
        <w:suppressAutoHyphens/>
        <w:ind w:right="150"/>
        <w:jc w:val="both"/>
      </w:pPr>
      <w:proofErr w:type="gramStart"/>
      <w:r w:rsidRPr="007301B9">
        <w:rPr>
          <w:i/>
        </w:rPr>
        <w:t>a</w:t>
      </w:r>
      <w:proofErr w:type="gramEnd"/>
      <w:r w:rsidRPr="007301B9">
        <w:rPr>
          <w:i/>
        </w:rPr>
        <w:t>)</w:t>
      </w:r>
      <w:r>
        <w:t xml:space="preserve"> </w:t>
      </w:r>
      <w:proofErr w:type="spellStart"/>
      <w:r w:rsidRPr="00B136EE">
        <w:t>a</w:t>
      </w:r>
      <w:proofErr w:type="spellEnd"/>
      <w:r w:rsidRPr="00B136EE">
        <w:t xml:space="preserve"> fogvatartott eltávozás keretén belül engedélyt kapott a súlyos beteg közeli hozzátartozójának a meglátogatására, közeli hozzátartozójának temetésén való részvételre,</w:t>
      </w:r>
    </w:p>
    <w:p w:rsidR="003F5F3C" w:rsidRDefault="003F5F3C" w:rsidP="003F5F3C">
      <w:pPr>
        <w:suppressAutoHyphens/>
        <w:ind w:right="150"/>
        <w:jc w:val="both"/>
      </w:pPr>
      <w:r w:rsidRPr="007301B9">
        <w:rPr>
          <w:i/>
        </w:rPr>
        <w:t>b)</w:t>
      </w:r>
      <w:r>
        <w:t xml:space="preserve"> </w:t>
      </w:r>
      <w:r w:rsidRPr="00B136EE">
        <w:t>megőrzésre másik intézetbe szállították</w:t>
      </w:r>
      <w:r>
        <w:t>,</w:t>
      </w:r>
      <w:r w:rsidRPr="00B136EE">
        <w:t xml:space="preserve"> vagy </w:t>
      </w:r>
    </w:p>
    <w:p w:rsidR="003F5F3C" w:rsidRDefault="003F5F3C" w:rsidP="003F5F3C">
      <w:pPr>
        <w:suppressAutoHyphens/>
        <w:ind w:right="150"/>
        <w:jc w:val="both"/>
      </w:pPr>
      <w:r w:rsidRPr="007301B9">
        <w:rPr>
          <w:i/>
        </w:rPr>
        <w:t>c)</w:t>
      </w:r>
      <w:r>
        <w:t xml:space="preserve"> </w:t>
      </w:r>
      <w:r w:rsidRPr="00B136EE">
        <w:t>a fogvatartottat a nyomozó hatóság részére kiadták.</w:t>
      </w:r>
    </w:p>
    <w:p w:rsidR="003F5F3C" w:rsidRPr="00B136EE" w:rsidRDefault="003F5F3C" w:rsidP="003F5F3C">
      <w:pPr>
        <w:suppressAutoHyphens/>
        <w:ind w:right="150" w:firstLine="567"/>
        <w:jc w:val="both"/>
      </w:pPr>
    </w:p>
    <w:p w:rsidR="003F5F3C" w:rsidRDefault="003F5F3C" w:rsidP="003F5F3C">
      <w:pPr>
        <w:suppressAutoHyphens/>
        <w:ind w:right="150" w:firstLine="567"/>
        <w:jc w:val="both"/>
      </w:pPr>
      <w:r w:rsidRPr="00B136EE">
        <w:lastRenderedPageBreak/>
        <w:t>(2) A félbeszakítás okának a megszűnése után haladéktalanul intézkedni kell a végrehajtás folytatása iránt.</w:t>
      </w:r>
    </w:p>
    <w:p w:rsidR="003F5F3C" w:rsidRPr="00B136EE" w:rsidRDefault="003F5F3C" w:rsidP="003F5F3C">
      <w:pPr>
        <w:suppressAutoHyphens/>
        <w:ind w:right="150" w:firstLine="567"/>
        <w:jc w:val="both"/>
      </w:pPr>
    </w:p>
    <w:p w:rsidR="003F5F3C" w:rsidRPr="00B136EE" w:rsidRDefault="003F5F3C" w:rsidP="003F5F3C">
      <w:pPr>
        <w:suppressAutoHyphens/>
        <w:ind w:right="150" w:firstLine="567"/>
        <w:jc w:val="both"/>
      </w:pPr>
      <w:r w:rsidRPr="00B136EE">
        <w:t>(3) A félbeszakítás ideje a magánelzárás tartamába nem számít be.</w:t>
      </w:r>
    </w:p>
    <w:p w:rsidR="003F5F3C" w:rsidRPr="00B136EE" w:rsidRDefault="003F5F3C" w:rsidP="003F5F3C">
      <w:pPr>
        <w:suppressAutoHyphens/>
        <w:ind w:right="150"/>
        <w:jc w:val="both"/>
      </w:pPr>
    </w:p>
    <w:p w:rsidR="003F5F3C" w:rsidRPr="00B136EE" w:rsidRDefault="003F5F3C" w:rsidP="00261C79">
      <w:pPr>
        <w:pStyle w:val="Listaszerbekezds"/>
        <w:numPr>
          <w:ilvl w:val="0"/>
          <w:numId w:val="26"/>
        </w:numPr>
        <w:suppressAutoHyphens/>
        <w:ind w:right="150"/>
      </w:pPr>
      <w:r w:rsidRPr="00960341">
        <w:rPr>
          <w:b/>
          <w:bCs/>
        </w:rPr>
        <w:t>§</w:t>
      </w:r>
    </w:p>
    <w:p w:rsidR="003F5F3C" w:rsidRPr="00B136EE" w:rsidRDefault="003F5F3C" w:rsidP="003F5F3C">
      <w:pPr>
        <w:suppressAutoHyphens/>
        <w:jc w:val="both"/>
      </w:pPr>
    </w:p>
    <w:p w:rsidR="003F5F3C" w:rsidRPr="00B136EE" w:rsidRDefault="003F5F3C" w:rsidP="003F5F3C">
      <w:pPr>
        <w:suppressAutoHyphens/>
        <w:ind w:firstLine="567"/>
        <w:jc w:val="both"/>
      </w:pPr>
      <w:r w:rsidRPr="00B136EE">
        <w:t>Ha a bv. intézetbe olyan fogvatartottat fogadnak be, akivel szemben korábban a rendőrségi fogdán jogerős magánelzárás fenyítést szabtak ki, annak foganatosítása – e rendelet szabályai szerint – a bv. intézet feladata.</w:t>
      </w:r>
    </w:p>
    <w:p w:rsidR="003F5F3C" w:rsidRPr="00B136EE" w:rsidRDefault="003F5F3C" w:rsidP="003F5F3C">
      <w:pPr>
        <w:suppressAutoHyphens/>
        <w:jc w:val="both"/>
      </w:pPr>
    </w:p>
    <w:p w:rsidR="003F5F3C" w:rsidRPr="00815ECB" w:rsidRDefault="003F5F3C" w:rsidP="00261C79">
      <w:pPr>
        <w:pStyle w:val="Listaszerbekezds"/>
        <w:numPr>
          <w:ilvl w:val="0"/>
          <w:numId w:val="25"/>
        </w:numPr>
        <w:suppressAutoHyphens/>
        <w:rPr>
          <w:i/>
        </w:rPr>
      </w:pPr>
      <w:r w:rsidRPr="00815ECB">
        <w:rPr>
          <w:i/>
        </w:rPr>
        <w:t>Közvetítői eljárás</w:t>
      </w:r>
    </w:p>
    <w:p w:rsidR="003F5F3C" w:rsidRPr="00960341" w:rsidRDefault="003F5F3C" w:rsidP="003F5F3C">
      <w:pPr>
        <w:suppressAutoHyphens/>
        <w:jc w:val="both"/>
      </w:pPr>
    </w:p>
    <w:p w:rsidR="003F5F3C" w:rsidRPr="00960341" w:rsidRDefault="003F5F3C" w:rsidP="00261C79">
      <w:pPr>
        <w:pStyle w:val="Listaszerbekezds"/>
        <w:numPr>
          <w:ilvl w:val="0"/>
          <w:numId w:val="26"/>
        </w:numPr>
        <w:suppressAutoHyphens/>
        <w:rPr>
          <w:b/>
        </w:rPr>
      </w:pPr>
      <w:r w:rsidRPr="00B136EE">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A közvetítői eljárás </w:t>
      </w:r>
      <w:r>
        <w:t>más fogvatartott sérelmére elkövetett</w:t>
      </w:r>
      <w:r w:rsidRPr="00B136EE">
        <w:t xml:space="preserve"> fegyelmi cselekmény </w:t>
      </w:r>
      <w:r>
        <w:t xml:space="preserve">által </w:t>
      </w:r>
      <w:r w:rsidRPr="00B136EE">
        <w:t xml:space="preserve">kiváltott konfliktust kezelő eljárás, amelynek célja, hogy </w:t>
      </w:r>
      <w:r>
        <w:t xml:space="preserve">egy </w:t>
      </w:r>
      <w:r w:rsidRPr="00B136EE">
        <w:t>közvetítő</w:t>
      </w:r>
      <w:r>
        <w:t>, harmadik személy</w:t>
      </w:r>
      <w:r w:rsidRPr="00B136EE">
        <w:t xml:space="preserve"> bevonásával a sértett és a fegyelmi eljárás alá vont fogvatartott közötti konfliktus rendezésének megoldását tartalmazó, a </w:t>
      </w:r>
      <w:r>
        <w:t>fegyelemsértés</w:t>
      </w:r>
      <w:r w:rsidRPr="00B136EE">
        <w:t xml:space="preserve"> következményeinek jóvátételét és az eljárás alá vont fogvatartott jövőbeni szabálykövető magatartását elősegítő írásbeli megállapodás jöjjön létre. </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 xml:space="preserve">(2) </w:t>
      </w:r>
      <w:r>
        <w:t xml:space="preserve">A fegyelmi jogkör gyakorlója a másik fogvatartott </w:t>
      </w:r>
      <w:r w:rsidRPr="00B136EE">
        <w:t>sérelmére elkövetett fegyelemsértés esetén</w:t>
      </w:r>
      <w:r>
        <w:t>, a fegyelmi eljárás vagy a már jogerős fenyítés végrehajtásának felfüggesztése, illetve a 7. § szerinti eljárás megszüntetése mellett az ügyet közvetítői eljárásra utalja, ha</w:t>
      </w:r>
    </w:p>
    <w:p w:rsidR="003F5F3C" w:rsidRDefault="003F5F3C" w:rsidP="003F5F3C">
      <w:pPr>
        <w:suppressAutoHyphens/>
        <w:ind w:firstLine="567"/>
        <w:jc w:val="both"/>
      </w:pPr>
    </w:p>
    <w:p w:rsidR="003F5F3C" w:rsidRDefault="003F5F3C" w:rsidP="003F5F3C">
      <w:pPr>
        <w:suppressAutoHyphens/>
        <w:jc w:val="both"/>
      </w:pPr>
      <w:proofErr w:type="gramStart"/>
      <w:r>
        <w:rPr>
          <w:i/>
        </w:rPr>
        <w:t>a</w:t>
      </w:r>
      <w:proofErr w:type="gramEnd"/>
      <w:r>
        <w:rPr>
          <w:i/>
        </w:rPr>
        <w:t xml:space="preserve">) </w:t>
      </w:r>
      <w:proofErr w:type="spellStart"/>
      <w:r w:rsidRPr="00B136EE">
        <w:t>a</w:t>
      </w:r>
      <w:proofErr w:type="spellEnd"/>
      <w:r w:rsidRPr="00B136EE">
        <w:t xml:space="preserve"> fegyelmi eljárás alá vont fogvatartott </w:t>
      </w:r>
      <w:r>
        <w:t xml:space="preserve">a </w:t>
      </w:r>
      <w:r w:rsidRPr="00B136EE">
        <w:t>fegyelmi vétség</w:t>
      </w:r>
      <w:r>
        <w:t xml:space="preserve"> elkövetését beismerte,</w:t>
      </w:r>
    </w:p>
    <w:p w:rsidR="003F5F3C" w:rsidRDefault="003F5F3C" w:rsidP="003F5F3C">
      <w:pPr>
        <w:suppressAutoHyphens/>
        <w:jc w:val="both"/>
      </w:pPr>
      <w:r>
        <w:rPr>
          <w:i/>
        </w:rPr>
        <w:t xml:space="preserve">b) </w:t>
      </w:r>
      <w:r w:rsidRPr="00B136EE">
        <w:t>a fegyelmi eljárás alá vont fogvatartott</w:t>
      </w:r>
      <w:r>
        <w:t xml:space="preserve"> és a sértett a közvetítői eljáráshoz hozzájárult, és</w:t>
      </w:r>
    </w:p>
    <w:p w:rsidR="003F5F3C" w:rsidRDefault="003F5F3C" w:rsidP="003F5F3C">
      <w:pPr>
        <w:suppressAutoHyphens/>
        <w:jc w:val="both"/>
      </w:pPr>
      <w:r>
        <w:rPr>
          <w:i/>
        </w:rPr>
        <w:t xml:space="preserve">c) </w:t>
      </w:r>
      <w:r>
        <w:t xml:space="preserve">a fegyelemsértés jellegére, </w:t>
      </w:r>
      <w:r w:rsidRPr="00B136EE">
        <w:t>a fegyelmi eljárás alá vont fogvatartott</w:t>
      </w:r>
      <w:r>
        <w:t xml:space="preserve"> személyére tekintettel a fegyelmi eljárás lefolytatása vagy a fenyítés végrehajtása mellőzhető.</w:t>
      </w:r>
    </w:p>
    <w:p w:rsidR="003F5F3C" w:rsidRDefault="003F5F3C" w:rsidP="003F5F3C">
      <w:pPr>
        <w:suppressAutoHyphens/>
        <w:jc w:val="both"/>
      </w:pPr>
    </w:p>
    <w:p w:rsidR="003F5F3C" w:rsidRDefault="003F5F3C" w:rsidP="003F5F3C">
      <w:pPr>
        <w:suppressAutoHyphens/>
        <w:ind w:firstLine="567"/>
        <w:jc w:val="both"/>
      </w:pPr>
      <w:r>
        <w:t xml:space="preserve">(3) Büntetőeljárás gyanúját megalapozó, továbbá olyan fegyelemsértés esetén, amely miatt a sértett magánindítványt tett, közvetítői eljárás nem alkalmazható. Nem alkalmazható a közvetítő eljárás akkor sem, ha </w:t>
      </w:r>
      <w:r w:rsidRPr="00B136EE">
        <w:t>a fegyelmi eljárás alá vont fogvatartott vagy a sértett előzetes letartóztatásban lévő terhelt.</w:t>
      </w:r>
    </w:p>
    <w:p w:rsidR="003F5F3C" w:rsidRPr="00620205" w:rsidRDefault="003F5F3C" w:rsidP="003F5F3C">
      <w:pPr>
        <w:suppressAutoHyphens/>
        <w:ind w:firstLine="567"/>
        <w:jc w:val="both"/>
      </w:pPr>
    </w:p>
    <w:p w:rsidR="003F5F3C" w:rsidRDefault="003F5F3C" w:rsidP="003F5F3C">
      <w:pPr>
        <w:suppressAutoHyphens/>
        <w:ind w:firstLine="567"/>
        <w:jc w:val="both"/>
      </w:pPr>
      <w:r w:rsidRPr="00B136EE">
        <w:t>(</w:t>
      </w:r>
      <w:r>
        <w:t>4</w:t>
      </w:r>
      <w:r w:rsidRPr="00B136EE">
        <w:t xml:space="preserve">) A közvetítői eljárás kezdeményezésére kizárólag </w:t>
      </w:r>
      <w:r>
        <w:t xml:space="preserve">a sértett és </w:t>
      </w:r>
      <w:r w:rsidRPr="00B136EE">
        <w:t>az eljárás alá vont fogvatartott jogosult.</w:t>
      </w:r>
      <w:r>
        <w:t xml:space="preserve"> Valamelyik jogosult által előterjesztett kérelem esetén, haladéktalanul fel kell hívni a másik jogosultat a hozzájárulással kapcsolatos nyilatkozattételre.</w:t>
      </w:r>
    </w:p>
    <w:p w:rsidR="003F5F3C" w:rsidRDefault="003F5F3C" w:rsidP="003F5F3C">
      <w:pPr>
        <w:suppressAutoHyphens/>
        <w:ind w:firstLine="567"/>
        <w:jc w:val="both"/>
      </w:pPr>
    </w:p>
    <w:p w:rsidR="003F5F3C" w:rsidRDefault="003F5F3C" w:rsidP="003F5F3C">
      <w:pPr>
        <w:suppressAutoHyphens/>
        <w:ind w:firstLine="567"/>
        <w:jc w:val="both"/>
      </w:pPr>
      <w:r w:rsidRPr="00B136EE">
        <w:t>(5) A közvetítői eljá</w:t>
      </w:r>
      <w:r>
        <w:t>rást írásban kell kezdeményezni</w:t>
      </w:r>
      <w:r w:rsidR="004E22BD">
        <w:t xml:space="preserve"> és a </w:t>
      </w:r>
      <w:r>
        <w:t>hozzájárul</w:t>
      </w:r>
      <w:r w:rsidR="004E22BD">
        <w:t>ásról is írásban kell nyilatkozni</w:t>
      </w:r>
      <w:r>
        <w:t>.</w:t>
      </w:r>
    </w:p>
    <w:p w:rsidR="003F5F3C" w:rsidRPr="00B136EE" w:rsidRDefault="003F5F3C" w:rsidP="003F5F3C">
      <w:pPr>
        <w:suppressAutoHyphens/>
        <w:ind w:firstLine="567"/>
        <w:jc w:val="both"/>
      </w:pPr>
    </w:p>
    <w:p w:rsidR="003F5F3C" w:rsidRDefault="003F5F3C" w:rsidP="003F5F3C">
      <w:pPr>
        <w:suppressAutoHyphens/>
        <w:ind w:firstLine="567"/>
        <w:jc w:val="both"/>
      </w:pPr>
      <w:r>
        <w:t>(6</w:t>
      </w:r>
      <w:r w:rsidRPr="00B136EE">
        <w:t xml:space="preserve">) A közvetítői eljárás </w:t>
      </w:r>
    </w:p>
    <w:p w:rsidR="003F5F3C" w:rsidRDefault="003F5F3C" w:rsidP="003F5F3C">
      <w:pPr>
        <w:suppressAutoHyphens/>
        <w:ind w:firstLine="567"/>
        <w:jc w:val="both"/>
      </w:pPr>
    </w:p>
    <w:p w:rsidR="003F5F3C" w:rsidRDefault="003F5F3C" w:rsidP="003F5F3C">
      <w:pPr>
        <w:suppressAutoHyphens/>
        <w:jc w:val="both"/>
      </w:pPr>
      <w:proofErr w:type="gramStart"/>
      <w:r w:rsidRPr="00213907">
        <w:rPr>
          <w:i/>
        </w:rPr>
        <w:t>a</w:t>
      </w:r>
      <w:proofErr w:type="gramEnd"/>
      <w:r w:rsidRPr="00213907">
        <w:rPr>
          <w:i/>
        </w:rPr>
        <w:t xml:space="preserve">) </w:t>
      </w:r>
      <w:r>
        <w:t xml:space="preserve">folyamatban lévő fegyelmi eljárás során </w:t>
      </w:r>
      <w:r w:rsidRPr="00B136EE">
        <w:t xml:space="preserve">az első fokú fegyelmi tárgyalásig, </w:t>
      </w:r>
    </w:p>
    <w:p w:rsidR="003F5F3C" w:rsidRPr="00857F32" w:rsidRDefault="003F5F3C" w:rsidP="003F5F3C">
      <w:pPr>
        <w:suppressAutoHyphens/>
        <w:jc w:val="both"/>
        <w:rPr>
          <w:i/>
        </w:rPr>
      </w:pPr>
      <w:r w:rsidRPr="00213907">
        <w:rPr>
          <w:i/>
        </w:rPr>
        <w:t>b)</w:t>
      </w:r>
      <w:r>
        <w:t xml:space="preserve"> </w:t>
      </w:r>
      <w:r w:rsidRPr="00B136EE">
        <w:t xml:space="preserve">a </w:t>
      </w:r>
      <w:r>
        <w:t>7</w:t>
      </w:r>
      <w:r w:rsidRPr="00B136EE">
        <w:t xml:space="preserve">. § </w:t>
      </w:r>
      <w:r>
        <w:t>szerinti eljárás</w:t>
      </w:r>
      <w:r w:rsidRPr="00B136EE">
        <w:t xml:space="preserve"> esetén a </w:t>
      </w:r>
      <w:r w:rsidRPr="00B136EE">
        <w:rPr>
          <w:color w:val="0D0D0D"/>
        </w:rPr>
        <w:t>reintegrációs tiszti</w:t>
      </w:r>
      <w:r w:rsidRPr="00B136EE">
        <w:t xml:space="preserve"> meghallgatáson, </w:t>
      </w:r>
    </w:p>
    <w:p w:rsidR="003F5F3C" w:rsidRPr="00B136EE" w:rsidRDefault="003F5F3C" w:rsidP="003F5F3C">
      <w:pPr>
        <w:suppressAutoHyphens/>
        <w:jc w:val="both"/>
      </w:pPr>
      <w:r w:rsidRPr="00213907">
        <w:rPr>
          <w:i/>
        </w:rPr>
        <w:lastRenderedPageBreak/>
        <w:t>c)</w:t>
      </w:r>
      <w:r>
        <w:t xml:space="preserve"> </w:t>
      </w:r>
      <w:r w:rsidRPr="00B136EE">
        <w:t>a már kiszabott fenyítés végrehajtás</w:t>
      </w:r>
      <w:r>
        <w:t>a során</w:t>
      </w:r>
      <w:r w:rsidRPr="00B136EE">
        <w:t xml:space="preserve"> a </w:t>
      </w:r>
      <w:r w:rsidRPr="00B136EE">
        <w:rPr>
          <w:color w:val="0D0D0D"/>
        </w:rPr>
        <w:t>fenyítés jogerőre</w:t>
      </w:r>
      <w:r w:rsidRPr="00B136EE">
        <w:t xml:space="preserve"> emelkedésétől a végrehajtás befejezéséig terjedő időszakban </w:t>
      </w:r>
      <w:r>
        <w:t>kezdeményezhető</w:t>
      </w:r>
      <w:r w:rsidRPr="00B136EE">
        <w:t xml:space="preserve">. </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960341" w:rsidRDefault="003F5F3C" w:rsidP="003F5F3C">
      <w:pPr>
        <w:suppressAutoHyphens/>
        <w:jc w:val="both"/>
        <w:rPr>
          <w:bCs/>
        </w:rPr>
      </w:pPr>
    </w:p>
    <w:p w:rsidR="003F5F3C" w:rsidRDefault="003F5F3C" w:rsidP="003F5F3C">
      <w:pPr>
        <w:suppressAutoHyphens/>
        <w:ind w:firstLine="567"/>
        <w:jc w:val="both"/>
      </w:pPr>
      <w:r>
        <w:t>(1) A k</w:t>
      </w:r>
      <w:r w:rsidRPr="00B136EE">
        <w:t>özvetítésre irányuló kezdeményezés</w:t>
      </w:r>
      <w:r>
        <w:t>t</w:t>
      </w:r>
      <w:r w:rsidRPr="00B136EE">
        <w:t xml:space="preserve"> a fegyelmi ügy vizsgálója, illetve a </w:t>
      </w:r>
      <w:r>
        <w:t>7</w:t>
      </w:r>
      <w:r w:rsidRPr="00B136EE">
        <w:t xml:space="preserve">. § </w:t>
      </w:r>
      <w:r>
        <w:t>szerinti eljárás</w:t>
      </w:r>
      <w:r w:rsidRPr="00B136EE">
        <w:t xml:space="preserve"> vagy </w:t>
      </w:r>
      <w:r>
        <w:t xml:space="preserve">jogerős fegyelmi fenyítés </w:t>
      </w:r>
      <w:r w:rsidRPr="00B136EE">
        <w:t xml:space="preserve">esetén a </w:t>
      </w:r>
      <w:r w:rsidRPr="00B136EE">
        <w:rPr>
          <w:color w:val="0D0D0D"/>
        </w:rPr>
        <w:t>reintegrációs tiszt</w:t>
      </w:r>
      <w:r w:rsidRPr="00B136EE">
        <w:t xml:space="preserve"> javaslattal látja el a kérelmet, amely alapján a fegyelmi jogkör gyakorlója </w:t>
      </w:r>
      <w:r>
        <w:t>az ügyet</w:t>
      </w:r>
      <w:r w:rsidRPr="00B136EE">
        <w:t xml:space="preserve"> </w:t>
      </w:r>
      <w:r w:rsidRPr="00B136EE">
        <w:rPr>
          <w:color w:val="0D0D0D"/>
        </w:rPr>
        <w:t>közvetítői eljárás</w:t>
      </w:r>
      <w:r>
        <w:rPr>
          <w:color w:val="0D0D0D"/>
        </w:rPr>
        <w:t>ra utalja</w:t>
      </w:r>
      <w:r w:rsidRPr="00B136EE">
        <w:rPr>
          <w:color w:val="0D0D0D"/>
        </w:rPr>
        <w:t>, vagy a kérel</w:t>
      </w:r>
      <w:r>
        <w:rPr>
          <w:color w:val="0D0D0D"/>
        </w:rPr>
        <w:t>met elutasítja</w:t>
      </w:r>
      <w:r w:rsidRPr="00B136EE">
        <w:rPr>
          <w:color w:val="0D0D0D"/>
        </w:rPr>
        <w:t>.</w:t>
      </w:r>
      <w:r w:rsidRPr="00B136EE">
        <w:t xml:space="preserve"> </w:t>
      </w:r>
    </w:p>
    <w:p w:rsidR="003F5F3C" w:rsidRDefault="003F5F3C" w:rsidP="003F5F3C">
      <w:pPr>
        <w:suppressAutoHyphens/>
        <w:ind w:firstLine="567"/>
        <w:jc w:val="both"/>
      </w:pPr>
    </w:p>
    <w:p w:rsidR="003F5F3C" w:rsidRDefault="003F5F3C" w:rsidP="003F5F3C">
      <w:pPr>
        <w:suppressAutoHyphens/>
        <w:ind w:firstLine="567"/>
        <w:jc w:val="both"/>
      </w:pPr>
      <w:r>
        <w:t xml:space="preserve">(2) </w:t>
      </w:r>
      <w:r w:rsidRPr="00B136EE">
        <w:t xml:space="preserve">A kérelem elutasítása esetén a fegyelmi eljárásra, valamint a fenyítés végrehajtására az általános szabályokat kell alkalmazni. </w:t>
      </w:r>
    </w:p>
    <w:p w:rsidR="003F5F3C" w:rsidRDefault="003F5F3C" w:rsidP="003F5F3C">
      <w:pPr>
        <w:suppressAutoHyphens/>
        <w:ind w:firstLine="567"/>
        <w:jc w:val="both"/>
      </w:pPr>
    </w:p>
    <w:p w:rsidR="003F5F3C" w:rsidRPr="00B136EE" w:rsidRDefault="003F5F3C" w:rsidP="003F5F3C">
      <w:pPr>
        <w:suppressAutoHyphens/>
        <w:ind w:firstLine="567"/>
        <w:jc w:val="both"/>
      </w:pPr>
      <w:r>
        <w:t xml:space="preserve">(3) </w:t>
      </w:r>
      <w:r w:rsidRPr="00B136EE">
        <w:t>A kérelmet minden esetben az érintett fegyelemsértéssel kapcsolatos fegyelmi eljárás során keletkezett dokumentumokhoz kell csatolni.</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B136EE" w:rsidRDefault="003F5F3C" w:rsidP="003F5F3C">
      <w:pPr>
        <w:suppressAutoHyphens/>
        <w:jc w:val="both"/>
      </w:pPr>
    </w:p>
    <w:p w:rsidR="009B3249" w:rsidRDefault="003F5F3C" w:rsidP="003F5F3C">
      <w:pPr>
        <w:suppressAutoHyphens/>
        <w:ind w:firstLine="567"/>
        <w:jc w:val="both"/>
      </w:pPr>
      <w:r w:rsidRPr="00B136EE">
        <w:t xml:space="preserve">(1) </w:t>
      </w:r>
      <w:r>
        <w:t>A k</w:t>
      </w:r>
      <w:r w:rsidRPr="00B136EE">
        <w:t xml:space="preserve">özvetítői eljárás </w:t>
      </w:r>
      <w:r w:rsidRPr="00B136EE">
        <w:rPr>
          <w:color w:val="0D0D0D"/>
        </w:rPr>
        <w:t>a fegyelmi jogkör gyakorlój</w:t>
      </w:r>
      <w:r>
        <w:rPr>
          <w:color w:val="0D0D0D"/>
        </w:rPr>
        <w:t>ának</w:t>
      </w:r>
      <w:r w:rsidRPr="00B136EE">
        <w:t xml:space="preserve"> </w:t>
      </w:r>
      <w:r w:rsidRPr="00B136EE">
        <w:rPr>
          <w:color w:val="0D0D0D"/>
        </w:rPr>
        <w:t>közvetítői eljárás</w:t>
      </w:r>
      <w:r>
        <w:rPr>
          <w:color w:val="0D0D0D"/>
        </w:rPr>
        <w:t xml:space="preserve">ra utaló döntése napján kezdődik. A </w:t>
      </w:r>
      <w:r w:rsidRPr="00B136EE">
        <w:rPr>
          <w:color w:val="0D0D0D"/>
        </w:rPr>
        <w:t>fegyelmi jogkör gyakorlój</w:t>
      </w:r>
      <w:r>
        <w:rPr>
          <w:color w:val="0D0D0D"/>
        </w:rPr>
        <w:t xml:space="preserve">a </w:t>
      </w:r>
      <w:r w:rsidRPr="00B136EE">
        <w:rPr>
          <w:color w:val="0D0D0D"/>
        </w:rPr>
        <w:t>közvetítői eljárás</w:t>
      </w:r>
      <w:r>
        <w:rPr>
          <w:color w:val="0D0D0D"/>
        </w:rPr>
        <w:t>ra utaló döntésében</w:t>
      </w:r>
      <w:r w:rsidRPr="00B136EE">
        <w:t xml:space="preserve"> kijelöli a közvetítő</w:t>
      </w:r>
      <w:r>
        <w:t>t</w:t>
      </w:r>
      <w:r w:rsidRPr="00B136EE">
        <w:t xml:space="preserve">. </w:t>
      </w:r>
    </w:p>
    <w:p w:rsidR="009B3249" w:rsidRDefault="009B3249" w:rsidP="003F5F3C">
      <w:pPr>
        <w:suppressAutoHyphens/>
        <w:ind w:firstLine="567"/>
        <w:jc w:val="both"/>
      </w:pPr>
    </w:p>
    <w:p w:rsidR="003F5F3C" w:rsidRDefault="009B3249" w:rsidP="003F5F3C">
      <w:pPr>
        <w:suppressAutoHyphens/>
        <w:ind w:firstLine="567"/>
        <w:jc w:val="both"/>
      </w:pPr>
      <w:r>
        <w:t xml:space="preserve">(2) </w:t>
      </w:r>
      <w:r w:rsidR="003F5F3C">
        <w:t>Közvetítőként a bv. szervezet személyi állományának azon tagja jelölhető ki, aki helyreállító technikákat ismertető – húsz óra elméleti oktatást és negyven óra gyakorlatot tartalmazó – képzésen vett részt.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rsidR="009B3249">
        <w:t>3</w:t>
      </w:r>
      <w:r w:rsidRPr="00B136EE">
        <w:t xml:space="preserve">) A közvetítő feladata, hogy a közvetítői eljárás során pártatlanul, lelkiismeretesen, a szakmai követelményeknek megfelelően közreműködjön </w:t>
      </w:r>
      <w:r w:rsidRPr="00B136EE">
        <w:rPr>
          <w:color w:val="0D0D0D"/>
        </w:rPr>
        <w:t>a fegyelmi eljárás alá vont és a sértett fogvatartott</w:t>
      </w:r>
      <w:r w:rsidRPr="00B136EE">
        <w:rPr>
          <w:color w:val="FF0000"/>
        </w:rPr>
        <w:t xml:space="preserve"> </w:t>
      </w:r>
      <w:r w:rsidRPr="00B136EE">
        <w:rPr>
          <w:color w:val="0D0D0D"/>
        </w:rPr>
        <w:t>közötti</w:t>
      </w:r>
      <w:r w:rsidRPr="00B136EE">
        <w:t xml:space="preserve"> megállapodás létrehozásában. A közvetítőnek biztosítania kell, hogy a résztvevők egymással szemben tisztelettel járjanak el.</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rsidR="009B3249">
        <w:t>4</w:t>
      </w:r>
      <w:r w:rsidRPr="00B136EE">
        <w:t>) Nem lehet közvetítő</w:t>
      </w:r>
      <w:r>
        <w:t xml:space="preserve"> az, </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rPr>
        <w:t>a</w:t>
      </w:r>
      <w:proofErr w:type="gramEnd"/>
      <w:r w:rsidRPr="00B136EE">
        <w:rPr>
          <w:i/>
        </w:rPr>
        <w:t>)</w:t>
      </w:r>
      <w:r w:rsidRPr="00B136EE">
        <w:t xml:space="preserve"> aki a fegyelmi ügyben, mint vizsgáló, fegyelmi jogkör gyakorló vagy a </w:t>
      </w:r>
      <w:r>
        <w:t>7</w:t>
      </w:r>
      <w:r w:rsidRPr="00B136EE">
        <w:t xml:space="preserve">. § alkalmazásával érintett </w:t>
      </w:r>
      <w:r w:rsidRPr="00B136EE">
        <w:rPr>
          <w:color w:val="0D0D0D"/>
        </w:rPr>
        <w:t>reintegrációs tiszt</w:t>
      </w:r>
      <w:r w:rsidRPr="00B136EE">
        <w:t xml:space="preserve"> járt el,</w:t>
      </w:r>
      <w:r>
        <w:t xml:space="preserve"> továbbá</w:t>
      </w:r>
    </w:p>
    <w:p w:rsidR="003F5F3C" w:rsidRDefault="003F5F3C" w:rsidP="003F5F3C">
      <w:pPr>
        <w:suppressAutoHyphens/>
        <w:jc w:val="both"/>
      </w:pPr>
      <w:r w:rsidRPr="00B136EE">
        <w:rPr>
          <w:i/>
        </w:rPr>
        <w:t>b)</w:t>
      </w:r>
      <w:r w:rsidRPr="00B136EE">
        <w:t xml:space="preserve"> </w:t>
      </w:r>
      <w:r>
        <w:t>aki a fegyelmi ügyben, mint tanú vesz vagy vett részt,</w:t>
      </w:r>
    </w:p>
    <w:p w:rsidR="003F5F3C" w:rsidRDefault="003F5F3C" w:rsidP="003F5F3C">
      <w:pPr>
        <w:suppressAutoHyphens/>
        <w:jc w:val="both"/>
      </w:pPr>
      <w:r w:rsidRPr="00A6037C">
        <w:rPr>
          <w:i/>
        </w:rPr>
        <w:t>c)</w:t>
      </w:r>
      <w:r>
        <w:t xml:space="preserve"> </w:t>
      </w:r>
      <w:r w:rsidRPr="00B136EE">
        <w:t>akitől az ügy elfogulatlan megítélése bármilyen okból nem várható el.</w:t>
      </w:r>
    </w:p>
    <w:p w:rsidR="003F5F3C" w:rsidRPr="00B136EE" w:rsidRDefault="003F5F3C" w:rsidP="003F5F3C">
      <w:pPr>
        <w:suppressAutoHyphens/>
        <w:jc w:val="both"/>
      </w:pPr>
    </w:p>
    <w:p w:rsidR="003F5F3C" w:rsidRDefault="003F5F3C" w:rsidP="003F5F3C">
      <w:pPr>
        <w:suppressAutoHyphens/>
        <w:ind w:firstLine="567"/>
        <w:jc w:val="both"/>
      </w:pPr>
      <w:r w:rsidRPr="00B136EE">
        <w:t>(</w:t>
      </w:r>
      <w:r w:rsidR="009B3249">
        <w:t>5</w:t>
      </w:r>
      <w:r w:rsidRPr="00B136EE">
        <w:t xml:space="preserve">) A vele szemben felmerült kizárási okot a kijelölt közvetítő azonnal köteles a </w:t>
      </w:r>
      <w:r w:rsidRPr="00B136EE">
        <w:rPr>
          <w:color w:val="0D0D0D"/>
        </w:rPr>
        <w:t>fegyelmi jogkör gyakorlója</w:t>
      </w:r>
      <w:r w:rsidRPr="00B136EE">
        <w:rPr>
          <w:color w:val="FF0000"/>
        </w:rPr>
        <w:t xml:space="preserve"> </w:t>
      </w:r>
      <w:r w:rsidRPr="00B136EE">
        <w:t xml:space="preserve">felé bejelenteni. A kizárási okot a fogvatartott felek bármelyike bejelentheti. </w:t>
      </w:r>
    </w:p>
    <w:p w:rsidR="003F5F3C" w:rsidRDefault="003F5F3C" w:rsidP="003F5F3C">
      <w:pPr>
        <w:suppressAutoHyphens/>
        <w:ind w:firstLine="567"/>
        <w:jc w:val="both"/>
      </w:pPr>
    </w:p>
    <w:p w:rsidR="003F5F3C" w:rsidRPr="00B136EE" w:rsidRDefault="003F5F3C" w:rsidP="003F5F3C">
      <w:pPr>
        <w:suppressAutoHyphens/>
        <w:ind w:firstLine="567"/>
        <w:jc w:val="both"/>
      </w:pPr>
      <w:r>
        <w:t>(</w:t>
      </w:r>
      <w:r w:rsidR="009B3249">
        <w:t>6</w:t>
      </w:r>
      <w:r>
        <w:t xml:space="preserve">) </w:t>
      </w:r>
      <w:r w:rsidRPr="00B136EE">
        <w:t xml:space="preserve">A kizárási ok </w:t>
      </w:r>
      <w:r w:rsidRPr="00B136EE">
        <w:rPr>
          <w:color w:val="0D0D0D"/>
        </w:rPr>
        <w:t>fennállása</w:t>
      </w:r>
      <w:r w:rsidRPr="00B136EE">
        <w:t xml:space="preserve"> esetén a </w:t>
      </w:r>
      <w:r w:rsidRPr="00B136EE">
        <w:rPr>
          <w:color w:val="0D0D0D"/>
        </w:rPr>
        <w:t>fegyelmi jogkör gyakorlója</w:t>
      </w:r>
      <w:r w:rsidRPr="00A6037C">
        <w:t xml:space="preserve"> </w:t>
      </w:r>
      <w:r w:rsidRPr="00B136EE">
        <w:t>új közvetítőt jelöl ki, egyébként a kizárási indítványt elutasítja. A tárgyban hozott döntésig a közvetítő nem járhat el.</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B136EE" w:rsidRDefault="003F5F3C" w:rsidP="003F5F3C">
      <w:pPr>
        <w:suppressAutoHyphens/>
        <w:jc w:val="both"/>
      </w:pPr>
    </w:p>
    <w:p w:rsidR="003F5F3C" w:rsidRDefault="003F5F3C" w:rsidP="003F5F3C">
      <w:pPr>
        <w:suppressAutoHyphens/>
        <w:autoSpaceDE w:val="0"/>
        <w:autoSpaceDN w:val="0"/>
        <w:adjustRightInd w:val="0"/>
        <w:ind w:firstLine="567"/>
        <w:jc w:val="both"/>
      </w:pPr>
      <w:r>
        <w:lastRenderedPageBreak/>
        <w:t>(1)</w:t>
      </w:r>
      <w:r w:rsidRPr="00316F05">
        <w:rPr>
          <w:sz w:val="20"/>
          <w:szCs w:val="20"/>
        </w:rPr>
        <w:t xml:space="preserve"> </w:t>
      </w:r>
      <w:r w:rsidRPr="00D67142">
        <w:t xml:space="preserve">A sértett és az eljárás alá vont </w:t>
      </w:r>
      <w:r>
        <w:t>fogvatartott</w:t>
      </w:r>
      <w:r w:rsidRPr="00D67142">
        <w:t xml:space="preserve"> jogosult arra, hogy </w:t>
      </w:r>
      <w:r>
        <w:t>védőt hatalmazzon meg</w:t>
      </w:r>
      <w:r w:rsidRPr="00D67142">
        <w:t>, aki a</w:t>
      </w:r>
      <w:r>
        <w:t xml:space="preserve"> közvetítői</w:t>
      </w:r>
      <w:r w:rsidRPr="00D67142">
        <w:t xml:space="preserve"> eljárásban részt vehet és az általa képviselt érdekében felszólalhat, de a megállapodásnak az általa képviselt fél nevében történő megkötésére nem jogosult. A </w:t>
      </w:r>
      <w:r>
        <w:t>fegyelmi eljárásban</w:t>
      </w:r>
      <w:r w:rsidRPr="00D67142">
        <w:t xml:space="preserve"> adott meghatalmazás </w:t>
      </w:r>
      <w:r>
        <w:t>–</w:t>
      </w:r>
      <w:r w:rsidRPr="00D67142">
        <w:t xml:space="preserve"> ha a meghatalmazásból más nem tűnik ki </w:t>
      </w:r>
      <w:r>
        <w:t>–</w:t>
      </w:r>
      <w:r w:rsidRPr="00D67142">
        <w:t xml:space="preserve"> hatálya kiterjed a közvetítői eljárásra is.</w:t>
      </w:r>
    </w:p>
    <w:p w:rsidR="003F5F3C" w:rsidRPr="00D67142" w:rsidRDefault="003F5F3C" w:rsidP="003F5F3C">
      <w:pPr>
        <w:suppressAutoHyphens/>
        <w:autoSpaceDE w:val="0"/>
        <w:autoSpaceDN w:val="0"/>
        <w:adjustRightInd w:val="0"/>
        <w:ind w:firstLine="567"/>
        <w:jc w:val="both"/>
      </w:pPr>
    </w:p>
    <w:p w:rsidR="003F5F3C" w:rsidRPr="00B136EE" w:rsidRDefault="003F5F3C" w:rsidP="003F5F3C">
      <w:pPr>
        <w:suppressAutoHyphens/>
        <w:ind w:firstLine="567"/>
        <w:jc w:val="both"/>
      </w:pPr>
      <w:r>
        <w:t xml:space="preserve">(2) </w:t>
      </w:r>
      <w:r w:rsidRPr="00B136EE">
        <w:t>A sértett és az eljárás alá vont fogvatartott indítványozhatja, hogy érdekében legfeljebb egy-egy, általa megjelölt fogvatartott a közvetítői megbeszélésen jelen legyen és felszólalhasson. A közvetítő az indítványt csak abban az esetben utasíthatja el, ha a fogvatartott jelenléte a közvetítői eljárás céljával ellentétes. A döntés ellen jogorvoslatnak nincs helye.</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B136EE" w:rsidRDefault="003F5F3C" w:rsidP="003F5F3C">
      <w:pPr>
        <w:suppressAutoHyphens/>
        <w:jc w:val="both"/>
      </w:pPr>
    </w:p>
    <w:p w:rsidR="003F5F3C" w:rsidRDefault="003F5F3C" w:rsidP="003F5F3C">
      <w:pPr>
        <w:suppressAutoHyphens/>
        <w:ind w:firstLine="567"/>
        <w:jc w:val="both"/>
      </w:pPr>
      <w:r>
        <w:t xml:space="preserve">(1) </w:t>
      </w:r>
      <w:r w:rsidRPr="00B136EE">
        <w:t>A közvetítői eljárás</w:t>
      </w:r>
      <w:r>
        <w:t>t</w:t>
      </w:r>
      <w:r w:rsidRPr="00B136EE">
        <w:t xml:space="preserve"> tizenöt napon belül </w:t>
      </w:r>
      <w:r>
        <w:t xml:space="preserve">kell lefolytatni. </w:t>
      </w:r>
    </w:p>
    <w:p w:rsidR="003F5F3C" w:rsidRDefault="003F5F3C" w:rsidP="003F5F3C">
      <w:pPr>
        <w:suppressAutoHyphens/>
        <w:ind w:firstLine="567"/>
        <w:jc w:val="both"/>
      </w:pPr>
    </w:p>
    <w:p w:rsidR="003F5F3C" w:rsidRDefault="003F5F3C" w:rsidP="003F5F3C">
      <w:pPr>
        <w:suppressAutoHyphens/>
        <w:ind w:firstLine="567"/>
        <w:jc w:val="both"/>
      </w:pPr>
      <w:r>
        <w:t xml:space="preserve">(2) </w:t>
      </w:r>
      <w:r w:rsidRPr="00B136EE">
        <w:t>A</w:t>
      </w:r>
      <w:r>
        <w:t xml:space="preserve"> fegyelmi jogkör gyakorlója a közvetítői eljárás</w:t>
      </w:r>
      <w:r w:rsidRPr="00B136EE">
        <w:t xml:space="preserve"> határidejét legfeljebb egy alkalommal nyolc nappal – a közvetítő indítványára –</w:t>
      </w:r>
      <w:r>
        <w:t xml:space="preserve"> </w:t>
      </w:r>
      <w:r w:rsidRPr="00B136EE">
        <w:t xml:space="preserve">meghosszabbíthatja. </w:t>
      </w:r>
    </w:p>
    <w:p w:rsidR="003F5F3C" w:rsidRPr="00B136EE" w:rsidRDefault="003F5F3C" w:rsidP="003F5F3C">
      <w:pPr>
        <w:suppressAutoHyphens/>
        <w:jc w:val="both"/>
      </w:pPr>
    </w:p>
    <w:p w:rsidR="003F5F3C" w:rsidRPr="00960341" w:rsidRDefault="003F5F3C" w:rsidP="00261C79">
      <w:pPr>
        <w:pStyle w:val="Listaszerbekezds"/>
        <w:numPr>
          <w:ilvl w:val="0"/>
          <w:numId w:val="26"/>
        </w:numPr>
        <w:suppressAutoHyphens/>
        <w:rPr>
          <w:b/>
          <w:bCs/>
        </w:rPr>
      </w:pPr>
      <w:r w:rsidRPr="00B136EE">
        <w:t>§</w:t>
      </w:r>
    </w:p>
    <w:p w:rsidR="003F5F3C" w:rsidRPr="00960341" w:rsidRDefault="003F5F3C" w:rsidP="003F5F3C">
      <w:pPr>
        <w:suppressAutoHyphens/>
        <w:jc w:val="both"/>
        <w:rPr>
          <w:bCs/>
        </w:rPr>
      </w:pPr>
    </w:p>
    <w:p w:rsidR="003F5F3C" w:rsidRDefault="003F5F3C" w:rsidP="003F5F3C">
      <w:pPr>
        <w:suppressAutoHyphens/>
        <w:ind w:firstLine="567"/>
        <w:jc w:val="both"/>
      </w:pPr>
      <w:r w:rsidRPr="00B136EE">
        <w:t>(1) A közvetítő az eljárás keretében közvetítői megbeszélést tart. A közvetítői megbeszélésre történő felhívásban a sértett és az eljárás alá vont fogvatartottat a közvetítő röviden tájékoztatja a közvetítői eljárás lényegéről, jogkövetkezményeiről, valamint jogaikról és kötelezettségeikről.</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(2) A közvetítői megbeszélést a közvetítő vezeti, aki meghatározza a közvetítői megbeszélés menetét, valamint a közvetítői megbeszélésen résztvevők felszólalásának rendjét.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 xml:space="preserve">(3) A közvetítői megbeszélés kezdetekor a közvetítő megkérdezi a sértett és az eljárás alá vont fogvatartottat, hogy a közvetítői eljárás lényegére, jogkövetkezményeire, valamint a jogaikra és kötelezettségeikre </w:t>
      </w:r>
      <w:r>
        <w:t>vonatkozó</w:t>
      </w:r>
      <w:r w:rsidRPr="00B136EE">
        <w:t xml:space="preserve"> írásbeli tájékoztatást megértették-e, nemleges válasz esetén a meg nem értett részt </w:t>
      </w:r>
      <w:r>
        <w:t>el</w:t>
      </w:r>
      <w:r w:rsidRPr="00B136EE">
        <w:t>magyarázza.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(4) A közvetítői megbeszélésen a közvetítő a sértett és az eljárás alá vont fogvatartottat</w:t>
      </w:r>
      <w:r w:rsidRPr="00B136EE" w:rsidDel="00DD5A85">
        <w:t xml:space="preserve"> </w:t>
      </w:r>
      <w:r w:rsidRPr="00B136EE">
        <w:t>meghallgatja. A közvetítő a sértett és az eljárás alá vont fogvatartottat</w:t>
      </w:r>
      <w:r w:rsidRPr="00B136EE" w:rsidDel="00DD5A85">
        <w:t xml:space="preserve"> </w:t>
      </w:r>
      <w:r w:rsidRPr="00B136EE">
        <w:t>egymás jelenlétében is, és egymás távollétében is meghallgathatja. A sértett és az eljárás alá vont fogvatartott az üggyel kapcsolatos álláspontját szóban kifejtheti, és a rendelkezésére álló iratokat is bemutathatja.</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(5) Ha a közvetítő a sértett és az eljárás alá vont fogvatartottat</w:t>
      </w:r>
      <w:r w:rsidRPr="00B136EE" w:rsidDel="00DD5A85">
        <w:t xml:space="preserve"> </w:t>
      </w:r>
      <w:r w:rsidRPr="00B136EE">
        <w:t>egymás távollétében hallgatja meg, az így kapott tájékoztatást köz</w:t>
      </w:r>
      <w:r>
        <w:t>li</w:t>
      </w:r>
      <w:r w:rsidRPr="00B136EE">
        <w:t xml:space="preserve"> a közvetítői eljárásban részt vevő </w:t>
      </w:r>
      <w:r>
        <w:t>másik féllel</w:t>
      </w:r>
      <w:r w:rsidRPr="00B136EE">
        <w:t xml:space="preserve"> azért, hogy a tájékoztatásban foglaltakat álláspontjuk kialakításánál figyelembe vehessék. </w:t>
      </w:r>
    </w:p>
    <w:p w:rsidR="003F5F3C" w:rsidRDefault="003F5F3C" w:rsidP="003F5F3C">
      <w:pPr>
        <w:suppressAutoHyphens/>
        <w:ind w:firstLine="567"/>
        <w:jc w:val="both"/>
      </w:pPr>
    </w:p>
    <w:p w:rsidR="003F5F3C" w:rsidRDefault="003F5F3C" w:rsidP="003F5F3C">
      <w:pPr>
        <w:suppressAutoHyphens/>
        <w:ind w:firstLine="567"/>
        <w:jc w:val="both"/>
      </w:pPr>
      <w:r>
        <w:t xml:space="preserve">(6) </w:t>
      </w:r>
      <w:r w:rsidRPr="00B136EE">
        <w:t xml:space="preserve">Ha a tájékoztatást adó sértett úgy nyilatkozik, hogy a tájékoztatás vagy annak valamely része nem hozható az eljárás alá vont fogvatartott tudomására, a korlátozással érintett körben az eljárás alá vont fogvatartott nem tájékoztatható. Ha a tájékoztatást adó </w:t>
      </w:r>
      <w:r w:rsidRPr="00B136EE">
        <w:lastRenderedPageBreak/>
        <w:t>eljárás alá vont fogvatartott úgy nyilatkozik, hogy a tájékoztatás vagy annak valamely része nem hozható a sértett tudomására, a korlátozással érintett körben a sértett nem tájékoztatható.</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w:t>
      </w:r>
      <w:r>
        <w:t>7</w:t>
      </w:r>
      <w:r w:rsidRPr="00B136EE">
        <w:t>) A megbeszélésről a közvetítő feljegyzést készít, amely tartalmazza különösen</w:t>
      </w:r>
    </w:p>
    <w:p w:rsidR="003F5F3C" w:rsidRPr="00B136EE" w:rsidRDefault="003F5F3C" w:rsidP="003F5F3C">
      <w:pPr>
        <w:suppressAutoHyphens/>
        <w:ind w:firstLine="567"/>
        <w:jc w:val="both"/>
      </w:pPr>
    </w:p>
    <w:p w:rsidR="003F5F3C" w:rsidRPr="00B136EE" w:rsidRDefault="003F5F3C" w:rsidP="003F5F3C">
      <w:pPr>
        <w:suppressAutoHyphens/>
        <w:jc w:val="both"/>
      </w:pPr>
      <w:proofErr w:type="gramStart"/>
      <w:r w:rsidRPr="00B136EE">
        <w:rPr>
          <w:i/>
        </w:rPr>
        <w:t>a</w:t>
      </w:r>
      <w:proofErr w:type="gramEnd"/>
      <w:r w:rsidRPr="00B136EE">
        <w:rPr>
          <w:i/>
        </w:rPr>
        <w:t xml:space="preserve">) </w:t>
      </w:r>
      <w:proofErr w:type="spellStart"/>
      <w:r w:rsidRPr="00B136EE">
        <w:t>a</w:t>
      </w:r>
      <w:proofErr w:type="spellEnd"/>
      <w:r w:rsidRPr="00B136EE">
        <w:t xml:space="preserve"> részt</w:t>
      </w:r>
      <w:r>
        <w:t xml:space="preserve"> </w:t>
      </w:r>
      <w:r w:rsidRPr="00B136EE">
        <w:t>vevő fogvatartottak nevét, nyilvántartási számát,</w:t>
      </w:r>
    </w:p>
    <w:p w:rsidR="003F5F3C" w:rsidRPr="00B136EE" w:rsidRDefault="003F5F3C" w:rsidP="003F5F3C">
      <w:pPr>
        <w:suppressAutoHyphens/>
        <w:jc w:val="both"/>
      </w:pPr>
      <w:r w:rsidRPr="00B136EE">
        <w:rPr>
          <w:i/>
        </w:rPr>
        <w:t>b)</w:t>
      </w:r>
      <w:r w:rsidRPr="00B136EE">
        <w:t xml:space="preserve"> a fegyelmi eljárás ügyszámát,</w:t>
      </w:r>
    </w:p>
    <w:p w:rsidR="003F5F3C" w:rsidRPr="00B136EE" w:rsidRDefault="003F5F3C" w:rsidP="003F5F3C">
      <w:pPr>
        <w:suppressAutoHyphens/>
        <w:jc w:val="both"/>
      </w:pPr>
      <w:r w:rsidRPr="00B136EE">
        <w:rPr>
          <w:i/>
        </w:rPr>
        <w:t>c)</w:t>
      </w:r>
      <w:r w:rsidRPr="00B136EE">
        <w:t xml:space="preserve"> a megbeszélés időpontját,</w:t>
      </w:r>
    </w:p>
    <w:p w:rsidR="003F5F3C" w:rsidRPr="00B136EE" w:rsidRDefault="003F5F3C" w:rsidP="003F5F3C">
      <w:pPr>
        <w:suppressAutoHyphens/>
        <w:jc w:val="both"/>
      </w:pPr>
      <w:r w:rsidRPr="00B136EE">
        <w:rPr>
          <w:i/>
        </w:rPr>
        <w:t>d)</w:t>
      </w:r>
      <w:r w:rsidRPr="00B136EE">
        <w:t xml:space="preserve"> a megbeszélés menetét olyan részletességgel, hogy az eljárási szabályok, a jogok és kötelességek betartása követhető legyen, </w:t>
      </w:r>
    </w:p>
    <w:p w:rsidR="003F5F3C" w:rsidRPr="00B136EE" w:rsidRDefault="003F5F3C" w:rsidP="003F5F3C">
      <w:pPr>
        <w:suppressAutoHyphens/>
        <w:jc w:val="both"/>
        <w:rPr>
          <w:i/>
        </w:rPr>
      </w:pPr>
      <w:proofErr w:type="gramStart"/>
      <w:r w:rsidRPr="00B136EE">
        <w:rPr>
          <w:i/>
        </w:rPr>
        <w:t>e</w:t>
      </w:r>
      <w:proofErr w:type="gramEnd"/>
      <w:r w:rsidRPr="00B136EE">
        <w:rPr>
          <w:i/>
        </w:rPr>
        <w:t xml:space="preserve">) </w:t>
      </w:r>
      <w:r w:rsidRPr="00B136EE">
        <w:t>annak tényét, hogy a közvetítői megbeszélésen létrejött-e megállapodás, továbbá</w:t>
      </w:r>
    </w:p>
    <w:p w:rsidR="003F5F3C" w:rsidRPr="00960341" w:rsidRDefault="003F5F3C" w:rsidP="003F5F3C">
      <w:pPr>
        <w:suppressAutoHyphens/>
        <w:jc w:val="both"/>
        <w:rPr>
          <w:color w:val="FFFFFF" w:themeColor="background1"/>
        </w:rPr>
      </w:pPr>
      <w:proofErr w:type="gramStart"/>
      <w:r w:rsidRPr="00B136EE">
        <w:rPr>
          <w:i/>
        </w:rPr>
        <w:t>f</w:t>
      </w:r>
      <w:proofErr w:type="gramEnd"/>
      <w:r w:rsidRPr="00B136EE">
        <w:rPr>
          <w:i/>
        </w:rPr>
        <w:t>)</w:t>
      </w:r>
      <w:r w:rsidRPr="00B136EE">
        <w:t xml:space="preserve"> a közvetítő nevét, aláírását.</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B136EE" w:rsidRDefault="003F5F3C" w:rsidP="003F5F3C">
      <w:pPr>
        <w:suppressAutoHyphens/>
        <w:jc w:val="both"/>
      </w:pPr>
    </w:p>
    <w:p w:rsidR="003F5F3C" w:rsidRDefault="003F5F3C" w:rsidP="003F5F3C">
      <w:pPr>
        <w:suppressAutoHyphens/>
        <w:ind w:firstLine="567"/>
        <w:jc w:val="both"/>
      </w:pPr>
      <w:r w:rsidRPr="00B136EE">
        <w:t>(1) Megállapodás akkor jön létre, ha a sértett és az eljárás alá vont fogvatartott között a fegyelemsértéssel okozott kár, sérelem, a fegyelmi cselekmény káros következményeinek jóvátételében azonos álláspont alakult ki.</w:t>
      </w:r>
    </w:p>
    <w:p w:rsidR="003F5F3C" w:rsidRPr="00B136EE" w:rsidRDefault="003F5F3C" w:rsidP="003F5F3C">
      <w:pPr>
        <w:suppressAutoHyphens/>
        <w:ind w:firstLine="567"/>
        <w:jc w:val="both"/>
      </w:pPr>
    </w:p>
    <w:p w:rsidR="003F5F3C" w:rsidRDefault="003F5F3C" w:rsidP="003F5F3C">
      <w:pPr>
        <w:suppressAutoHyphens/>
        <w:ind w:firstLine="567"/>
        <w:jc w:val="both"/>
        <w:rPr>
          <w:color w:val="0D0D0D"/>
        </w:rPr>
      </w:pPr>
      <w:r w:rsidRPr="00B136EE">
        <w:t xml:space="preserve">(2) A közvetítői eljárásban született megállapodás nem vonatkozhat </w:t>
      </w:r>
      <w:r>
        <w:t xml:space="preserve">pénzbeli </w:t>
      </w:r>
      <w:r w:rsidRPr="00B136EE">
        <w:rPr>
          <w:color w:val="0D0D0D"/>
        </w:rPr>
        <w:t>jóvátételre.</w:t>
      </w:r>
    </w:p>
    <w:p w:rsidR="003F5F3C" w:rsidRPr="00B136EE" w:rsidRDefault="003F5F3C" w:rsidP="003F5F3C">
      <w:pPr>
        <w:suppressAutoHyphens/>
        <w:ind w:firstLine="567"/>
        <w:jc w:val="both"/>
        <w:rPr>
          <w:color w:val="0D0D0D"/>
        </w:rPr>
      </w:pPr>
    </w:p>
    <w:p w:rsidR="003F5F3C" w:rsidRDefault="003F5F3C" w:rsidP="003F5F3C">
      <w:pPr>
        <w:suppressAutoHyphens/>
        <w:ind w:firstLine="567"/>
        <w:jc w:val="both"/>
      </w:pPr>
      <w:r w:rsidRPr="00B136EE">
        <w:t>(3) A megállapodásnak tartalmaznia kell a vállalt kötelezettség részletes szabályait, a teljesítés határidejét és a költségek viselését.</w:t>
      </w:r>
    </w:p>
    <w:p w:rsidR="003F5F3C" w:rsidRPr="00B136EE" w:rsidRDefault="003F5F3C" w:rsidP="003F5F3C">
      <w:pPr>
        <w:suppressAutoHyphens/>
        <w:ind w:firstLine="567"/>
        <w:jc w:val="both"/>
      </w:pPr>
    </w:p>
    <w:p w:rsidR="003F5F3C" w:rsidRDefault="003F5F3C" w:rsidP="003F5F3C">
      <w:pPr>
        <w:suppressAutoHyphens/>
        <w:ind w:firstLine="567"/>
        <w:jc w:val="both"/>
      </w:pPr>
      <w:r w:rsidRPr="00B136EE">
        <w:t>(4) A vállalt kötelezettség nem lehet ellentétes a jogszabályokkal, a büntetés-végrehajtás rendjét, biztonságát nem sértheti vagy veszélyeztetheti.</w:t>
      </w:r>
    </w:p>
    <w:p w:rsidR="003F5F3C" w:rsidRDefault="003F5F3C" w:rsidP="003F5F3C">
      <w:pPr>
        <w:suppressAutoHyphens/>
        <w:ind w:firstLine="567"/>
        <w:jc w:val="both"/>
      </w:pPr>
    </w:p>
    <w:p w:rsidR="003F5F3C" w:rsidRDefault="003F5F3C" w:rsidP="003F5F3C">
      <w:pPr>
        <w:suppressAutoHyphens/>
        <w:ind w:firstLine="567"/>
        <w:jc w:val="both"/>
      </w:pPr>
      <w:r>
        <w:t>(5</w:t>
      </w:r>
      <w:r w:rsidRPr="00332C98">
        <w:t>) A megállapodás</w:t>
      </w:r>
      <w:r>
        <w:t>ban a jóvátétel</w:t>
      </w:r>
      <w:r w:rsidRPr="00332C98">
        <w:t xml:space="preserve"> teljesítés</w:t>
      </w:r>
      <w:r>
        <w:t>e csak</w:t>
      </w:r>
      <w:r w:rsidRPr="00332C98">
        <w:t xml:space="preserve"> olyan határidő </w:t>
      </w:r>
      <w:r>
        <w:t>mellett vállalható</w:t>
      </w:r>
      <w:r w:rsidRPr="00332C98">
        <w:t xml:space="preserve">, amely eredménytelenség esetén is biztosítja, hogy a fegyelmi eljárás vagy a fenyítés az általános elévülési határidőkön belül </w:t>
      </w:r>
      <w:r>
        <w:t xml:space="preserve">lefolytatható, illetve </w:t>
      </w:r>
      <w:r w:rsidRPr="00332C98">
        <w:t>végrehajtható legyen.</w:t>
      </w:r>
    </w:p>
    <w:p w:rsidR="003F5F3C" w:rsidRPr="00B136EE" w:rsidRDefault="003F5F3C" w:rsidP="003F5F3C">
      <w:pPr>
        <w:suppressAutoHyphens/>
        <w:ind w:firstLine="567"/>
        <w:jc w:val="both"/>
      </w:pPr>
    </w:p>
    <w:p w:rsidR="003F5F3C" w:rsidRDefault="003F5F3C" w:rsidP="003F5F3C">
      <w:pPr>
        <w:suppressAutoHyphens/>
        <w:ind w:firstLine="567"/>
        <w:jc w:val="both"/>
      </w:pPr>
      <w:r>
        <w:t>(6</w:t>
      </w:r>
      <w:r w:rsidRPr="00B136EE">
        <w:t xml:space="preserve">) A megállapodást írásba kell </w:t>
      </w:r>
      <w:r w:rsidRPr="00B136EE">
        <w:rPr>
          <w:color w:val="0D0D0D"/>
        </w:rPr>
        <w:t>foglalni, és azt mindkét félnek alá kell írni</w:t>
      </w:r>
      <w:r>
        <w:rPr>
          <w:color w:val="0D0D0D"/>
        </w:rPr>
        <w:t>a</w:t>
      </w:r>
      <w:r w:rsidRPr="00B136EE">
        <w:rPr>
          <w:color w:val="0D0D0D"/>
        </w:rPr>
        <w:t>.</w:t>
      </w:r>
      <w:r w:rsidRPr="00CB1A29">
        <w:t xml:space="preserve"> </w:t>
      </w:r>
      <w:r w:rsidRPr="00B136EE">
        <w:t xml:space="preserve">A sértett és az eljárás alá vont fogvatartottnak a megállapodás megkötésekor és aláírásakor személyesen, együttesen kell megjelenniük. </w:t>
      </w:r>
    </w:p>
    <w:p w:rsidR="003F5F3C" w:rsidRPr="00B136EE" w:rsidRDefault="003F5F3C" w:rsidP="003F5F3C">
      <w:pPr>
        <w:suppressAutoHyphens/>
        <w:ind w:firstLine="567"/>
        <w:jc w:val="both"/>
      </w:pPr>
    </w:p>
    <w:p w:rsidR="003F5F3C" w:rsidRDefault="003F5F3C" w:rsidP="003F5F3C">
      <w:pPr>
        <w:suppressAutoHyphens/>
        <w:ind w:firstLine="567"/>
        <w:jc w:val="both"/>
      </w:pPr>
      <w:r>
        <w:t>(7</w:t>
      </w:r>
      <w:r w:rsidRPr="00B136EE">
        <w:t>)</w:t>
      </w:r>
      <w:r w:rsidRPr="00B136EE">
        <w:rPr>
          <w:color w:val="FF0000"/>
        </w:rPr>
        <w:t xml:space="preserve"> </w:t>
      </w:r>
      <w:r w:rsidRPr="00B136EE">
        <w:t>A megállapodás a közvetítői eljárás céljain túli joghatás kiváltására nem vehető igénybe, a közvetítői eljárás során tett nyilatkozatok</w:t>
      </w:r>
      <w:r>
        <w:t>, keletkezett iratok</w:t>
      </w:r>
      <w:r w:rsidRPr="00B136EE">
        <w:t xml:space="preserve"> más eljárásban bizonyítékként nem használhatók fel.</w:t>
      </w:r>
    </w:p>
    <w:p w:rsidR="003F5F3C" w:rsidRDefault="003F5F3C" w:rsidP="003F5F3C">
      <w:pPr>
        <w:suppressAutoHyphens/>
        <w:ind w:firstLine="567"/>
        <w:jc w:val="both"/>
      </w:pPr>
    </w:p>
    <w:p w:rsidR="003F5F3C" w:rsidRPr="00B136EE" w:rsidRDefault="003F5F3C" w:rsidP="003F5F3C">
      <w:pPr>
        <w:suppressAutoHyphens/>
        <w:ind w:firstLine="567"/>
        <w:jc w:val="both"/>
      </w:pPr>
      <w:r>
        <w:t>(8</w:t>
      </w:r>
      <w:r w:rsidRPr="00332C98">
        <w:t>) A megállapodás</w:t>
      </w:r>
      <w:r>
        <w:t>t</w:t>
      </w:r>
      <w:r w:rsidRPr="00332C98">
        <w:t xml:space="preserve"> a közvetítő </w:t>
      </w:r>
      <w:r>
        <w:t xml:space="preserve">hagyja jóvá és annak tartalmáról tájékoztatja a fegyelmi jogkör gyakorlóját. </w:t>
      </w:r>
    </w:p>
    <w:p w:rsidR="003F5F3C" w:rsidRPr="00B136EE" w:rsidRDefault="003F5F3C" w:rsidP="003F5F3C">
      <w:pPr>
        <w:suppressAutoHyphens/>
        <w:jc w:val="both"/>
        <w:rPr>
          <w:b/>
          <w:bCs/>
        </w:rPr>
      </w:pPr>
    </w:p>
    <w:p w:rsidR="003F5F3C" w:rsidRPr="00960341" w:rsidRDefault="003F5F3C" w:rsidP="00261C79">
      <w:pPr>
        <w:pStyle w:val="Listaszerbekezds"/>
        <w:numPr>
          <w:ilvl w:val="0"/>
          <w:numId w:val="26"/>
        </w:numPr>
        <w:suppressAutoHyphens/>
        <w:rPr>
          <w:b/>
          <w:bCs/>
        </w:rPr>
      </w:pPr>
      <w:r w:rsidRPr="00B136EE">
        <w:t>§</w:t>
      </w:r>
    </w:p>
    <w:p w:rsidR="003F5F3C" w:rsidRPr="00B136EE" w:rsidRDefault="003F5F3C" w:rsidP="003F5F3C">
      <w:pPr>
        <w:suppressAutoHyphens/>
        <w:jc w:val="both"/>
        <w:rPr>
          <w:b/>
          <w:bCs/>
        </w:rPr>
      </w:pPr>
    </w:p>
    <w:p w:rsidR="003F5F3C" w:rsidRDefault="003F5F3C" w:rsidP="003F5F3C">
      <w:pPr>
        <w:suppressAutoHyphens/>
        <w:ind w:firstLine="567"/>
        <w:jc w:val="both"/>
      </w:pPr>
      <w:r>
        <w:t xml:space="preserve">(1) </w:t>
      </w:r>
      <w:r w:rsidRPr="00B136EE">
        <w:t xml:space="preserve">A jóváhagyott megállapodást a fegyelmi eljárás anyagai között kell nyilvántartani. </w:t>
      </w:r>
    </w:p>
    <w:p w:rsidR="003F5F3C" w:rsidRDefault="003F5F3C" w:rsidP="003F5F3C">
      <w:pPr>
        <w:suppressAutoHyphens/>
        <w:ind w:firstLine="567"/>
        <w:jc w:val="both"/>
      </w:pPr>
    </w:p>
    <w:p w:rsidR="003F5F3C" w:rsidRPr="00B136EE" w:rsidRDefault="003F5F3C" w:rsidP="003F5F3C">
      <w:pPr>
        <w:suppressAutoHyphens/>
        <w:ind w:firstLine="567"/>
        <w:jc w:val="both"/>
      </w:pPr>
      <w:r>
        <w:t xml:space="preserve">(2) </w:t>
      </w:r>
      <w:r w:rsidRPr="00B136EE">
        <w:t>A közvetítői eljárás tényét, a megállapodás rövid tartalmát a fogvatartotti nyilvántartásban feljegyzésként rögzíteni kell.</w:t>
      </w:r>
    </w:p>
    <w:p w:rsidR="003F5F3C" w:rsidRPr="00B136EE" w:rsidRDefault="003F5F3C" w:rsidP="003F5F3C">
      <w:pPr>
        <w:suppressAutoHyphens/>
        <w:jc w:val="both"/>
      </w:pPr>
    </w:p>
    <w:p w:rsidR="003F5F3C" w:rsidRPr="00B136EE" w:rsidRDefault="003F5F3C" w:rsidP="00261C79">
      <w:pPr>
        <w:pStyle w:val="Listaszerbekezds"/>
        <w:numPr>
          <w:ilvl w:val="0"/>
          <w:numId w:val="26"/>
        </w:numPr>
        <w:suppressAutoHyphens/>
      </w:pPr>
      <w:r w:rsidRPr="00B136EE">
        <w:t>§</w:t>
      </w:r>
    </w:p>
    <w:p w:rsidR="003F5F3C" w:rsidRPr="00B136EE" w:rsidRDefault="003F5F3C" w:rsidP="003F5F3C">
      <w:pPr>
        <w:suppressAutoHyphens/>
        <w:jc w:val="both"/>
      </w:pPr>
    </w:p>
    <w:p w:rsidR="003F5F3C" w:rsidRDefault="003F5F3C" w:rsidP="003F5F3C">
      <w:pPr>
        <w:suppressAutoHyphens/>
        <w:ind w:firstLine="567"/>
        <w:jc w:val="both"/>
      </w:pPr>
      <w:r w:rsidRPr="00B136EE">
        <w:t xml:space="preserve">(1) A megállapodásban foglalt kötelezettségek teljesítését az eljárás alá vont fogvatartott </w:t>
      </w:r>
      <w:r w:rsidRPr="00B136EE">
        <w:rPr>
          <w:color w:val="0D0D0D"/>
        </w:rPr>
        <w:t>reintegrációs tisztje</w:t>
      </w:r>
      <w:r w:rsidRPr="00B136EE">
        <w:t xml:space="preserve"> </w:t>
      </w:r>
      <w:r>
        <w:t xml:space="preserve">ellenőrzi. </w:t>
      </w:r>
    </w:p>
    <w:p w:rsidR="003F5F3C" w:rsidRDefault="003F5F3C" w:rsidP="003F5F3C">
      <w:pPr>
        <w:suppressAutoHyphens/>
        <w:ind w:firstLine="567"/>
        <w:jc w:val="both"/>
      </w:pPr>
    </w:p>
    <w:p w:rsidR="003F5F3C" w:rsidRDefault="003F5F3C" w:rsidP="003F5F3C">
      <w:pPr>
        <w:suppressAutoHyphens/>
        <w:ind w:firstLine="567"/>
        <w:jc w:val="both"/>
      </w:pPr>
      <w:r>
        <w:t xml:space="preserve">(2) A közvetítői eljárás eredményesen fejeződik be, ha </w:t>
      </w:r>
      <w:r w:rsidRPr="00B136EE">
        <w:t>az eljárás alá vont fogvatartott</w:t>
      </w:r>
      <w:r>
        <w:t xml:space="preserve"> a megállapodásban foglalt kötelezettségét teljesítette. Ha </w:t>
      </w:r>
      <w:r w:rsidRPr="00B136EE">
        <w:t xml:space="preserve">a sértett magatartása miatt hiúsul meg a teljesítés, a közvetítői eljárást </w:t>
      </w:r>
      <w:r>
        <w:t xml:space="preserve">eredményesen befejezettnek </w:t>
      </w:r>
      <w:r w:rsidRPr="00B136EE">
        <w:t>kell tekinteni</w:t>
      </w:r>
      <w:r>
        <w:t>.</w:t>
      </w:r>
      <w:r w:rsidRPr="00B136EE">
        <w:t xml:space="preserve"> </w:t>
      </w:r>
    </w:p>
    <w:p w:rsidR="003F5F3C" w:rsidRDefault="003F5F3C" w:rsidP="003F5F3C">
      <w:pPr>
        <w:suppressAutoHyphens/>
        <w:ind w:firstLine="567"/>
        <w:jc w:val="both"/>
      </w:pPr>
    </w:p>
    <w:p w:rsidR="003F5F3C" w:rsidRDefault="003F5F3C" w:rsidP="003F5F3C">
      <w:pPr>
        <w:suppressAutoHyphens/>
        <w:ind w:firstLine="567"/>
        <w:jc w:val="both"/>
      </w:pPr>
      <w:r>
        <w:t xml:space="preserve">(3) A közvetítői eljárás eredménytelenül, a körülmény felmerülésének időpontjában fejeződik be, ha </w:t>
      </w:r>
    </w:p>
    <w:p w:rsidR="003F5F3C" w:rsidRDefault="003F5F3C" w:rsidP="003F5F3C">
      <w:pPr>
        <w:suppressAutoHyphens/>
        <w:ind w:firstLine="567"/>
        <w:jc w:val="both"/>
      </w:pPr>
    </w:p>
    <w:p w:rsidR="003F5F3C" w:rsidRDefault="003F5F3C" w:rsidP="003F5F3C">
      <w:pPr>
        <w:suppressAutoHyphens/>
        <w:jc w:val="both"/>
      </w:pPr>
      <w:proofErr w:type="gramStart"/>
      <w:r w:rsidRPr="00DC7BF4">
        <w:rPr>
          <w:i/>
        </w:rPr>
        <w:t>a</w:t>
      </w:r>
      <w:proofErr w:type="gramEnd"/>
      <w:r w:rsidRPr="00DC7BF4">
        <w:rPr>
          <w:i/>
        </w:rPr>
        <w:t>)</w:t>
      </w:r>
      <w:r>
        <w:t xml:space="preserve"> </w:t>
      </w:r>
      <w:proofErr w:type="spellStart"/>
      <w:r>
        <w:t>a</w:t>
      </w:r>
      <w:proofErr w:type="spellEnd"/>
      <w:r>
        <w:t xml:space="preserve"> sértett vagy </w:t>
      </w:r>
      <w:r w:rsidRPr="00B136EE">
        <w:t>az eljárás alá vont fogvatartott</w:t>
      </w:r>
      <w:r>
        <w:t xml:space="preserve"> a hozzájárulását visszavonja, </w:t>
      </w:r>
    </w:p>
    <w:p w:rsidR="003F5F3C" w:rsidRDefault="003F5F3C" w:rsidP="003F5F3C">
      <w:pPr>
        <w:suppressAutoHyphens/>
        <w:jc w:val="both"/>
      </w:pPr>
      <w:r w:rsidRPr="00DC7BF4">
        <w:rPr>
          <w:i/>
        </w:rPr>
        <w:t>b)</w:t>
      </w:r>
      <w:r>
        <w:t xml:space="preserve"> a közvetítői megbeszélésen nem születik megállapodás, illetve a közvetítő azt nem hagyja jóvá, vagy</w:t>
      </w:r>
    </w:p>
    <w:p w:rsidR="003F5F3C" w:rsidRDefault="003F5F3C" w:rsidP="003F5F3C">
      <w:pPr>
        <w:suppressAutoHyphens/>
        <w:jc w:val="both"/>
      </w:pPr>
      <w:r w:rsidRPr="00DC7BF4">
        <w:rPr>
          <w:i/>
        </w:rPr>
        <w:t>c)</w:t>
      </w:r>
      <w:r>
        <w:t xml:space="preserve"> a megállapodásban foglalt jóvátételi kötelezettségét az</w:t>
      </w:r>
      <w:r w:rsidRPr="00CA3A64">
        <w:t xml:space="preserve"> </w:t>
      </w:r>
      <w:r w:rsidRPr="00B136EE">
        <w:t>eljárás alá vont fogvatartott</w:t>
      </w:r>
      <w:r>
        <w:t xml:space="preserve"> nem teljesíti.</w:t>
      </w:r>
    </w:p>
    <w:p w:rsidR="003F5F3C" w:rsidRDefault="003F5F3C" w:rsidP="003F5F3C">
      <w:pPr>
        <w:suppressAutoHyphens/>
        <w:jc w:val="both"/>
      </w:pPr>
    </w:p>
    <w:p w:rsidR="003F5F3C" w:rsidRDefault="003F5F3C" w:rsidP="003F5F3C">
      <w:pPr>
        <w:suppressAutoHyphens/>
        <w:ind w:firstLine="567"/>
        <w:jc w:val="both"/>
      </w:pPr>
      <w:r>
        <w:t xml:space="preserve">(4) </w:t>
      </w:r>
      <w:r w:rsidRPr="00B136EE">
        <w:t>A</w:t>
      </w:r>
      <w:r>
        <w:t xml:space="preserve"> közvetítői eljárás eredményes</w:t>
      </w:r>
      <w:r w:rsidRPr="00B136EE">
        <w:t xml:space="preserve"> vagy eredménytelen</w:t>
      </w:r>
      <w:r>
        <w:t xml:space="preserve"> befejezésének</w:t>
      </w:r>
      <w:r w:rsidRPr="00B136EE">
        <w:t xml:space="preserve"> tényét </w:t>
      </w:r>
      <w:r>
        <w:t>és időpontját</w:t>
      </w:r>
      <w:r w:rsidRPr="00B136EE">
        <w:t xml:space="preserve"> rögzíteni kell a fogvatartotti nyilvántartásban. </w:t>
      </w:r>
    </w:p>
    <w:p w:rsidR="003F5F3C" w:rsidRDefault="003F5F3C" w:rsidP="003F5F3C">
      <w:pPr>
        <w:suppressAutoHyphens/>
        <w:ind w:firstLine="567"/>
        <w:jc w:val="both"/>
      </w:pPr>
    </w:p>
    <w:p w:rsidR="003F5F3C" w:rsidRDefault="003F5F3C" w:rsidP="003F5F3C">
      <w:pPr>
        <w:suppressAutoHyphens/>
        <w:ind w:firstLine="567"/>
        <w:jc w:val="both"/>
      </w:pPr>
      <w:r>
        <w:t xml:space="preserve">(5) Eredményes közvetítői eljárás esetén </w:t>
      </w:r>
      <w:r w:rsidRPr="00682837">
        <w:t xml:space="preserve">az érintett cselekményre alapozott fegyelmi eljárást nem lehet elrendelni, </w:t>
      </w:r>
      <w:r>
        <w:t xml:space="preserve">a felfüggesztett fegyelmi eljárást meg kell szüntetni, a jogerős </w:t>
      </w:r>
      <w:r w:rsidRPr="00682837">
        <w:t>fenyítés</w:t>
      </w:r>
      <w:r>
        <w:t xml:space="preserve"> vagy annak még hátra lévő része </w:t>
      </w:r>
      <w:r w:rsidRPr="00682837">
        <w:t>végrehajtását meg kell szüntetni.</w:t>
      </w:r>
    </w:p>
    <w:p w:rsidR="003F5F3C" w:rsidRPr="00682837" w:rsidRDefault="003F5F3C" w:rsidP="003F5F3C">
      <w:pPr>
        <w:suppressAutoHyphens/>
        <w:ind w:firstLine="567"/>
        <w:jc w:val="both"/>
      </w:pPr>
    </w:p>
    <w:p w:rsidR="003F5F3C" w:rsidRDefault="003F5F3C" w:rsidP="003F5F3C">
      <w:pPr>
        <w:suppressAutoHyphens/>
        <w:ind w:firstLine="567"/>
        <w:jc w:val="both"/>
      </w:pPr>
      <w:r w:rsidRPr="00B136EE">
        <w:t>(</w:t>
      </w:r>
      <w:r>
        <w:t>6</w:t>
      </w:r>
      <w:r w:rsidRPr="00B136EE">
        <w:t>) Eredménytelen</w:t>
      </w:r>
      <w:r>
        <w:t xml:space="preserve"> közvetítői eljárás esetén a fegyelmi jogkör gyakorlója dönt a</w:t>
      </w:r>
      <w:r w:rsidRPr="00226A71">
        <w:t xml:space="preserve"> fegyelmi eljárás</w:t>
      </w:r>
      <w:r>
        <w:t xml:space="preserve"> elrendeléséről vagy a felfüggesztett fegyelmi eljárás folytatásáról, illetve a</w:t>
      </w:r>
      <w:r w:rsidRPr="00226A71">
        <w:t xml:space="preserve"> felfüggesztett fenyítés végrehajtás</w:t>
      </w:r>
      <w:r>
        <w:t xml:space="preserve">áról vagy annak folytatásáról. </w:t>
      </w:r>
      <w:r w:rsidRPr="00226A71">
        <w:t>A felfüggesztés időtartama nem számít bele a végrehajtás időtartamába.</w:t>
      </w:r>
    </w:p>
    <w:p w:rsidR="003F5F3C" w:rsidRPr="00995CC1" w:rsidRDefault="003F5F3C" w:rsidP="003F5F3C">
      <w:pPr>
        <w:suppressAutoHyphens/>
        <w:jc w:val="both"/>
        <w:rPr>
          <w:bCs/>
        </w:rPr>
      </w:pPr>
    </w:p>
    <w:p w:rsidR="003F5F3C" w:rsidRPr="00B136EE" w:rsidRDefault="003F5F3C" w:rsidP="00261C79">
      <w:pPr>
        <w:pStyle w:val="Listaszerbekezds"/>
        <w:numPr>
          <w:ilvl w:val="0"/>
          <w:numId w:val="26"/>
        </w:numPr>
        <w:suppressAutoHyphens/>
      </w:pPr>
      <w:r w:rsidRPr="00B136EE">
        <w:t>§</w:t>
      </w:r>
    </w:p>
    <w:p w:rsidR="003F5F3C" w:rsidRPr="00960341" w:rsidRDefault="003F5F3C" w:rsidP="003F5F3C">
      <w:pPr>
        <w:suppressAutoHyphens/>
        <w:jc w:val="both"/>
        <w:rPr>
          <w:bCs/>
        </w:rPr>
      </w:pPr>
    </w:p>
    <w:p w:rsidR="003F5F3C" w:rsidRPr="00B136EE" w:rsidRDefault="003F5F3C" w:rsidP="003F5F3C">
      <w:pPr>
        <w:suppressAutoHyphens/>
        <w:ind w:firstLine="567"/>
        <w:jc w:val="both"/>
      </w:pPr>
      <w:r w:rsidRPr="00B136EE">
        <w:t>A közvetítői eljárás során felmerült költségeket az eljárás alá vont fogvatartott</w:t>
      </w:r>
      <w:r>
        <w:t xml:space="preserve"> </w:t>
      </w:r>
      <w:r w:rsidRPr="00B136EE">
        <w:t>viseli, kivéve azokat, amelyek a sértett fogvatartott érdekkörében merültek fel.</w:t>
      </w:r>
    </w:p>
    <w:p w:rsidR="003F5F3C" w:rsidRDefault="003F5F3C" w:rsidP="003F5F3C">
      <w:pPr>
        <w:suppressAutoHyphens/>
        <w:jc w:val="both"/>
        <w:rPr>
          <w:bCs/>
        </w:rPr>
      </w:pPr>
    </w:p>
    <w:p w:rsidR="003F5F3C" w:rsidRPr="00815ECB" w:rsidRDefault="003F5F3C" w:rsidP="00261C79">
      <w:pPr>
        <w:pStyle w:val="Listaszerbekezds"/>
        <w:numPr>
          <w:ilvl w:val="0"/>
          <w:numId w:val="25"/>
        </w:numPr>
        <w:suppressAutoHyphens/>
        <w:rPr>
          <w:rFonts w:ascii="Segoe UI" w:hAnsi="Segoe UI" w:cs="Segoe UI"/>
          <w:color w:val="0D0D0D"/>
          <w:sz w:val="27"/>
          <w:szCs w:val="27"/>
        </w:rPr>
      </w:pPr>
      <w:r w:rsidRPr="00815ECB">
        <w:rPr>
          <w:i/>
          <w:iCs/>
          <w:color w:val="0D0D0D"/>
        </w:rPr>
        <w:t>A fegyelmi eljárásban felmerült költség viselése</w:t>
      </w:r>
    </w:p>
    <w:p w:rsidR="003F5F3C" w:rsidRPr="00995CC1" w:rsidRDefault="003F5F3C" w:rsidP="003F5F3C">
      <w:pPr>
        <w:suppressAutoHyphens/>
        <w:jc w:val="both"/>
        <w:rPr>
          <w:bCs/>
        </w:rPr>
      </w:pPr>
    </w:p>
    <w:p w:rsidR="003F5F3C" w:rsidRPr="00960341" w:rsidRDefault="003F5F3C" w:rsidP="00261C79">
      <w:pPr>
        <w:pStyle w:val="Listaszerbekezds"/>
        <w:numPr>
          <w:ilvl w:val="0"/>
          <w:numId w:val="26"/>
        </w:numPr>
        <w:suppressAutoHyphens/>
        <w:rPr>
          <w:b/>
          <w:bCs/>
          <w:color w:val="0D0D0D"/>
        </w:rPr>
      </w:pPr>
      <w:r w:rsidRPr="00960341">
        <w:rPr>
          <w:b/>
          <w:bCs/>
          <w:color w:val="0D0D0D"/>
        </w:rPr>
        <w:t>§</w:t>
      </w:r>
    </w:p>
    <w:p w:rsidR="003F5F3C" w:rsidRPr="00B136EE" w:rsidRDefault="003F5F3C" w:rsidP="003F5F3C">
      <w:pPr>
        <w:suppressAutoHyphens/>
        <w:rPr>
          <w:b/>
          <w:bCs/>
          <w:color w:val="0D0D0D"/>
        </w:rPr>
      </w:pPr>
    </w:p>
    <w:p w:rsidR="003F5F3C" w:rsidRDefault="003F5F3C" w:rsidP="003F5F3C">
      <w:pPr>
        <w:suppressAutoHyphens/>
        <w:ind w:firstLine="567"/>
        <w:jc w:val="both"/>
        <w:rPr>
          <w:color w:val="0D0D0D"/>
        </w:rPr>
      </w:pPr>
      <w:r w:rsidRPr="00B136EE">
        <w:rPr>
          <w:color w:val="0D0D0D"/>
        </w:rPr>
        <w:t xml:space="preserve">(1) A fegyelmi jogkör gyakorlója az eljárás alá vont fogvatartottat a fegyelmi eljárásban felmerült költség viselésére kötelezi, ha a fegyelmi cselekmény elkövetésében a felelősségét megállapítja. </w:t>
      </w:r>
    </w:p>
    <w:p w:rsidR="003F5F3C" w:rsidRPr="003136E6" w:rsidRDefault="003F5F3C" w:rsidP="003F5F3C">
      <w:pPr>
        <w:suppressAutoHyphens/>
        <w:ind w:firstLine="567"/>
        <w:jc w:val="both"/>
        <w:rPr>
          <w:color w:val="0D0D0D"/>
        </w:rPr>
      </w:pPr>
    </w:p>
    <w:p w:rsidR="003F5F3C" w:rsidRDefault="003F5F3C" w:rsidP="003F5F3C">
      <w:pPr>
        <w:suppressAutoHyphens/>
        <w:ind w:firstLine="567"/>
        <w:jc w:val="both"/>
        <w:rPr>
          <w:color w:val="0D0D0D"/>
        </w:rPr>
      </w:pPr>
      <w:r w:rsidRPr="00B136EE">
        <w:rPr>
          <w:color w:val="0D0D0D"/>
        </w:rPr>
        <w:t>(2) Az eljárás alá vont fogvatartottat csak azzal a cselekménnyel, vagy a tényállásnak azzal a részével kapcsolatban felmerült költség vi</w:t>
      </w:r>
      <w:r>
        <w:rPr>
          <w:color w:val="0D0D0D"/>
        </w:rPr>
        <w:t>selésére lehet kötelezni, amellyel kapcsolatosan</w:t>
      </w:r>
      <w:r w:rsidRPr="00B136EE">
        <w:rPr>
          <w:color w:val="0D0D0D"/>
        </w:rPr>
        <w:t xml:space="preserve"> a felelősségét megállapították. Nem lehet kötelezni annak a költségnek a viselésére, amely – nem az ő mulasztása folytán – szükségtelenül merült fel.</w:t>
      </w:r>
    </w:p>
    <w:p w:rsidR="003F5F3C" w:rsidRPr="00FB34AB" w:rsidRDefault="003F5F3C" w:rsidP="003F5F3C">
      <w:pPr>
        <w:suppressAutoHyphens/>
        <w:ind w:firstLine="567"/>
        <w:jc w:val="both"/>
        <w:rPr>
          <w:color w:val="0D0D0D"/>
        </w:rPr>
      </w:pPr>
    </w:p>
    <w:p w:rsidR="003F5F3C" w:rsidRPr="00B136EE" w:rsidRDefault="003F5F3C" w:rsidP="003F5F3C">
      <w:pPr>
        <w:suppressAutoHyphens/>
        <w:ind w:firstLine="567"/>
        <w:jc w:val="both"/>
        <w:rPr>
          <w:color w:val="0D0D0D"/>
        </w:rPr>
      </w:pPr>
      <w:r w:rsidRPr="00B136EE">
        <w:rPr>
          <w:color w:val="0D0D0D"/>
        </w:rPr>
        <w:lastRenderedPageBreak/>
        <w:t>(3) A fegyelmi jogkör gyakorlója külön-külön kötelezi a fegyelmi eljárásban felmerült költség viselésére a</w:t>
      </w:r>
      <w:r>
        <w:rPr>
          <w:color w:val="0D0D0D"/>
        </w:rPr>
        <w:t>zon</w:t>
      </w:r>
      <w:r w:rsidRPr="00B136EE">
        <w:rPr>
          <w:color w:val="0D0D0D"/>
        </w:rPr>
        <w:t xml:space="preserve"> fogvatartottakat</w:t>
      </w:r>
      <w:r>
        <w:rPr>
          <w:color w:val="0D0D0D"/>
        </w:rPr>
        <w:t>, akiknek fegyelmi felelősségét egy fegyelmi eljárásban állapította meg</w:t>
      </w:r>
      <w:r w:rsidRPr="00B136EE">
        <w:rPr>
          <w:color w:val="0D0D0D"/>
        </w:rPr>
        <w:t>.</w:t>
      </w:r>
    </w:p>
    <w:p w:rsidR="003F5F3C" w:rsidRPr="00960341" w:rsidRDefault="003F5F3C" w:rsidP="003F5F3C">
      <w:pPr>
        <w:suppressAutoHyphens/>
        <w:jc w:val="both"/>
        <w:rPr>
          <w:color w:val="0D0D0D"/>
        </w:rPr>
      </w:pPr>
    </w:p>
    <w:p w:rsidR="003F5F3C" w:rsidRPr="00815ECB" w:rsidRDefault="003F5F3C" w:rsidP="00261C79">
      <w:pPr>
        <w:pStyle w:val="Listaszerbekezds"/>
        <w:numPr>
          <w:ilvl w:val="0"/>
          <w:numId w:val="25"/>
        </w:numPr>
        <w:suppressAutoHyphens/>
        <w:rPr>
          <w:i/>
          <w:iCs/>
        </w:rPr>
      </w:pPr>
      <w:r w:rsidRPr="00815ECB">
        <w:rPr>
          <w:i/>
          <w:iCs/>
        </w:rPr>
        <w:t>Záró rendelkezések</w:t>
      </w:r>
    </w:p>
    <w:p w:rsidR="003F5F3C" w:rsidRPr="00960341" w:rsidRDefault="003F5F3C" w:rsidP="003F5F3C">
      <w:pPr>
        <w:suppressAutoHyphens/>
        <w:jc w:val="both"/>
        <w:rPr>
          <w:iCs/>
        </w:rPr>
      </w:pPr>
    </w:p>
    <w:p w:rsidR="003F5F3C" w:rsidRPr="00B136EE" w:rsidRDefault="003F5F3C" w:rsidP="00261C79">
      <w:pPr>
        <w:pStyle w:val="Listaszerbekezds"/>
        <w:numPr>
          <w:ilvl w:val="0"/>
          <w:numId w:val="26"/>
        </w:numPr>
        <w:suppressAutoHyphens/>
      </w:pPr>
      <w:r w:rsidRPr="00960341">
        <w:rPr>
          <w:b/>
          <w:bCs/>
        </w:rPr>
        <w:t>§</w:t>
      </w:r>
    </w:p>
    <w:p w:rsidR="003F5F3C" w:rsidRPr="00960341" w:rsidRDefault="003F5F3C" w:rsidP="003F5F3C">
      <w:pPr>
        <w:suppressAutoHyphens/>
        <w:jc w:val="both"/>
      </w:pPr>
    </w:p>
    <w:p w:rsidR="003F5F3C" w:rsidRPr="00B136EE" w:rsidRDefault="003F5F3C" w:rsidP="003F5F3C">
      <w:pPr>
        <w:suppressAutoHyphens/>
        <w:spacing w:after="20"/>
        <w:ind w:firstLine="567"/>
        <w:jc w:val="both"/>
      </w:pPr>
      <w:r w:rsidRPr="00B136EE">
        <w:t>Ez a rendelet 2015. január 1-jén lép hatályba.</w:t>
      </w:r>
    </w:p>
    <w:p w:rsidR="003F5F3C" w:rsidRPr="00B136EE" w:rsidRDefault="003F5F3C" w:rsidP="003F5F3C">
      <w:pPr>
        <w:suppressAutoHyphens/>
        <w:spacing w:after="20"/>
        <w:jc w:val="both"/>
      </w:pPr>
    </w:p>
    <w:p w:rsidR="003F5F3C" w:rsidRPr="00960341" w:rsidRDefault="003F5F3C" w:rsidP="00261C79">
      <w:pPr>
        <w:pStyle w:val="Listaszerbekezds"/>
        <w:numPr>
          <w:ilvl w:val="0"/>
          <w:numId w:val="26"/>
        </w:numPr>
        <w:suppressAutoHyphens/>
        <w:rPr>
          <w:b/>
        </w:rPr>
      </w:pPr>
      <w:r w:rsidRPr="00960341">
        <w:rPr>
          <w:b/>
        </w:rPr>
        <w:t>§</w:t>
      </w:r>
    </w:p>
    <w:p w:rsidR="003F5F3C" w:rsidRPr="00960341" w:rsidRDefault="003F5F3C" w:rsidP="003F5F3C">
      <w:pPr>
        <w:suppressAutoHyphens/>
        <w:jc w:val="both"/>
      </w:pPr>
    </w:p>
    <w:p w:rsidR="003F5F3C" w:rsidRPr="00B136EE" w:rsidRDefault="003F5F3C" w:rsidP="003F5F3C">
      <w:pPr>
        <w:suppressAutoHyphens/>
        <w:ind w:firstLine="567"/>
        <w:jc w:val="both"/>
      </w:pPr>
      <w:r w:rsidRPr="00B136EE">
        <w:rPr>
          <w:rFonts w:ascii="Times" w:hAnsi="Times" w:cs="Times"/>
          <w:color w:val="0D0D0D"/>
        </w:rPr>
        <w:t>Hatályát veszti</w:t>
      </w:r>
      <w:r w:rsidRPr="00B136EE">
        <w:t xml:space="preserve"> </w:t>
      </w:r>
      <w:r w:rsidRPr="00B136EE">
        <w:rPr>
          <w:bCs/>
        </w:rPr>
        <w:t>a büntetés-végrehajtási intézetekben fogvatartottak fegyelmi felelősségéről</w:t>
      </w:r>
      <w:r w:rsidRPr="00B136EE">
        <w:t xml:space="preserve"> szóló </w:t>
      </w:r>
      <w:r w:rsidRPr="00B136EE">
        <w:rPr>
          <w:bCs/>
        </w:rPr>
        <w:t>11/1996. (X. 15.) IM rendelet</w:t>
      </w:r>
      <w:r w:rsidRPr="00B136EE">
        <w:t xml:space="preserve">. </w:t>
      </w:r>
    </w:p>
    <w:p w:rsidR="003F5F3C" w:rsidRDefault="003F5F3C" w:rsidP="003F5F3C">
      <w:pPr>
        <w:spacing w:after="20"/>
        <w:jc w:val="both"/>
        <w:rPr>
          <w:rFonts w:ascii="Times" w:hAnsi="Times" w:cs="Times"/>
          <w:color w:val="0D0D0D"/>
        </w:rPr>
      </w:pPr>
    </w:p>
    <w:p w:rsidR="00A62C5D" w:rsidRDefault="00A62C5D" w:rsidP="00A62C5D"/>
    <w:p w:rsidR="00A62C5D" w:rsidRDefault="00A62C5D" w:rsidP="00A62C5D">
      <w:pPr>
        <w:pStyle w:val="Lbjegyzetszveg"/>
        <w:jc w:val="both"/>
        <w:rPr>
          <w:bCs/>
          <w:sz w:val="24"/>
          <w:szCs w:val="24"/>
        </w:rPr>
      </w:pPr>
    </w:p>
    <w:p w:rsidR="00A62C5D" w:rsidRDefault="00A62C5D" w:rsidP="00A62C5D">
      <w:pPr>
        <w:pStyle w:val="Lbjegyzetszveg"/>
        <w:jc w:val="both"/>
        <w:rPr>
          <w:bCs/>
          <w:sz w:val="24"/>
          <w:szCs w:val="24"/>
        </w:rPr>
      </w:pPr>
    </w:p>
    <w:p w:rsidR="00A62C5D" w:rsidRPr="000D333A" w:rsidRDefault="00A62C5D" w:rsidP="00A62C5D">
      <w:pPr>
        <w:pStyle w:val="Lbjegyzetszveg"/>
        <w:jc w:val="both"/>
        <w:rPr>
          <w:bCs/>
          <w:sz w:val="24"/>
          <w:szCs w:val="24"/>
        </w:rPr>
      </w:pPr>
    </w:p>
    <w:p w:rsidR="00A62C5D" w:rsidRPr="000D333A" w:rsidRDefault="00A62C5D" w:rsidP="00A62C5D">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A62C5D" w:rsidRPr="000D333A" w:rsidRDefault="00A62C5D" w:rsidP="00A62C5D">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A62C5D" w:rsidRPr="000D333A" w:rsidRDefault="00A62C5D" w:rsidP="00A62C5D">
      <w:pPr>
        <w:pStyle w:val="Lbjegyzetszveg"/>
        <w:ind w:left="4678"/>
        <w:rPr>
          <w:bCs/>
          <w:sz w:val="24"/>
          <w:szCs w:val="24"/>
        </w:rPr>
      </w:pPr>
    </w:p>
    <w:p w:rsidR="00A62C5D" w:rsidRPr="000D333A" w:rsidRDefault="00A62C5D" w:rsidP="00A62C5D">
      <w:pPr>
        <w:autoSpaceDE w:val="0"/>
        <w:autoSpaceDN w:val="0"/>
        <w:adjustRightInd w:val="0"/>
        <w:jc w:val="both"/>
      </w:pPr>
      <w:r w:rsidRPr="000D333A">
        <w:t>Egyetértek:</w:t>
      </w:r>
    </w:p>
    <w:p w:rsidR="00A62C5D" w:rsidRPr="000D333A" w:rsidRDefault="00A62C5D" w:rsidP="00A62C5D">
      <w:pPr>
        <w:autoSpaceDE w:val="0"/>
        <w:autoSpaceDN w:val="0"/>
        <w:adjustRightInd w:val="0"/>
        <w:jc w:val="both"/>
      </w:pPr>
    </w:p>
    <w:p w:rsidR="00A62C5D" w:rsidRDefault="00A62C5D" w:rsidP="00A62C5D">
      <w:pPr>
        <w:autoSpaceDE w:val="0"/>
        <w:autoSpaceDN w:val="0"/>
        <w:adjustRightInd w:val="0"/>
        <w:jc w:val="both"/>
      </w:pPr>
    </w:p>
    <w:p w:rsidR="00A62C5D" w:rsidRPr="000D333A" w:rsidRDefault="00A62C5D" w:rsidP="00A62C5D">
      <w:pPr>
        <w:autoSpaceDE w:val="0"/>
        <w:autoSpaceDN w:val="0"/>
        <w:adjustRightInd w:val="0"/>
        <w:jc w:val="both"/>
      </w:pPr>
    </w:p>
    <w:p w:rsidR="00A62C5D" w:rsidRPr="000D333A" w:rsidRDefault="00A62C5D" w:rsidP="00A62C5D">
      <w:pPr>
        <w:pStyle w:val="Lbjegyzetszveg"/>
        <w:ind w:left="4678"/>
        <w:rPr>
          <w:bCs/>
          <w:sz w:val="24"/>
          <w:szCs w:val="24"/>
        </w:rPr>
      </w:pPr>
      <w:proofErr w:type="gramStart"/>
      <w:r>
        <w:rPr>
          <w:bCs/>
          <w:sz w:val="24"/>
          <w:szCs w:val="24"/>
        </w:rPr>
        <w:t>belügy</w:t>
      </w:r>
      <w:r w:rsidRPr="000D333A">
        <w:rPr>
          <w:bCs/>
          <w:sz w:val="24"/>
          <w:szCs w:val="24"/>
        </w:rPr>
        <w:t>miniszter</w:t>
      </w:r>
      <w:proofErr w:type="gramEnd"/>
    </w:p>
    <w:p w:rsidR="00A62C5D" w:rsidRPr="000D333A" w:rsidRDefault="00A62C5D" w:rsidP="00A62C5D">
      <w:pPr>
        <w:autoSpaceDE w:val="0"/>
        <w:autoSpaceDN w:val="0"/>
        <w:adjustRightInd w:val="0"/>
        <w:jc w:val="both"/>
      </w:pPr>
    </w:p>
    <w:p w:rsidR="00A62C5D" w:rsidRDefault="00A62C5D" w:rsidP="00A62C5D">
      <w:pPr>
        <w:autoSpaceDE w:val="0"/>
        <w:autoSpaceDN w:val="0"/>
        <w:adjustRightInd w:val="0"/>
        <w:ind w:firstLine="567"/>
        <w:jc w:val="both"/>
        <w:rPr>
          <w:bCs/>
        </w:rPr>
      </w:pPr>
      <w:r>
        <w:rPr>
          <w:bCs/>
        </w:rPr>
        <w:br w:type="page"/>
      </w:r>
    </w:p>
    <w:p w:rsidR="00672206" w:rsidRPr="00B136EE" w:rsidRDefault="00672206" w:rsidP="00672206">
      <w:pPr>
        <w:ind w:right="72"/>
        <w:rPr>
          <w:b/>
        </w:rPr>
      </w:pPr>
      <w:r w:rsidRPr="00B136EE">
        <w:rPr>
          <w:b/>
        </w:rPr>
        <w:lastRenderedPageBreak/>
        <w:t>Indokolás</w:t>
      </w:r>
    </w:p>
    <w:p w:rsidR="00672206" w:rsidRPr="00B136EE" w:rsidRDefault="00672206" w:rsidP="00672206">
      <w:pPr>
        <w:ind w:right="72"/>
      </w:pPr>
    </w:p>
    <w:p w:rsidR="00672206" w:rsidRPr="00960341" w:rsidRDefault="00B57F84" w:rsidP="00672206">
      <w:pPr>
        <w:suppressAutoHyphens/>
        <w:ind w:right="74"/>
        <w:rPr>
          <w:i/>
        </w:rPr>
      </w:pPr>
      <w:proofErr w:type="gramStart"/>
      <w:r>
        <w:rPr>
          <w:i/>
        </w:rPr>
        <w:t>a</w:t>
      </w:r>
      <w:r w:rsidR="00672206" w:rsidRPr="00960341">
        <w:rPr>
          <w:i/>
        </w:rPr>
        <w:t>z</w:t>
      </w:r>
      <w:proofErr w:type="gramEnd"/>
      <w:r w:rsidR="00672206" w:rsidRPr="00960341">
        <w:rPr>
          <w:i/>
        </w:rPr>
        <w:t xml:space="preserve"> 1. §</w:t>
      </w:r>
      <w:proofErr w:type="spellStart"/>
      <w:r w:rsidR="00672206" w:rsidRPr="00960341">
        <w:rPr>
          <w:i/>
        </w:rPr>
        <w:t>-hoz</w:t>
      </w:r>
      <w:proofErr w:type="spellEnd"/>
    </w:p>
    <w:p w:rsidR="00672206" w:rsidRDefault="00672206" w:rsidP="00672206">
      <w:pPr>
        <w:suppressAutoHyphens/>
        <w:ind w:right="74"/>
        <w:jc w:val="both"/>
      </w:pPr>
    </w:p>
    <w:p w:rsidR="00883140" w:rsidRPr="00B136EE" w:rsidRDefault="00883140" w:rsidP="00883140">
      <w:pPr>
        <w:suppressAutoHyphens/>
        <w:ind w:right="72"/>
        <w:jc w:val="both"/>
      </w:pPr>
      <w:r>
        <w:t>Ez a</w:t>
      </w:r>
      <w:r w:rsidRPr="00B136EE">
        <w:t xml:space="preserve"> § a rendelet</w:t>
      </w:r>
      <w:r w:rsidR="00D938CC">
        <w:t xml:space="preserve"> tárgyi</w:t>
      </w:r>
      <w:r w:rsidRPr="00B136EE">
        <w:t xml:space="preserve"> hatályát </w:t>
      </w:r>
      <w:r>
        <w:t xml:space="preserve">határozza meg, továbbá értelmező rendelkezéseket ad meg. </w:t>
      </w:r>
    </w:p>
    <w:p w:rsidR="00883140" w:rsidRPr="00B136EE" w:rsidRDefault="00883140" w:rsidP="00883140">
      <w:pPr>
        <w:suppressAutoHyphens/>
        <w:ind w:right="72"/>
        <w:jc w:val="both"/>
      </w:pPr>
    </w:p>
    <w:p w:rsidR="00672206" w:rsidRPr="00960341" w:rsidRDefault="00B57F84" w:rsidP="00672206">
      <w:pPr>
        <w:suppressAutoHyphens/>
        <w:ind w:right="74"/>
        <w:rPr>
          <w:i/>
        </w:rPr>
      </w:pPr>
      <w:proofErr w:type="gramStart"/>
      <w:r>
        <w:rPr>
          <w:i/>
        </w:rPr>
        <w:t>a</w:t>
      </w:r>
      <w:proofErr w:type="gramEnd"/>
      <w:r w:rsidR="00672206" w:rsidRPr="00960341">
        <w:rPr>
          <w:i/>
        </w:rPr>
        <w:t xml:space="preserve"> 2. §</w:t>
      </w:r>
      <w:proofErr w:type="spellStart"/>
      <w:r w:rsidR="00672206" w:rsidRPr="00960341">
        <w:rPr>
          <w:i/>
        </w:rPr>
        <w:t>-hoz</w:t>
      </w:r>
      <w:proofErr w:type="spellEnd"/>
    </w:p>
    <w:p w:rsidR="00672206" w:rsidRDefault="00672206" w:rsidP="00883140">
      <w:pPr>
        <w:suppressAutoHyphens/>
        <w:ind w:right="74"/>
        <w:jc w:val="both"/>
      </w:pPr>
    </w:p>
    <w:p w:rsidR="00883140" w:rsidRDefault="00883140" w:rsidP="00883140">
      <w:pPr>
        <w:suppressAutoHyphens/>
        <w:ind w:right="72"/>
        <w:jc w:val="both"/>
      </w:pPr>
      <w:r>
        <w:t>Ezen szakasz a fegyelemsértés fogalmi meghatározását és az ilyen jellegű cselekmények példálózó jellegű felsorolását tartalmazza.</w:t>
      </w:r>
    </w:p>
    <w:p w:rsidR="00883140" w:rsidRDefault="00883140" w:rsidP="00883140">
      <w:pPr>
        <w:suppressAutoHyphens/>
        <w:ind w:right="72"/>
        <w:jc w:val="both"/>
      </w:pPr>
    </w:p>
    <w:p w:rsidR="00883140" w:rsidRDefault="00883140" w:rsidP="00883140">
      <w:pPr>
        <w:suppressAutoHyphens/>
        <w:ind w:right="72"/>
        <w:jc w:val="both"/>
      </w:pPr>
      <w:r>
        <w:t xml:space="preserve">A (2) bekezdés </w:t>
      </w:r>
      <w:r w:rsidRPr="00E87470">
        <w:rPr>
          <w:i/>
        </w:rPr>
        <w:t>g)</w:t>
      </w:r>
      <w:r>
        <w:t xml:space="preserve"> pontja vonatkozásában a fogvatartottnál tartható tárgyak körének meghatározását a fegyelemsértés szempontjából a vonatkozó jogszabály mellékletében felsoroltakon túl az adott büntetés-végrehajtási intézet (a továbbiakban: bv. intézet) házirendjéhez, illetve rezsimszabályaihoz is szükséges igazítani.</w:t>
      </w:r>
    </w:p>
    <w:p w:rsidR="00883140" w:rsidRDefault="00883140" w:rsidP="00883140">
      <w:pPr>
        <w:suppressAutoHyphens/>
        <w:ind w:right="72"/>
        <w:jc w:val="both"/>
      </w:pPr>
    </w:p>
    <w:p w:rsidR="00883140" w:rsidRDefault="00883140" w:rsidP="00883140">
      <w:pPr>
        <w:suppressAutoHyphens/>
        <w:ind w:right="72"/>
        <w:jc w:val="both"/>
      </w:pPr>
      <w:r>
        <w:t xml:space="preserve">A (2) bekezdés </w:t>
      </w:r>
      <w:r w:rsidRPr="00E87470">
        <w:rPr>
          <w:i/>
        </w:rPr>
        <w:t>i)</w:t>
      </w:r>
      <w:r>
        <w:t xml:space="preserve"> pontja tekintetében önmagában fegyelemsértésnek minősül, ha a fogvatartott az élelem átvételét vagy elfogyasztását feltételhez köti, mivel a vétkesség szempontjából irreleváns, hogy az a bv. intézet rendjét vagy biztonságát sérti-e.</w:t>
      </w:r>
    </w:p>
    <w:p w:rsidR="00883140" w:rsidRDefault="00883140" w:rsidP="00883140">
      <w:pPr>
        <w:suppressAutoHyphens/>
        <w:ind w:right="74"/>
        <w:jc w:val="both"/>
      </w:pPr>
    </w:p>
    <w:p w:rsidR="00883140" w:rsidRPr="00B136EE" w:rsidRDefault="00883140" w:rsidP="00883140">
      <w:pPr>
        <w:suppressAutoHyphens/>
        <w:ind w:right="72"/>
        <w:jc w:val="both"/>
      </w:pPr>
      <w:r>
        <w:t xml:space="preserve">Ha </w:t>
      </w:r>
      <w:r w:rsidRPr="00B136EE">
        <w:t xml:space="preserve">a fegyelmi cselekmény kísérlete az önként elállástól vagy az eredmény bekövetkezésének önként elhárításától függetlenül is </w:t>
      </w:r>
      <w:r>
        <w:t>fegyelemsértés</w:t>
      </w:r>
      <w:r w:rsidRPr="00B136EE">
        <w:t>, a fegyelmi eljárást meg kell indítani, azonban a fegyelmi felelősség megállapítása az eljárás e szakaszában még nem jelenik meg.</w:t>
      </w:r>
    </w:p>
    <w:p w:rsidR="00883140" w:rsidRPr="00B136EE" w:rsidRDefault="00883140" w:rsidP="00883140">
      <w:pPr>
        <w:suppressAutoHyphens/>
        <w:ind w:right="72"/>
        <w:jc w:val="both"/>
      </w:pPr>
    </w:p>
    <w:p w:rsidR="00672206" w:rsidRPr="00960341" w:rsidRDefault="00B57F84" w:rsidP="00672206">
      <w:pPr>
        <w:suppressAutoHyphens/>
        <w:ind w:right="72"/>
        <w:contextualSpacing/>
        <w:rPr>
          <w:i/>
        </w:rPr>
      </w:pPr>
      <w:proofErr w:type="gramStart"/>
      <w:r>
        <w:rPr>
          <w:i/>
        </w:rPr>
        <w:t>a</w:t>
      </w:r>
      <w:proofErr w:type="gramEnd"/>
      <w:r w:rsidR="00672206" w:rsidRPr="00960341">
        <w:rPr>
          <w:i/>
        </w:rPr>
        <w:t xml:space="preserve"> 3. §</w:t>
      </w:r>
      <w:proofErr w:type="spellStart"/>
      <w:r w:rsidR="00672206" w:rsidRPr="00960341">
        <w:rPr>
          <w:i/>
        </w:rPr>
        <w:t>-hoz</w:t>
      </w:r>
      <w:proofErr w:type="spellEnd"/>
    </w:p>
    <w:p w:rsidR="00672206" w:rsidRDefault="00672206" w:rsidP="00883140">
      <w:pPr>
        <w:suppressAutoHyphens/>
        <w:ind w:right="72"/>
        <w:contextualSpacing/>
        <w:jc w:val="both"/>
      </w:pPr>
    </w:p>
    <w:p w:rsidR="00883140" w:rsidRDefault="00883140" w:rsidP="00883140">
      <w:pPr>
        <w:suppressAutoHyphens/>
        <w:ind w:right="72"/>
        <w:contextualSpacing/>
        <w:jc w:val="both"/>
      </w:pPr>
      <w:r>
        <w:t>E § alapelvi rendelkezéseket fogalmaz meg, így a bizonyítási teher kérdését, a fegyelmi jogkör gyakorlójának kizárólagos hatáskörét és a büntető- vagy szabálysértési eljárásban megállapított tényálláshoz és a felelősség elbíráláshoz való kötöttség elvét.</w:t>
      </w:r>
    </w:p>
    <w:p w:rsidR="00883140" w:rsidRPr="00883140" w:rsidRDefault="00883140" w:rsidP="00883140">
      <w:pPr>
        <w:suppressAutoHyphens/>
        <w:ind w:right="72"/>
        <w:contextualSpacing/>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4. §</w:t>
      </w:r>
      <w:proofErr w:type="spellStart"/>
      <w:r w:rsidR="00672206" w:rsidRPr="00960341">
        <w:rPr>
          <w:i/>
        </w:rPr>
        <w:t>-hoz</w:t>
      </w:r>
      <w:proofErr w:type="spellEnd"/>
      <w:r w:rsidR="00672206" w:rsidRPr="00960341">
        <w:rPr>
          <w:i/>
        </w:rPr>
        <w:t xml:space="preserve">  </w:t>
      </w:r>
    </w:p>
    <w:p w:rsidR="00672206" w:rsidRPr="00B136EE" w:rsidRDefault="00672206" w:rsidP="00672206">
      <w:pPr>
        <w:suppressAutoHyphens/>
        <w:ind w:right="72"/>
      </w:pPr>
    </w:p>
    <w:p w:rsidR="00672206" w:rsidRPr="00B136EE" w:rsidRDefault="00672206" w:rsidP="00672206">
      <w:pPr>
        <w:suppressAutoHyphens/>
        <w:ind w:right="72"/>
        <w:jc w:val="both"/>
      </w:pPr>
      <w:r>
        <w:t>A 4</w:t>
      </w:r>
      <w:r w:rsidRPr="00B136EE">
        <w:t xml:space="preserve">. § </w:t>
      </w:r>
      <w:r w:rsidR="00883140">
        <w:t>azokat az okokat határozzák meg</w:t>
      </w:r>
      <w:r w:rsidRPr="00B136EE">
        <w:t>, amelyek a fegyelmi felelősség megállapítását kizárják</w:t>
      </w:r>
      <w:r w:rsidR="00DF47CF">
        <w:t>, illetve amelyek a fegyelmi eljárás lefolytatásának akadályát képezik.</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r w:rsidR="00672206" w:rsidRPr="00960341">
        <w:rPr>
          <w:i/>
        </w:rPr>
        <w:t>z</w:t>
      </w:r>
      <w:proofErr w:type="gramEnd"/>
      <w:r w:rsidR="00672206" w:rsidRPr="00960341">
        <w:rPr>
          <w:i/>
        </w:rPr>
        <w:t xml:space="preserve"> 5</w:t>
      </w:r>
      <w:r w:rsidR="00550B01">
        <w:rPr>
          <w:i/>
        </w:rPr>
        <w:t>-6.</w:t>
      </w:r>
      <w:r w:rsidR="00672206" w:rsidRPr="00960341">
        <w:rPr>
          <w:i/>
        </w:rPr>
        <w:t xml:space="preserve"> §</w:t>
      </w:r>
      <w:proofErr w:type="spellStart"/>
      <w:r w:rsidR="00672206" w:rsidRPr="00960341">
        <w:rPr>
          <w:i/>
        </w:rPr>
        <w:t>-hoz</w:t>
      </w:r>
      <w:proofErr w:type="spellEnd"/>
    </w:p>
    <w:p w:rsidR="00672206" w:rsidRDefault="00672206" w:rsidP="00672206">
      <w:pPr>
        <w:suppressAutoHyphens/>
        <w:ind w:right="72"/>
        <w:jc w:val="both"/>
      </w:pPr>
    </w:p>
    <w:p w:rsidR="00550B01" w:rsidRDefault="00550B01" w:rsidP="00672206">
      <w:pPr>
        <w:suppressAutoHyphens/>
        <w:ind w:right="72"/>
        <w:jc w:val="both"/>
      </w:pPr>
      <w:r>
        <w:t>E rendelkezések a fegyelmi eljárás kezdeményezésére és a fegyelemi eljárást megelőző vizsgálat részletszabályait állapítják meg.</w:t>
      </w:r>
      <w:r w:rsidRPr="00B136EE">
        <w:t xml:space="preserve"> A fegyelmi eljárás kezdeményezése az elkövető fogvatartott részére fegyelmi lap kiállításával indul – amelynek OP utasításban történő részletes szabályozása elegendő –, azonban az eljárás kezdeményezésének ez alapján feltétele, hogy az elkövető kiléte ismert legyen. Mindezek alapján, amíg a fegyelmi cselekmény elkövetője nem ismert, fegyelmi eljárás megindításának nincs helye, az elkövető felkutatására </w:t>
      </w:r>
      <w:r>
        <w:t xml:space="preserve">kell </w:t>
      </w:r>
      <w:r w:rsidRPr="00B136EE">
        <w:t>vizsgálatot lefolytatni</w:t>
      </w:r>
    </w:p>
    <w:p w:rsidR="00550B01" w:rsidRPr="00B136EE" w:rsidRDefault="00550B01" w:rsidP="00672206">
      <w:pPr>
        <w:suppressAutoHyphens/>
        <w:ind w:right="72"/>
        <w:jc w:val="both"/>
      </w:pPr>
    </w:p>
    <w:p w:rsidR="00550B01" w:rsidRDefault="00550B01" w:rsidP="00550B01">
      <w:pPr>
        <w:suppressAutoHyphens/>
        <w:ind w:right="72"/>
        <w:jc w:val="both"/>
      </w:pPr>
      <w:r w:rsidRPr="00B136EE">
        <w:t>A</w:t>
      </w:r>
      <w:r>
        <w:t xml:space="preserve"> 6. §</w:t>
      </w:r>
      <w:r w:rsidRPr="00B136EE">
        <w:t xml:space="preserve"> (4) bekezdésben meghatározásra került a fogvatartottak által szállításuk (cél- vagy körszállítás) során elkövetett </w:t>
      </w:r>
      <w:r>
        <w:t>fegyelemsértések</w:t>
      </w:r>
      <w:r w:rsidRPr="00B136EE">
        <w:t xml:space="preserve"> kivizsgálásának illetékessége. A tanúk megjelölése, a személyi állomány tagjai írásos jelentésének begyűjtése és a szükséges bizonyítási eljárás lefolytatása számos akadályba ütközik. Mindezekre tekintettel a szállítás </w:t>
      </w:r>
      <w:r w:rsidRPr="00B136EE">
        <w:lastRenderedPageBreak/>
        <w:t>során elkövetett fegyelmi cselekmények kivizsgálására az az intézet illetékes és köteles, amelyik a szállítást végezte. Ez esetben azonban a fegyelmi eljárás – fegyelmi lap kiállításával történő – megindítását követően a fogvatartottnak a célintézetből a szállítást végrehajtó (amennyiben a kettő nem azonos) bv. intézetbe történő visszaszállításáig az eljárás felfüggesztésének van helye.</w:t>
      </w:r>
    </w:p>
    <w:p w:rsidR="00550B01" w:rsidRPr="00B136EE" w:rsidRDefault="00550B01" w:rsidP="00550B01">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7. §</w:t>
      </w:r>
      <w:proofErr w:type="spellStart"/>
      <w:r w:rsidR="00672206" w:rsidRPr="00960341">
        <w:rPr>
          <w:i/>
        </w:rPr>
        <w:t>-hoz</w:t>
      </w:r>
      <w:proofErr w:type="spellEnd"/>
    </w:p>
    <w:p w:rsidR="00672206" w:rsidRPr="00550B01" w:rsidRDefault="00672206" w:rsidP="00550B01">
      <w:pPr>
        <w:suppressAutoHyphens/>
        <w:ind w:right="72"/>
        <w:jc w:val="both"/>
      </w:pPr>
    </w:p>
    <w:p w:rsidR="00672206" w:rsidRPr="00B136EE" w:rsidRDefault="00550B01" w:rsidP="00550B01">
      <w:pPr>
        <w:suppressAutoHyphens/>
        <w:ind w:right="72"/>
        <w:jc w:val="both"/>
      </w:pPr>
      <w:r w:rsidRPr="00B136EE">
        <w:t>A reintegrációs tiszt hatáskörébe utalt fegyelmi fenyítések szabályait pontosítja. A (2) bekezdés alapján a reintegrációs tiszt által végzett tevékenységre öt nap áll rendelkezésre, amely lehetőséget teremt arra, hogy megfelelő mérlegelést követően a legenyhébb fenyítés alkalmazása vagy a fenyítés mellőzése (kioktatás) mellett döntsön.</w:t>
      </w:r>
      <w:r>
        <w:t xml:space="preserve"> A reintegrációs tiszt a </w:t>
      </w:r>
      <w:r w:rsidRPr="00B136EE">
        <w:t xml:space="preserve">fegyelmi felelősség megállapítása esetén a </w:t>
      </w:r>
      <w:r>
        <w:t xml:space="preserve">Bv. </w:t>
      </w:r>
      <w:proofErr w:type="spellStart"/>
      <w:r>
        <w:t>tv.-ben</w:t>
      </w:r>
      <w:proofErr w:type="spellEnd"/>
      <w:r w:rsidRPr="00B136EE">
        <w:t xml:space="preserve"> meghatározott fenyítési nemeken túl a kioktatás is alkalmazhat</w:t>
      </w:r>
      <w:r>
        <w:t>ja</w:t>
      </w:r>
      <w:r w:rsidRPr="00B136EE">
        <w:t>.</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8</w:t>
      </w:r>
      <w:r w:rsidR="00A6539F">
        <w:rPr>
          <w:i/>
        </w:rPr>
        <w:t>-9</w:t>
      </w:r>
      <w:r w:rsidR="00672206" w:rsidRPr="00960341">
        <w:rPr>
          <w:i/>
        </w:rPr>
        <w:t>. §</w:t>
      </w:r>
      <w:proofErr w:type="spellStart"/>
      <w:r w:rsidR="00672206" w:rsidRPr="00960341">
        <w:rPr>
          <w:i/>
        </w:rPr>
        <w:t>-hoz</w:t>
      </w:r>
      <w:proofErr w:type="spellEnd"/>
    </w:p>
    <w:p w:rsidR="00672206" w:rsidRPr="00B136EE" w:rsidRDefault="00672206" w:rsidP="00672206">
      <w:pPr>
        <w:suppressAutoHyphens/>
        <w:ind w:right="72"/>
        <w:rPr>
          <w:b/>
        </w:rPr>
      </w:pPr>
    </w:p>
    <w:p w:rsidR="00C745CD" w:rsidRDefault="00A6539F" w:rsidP="00550B01">
      <w:pPr>
        <w:suppressAutoHyphens/>
        <w:ind w:right="72"/>
        <w:jc w:val="both"/>
      </w:pPr>
      <w:r>
        <w:t xml:space="preserve">E § a fegyelmi eljárás általános szabályait foglalja össze. Az </w:t>
      </w:r>
      <w:r w:rsidR="00550B01" w:rsidRPr="00B136EE">
        <w:t xml:space="preserve">egyesítés mellőzésére és az ügyek elkülönítésére vonatkozóan </w:t>
      </w:r>
      <w:r w:rsidR="00550B01">
        <w:t xml:space="preserve">is </w:t>
      </w:r>
      <w:r w:rsidR="00550B01" w:rsidRPr="00B136EE">
        <w:t>tartalmaz szabályokat az eljárás gyors lefolytatása, illetve a közvetítői eljárás esetére.</w:t>
      </w:r>
      <w:r w:rsidR="00550B01">
        <w:t xml:space="preserve"> </w:t>
      </w:r>
      <w:r w:rsidR="00C745CD">
        <w:t>L</w:t>
      </w:r>
      <w:r w:rsidR="00C745CD" w:rsidRPr="00B136EE">
        <w:t xml:space="preserve">ehetőséget biztosít arra, hogy a fegyelmi kivizsgálást végző javaslatára vagy a fegyelmi jogkör gyakorlójának döntése értelmében a kivizsgálás alatt elkövetett újabb fegyelmi cselekmények azonos eljárásban vagy </w:t>
      </w:r>
      <w:r w:rsidR="00C745CD">
        <w:t xml:space="preserve">– meghatározott feltételek esetén – </w:t>
      </w:r>
      <w:r w:rsidR="00C745CD" w:rsidRPr="00B136EE">
        <w:t>elkülönítve kerüljenek elbírálásra</w:t>
      </w:r>
      <w:r w:rsidR="00C745CD">
        <w:t xml:space="preserve">. </w:t>
      </w:r>
    </w:p>
    <w:p w:rsidR="00C745CD" w:rsidRDefault="00C745CD" w:rsidP="00550B01">
      <w:pPr>
        <w:suppressAutoHyphens/>
        <w:ind w:right="72"/>
        <w:jc w:val="both"/>
      </w:pPr>
    </w:p>
    <w:p w:rsidR="00550B01" w:rsidRPr="00B136EE" w:rsidRDefault="00550B01" w:rsidP="00550B01">
      <w:pPr>
        <w:suppressAutoHyphens/>
        <w:ind w:right="72"/>
        <w:jc w:val="both"/>
      </w:pPr>
      <w:r w:rsidRPr="00B136EE">
        <w:t xml:space="preserve">A </w:t>
      </w:r>
      <w:r w:rsidR="00A6539F">
        <w:t xml:space="preserve">8 § </w:t>
      </w:r>
      <w:r w:rsidRPr="00B136EE">
        <w:t>(</w:t>
      </w:r>
      <w:r>
        <w:t>4</w:t>
      </w:r>
      <w:r w:rsidRPr="00B136EE">
        <w:t>) bekezdés arra az esetre tartalmaz rendelkezéseket, ha a fegyelmi eljárás eredményes, és határidőre történő kivizsgálása érdekében más bv. intézet írásbeli megkeresése szükséges – amely jelenleg is gyakorlat – ezért ennek lehetősége, illetve a határidő megjelölése a rendeletben megfogalmazásra került.</w:t>
      </w:r>
    </w:p>
    <w:p w:rsidR="00550B01" w:rsidRPr="00B136EE" w:rsidRDefault="00550B01" w:rsidP="00550B01">
      <w:pPr>
        <w:suppressAutoHyphens/>
        <w:ind w:right="72"/>
        <w:jc w:val="both"/>
      </w:pPr>
    </w:p>
    <w:p w:rsidR="00550B01" w:rsidRPr="00B136EE" w:rsidRDefault="00A6539F" w:rsidP="00550B01">
      <w:pPr>
        <w:suppressAutoHyphens/>
        <w:ind w:right="72"/>
        <w:jc w:val="both"/>
      </w:pPr>
      <w:r>
        <w:t xml:space="preserve">A 9. § a fegyelmi eljárás lefolytatásnak garanciális elemeit határozza meg, </w:t>
      </w:r>
      <w:r w:rsidR="00C745CD">
        <w:t>kiemelten a fogvatartott nyilatkozatáról jegyzőkönyv felvételét követeli meg. A (3) bekezdés a fegyelmi eljárással kapcsolatos döntéseknek a fogvatartottal való közlésére vonatkozóan állapít meg szabályokat.</w:t>
      </w:r>
      <w:r>
        <w:t xml:space="preserve"> </w:t>
      </w:r>
    </w:p>
    <w:p w:rsidR="00550B01" w:rsidRPr="00B136EE" w:rsidRDefault="00550B01" w:rsidP="00550B01">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10.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A 1</w:t>
      </w:r>
      <w:r>
        <w:t>0</w:t>
      </w:r>
      <w:r w:rsidRPr="00B136EE">
        <w:t xml:space="preserve">. § a fegyelmi jogkör gyakorlója által teendő intézkedéseket </w:t>
      </w:r>
      <w:r w:rsidR="00A6539F">
        <w:t xml:space="preserve">foglalja össze és meghatározza az első fokú fegyelmi eljárás lefolytatásának határidejét, amit húsz napban határoz meg. Ez az időtartam elegendő lehet </w:t>
      </w:r>
      <w:r w:rsidRPr="00B136EE">
        <w:t xml:space="preserve">a bonyolultabb, súlyosabb megítélésű, több fogvatartottat érintő vagy összevont fegyelmi ügyek kivizsgálására </w:t>
      </w:r>
      <w:r w:rsidR="00A6539F">
        <w:t>és</w:t>
      </w:r>
      <w:r w:rsidRPr="00B136EE">
        <w:t xml:space="preserve"> a megfelelő döntés-előkészítést hivatott szolgálni.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11. §</w:t>
      </w:r>
      <w:proofErr w:type="spellStart"/>
      <w:r w:rsidR="00672206" w:rsidRPr="00960341">
        <w:rPr>
          <w:i/>
        </w:rPr>
        <w:t>-hoz</w:t>
      </w:r>
      <w:proofErr w:type="spellEnd"/>
    </w:p>
    <w:p w:rsidR="00672206" w:rsidRPr="00960341" w:rsidRDefault="00672206" w:rsidP="00672206">
      <w:pPr>
        <w:suppressAutoHyphens/>
        <w:ind w:right="72"/>
        <w:jc w:val="both"/>
      </w:pPr>
    </w:p>
    <w:p w:rsidR="00672206" w:rsidRPr="00B136EE" w:rsidRDefault="00672206" w:rsidP="00672206">
      <w:pPr>
        <w:suppressAutoHyphens/>
        <w:ind w:right="72"/>
        <w:jc w:val="both"/>
      </w:pPr>
      <w:r w:rsidRPr="00B136EE">
        <w:t xml:space="preserve">A </w:t>
      </w:r>
      <w:r w:rsidR="00C745CD">
        <w:t xml:space="preserve">11. § rögzíti azokat az okokat, amelyek a </w:t>
      </w:r>
      <w:r w:rsidRPr="00B136EE">
        <w:t>fegyelmi eljárás elrendelésének megtagadásá</w:t>
      </w:r>
      <w:r w:rsidR="00C745CD">
        <w:t>t eredményezhetik</w:t>
      </w:r>
      <w:r w:rsidRPr="00B136EE">
        <w:t>.</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12. §</w:t>
      </w:r>
      <w:proofErr w:type="spellStart"/>
      <w:r w:rsidR="00672206" w:rsidRPr="00960341">
        <w:rPr>
          <w:i/>
        </w:rPr>
        <w:t>-hoz</w:t>
      </w:r>
      <w:proofErr w:type="spellEnd"/>
    </w:p>
    <w:p w:rsidR="00672206" w:rsidRPr="00B136EE" w:rsidRDefault="00672206" w:rsidP="00672206">
      <w:pPr>
        <w:suppressAutoHyphens/>
        <w:ind w:right="72"/>
        <w:jc w:val="both"/>
      </w:pPr>
    </w:p>
    <w:p w:rsidR="00010185" w:rsidRDefault="00672206" w:rsidP="00672206">
      <w:pPr>
        <w:suppressAutoHyphens/>
        <w:ind w:right="72"/>
        <w:jc w:val="both"/>
      </w:pPr>
      <w:r w:rsidRPr="00B136EE">
        <w:lastRenderedPageBreak/>
        <w:t>A 1</w:t>
      </w:r>
      <w:r>
        <w:t>2</w:t>
      </w:r>
      <w:r w:rsidRPr="00B136EE">
        <w:t xml:space="preserve">. § a vizsgálattal kapcsolatos előírásokat részletezi. A (2) bekezdés </w:t>
      </w:r>
      <w:r w:rsidR="00C745CD">
        <w:t xml:space="preserve">a vizsgálóra vonatkozóan állapít meg követelményeket, a (3) bekezdés pedig a vizsgálóvá történő kijelölést kizáró okokat határozza meg. </w:t>
      </w:r>
    </w:p>
    <w:p w:rsidR="00010185" w:rsidRDefault="00010185" w:rsidP="00672206">
      <w:pPr>
        <w:suppressAutoHyphens/>
        <w:ind w:right="72"/>
        <w:jc w:val="both"/>
      </w:pPr>
    </w:p>
    <w:p w:rsidR="00672206" w:rsidRPr="00B136EE" w:rsidRDefault="00C745CD" w:rsidP="00672206">
      <w:pPr>
        <w:suppressAutoHyphens/>
        <w:ind w:right="72"/>
        <w:jc w:val="both"/>
      </w:pPr>
      <w:r>
        <w:t xml:space="preserve">A </w:t>
      </w:r>
      <w:r w:rsidR="00672206" w:rsidRPr="00B136EE">
        <w:t xml:space="preserve">(4) bekezdés </w:t>
      </w:r>
      <w:r>
        <w:t xml:space="preserve">külön rendelkezéseket ad meg </w:t>
      </w:r>
      <w:r w:rsidR="00672206" w:rsidRPr="00B136EE">
        <w:t xml:space="preserve">a </w:t>
      </w:r>
      <w:r w:rsidR="00672206">
        <w:t>pszichoaktív</w:t>
      </w:r>
      <w:r w:rsidR="00672206" w:rsidRPr="00B136EE">
        <w:t xml:space="preserve"> szerek fogyasztása eseté</w:t>
      </w:r>
      <w:r>
        <w:t>re</w:t>
      </w:r>
      <w:r w:rsidR="00672206" w:rsidRPr="00B136EE">
        <w:t>. A vizsgálati anyag vételének költségeit –</w:t>
      </w:r>
      <w:r w:rsidR="00672206">
        <w:t xml:space="preserve">ha </w:t>
      </w:r>
      <w:r w:rsidR="00672206" w:rsidRPr="00B136EE">
        <w:t>az eljárás során a fogvatartott vétkessége bizonyításra kerül – köteles megtéríteni. A vizsgálati anyag szolgáltatásának megtagadásáért a fogvatartottal szemben a bv. szervezet személyi állománya kényszer alkalmazására nem jogosult, azonban ez a fegyelmi eljárás lefolytatása során súlyosbító körülményként értékelhető.</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13. §</w:t>
      </w:r>
      <w:proofErr w:type="spellStart"/>
      <w:r w:rsidR="00672206" w:rsidRPr="00960341">
        <w:rPr>
          <w:i/>
        </w:rPr>
        <w:t>-hoz</w:t>
      </w:r>
      <w:proofErr w:type="spellEnd"/>
    </w:p>
    <w:p w:rsidR="00672206" w:rsidRPr="00B136EE" w:rsidRDefault="00672206" w:rsidP="00672206">
      <w:pPr>
        <w:suppressAutoHyphens/>
        <w:ind w:right="72"/>
        <w:jc w:val="both"/>
      </w:pPr>
    </w:p>
    <w:p w:rsidR="00672206" w:rsidRDefault="00672206" w:rsidP="00672206">
      <w:pPr>
        <w:suppressAutoHyphens/>
        <w:ind w:right="72"/>
        <w:jc w:val="both"/>
      </w:pPr>
      <w:r w:rsidRPr="00B136EE">
        <w:t>A 1</w:t>
      </w:r>
      <w:r>
        <w:t>3</w:t>
      </w:r>
      <w:r w:rsidRPr="00B136EE">
        <w:t xml:space="preserve">. § a fegyelmi elkülönítéssel kapcsolatos </w:t>
      </w:r>
      <w:r w:rsidR="00C745CD">
        <w:t>előírásokat</w:t>
      </w:r>
      <w:r w:rsidRPr="00B136EE">
        <w:t xml:space="preserve"> határozza meg. Az elrendelés elsődleges szempontja a fegyelmi cselekmény eredményes kivizsgálásának biztosítása. A fegyelmi elkülönítés a kivizsgálás szempontjából releváns tényezők (felelősség tisztázása, sértett, illetve tanúk befolyásolása, bizonyítékok eltüntetése, újabb fegyelmi cselekmény elkövetése) mérlegelését követően az elhelyezés megváltoztatásával is járhat. </w:t>
      </w:r>
    </w:p>
    <w:p w:rsidR="00BF7C03" w:rsidRPr="00B136EE" w:rsidRDefault="00BF7C03" w:rsidP="00672206">
      <w:pPr>
        <w:suppressAutoHyphens/>
        <w:ind w:right="72"/>
        <w:jc w:val="both"/>
      </w:pPr>
    </w:p>
    <w:p w:rsidR="00BF7C03" w:rsidRDefault="00672206" w:rsidP="00672206">
      <w:pPr>
        <w:suppressAutoHyphens/>
        <w:ind w:right="72"/>
        <w:jc w:val="both"/>
      </w:pPr>
      <w:r w:rsidRPr="00B136EE">
        <w:t xml:space="preserve">A fegyelmi elkülönítés végrehajtása során a fogvatartott Bv. </w:t>
      </w:r>
      <w:proofErr w:type="spellStart"/>
      <w:r w:rsidRPr="00B136EE">
        <w:t>tv.-ben</w:t>
      </w:r>
      <w:proofErr w:type="spellEnd"/>
      <w:r w:rsidRPr="00B136EE">
        <w:t xml:space="preserve"> meghatározott jogai nem korlátozhatók, azonban a </w:t>
      </w:r>
      <w:r>
        <w:t>birtokában</w:t>
      </w:r>
      <w:r w:rsidRPr="00B136EE">
        <w:t xml:space="preserve"> tartható tárgyak körének korlátozása, az egységes értelmezhetőség szempontjából megfogalmazásra került, tekintettel arra, hogy erre vonatkozó rendelkezést a Bv. tv. </w:t>
      </w:r>
      <w:proofErr w:type="gramStart"/>
      <w:r w:rsidRPr="00B136EE">
        <w:t>is</w:t>
      </w:r>
      <w:proofErr w:type="gramEnd"/>
      <w:r w:rsidRPr="00B136EE">
        <w:t xml:space="preserve"> tartalmaz. </w:t>
      </w:r>
    </w:p>
    <w:p w:rsidR="00BF7C03" w:rsidRDefault="00BF7C03" w:rsidP="00672206">
      <w:pPr>
        <w:suppressAutoHyphens/>
        <w:ind w:right="72"/>
        <w:jc w:val="both"/>
      </w:pPr>
    </w:p>
    <w:p w:rsidR="00672206" w:rsidRPr="00B136EE" w:rsidRDefault="00672206" w:rsidP="00672206">
      <w:pPr>
        <w:suppressAutoHyphens/>
        <w:ind w:right="72"/>
        <w:jc w:val="both"/>
      </w:pPr>
      <w:r w:rsidRPr="00B136EE">
        <w:t xml:space="preserve">A </w:t>
      </w:r>
      <w:r w:rsidR="00873A0C">
        <w:t xml:space="preserve">rendelet a </w:t>
      </w:r>
      <w:r w:rsidRPr="00B136EE">
        <w:t>biztonsági tiszt</w:t>
      </w:r>
      <w:r w:rsidR="000816EF">
        <w:t>nek az</w:t>
      </w:r>
      <w:r w:rsidRPr="00B136EE">
        <w:t xml:space="preserve"> elkülönítés</w:t>
      </w:r>
      <w:r w:rsidR="00873A0C">
        <w:t xml:space="preserve"> elrendelésér</w:t>
      </w:r>
      <w:r w:rsidR="000816EF">
        <w:t>e</w:t>
      </w:r>
      <w:r w:rsidRPr="00B136EE">
        <w:t xml:space="preserve"> jogkör</w:t>
      </w:r>
      <w:r w:rsidR="00873A0C">
        <w:t>t</w:t>
      </w:r>
      <w:r w:rsidRPr="00B136EE">
        <w:t xml:space="preserve"> hivatali időn túl is csak a fegyelmi jogkör gyakorlójának távollété</w:t>
      </w:r>
      <w:r w:rsidR="00873A0C">
        <w:t>ben vagy akadályoztatása esetén biztosít</w:t>
      </w:r>
      <w:r w:rsidRPr="00B136EE">
        <w:t xml:space="preserve">.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14.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 xml:space="preserve">A </w:t>
      </w:r>
      <w:r w:rsidR="00010185">
        <w:t xml:space="preserve">14. § a </w:t>
      </w:r>
      <w:r w:rsidRPr="00B136EE">
        <w:t xml:space="preserve">vizsgáló tevékenységét </w:t>
      </w:r>
      <w:r w:rsidR="00010185">
        <w:t>határozza meg. Részletesen kifejtésre kerülnek a bizonyítási eszközök és bizonyítási eljárások, kiemelten</w:t>
      </w:r>
      <w:r w:rsidRPr="00B136EE">
        <w:t xml:space="preserve"> a fegyelmi cselekmény elkövetéséhez használt tárgy felismerés</w:t>
      </w:r>
      <w:r w:rsidR="00010185">
        <w:t>re bemutatása.</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15.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A 1</w:t>
      </w:r>
      <w:r>
        <w:t>5</w:t>
      </w:r>
      <w:r w:rsidRPr="00B136EE">
        <w:t xml:space="preserve">. § </w:t>
      </w:r>
      <w:r w:rsidR="00010185">
        <w:t>a</w:t>
      </w:r>
      <w:r w:rsidR="005A38F5">
        <w:t xml:space="preserve"> vizsgálat lefolytatása körében </w:t>
      </w:r>
      <w:r w:rsidR="00010185">
        <w:t xml:space="preserve">állapít meg további </w:t>
      </w:r>
      <w:r w:rsidRPr="00B136EE">
        <w:t>szabályo</w:t>
      </w:r>
      <w:r w:rsidR="00010185">
        <w:t>kat, kiemelten a kioktatási kötelezettséget</w:t>
      </w:r>
      <w:r w:rsidR="005A38F5">
        <w:t xml:space="preserve"> és a fogvatartott eljárási jogosítványait rögzíti. A fogvatartott</w:t>
      </w:r>
      <w:r w:rsidRPr="00B136EE">
        <w:t xml:space="preserve"> fegyelmi iratokból másolat</w:t>
      </w:r>
      <w:r w:rsidR="005A38F5">
        <w:t xml:space="preserve">ot kaphat, a másolat kiadása körében </w:t>
      </w:r>
      <w:r w:rsidRPr="00B136EE">
        <w:t xml:space="preserve">az adatvédelmi </w:t>
      </w:r>
      <w:r w:rsidR="005A38F5">
        <w:t>szempontok is érvényt kaptak.</w:t>
      </w:r>
      <w:r w:rsidRPr="00B136EE">
        <w:t xml:space="preserve">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16. §</w:t>
      </w:r>
      <w:proofErr w:type="spellStart"/>
      <w:r w:rsidR="00672206" w:rsidRPr="00960341">
        <w:rPr>
          <w:i/>
        </w:rPr>
        <w:t>-hoz</w:t>
      </w:r>
      <w:proofErr w:type="spellEnd"/>
    </w:p>
    <w:p w:rsidR="00672206" w:rsidRPr="00B136EE" w:rsidRDefault="00672206" w:rsidP="00672206">
      <w:pPr>
        <w:suppressAutoHyphens/>
        <w:ind w:right="72"/>
        <w:rPr>
          <w:b/>
        </w:rPr>
      </w:pPr>
    </w:p>
    <w:p w:rsidR="00672206" w:rsidRPr="00B136EE" w:rsidRDefault="00672206" w:rsidP="00672206">
      <w:pPr>
        <w:suppressAutoHyphens/>
        <w:ind w:right="72"/>
        <w:jc w:val="both"/>
      </w:pPr>
      <w:r w:rsidRPr="00B136EE">
        <w:t>A 1</w:t>
      </w:r>
      <w:r>
        <w:t>6</w:t>
      </w:r>
      <w:r w:rsidRPr="00B136EE">
        <w:t>. §</w:t>
      </w:r>
      <w:proofErr w:type="spellStart"/>
      <w:r w:rsidRPr="00B136EE">
        <w:t>-ban</w:t>
      </w:r>
      <w:proofErr w:type="spellEnd"/>
      <w:r w:rsidRPr="00B136EE">
        <w:t xml:space="preserve"> a tanúk meghallgatásával kapcsolatos előírások</w:t>
      </w:r>
      <w:r w:rsidR="00446225">
        <w:t xml:space="preserve"> és garanciális rendelkezések</w:t>
      </w:r>
      <w:r w:rsidRPr="00B136EE">
        <w:t xml:space="preserve"> kerültek rögzítésre. </w:t>
      </w:r>
    </w:p>
    <w:p w:rsidR="00672206" w:rsidRPr="00B136EE" w:rsidRDefault="00672206" w:rsidP="00672206">
      <w:pPr>
        <w:suppressAutoHyphens/>
        <w:ind w:right="72"/>
        <w:rPr>
          <w:b/>
        </w:rPr>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17. §</w:t>
      </w:r>
      <w:proofErr w:type="spellStart"/>
      <w:r w:rsidR="00672206" w:rsidRPr="00960341">
        <w:rPr>
          <w:i/>
        </w:rPr>
        <w:t>-hoz</w:t>
      </w:r>
      <w:proofErr w:type="spellEnd"/>
    </w:p>
    <w:p w:rsidR="00672206" w:rsidRPr="00B136EE" w:rsidRDefault="00672206" w:rsidP="00672206">
      <w:pPr>
        <w:suppressAutoHyphens/>
        <w:ind w:right="72"/>
        <w:rPr>
          <w:b/>
        </w:rPr>
      </w:pPr>
    </w:p>
    <w:p w:rsidR="00672206" w:rsidRPr="00B136EE" w:rsidRDefault="00446225" w:rsidP="00672206">
      <w:pPr>
        <w:suppressAutoHyphens/>
        <w:ind w:right="72"/>
        <w:jc w:val="both"/>
      </w:pPr>
      <w:r>
        <w:lastRenderedPageBreak/>
        <w:t>E § garanciális szabályokat fogalmaz meg, így pl. rögzíti, hogy a</w:t>
      </w:r>
      <w:r w:rsidR="00672206" w:rsidRPr="00B136EE">
        <w:t xml:space="preserve"> legfontosabb eljárási cselekmények írásba </w:t>
      </w:r>
      <w:r>
        <w:t>kell foglalni, továbbá a vizsgáló által készítendő összefoglaló jelentésre vonatkozóan állapít meg szabályokat.</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18. §</w:t>
      </w:r>
      <w:proofErr w:type="spellStart"/>
      <w:r w:rsidR="00672206" w:rsidRPr="00960341">
        <w:rPr>
          <w:i/>
        </w:rPr>
        <w:t>-hoz</w:t>
      </w:r>
      <w:proofErr w:type="spellEnd"/>
    </w:p>
    <w:p w:rsidR="00672206" w:rsidRPr="00B136EE" w:rsidRDefault="00672206" w:rsidP="00672206">
      <w:pPr>
        <w:suppressAutoHyphens/>
        <w:ind w:right="72"/>
        <w:rPr>
          <w:b/>
        </w:rPr>
      </w:pPr>
    </w:p>
    <w:p w:rsidR="00672206" w:rsidRPr="00B136EE" w:rsidRDefault="00672206" w:rsidP="00672206">
      <w:pPr>
        <w:suppressAutoHyphens/>
        <w:ind w:right="72"/>
        <w:jc w:val="both"/>
      </w:pPr>
      <w:r w:rsidRPr="00B136EE">
        <w:t>A 1</w:t>
      </w:r>
      <w:r>
        <w:t>8</w:t>
      </w:r>
      <w:r w:rsidRPr="00B136EE">
        <w:t>. § a fegyelmi eljáráshoz kapcsolódó jogi aktusok körét sorolja fel.</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19. §</w:t>
      </w:r>
      <w:proofErr w:type="spellStart"/>
      <w:r w:rsidR="00672206" w:rsidRPr="00960341">
        <w:rPr>
          <w:i/>
        </w:rPr>
        <w:t>-hoz</w:t>
      </w:r>
      <w:proofErr w:type="spellEnd"/>
    </w:p>
    <w:p w:rsidR="00672206" w:rsidRPr="00B136EE" w:rsidRDefault="00672206" w:rsidP="00672206">
      <w:pPr>
        <w:suppressAutoHyphens/>
        <w:ind w:right="72"/>
        <w:jc w:val="both"/>
        <w:rPr>
          <w:b/>
        </w:rPr>
      </w:pPr>
    </w:p>
    <w:p w:rsidR="00672206" w:rsidRPr="00B136EE" w:rsidRDefault="00672206" w:rsidP="00672206">
      <w:pPr>
        <w:suppressAutoHyphens/>
        <w:ind w:right="74"/>
        <w:jc w:val="both"/>
      </w:pPr>
      <w:r w:rsidRPr="00B136EE">
        <w:t xml:space="preserve">A </w:t>
      </w:r>
      <w:r>
        <w:t>19</w:t>
      </w:r>
      <w:r w:rsidRPr="00B136EE">
        <w:t xml:space="preserve">. § a </w:t>
      </w:r>
      <w:r w:rsidR="00446225">
        <w:t xml:space="preserve">fegyelmi eljárás határidejének </w:t>
      </w:r>
      <w:r w:rsidRPr="00B136EE">
        <w:t>meghosszabbítás</w:t>
      </w:r>
      <w:r w:rsidR="00446225">
        <w:t>ára vonatkozó rendelkezéseket</w:t>
      </w:r>
      <w:r w:rsidRPr="00B136EE">
        <w:t xml:space="preserve"> foglalja össze</w:t>
      </w:r>
      <w:r w:rsidR="00446225">
        <w:t>, garanciális elemek beiktatásával</w:t>
      </w:r>
      <w:r w:rsidRPr="00B136EE">
        <w:t xml:space="preserve">. </w:t>
      </w:r>
    </w:p>
    <w:p w:rsidR="00672206" w:rsidRPr="00B136EE" w:rsidRDefault="00672206" w:rsidP="00672206">
      <w:pPr>
        <w:suppressAutoHyphens/>
        <w:ind w:right="74"/>
        <w:rPr>
          <w:b/>
        </w:rPr>
      </w:pPr>
    </w:p>
    <w:p w:rsidR="00672206" w:rsidRPr="00960341" w:rsidRDefault="00B57F84" w:rsidP="00672206">
      <w:pPr>
        <w:suppressAutoHyphens/>
        <w:ind w:right="74"/>
        <w:rPr>
          <w:i/>
        </w:rPr>
      </w:pPr>
      <w:proofErr w:type="gramStart"/>
      <w:r>
        <w:rPr>
          <w:i/>
        </w:rPr>
        <w:t>a</w:t>
      </w:r>
      <w:proofErr w:type="gramEnd"/>
      <w:r w:rsidR="00672206" w:rsidRPr="00960341">
        <w:rPr>
          <w:i/>
        </w:rPr>
        <w:t xml:space="preserve"> 20. §</w:t>
      </w:r>
      <w:proofErr w:type="spellStart"/>
      <w:r w:rsidR="00672206" w:rsidRPr="00960341">
        <w:rPr>
          <w:i/>
        </w:rPr>
        <w:t>-hoz</w:t>
      </w:r>
      <w:proofErr w:type="spellEnd"/>
    </w:p>
    <w:p w:rsidR="00672206" w:rsidRPr="00B136EE" w:rsidRDefault="00672206" w:rsidP="00672206">
      <w:pPr>
        <w:suppressAutoHyphens/>
        <w:ind w:right="74"/>
        <w:jc w:val="both"/>
      </w:pPr>
    </w:p>
    <w:p w:rsidR="00672206" w:rsidRPr="00B136EE" w:rsidRDefault="00672206" w:rsidP="00672206">
      <w:pPr>
        <w:suppressAutoHyphens/>
        <w:ind w:right="74"/>
        <w:jc w:val="both"/>
      </w:pPr>
      <w:r w:rsidRPr="00B136EE">
        <w:t>A 2</w:t>
      </w:r>
      <w:r>
        <w:t>0</w:t>
      </w:r>
      <w:r w:rsidRPr="00B136EE">
        <w:t xml:space="preserve">. § alapján a fegyelmi eljárás felfüggesztésének kötelező eseteit határozta meg.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Pr>
          <w:i/>
        </w:rPr>
        <w:t xml:space="preserve"> </w:t>
      </w:r>
      <w:r w:rsidR="00672206" w:rsidRPr="00960341">
        <w:rPr>
          <w:i/>
        </w:rPr>
        <w:t>21.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A 2</w:t>
      </w:r>
      <w:r>
        <w:t>1</w:t>
      </w:r>
      <w:r w:rsidRPr="00B136EE">
        <w:t xml:space="preserve">. § a fegyelmi eljárás kötelező megszüntetésének eseteit tartalmazza.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22.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446225" w:rsidP="00672206">
      <w:pPr>
        <w:suppressAutoHyphens/>
        <w:ind w:right="72"/>
        <w:jc w:val="both"/>
      </w:pPr>
      <w:r>
        <w:t>E § a fegyelmi tárgyalásra és a határozat közlésére, valamint a jogorvoslati nyilatkozat felvételére vonatkozóan állapít meg szabályokat</w:t>
      </w:r>
      <w:r w:rsidR="00672206" w:rsidRPr="00B136EE">
        <w:t>.</w:t>
      </w:r>
    </w:p>
    <w:p w:rsidR="00446225" w:rsidRDefault="00446225" w:rsidP="00672206">
      <w:pPr>
        <w:suppressAutoHyphens/>
        <w:ind w:right="72"/>
        <w:jc w:val="both"/>
      </w:pPr>
    </w:p>
    <w:p w:rsidR="00672206" w:rsidRPr="00B136EE" w:rsidRDefault="00672206" w:rsidP="00672206">
      <w:pPr>
        <w:suppressAutoHyphens/>
        <w:ind w:right="72"/>
        <w:jc w:val="both"/>
      </w:pPr>
      <w:r w:rsidRPr="00B136EE">
        <w:t xml:space="preserve">A Bv. tv. </w:t>
      </w:r>
      <w:proofErr w:type="gramStart"/>
      <w:r w:rsidRPr="00B136EE">
        <w:t>rendelkezései</w:t>
      </w:r>
      <w:proofErr w:type="gramEnd"/>
      <w:r w:rsidRPr="00B136EE">
        <w:t xml:space="preserve"> alapján a fegyelmi eljárás jogerős befejezésekor hozott határozat</w:t>
      </w:r>
      <w:r w:rsidR="0058406B">
        <w:t>ban</w:t>
      </w:r>
      <w:r w:rsidRPr="00B136EE">
        <w:t xml:space="preserve"> a felmerült költségekről és annak viseléséről is rendelkezni kell.</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23. §</w:t>
      </w:r>
      <w:proofErr w:type="spellStart"/>
      <w:r w:rsidR="00672206" w:rsidRPr="00960341">
        <w:rPr>
          <w:i/>
        </w:rPr>
        <w:t>-hoz</w:t>
      </w:r>
      <w:proofErr w:type="spellEnd"/>
    </w:p>
    <w:p w:rsidR="00672206" w:rsidRPr="00B136EE" w:rsidRDefault="00672206" w:rsidP="00672206">
      <w:pPr>
        <w:suppressAutoHyphens/>
        <w:ind w:right="72"/>
        <w:jc w:val="both"/>
      </w:pPr>
    </w:p>
    <w:p w:rsidR="00A6539F" w:rsidRDefault="00672206" w:rsidP="00672206">
      <w:pPr>
        <w:suppressAutoHyphens/>
        <w:ind w:right="72"/>
        <w:jc w:val="both"/>
      </w:pPr>
      <w:r w:rsidRPr="00B136EE">
        <w:t>A 2</w:t>
      </w:r>
      <w:r>
        <w:t>3</w:t>
      </w:r>
      <w:r w:rsidRPr="00B136EE">
        <w:t xml:space="preserve">. § a védő eljárásban való részvételével kapcsolatos rendelkezéseket foglalja egybe. </w:t>
      </w:r>
    </w:p>
    <w:p w:rsidR="00010185" w:rsidRPr="00B136EE" w:rsidRDefault="00010185"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24. §</w:t>
      </w:r>
      <w:proofErr w:type="spellStart"/>
      <w:r w:rsidR="00672206" w:rsidRPr="00960341">
        <w:rPr>
          <w:i/>
        </w:rPr>
        <w:t>-hoz</w:t>
      </w:r>
      <w:proofErr w:type="spellEnd"/>
    </w:p>
    <w:p w:rsidR="00672206" w:rsidRPr="00B136EE" w:rsidRDefault="00672206" w:rsidP="00672206">
      <w:pPr>
        <w:suppressAutoHyphens/>
        <w:ind w:right="72"/>
        <w:rPr>
          <w:b/>
        </w:rPr>
      </w:pPr>
    </w:p>
    <w:p w:rsidR="00672206" w:rsidRPr="00B136EE" w:rsidRDefault="0058406B" w:rsidP="00672206">
      <w:pPr>
        <w:suppressAutoHyphens/>
        <w:ind w:right="72"/>
        <w:jc w:val="both"/>
      </w:pPr>
      <w:r>
        <w:t>E § a jogorvoslat bejelentésére és a bejelentés esetén követendő eljárásra vonatkozóan állapít meg szabályokat.</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25. §</w:t>
      </w:r>
      <w:proofErr w:type="spellStart"/>
      <w:r w:rsidR="00672206" w:rsidRPr="00960341">
        <w:rPr>
          <w:i/>
        </w:rPr>
        <w:t>-hoz</w:t>
      </w:r>
      <w:proofErr w:type="spellEnd"/>
    </w:p>
    <w:p w:rsidR="00672206" w:rsidRPr="00B136EE" w:rsidRDefault="00672206" w:rsidP="00672206">
      <w:pPr>
        <w:suppressAutoHyphens/>
        <w:ind w:right="72"/>
        <w:jc w:val="both"/>
        <w:rPr>
          <w:b/>
        </w:rPr>
      </w:pPr>
    </w:p>
    <w:p w:rsidR="00672206" w:rsidRDefault="00672206" w:rsidP="00672206">
      <w:pPr>
        <w:suppressAutoHyphens/>
        <w:ind w:right="72"/>
        <w:jc w:val="both"/>
      </w:pPr>
      <w:r w:rsidRPr="00B136EE">
        <w:t>A 2</w:t>
      </w:r>
      <w:r>
        <w:t>5</w:t>
      </w:r>
      <w:r w:rsidRPr="00B136EE">
        <w:t>. §</w:t>
      </w:r>
      <w:proofErr w:type="spellStart"/>
      <w:r w:rsidRPr="00B136EE">
        <w:t>-ban</w:t>
      </w:r>
      <w:proofErr w:type="spellEnd"/>
      <w:r w:rsidRPr="00B136EE">
        <w:t xml:space="preserve"> a fegyelmi ügyben hozott másodfokú határozat jogi aktusai kerülnek rögzítésre.</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26. §</w:t>
      </w:r>
      <w:proofErr w:type="spellStart"/>
      <w:r w:rsidR="00672206" w:rsidRPr="00960341">
        <w:rPr>
          <w:i/>
        </w:rPr>
        <w:t>-hoz</w:t>
      </w:r>
      <w:proofErr w:type="spellEnd"/>
    </w:p>
    <w:p w:rsidR="00672206" w:rsidRPr="00B136EE" w:rsidRDefault="00672206" w:rsidP="00672206">
      <w:pPr>
        <w:suppressAutoHyphens/>
        <w:ind w:right="72"/>
        <w:jc w:val="both"/>
        <w:rPr>
          <w:b/>
        </w:rPr>
      </w:pPr>
    </w:p>
    <w:p w:rsidR="00672206" w:rsidRPr="00B136EE" w:rsidRDefault="00A55B9F" w:rsidP="00672206">
      <w:pPr>
        <w:suppressAutoHyphens/>
        <w:ind w:right="72"/>
        <w:jc w:val="both"/>
      </w:pPr>
      <w:r>
        <w:t>E §</w:t>
      </w:r>
      <w:proofErr w:type="spellStart"/>
      <w:r>
        <w:t>-ban</w:t>
      </w:r>
      <w:proofErr w:type="spellEnd"/>
      <w:r>
        <w:t xml:space="preserve"> a </w:t>
      </w:r>
      <w:r w:rsidR="00672206" w:rsidRPr="00B136EE">
        <w:t>hatályon kívül helyező határozat</w:t>
      </w:r>
      <w:r>
        <w:t xml:space="preserve"> tartalmi követelményei és</w:t>
      </w:r>
      <w:r w:rsidR="00672206" w:rsidRPr="00B136EE">
        <w:t xml:space="preserve"> a hatályon kívül helyezés ok</w:t>
      </w:r>
      <w:r>
        <w:t>ai</w:t>
      </w:r>
      <w:r w:rsidR="00672206" w:rsidRPr="00B136EE">
        <w:t xml:space="preserve"> kerülnek megfogalmazásra.</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Pr>
          <w:i/>
        </w:rPr>
        <w:t xml:space="preserve"> </w:t>
      </w:r>
      <w:r w:rsidR="00672206" w:rsidRPr="00960341">
        <w:rPr>
          <w:i/>
        </w:rPr>
        <w:t>27. §</w:t>
      </w:r>
      <w:proofErr w:type="spellStart"/>
      <w:r w:rsidR="00672206" w:rsidRPr="00960341">
        <w:rPr>
          <w:i/>
        </w:rPr>
        <w:t>-hoz</w:t>
      </w:r>
      <w:proofErr w:type="spellEnd"/>
    </w:p>
    <w:p w:rsidR="00672206" w:rsidRPr="00B136EE" w:rsidRDefault="00672206" w:rsidP="00672206">
      <w:pPr>
        <w:suppressAutoHyphens/>
        <w:ind w:right="72"/>
        <w:rPr>
          <w:b/>
        </w:rPr>
      </w:pPr>
    </w:p>
    <w:p w:rsidR="00672206" w:rsidRDefault="00672206" w:rsidP="00672206">
      <w:pPr>
        <w:suppressAutoHyphens/>
        <w:ind w:right="72"/>
        <w:jc w:val="both"/>
      </w:pPr>
      <w:r w:rsidRPr="00B136EE">
        <w:lastRenderedPageBreak/>
        <w:t>A 2</w:t>
      </w:r>
      <w:r>
        <w:t>7</w:t>
      </w:r>
      <w:r w:rsidRPr="00B136EE">
        <w:t>. § a másodfokú határozat tárgyaláson való meghozatalának szabályait tartalmazza.</w:t>
      </w:r>
    </w:p>
    <w:p w:rsidR="00672206"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28. §</w:t>
      </w:r>
      <w:proofErr w:type="spellStart"/>
      <w:r w:rsidR="00672206" w:rsidRPr="00960341">
        <w:rPr>
          <w:i/>
        </w:rPr>
        <w:t>-hoz</w:t>
      </w:r>
      <w:proofErr w:type="spellEnd"/>
    </w:p>
    <w:p w:rsidR="00672206" w:rsidRPr="00960341" w:rsidRDefault="00672206" w:rsidP="00672206">
      <w:pPr>
        <w:suppressAutoHyphens/>
        <w:ind w:right="72"/>
        <w:jc w:val="both"/>
        <w:rPr>
          <w:i/>
        </w:rPr>
      </w:pPr>
    </w:p>
    <w:p w:rsidR="00672206" w:rsidRPr="00B136EE" w:rsidRDefault="00672206" w:rsidP="00672206">
      <w:pPr>
        <w:suppressAutoHyphens/>
        <w:ind w:right="72"/>
        <w:jc w:val="both"/>
      </w:pPr>
      <w:r w:rsidRPr="00B136EE">
        <w:t>A fenyítés végrehajtására vonatkozó részletszabályok között a 2</w:t>
      </w:r>
      <w:r>
        <w:t>8</w:t>
      </w:r>
      <w:r w:rsidRPr="00B136EE">
        <w:t xml:space="preserve">. § (3) bekezdése úgy rendelkezik, hogy amennyiben a fogvatartott </w:t>
      </w:r>
      <w:r>
        <w:t>végrehajtási fokozatában</w:t>
      </w:r>
      <w:r w:rsidRPr="00B136EE">
        <w:t xml:space="preserve"> változás következik be, de a fogvatartás nem szakad meg (jogerős ítéletet kezd tölteni vagy végrehajtásra váró ítélet lép a kitöltött ítélet helyébe), a fenyítés célját figyelembe véve végre kell azt hajtani, azonban az újabb ítélet töltése során készített értékelő véleményekben – amelyek elsősorban a fogvatartott kedvezményével függenek össze –</w:t>
      </w:r>
      <w:r w:rsidR="00EB5327">
        <w:t xml:space="preserve"> azt </w:t>
      </w:r>
      <w:r w:rsidRPr="00B136EE">
        <w:t xml:space="preserve">nem lehet figyelembe venni.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29.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 xml:space="preserve">A </w:t>
      </w:r>
      <w:r>
        <w:t>29</w:t>
      </w:r>
      <w:r w:rsidR="00EB5327">
        <w:t xml:space="preserve">. § </w:t>
      </w:r>
      <w:r w:rsidRPr="00B136EE">
        <w:t xml:space="preserve">a </w:t>
      </w:r>
      <w:r w:rsidR="00EB5327">
        <w:t xml:space="preserve">Bv. </w:t>
      </w:r>
      <w:proofErr w:type="spellStart"/>
      <w:r w:rsidR="00EB5327">
        <w:t>tv.-ben</w:t>
      </w:r>
      <w:proofErr w:type="spellEnd"/>
      <w:r w:rsidR="00EB5327">
        <w:t xml:space="preserve"> meghatározott egyes fenyítések mértékének a meghatározására vonatkozó szabályokat adja meg.</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30. §</w:t>
      </w:r>
      <w:proofErr w:type="spellStart"/>
      <w:r w:rsidR="00672206" w:rsidRPr="00960341">
        <w:rPr>
          <w:i/>
        </w:rPr>
        <w:t>-hoz</w:t>
      </w:r>
      <w:proofErr w:type="spellEnd"/>
    </w:p>
    <w:p w:rsidR="00672206" w:rsidRPr="00960341" w:rsidRDefault="00672206" w:rsidP="00672206">
      <w:pPr>
        <w:suppressAutoHyphens/>
        <w:ind w:right="72"/>
        <w:jc w:val="both"/>
        <w:rPr>
          <w:i/>
        </w:rPr>
      </w:pPr>
    </w:p>
    <w:p w:rsidR="00EB5327" w:rsidRDefault="00672206" w:rsidP="00672206">
      <w:pPr>
        <w:suppressAutoHyphens/>
        <w:ind w:right="72"/>
        <w:jc w:val="both"/>
      </w:pPr>
      <w:r w:rsidRPr="00B136EE">
        <w:t>A magánelzárással kapcsolatos részletszabályok</w:t>
      </w:r>
      <w:r w:rsidR="00EB5327">
        <w:t>at állapít meg, kiemelten a magánelzárás tartamának meghatározása és számítására vonatkozó szabályokat.</w:t>
      </w:r>
    </w:p>
    <w:p w:rsidR="00EB5327" w:rsidRPr="00B136EE" w:rsidRDefault="00EB5327"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31.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t xml:space="preserve">Az orvosi </w:t>
      </w:r>
      <w:proofErr w:type="gramStart"/>
      <w:r>
        <w:t>vizsgálat kötelező</w:t>
      </w:r>
      <w:proofErr w:type="gramEnd"/>
      <w:r>
        <w:t xml:space="preserve"> eseteit határozza meg ez a szakasz. </w:t>
      </w:r>
      <w:r w:rsidRPr="00B136EE">
        <w:t>A magánelzárás megkezdését akadályozó vagy végrehajtását félbeszakí</w:t>
      </w:r>
      <w:r w:rsidR="00267BC1">
        <w:t>tására okot adó körülmény</w:t>
      </w:r>
      <w:r w:rsidRPr="00B136EE">
        <w:t xml:space="preserve"> megszűnés</w:t>
      </w:r>
      <w:r w:rsidR="00EB5327">
        <w:t xml:space="preserve">e esetén a fenyítés foganatosításáról </w:t>
      </w:r>
      <w:r w:rsidRPr="00B136EE">
        <w:t>rendelkez</w:t>
      </w:r>
      <w:r w:rsidR="00EB5327">
        <w:t>ik</w:t>
      </w:r>
      <w:r w:rsidRPr="00B136EE">
        <w:t xml:space="preserve">, figyelembe véve a hat hónapos objektív elévülési időt is.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32.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672206" w:rsidP="00672206">
      <w:pPr>
        <w:suppressAutoHyphens/>
        <w:ind w:right="72"/>
        <w:jc w:val="both"/>
      </w:pPr>
      <w:r w:rsidRPr="00B136EE">
        <w:t xml:space="preserve">A magánelzárás fenyítés jogerőre emelkedését követően annak ütemezett végrehajtási lehetősége – a fenyítés céljának figyelembe vétele mellett – került megfogalmazásra.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33. §</w:t>
      </w:r>
      <w:proofErr w:type="spellStart"/>
      <w:r w:rsidR="00672206" w:rsidRPr="00960341">
        <w:rPr>
          <w:i/>
        </w:rPr>
        <w:t>-hoz</w:t>
      </w:r>
      <w:proofErr w:type="spellEnd"/>
    </w:p>
    <w:p w:rsidR="00672206" w:rsidRPr="00960341" w:rsidRDefault="00672206" w:rsidP="00672206">
      <w:pPr>
        <w:suppressAutoHyphens/>
        <w:ind w:right="72"/>
        <w:jc w:val="both"/>
        <w:rPr>
          <w:i/>
        </w:rPr>
      </w:pPr>
    </w:p>
    <w:p w:rsidR="00672206" w:rsidRPr="00B136EE" w:rsidRDefault="00672206" w:rsidP="00672206">
      <w:pPr>
        <w:suppressAutoHyphens/>
        <w:ind w:right="72"/>
        <w:jc w:val="both"/>
      </w:pPr>
      <w:r w:rsidRPr="00B136EE">
        <w:t xml:space="preserve">A magánelzárást töltők – fenyítéssel összefüggő, annak során szerzett, illetve szünetelő vagy módosuló – jogait és kötelezettségeit, a rájuk vonatkozó napirendi pontokat az adott bv. </w:t>
      </w:r>
      <w:r>
        <w:t>intézet</w:t>
      </w:r>
      <w:r w:rsidRPr="00B136EE">
        <w:t xml:space="preserve"> házirendjében kell szabályozni.</w:t>
      </w:r>
      <w:r>
        <w:t xml:space="preserve"> A végrehajtásra külön zárkát kell kijelölni.</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34. §</w:t>
      </w:r>
      <w:proofErr w:type="spellStart"/>
      <w:r w:rsidR="00672206" w:rsidRPr="00960341">
        <w:rPr>
          <w:i/>
        </w:rPr>
        <w:t>-hoz</w:t>
      </w:r>
      <w:proofErr w:type="spellEnd"/>
    </w:p>
    <w:p w:rsidR="00672206" w:rsidRPr="00B136EE" w:rsidRDefault="00672206" w:rsidP="00672206">
      <w:pPr>
        <w:suppressAutoHyphens/>
        <w:ind w:right="72"/>
        <w:jc w:val="both"/>
      </w:pPr>
    </w:p>
    <w:p w:rsidR="00672206" w:rsidRDefault="00672206" w:rsidP="00672206">
      <w:pPr>
        <w:suppressAutoHyphens/>
        <w:ind w:right="72"/>
        <w:jc w:val="both"/>
      </w:pPr>
      <w:r w:rsidRPr="00B136EE">
        <w:t>A magánelzárás fenyítés végrehajtásának félbeszakítása súlyos beteg közeli hozzátartozó meglátogatása vagy közeli hozzátartozó temetésén történő részvétel során abban az esetben szükséges, ha a fogvatartott eltávozás keretén belül vesz részt azon. A megőrzésre történő szállítás esetén a félbeszakítás kötelezettsége is megfogalmazásra került annak az analógiájára, miszerint a magánelzárás fenyítést abban a bv. intézetben kell letölteni, ahol azt kiszabták.</w:t>
      </w:r>
    </w:p>
    <w:p w:rsidR="00267BC1" w:rsidRDefault="00267BC1" w:rsidP="00672206">
      <w:pPr>
        <w:suppressAutoHyphens/>
        <w:ind w:right="72"/>
        <w:jc w:val="both"/>
      </w:pPr>
    </w:p>
    <w:p w:rsidR="00267BC1" w:rsidRDefault="00267BC1" w:rsidP="00672206">
      <w:pPr>
        <w:suppressAutoHyphens/>
        <w:ind w:right="72"/>
        <w:jc w:val="both"/>
      </w:pPr>
      <w:r w:rsidRPr="00B136EE">
        <w:lastRenderedPageBreak/>
        <w:t>A megőrzésre szállítás főként idézésre előállítás, látogató fogadás vagy egészségügyi vizsgálat céljából történik, amely rendszerint egy hét időtartamot ölel fel, így a nyilvántartó intézettől távol töltött idő a fenyítés célját nem befolyásolja, az a visszaérkezést követően folytatható, tehermentesítve ezzel a megőrzést végrehajtó szervet.</w:t>
      </w:r>
    </w:p>
    <w:p w:rsidR="00672206"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35. §</w:t>
      </w:r>
      <w:proofErr w:type="spellStart"/>
      <w:r w:rsidR="00672206" w:rsidRPr="00960341">
        <w:rPr>
          <w:i/>
        </w:rPr>
        <w:t>-hoz</w:t>
      </w:r>
      <w:proofErr w:type="spellEnd"/>
    </w:p>
    <w:p w:rsidR="00672206" w:rsidRPr="00B136EE" w:rsidRDefault="00672206" w:rsidP="00672206">
      <w:pPr>
        <w:suppressAutoHyphens/>
        <w:ind w:right="72"/>
        <w:jc w:val="both"/>
      </w:pPr>
    </w:p>
    <w:p w:rsidR="00672206" w:rsidRPr="00B136EE" w:rsidRDefault="00267BC1" w:rsidP="00672206">
      <w:pPr>
        <w:suppressAutoHyphens/>
        <w:ind w:right="72"/>
        <w:jc w:val="both"/>
      </w:pPr>
      <w:r>
        <w:t xml:space="preserve">E § a rendőrségi fogdán kiszabott magánelzárás fenyítésnek a bv. intézetben való végrehajtásáról rendelkezik. </w:t>
      </w:r>
    </w:p>
    <w:p w:rsidR="00672206" w:rsidRPr="00B136EE" w:rsidRDefault="00672206" w:rsidP="00672206">
      <w:pPr>
        <w:suppressAutoHyphens/>
        <w:ind w:right="72"/>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36. §</w:t>
      </w:r>
      <w:proofErr w:type="spellStart"/>
      <w:r w:rsidR="00672206" w:rsidRPr="00960341">
        <w:rPr>
          <w:i/>
        </w:rPr>
        <w:t>-hoz</w:t>
      </w:r>
      <w:proofErr w:type="spellEnd"/>
    </w:p>
    <w:p w:rsidR="00672206" w:rsidRPr="00B136EE" w:rsidRDefault="00672206" w:rsidP="00672206">
      <w:pPr>
        <w:suppressAutoHyphens/>
        <w:ind w:right="72"/>
        <w:jc w:val="both"/>
      </w:pPr>
    </w:p>
    <w:p w:rsidR="00672206" w:rsidRDefault="00672206" w:rsidP="00672206">
      <w:pPr>
        <w:suppressAutoHyphens/>
        <w:jc w:val="both"/>
      </w:pPr>
      <w:r w:rsidRPr="00B136EE">
        <w:t xml:space="preserve">A közvetítői eljárás a Bv. tv. </w:t>
      </w:r>
      <w:r w:rsidR="009B3249">
        <w:t>–</w:t>
      </w:r>
      <w:proofErr w:type="spellStart"/>
      <w:r w:rsidR="009B3249">
        <w:t>ben</w:t>
      </w:r>
      <w:proofErr w:type="spellEnd"/>
      <w:r w:rsidR="009B3249">
        <w:t xml:space="preserve"> </w:t>
      </w:r>
      <w:r w:rsidRPr="00B136EE">
        <w:t xml:space="preserve">új jogintézményként került </w:t>
      </w:r>
      <w:r w:rsidR="009B3249">
        <w:t xml:space="preserve">meghatározásra </w:t>
      </w:r>
      <w:r w:rsidRPr="00B136EE">
        <w:t xml:space="preserve">a fegyelmi eljárás mellőzése érdekében, </w:t>
      </w:r>
      <w:r w:rsidR="009B3249">
        <w:t xml:space="preserve">a konfliktus feloldásának </w:t>
      </w:r>
      <w:r w:rsidRPr="00B136EE">
        <w:t>alternatív eszköz</w:t>
      </w:r>
      <w:r w:rsidR="009B3249">
        <w:t>e</w:t>
      </w:r>
      <w:r w:rsidRPr="00B136EE">
        <w:t>ként. A 3</w:t>
      </w:r>
      <w:r>
        <w:t>6</w:t>
      </w:r>
      <w:r w:rsidRPr="00B136EE">
        <w:t xml:space="preserve">. § </w:t>
      </w:r>
      <w:r w:rsidR="009B3249">
        <w:t>a meghatározza a közvetítői eljárás fogalmát és megindításának feltételeit</w:t>
      </w:r>
      <w:r w:rsidR="000465E4">
        <w:t>, így azt is, hogy annak kezdeményezésére ki jogosult.</w:t>
      </w:r>
      <w:r w:rsidR="009B3249">
        <w:t xml:space="preserve"> </w:t>
      </w:r>
    </w:p>
    <w:p w:rsidR="009B3249" w:rsidRPr="00B136EE" w:rsidRDefault="009B3249" w:rsidP="00672206">
      <w:pPr>
        <w:suppressAutoHyphens/>
        <w:jc w:val="both"/>
      </w:pPr>
    </w:p>
    <w:p w:rsidR="00672206" w:rsidRDefault="009B3249" w:rsidP="00672206">
      <w:pPr>
        <w:suppressAutoHyphens/>
        <w:jc w:val="both"/>
      </w:pPr>
      <w:r>
        <w:t>A közvetítői eljárás lefolytatásának a c</w:t>
      </w:r>
      <w:r w:rsidR="00672206" w:rsidRPr="00B136EE">
        <w:t xml:space="preserve">élja, hogy a bv. szerv rendjét, biztonságát kisebb mértékben érintő, a fogvatartottak egymás sérelmére elkövetett, kisebb súlyú cselekményei fegyelmi eljárás lefolytatásának mellőzésével, az érintettek egységes akarat-elhatározásán alapulva, tevékeny részvételükkel, a megbánás és a megbocsátás jelentőségét felhasználva kerüljenek feldolgozásra. A felek érdekeinek </w:t>
      </w:r>
      <w:r>
        <w:t xml:space="preserve">a másik fél részére </w:t>
      </w:r>
      <w:r w:rsidR="00672206" w:rsidRPr="00B136EE">
        <w:t xml:space="preserve">szakember általi közvetítése. </w:t>
      </w:r>
      <w:r>
        <w:t xml:space="preserve">A végrehajtás során </w:t>
      </w:r>
      <w:r w:rsidR="00672206" w:rsidRPr="00B136EE">
        <w:t xml:space="preserve">kialakuló kényszerközösségek társas vagy csoportos együttélési rendszabályokba ütköző konfliktusai közvetítői eljárásban történő rendezése elősegíti a fogvatartottak megfelelő magatartásának és viselkedésének kialakulását, továbbá lehetőséget biztosít, hogy személyes közreműködésükkel rendezzék azt. Sikeres </w:t>
      </w:r>
      <w:proofErr w:type="spellStart"/>
      <w:r w:rsidR="00672206" w:rsidRPr="00B136EE">
        <w:t>mediáció</w:t>
      </w:r>
      <w:proofErr w:type="spellEnd"/>
      <w:r w:rsidR="00672206" w:rsidRPr="00B136EE">
        <w:t xml:space="preserve"> esetén az elkerült fegyelmi fenyítés a progresszív végrehajtás lehetőségét pozitív irányban befolyásolja.</w:t>
      </w:r>
    </w:p>
    <w:p w:rsidR="009B3249" w:rsidRDefault="009B3249"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37.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 xml:space="preserve">A </w:t>
      </w:r>
      <w:r>
        <w:t xml:space="preserve">közvetítői eljárásra utalásról a fegyelmi jogkör gyakorlója dönt az erre irányuló kérelem alapján. A </w:t>
      </w:r>
      <w:r w:rsidRPr="00B136EE">
        <w:t>kérelem elutasítása esetén a fegyelmi eljárásra, valamint a fenyítés végrehajtására az általános szabályokat kell alkalmazni.</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38.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A 3</w:t>
      </w:r>
      <w:r>
        <w:t>8</w:t>
      </w:r>
      <w:r w:rsidRPr="00B136EE">
        <w:t>. §</w:t>
      </w:r>
      <w:proofErr w:type="spellStart"/>
      <w:r w:rsidRPr="00B136EE">
        <w:t>-ban</w:t>
      </w:r>
      <w:proofErr w:type="spellEnd"/>
      <w:r w:rsidRPr="00B136EE">
        <w:t xml:space="preserve"> a közvetítő személyé</w:t>
      </w:r>
      <w:r>
        <w:t>vel kapcsolatos követelmények</w:t>
      </w:r>
      <w:r w:rsidRPr="00B136EE">
        <w:t xml:space="preserve"> </w:t>
      </w:r>
      <w:r>
        <w:t xml:space="preserve">kerültek meghatározásra, továbbá </w:t>
      </w:r>
      <w:r w:rsidR="009B3249">
        <w:t xml:space="preserve">közvetítő feladata és a közvetítő </w:t>
      </w:r>
      <w:r>
        <w:t>kizárás</w:t>
      </w:r>
      <w:r w:rsidR="009B3249">
        <w:t>ának</w:t>
      </w:r>
      <w:r>
        <w:t xml:space="preserve"> </w:t>
      </w:r>
      <w:r w:rsidR="009B3249">
        <w:t xml:space="preserve">a </w:t>
      </w:r>
      <w:r>
        <w:t xml:space="preserve">szabályai. </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39. §</w:t>
      </w:r>
      <w:proofErr w:type="spellStart"/>
      <w:r w:rsidR="00672206" w:rsidRPr="00960341">
        <w:rPr>
          <w:i/>
        </w:rPr>
        <w:t>-hoz</w:t>
      </w:r>
      <w:proofErr w:type="spellEnd"/>
    </w:p>
    <w:p w:rsidR="00672206" w:rsidRPr="00B136EE" w:rsidRDefault="00672206" w:rsidP="00672206">
      <w:pPr>
        <w:suppressAutoHyphens/>
      </w:pPr>
    </w:p>
    <w:p w:rsidR="00672206" w:rsidRPr="00B136EE" w:rsidRDefault="00672206" w:rsidP="00672206">
      <w:pPr>
        <w:suppressAutoHyphens/>
        <w:jc w:val="both"/>
      </w:pPr>
      <w:r w:rsidRPr="00B136EE">
        <w:t xml:space="preserve">A sértett és az elkövető </w:t>
      </w:r>
      <w:r>
        <w:t xml:space="preserve">a közvetítői eljárásban védőt bízhat meg, a fegyelmi eljárás során adott meghatalmazás hatálya kiterjed </w:t>
      </w:r>
      <w:r w:rsidRPr="00B136EE">
        <w:t>a közvetítői eljárás</w:t>
      </w:r>
      <w:r>
        <w:t>ra is. A felek</w:t>
      </w:r>
      <w:r w:rsidRPr="00B136EE">
        <w:t xml:space="preserve"> indítványozhatj</w:t>
      </w:r>
      <w:r>
        <w:t xml:space="preserve">ák továbbá </w:t>
      </w:r>
      <w:r w:rsidRPr="00B136EE">
        <w:t>egy-egy által</w:t>
      </w:r>
      <w:r>
        <w:t>uk</w:t>
      </w:r>
      <w:r w:rsidRPr="00B136EE">
        <w:t xml:space="preserve"> megjelölt fogvatartott</w:t>
      </w:r>
      <w:r>
        <w:t>, mint segítő bizalmi személy</w:t>
      </w:r>
      <w:r w:rsidRPr="00B136EE">
        <w:t xml:space="preserve"> jelenlétét.</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40.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 xml:space="preserve">A közvetítői eljárás </w:t>
      </w:r>
      <w:r w:rsidR="00C24B2C">
        <w:t xml:space="preserve">lefolytatásának </w:t>
      </w:r>
      <w:r w:rsidRPr="00B136EE">
        <w:t>határidejé</w:t>
      </w:r>
      <w:r w:rsidR="00C24B2C">
        <w:t>t határozza meg, továbbá lehetőséget biztosít annak a fegyelmi jogkör gyakorlója általi meghosszabbítására</w:t>
      </w:r>
      <w:r w:rsidRPr="00B136EE">
        <w:t>.</w:t>
      </w:r>
    </w:p>
    <w:p w:rsidR="00672206"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41.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 xml:space="preserve">A rendelkezés a közvetítői megbeszélés részletszabályait állapítja meg. Rendelkezik a sértett és az elkövető külön-külön történő meghallgatásáról, ezzel összefüggésben a nyilatkozatokkal kapcsolatos tájékoztatás szabályairól. A közvetítő </w:t>
      </w:r>
      <w:r w:rsidR="00C24B2C">
        <w:t xml:space="preserve">a megbeszélésen elhangzottakról </w:t>
      </w:r>
      <w:r w:rsidRPr="00B136EE">
        <w:t xml:space="preserve">feljegyzést készít, amely a </w:t>
      </w:r>
      <w:r>
        <w:t>(</w:t>
      </w:r>
      <w:r w:rsidR="00C24B2C">
        <w:t>7</w:t>
      </w:r>
      <w:r>
        <w:t>) bekezdésben</w:t>
      </w:r>
      <w:r w:rsidRPr="00B136EE">
        <w:t xml:space="preserve"> rögzített szempontokat tartalmazza.</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42.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 xml:space="preserve">A közvetítői eljárás megállapodásának </w:t>
      </w:r>
      <w:r>
        <w:t xml:space="preserve">tartalmi és formai </w:t>
      </w:r>
      <w:r w:rsidRPr="00B136EE">
        <w:t>részletszabályait tartalmazza, hangsúlyozva, hogy a megállapodás nem vonatkozhat anyagi jóvátételre.</w:t>
      </w:r>
      <w:r>
        <w:t xml:space="preserve"> A megállapodást a közvetítő hagyja jóvá.</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43.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A 4</w:t>
      </w:r>
      <w:r>
        <w:t>3</w:t>
      </w:r>
      <w:r w:rsidRPr="00B136EE">
        <w:t xml:space="preserve">. § a </w:t>
      </w:r>
      <w:r w:rsidR="00883140">
        <w:t xml:space="preserve">közvetítői </w:t>
      </w:r>
      <w:r w:rsidRPr="00B136EE">
        <w:t xml:space="preserve">eljárás során keletkezett </w:t>
      </w:r>
      <w:r w:rsidR="00883140">
        <w:t>iratok</w:t>
      </w:r>
      <w:r w:rsidRPr="00B136EE">
        <w:t xml:space="preserve"> nyilvántartását rögzíti.</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44.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A 4</w:t>
      </w:r>
      <w:r>
        <w:t>4</w:t>
      </w:r>
      <w:r w:rsidRPr="00B136EE">
        <w:t>. §</w:t>
      </w:r>
      <w:proofErr w:type="spellStart"/>
      <w:r w:rsidRPr="00B136EE">
        <w:t>-ban</w:t>
      </w:r>
      <w:proofErr w:type="spellEnd"/>
      <w:r w:rsidRPr="00B136EE">
        <w:t xml:space="preserve"> a megállapodásban foglalt </w:t>
      </w:r>
      <w:r>
        <w:t xml:space="preserve">kötelezettségek teljesítésének ellenőrzésére </w:t>
      </w:r>
      <w:r w:rsidRPr="00B136EE">
        <w:t>e vonatkoz</w:t>
      </w:r>
      <w:r>
        <w:t xml:space="preserve">ó részletszabályok kerültek meghatározásra. </w:t>
      </w:r>
      <w:r w:rsidR="00C24B2C">
        <w:t>A rendelkezés határozza meg</w:t>
      </w:r>
      <w:r>
        <w:t xml:space="preserve"> a közvetítői eljárás eredményes és eredménytelen befejeződésének kritériumait és határidejét, valamint annak a fegyelmi ügyre vonatkozó jogkövetkezményeit.</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45.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A 4</w:t>
      </w:r>
      <w:r>
        <w:t>5</w:t>
      </w:r>
      <w:r w:rsidRPr="00B136EE">
        <w:t>. § a közvetítői eljárás során felmerült költségek viselésére vonatkozó szabályokat tartalmazza.</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46. §</w:t>
      </w:r>
      <w:proofErr w:type="spellStart"/>
      <w:r w:rsidR="00672206" w:rsidRPr="00960341">
        <w:rPr>
          <w:i/>
        </w:rPr>
        <w:t>-hoz</w:t>
      </w:r>
      <w:proofErr w:type="spellEnd"/>
    </w:p>
    <w:p w:rsidR="00672206" w:rsidRPr="00B136EE" w:rsidRDefault="00672206" w:rsidP="00672206">
      <w:pPr>
        <w:suppressAutoHyphens/>
        <w:rPr>
          <w:b/>
        </w:rPr>
      </w:pPr>
    </w:p>
    <w:p w:rsidR="00672206" w:rsidRPr="00B136EE" w:rsidRDefault="00672206" w:rsidP="00672206">
      <w:pPr>
        <w:suppressAutoHyphens/>
        <w:jc w:val="both"/>
      </w:pPr>
      <w:r w:rsidRPr="00B136EE">
        <w:t>Ebben a szakaszban a fegyelmi eljárásban felmerült költség viseléséről szóló szabályok kerültek megfogalmazásra.</w:t>
      </w:r>
    </w:p>
    <w:p w:rsidR="00672206" w:rsidRPr="00B136EE" w:rsidRDefault="00672206" w:rsidP="00672206">
      <w:pPr>
        <w:suppressAutoHyphens/>
        <w:jc w:val="both"/>
      </w:pPr>
    </w:p>
    <w:p w:rsidR="00672206" w:rsidRPr="00960341" w:rsidRDefault="00B57F84" w:rsidP="00672206">
      <w:pPr>
        <w:suppressAutoHyphens/>
        <w:ind w:right="72"/>
        <w:rPr>
          <w:i/>
        </w:rPr>
      </w:pPr>
      <w:proofErr w:type="gramStart"/>
      <w:r>
        <w:rPr>
          <w:i/>
        </w:rPr>
        <w:t>a</w:t>
      </w:r>
      <w:proofErr w:type="gramEnd"/>
      <w:r w:rsidR="00672206" w:rsidRPr="00960341">
        <w:rPr>
          <w:i/>
        </w:rPr>
        <w:t xml:space="preserve"> 47. §</w:t>
      </w:r>
      <w:proofErr w:type="spellStart"/>
      <w:r w:rsidR="00672206" w:rsidRPr="00960341">
        <w:rPr>
          <w:i/>
        </w:rPr>
        <w:t>-hoz</w:t>
      </w:r>
      <w:proofErr w:type="spellEnd"/>
    </w:p>
    <w:p w:rsidR="00672206" w:rsidRPr="00B136EE" w:rsidRDefault="00672206" w:rsidP="00672206">
      <w:pPr>
        <w:suppressAutoHyphens/>
        <w:jc w:val="both"/>
      </w:pPr>
    </w:p>
    <w:p w:rsidR="00672206" w:rsidRPr="00B136EE" w:rsidRDefault="00672206" w:rsidP="00672206">
      <w:pPr>
        <w:suppressAutoHyphens/>
        <w:jc w:val="both"/>
      </w:pPr>
      <w:r w:rsidRPr="00B136EE">
        <w:t>A 4</w:t>
      </w:r>
      <w:r>
        <w:t>7</w:t>
      </w:r>
      <w:r w:rsidRPr="00B136EE">
        <w:t>. § a rendelet hatálybalépéséről rendelkezik.</w:t>
      </w:r>
    </w:p>
    <w:p w:rsidR="00672206" w:rsidRPr="00B136EE" w:rsidRDefault="00672206" w:rsidP="00672206">
      <w:pPr>
        <w:suppressAutoHyphens/>
        <w:jc w:val="both"/>
      </w:pPr>
    </w:p>
    <w:p w:rsidR="00672206" w:rsidRPr="00960341" w:rsidRDefault="00B57F84" w:rsidP="00672206">
      <w:pPr>
        <w:suppressAutoHyphens/>
        <w:rPr>
          <w:i/>
        </w:rPr>
      </w:pPr>
      <w:proofErr w:type="gramStart"/>
      <w:r>
        <w:rPr>
          <w:i/>
        </w:rPr>
        <w:t>a</w:t>
      </w:r>
      <w:proofErr w:type="gramEnd"/>
      <w:r w:rsidR="00672206" w:rsidRPr="00960341">
        <w:rPr>
          <w:i/>
        </w:rPr>
        <w:t xml:space="preserve"> 48. §</w:t>
      </w:r>
      <w:proofErr w:type="spellStart"/>
      <w:r w:rsidR="00672206" w:rsidRPr="00960341">
        <w:rPr>
          <w:i/>
        </w:rPr>
        <w:t>-hoz</w:t>
      </w:r>
      <w:proofErr w:type="spellEnd"/>
    </w:p>
    <w:p w:rsidR="00672206" w:rsidRPr="00B136EE" w:rsidRDefault="00672206" w:rsidP="00672206">
      <w:pPr>
        <w:suppressAutoHyphens/>
        <w:jc w:val="both"/>
      </w:pPr>
    </w:p>
    <w:p w:rsidR="00672206" w:rsidRPr="000D4E97" w:rsidRDefault="00672206" w:rsidP="00672206">
      <w:pPr>
        <w:suppressAutoHyphens/>
        <w:jc w:val="both"/>
      </w:pPr>
      <w:r w:rsidRPr="00B136EE">
        <w:t>Ez a szakasz a büntetés-végrehajtási intézetekben fogvatartottak fegyelmi felelősségéről szóló 11/1996. (X. 15.) IM rendelet hatályon kívül helyezéséről rendelkezik.</w:t>
      </w:r>
    </w:p>
    <w:p w:rsidR="00672206" w:rsidRDefault="00672206">
      <w:pPr>
        <w:spacing w:after="200" w:line="276" w:lineRule="auto"/>
      </w:pPr>
      <w:r>
        <w:br w:type="page"/>
      </w:r>
    </w:p>
    <w:p w:rsidR="00A62C5D" w:rsidRPr="000D333A" w:rsidRDefault="00FF3849" w:rsidP="00A62C5D">
      <w:pPr>
        <w:widowControl w:val="0"/>
        <w:tabs>
          <w:tab w:val="left" w:pos="-1560"/>
        </w:tabs>
        <w:jc w:val="right"/>
        <w:rPr>
          <w:i/>
          <w:u w:val="single"/>
        </w:rPr>
      </w:pPr>
      <w:r>
        <w:rPr>
          <w:i/>
          <w:u w:val="single"/>
        </w:rPr>
        <w:lastRenderedPageBreak/>
        <w:t>4</w:t>
      </w:r>
      <w:r w:rsidR="00A62C5D">
        <w:rPr>
          <w:i/>
          <w:u w:val="single"/>
        </w:rPr>
        <w:t>. m</w:t>
      </w:r>
      <w:r w:rsidR="00A62C5D" w:rsidRPr="000D333A">
        <w:rPr>
          <w:i/>
          <w:u w:val="single"/>
        </w:rPr>
        <w:t>elléklet az XX-BKFO</w:t>
      </w:r>
      <w:r w:rsidR="00A62C5D">
        <w:rPr>
          <w:i/>
          <w:u w:val="single"/>
        </w:rPr>
        <w:t>/170</w:t>
      </w:r>
      <w:r w:rsidR="00A62C5D" w:rsidRPr="000D333A">
        <w:rPr>
          <w:i/>
          <w:u w:val="single"/>
        </w:rPr>
        <w:t>/201</w:t>
      </w:r>
      <w:r w:rsidR="00A62C5D">
        <w:rPr>
          <w:i/>
          <w:u w:val="single"/>
        </w:rPr>
        <w:t xml:space="preserve">4. számú </w:t>
      </w:r>
      <w:r w:rsidR="00A62C5D" w:rsidRPr="000D333A">
        <w:rPr>
          <w:i/>
          <w:u w:val="single"/>
        </w:rPr>
        <w:t>előterjesztéshez</w:t>
      </w:r>
    </w:p>
    <w:p w:rsidR="00A62C5D" w:rsidRDefault="00A62C5D" w:rsidP="00A62C5D">
      <w:pPr>
        <w:tabs>
          <w:tab w:val="left" w:pos="-1560"/>
        </w:tabs>
      </w:pPr>
    </w:p>
    <w:p w:rsidR="00F40C8D" w:rsidRPr="009501FF" w:rsidRDefault="00F40C8D" w:rsidP="009501FF">
      <w:pPr>
        <w:jc w:val="both"/>
        <w:rPr>
          <w:rFonts w:ascii="Times" w:hAnsi="Times" w:cs="Times"/>
          <w:bCs/>
        </w:rPr>
      </w:pPr>
    </w:p>
    <w:p w:rsidR="009501FF" w:rsidRPr="000D333A" w:rsidRDefault="009501FF" w:rsidP="009501FF">
      <w:pPr>
        <w:pStyle w:val="NormlWeb"/>
        <w:spacing w:before="0" w:beforeAutospacing="0" w:after="0" w:afterAutospacing="0"/>
        <w:rPr>
          <w:b/>
        </w:rPr>
      </w:pPr>
      <w:r w:rsidRPr="000D333A">
        <w:rPr>
          <w:b/>
        </w:rPr>
        <w:t>…/201</w:t>
      </w:r>
      <w:r>
        <w:rPr>
          <w:b/>
        </w:rPr>
        <w:t>4</w:t>
      </w:r>
      <w:r w:rsidRPr="000D333A">
        <w:rPr>
          <w:b/>
        </w:rPr>
        <w:t>. (…. ….)</w:t>
      </w:r>
      <w:r>
        <w:rPr>
          <w:b/>
        </w:rPr>
        <w:t xml:space="preserve"> </w:t>
      </w:r>
      <w:r w:rsidRPr="000D333A">
        <w:rPr>
          <w:b/>
        </w:rPr>
        <w:t>IM rendelet</w:t>
      </w:r>
    </w:p>
    <w:p w:rsidR="0073586F" w:rsidRPr="0073586F" w:rsidRDefault="0073586F" w:rsidP="0073586F">
      <w:pPr>
        <w:jc w:val="both"/>
        <w:rPr>
          <w:rFonts w:ascii="Times" w:hAnsi="Times" w:cs="Times"/>
          <w:bCs/>
        </w:rPr>
      </w:pPr>
    </w:p>
    <w:p w:rsidR="00F40C8D" w:rsidRPr="00C364AA" w:rsidRDefault="00F40C8D" w:rsidP="00F40C8D">
      <w:pPr>
        <w:ind w:firstLine="180"/>
        <w:rPr>
          <w:rFonts w:ascii="Times" w:hAnsi="Times" w:cs="Times"/>
          <w:b/>
          <w:bCs/>
        </w:rPr>
      </w:pPr>
      <w:proofErr w:type="gramStart"/>
      <w:r w:rsidRPr="00C364AA">
        <w:rPr>
          <w:rFonts w:ascii="Times" w:hAnsi="Times" w:cs="Times"/>
          <w:b/>
          <w:bCs/>
        </w:rPr>
        <w:t>a</w:t>
      </w:r>
      <w:proofErr w:type="gramEnd"/>
      <w:r w:rsidR="00133BEB">
        <w:rPr>
          <w:rFonts w:ascii="Times" w:hAnsi="Times" w:cs="Times"/>
          <w:b/>
          <w:bCs/>
        </w:rPr>
        <w:t xml:space="preserve"> büntetés-végrehajtási intézetben fogvatartott </w:t>
      </w:r>
      <w:r w:rsidR="003F3ED7">
        <w:rPr>
          <w:rFonts w:ascii="Times" w:hAnsi="Times" w:cs="Times"/>
          <w:b/>
          <w:bCs/>
        </w:rPr>
        <w:t>elítél</w:t>
      </w:r>
      <w:r w:rsidR="00133BEB">
        <w:rPr>
          <w:rFonts w:ascii="Times" w:hAnsi="Times" w:cs="Times"/>
          <w:b/>
          <w:bCs/>
        </w:rPr>
        <w:t>tekkel és</w:t>
      </w:r>
      <w:r w:rsidR="003F3ED7">
        <w:rPr>
          <w:rFonts w:ascii="Times" w:hAnsi="Times" w:cs="Times"/>
          <w:b/>
          <w:bCs/>
        </w:rPr>
        <w:t xml:space="preserve"> egyéb jogcímen</w:t>
      </w:r>
      <w:r w:rsidR="00D938CC">
        <w:rPr>
          <w:rFonts w:ascii="Times" w:hAnsi="Times" w:cs="Times"/>
          <w:b/>
          <w:bCs/>
        </w:rPr>
        <w:t xml:space="preserve"> </w:t>
      </w:r>
      <w:r w:rsidRPr="00C364AA">
        <w:rPr>
          <w:rFonts w:ascii="Times" w:hAnsi="Times" w:cs="Times"/>
          <w:b/>
          <w:bCs/>
        </w:rPr>
        <w:t>fogvatartottakkal kapcsolatos kártérítési eljárás szabályairól</w:t>
      </w:r>
    </w:p>
    <w:p w:rsidR="00F40C8D" w:rsidRDefault="00F40C8D" w:rsidP="0073586F">
      <w:pPr>
        <w:jc w:val="both"/>
        <w:rPr>
          <w:rFonts w:ascii="Times" w:hAnsi="Times" w:cs="Times"/>
          <w:bCs/>
        </w:rPr>
      </w:pPr>
    </w:p>
    <w:p w:rsidR="0073586F" w:rsidRDefault="0073586F" w:rsidP="0073586F">
      <w:pPr>
        <w:jc w:val="both"/>
        <w:rPr>
          <w:rFonts w:ascii="Times" w:hAnsi="Times" w:cs="Times"/>
          <w:bCs/>
        </w:rPr>
      </w:pPr>
    </w:p>
    <w:p w:rsidR="00F40C8D" w:rsidRPr="00C364AA" w:rsidRDefault="00F40C8D" w:rsidP="00F40C8D">
      <w:pPr>
        <w:jc w:val="both"/>
        <w:rPr>
          <w:rFonts w:ascii="Times" w:hAnsi="Times" w:cs="Times"/>
          <w:bCs/>
        </w:rPr>
      </w:pPr>
      <w:r w:rsidRPr="00C364AA">
        <w:rPr>
          <w:rFonts w:ascii="Times" w:hAnsi="Times" w:cs="Times"/>
          <w:bCs/>
        </w:rPr>
        <w:t xml:space="preserve">A büntetések, az intézkedések, egyes kényszerintézkedések és a szabálysértési elzárás végrehajtásáról szóló 2013. évi CCXL. törvény 434. § (2) bekezdés </w:t>
      </w:r>
      <w:r w:rsidRPr="00C364AA">
        <w:rPr>
          <w:rFonts w:ascii="Times" w:hAnsi="Times" w:cs="Times"/>
          <w:bCs/>
          <w:i/>
        </w:rPr>
        <w:t>h)</w:t>
      </w:r>
      <w:r w:rsidRPr="00C364AA">
        <w:rPr>
          <w:rFonts w:ascii="Times" w:hAnsi="Times" w:cs="Times"/>
          <w:bCs/>
        </w:rPr>
        <w:t xml:space="preserve"> pontjában kapott felhatalmazás alapján, </w:t>
      </w:r>
      <w:r>
        <w:rPr>
          <w:rFonts w:ascii="Times" w:hAnsi="Times" w:cs="Times"/>
          <w:bCs/>
        </w:rPr>
        <w:t>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79. § 1. pontjában meghatározott feladatkörömben eljárva – 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21. § 4. pontjában meghatározott feladatkörében eljáró belügy</w:t>
      </w:r>
      <w:r w:rsidRPr="00C364AA">
        <w:rPr>
          <w:rFonts w:ascii="Times" w:hAnsi="Times" w:cs="Times"/>
          <w:bCs/>
        </w:rPr>
        <w:t xml:space="preserve">miniszterrel egyetértésben </w:t>
      </w:r>
      <w:r>
        <w:rPr>
          <w:rFonts w:ascii="Times" w:hAnsi="Times" w:cs="Times"/>
          <w:bCs/>
        </w:rPr>
        <w:t xml:space="preserve">– </w:t>
      </w:r>
      <w:r w:rsidRPr="00C364AA">
        <w:rPr>
          <w:rFonts w:ascii="Times" w:hAnsi="Times" w:cs="Times"/>
          <w:bCs/>
        </w:rPr>
        <w:t>a következőket rendelem el:</w:t>
      </w:r>
    </w:p>
    <w:p w:rsidR="00F40C8D" w:rsidRPr="00C364AA" w:rsidRDefault="00F40C8D" w:rsidP="00F40C8D">
      <w:pPr>
        <w:ind w:firstLine="180"/>
        <w:rPr>
          <w:rFonts w:ascii="Times" w:hAnsi="Times" w:cs="Times"/>
          <w:bCs/>
        </w:rPr>
      </w:pPr>
    </w:p>
    <w:p w:rsidR="00F40C8D" w:rsidRPr="00B00357" w:rsidRDefault="00F40C8D" w:rsidP="00261C79">
      <w:pPr>
        <w:pStyle w:val="Listaszerbekezds"/>
        <w:numPr>
          <w:ilvl w:val="0"/>
          <w:numId w:val="16"/>
        </w:numPr>
        <w:rPr>
          <w:rFonts w:ascii="Times" w:hAnsi="Times" w:cs="Times"/>
          <w:i/>
          <w:iCs/>
        </w:rPr>
      </w:pPr>
      <w:r w:rsidRPr="00B00357">
        <w:rPr>
          <w:rFonts w:ascii="Times" w:hAnsi="Times" w:cs="Times"/>
          <w:i/>
          <w:iCs/>
        </w:rPr>
        <w:t>A rendelet hatálya</w:t>
      </w:r>
    </w:p>
    <w:p w:rsidR="00F40C8D" w:rsidRPr="00C364AA" w:rsidRDefault="00F40C8D" w:rsidP="00F40C8D">
      <w:pPr>
        <w:ind w:firstLine="180"/>
        <w:rPr>
          <w:rFonts w:ascii="Times" w:hAnsi="Times" w:cs="Times"/>
          <w:i/>
          <w:iCs/>
        </w:rPr>
      </w:pPr>
    </w:p>
    <w:p w:rsidR="00F40C8D" w:rsidRPr="00B00357" w:rsidRDefault="00F40C8D" w:rsidP="00261C79">
      <w:pPr>
        <w:pStyle w:val="Listaszerbekezds"/>
        <w:numPr>
          <w:ilvl w:val="0"/>
          <w:numId w:val="28"/>
        </w:numPr>
        <w:rPr>
          <w:rFonts w:ascii="Times" w:hAnsi="Times" w:cs="Times"/>
          <w:b/>
        </w:rPr>
      </w:pPr>
      <w:bookmarkStart w:id="328" w:name="foot_1_place"/>
    </w:p>
    <w:p w:rsidR="00F40C8D" w:rsidRDefault="00F40C8D" w:rsidP="00F40C8D">
      <w:pPr>
        <w:jc w:val="both"/>
        <w:rPr>
          <w:rFonts w:ascii="Times" w:hAnsi="Times" w:cs="Times"/>
        </w:rPr>
      </w:pPr>
    </w:p>
    <w:p w:rsidR="000B0BFE" w:rsidRPr="000B0BFE" w:rsidRDefault="00F40C8D" w:rsidP="000B0BFE">
      <w:pPr>
        <w:ind w:firstLine="567"/>
        <w:jc w:val="both"/>
        <w:rPr>
          <w:rFonts w:ascii="Times" w:hAnsi="Times" w:cs="Times"/>
        </w:rPr>
      </w:pPr>
      <w:r w:rsidRPr="00C364AA">
        <w:rPr>
          <w:rFonts w:ascii="Times" w:hAnsi="Times" w:cs="Times"/>
        </w:rPr>
        <w:t>(1)</w:t>
      </w:r>
      <w:bookmarkEnd w:id="328"/>
      <w:r w:rsidRPr="00C364AA">
        <w:rPr>
          <w:rFonts w:ascii="Times" w:hAnsi="Times" w:cs="Times"/>
        </w:rPr>
        <w:t xml:space="preserve"> Ez a rendelet</w:t>
      </w:r>
      <w:r w:rsidR="000B0BFE">
        <w:rPr>
          <w:rFonts w:ascii="Times" w:hAnsi="Times" w:cs="Times"/>
        </w:rPr>
        <w:t xml:space="preserve"> </w:t>
      </w:r>
      <w:r w:rsidR="000B0BFE" w:rsidRPr="000B0BFE">
        <w:rPr>
          <w:rFonts w:ascii="Times" w:hAnsi="Times" w:cs="Times"/>
        </w:rPr>
        <w:t>a</w:t>
      </w:r>
      <w:r w:rsidR="000B0BFE">
        <w:rPr>
          <w:rFonts w:ascii="Times" w:hAnsi="Times" w:cs="Times"/>
        </w:rPr>
        <w:t xml:space="preserve"> büntetés-végrehajtási intézetben (a továbbiakban bv.</w:t>
      </w:r>
      <w:r w:rsidR="000B0BFE" w:rsidRPr="000B0BFE">
        <w:rPr>
          <w:rFonts w:ascii="Times" w:hAnsi="Times" w:cs="Times"/>
        </w:rPr>
        <w:t xml:space="preserve"> intézet</w:t>
      </w:r>
      <w:r w:rsidR="000B0BFE">
        <w:rPr>
          <w:rFonts w:ascii="Times" w:hAnsi="Times" w:cs="Times"/>
        </w:rPr>
        <w:t>)</w:t>
      </w:r>
      <w:r w:rsidR="000B0BFE" w:rsidRPr="000B0BFE">
        <w:rPr>
          <w:rFonts w:ascii="Times" w:hAnsi="Times" w:cs="Times"/>
        </w:rPr>
        <w:t xml:space="preserve"> fogvatartott</w:t>
      </w:r>
    </w:p>
    <w:p w:rsidR="000B0BFE" w:rsidRPr="000B0BFE" w:rsidRDefault="000B0BFE" w:rsidP="009B4374">
      <w:pPr>
        <w:jc w:val="both"/>
        <w:rPr>
          <w:rFonts w:ascii="Times" w:hAnsi="Times" w:cs="Times"/>
        </w:rPr>
      </w:pPr>
    </w:p>
    <w:p w:rsidR="000B0BFE" w:rsidRPr="000B0BFE" w:rsidRDefault="000B0BFE" w:rsidP="009B4374">
      <w:pPr>
        <w:jc w:val="both"/>
        <w:rPr>
          <w:rFonts w:ascii="Times" w:hAnsi="Times" w:cs="Times"/>
        </w:rPr>
      </w:pPr>
      <w:proofErr w:type="gramStart"/>
      <w:r w:rsidRPr="000B0BFE">
        <w:rPr>
          <w:rFonts w:ascii="Times" w:hAnsi="Times" w:cs="Times"/>
          <w:i/>
        </w:rPr>
        <w:t>a</w:t>
      </w:r>
      <w:proofErr w:type="gramEnd"/>
      <w:r w:rsidRPr="000B0BFE">
        <w:rPr>
          <w:rFonts w:ascii="Times" w:hAnsi="Times" w:cs="Times"/>
          <w:i/>
        </w:rPr>
        <w:t>)</w:t>
      </w:r>
      <w:r w:rsidRPr="000B0BFE">
        <w:rPr>
          <w:rFonts w:ascii="Times" w:hAnsi="Times" w:cs="Times"/>
        </w:rPr>
        <w:t xml:space="preserve"> szabadságvesztésre ítélt,</w:t>
      </w:r>
    </w:p>
    <w:p w:rsidR="000B0BFE" w:rsidRPr="000B0BFE" w:rsidRDefault="000B0BFE" w:rsidP="009B4374">
      <w:pPr>
        <w:jc w:val="both"/>
        <w:rPr>
          <w:rFonts w:ascii="Times" w:hAnsi="Times" w:cs="Times"/>
        </w:rPr>
      </w:pPr>
      <w:r w:rsidRPr="000B0BFE">
        <w:rPr>
          <w:rFonts w:ascii="Times" w:hAnsi="Times" w:cs="Times"/>
          <w:i/>
        </w:rPr>
        <w:t>b)</w:t>
      </w:r>
      <w:r w:rsidRPr="000B0BFE">
        <w:rPr>
          <w:rFonts w:ascii="Times" w:hAnsi="Times" w:cs="Times"/>
        </w:rPr>
        <w:t xml:space="preserve"> elzárásra ítélt,</w:t>
      </w:r>
    </w:p>
    <w:p w:rsidR="000B0BFE" w:rsidRPr="000B0BFE" w:rsidRDefault="000B0BFE" w:rsidP="009B4374">
      <w:pPr>
        <w:jc w:val="both"/>
        <w:rPr>
          <w:rFonts w:ascii="Times" w:hAnsi="Times" w:cs="Times"/>
        </w:rPr>
      </w:pPr>
      <w:r w:rsidRPr="000B0BFE">
        <w:rPr>
          <w:rFonts w:ascii="Times" w:hAnsi="Times" w:cs="Times"/>
          <w:i/>
        </w:rPr>
        <w:t>c)</w:t>
      </w:r>
      <w:r w:rsidRPr="000B0BFE">
        <w:rPr>
          <w:rFonts w:ascii="Times" w:hAnsi="Times" w:cs="Times"/>
        </w:rPr>
        <w:t xml:space="preserve"> közérdekű munka helyébe lépő szabadságvesztést töltő,</w:t>
      </w:r>
    </w:p>
    <w:p w:rsidR="000B0BFE" w:rsidRPr="000B0BFE" w:rsidRDefault="000B0BFE" w:rsidP="009B4374">
      <w:pPr>
        <w:jc w:val="both"/>
        <w:rPr>
          <w:rFonts w:ascii="Times" w:hAnsi="Times" w:cs="Times"/>
        </w:rPr>
      </w:pPr>
      <w:r w:rsidRPr="000B0BFE">
        <w:rPr>
          <w:rFonts w:ascii="Times" w:hAnsi="Times" w:cs="Times"/>
          <w:i/>
        </w:rPr>
        <w:t>d)</w:t>
      </w:r>
      <w:r w:rsidRPr="000B0BFE">
        <w:rPr>
          <w:rFonts w:ascii="Times" w:hAnsi="Times" w:cs="Times"/>
        </w:rPr>
        <w:t xml:space="preserve"> pénzbüntetés helyébe lépő szabadságvesztést töltő,</w:t>
      </w:r>
    </w:p>
    <w:p w:rsidR="00000265" w:rsidRDefault="000B0BFE" w:rsidP="009B4374">
      <w:pPr>
        <w:jc w:val="both"/>
        <w:rPr>
          <w:rFonts w:ascii="Times" w:hAnsi="Times" w:cs="Times"/>
        </w:rPr>
      </w:pPr>
      <w:proofErr w:type="gramStart"/>
      <w:r w:rsidRPr="000B0BFE">
        <w:rPr>
          <w:rFonts w:ascii="Times" w:hAnsi="Times" w:cs="Times"/>
          <w:i/>
        </w:rPr>
        <w:t>e</w:t>
      </w:r>
      <w:proofErr w:type="gramEnd"/>
      <w:r w:rsidRPr="000B0BFE">
        <w:rPr>
          <w:rFonts w:ascii="Times" w:hAnsi="Times" w:cs="Times"/>
          <w:i/>
        </w:rPr>
        <w:t>)</w:t>
      </w:r>
      <w:r w:rsidRPr="000B0BFE">
        <w:rPr>
          <w:rFonts w:ascii="Times" w:hAnsi="Times" w:cs="Times"/>
        </w:rPr>
        <w:t xml:space="preserve"> előzetesen letartóztatott</w:t>
      </w:r>
      <w:r w:rsidR="00000265">
        <w:rPr>
          <w:rFonts w:ascii="Times" w:hAnsi="Times" w:cs="Times"/>
        </w:rPr>
        <w:t xml:space="preserve">, </w:t>
      </w:r>
    </w:p>
    <w:p w:rsidR="000B0BFE" w:rsidRPr="000B0BFE" w:rsidRDefault="00000265" w:rsidP="009B4374">
      <w:pPr>
        <w:jc w:val="both"/>
        <w:rPr>
          <w:rFonts w:ascii="Times" w:hAnsi="Times" w:cs="Times"/>
        </w:rPr>
      </w:pPr>
      <w:proofErr w:type="gramStart"/>
      <w:r w:rsidRPr="00000265">
        <w:rPr>
          <w:rFonts w:ascii="Times" w:hAnsi="Times" w:cs="Times"/>
          <w:i/>
        </w:rPr>
        <w:t>f</w:t>
      </w:r>
      <w:proofErr w:type="gramEnd"/>
      <w:r w:rsidRPr="00000265">
        <w:rPr>
          <w:rFonts w:ascii="Times" w:hAnsi="Times" w:cs="Times"/>
          <w:i/>
        </w:rPr>
        <w:t>)</w:t>
      </w:r>
      <w:r>
        <w:rPr>
          <w:rFonts w:ascii="Times" w:hAnsi="Times" w:cs="Times"/>
        </w:rPr>
        <w:t xml:space="preserve"> a rendbírság helyébe lépő elzárást töltő</w:t>
      </w:r>
      <w:r w:rsidR="000B0BFE" w:rsidRPr="000B0BFE">
        <w:rPr>
          <w:rFonts w:ascii="Times" w:hAnsi="Times" w:cs="Times"/>
        </w:rPr>
        <w:t xml:space="preserve"> és</w:t>
      </w:r>
    </w:p>
    <w:p w:rsidR="000B0BFE" w:rsidRPr="000B0BFE" w:rsidRDefault="00000265" w:rsidP="009B4374">
      <w:pPr>
        <w:jc w:val="both"/>
        <w:rPr>
          <w:rFonts w:ascii="Times" w:hAnsi="Times" w:cs="Times"/>
        </w:rPr>
      </w:pPr>
      <w:proofErr w:type="gramStart"/>
      <w:r>
        <w:rPr>
          <w:rFonts w:ascii="Times" w:hAnsi="Times" w:cs="Times"/>
          <w:i/>
        </w:rPr>
        <w:t>g</w:t>
      </w:r>
      <w:proofErr w:type="gramEnd"/>
      <w:r w:rsidR="000B0BFE" w:rsidRPr="000B0BFE">
        <w:rPr>
          <w:rFonts w:ascii="Times" w:hAnsi="Times" w:cs="Times"/>
          <w:i/>
        </w:rPr>
        <w:t>)</w:t>
      </w:r>
      <w:r w:rsidR="000B0BFE" w:rsidRPr="000B0BFE">
        <w:rPr>
          <w:rFonts w:ascii="Times" w:hAnsi="Times" w:cs="Times"/>
        </w:rPr>
        <w:t xml:space="preserve"> szabálysértési elzárást töltő</w:t>
      </w:r>
    </w:p>
    <w:p w:rsidR="000B0BFE" w:rsidRDefault="000B0BFE" w:rsidP="009B4374">
      <w:pPr>
        <w:ind w:firstLine="567"/>
        <w:jc w:val="both"/>
        <w:rPr>
          <w:rFonts w:ascii="Times" w:hAnsi="Times" w:cs="Times"/>
        </w:rPr>
      </w:pPr>
    </w:p>
    <w:p w:rsidR="00F40C8D" w:rsidRDefault="000B0BFE" w:rsidP="009B4374">
      <w:pPr>
        <w:jc w:val="both"/>
        <w:rPr>
          <w:rFonts w:ascii="Times" w:hAnsi="Times" w:cs="Times"/>
        </w:rPr>
      </w:pPr>
      <w:r>
        <w:rPr>
          <w:rFonts w:ascii="Times" w:hAnsi="Times" w:cs="Times"/>
        </w:rPr>
        <w:t>(a továbbiakban együtt:</w:t>
      </w:r>
      <w:r w:rsidR="00F40C8D" w:rsidRPr="00C364AA">
        <w:rPr>
          <w:rFonts w:ascii="Times" w:hAnsi="Times" w:cs="Times"/>
        </w:rPr>
        <w:t xml:space="preserve"> fogvatartott</w:t>
      </w:r>
      <w:r>
        <w:rPr>
          <w:rFonts w:ascii="Times" w:hAnsi="Times" w:cs="Times"/>
        </w:rPr>
        <w:t>)</w:t>
      </w:r>
      <w:r w:rsidR="00F40C8D" w:rsidRPr="00C364AA">
        <w:rPr>
          <w:rFonts w:ascii="Times" w:hAnsi="Times" w:cs="Times"/>
        </w:rPr>
        <w:t xml:space="preserve"> által a büntetés-végrehajtási szervnek (a továbbiakban: bv. szerv), valamint a bv. szervvel kötött szerződés alapján a fogvatartotti munkáltatást végző más gazdálkodó szervnek (a továbbiakban: más gazdálkodó szerv), illetve a bv. szerv, továbbá a más gazdálkodó szerv által a fogvatartottnak okozott kár megtérítésére vonatkozó eljárást szabályozza.</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 xml:space="preserve">(2) </w:t>
      </w:r>
      <w:r>
        <w:rPr>
          <w:rFonts w:ascii="Times" w:hAnsi="Times" w:cs="Times"/>
        </w:rPr>
        <w:t>A kártérítési eljárás nem folytatható le, vagy azt határozattal meg kell szüntetni, h</w:t>
      </w:r>
      <w:r w:rsidRPr="00C364AA">
        <w:rPr>
          <w:rFonts w:ascii="Times" w:hAnsi="Times" w:cs="Times"/>
        </w:rPr>
        <w:t xml:space="preserve">a a fogvatartott </w:t>
      </w:r>
    </w:p>
    <w:p w:rsidR="00F40C8D" w:rsidRDefault="00F40C8D" w:rsidP="00F40C8D">
      <w:pPr>
        <w:jc w:val="both"/>
        <w:rPr>
          <w:rFonts w:ascii="Times" w:hAnsi="Times" w:cs="Times"/>
        </w:rPr>
      </w:pPr>
    </w:p>
    <w:p w:rsidR="00F40C8D" w:rsidRDefault="00F40C8D" w:rsidP="00F40C8D">
      <w:pPr>
        <w:jc w:val="both"/>
        <w:rPr>
          <w:rFonts w:ascii="Times" w:hAnsi="Times" w:cs="Times"/>
        </w:rPr>
      </w:pPr>
      <w:proofErr w:type="gramStart"/>
      <w:r w:rsidRPr="009A0688">
        <w:rPr>
          <w:rFonts w:ascii="Times" w:hAnsi="Times" w:cs="Times"/>
          <w:i/>
        </w:rPr>
        <w:t>a</w:t>
      </w:r>
      <w:proofErr w:type="gramEnd"/>
      <w:r w:rsidRPr="009A0688">
        <w:rPr>
          <w:rFonts w:ascii="Times" w:hAnsi="Times" w:cs="Times"/>
          <w:i/>
        </w:rPr>
        <w:t>)</w:t>
      </w:r>
      <w:r w:rsidRPr="00C657D7">
        <w:rPr>
          <w:rFonts w:ascii="Times" w:hAnsi="Times" w:cs="Times"/>
        </w:rPr>
        <w:t xml:space="preserve"> </w:t>
      </w:r>
      <w:proofErr w:type="spellStart"/>
      <w:r w:rsidRPr="00C657D7">
        <w:rPr>
          <w:rFonts w:ascii="Times" w:hAnsi="Times" w:cs="Times"/>
        </w:rPr>
        <w:t>a</w:t>
      </w:r>
      <w:proofErr w:type="spellEnd"/>
      <w:r w:rsidRPr="00C657D7">
        <w:rPr>
          <w:rFonts w:ascii="Times" w:hAnsi="Times" w:cs="Times"/>
        </w:rPr>
        <w:t xml:space="preserve"> </w:t>
      </w:r>
      <w:proofErr w:type="spellStart"/>
      <w:r w:rsidRPr="00C657D7">
        <w:rPr>
          <w:rFonts w:ascii="Times" w:hAnsi="Times" w:cs="Times"/>
        </w:rPr>
        <w:t>bv</w:t>
      </w:r>
      <w:proofErr w:type="spellEnd"/>
      <w:r w:rsidRPr="00C657D7">
        <w:rPr>
          <w:rFonts w:ascii="Times" w:hAnsi="Times" w:cs="Times"/>
        </w:rPr>
        <w:t>. szerv határozatának a meghozatala előtt</w:t>
      </w:r>
      <w:r>
        <w:rPr>
          <w:rFonts w:ascii="Times" w:hAnsi="Times" w:cs="Times"/>
        </w:rPr>
        <w:t xml:space="preserve"> </w:t>
      </w:r>
      <w:r w:rsidRPr="00C364AA">
        <w:rPr>
          <w:rFonts w:ascii="Times" w:hAnsi="Times" w:cs="Times"/>
        </w:rPr>
        <w:t xml:space="preserve">szabadul, vagy </w:t>
      </w:r>
    </w:p>
    <w:p w:rsidR="00F40C8D" w:rsidRDefault="00F40C8D" w:rsidP="00F40C8D">
      <w:pPr>
        <w:jc w:val="both"/>
        <w:rPr>
          <w:rFonts w:ascii="Times" w:hAnsi="Times" w:cs="Times"/>
        </w:rPr>
      </w:pPr>
      <w:r w:rsidRPr="009A0688">
        <w:rPr>
          <w:rFonts w:ascii="Times" w:hAnsi="Times" w:cs="Times"/>
          <w:i/>
        </w:rPr>
        <w:t>b)</w:t>
      </w:r>
      <w:r>
        <w:rPr>
          <w:rFonts w:ascii="Times" w:hAnsi="Times" w:cs="Times"/>
        </w:rPr>
        <w:t xml:space="preserve"> </w:t>
      </w:r>
      <w:r w:rsidRPr="00C364AA">
        <w:rPr>
          <w:rFonts w:ascii="Times" w:hAnsi="Times" w:cs="Times"/>
        </w:rPr>
        <w:t xml:space="preserve">elhalálozott. </w:t>
      </w:r>
    </w:p>
    <w:p w:rsidR="00F40C8D" w:rsidRPr="00C364AA" w:rsidRDefault="00F40C8D" w:rsidP="00F40C8D">
      <w:pPr>
        <w:ind w:firstLine="567"/>
        <w:jc w:val="both"/>
        <w:rPr>
          <w:rFonts w:ascii="Times" w:hAnsi="Times" w:cs="Times"/>
        </w:rPr>
      </w:pPr>
    </w:p>
    <w:p w:rsidR="00F40C8D" w:rsidRPr="00D9506A" w:rsidRDefault="00F40C8D" w:rsidP="00F40C8D">
      <w:pPr>
        <w:ind w:firstLine="567"/>
        <w:jc w:val="both"/>
        <w:rPr>
          <w:rFonts w:ascii="Times" w:hAnsi="Times" w:cs="Times"/>
        </w:rPr>
      </w:pPr>
      <w:r w:rsidRPr="00C364AA">
        <w:rPr>
          <w:rFonts w:ascii="Times" w:hAnsi="Times" w:cs="Times"/>
        </w:rPr>
        <w:t>(3</w:t>
      </w:r>
      <w:r w:rsidR="006C2C6B">
        <w:rPr>
          <w:rFonts w:ascii="Times" w:hAnsi="Times" w:cs="Times"/>
        </w:rPr>
        <w:t xml:space="preserve">) </w:t>
      </w:r>
      <w:r w:rsidRPr="00D9506A">
        <w:rPr>
          <w:rFonts w:ascii="Times" w:hAnsi="Times" w:cs="Times"/>
        </w:rPr>
        <w:t xml:space="preserve">E rendelet alkalmazásában </w:t>
      </w:r>
      <w:r>
        <w:rPr>
          <w:rFonts w:ascii="Times" w:hAnsi="Times" w:cs="Times"/>
        </w:rPr>
        <w:t>a munka</w:t>
      </w:r>
      <w:r w:rsidR="00D431D7">
        <w:rPr>
          <w:rFonts w:ascii="Times" w:hAnsi="Times" w:cs="Times"/>
        </w:rPr>
        <w:t xml:space="preserve"> törvénykönyvéről szóló törvényben használt</w:t>
      </w:r>
      <w:r w:rsidRPr="00D9506A">
        <w:rPr>
          <w:rFonts w:ascii="Times" w:hAnsi="Times" w:cs="Times"/>
        </w:rPr>
        <w:t xml:space="preserve"> munkabér kifejezés alatt a fogvatartott munkadíját, munkaviszony alatt a Bv. tv. 3. § 11.</w:t>
      </w:r>
      <w:r>
        <w:rPr>
          <w:rFonts w:ascii="Times" w:hAnsi="Times" w:cs="Times"/>
        </w:rPr>
        <w:t xml:space="preserve"> </w:t>
      </w:r>
      <w:r w:rsidRPr="00D9506A">
        <w:rPr>
          <w:rFonts w:ascii="Times" w:hAnsi="Times" w:cs="Times"/>
        </w:rPr>
        <w:t>pontjában meghatározott munkáltatást kell érteni.</w:t>
      </w:r>
    </w:p>
    <w:p w:rsidR="00F40C8D" w:rsidRPr="00C364AA" w:rsidRDefault="00F40C8D" w:rsidP="00F40C8D">
      <w:pPr>
        <w:jc w:val="both"/>
        <w:rPr>
          <w:rFonts w:ascii="Times" w:hAnsi="Times" w:cs="Times"/>
        </w:rPr>
      </w:pPr>
    </w:p>
    <w:p w:rsidR="00F40C8D" w:rsidRPr="00B00357" w:rsidRDefault="00F40C8D" w:rsidP="00261C79">
      <w:pPr>
        <w:pStyle w:val="Listaszerbekezds"/>
        <w:numPr>
          <w:ilvl w:val="0"/>
          <w:numId w:val="16"/>
        </w:numPr>
        <w:rPr>
          <w:rFonts w:ascii="Times" w:hAnsi="Times" w:cs="Times"/>
          <w:i/>
          <w:iCs/>
        </w:rPr>
      </w:pPr>
      <w:r w:rsidRPr="00B00357">
        <w:rPr>
          <w:rFonts w:ascii="Times" w:hAnsi="Times" w:cs="Times"/>
          <w:i/>
          <w:iCs/>
        </w:rPr>
        <w:t>Illetékesség</w:t>
      </w:r>
    </w:p>
    <w:p w:rsidR="00F40C8D" w:rsidRPr="00C364AA" w:rsidRDefault="00F40C8D" w:rsidP="00F40C8D">
      <w:pPr>
        <w:ind w:firstLine="180"/>
        <w:rPr>
          <w:rFonts w:ascii="Times" w:hAnsi="Times" w:cs="Times"/>
          <w:i/>
          <w:iCs/>
        </w:rPr>
      </w:pPr>
    </w:p>
    <w:p w:rsidR="00F40C8D" w:rsidRPr="00B00357" w:rsidRDefault="00F40C8D" w:rsidP="00261C79">
      <w:pPr>
        <w:pStyle w:val="Listaszerbekezds"/>
        <w:numPr>
          <w:ilvl w:val="0"/>
          <w:numId w:val="28"/>
        </w:numPr>
        <w:rPr>
          <w:rFonts w:ascii="Times" w:hAnsi="Times" w:cs="Times"/>
          <w:b/>
          <w:bCs/>
        </w:rPr>
      </w:pPr>
    </w:p>
    <w:p w:rsidR="00F40C8D" w:rsidRDefault="00F40C8D" w:rsidP="00F40C8D">
      <w:pPr>
        <w:ind w:firstLine="180"/>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 xml:space="preserve">(1) Ha a fogvatartott a kártérítési igényét más bv. szervnél jelentette be, ez a szerv a kártérítési igényt tartalmazó iratot </w:t>
      </w:r>
      <w:r>
        <w:rPr>
          <w:rFonts w:ascii="Times" w:hAnsi="Times" w:cs="Times"/>
        </w:rPr>
        <w:t>három</w:t>
      </w:r>
      <w:r w:rsidRPr="00C364AA">
        <w:rPr>
          <w:rFonts w:ascii="Times" w:hAnsi="Times" w:cs="Times"/>
        </w:rPr>
        <w:t xml:space="preserve"> napon belül megküldi az eljárás lefolytatására jogosult bv. szervnek. </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(2) Ha a kár a fogvatartott szállítása közben keletkezett, az eljárást a szállítást végrehajtó bv. szerv folytatja le.</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(3) Ha a fogvatartottat a kártérítési eljárás befejezése előtt másik büntetés-végrehajtási intézetbe szállítják és további meghallgatása szükséges, a meghallgatást az eljárást folytató bv. szerv megkeresésére a fogvatartó büntetés-végrehajtási intézet foganatosítja.</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(4) Ha a kár bekövetkezésének helye nem állapítható meg, akkor a kártérítési eljárást az a bv. szerv folytatja le, ahol a fogvatartott a kárt bejelentette.</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(5) Illetékességi összeütközés esetén, vagy ha az eljáró bv. szerv illetékessége nem állapítható meg, az eljáró bv. szervet ki kell jelölni. A kártérítési igényt és az ahhoz kapcsolódó iratokat a büntetés-végrehajtás országos parancsnokához</w:t>
      </w:r>
      <w:r>
        <w:rPr>
          <w:rFonts w:ascii="Times" w:hAnsi="Times" w:cs="Times"/>
        </w:rPr>
        <w:t xml:space="preserve"> (a továbbiakban: országos parancsnok)</w:t>
      </w:r>
      <w:r w:rsidRPr="00C364AA">
        <w:rPr>
          <w:rFonts w:ascii="Times" w:hAnsi="Times" w:cs="Times"/>
        </w:rPr>
        <w:t xml:space="preserve"> </w:t>
      </w:r>
      <w:r>
        <w:rPr>
          <w:rFonts w:ascii="Times" w:hAnsi="Times" w:cs="Times"/>
        </w:rPr>
        <w:t>haladéktalanul</w:t>
      </w:r>
      <w:r w:rsidRPr="00C364AA">
        <w:rPr>
          <w:rFonts w:ascii="Times" w:hAnsi="Times" w:cs="Times"/>
        </w:rPr>
        <w:t xml:space="preserve"> fel kell terjeszteni, ha illetékességi összeütközés vagy az eljáró szerv kijelölése merül fel.</w:t>
      </w:r>
    </w:p>
    <w:p w:rsidR="00F40C8D" w:rsidRDefault="00F40C8D" w:rsidP="00F40C8D">
      <w:pPr>
        <w:ind w:firstLine="567"/>
        <w:jc w:val="both"/>
        <w:rPr>
          <w:rFonts w:ascii="Times" w:hAnsi="Times" w:cs="Times"/>
        </w:rPr>
      </w:pPr>
    </w:p>
    <w:p w:rsidR="00F40C8D" w:rsidRPr="00C364AA" w:rsidRDefault="00F40C8D" w:rsidP="00F40C8D">
      <w:pPr>
        <w:ind w:firstLine="567"/>
        <w:jc w:val="both"/>
        <w:rPr>
          <w:rFonts w:ascii="Times" w:hAnsi="Times" w:cs="Times"/>
        </w:rPr>
      </w:pPr>
      <w:r>
        <w:rPr>
          <w:rFonts w:ascii="Times" w:hAnsi="Times" w:cs="Times"/>
        </w:rPr>
        <w:t xml:space="preserve">(6) </w:t>
      </w:r>
      <w:r w:rsidRPr="00C364AA">
        <w:rPr>
          <w:rFonts w:ascii="Times" w:hAnsi="Times" w:cs="Times"/>
        </w:rPr>
        <w:t>A kijelölés kérdésében a</w:t>
      </w:r>
      <w:r>
        <w:rPr>
          <w:rFonts w:ascii="Times" w:hAnsi="Times" w:cs="Times"/>
        </w:rPr>
        <w:t>z</w:t>
      </w:r>
      <w:r w:rsidRPr="00C364AA">
        <w:rPr>
          <w:rFonts w:ascii="Times" w:hAnsi="Times" w:cs="Times"/>
        </w:rPr>
        <w:t xml:space="preserve"> országos parancsnok </w:t>
      </w:r>
      <w:r>
        <w:rPr>
          <w:rFonts w:ascii="Times" w:hAnsi="Times" w:cs="Times"/>
        </w:rPr>
        <w:t>a felterjesztéstől számított öt</w:t>
      </w:r>
      <w:r w:rsidRPr="00C364AA">
        <w:rPr>
          <w:rFonts w:ascii="Times" w:hAnsi="Times" w:cs="Times"/>
        </w:rPr>
        <w:t xml:space="preserve"> napon belül dönt.</w:t>
      </w:r>
    </w:p>
    <w:p w:rsidR="00F40C8D" w:rsidRPr="00C364AA" w:rsidRDefault="00F40C8D" w:rsidP="00F40C8D">
      <w:pPr>
        <w:ind w:firstLine="180"/>
        <w:jc w:val="both"/>
        <w:rPr>
          <w:rFonts w:ascii="Times" w:hAnsi="Times" w:cs="Times"/>
        </w:rPr>
      </w:pPr>
    </w:p>
    <w:p w:rsidR="00F40C8D" w:rsidRPr="00B00357" w:rsidRDefault="00F40C8D" w:rsidP="00261C79">
      <w:pPr>
        <w:pStyle w:val="Listaszerbekezds"/>
        <w:numPr>
          <w:ilvl w:val="0"/>
          <w:numId w:val="17"/>
        </w:numPr>
        <w:rPr>
          <w:rFonts w:ascii="Times" w:hAnsi="Times" w:cs="Times"/>
          <w:i/>
          <w:iCs/>
        </w:rPr>
      </w:pPr>
      <w:r w:rsidRPr="00B00357">
        <w:rPr>
          <w:rFonts w:ascii="Times" w:hAnsi="Times" w:cs="Times"/>
          <w:i/>
          <w:iCs/>
        </w:rPr>
        <w:t>A kárjelentés</w:t>
      </w:r>
    </w:p>
    <w:p w:rsidR="00F40C8D" w:rsidRDefault="00F40C8D" w:rsidP="00F40C8D">
      <w:pPr>
        <w:ind w:firstLine="180"/>
        <w:rPr>
          <w:rFonts w:ascii="Times" w:hAnsi="Times" w:cs="Times"/>
          <w:bCs/>
        </w:rPr>
      </w:pPr>
    </w:p>
    <w:p w:rsidR="00F40C8D" w:rsidRPr="00B00357" w:rsidRDefault="00F40C8D" w:rsidP="00261C79">
      <w:pPr>
        <w:pStyle w:val="Listaszerbekezds"/>
        <w:numPr>
          <w:ilvl w:val="0"/>
          <w:numId w:val="28"/>
        </w:numPr>
        <w:rPr>
          <w:rFonts w:ascii="Times" w:hAnsi="Times" w:cs="Times"/>
          <w:b/>
          <w:i/>
          <w:iCs/>
        </w:rPr>
      </w:pPr>
    </w:p>
    <w:p w:rsidR="00F40C8D" w:rsidRPr="00C364AA" w:rsidRDefault="00F40C8D" w:rsidP="00F40C8D">
      <w:pPr>
        <w:rPr>
          <w:rFonts w:ascii="Times" w:hAnsi="Times" w:cs="Times"/>
          <w:i/>
          <w:iCs/>
        </w:rPr>
      </w:pPr>
    </w:p>
    <w:p w:rsidR="00F40C8D" w:rsidRDefault="00F40C8D" w:rsidP="00F40C8D">
      <w:pPr>
        <w:ind w:firstLine="567"/>
        <w:jc w:val="both"/>
        <w:rPr>
          <w:rFonts w:ascii="Times" w:hAnsi="Times" w:cs="Times"/>
        </w:rPr>
      </w:pPr>
      <w:r w:rsidRPr="00C364AA">
        <w:rPr>
          <w:rFonts w:ascii="Times" w:hAnsi="Times" w:cs="Times"/>
        </w:rPr>
        <w:t xml:space="preserve">(1) A bv. szerv személyi állományának tagja a kár észlelését a kártérítési eljárás megindítására jogosult személynek köteles haladéktalanul írásban </w:t>
      </w:r>
      <w:r>
        <w:rPr>
          <w:rFonts w:ascii="Times" w:hAnsi="Times" w:cs="Times"/>
        </w:rPr>
        <w:t>jelenteni.</w:t>
      </w:r>
    </w:p>
    <w:p w:rsidR="00F40C8D" w:rsidRPr="00C364AA" w:rsidRDefault="00F40C8D" w:rsidP="00F40C8D">
      <w:pPr>
        <w:ind w:firstLine="567"/>
        <w:jc w:val="both"/>
        <w:rPr>
          <w:rFonts w:ascii="Times" w:hAnsi="Times" w:cs="Times"/>
        </w:rPr>
      </w:pPr>
    </w:p>
    <w:p w:rsidR="00F40C8D" w:rsidRPr="00C364AA" w:rsidRDefault="00F40C8D" w:rsidP="00F40C8D">
      <w:pPr>
        <w:ind w:firstLine="567"/>
        <w:jc w:val="both"/>
        <w:rPr>
          <w:rFonts w:ascii="Times" w:hAnsi="Times" w:cs="Times"/>
        </w:rPr>
      </w:pPr>
      <w:r w:rsidRPr="00C364AA">
        <w:rPr>
          <w:rFonts w:ascii="Times" w:hAnsi="Times" w:cs="Times"/>
        </w:rPr>
        <w:t>(2) Ha a kárt fogvatartott észlelte, köteles arról a bv. szerv személyi állományá</w:t>
      </w:r>
      <w:r>
        <w:rPr>
          <w:rFonts w:ascii="Times" w:hAnsi="Times" w:cs="Times"/>
        </w:rPr>
        <w:t>t</w:t>
      </w:r>
      <w:r w:rsidRPr="00C364AA">
        <w:rPr>
          <w:rFonts w:ascii="Times" w:hAnsi="Times" w:cs="Times"/>
        </w:rPr>
        <w:t xml:space="preserve"> haladéktalanul</w:t>
      </w:r>
      <w:r>
        <w:rPr>
          <w:rFonts w:ascii="Times" w:hAnsi="Times" w:cs="Times"/>
        </w:rPr>
        <w:t xml:space="preserve"> tájékoztatni</w:t>
      </w:r>
      <w:r w:rsidRPr="00C364AA">
        <w:rPr>
          <w:rFonts w:ascii="Times" w:hAnsi="Times" w:cs="Times"/>
        </w:rPr>
        <w:t xml:space="preserve">. </w:t>
      </w:r>
    </w:p>
    <w:p w:rsidR="00F40C8D" w:rsidRPr="00C364AA" w:rsidRDefault="00F40C8D" w:rsidP="00F40C8D">
      <w:pPr>
        <w:jc w:val="both"/>
        <w:rPr>
          <w:rFonts w:ascii="Times" w:hAnsi="Times" w:cs="Times"/>
        </w:rPr>
      </w:pPr>
    </w:p>
    <w:p w:rsidR="00F40C8D" w:rsidRPr="00B00357" w:rsidRDefault="00F40C8D" w:rsidP="00261C79">
      <w:pPr>
        <w:pStyle w:val="Listaszerbekezds"/>
        <w:numPr>
          <w:ilvl w:val="0"/>
          <w:numId w:val="18"/>
        </w:numPr>
        <w:ind w:left="0" w:firstLine="0"/>
        <w:rPr>
          <w:rFonts w:ascii="Times" w:hAnsi="Times" w:cs="Times"/>
          <w:i/>
          <w:iCs/>
        </w:rPr>
      </w:pPr>
      <w:r w:rsidRPr="00B00357">
        <w:rPr>
          <w:rFonts w:ascii="Times" w:hAnsi="Times" w:cs="Times"/>
          <w:i/>
          <w:iCs/>
        </w:rPr>
        <w:t>A kártérítési eljárás általános szabályai</w:t>
      </w:r>
    </w:p>
    <w:p w:rsidR="00F40C8D" w:rsidRPr="00C62D56" w:rsidRDefault="00F40C8D" w:rsidP="00F40C8D">
      <w:pPr>
        <w:rPr>
          <w:rFonts w:ascii="Times" w:hAnsi="Times" w:cs="Times"/>
          <w:iCs/>
        </w:rPr>
      </w:pPr>
    </w:p>
    <w:p w:rsidR="00F40C8D" w:rsidRPr="00B00357" w:rsidRDefault="00F40C8D" w:rsidP="00261C79">
      <w:pPr>
        <w:pStyle w:val="Listaszerbekezds"/>
        <w:numPr>
          <w:ilvl w:val="0"/>
          <w:numId w:val="28"/>
        </w:numPr>
        <w:rPr>
          <w:rFonts w:ascii="Times" w:hAnsi="Times" w:cs="Times"/>
          <w:b/>
          <w:bCs/>
        </w:rPr>
      </w:pPr>
    </w:p>
    <w:p w:rsidR="00F40C8D" w:rsidRPr="00C62D56" w:rsidRDefault="00F40C8D" w:rsidP="00F40C8D">
      <w:pPr>
        <w:rPr>
          <w:rFonts w:ascii="Times" w:hAnsi="Times" w:cs="Times"/>
          <w:iCs/>
        </w:rPr>
      </w:pPr>
    </w:p>
    <w:p w:rsidR="00F40C8D" w:rsidRPr="00C364AA" w:rsidRDefault="00F40C8D" w:rsidP="00F40C8D">
      <w:pPr>
        <w:ind w:firstLine="567"/>
        <w:jc w:val="both"/>
        <w:rPr>
          <w:rFonts w:ascii="Times" w:hAnsi="Times" w:cs="Times"/>
        </w:rPr>
      </w:pPr>
      <w:r w:rsidRPr="00C364AA">
        <w:rPr>
          <w:rFonts w:ascii="Times" w:hAnsi="Times" w:cs="Times"/>
        </w:rPr>
        <w:t>(1) A kártérítési eljárást</w:t>
      </w:r>
    </w:p>
    <w:p w:rsidR="00F40C8D" w:rsidRPr="00211156" w:rsidRDefault="00F40C8D" w:rsidP="00F40C8D">
      <w:pPr>
        <w:jc w:val="both"/>
        <w:rPr>
          <w:rFonts w:ascii="Times" w:hAnsi="Times" w:cs="Times"/>
          <w:iCs/>
        </w:rPr>
      </w:pPr>
    </w:p>
    <w:p w:rsidR="00F40C8D" w:rsidRPr="00C364AA" w:rsidRDefault="00F40C8D" w:rsidP="00F40C8D">
      <w:pPr>
        <w:jc w:val="both"/>
        <w:rPr>
          <w:rFonts w:ascii="Times" w:hAnsi="Times" w:cs="Times"/>
        </w:rPr>
      </w:pPr>
      <w:proofErr w:type="gramStart"/>
      <w:r w:rsidRPr="00C364AA">
        <w:rPr>
          <w:rFonts w:ascii="Times" w:hAnsi="Times" w:cs="Times"/>
          <w:i/>
          <w:iCs/>
        </w:rPr>
        <w:t>a</w:t>
      </w:r>
      <w:proofErr w:type="gramEnd"/>
      <w:r w:rsidRPr="00C364AA">
        <w:rPr>
          <w:rFonts w:ascii="Times" w:hAnsi="Times" w:cs="Times"/>
          <w:i/>
          <w:iCs/>
        </w:rPr>
        <w:t>)</w:t>
      </w:r>
      <w:r w:rsidRPr="00C364AA">
        <w:rPr>
          <w:rFonts w:ascii="Times" w:hAnsi="Times" w:cs="Times"/>
        </w:rPr>
        <w:t xml:space="preserve"> </w:t>
      </w:r>
      <w:proofErr w:type="spellStart"/>
      <w:r w:rsidRPr="00C364AA">
        <w:rPr>
          <w:rFonts w:ascii="Times" w:hAnsi="Times" w:cs="Times"/>
        </w:rPr>
        <w:t>a</w:t>
      </w:r>
      <w:proofErr w:type="spellEnd"/>
      <w:r w:rsidRPr="00C364AA">
        <w:rPr>
          <w:rFonts w:ascii="Times" w:hAnsi="Times" w:cs="Times"/>
        </w:rPr>
        <w:t xml:space="preserve"> fogvatartott által okozott kár esetén a bv. szervnek a kár megtérítésére vonatkozó felhívása napján,</w:t>
      </w:r>
    </w:p>
    <w:p w:rsidR="00F40C8D" w:rsidRPr="00C364AA" w:rsidRDefault="00F40C8D" w:rsidP="00F40C8D">
      <w:pPr>
        <w:jc w:val="both"/>
        <w:rPr>
          <w:rFonts w:ascii="Times" w:hAnsi="Times" w:cs="Times"/>
        </w:rPr>
      </w:pPr>
      <w:r w:rsidRPr="00C364AA">
        <w:rPr>
          <w:rFonts w:ascii="Times" w:hAnsi="Times" w:cs="Times"/>
          <w:i/>
          <w:iCs/>
        </w:rPr>
        <w:t>b)</w:t>
      </w:r>
      <w:r w:rsidRPr="00C364AA">
        <w:rPr>
          <w:rFonts w:ascii="Times" w:hAnsi="Times" w:cs="Times"/>
        </w:rPr>
        <w:t xml:space="preserve"> a fogvatartottat ért kár esetén a kárigény bejelentése napján</w:t>
      </w:r>
    </w:p>
    <w:p w:rsidR="00F40C8D" w:rsidRDefault="00F40C8D" w:rsidP="00F40C8D">
      <w:pPr>
        <w:jc w:val="both"/>
        <w:rPr>
          <w:rFonts w:ascii="Times" w:hAnsi="Times" w:cs="Times"/>
        </w:rPr>
      </w:pPr>
    </w:p>
    <w:p w:rsidR="00F40C8D" w:rsidRDefault="00F40C8D" w:rsidP="00F40C8D">
      <w:pPr>
        <w:jc w:val="both"/>
        <w:rPr>
          <w:rFonts w:ascii="Times" w:hAnsi="Times" w:cs="Times"/>
        </w:rPr>
      </w:pPr>
      <w:proofErr w:type="gramStart"/>
      <w:r w:rsidRPr="00C364AA">
        <w:rPr>
          <w:rFonts w:ascii="Times" w:hAnsi="Times" w:cs="Times"/>
        </w:rPr>
        <w:t>kell</w:t>
      </w:r>
      <w:proofErr w:type="gramEnd"/>
      <w:r w:rsidRPr="00C364AA">
        <w:rPr>
          <w:rFonts w:ascii="Times" w:hAnsi="Times" w:cs="Times"/>
        </w:rPr>
        <w:t xml:space="preserve"> megindítani.</w:t>
      </w: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lastRenderedPageBreak/>
        <w:t xml:space="preserve">(2) A kártérítési eljárást a megindításától számított </w:t>
      </w:r>
      <w:r>
        <w:rPr>
          <w:rFonts w:ascii="Times" w:hAnsi="Times" w:cs="Times"/>
        </w:rPr>
        <w:t>harminc</w:t>
      </w:r>
      <w:r w:rsidRPr="00C364AA">
        <w:rPr>
          <w:rFonts w:ascii="Times" w:hAnsi="Times" w:cs="Times"/>
        </w:rPr>
        <w:t xml:space="preserve"> napon belül, az ügy érdemében hozott határozattal kell befejezni.</w:t>
      </w:r>
    </w:p>
    <w:p w:rsidR="00F40C8D" w:rsidRPr="00C364AA" w:rsidRDefault="00F40C8D" w:rsidP="00F40C8D">
      <w:pPr>
        <w:ind w:firstLine="567"/>
        <w:jc w:val="both"/>
        <w:rPr>
          <w:rFonts w:ascii="Times" w:hAnsi="Times" w:cs="Times"/>
        </w:rPr>
      </w:pPr>
    </w:p>
    <w:p w:rsidR="00F40C8D" w:rsidRPr="00C364AA" w:rsidRDefault="00F40C8D" w:rsidP="00F40C8D">
      <w:pPr>
        <w:ind w:firstLine="567"/>
        <w:jc w:val="both"/>
        <w:rPr>
          <w:rFonts w:ascii="Times" w:hAnsi="Times" w:cs="Times"/>
        </w:rPr>
      </w:pPr>
      <w:r w:rsidRPr="00C364AA">
        <w:rPr>
          <w:rFonts w:ascii="Times" w:hAnsi="Times" w:cs="Times"/>
        </w:rPr>
        <w:t>(3) A kártérítési eljárás határidejébe nem számít be:</w:t>
      </w:r>
    </w:p>
    <w:p w:rsidR="00F40C8D" w:rsidRDefault="00F40C8D" w:rsidP="00F40C8D">
      <w:pPr>
        <w:jc w:val="both"/>
        <w:rPr>
          <w:rFonts w:ascii="Times" w:hAnsi="Times" w:cs="Times"/>
          <w:i/>
        </w:rPr>
      </w:pPr>
    </w:p>
    <w:p w:rsidR="00F40C8D" w:rsidRPr="00C364AA" w:rsidRDefault="00F40C8D" w:rsidP="00F40C8D">
      <w:pPr>
        <w:jc w:val="both"/>
        <w:rPr>
          <w:rFonts w:ascii="Times" w:hAnsi="Times" w:cs="Times"/>
        </w:rPr>
      </w:pPr>
      <w:proofErr w:type="gramStart"/>
      <w:r w:rsidRPr="00C364AA">
        <w:rPr>
          <w:rFonts w:ascii="Times" w:hAnsi="Times" w:cs="Times"/>
          <w:i/>
        </w:rPr>
        <w:t>a</w:t>
      </w:r>
      <w:proofErr w:type="gramEnd"/>
      <w:r w:rsidRPr="00C364AA">
        <w:rPr>
          <w:rFonts w:ascii="Times" w:hAnsi="Times" w:cs="Times"/>
          <w:i/>
        </w:rPr>
        <w:t>)</w:t>
      </w:r>
      <w:r w:rsidRPr="00C364AA">
        <w:rPr>
          <w:rFonts w:ascii="Times" w:hAnsi="Times" w:cs="Times"/>
        </w:rPr>
        <w:t xml:space="preserve"> </w:t>
      </w:r>
      <w:proofErr w:type="spellStart"/>
      <w:r w:rsidRPr="00C364AA">
        <w:rPr>
          <w:rFonts w:ascii="Times" w:hAnsi="Times" w:cs="Times"/>
        </w:rPr>
        <w:t>a</w:t>
      </w:r>
      <w:proofErr w:type="spellEnd"/>
      <w:r w:rsidRPr="00C364AA">
        <w:rPr>
          <w:rFonts w:ascii="Times" w:hAnsi="Times" w:cs="Times"/>
        </w:rPr>
        <w:t xml:space="preserve"> </w:t>
      </w:r>
      <w:proofErr w:type="spellStart"/>
      <w:r w:rsidRPr="00C364AA">
        <w:rPr>
          <w:rFonts w:ascii="Times" w:hAnsi="Times" w:cs="Times"/>
        </w:rPr>
        <w:t>Bv</w:t>
      </w:r>
      <w:proofErr w:type="spellEnd"/>
      <w:r w:rsidRPr="00C364AA">
        <w:rPr>
          <w:rFonts w:ascii="Times" w:hAnsi="Times" w:cs="Times"/>
        </w:rPr>
        <w:t>. tv. 20. § (4) bekezdésébe foglalt eljárási cselekmények időtartama,</w:t>
      </w:r>
    </w:p>
    <w:p w:rsidR="00F40C8D" w:rsidRPr="00C364AA" w:rsidRDefault="00F40C8D" w:rsidP="00F40C8D">
      <w:pPr>
        <w:jc w:val="both"/>
        <w:rPr>
          <w:rFonts w:ascii="Times" w:hAnsi="Times" w:cs="Times"/>
        </w:rPr>
      </w:pPr>
      <w:r w:rsidRPr="00C364AA">
        <w:rPr>
          <w:rFonts w:ascii="Times" w:hAnsi="Times" w:cs="Times"/>
          <w:i/>
        </w:rPr>
        <w:t>b)</w:t>
      </w:r>
      <w:r w:rsidRPr="00C364AA">
        <w:rPr>
          <w:rFonts w:ascii="Times" w:hAnsi="Times" w:cs="Times"/>
        </w:rPr>
        <w:t xml:space="preserve"> a kártérítési igényt tartalmazó irat illetékes bv. szervnek történő megküldése, valamint az országos parancsnoknak történő</w:t>
      </w:r>
      <w:r>
        <w:rPr>
          <w:rFonts w:ascii="Times" w:hAnsi="Times" w:cs="Times"/>
        </w:rPr>
        <w:t xml:space="preserve"> </w:t>
      </w:r>
      <w:r w:rsidRPr="00C364AA">
        <w:rPr>
          <w:rFonts w:ascii="Times" w:hAnsi="Times" w:cs="Times"/>
        </w:rPr>
        <w:t>a 2. § (</w:t>
      </w:r>
      <w:r>
        <w:rPr>
          <w:rFonts w:ascii="Times" w:hAnsi="Times" w:cs="Times"/>
        </w:rPr>
        <w:t>5</w:t>
      </w:r>
      <w:r w:rsidRPr="00C364AA">
        <w:rPr>
          <w:rFonts w:ascii="Times" w:hAnsi="Times" w:cs="Times"/>
        </w:rPr>
        <w:t>) bekezdése szerinti felterjesztés</w:t>
      </w:r>
      <w:r>
        <w:rPr>
          <w:rFonts w:ascii="Times" w:hAnsi="Times" w:cs="Times"/>
        </w:rPr>
        <w:t xml:space="preserve"> és a 2. § (6) bekezdése szerinti</w:t>
      </w:r>
      <w:r w:rsidRPr="00C364AA">
        <w:rPr>
          <w:rFonts w:ascii="Times" w:hAnsi="Times" w:cs="Times"/>
        </w:rPr>
        <w:t xml:space="preserve"> kijelölés</w:t>
      </w:r>
      <w:r>
        <w:rPr>
          <w:rFonts w:ascii="Times" w:hAnsi="Times" w:cs="Times"/>
        </w:rPr>
        <w:t>i eljárás</w:t>
      </w:r>
      <w:r w:rsidRPr="00C364AA">
        <w:rPr>
          <w:rFonts w:ascii="Times" w:hAnsi="Times" w:cs="Times"/>
        </w:rPr>
        <w:t xml:space="preserve"> időtartama,</w:t>
      </w:r>
    </w:p>
    <w:p w:rsidR="00F40C8D" w:rsidRPr="00C364AA" w:rsidRDefault="00F40C8D" w:rsidP="00F40C8D">
      <w:pPr>
        <w:jc w:val="both"/>
        <w:rPr>
          <w:rFonts w:ascii="Times" w:hAnsi="Times" w:cs="Times"/>
        </w:rPr>
      </w:pPr>
      <w:r w:rsidRPr="00C364AA">
        <w:rPr>
          <w:rFonts w:ascii="Times" w:hAnsi="Times" w:cs="Times"/>
          <w:i/>
        </w:rPr>
        <w:t>c)</w:t>
      </w:r>
      <w:r w:rsidRPr="00C364AA">
        <w:rPr>
          <w:rFonts w:ascii="Times" w:hAnsi="Times" w:cs="Times"/>
        </w:rPr>
        <w:t xml:space="preserve"> a fordításhoz szükséges idő,</w:t>
      </w:r>
    </w:p>
    <w:p w:rsidR="00F40C8D" w:rsidRDefault="00F40C8D" w:rsidP="00F40C8D">
      <w:pPr>
        <w:jc w:val="both"/>
        <w:rPr>
          <w:rFonts w:ascii="Times" w:hAnsi="Times" w:cs="Times"/>
        </w:rPr>
      </w:pPr>
      <w:r w:rsidRPr="00C364AA">
        <w:rPr>
          <w:rFonts w:ascii="Times" w:hAnsi="Times" w:cs="Times"/>
          <w:i/>
        </w:rPr>
        <w:t>d)</w:t>
      </w:r>
      <w:r w:rsidRPr="00C364AA">
        <w:rPr>
          <w:rFonts w:ascii="Times" w:hAnsi="Times" w:cs="Times"/>
        </w:rPr>
        <w:t xml:space="preserve"> a postára adás </w:t>
      </w:r>
      <w:r>
        <w:rPr>
          <w:rFonts w:ascii="Times" w:hAnsi="Times" w:cs="Times"/>
        </w:rPr>
        <w:t>és</w:t>
      </w:r>
      <w:r w:rsidRPr="00C364AA">
        <w:rPr>
          <w:rFonts w:ascii="Times" w:hAnsi="Times" w:cs="Times"/>
        </w:rPr>
        <w:t xml:space="preserve"> az irattovábbítás feladásának napjától annak kézbesítéséig terjedő időtartam</w:t>
      </w:r>
      <w:r>
        <w:rPr>
          <w:rFonts w:ascii="Times" w:hAnsi="Times" w:cs="Times"/>
        </w:rPr>
        <w:t>,</w:t>
      </w:r>
    </w:p>
    <w:p w:rsidR="00F40C8D" w:rsidRDefault="00F40C8D" w:rsidP="00F40C8D">
      <w:pPr>
        <w:jc w:val="both"/>
        <w:rPr>
          <w:rFonts w:ascii="Times" w:hAnsi="Times" w:cs="Times"/>
        </w:rPr>
      </w:pPr>
      <w:proofErr w:type="gramStart"/>
      <w:r>
        <w:rPr>
          <w:rFonts w:ascii="Times" w:hAnsi="Times" w:cs="Times"/>
        </w:rPr>
        <w:t>e</w:t>
      </w:r>
      <w:proofErr w:type="gramEnd"/>
      <w:r>
        <w:rPr>
          <w:rFonts w:ascii="Times" w:hAnsi="Times" w:cs="Times"/>
        </w:rPr>
        <w:t>) a fogvatartott jogi segítségnyújtás iránti kérelme elbírálásának időtartama</w:t>
      </w:r>
      <w:r w:rsidRPr="00C364AA">
        <w:rPr>
          <w:rFonts w:ascii="Times" w:hAnsi="Times" w:cs="Times"/>
        </w:rPr>
        <w:t>.</w:t>
      </w: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 xml:space="preserve">(4) Bonyolult megítélésű vagy az átlagosnál hosszabb vizsgálatot igénylő ügyben a bv. szerv vezetője az eljárás időtartamát további </w:t>
      </w:r>
      <w:r>
        <w:rPr>
          <w:rFonts w:ascii="Times" w:hAnsi="Times" w:cs="Times"/>
        </w:rPr>
        <w:t>harminc</w:t>
      </w:r>
      <w:r w:rsidRPr="00C364AA">
        <w:rPr>
          <w:rFonts w:ascii="Times" w:hAnsi="Times" w:cs="Times"/>
        </w:rPr>
        <w:t xml:space="preserve"> nappal meghosszabbíthatja. Nincs helye az eljárás meghosszabbításának, ha a fogvatartott előreláthatóan az eljárás megindítását követő </w:t>
      </w:r>
      <w:r>
        <w:rPr>
          <w:rFonts w:ascii="Times" w:hAnsi="Times" w:cs="Times"/>
        </w:rPr>
        <w:t>harminc napon belül szabadul.</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bCs/>
        </w:rPr>
      </w:pPr>
      <w:r w:rsidRPr="00C364AA">
        <w:rPr>
          <w:rFonts w:ascii="Times" w:hAnsi="Times" w:cs="Times"/>
        </w:rPr>
        <w:t>(</w:t>
      </w:r>
      <w:r>
        <w:rPr>
          <w:rFonts w:ascii="Times" w:hAnsi="Times" w:cs="Times"/>
        </w:rPr>
        <w:t>5</w:t>
      </w:r>
      <w:r w:rsidRPr="00C364AA">
        <w:rPr>
          <w:rFonts w:ascii="Times" w:hAnsi="Times" w:cs="Times"/>
        </w:rPr>
        <w:t>) A hiánypótlásra a Bv. tv. 20. § (5) és (6) bekezdés</w:t>
      </w:r>
      <w:r>
        <w:rPr>
          <w:rFonts w:ascii="Times" w:hAnsi="Times" w:cs="Times"/>
        </w:rPr>
        <w:t>ének</w:t>
      </w:r>
      <w:r w:rsidRPr="00C364AA">
        <w:rPr>
          <w:rFonts w:ascii="Times" w:hAnsi="Times" w:cs="Times"/>
        </w:rPr>
        <w:t xml:space="preserve"> szabályai</w:t>
      </w:r>
      <w:r>
        <w:rPr>
          <w:rFonts w:ascii="Times" w:hAnsi="Times" w:cs="Times"/>
        </w:rPr>
        <w:t>t</w:t>
      </w:r>
      <w:r w:rsidRPr="00C364AA">
        <w:rPr>
          <w:rFonts w:ascii="Times" w:hAnsi="Times" w:cs="Times"/>
        </w:rPr>
        <w:t xml:space="preserve"> </w:t>
      </w:r>
      <w:r>
        <w:rPr>
          <w:rFonts w:ascii="Times" w:hAnsi="Times" w:cs="Times"/>
        </w:rPr>
        <w:t>kell alkalmazni</w:t>
      </w:r>
      <w:r w:rsidRPr="00C364AA">
        <w:rPr>
          <w:rFonts w:ascii="Times" w:hAnsi="Times" w:cs="Times"/>
        </w:rPr>
        <w:t>.</w:t>
      </w:r>
      <w:r w:rsidRPr="009B190E">
        <w:rPr>
          <w:rFonts w:ascii="Times" w:hAnsi="Times" w:cs="Times"/>
          <w:bCs/>
        </w:rPr>
        <w:t xml:space="preserve"> </w:t>
      </w:r>
    </w:p>
    <w:p w:rsidR="00F40C8D" w:rsidRDefault="00F40C8D" w:rsidP="00F40C8D">
      <w:pPr>
        <w:rPr>
          <w:rFonts w:ascii="Times" w:hAnsi="Times" w:cs="Times"/>
          <w:bCs/>
        </w:rPr>
      </w:pPr>
    </w:p>
    <w:p w:rsidR="00F40C8D" w:rsidRPr="00B00357" w:rsidRDefault="00F40C8D" w:rsidP="00261C79">
      <w:pPr>
        <w:pStyle w:val="Listaszerbekezds"/>
        <w:numPr>
          <w:ilvl w:val="0"/>
          <w:numId w:val="28"/>
        </w:numPr>
        <w:rPr>
          <w:rFonts w:ascii="Times" w:hAnsi="Times" w:cs="Times"/>
          <w:b/>
          <w:bCs/>
        </w:rPr>
      </w:pPr>
    </w:p>
    <w:p w:rsidR="00F40C8D" w:rsidRPr="00C364AA" w:rsidRDefault="00F40C8D" w:rsidP="00F40C8D">
      <w:pPr>
        <w:rPr>
          <w:rFonts w:ascii="Times" w:hAnsi="Times" w:cs="Times"/>
        </w:rPr>
      </w:pPr>
    </w:p>
    <w:p w:rsidR="00F40C8D" w:rsidRDefault="00F40C8D" w:rsidP="00F40C8D">
      <w:pPr>
        <w:ind w:firstLine="567"/>
        <w:jc w:val="both"/>
      </w:pPr>
      <w:r w:rsidRPr="00C364AA">
        <w:rPr>
          <w:rFonts w:ascii="Times" w:hAnsi="Times" w:cs="Times"/>
        </w:rPr>
        <w:t>(1) Az eljárás megindítására, határidejének a meghosszabbítására, megszüntetésére, az érdemi határozat meghozatalára a bv. szerv vezetője vagy a személyi állomány</w:t>
      </w:r>
      <w:r>
        <w:rPr>
          <w:rFonts w:ascii="Times" w:hAnsi="Times" w:cs="Times"/>
        </w:rPr>
        <w:t xml:space="preserve"> általa </w:t>
      </w:r>
      <w:r w:rsidRPr="00C364AA">
        <w:rPr>
          <w:rFonts w:ascii="Times" w:hAnsi="Times" w:cs="Times"/>
        </w:rPr>
        <w:t>kijelölt tagja</w:t>
      </w:r>
      <w:r w:rsidRPr="000806C0">
        <w:t xml:space="preserve"> (a továbbiakban: az eljárás megindítására jogosult személy) jogosult.</w:t>
      </w:r>
    </w:p>
    <w:p w:rsidR="00F40C8D" w:rsidRPr="000806C0" w:rsidRDefault="00F40C8D" w:rsidP="00F40C8D">
      <w:pPr>
        <w:ind w:firstLine="567"/>
        <w:jc w:val="both"/>
      </w:pPr>
    </w:p>
    <w:p w:rsidR="00F40C8D" w:rsidRPr="001D56A9" w:rsidRDefault="00F40C8D" w:rsidP="00F40C8D">
      <w:pPr>
        <w:ind w:firstLine="567"/>
        <w:jc w:val="both"/>
        <w:rPr>
          <w:rFonts w:ascii="Times" w:hAnsi="Times" w:cs="Times"/>
        </w:rPr>
      </w:pPr>
      <w:r w:rsidRPr="00C364AA">
        <w:rPr>
          <w:rFonts w:ascii="Times" w:hAnsi="Times" w:cs="Times"/>
        </w:rPr>
        <w:t>(2) Az eljárás megindítására jogosult személy a kártérítési ügy tényállásának megállapításá</w:t>
      </w:r>
      <w:r>
        <w:rPr>
          <w:rFonts w:ascii="Times" w:hAnsi="Times" w:cs="Times"/>
        </w:rPr>
        <w:t>val</w:t>
      </w:r>
      <w:r w:rsidRPr="00C364AA">
        <w:rPr>
          <w:rFonts w:ascii="Times" w:hAnsi="Times" w:cs="Times"/>
        </w:rPr>
        <w:t xml:space="preserve"> a bv. szerv személyi állományának </w:t>
      </w:r>
      <w:r>
        <w:rPr>
          <w:rFonts w:ascii="Times" w:hAnsi="Times" w:cs="Times"/>
        </w:rPr>
        <w:t xml:space="preserve">arra alkalmas, érdektelen tagját is megbízhatja. Az ügy kivizsgálásában nem járhat el olyan személy, akivel </w:t>
      </w:r>
      <w:r w:rsidRPr="001D56A9">
        <w:rPr>
          <w:rFonts w:ascii="Times" w:hAnsi="Times" w:cs="Times"/>
        </w:rPr>
        <w:t>szemben a (3) bekezdésben meghatározott kizáró ok áll fenn.</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 xml:space="preserve">(3) </w:t>
      </w:r>
      <w:r>
        <w:rPr>
          <w:rFonts w:ascii="Times" w:hAnsi="Times" w:cs="Times"/>
        </w:rPr>
        <w:t xml:space="preserve">A </w:t>
      </w:r>
      <w:r w:rsidRPr="00C364AA">
        <w:rPr>
          <w:rFonts w:ascii="Times" w:hAnsi="Times" w:cs="Times"/>
        </w:rPr>
        <w:t>kártérítési eljárás</w:t>
      </w:r>
      <w:r>
        <w:rPr>
          <w:rFonts w:ascii="Times" w:hAnsi="Times" w:cs="Times"/>
        </w:rPr>
        <w:t xml:space="preserve">ból ki van zárva az, </w:t>
      </w:r>
    </w:p>
    <w:p w:rsidR="00F40C8D" w:rsidRDefault="00F40C8D" w:rsidP="00F40C8D">
      <w:pPr>
        <w:ind w:firstLine="567"/>
        <w:jc w:val="both"/>
        <w:rPr>
          <w:rFonts w:ascii="Times" w:hAnsi="Times" w:cs="Times"/>
        </w:rPr>
      </w:pPr>
    </w:p>
    <w:p w:rsidR="00F40C8D" w:rsidRDefault="00F40C8D" w:rsidP="00F40C8D">
      <w:pPr>
        <w:jc w:val="both"/>
        <w:rPr>
          <w:rFonts w:ascii="Times" w:hAnsi="Times" w:cs="Times"/>
        </w:rPr>
      </w:pPr>
      <w:proofErr w:type="gramStart"/>
      <w:r w:rsidRPr="006E4A0F">
        <w:rPr>
          <w:rFonts w:ascii="Times" w:hAnsi="Times" w:cs="Times"/>
          <w:i/>
        </w:rPr>
        <w:t>a</w:t>
      </w:r>
      <w:proofErr w:type="gramEnd"/>
      <w:r w:rsidRPr="006E4A0F">
        <w:rPr>
          <w:rFonts w:ascii="Times" w:hAnsi="Times" w:cs="Times"/>
          <w:i/>
        </w:rPr>
        <w:t>)</w:t>
      </w:r>
      <w:r w:rsidRPr="00C364AA">
        <w:rPr>
          <w:rFonts w:ascii="Times" w:hAnsi="Times" w:cs="Times"/>
        </w:rPr>
        <w:t xml:space="preserve"> </w:t>
      </w:r>
      <w:r>
        <w:rPr>
          <w:rFonts w:ascii="Times" w:hAnsi="Times" w:cs="Times"/>
        </w:rPr>
        <w:t xml:space="preserve">aki </w:t>
      </w:r>
      <w:r w:rsidRPr="00C364AA">
        <w:rPr>
          <w:rFonts w:ascii="Times" w:hAnsi="Times" w:cs="Times"/>
        </w:rPr>
        <w:t>a kárigény</w:t>
      </w:r>
      <w:r>
        <w:rPr>
          <w:rFonts w:ascii="Times" w:hAnsi="Times" w:cs="Times"/>
        </w:rPr>
        <w:t>t</w:t>
      </w:r>
      <w:r w:rsidRPr="00C364AA">
        <w:rPr>
          <w:rFonts w:ascii="Times" w:hAnsi="Times" w:cs="Times"/>
        </w:rPr>
        <w:t xml:space="preserve"> benyújt</w:t>
      </w:r>
      <w:r>
        <w:rPr>
          <w:rFonts w:ascii="Times" w:hAnsi="Times" w:cs="Times"/>
        </w:rPr>
        <w:t>otta</w:t>
      </w:r>
      <w:r w:rsidRPr="00C364AA">
        <w:rPr>
          <w:rFonts w:ascii="Times" w:hAnsi="Times" w:cs="Times"/>
        </w:rPr>
        <w:t>,</w:t>
      </w:r>
    </w:p>
    <w:p w:rsidR="00F40C8D" w:rsidRDefault="00F40C8D" w:rsidP="00F40C8D">
      <w:pPr>
        <w:jc w:val="both"/>
        <w:rPr>
          <w:rFonts w:ascii="Times" w:hAnsi="Times" w:cs="Times"/>
        </w:rPr>
      </w:pPr>
      <w:r w:rsidRPr="006E4A0F">
        <w:rPr>
          <w:rFonts w:ascii="Times" w:hAnsi="Times" w:cs="Times"/>
          <w:i/>
        </w:rPr>
        <w:t>b)</w:t>
      </w:r>
      <w:r w:rsidRPr="00C364AA">
        <w:rPr>
          <w:rFonts w:ascii="Times" w:hAnsi="Times" w:cs="Times"/>
        </w:rPr>
        <w:t xml:space="preserve"> </w:t>
      </w:r>
      <w:r>
        <w:rPr>
          <w:rFonts w:ascii="Times" w:hAnsi="Times" w:cs="Times"/>
        </w:rPr>
        <w:t xml:space="preserve">aki </w:t>
      </w:r>
      <w:r w:rsidRPr="00C364AA">
        <w:rPr>
          <w:rFonts w:ascii="Times" w:hAnsi="Times" w:cs="Times"/>
        </w:rPr>
        <w:t>a kár</w:t>
      </w:r>
      <w:r>
        <w:rPr>
          <w:rFonts w:ascii="Times" w:hAnsi="Times" w:cs="Times"/>
        </w:rPr>
        <w:t xml:space="preserve">t </w:t>
      </w:r>
      <w:r w:rsidRPr="00C364AA">
        <w:rPr>
          <w:rFonts w:ascii="Times" w:hAnsi="Times" w:cs="Times"/>
        </w:rPr>
        <w:t>okoz</w:t>
      </w:r>
      <w:r>
        <w:rPr>
          <w:rFonts w:ascii="Times" w:hAnsi="Times" w:cs="Times"/>
        </w:rPr>
        <w:t>ta</w:t>
      </w:r>
      <w:r w:rsidRPr="00C364AA">
        <w:rPr>
          <w:rFonts w:ascii="Times" w:hAnsi="Times" w:cs="Times"/>
        </w:rPr>
        <w:t xml:space="preserve">, </w:t>
      </w:r>
    </w:p>
    <w:p w:rsidR="00F40C8D" w:rsidRDefault="00F40C8D" w:rsidP="00F40C8D">
      <w:pPr>
        <w:jc w:val="both"/>
        <w:rPr>
          <w:rFonts w:ascii="Times" w:hAnsi="Times" w:cs="Times"/>
        </w:rPr>
      </w:pPr>
      <w:r w:rsidRPr="006E4A0F">
        <w:rPr>
          <w:rFonts w:ascii="Times" w:hAnsi="Times" w:cs="Times"/>
          <w:i/>
        </w:rPr>
        <w:t>c)</w:t>
      </w:r>
      <w:r>
        <w:rPr>
          <w:rFonts w:ascii="Times" w:hAnsi="Times" w:cs="Times"/>
        </w:rPr>
        <w:t xml:space="preserve"> aki az </w:t>
      </w:r>
      <w:r w:rsidRPr="006E4A0F">
        <w:rPr>
          <w:rFonts w:ascii="Times" w:hAnsi="Times" w:cs="Times"/>
          <w:i/>
        </w:rPr>
        <w:t>a)</w:t>
      </w:r>
      <w:r>
        <w:rPr>
          <w:rFonts w:ascii="Times" w:hAnsi="Times" w:cs="Times"/>
        </w:rPr>
        <w:t xml:space="preserve"> és </w:t>
      </w:r>
      <w:r w:rsidRPr="006E4A0F">
        <w:rPr>
          <w:rFonts w:ascii="Times" w:hAnsi="Times" w:cs="Times"/>
          <w:i/>
        </w:rPr>
        <w:t>b)</w:t>
      </w:r>
      <w:r>
        <w:rPr>
          <w:rFonts w:ascii="Times" w:hAnsi="Times" w:cs="Times"/>
        </w:rPr>
        <w:t xml:space="preserve"> pontban foglaltaknak a Büntető Törvénykönyvről szóló 2012. évi C. törvényben</w:t>
      </w:r>
      <w:r w:rsidRPr="00C364AA">
        <w:rPr>
          <w:rFonts w:ascii="Times" w:hAnsi="Times" w:cs="Times"/>
        </w:rPr>
        <w:t xml:space="preserve"> meghatározott</w:t>
      </w:r>
      <w:r>
        <w:rPr>
          <w:rFonts w:ascii="Times" w:hAnsi="Times" w:cs="Times"/>
        </w:rPr>
        <w:t xml:space="preserve"> hozzátartozója</w:t>
      </w:r>
      <w:r w:rsidRPr="00C364AA">
        <w:rPr>
          <w:rFonts w:ascii="Times" w:hAnsi="Times" w:cs="Times"/>
        </w:rPr>
        <w:t xml:space="preserve">, </w:t>
      </w:r>
    </w:p>
    <w:p w:rsidR="00F40C8D" w:rsidRDefault="00F40C8D" w:rsidP="00F40C8D">
      <w:pPr>
        <w:jc w:val="both"/>
        <w:rPr>
          <w:rFonts w:ascii="Times" w:hAnsi="Times" w:cs="Times"/>
        </w:rPr>
      </w:pPr>
      <w:r w:rsidRPr="006E4A0F">
        <w:rPr>
          <w:rFonts w:ascii="Times" w:hAnsi="Times" w:cs="Times"/>
          <w:i/>
        </w:rPr>
        <w:t>d)</w:t>
      </w:r>
      <w:r>
        <w:rPr>
          <w:rFonts w:ascii="Times" w:hAnsi="Times" w:cs="Times"/>
        </w:rPr>
        <w:t xml:space="preserve"> aki a</w:t>
      </w:r>
      <w:r w:rsidRPr="00C364AA">
        <w:rPr>
          <w:rFonts w:ascii="Times" w:hAnsi="Times" w:cs="Times"/>
        </w:rPr>
        <w:t xml:space="preserve"> 3. §</w:t>
      </w:r>
      <w:r>
        <w:rPr>
          <w:rFonts w:ascii="Times" w:hAnsi="Times" w:cs="Times"/>
        </w:rPr>
        <w:t xml:space="preserve"> (1) bekezdés szerinti</w:t>
      </w:r>
      <w:r w:rsidRPr="00C364AA">
        <w:rPr>
          <w:rFonts w:ascii="Times" w:hAnsi="Times" w:cs="Times"/>
        </w:rPr>
        <w:t xml:space="preserve"> </w:t>
      </w:r>
      <w:r>
        <w:rPr>
          <w:rFonts w:ascii="Times" w:hAnsi="Times" w:cs="Times"/>
        </w:rPr>
        <w:t>kár</w:t>
      </w:r>
      <w:r w:rsidRPr="00C364AA">
        <w:rPr>
          <w:rFonts w:ascii="Times" w:hAnsi="Times" w:cs="Times"/>
        </w:rPr>
        <w:t>jelentést te</w:t>
      </w:r>
      <w:r>
        <w:rPr>
          <w:rFonts w:ascii="Times" w:hAnsi="Times" w:cs="Times"/>
        </w:rPr>
        <w:t>tte</w:t>
      </w:r>
      <w:r w:rsidRPr="00C364AA">
        <w:rPr>
          <w:rFonts w:ascii="Times" w:hAnsi="Times" w:cs="Times"/>
        </w:rPr>
        <w:t>,</w:t>
      </w:r>
    </w:p>
    <w:p w:rsidR="00F40C8D" w:rsidRDefault="00F40C8D" w:rsidP="00F40C8D">
      <w:pPr>
        <w:jc w:val="both"/>
        <w:rPr>
          <w:rFonts w:ascii="Times" w:hAnsi="Times" w:cs="Times"/>
        </w:rPr>
      </w:pPr>
      <w:proofErr w:type="gramStart"/>
      <w:r w:rsidRPr="006E4A0F">
        <w:rPr>
          <w:rFonts w:ascii="Times" w:hAnsi="Times" w:cs="Times"/>
          <w:i/>
        </w:rPr>
        <w:t>e</w:t>
      </w:r>
      <w:proofErr w:type="gramEnd"/>
      <w:r w:rsidRPr="006E4A0F">
        <w:rPr>
          <w:rFonts w:ascii="Times" w:hAnsi="Times" w:cs="Times"/>
          <w:i/>
        </w:rPr>
        <w:t>)</w:t>
      </w:r>
      <w:r w:rsidRPr="00C364AA">
        <w:rPr>
          <w:rFonts w:ascii="Times" w:hAnsi="Times" w:cs="Times"/>
        </w:rPr>
        <w:t xml:space="preserve"> </w:t>
      </w:r>
      <w:r>
        <w:rPr>
          <w:rFonts w:ascii="Times" w:hAnsi="Times" w:cs="Times"/>
        </w:rPr>
        <w:t xml:space="preserve">aki az eljárásban, mint </w:t>
      </w:r>
      <w:r w:rsidRPr="00C364AA">
        <w:rPr>
          <w:rFonts w:ascii="Times" w:hAnsi="Times" w:cs="Times"/>
        </w:rPr>
        <w:t>tanú</w:t>
      </w:r>
      <w:r>
        <w:rPr>
          <w:rFonts w:ascii="Times" w:hAnsi="Times" w:cs="Times"/>
        </w:rPr>
        <w:t xml:space="preserve"> vesz vagy vett részt</w:t>
      </w:r>
      <w:r w:rsidRPr="00C364AA">
        <w:rPr>
          <w:rFonts w:ascii="Times" w:hAnsi="Times" w:cs="Times"/>
        </w:rPr>
        <w:t xml:space="preserve">, </w:t>
      </w:r>
    </w:p>
    <w:p w:rsidR="00F40C8D" w:rsidRDefault="00F40C8D" w:rsidP="00F40C8D">
      <w:pPr>
        <w:jc w:val="both"/>
        <w:rPr>
          <w:rFonts w:ascii="Times" w:hAnsi="Times" w:cs="Times"/>
        </w:rPr>
      </w:pPr>
      <w:proofErr w:type="gramStart"/>
      <w:r w:rsidRPr="006E4A0F">
        <w:rPr>
          <w:rFonts w:ascii="Times" w:hAnsi="Times" w:cs="Times"/>
          <w:i/>
        </w:rPr>
        <w:t>f</w:t>
      </w:r>
      <w:proofErr w:type="gramEnd"/>
      <w:r w:rsidRPr="006E4A0F">
        <w:rPr>
          <w:rFonts w:ascii="Times" w:hAnsi="Times" w:cs="Times"/>
          <w:i/>
        </w:rPr>
        <w:t>)</w:t>
      </w:r>
      <w:r>
        <w:rPr>
          <w:rFonts w:ascii="Times" w:hAnsi="Times" w:cs="Times"/>
        </w:rPr>
        <w:t xml:space="preserve"> aki </w:t>
      </w:r>
      <w:r w:rsidRPr="00C364AA">
        <w:rPr>
          <w:rFonts w:ascii="Times" w:hAnsi="Times" w:cs="Times"/>
        </w:rPr>
        <w:t>a</w:t>
      </w:r>
      <w:r>
        <w:rPr>
          <w:rFonts w:ascii="Times" w:hAnsi="Times" w:cs="Times"/>
        </w:rPr>
        <w:t xml:space="preserve">z eljárásban, mint </w:t>
      </w:r>
      <w:r w:rsidRPr="00C364AA">
        <w:rPr>
          <w:rFonts w:ascii="Times" w:hAnsi="Times" w:cs="Times"/>
        </w:rPr>
        <w:t>szakértő</w:t>
      </w:r>
      <w:r>
        <w:rPr>
          <w:rFonts w:ascii="Times" w:hAnsi="Times" w:cs="Times"/>
        </w:rPr>
        <w:t xml:space="preserve"> jár vagy járt el,</w:t>
      </w:r>
    </w:p>
    <w:p w:rsidR="00F40C8D" w:rsidRDefault="00F40C8D" w:rsidP="00F40C8D">
      <w:pPr>
        <w:jc w:val="both"/>
        <w:rPr>
          <w:rFonts w:ascii="Times" w:hAnsi="Times" w:cs="Times"/>
        </w:rPr>
      </w:pPr>
      <w:proofErr w:type="gramStart"/>
      <w:r w:rsidRPr="006E4A0F">
        <w:rPr>
          <w:rFonts w:ascii="Times" w:hAnsi="Times" w:cs="Times"/>
          <w:i/>
        </w:rPr>
        <w:t>g</w:t>
      </w:r>
      <w:proofErr w:type="gramEnd"/>
      <w:r w:rsidRPr="006E4A0F">
        <w:rPr>
          <w:rFonts w:ascii="Times" w:hAnsi="Times" w:cs="Times"/>
          <w:i/>
        </w:rPr>
        <w:t>)</w:t>
      </w:r>
      <w:r>
        <w:rPr>
          <w:rFonts w:ascii="Times" w:hAnsi="Times" w:cs="Times"/>
        </w:rPr>
        <w:t xml:space="preserve"> akitől</w:t>
      </w:r>
      <w:r w:rsidRPr="00C364AA">
        <w:rPr>
          <w:rFonts w:ascii="Times" w:hAnsi="Times" w:cs="Times"/>
        </w:rPr>
        <w:t xml:space="preserve"> ügy elfogulatlan megítél</w:t>
      </w:r>
      <w:r>
        <w:rPr>
          <w:rFonts w:ascii="Times" w:hAnsi="Times" w:cs="Times"/>
        </w:rPr>
        <w:t>ése egyéb okból nem várható el.</w:t>
      </w:r>
    </w:p>
    <w:p w:rsidR="00F40C8D" w:rsidRDefault="00F40C8D" w:rsidP="00F40C8D">
      <w:pPr>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(4) A kártérítési eljárásban nem járhat el az a bv. szerv, amelynek vezetőjével szemben a (3) bekezdés </w:t>
      </w:r>
      <w:r w:rsidRPr="00AB6BDF">
        <w:rPr>
          <w:rFonts w:ascii="Times" w:hAnsi="Times" w:cs="Times"/>
          <w:i/>
        </w:rPr>
        <w:t>b)</w:t>
      </w:r>
      <w:r>
        <w:rPr>
          <w:rFonts w:ascii="Times" w:hAnsi="Times" w:cs="Times"/>
        </w:rPr>
        <w:t xml:space="preserve"> és </w:t>
      </w:r>
      <w:r w:rsidRPr="00AB6BDF">
        <w:rPr>
          <w:rFonts w:ascii="Times" w:hAnsi="Times" w:cs="Times"/>
          <w:i/>
        </w:rPr>
        <w:t>c)</w:t>
      </w:r>
      <w:r>
        <w:rPr>
          <w:rFonts w:ascii="Times" w:hAnsi="Times" w:cs="Times"/>
        </w:rPr>
        <w:t xml:space="preserve"> pontjában meghatározott kizáró ok áll fen. Ebben az esetben az eljáró bv. szerv kijelöléséről az országos parancsnok dönt, az eljárásra a 2. § (5)–(6) bekezdést alkalmazni kell.</w:t>
      </w:r>
    </w:p>
    <w:p w:rsidR="00F40C8D" w:rsidRDefault="00F40C8D" w:rsidP="00F40C8D">
      <w:pPr>
        <w:rPr>
          <w:rFonts w:ascii="Times" w:hAnsi="Times" w:cs="Times"/>
        </w:rPr>
      </w:pPr>
    </w:p>
    <w:p w:rsidR="00F40C8D" w:rsidRPr="00B00357" w:rsidRDefault="00F40C8D" w:rsidP="00261C79">
      <w:pPr>
        <w:pStyle w:val="Listaszerbekezds"/>
        <w:numPr>
          <w:ilvl w:val="0"/>
          <w:numId w:val="28"/>
        </w:numPr>
        <w:rPr>
          <w:rFonts w:ascii="Times" w:hAnsi="Times" w:cs="Times"/>
          <w:b/>
          <w:bCs/>
        </w:rPr>
      </w:pPr>
    </w:p>
    <w:p w:rsidR="00F40C8D" w:rsidRPr="00C364AA" w:rsidRDefault="00F40C8D" w:rsidP="00F40C8D">
      <w:pPr>
        <w:ind w:firstLine="567"/>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(1) A fogvatartottat a kártérítési eljárás elrendelésével egyidejűleg a kártérítési felelősség rendjéről, jogairól, képviseletének szabályairól, az eljárási határidőkről, valamint a jogorvoslati lehető</w:t>
      </w:r>
      <w:r>
        <w:rPr>
          <w:rFonts w:ascii="Times" w:hAnsi="Times" w:cs="Times"/>
        </w:rPr>
        <w:t>ség határidejéről és jellegéről írásban tájékoztatni kell. A tájékoztatás során a fogvatartott figyelmét</w:t>
      </w:r>
      <w:r w:rsidRPr="00C364AA">
        <w:rPr>
          <w:rFonts w:ascii="Times" w:hAnsi="Times" w:cs="Times"/>
        </w:rPr>
        <w:t xml:space="preserve"> a Bv. tv. 10. § (</w:t>
      </w:r>
      <w:r>
        <w:rPr>
          <w:rFonts w:ascii="Times" w:hAnsi="Times" w:cs="Times"/>
        </w:rPr>
        <w:t>2</w:t>
      </w:r>
      <w:r w:rsidRPr="00C364AA">
        <w:rPr>
          <w:rFonts w:ascii="Times" w:hAnsi="Times" w:cs="Times"/>
        </w:rPr>
        <w:t>) bekezdésében és a 20. § (5) bekezdésében foglalt</w:t>
      </w:r>
      <w:r>
        <w:rPr>
          <w:rFonts w:ascii="Times" w:hAnsi="Times" w:cs="Times"/>
        </w:rPr>
        <w:t>akra</w:t>
      </w:r>
      <w:r w:rsidRPr="00C364AA">
        <w:rPr>
          <w:rFonts w:ascii="Times" w:hAnsi="Times" w:cs="Times"/>
        </w:rPr>
        <w:t xml:space="preserve"> </w:t>
      </w:r>
      <w:r>
        <w:rPr>
          <w:rFonts w:ascii="Times" w:hAnsi="Times" w:cs="Times"/>
        </w:rPr>
        <w:t>külön is fel</w:t>
      </w:r>
      <w:r w:rsidRPr="00C364AA">
        <w:rPr>
          <w:rFonts w:ascii="Times" w:hAnsi="Times" w:cs="Times"/>
        </w:rPr>
        <w:t xml:space="preserve"> kell</w:t>
      </w:r>
      <w:r>
        <w:rPr>
          <w:rFonts w:ascii="Times" w:hAnsi="Times" w:cs="Times"/>
        </w:rPr>
        <w:t xml:space="preserve"> hívni.</w:t>
      </w:r>
      <w:r w:rsidRPr="00C364AA">
        <w:rPr>
          <w:rFonts w:ascii="Times" w:hAnsi="Times" w:cs="Times"/>
        </w:rPr>
        <w:t xml:space="preserve"> </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(2) </w:t>
      </w:r>
      <w:r w:rsidRPr="00C364AA">
        <w:rPr>
          <w:rFonts w:ascii="Times" w:hAnsi="Times" w:cs="Times"/>
        </w:rPr>
        <w:t xml:space="preserve">A kártérítési eljárás keretében a fogvatartottat meg kell hallgatni, nyilatkozatát jegyzőkönyvbe kell foglalni. </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(3) </w:t>
      </w:r>
      <w:r w:rsidRPr="00E617D1">
        <w:rPr>
          <w:rFonts w:ascii="Times" w:hAnsi="Times" w:cs="Times"/>
        </w:rPr>
        <w:t>Nem járhat el meghatalmazottként az,</w:t>
      </w:r>
    </w:p>
    <w:p w:rsidR="00F40C8D" w:rsidRPr="00E617D1" w:rsidRDefault="00F40C8D" w:rsidP="00F40C8D">
      <w:pPr>
        <w:ind w:firstLine="567"/>
        <w:jc w:val="both"/>
        <w:rPr>
          <w:rFonts w:ascii="Times" w:hAnsi="Times" w:cs="Times"/>
        </w:rPr>
      </w:pPr>
    </w:p>
    <w:p w:rsidR="00F40C8D" w:rsidRPr="00E617D1" w:rsidRDefault="00F40C8D" w:rsidP="00F40C8D">
      <w:pPr>
        <w:jc w:val="both"/>
        <w:rPr>
          <w:rFonts w:ascii="Times" w:hAnsi="Times" w:cs="Times"/>
        </w:rPr>
      </w:pPr>
      <w:proofErr w:type="gramStart"/>
      <w:r w:rsidRPr="00E617D1">
        <w:rPr>
          <w:rFonts w:ascii="Times" w:hAnsi="Times" w:cs="Times"/>
          <w:i/>
          <w:iCs/>
        </w:rPr>
        <w:t>a</w:t>
      </w:r>
      <w:proofErr w:type="gramEnd"/>
      <w:r w:rsidRPr="00E617D1">
        <w:rPr>
          <w:rFonts w:ascii="Times" w:hAnsi="Times" w:cs="Times"/>
          <w:i/>
          <w:iCs/>
        </w:rPr>
        <w:t xml:space="preserve">) </w:t>
      </w:r>
      <w:r w:rsidRPr="00E617D1">
        <w:rPr>
          <w:rFonts w:ascii="Times" w:hAnsi="Times" w:cs="Times"/>
        </w:rPr>
        <w:t xml:space="preserve">akit a </w:t>
      </w:r>
      <w:r>
        <w:rPr>
          <w:rFonts w:ascii="Times" w:hAnsi="Times" w:cs="Times"/>
        </w:rPr>
        <w:t xml:space="preserve">rendelkezési jogkör gyakorlója vagy a bv. szerv vezetője </w:t>
      </w:r>
      <w:r w:rsidRPr="00E617D1">
        <w:rPr>
          <w:rFonts w:ascii="Times" w:hAnsi="Times" w:cs="Times"/>
        </w:rPr>
        <w:t>a fogvatartottal való kapcsolattartásból kizárt,</w:t>
      </w:r>
    </w:p>
    <w:p w:rsidR="00F40C8D" w:rsidRPr="00E617D1" w:rsidRDefault="00F40C8D" w:rsidP="00F40C8D">
      <w:pPr>
        <w:jc w:val="both"/>
        <w:rPr>
          <w:rFonts w:ascii="Times" w:hAnsi="Times" w:cs="Times"/>
        </w:rPr>
      </w:pPr>
      <w:r w:rsidRPr="00E617D1">
        <w:rPr>
          <w:rFonts w:ascii="Times" w:hAnsi="Times" w:cs="Times"/>
          <w:i/>
          <w:iCs/>
        </w:rPr>
        <w:t xml:space="preserve">b) </w:t>
      </w:r>
      <w:r w:rsidRPr="00E617D1">
        <w:rPr>
          <w:rFonts w:ascii="Times" w:hAnsi="Times" w:cs="Times"/>
        </w:rPr>
        <w:t>aki cselekvőképtelen vagy a vagyon</w:t>
      </w:r>
      <w:r w:rsidR="00511AF6">
        <w:rPr>
          <w:rFonts w:ascii="Times" w:hAnsi="Times" w:cs="Times"/>
        </w:rPr>
        <w:t>jogi</w:t>
      </w:r>
      <w:r w:rsidRPr="00E617D1">
        <w:rPr>
          <w:rFonts w:ascii="Times" w:hAnsi="Times" w:cs="Times"/>
        </w:rPr>
        <w:t xml:space="preserve"> ügyei vitele tekintetében cselekvőképességében részlegesen korlátozott.</w:t>
      </w:r>
    </w:p>
    <w:p w:rsidR="00F40C8D" w:rsidRPr="00E617D1" w:rsidRDefault="00F40C8D" w:rsidP="00F40C8D">
      <w:pPr>
        <w:ind w:firstLine="567"/>
        <w:jc w:val="both"/>
        <w:rPr>
          <w:rFonts w:ascii="Times" w:hAnsi="Times" w:cs="Times"/>
        </w:rPr>
      </w:pPr>
    </w:p>
    <w:p w:rsidR="00F40C8D" w:rsidRPr="00C364AA" w:rsidRDefault="00F40C8D" w:rsidP="00F40C8D">
      <w:pPr>
        <w:ind w:firstLine="567"/>
        <w:jc w:val="both"/>
        <w:rPr>
          <w:rFonts w:ascii="Times" w:hAnsi="Times" w:cs="Times"/>
        </w:rPr>
      </w:pPr>
      <w:r>
        <w:rPr>
          <w:rFonts w:ascii="Times" w:hAnsi="Times" w:cs="Times"/>
        </w:rPr>
        <w:t xml:space="preserve">(4) </w:t>
      </w:r>
      <w:r w:rsidRPr="00C364AA">
        <w:rPr>
          <w:rFonts w:ascii="Times" w:hAnsi="Times" w:cs="Times"/>
        </w:rPr>
        <w:t xml:space="preserve">A fogvatartott vagy meghatalmazottja jogosult bizonyíték </w:t>
      </w:r>
      <w:r>
        <w:rPr>
          <w:rFonts w:ascii="Times" w:hAnsi="Times" w:cs="Times"/>
        </w:rPr>
        <w:t>be</w:t>
      </w:r>
      <w:r w:rsidRPr="00C364AA">
        <w:rPr>
          <w:rFonts w:ascii="Times" w:hAnsi="Times" w:cs="Times"/>
        </w:rPr>
        <w:t>terjesztésére, indítványozhatja tanúk meghallgatását</w:t>
      </w:r>
      <w:r>
        <w:rPr>
          <w:rFonts w:ascii="Times" w:hAnsi="Times" w:cs="Times"/>
        </w:rPr>
        <w:t xml:space="preserve"> vagy </w:t>
      </w:r>
      <w:r w:rsidRPr="00C364AA">
        <w:rPr>
          <w:rFonts w:ascii="Times" w:hAnsi="Times" w:cs="Times"/>
        </w:rPr>
        <w:t xml:space="preserve">egyéb bizonyíték beszerzését. </w:t>
      </w:r>
    </w:p>
    <w:p w:rsidR="00F40C8D" w:rsidRDefault="00F40C8D" w:rsidP="00F40C8D">
      <w:pPr>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(1) A kártérítési eljárás során az eljárási cselekményeket, valamint a határozatokat írásban kell rögzíteni. Az okirati bizonyítékokat a kártérítési ügy anyagához csatolni kell.</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(2) Az ügy érdemében hozott kártérítési határozat tartalmára a Bv. tv. 22. § (1) bekezdés rendelkezései az irányadók azzal, hogy a kárigénynek helyt adó határozatot is indokolni kell. A határozat</w:t>
      </w:r>
      <w:r>
        <w:rPr>
          <w:rFonts w:ascii="Times" w:hAnsi="Times" w:cs="Times"/>
        </w:rPr>
        <w:t xml:space="preserve"> rendelkező részébe kell foglalni</w:t>
      </w:r>
      <w:r w:rsidRPr="00C364AA">
        <w:rPr>
          <w:rFonts w:ascii="Times" w:hAnsi="Times" w:cs="Times"/>
        </w:rPr>
        <w:t xml:space="preserve"> a kár</w:t>
      </w:r>
      <w:r>
        <w:rPr>
          <w:rFonts w:ascii="Times" w:hAnsi="Times" w:cs="Times"/>
        </w:rPr>
        <w:t xml:space="preserve"> vagy egy részének a</w:t>
      </w:r>
      <w:r w:rsidRPr="00C364AA">
        <w:rPr>
          <w:rFonts w:ascii="Times" w:hAnsi="Times" w:cs="Times"/>
        </w:rPr>
        <w:t xml:space="preserve"> megtérítése alóli </w:t>
      </w:r>
      <w:proofErr w:type="gramStart"/>
      <w:r w:rsidRPr="00C364AA">
        <w:rPr>
          <w:rFonts w:ascii="Times" w:hAnsi="Times" w:cs="Times"/>
        </w:rPr>
        <w:t>mentesítésre</w:t>
      </w:r>
      <w:proofErr w:type="gramEnd"/>
      <w:r w:rsidRPr="00C364AA">
        <w:rPr>
          <w:rFonts w:ascii="Times" w:hAnsi="Times" w:cs="Times"/>
        </w:rPr>
        <w:t xml:space="preserve"> vagy </w:t>
      </w:r>
      <w:r>
        <w:rPr>
          <w:rFonts w:ascii="Times" w:hAnsi="Times" w:cs="Times"/>
        </w:rPr>
        <w:t xml:space="preserve">a </w:t>
      </w:r>
      <w:r w:rsidRPr="00C364AA">
        <w:rPr>
          <w:rFonts w:ascii="Times" w:hAnsi="Times" w:cs="Times"/>
        </w:rPr>
        <w:t>részletfizetésre vonatkozó rendelkezés</w:t>
      </w:r>
      <w:r>
        <w:rPr>
          <w:rFonts w:ascii="Times" w:hAnsi="Times" w:cs="Times"/>
        </w:rPr>
        <w:t>t is.</w:t>
      </w:r>
      <w:r w:rsidRPr="00C364AA">
        <w:rPr>
          <w:rFonts w:ascii="Times" w:hAnsi="Times" w:cs="Times"/>
        </w:rPr>
        <w:t xml:space="preserve"> </w:t>
      </w:r>
    </w:p>
    <w:p w:rsidR="00F40C8D" w:rsidRPr="00C364AA" w:rsidRDefault="00F40C8D" w:rsidP="00F40C8D">
      <w:pPr>
        <w:ind w:firstLine="567"/>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strike/>
        </w:rPr>
      </w:pPr>
    </w:p>
    <w:p w:rsidR="00F40C8D" w:rsidRDefault="00F40C8D" w:rsidP="00F40C8D">
      <w:pPr>
        <w:ind w:firstLine="567"/>
        <w:jc w:val="both"/>
      </w:pPr>
      <w:r w:rsidRPr="00DB14D1">
        <w:t xml:space="preserve">(1) A kártérítési határozatot </w:t>
      </w:r>
      <w:r>
        <w:t>a bv. szerv a fogvatartott részére</w:t>
      </w:r>
      <w:r w:rsidRPr="00DB14D1">
        <w:t xml:space="preserve"> legkésőbb annak meghozatalától számított </w:t>
      </w:r>
      <w:r>
        <w:t>három</w:t>
      </w:r>
      <w:r w:rsidRPr="00DB14D1">
        <w:t xml:space="preserve"> napon belül </w:t>
      </w:r>
      <w:r>
        <w:t>kézbesíti</w:t>
      </w:r>
      <w:r w:rsidRPr="00DB14D1">
        <w:t xml:space="preserve">. A határozat átvételét a fogvatartott az aláírásával igazolja. </w:t>
      </w:r>
    </w:p>
    <w:p w:rsidR="00F40C8D" w:rsidRDefault="00F40C8D" w:rsidP="00F40C8D">
      <w:pPr>
        <w:ind w:firstLine="567"/>
        <w:jc w:val="both"/>
      </w:pPr>
    </w:p>
    <w:p w:rsidR="00F40C8D" w:rsidRDefault="00F40C8D" w:rsidP="00F40C8D">
      <w:pPr>
        <w:ind w:firstLine="567"/>
        <w:jc w:val="both"/>
      </w:pPr>
      <w:r>
        <w:t xml:space="preserve">(2) </w:t>
      </w:r>
      <w:r w:rsidRPr="00DB14D1">
        <w:t>Ha a fogvatartott írni, olvasni nem tud, vagy az aláírást megtagadja, a közlés megtörténtét két tanú aláírásával, írásban kell rögzíteni.</w:t>
      </w:r>
    </w:p>
    <w:p w:rsidR="00F40C8D" w:rsidRPr="00DB14D1" w:rsidRDefault="00F40C8D" w:rsidP="00F40C8D">
      <w:pPr>
        <w:ind w:firstLine="567"/>
        <w:jc w:val="both"/>
      </w:pPr>
    </w:p>
    <w:p w:rsidR="00F40C8D" w:rsidRPr="00C364AA" w:rsidRDefault="00F40C8D" w:rsidP="00F40C8D">
      <w:pPr>
        <w:ind w:firstLine="567"/>
        <w:jc w:val="both"/>
        <w:rPr>
          <w:rFonts w:ascii="Times" w:hAnsi="Times" w:cs="Times"/>
        </w:rPr>
      </w:pPr>
      <w:r w:rsidRPr="00C364AA">
        <w:rPr>
          <w:rFonts w:ascii="Times" w:hAnsi="Times" w:cs="Times"/>
        </w:rPr>
        <w:t>(</w:t>
      </w:r>
      <w:r>
        <w:rPr>
          <w:rFonts w:ascii="Times" w:hAnsi="Times" w:cs="Times"/>
        </w:rPr>
        <w:t>3</w:t>
      </w:r>
      <w:r w:rsidRPr="00C364AA">
        <w:rPr>
          <w:rFonts w:ascii="Times" w:hAnsi="Times" w:cs="Times"/>
        </w:rPr>
        <w:t xml:space="preserve">) Ha </w:t>
      </w:r>
      <w:r>
        <w:rPr>
          <w:rFonts w:ascii="Times" w:hAnsi="Times" w:cs="Times"/>
        </w:rPr>
        <w:t xml:space="preserve">a kártérítési eljárást </w:t>
      </w:r>
      <w:r w:rsidRPr="00C364AA">
        <w:rPr>
          <w:rFonts w:ascii="Times" w:hAnsi="Times" w:cs="Times"/>
        </w:rPr>
        <w:t xml:space="preserve">az ügyészségről szóló 2011. évi CLXIII. törvény 5. § (1) bekezdése alapján </w:t>
      </w:r>
      <w:r>
        <w:rPr>
          <w:rFonts w:ascii="Times" w:hAnsi="Times" w:cs="Times"/>
        </w:rPr>
        <w:t>az ügyész</w:t>
      </w:r>
      <w:r w:rsidRPr="00C364AA">
        <w:rPr>
          <w:rFonts w:ascii="Times" w:hAnsi="Times" w:cs="Times"/>
        </w:rPr>
        <w:t xml:space="preserve"> kezdeményez</w:t>
      </w:r>
      <w:r>
        <w:rPr>
          <w:rFonts w:ascii="Times" w:hAnsi="Times" w:cs="Times"/>
        </w:rPr>
        <w:t>te,</w:t>
      </w:r>
      <w:r w:rsidRPr="00C364AA">
        <w:rPr>
          <w:rFonts w:ascii="Times" w:hAnsi="Times" w:cs="Times"/>
        </w:rPr>
        <w:t xml:space="preserve"> a határozat egy példányát az ügyésznek is ha</w:t>
      </w:r>
      <w:r>
        <w:rPr>
          <w:rFonts w:ascii="Times" w:hAnsi="Times" w:cs="Times"/>
        </w:rPr>
        <w:t>ladéktalanul meg kell küldeni.</w:t>
      </w:r>
    </w:p>
    <w:p w:rsidR="00F40C8D" w:rsidRPr="00B00357" w:rsidRDefault="00F40C8D" w:rsidP="00F40C8D">
      <w:pPr>
        <w:rPr>
          <w:rFonts w:ascii="Times" w:hAnsi="Times" w:cs="Times"/>
          <w:iCs/>
        </w:rPr>
      </w:pPr>
    </w:p>
    <w:p w:rsidR="00F40C8D" w:rsidRPr="00B00357" w:rsidRDefault="00F40C8D" w:rsidP="00261C79">
      <w:pPr>
        <w:pStyle w:val="Listaszerbekezds"/>
        <w:numPr>
          <w:ilvl w:val="0"/>
          <w:numId w:val="19"/>
        </w:numPr>
        <w:ind w:left="0" w:firstLine="0"/>
        <w:rPr>
          <w:rFonts w:ascii="Times" w:hAnsi="Times" w:cs="Times"/>
          <w:i/>
          <w:iCs/>
        </w:rPr>
      </w:pPr>
      <w:r w:rsidRPr="00B00357">
        <w:rPr>
          <w:rFonts w:ascii="Times" w:hAnsi="Times" w:cs="Times"/>
          <w:i/>
          <w:iCs/>
        </w:rPr>
        <w:t>Az egyszerűsített eljárás</w:t>
      </w:r>
    </w:p>
    <w:p w:rsidR="00F40C8D" w:rsidRDefault="00F40C8D" w:rsidP="00F40C8D">
      <w:pPr>
        <w:rPr>
          <w:rFonts w:ascii="Times" w:hAnsi="Times" w:cs="Times"/>
          <w:i/>
          <w:iCs/>
        </w:rPr>
      </w:pPr>
    </w:p>
    <w:p w:rsidR="00F40C8D" w:rsidRPr="00B00357" w:rsidRDefault="00F40C8D" w:rsidP="00261C79">
      <w:pPr>
        <w:pStyle w:val="Listaszerbekezds"/>
        <w:numPr>
          <w:ilvl w:val="0"/>
          <w:numId w:val="28"/>
        </w:numPr>
        <w:rPr>
          <w:rFonts w:ascii="Times" w:hAnsi="Times" w:cs="Times"/>
          <w:b/>
          <w:iCs/>
        </w:rPr>
      </w:pPr>
    </w:p>
    <w:p w:rsidR="00F40C8D" w:rsidRDefault="00F40C8D" w:rsidP="00F40C8D">
      <w:pPr>
        <w:rPr>
          <w:rFonts w:ascii="Times" w:hAnsi="Times" w:cs="Times"/>
          <w:i/>
          <w:iCs/>
        </w:rPr>
      </w:pPr>
    </w:p>
    <w:p w:rsidR="00F40C8D" w:rsidRDefault="00F40C8D" w:rsidP="00F40C8D">
      <w:pPr>
        <w:ind w:firstLine="567"/>
        <w:jc w:val="both"/>
        <w:rPr>
          <w:rFonts w:ascii="Times" w:hAnsi="Times" w:cs="Times"/>
        </w:rPr>
      </w:pPr>
      <w:r>
        <w:rPr>
          <w:rFonts w:ascii="Times" w:hAnsi="Times" w:cs="Times"/>
        </w:rPr>
        <w:lastRenderedPageBreak/>
        <w:t xml:space="preserve">(1) </w:t>
      </w:r>
      <w:r w:rsidRPr="00C364AA">
        <w:rPr>
          <w:rFonts w:ascii="Times" w:hAnsi="Times" w:cs="Times"/>
        </w:rPr>
        <w:t>Az egyszerű megítélésű, tovább</w:t>
      </w:r>
      <w:r>
        <w:rPr>
          <w:rFonts w:ascii="Times" w:hAnsi="Times" w:cs="Times"/>
        </w:rPr>
        <w:t xml:space="preserve">i bizonyítást nem igénylő ügyben, ha a </w:t>
      </w:r>
      <w:r w:rsidRPr="00C364AA">
        <w:rPr>
          <w:rFonts w:ascii="Times" w:hAnsi="Times" w:cs="Times"/>
        </w:rPr>
        <w:t xml:space="preserve">fogvatartott a felelősségét elismerte és vállalja a kár megtérítését a kártérítési </w:t>
      </w:r>
      <w:r>
        <w:rPr>
          <w:rFonts w:ascii="Times" w:hAnsi="Times" w:cs="Times"/>
        </w:rPr>
        <w:t xml:space="preserve">igényt az </w:t>
      </w:r>
      <w:r w:rsidRPr="00C364AA">
        <w:rPr>
          <w:rFonts w:ascii="Times" w:hAnsi="Times" w:cs="Times"/>
        </w:rPr>
        <w:t>eljárás</w:t>
      </w:r>
      <w:r>
        <w:rPr>
          <w:rFonts w:ascii="Times" w:hAnsi="Times" w:cs="Times"/>
        </w:rPr>
        <w:t xml:space="preserve"> megindításától számított nyolc</w:t>
      </w:r>
      <w:r w:rsidRPr="00C364AA">
        <w:rPr>
          <w:rFonts w:ascii="Times" w:hAnsi="Times" w:cs="Times"/>
        </w:rPr>
        <w:t xml:space="preserve"> napon belül </w:t>
      </w:r>
      <w:r>
        <w:rPr>
          <w:rFonts w:ascii="Times" w:hAnsi="Times" w:cs="Times"/>
        </w:rPr>
        <w:t>kell elbírálni.</w:t>
      </w:r>
    </w:p>
    <w:p w:rsidR="00F40C8D" w:rsidRDefault="00F40C8D" w:rsidP="00F40C8D">
      <w:pPr>
        <w:ind w:firstLine="567"/>
        <w:jc w:val="both"/>
        <w:rPr>
          <w:rFonts w:ascii="Times" w:hAnsi="Times" w:cs="Times"/>
        </w:rPr>
      </w:pPr>
    </w:p>
    <w:p w:rsidR="00F40C8D" w:rsidRPr="00C364AA" w:rsidRDefault="00F40C8D" w:rsidP="00F40C8D">
      <w:pPr>
        <w:ind w:firstLine="567"/>
        <w:jc w:val="both"/>
        <w:rPr>
          <w:rFonts w:ascii="Times" w:hAnsi="Times" w:cs="Times"/>
        </w:rPr>
      </w:pPr>
      <w:r>
        <w:rPr>
          <w:rFonts w:ascii="Times" w:hAnsi="Times" w:cs="Times"/>
        </w:rPr>
        <w:t xml:space="preserve">(2) </w:t>
      </w:r>
      <w:r w:rsidRPr="00C364AA">
        <w:rPr>
          <w:rFonts w:ascii="Times" w:hAnsi="Times" w:cs="Times"/>
        </w:rPr>
        <w:t xml:space="preserve">A fogvatartottat az egyszerűsített eljárásban </w:t>
      </w:r>
      <w:r>
        <w:rPr>
          <w:rFonts w:ascii="Times" w:hAnsi="Times" w:cs="Times"/>
        </w:rPr>
        <w:t xml:space="preserve">is tájékoztatni kell </w:t>
      </w:r>
      <w:r w:rsidRPr="00C364AA">
        <w:rPr>
          <w:rFonts w:ascii="Times" w:hAnsi="Times" w:cs="Times"/>
        </w:rPr>
        <w:t>a 6. § (1) bekezdésben foglaltakról.</w:t>
      </w:r>
    </w:p>
    <w:p w:rsidR="00F40C8D" w:rsidRPr="0035135F" w:rsidRDefault="00F40C8D" w:rsidP="00F40C8D">
      <w:pPr>
        <w:rPr>
          <w:rFonts w:ascii="Times" w:hAnsi="Times" w:cs="Times"/>
          <w:iCs/>
        </w:rPr>
      </w:pPr>
    </w:p>
    <w:p w:rsidR="00F40C8D" w:rsidRPr="00B00357" w:rsidRDefault="00F40C8D" w:rsidP="00261C79">
      <w:pPr>
        <w:pStyle w:val="Listaszerbekezds"/>
        <w:numPr>
          <w:ilvl w:val="0"/>
          <w:numId w:val="19"/>
        </w:numPr>
        <w:ind w:left="0" w:firstLine="0"/>
        <w:rPr>
          <w:rFonts w:ascii="Times" w:hAnsi="Times" w:cs="Times"/>
          <w:i/>
          <w:iCs/>
        </w:rPr>
      </w:pPr>
      <w:r w:rsidRPr="00B00357">
        <w:rPr>
          <w:rFonts w:ascii="Times" w:hAnsi="Times" w:cs="Times"/>
          <w:i/>
          <w:iCs/>
        </w:rPr>
        <w:t>A fogvatartott által okozott kár megtérítésére vonatkozó külön rendelkezések</w:t>
      </w:r>
    </w:p>
    <w:p w:rsidR="00F40C8D" w:rsidRDefault="00F40C8D" w:rsidP="00F40C8D">
      <w:pPr>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Ha a kárt több fogvatartott közösen okozta, kártérítési felelősségüket lehetőleg egy eljárás keretében kell elbírálni.</w:t>
      </w:r>
    </w:p>
    <w:p w:rsidR="00F40C8D" w:rsidRDefault="00F40C8D" w:rsidP="00F40C8D">
      <w:pPr>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(1) </w:t>
      </w:r>
      <w:r w:rsidRPr="00C364AA">
        <w:rPr>
          <w:rFonts w:ascii="Times" w:hAnsi="Times" w:cs="Times"/>
        </w:rPr>
        <w:t>A fogvatartottat kártérítésre kötelező határozat alapján a bv. szerv a kártérítés</w:t>
      </w:r>
      <w:r>
        <w:rPr>
          <w:rFonts w:ascii="Times" w:hAnsi="Times" w:cs="Times"/>
        </w:rPr>
        <w:t>ként megállapított</w:t>
      </w:r>
      <w:r w:rsidRPr="00C364AA">
        <w:rPr>
          <w:rFonts w:ascii="Times" w:hAnsi="Times" w:cs="Times"/>
        </w:rPr>
        <w:t xml:space="preserve"> összeg</w:t>
      </w:r>
      <w:r>
        <w:rPr>
          <w:rFonts w:ascii="Times" w:hAnsi="Times" w:cs="Times"/>
        </w:rPr>
        <w:t>e</w:t>
      </w:r>
      <w:r w:rsidRPr="00C364AA">
        <w:rPr>
          <w:rFonts w:ascii="Times" w:hAnsi="Times" w:cs="Times"/>
        </w:rPr>
        <w:t>t a határozat közlését követően a fogvatartott letéti számlájáról a Bv. tv. 134. § (4) bekezdésben meghatározott sor</w:t>
      </w:r>
      <w:r>
        <w:rPr>
          <w:rFonts w:ascii="Times" w:hAnsi="Times" w:cs="Times"/>
        </w:rPr>
        <w:t>ban vonja le.</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(2) Ha a fogvatartott részére a határozatban részletfizetést engedélyeztek és részletfizetési kötelezettségének nem tesz eleget, a </w:t>
      </w:r>
      <w:r w:rsidRPr="00C364AA">
        <w:rPr>
          <w:rFonts w:ascii="Times" w:hAnsi="Times" w:cs="Times"/>
        </w:rPr>
        <w:t xml:space="preserve">fogvatartott letéti számlájáról a kártérítés teljes, vagy annak </w:t>
      </w:r>
      <w:r>
        <w:rPr>
          <w:rFonts w:ascii="Times" w:hAnsi="Times" w:cs="Times"/>
        </w:rPr>
        <w:t>még hátralévő</w:t>
      </w:r>
      <w:r w:rsidRPr="00C364AA">
        <w:rPr>
          <w:rFonts w:ascii="Times" w:hAnsi="Times" w:cs="Times"/>
        </w:rPr>
        <w:t xml:space="preserve"> összegét le kell vonni</w:t>
      </w:r>
      <w:r>
        <w:rPr>
          <w:rFonts w:ascii="Times" w:hAnsi="Times" w:cs="Times"/>
        </w:rPr>
        <w:t>.</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Pr>
          <w:rFonts w:ascii="Times" w:hAnsi="Times" w:cs="Times"/>
        </w:rPr>
        <w:t>(3) Ha a fogvatartott szabadul és a Bv. tv. 16. § (2) bekezdésében meghatározott feltételek fennállnak, a kártérítés megfizetése iránti követelést törölni kell.</w:t>
      </w:r>
    </w:p>
    <w:p w:rsidR="00F40C8D" w:rsidRDefault="00F40C8D" w:rsidP="00F40C8D">
      <w:pPr>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(1) A kártérítési felelősség megállapítása mellett</w:t>
      </w:r>
      <w:r>
        <w:rPr>
          <w:rFonts w:ascii="Times" w:hAnsi="Times" w:cs="Times"/>
        </w:rPr>
        <w:t>, a Bv. tv. 16. § (2) bekezdésében meghatározott feltételekkel</w:t>
      </w:r>
      <w:r w:rsidRPr="00C364AA">
        <w:rPr>
          <w:rFonts w:ascii="Times" w:hAnsi="Times" w:cs="Times"/>
        </w:rPr>
        <w:t xml:space="preserve"> a fogvatartott rendkívüli méltánylást érdemlő körülmények fennállása esetén a kár megtérítése alól részben vagy egészben mentesíthető. </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Pr>
          <w:rFonts w:ascii="Times" w:hAnsi="Times" w:cs="Times"/>
        </w:rPr>
        <w:t xml:space="preserve">(2) </w:t>
      </w:r>
      <w:r w:rsidRPr="00C364AA">
        <w:rPr>
          <w:rFonts w:ascii="Times" w:hAnsi="Times" w:cs="Times"/>
        </w:rPr>
        <w:t>Rendkívüli méltánylást érdemlő körülménynek minősül különösen, ha a fogvatartott a munkáltatásban önhibáján kívül ne</w:t>
      </w:r>
      <w:r>
        <w:rPr>
          <w:rFonts w:ascii="Times" w:hAnsi="Times" w:cs="Times"/>
        </w:rPr>
        <w:t>m vesz részt és letéti pénzzel s</w:t>
      </w:r>
      <w:r w:rsidRPr="00C364AA">
        <w:rPr>
          <w:rFonts w:ascii="Times" w:hAnsi="Times" w:cs="Times"/>
        </w:rPr>
        <w:t>em rendelkezik.</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w:t>
      </w:r>
      <w:r>
        <w:rPr>
          <w:rFonts w:ascii="Times" w:hAnsi="Times" w:cs="Times"/>
        </w:rPr>
        <w:t>3</w:t>
      </w:r>
      <w:r w:rsidRPr="00C364AA">
        <w:rPr>
          <w:rFonts w:ascii="Times" w:hAnsi="Times" w:cs="Times"/>
        </w:rPr>
        <w:t>) Az (1) bekezdés nem alkalmazható, ha a fogvatartott</w:t>
      </w:r>
    </w:p>
    <w:p w:rsidR="00F40C8D" w:rsidRPr="00C364AA" w:rsidRDefault="00F40C8D" w:rsidP="00F40C8D">
      <w:pPr>
        <w:jc w:val="both"/>
        <w:rPr>
          <w:rFonts w:ascii="Times" w:hAnsi="Times" w:cs="Times"/>
        </w:rPr>
      </w:pPr>
    </w:p>
    <w:p w:rsidR="00F40C8D" w:rsidRPr="00C364AA" w:rsidRDefault="00F40C8D" w:rsidP="00F40C8D">
      <w:pPr>
        <w:ind w:hanging="142"/>
        <w:jc w:val="both"/>
        <w:rPr>
          <w:rFonts w:ascii="Times" w:hAnsi="Times" w:cs="Times"/>
        </w:rPr>
      </w:pPr>
      <w:proofErr w:type="gramStart"/>
      <w:r w:rsidRPr="00C364AA">
        <w:rPr>
          <w:rFonts w:ascii="Times" w:hAnsi="Times" w:cs="Times"/>
          <w:i/>
          <w:iCs/>
        </w:rPr>
        <w:t>a</w:t>
      </w:r>
      <w:proofErr w:type="gramEnd"/>
      <w:r w:rsidRPr="00C364AA">
        <w:rPr>
          <w:rFonts w:ascii="Times" w:hAnsi="Times" w:cs="Times"/>
          <w:i/>
          <w:iCs/>
        </w:rPr>
        <w:t>)</w:t>
      </w:r>
      <w:r w:rsidRPr="00C364AA">
        <w:rPr>
          <w:rFonts w:ascii="Times" w:hAnsi="Times" w:cs="Times"/>
        </w:rPr>
        <w:t xml:space="preserve"> </w:t>
      </w:r>
      <w:proofErr w:type="spellStart"/>
      <w:r w:rsidRPr="00C364AA">
        <w:rPr>
          <w:rFonts w:ascii="Times" w:hAnsi="Times" w:cs="Times"/>
        </w:rPr>
        <w:t>a</w:t>
      </w:r>
      <w:proofErr w:type="spellEnd"/>
      <w:r w:rsidRPr="00C364AA">
        <w:rPr>
          <w:rFonts w:ascii="Times" w:hAnsi="Times" w:cs="Times"/>
        </w:rPr>
        <w:t xml:space="preserve"> kárt bűncselekmény elkövetésével vagy egyébként szándékosan okozta, kivéve</w:t>
      </w:r>
      <w:r>
        <w:rPr>
          <w:rFonts w:ascii="Times" w:hAnsi="Times" w:cs="Times"/>
        </w:rPr>
        <w:t>,</w:t>
      </w:r>
      <w:r w:rsidRPr="00C364AA">
        <w:rPr>
          <w:rFonts w:ascii="Times" w:hAnsi="Times" w:cs="Times"/>
        </w:rPr>
        <w:t xml:space="preserve"> ha a károkozás a törvényes jogai</w:t>
      </w:r>
      <w:r>
        <w:rPr>
          <w:rFonts w:ascii="Times" w:hAnsi="Times" w:cs="Times"/>
        </w:rPr>
        <w:t xml:space="preserve"> védelmében, jogszerűen történt,</w:t>
      </w:r>
    </w:p>
    <w:p w:rsidR="00F40C8D" w:rsidRPr="00C364AA" w:rsidRDefault="00F40C8D" w:rsidP="00F40C8D">
      <w:pPr>
        <w:ind w:hanging="142"/>
        <w:jc w:val="both"/>
        <w:rPr>
          <w:rFonts w:ascii="Times" w:hAnsi="Times" w:cs="Times"/>
        </w:rPr>
      </w:pPr>
      <w:r w:rsidRPr="00C364AA">
        <w:rPr>
          <w:rFonts w:ascii="Times" w:hAnsi="Times" w:cs="Times"/>
          <w:i/>
          <w:iCs/>
        </w:rPr>
        <w:t>b)</w:t>
      </w:r>
      <w:r w:rsidRPr="00C364AA">
        <w:rPr>
          <w:rFonts w:ascii="Times" w:hAnsi="Times" w:cs="Times"/>
        </w:rPr>
        <w:t xml:space="preserve"> a kár okozásával vagyoni előnyhöz jutott.</w:t>
      </w:r>
    </w:p>
    <w:p w:rsidR="00F40C8D" w:rsidRPr="00C364AA" w:rsidRDefault="00F40C8D" w:rsidP="00F40C8D">
      <w:pPr>
        <w:jc w:val="both"/>
        <w:rPr>
          <w:rFonts w:ascii="Times" w:hAnsi="Times" w:cs="Times"/>
        </w:rPr>
      </w:pPr>
    </w:p>
    <w:p w:rsidR="00F40C8D" w:rsidRPr="00B00357" w:rsidRDefault="00F40C8D" w:rsidP="00261C79">
      <w:pPr>
        <w:pStyle w:val="Listaszerbekezds"/>
        <w:numPr>
          <w:ilvl w:val="0"/>
          <w:numId w:val="19"/>
        </w:numPr>
        <w:ind w:left="0" w:firstLine="0"/>
        <w:rPr>
          <w:rFonts w:ascii="Times" w:hAnsi="Times" w:cs="Times"/>
          <w:i/>
          <w:iCs/>
        </w:rPr>
      </w:pPr>
      <w:r w:rsidRPr="00B00357">
        <w:rPr>
          <w:rFonts w:ascii="Times" w:hAnsi="Times" w:cs="Times"/>
          <w:i/>
          <w:iCs/>
        </w:rPr>
        <w:t>A bv. szerv által okozott kár megtérítésére vonatkozó külön rendelkezések</w:t>
      </w:r>
    </w:p>
    <w:p w:rsidR="00F40C8D" w:rsidRPr="00B00357" w:rsidRDefault="00F40C8D" w:rsidP="00F40C8D">
      <w:pPr>
        <w:rPr>
          <w:rFonts w:ascii="Times" w:hAnsi="Times" w:cs="Times"/>
          <w:iCs/>
        </w:rPr>
      </w:pPr>
    </w:p>
    <w:p w:rsidR="00F40C8D" w:rsidRPr="00B00357" w:rsidRDefault="00F40C8D" w:rsidP="00261C79">
      <w:pPr>
        <w:pStyle w:val="Listaszerbekezds"/>
        <w:numPr>
          <w:ilvl w:val="0"/>
          <w:numId w:val="28"/>
        </w:numPr>
        <w:rPr>
          <w:rFonts w:ascii="Times" w:hAnsi="Times" w:cs="Times"/>
          <w:b/>
          <w:i/>
          <w:iCs/>
        </w:rPr>
      </w:pPr>
    </w:p>
    <w:p w:rsidR="00F40C8D" w:rsidRPr="00C364AA" w:rsidRDefault="00F40C8D" w:rsidP="00F40C8D">
      <w:pPr>
        <w:rPr>
          <w:rFonts w:ascii="Times" w:hAnsi="Times" w:cs="Times"/>
          <w:i/>
          <w:iCs/>
        </w:rPr>
      </w:pPr>
    </w:p>
    <w:p w:rsidR="00F40C8D" w:rsidRDefault="00F40C8D" w:rsidP="00F40C8D">
      <w:pPr>
        <w:ind w:firstLine="567"/>
        <w:jc w:val="both"/>
        <w:rPr>
          <w:rFonts w:ascii="Times" w:hAnsi="Times" w:cs="Times"/>
        </w:rPr>
      </w:pPr>
      <w:r w:rsidRPr="00C364AA">
        <w:rPr>
          <w:rFonts w:ascii="Times" w:hAnsi="Times" w:cs="Times"/>
        </w:rPr>
        <w:t xml:space="preserve">(1) </w:t>
      </w:r>
      <w:r>
        <w:rPr>
          <w:rFonts w:ascii="Times" w:hAnsi="Times" w:cs="Times"/>
        </w:rPr>
        <w:t>A bv. szerv által okozott kárról való tudomásszerzést követően a</w:t>
      </w:r>
      <w:r w:rsidRPr="00C364AA">
        <w:rPr>
          <w:rFonts w:ascii="Times" w:hAnsi="Times" w:cs="Times"/>
        </w:rPr>
        <w:t xml:space="preserve"> kártérítési eljárás megindítására jogosult személy a 3. §</w:t>
      </w:r>
      <w:proofErr w:type="spellStart"/>
      <w:r w:rsidRPr="00C364AA">
        <w:rPr>
          <w:rFonts w:ascii="Times" w:hAnsi="Times" w:cs="Times"/>
        </w:rPr>
        <w:t>-ban</w:t>
      </w:r>
      <w:proofErr w:type="spellEnd"/>
      <w:r w:rsidRPr="00C364AA">
        <w:rPr>
          <w:rFonts w:ascii="Times" w:hAnsi="Times" w:cs="Times"/>
        </w:rPr>
        <w:t xml:space="preserve"> meghatározott kárjelentés alapján a fogvatartottat </w:t>
      </w:r>
      <w:r w:rsidRPr="00C364AA">
        <w:rPr>
          <w:rFonts w:ascii="Times" w:hAnsi="Times" w:cs="Times"/>
        </w:rPr>
        <w:lastRenderedPageBreak/>
        <w:t>írásban felhívja a kártérítési igény bejelentésének lehetőségére, és tájékoztatást ad a kártérítési eljárás 6. § (1) bekezdés</w:t>
      </w:r>
      <w:r>
        <w:rPr>
          <w:rFonts w:ascii="Times" w:hAnsi="Times" w:cs="Times"/>
        </w:rPr>
        <w:t>é</w:t>
      </w:r>
      <w:r w:rsidRPr="00C364AA">
        <w:rPr>
          <w:rFonts w:ascii="Times" w:hAnsi="Times" w:cs="Times"/>
        </w:rPr>
        <w:t>ben foglalt szabályairól.</w:t>
      </w:r>
      <w:r>
        <w:rPr>
          <w:rFonts w:ascii="Times" w:hAnsi="Times" w:cs="Times"/>
        </w:rPr>
        <w:t xml:space="preserve"> </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w:t>
      </w:r>
      <w:r>
        <w:rPr>
          <w:rFonts w:ascii="Times" w:hAnsi="Times" w:cs="Times"/>
        </w:rPr>
        <w:t>2</w:t>
      </w:r>
      <w:r w:rsidRPr="00C364AA">
        <w:rPr>
          <w:rFonts w:ascii="Times" w:hAnsi="Times" w:cs="Times"/>
        </w:rPr>
        <w:t xml:space="preserve">) A jogerős határozat alapján a fogvatartott javára megállapított kártérítést a bv. szerv </w:t>
      </w:r>
      <w:r>
        <w:rPr>
          <w:rFonts w:ascii="Times" w:hAnsi="Times" w:cs="Times"/>
        </w:rPr>
        <w:t>harminc</w:t>
      </w:r>
      <w:r w:rsidRPr="00C364AA">
        <w:rPr>
          <w:rFonts w:ascii="Times" w:hAnsi="Times" w:cs="Times"/>
        </w:rPr>
        <w:t xml:space="preserve"> napos teljesítési határidőn belül köteles megtéríteni. A fogvatartott eltérő rendelkezése hiányában a kártérítés összegét a fogvatartott letéti számláján kell jóváírni.</w:t>
      </w:r>
    </w:p>
    <w:p w:rsidR="00F40C8D" w:rsidRDefault="00F40C8D" w:rsidP="00F40C8D">
      <w:pPr>
        <w:jc w:val="both"/>
        <w:rPr>
          <w:rFonts w:ascii="Times" w:hAnsi="Times" w:cs="Times"/>
        </w:rPr>
      </w:pPr>
    </w:p>
    <w:p w:rsidR="00F40C8D" w:rsidRPr="00B00357" w:rsidRDefault="00F40C8D" w:rsidP="00261C79">
      <w:pPr>
        <w:pStyle w:val="Listaszerbekezds"/>
        <w:numPr>
          <w:ilvl w:val="0"/>
          <w:numId w:val="28"/>
        </w:numPr>
        <w:rPr>
          <w:rFonts w:ascii="Times" w:hAnsi="Times" w:cs="Times"/>
          <w:b/>
          <w:i/>
          <w:iCs/>
        </w:rPr>
      </w:pPr>
    </w:p>
    <w:p w:rsidR="00F40C8D" w:rsidRDefault="00F40C8D" w:rsidP="00F40C8D">
      <w:pPr>
        <w:jc w:val="both"/>
        <w:rPr>
          <w:rFonts w:ascii="Times" w:hAnsi="Times" w:cs="Times"/>
        </w:rPr>
      </w:pPr>
    </w:p>
    <w:p w:rsidR="00F40C8D" w:rsidRDefault="00F40C8D" w:rsidP="00F40C8D">
      <w:pPr>
        <w:pStyle w:val="p22"/>
        <w:spacing w:before="0" w:beforeAutospacing="0" w:after="0" w:afterAutospacing="0"/>
        <w:ind w:firstLine="567"/>
        <w:rPr>
          <w:rFonts w:ascii="Times" w:hAnsi="Times" w:cs="Times"/>
        </w:rPr>
      </w:pPr>
      <w:r>
        <w:rPr>
          <w:rFonts w:ascii="Times" w:hAnsi="Times" w:cs="Times"/>
        </w:rPr>
        <w:t xml:space="preserve">(1) </w:t>
      </w:r>
      <w:r w:rsidRPr="00C364AA">
        <w:rPr>
          <w:rFonts w:ascii="Times" w:hAnsi="Times" w:cs="Times"/>
        </w:rPr>
        <w:t xml:space="preserve">Ha </w:t>
      </w:r>
      <w:r>
        <w:rPr>
          <w:rFonts w:ascii="Times" w:hAnsi="Times" w:cs="Times"/>
        </w:rPr>
        <w:t xml:space="preserve">a fogvatartott, vagy </w:t>
      </w:r>
      <w:r w:rsidRPr="00C364AA">
        <w:rPr>
          <w:rFonts w:ascii="Times" w:hAnsi="Times" w:cs="Times"/>
        </w:rPr>
        <w:t>az ügyész, az ügyészségről szóló 2011. évi CLXIII. törvény 5. § (1) bekezdése alapján személyiségi jogsértés miatt járó sérelemdíj megfizetése iránti eljárást kezdeményez, a fogvatartott által igénybe vett jogorvoslati eljárás</w:t>
      </w:r>
      <w:r>
        <w:rPr>
          <w:rFonts w:ascii="Times" w:hAnsi="Times" w:cs="Times"/>
        </w:rPr>
        <w:t xml:space="preserve"> iratait az ügyész</w:t>
      </w:r>
      <w:r w:rsidRPr="00C364AA">
        <w:rPr>
          <w:rFonts w:ascii="Times" w:hAnsi="Times" w:cs="Times"/>
        </w:rPr>
        <w:t xml:space="preserve"> </w:t>
      </w:r>
      <w:r>
        <w:rPr>
          <w:rFonts w:ascii="Times" w:hAnsi="Times" w:cs="Times"/>
        </w:rPr>
        <w:t>és</w:t>
      </w:r>
      <w:r w:rsidRPr="00C364AA">
        <w:rPr>
          <w:rFonts w:ascii="Times" w:hAnsi="Times" w:cs="Times"/>
        </w:rPr>
        <w:t xml:space="preserve"> a bíróság részére</w:t>
      </w:r>
      <w:r>
        <w:rPr>
          <w:rFonts w:ascii="Times" w:hAnsi="Times" w:cs="Times"/>
        </w:rPr>
        <w:t xml:space="preserve">, kérésükre </w:t>
      </w:r>
      <w:r w:rsidRPr="00C364AA">
        <w:rPr>
          <w:rFonts w:ascii="Times" w:hAnsi="Times" w:cs="Times"/>
        </w:rPr>
        <w:t>meg kell küldeni.</w:t>
      </w:r>
      <w:r>
        <w:rPr>
          <w:rFonts w:ascii="Times" w:hAnsi="Times" w:cs="Times"/>
        </w:rPr>
        <w:t xml:space="preserve"> Ha a fogvatartott a sérelemmel kapcsolatosan jogorvoslati kérelmet nem terjesztett elő, a bv. szerv vezetője erről nyilatkozik a megkereső bíróság, illetve ügyész felé. </w:t>
      </w:r>
    </w:p>
    <w:p w:rsidR="00F40C8D" w:rsidRDefault="00F40C8D" w:rsidP="00F40C8D">
      <w:pPr>
        <w:pStyle w:val="p22"/>
        <w:spacing w:before="0" w:beforeAutospacing="0" w:after="0" w:afterAutospacing="0"/>
        <w:ind w:firstLine="567"/>
        <w:rPr>
          <w:rFonts w:ascii="Times" w:hAnsi="Times" w:cs="Times"/>
        </w:rPr>
      </w:pPr>
    </w:p>
    <w:p w:rsidR="00F40C8D" w:rsidRPr="00C364AA" w:rsidRDefault="00F40C8D" w:rsidP="00F40C8D">
      <w:pPr>
        <w:pStyle w:val="p22"/>
        <w:spacing w:before="0" w:beforeAutospacing="0" w:after="0" w:afterAutospacing="0"/>
        <w:ind w:firstLine="567"/>
        <w:rPr>
          <w:rFonts w:ascii="Times" w:hAnsi="Times" w:cs="Times"/>
        </w:rPr>
      </w:pPr>
      <w:r>
        <w:rPr>
          <w:rFonts w:ascii="Times" w:hAnsi="Times" w:cs="Times"/>
        </w:rPr>
        <w:t xml:space="preserve">(2) A megküldött iratokról hiteles másolatot kell készíteni, és azt kell az iratok között elhelyezni. </w:t>
      </w:r>
    </w:p>
    <w:p w:rsidR="00F40C8D" w:rsidRPr="00C364AA" w:rsidRDefault="00F40C8D" w:rsidP="00F40C8D">
      <w:pPr>
        <w:pStyle w:val="p22"/>
        <w:spacing w:before="0" w:beforeAutospacing="0" w:after="0" w:afterAutospacing="0"/>
      </w:pPr>
    </w:p>
    <w:p w:rsidR="00F40C8D" w:rsidRPr="00B00357" w:rsidRDefault="00F40C8D" w:rsidP="00261C79">
      <w:pPr>
        <w:pStyle w:val="Listaszerbekezds"/>
        <w:numPr>
          <w:ilvl w:val="0"/>
          <w:numId w:val="19"/>
        </w:numPr>
        <w:ind w:left="0" w:firstLine="0"/>
        <w:rPr>
          <w:rFonts w:ascii="Times" w:hAnsi="Times" w:cs="Times"/>
          <w:i/>
          <w:iCs/>
        </w:rPr>
      </w:pPr>
      <w:r w:rsidRPr="00B00357">
        <w:rPr>
          <w:rFonts w:ascii="Times" w:hAnsi="Times" w:cs="Times"/>
          <w:i/>
          <w:iCs/>
        </w:rPr>
        <w:t>A fogvatartott munkáltatásával összefüggésben bekövetkezett kár megtérítésére vonatkozó külön rendelkezések</w:t>
      </w:r>
    </w:p>
    <w:p w:rsidR="00F40C8D" w:rsidRDefault="00F40C8D" w:rsidP="00F40C8D">
      <w:pPr>
        <w:rPr>
          <w:rFonts w:ascii="Times" w:hAnsi="Times" w:cs="Times"/>
          <w:i/>
          <w:iCs/>
        </w:rPr>
      </w:pPr>
    </w:p>
    <w:p w:rsidR="00F40C8D" w:rsidRPr="00051D1C" w:rsidRDefault="00F40C8D" w:rsidP="00261C79">
      <w:pPr>
        <w:pStyle w:val="Listaszerbekezds"/>
        <w:numPr>
          <w:ilvl w:val="0"/>
          <w:numId w:val="28"/>
        </w:numPr>
        <w:rPr>
          <w:rFonts w:ascii="Times" w:hAnsi="Times" w:cs="Times"/>
          <w:b/>
          <w:i/>
          <w:iCs/>
        </w:rPr>
      </w:pPr>
    </w:p>
    <w:p w:rsidR="00F40C8D" w:rsidRPr="00C364AA" w:rsidRDefault="00F40C8D" w:rsidP="00F40C8D">
      <w:pPr>
        <w:rPr>
          <w:rFonts w:ascii="Times" w:hAnsi="Times" w:cs="Times"/>
          <w:i/>
          <w:iCs/>
        </w:rPr>
      </w:pPr>
    </w:p>
    <w:p w:rsidR="00F40C8D" w:rsidRDefault="00F40C8D" w:rsidP="00F40C8D">
      <w:pPr>
        <w:ind w:firstLine="567"/>
        <w:jc w:val="both"/>
        <w:rPr>
          <w:rFonts w:ascii="Times" w:hAnsi="Times" w:cs="Times"/>
        </w:rPr>
      </w:pPr>
      <w:r>
        <w:rPr>
          <w:rFonts w:ascii="Times" w:hAnsi="Times" w:cs="Times"/>
        </w:rPr>
        <w:t>(1) G</w:t>
      </w:r>
      <w:r w:rsidRPr="001A0478">
        <w:rPr>
          <w:rFonts w:ascii="Times" w:hAnsi="Times" w:cs="Times"/>
        </w:rPr>
        <w:t>ondatlan károkozás esetén a kártérítés mérték</w:t>
      </w:r>
      <w:r>
        <w:rPr>
          <w:rFonts w:ascii="Times" w:hAnsi="Times" w:cs="Times"/>
        </w:rPr>
        <w:t xml:space="preserve">ét </w:t>
      </w:r>
      <w:r w:rsidRPr="001A0478">
        <w:rPr>
          <w:rFonts w:ascii="Times" w:hAnsi="Times" w:cs="Times"/>
        </w:rPr>
        <w:t>a károkozás körülményeire, a vétkesség fokára, valamint a károkozás gyakoriságára tekintettel</w:t>
      </w:r>
      <w:r>
        <w:rPr>
          <w:rFonts w:ascii="Times" w:hAnsi="Times" w:cs="Times"/>
        </w:rPr>
        <w:t xml:space="preserve"> kell megállapítani.</w:t>
      </w:r>
      <w:r w:rsidRPr="001A0478">
        <w:rPr>
          <w:rFonts w:ascii="Times" w:hAnsi="Times" w:cs="Times"/>
        </w:rPr>
        <w:t xml:space="preserve"> </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w:t>
      </w:r>
      <w:r>
        <w:rPr>
          <w:rFonts w:ascii="Times" w:hAnsi="Times" w:cs="Times"/>
        </w:rPr>
        <w:t>2</w:t>
      </w:r>
      <w:r w:rsidRPr="00C364AA">
        <w:rPr>
          <w:rFonts w:ascii="Times" w:hAnsi="Times" w:cs="Times"/>
        </w:rPr>
        <w:t xml:space="preserve">) Munkáltatással összefüggésben bekövetkezett kárnak minősül, ha a kár a Bv. tv. 133. § (2) </w:t>
      </w:r>
      <w:r w:rsidRPr="001635B7">
        <w:rPr>
          <w:rFonts w:ascii="Times" w:hAnsi="Times" w:cs="Times"/>
        </w:rPr>
        <w:t>bekezdés</w:t>
      </w:r>
      <w:r w:rsidRPr="00C364AA">
        <w:rPr>
          <w:rFonts w:ascii="Times" w:hAnsi="Times" w:cs="Times"/>
        </w:rPr>
        <w:t xml:space="preserve"> </w:t>
      </w:r>
      <w:r w:rsidRPr="00C364AA">
        <w:rPr>
          <w:rFonts w:ascii="Times" w:hAnsi="Times" w:cs="Times"/>
          <w:i/>
          <w:iCs/>
        </w:rPr>
        <w:t>e)</w:t>
      </w:r>
      <w:r w:rsidRPr="00C364AA">
        <w:rPr>
          <w:rFonts w:ascii="Times" w:hAnsi="Times" w:cs="Times"/>
        </w:rPr>
        <w:t xml:space="preserve"> pontja alapján a fogvatartottnak az intézet tisztántartásában és ellátásában való részvétele során következett be. Ilyen esetben átlagkeresetnek a Bv. tv. 258. §</w:t>
      </w:r>
      <w:proofErr w:type="spellStart"/>
      <w:r w:rsidRPr="00C364AA">
        <w:rPr>
          <w:rFonts w:ascii="Times" w:hAnsi="Times" w:cs="Times"/>
        </w:rPr>
        <w:t>-ában</w:t>
      </w:r>
      <w:proofErr w:type="spellEnd"/>
      <w:r w:rsidRPr="00C364AA">
        <w:rPr>
          <w:rFonts w:ascii="Times" w:hAnsi="Times" w:cs="Times"/>
        </w:rPr>
        <w:t xml:space="preserve"> meghatározott alapmunkadíjat kell tekinteni.</w:t>
      </w:r>
    </w:p>
    <w:p w:rsidR="00F40C8D" w:rsidRDefault="00F40C8D" w:rsidP="00F40C8D">
      <w:pPr>
        <w:jc w:val="both"/>
        <w:rPr>
          <w:rFonts w:ascii="Times" w:hAnsi="Times" w:cs="Times"/>
        </w:rPr>
      </w:pPr>
    </w:p>
    <w:p w:rsidR="00F40C8D" w:rsidRPr="00051D1C"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Pr>
          <w:rFonts w:ascii="Times" w:hAnsi="Times" w:cs="Times"/>
        </w:rPr>
        <w:t>(1</w:t>
      </w:r>
      <w:r w:rsidRPr="00C364AA">
        <w:rPr>
          <w:rFonts w:ascii="Times" w:hAnsi="Times" w:cs="Times"/>
        </w:rPr>
        <w:t xml:space="preserve">) </w:t>
      </w:r>
      <w:r>
        <w:rPr>
          <w:rFonts w:ascii="Times" w:hAnsi="Times" w:cs="Times"/>
        </w:rPr>
        <w:t>A Bv. tv. 271. § (3) bekezdése szerinti m</w:t>
      </w:r>
      <w:r w:rsidRPr="00C364AA">
        <w:rPr>
          <w:rFonts w:ascii="Times" w:hAnsi="Times" w:cs="Times"/>
        </w:rPr>
        <w:t>egőrzési felelősség csak akkor alkalmazható, ha a munkáltató vagyontárgya hiányzik.</w:t>
      </w:r>
    </w:p>
    <w:p w:rsidR="00F40C8D"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051D1C">
        <w:rPr>
          <w:rFonts w:ascii="Times" w:hAnsi="Times" w:cs="Times"/>
        </w:rPr>
        <w:t>(</w:t>
      </w:r>
      <w:r>
        <w:rPr>
          <w:rFonts w:ascii="Times" w:hAnsi="Times" w:cs="Times"/>
        </w:rPr>
        <w:t>2</w:t>
      </w:r>
      <w:r w:rsidRPr="00051D1C">
        <w:rPr>
          <w:rFonts w:ascii="Times" w:hAnsi="Times" w:cs="Times"/>
        </w:rPr>
        <w:t xml:space="preserve">) A jegyzék vagy elismervény ellenében, visszaszolgáltatási vagy elszámolási kötelezettséggel átvett olyan dolgokban bekövetkezett hiány esetén </w:t>
      </w:r>
      <w:r>
        <w:rPr>
          <w:rFonts w:ascii="Times" w:hAnsi="Times" w:cs="Times"/>
        </w:rPr>
        <w:t xml:space="preserve">a </w:t>
      </w:r>
      <w:r w:rsidRPr="00C364AA">
        <w:rPr>
          <w:rFonts w:ascii="Times" w:hAnsi="Times" w:cs="Times"/>
        </w:rPr>
        <w:t xml:space="preserve">jegyzéket vagy elismervényt az átadás-átvétel tényének </w:t>
      </w:r>
      <w:r>
        <w:rPr>
          <w:rFonts w:ascii="Times" w:hAnsi="Times" w:cs="Times"/>
        </w:rPr>
        <w:t>utólagos igazolása nem pótolja.</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w:t>
      </w:r>
      <w:r>
        <w:rPr>
          <w:rFonts w:ascii="Times" w:hAnsi="Times" w:cs="Times"/>
        </w:rPr>
        <w:t>3</w:t>
      </w:r>
      <w:r w:rsidRPr="00C364AA">
        <w:rPr>
          <w:rFonts w:ascii="Times" w:hAnsi="Times" w:cs="Times"/>
        </w:rPr>
        <w:t xml:space="preserve">) Meghatározott dolognak több fogvatartott részére történő átadásánál a jegyzéket vagy elismervényt valamennyi felelősnek alá kell írnia. </w:t>
      </w:r>
    </w:p>
    <w:p w:rsidR="00F40C8D" w:rsidRPr="00C364AA" w:rsidRDefault="00F40C8D" w:rsidP="00F40C8D">
      <w:pPr>
        <w:ind w:firstLine="567"/>
        <w:jc w:val="both"/>
        <w:rPr>
          <w:rFonts w:ascii="Times" w:hAnsi="Times" w:cs="Times"/>
        </w:rPr>
      </w:pPr>
    </w:p>
    <w:p w:rsidR="00F40C8D" w:rsidRDefault="00F40C8D" w:rsidP="00F40C8D">
      <w:pPr>
        <w:ind w:firstLine="567"/>
        <w:jc w:val="both"/>
        <w:rPr>
          <w:rFonts w:ascii="Times" w:hAnsi="Times" w:cs="Times"/>
        </w:rPr>
      </w:pPr>
      <w:r w:rsidRPr="000743C1">
        <w:rPr>
          <w:rFonts w:ascii="Times" w:hAnsi="Times" w:cs="Times"/>
        </w:rPr>
        <w:t>(4)</w:t>
      </w:r>
      <w:r w:rsidRPr="00C364AA">
        <w:rPr>
          <w:rFonts w:ascii="Times" w:hAnsi="Times" w:cs="Times"/>
        </w:rPr>
        <w:t xml:space="preserve"> A</w:t>
      </w:r>
      <w:r>
        <w:rPr>
          <w:rFonts w:ascii="Times" w:hAnsi="Times" w:cs="Times"/>
        </w:rPr>
        <w:t xml:space="preserve"> megőrzési felelősség esetén a</w:t>
      </w:r>
      <w:r w:rsidRPr="00C364AA">
        <w:rPr>
          <w:rFonts w:ascii="Times" w:hAnsi="Times" w:cs="Times"/>
        </w:rPr>
        <w:t xml:space="preserve"> Bv. tv. </w:t>
      </w:r>
      <w:r w:rsidRPr="000743C1">
        <w:rPr>
          <w:rFonts w:ascii="Times" w:hAnsi="Times" w:cs="Times"/>
        </w:rPr>
        <w:t>272. §</w:t>
      </w:r>
      <w:proofErr w:type="spellStart"/>
      <w:r w:rsidRPr="00C06FFF">
        <w:rPr>
          <w:rFonts w:ascii="Times" w:hAnsi="Times" w:cs="Times"/>
        </w:rPr>
        <w:t>-</w:t>
      </w:r>
      <w:r>
        <w:rPr>
          <w:rFonts w:ascii="Times" w:hAnsi="Times" w:cs="Times"/>
        </w:rPr>
        <w:t>ában</w:t>
      </w:r>
      <w:proofErr w:type="spellEnd"/>
      <w:r>
        <w:rPr>
          <w:rFonts w:ascii="Times" w:hAnsi="Times" w:cs="Times"/>
        </w:rPr>
        <w:t xml:space="preserve"> meghatározott </w:t>
      </w:r>
      <w:r w:rsidRPr="00C364AA">
        <w:rPr>
          <w:rFonts w:ascii="Times" w:hAnsi="Times" w:cs="Times"/>
        </w:rPr>
        <w:t>munkáltató</w:t>
      </w:r>
      <w:r>
        <w:rPr>
          <w:rFonts w:ascii="Times" w:hAnsi="Times" w:cs="Times"/>
        </w:rPr>
        <w:t>i</w:t>
      </w:r>
      <w:r w:rsidRPr="00C364AA">
        <w:rPr>
          <w:rFonts w:ascii="Times" w:hAnsi="Times" w:cs="Times"/>
        </w:rPr>
        <w:t xml:space="preserve"> kárigény attól az időponttól kezdődik, amikor a fogvatartott a rábízott dologgal nem tud elszámolni.</w:t>
      </w:r>
    </w:p>
    <w:p w:rsidR="005D2E17" w:rsidRDefault="005D2E17" w:rsidP="00F40C8D">
      <w:pPr>
        <w:ind w:firstLine="567"/>
        <w:jc w:val="both"/>
        <w:rPr>
          <w:rFonts w:ascii="Times" w:hAnsi="Times" w:cs="Times"/>
        </w:rPr>
      </w:pPr>
    </w:p>
    <w:p w:rsidR="005D2E17" w:rsidRPr="00FE1B2B" w:rsidRDefault="005D2E17" w:rsidP="005D2E17">
      <w:pPr>
        <w:ind w:right="150" w:firstLine="567"/>
        <w:jc w:val="both"/>
      </w:pPr>
      <w:r w:rsidRPr="00FE1B2B">
        <w:lastRenderedPageBreak/>
        <w:t>(</w:t>
      </w:r>
      <w:r>
        <w:t>5</w:t>
      </w:r>
      <w:r w:rsidRPr="00FE1B2B">
        <w:t xml:space="preserve">) A fogvatartott a jegyzék vagy elismervény ellenében visszaszolgáltatási vagy elszámolási kötelezettséggel személyes használat céljából átvett felszerelési tárgyak hiánya esetén, ha a fogvatartott a felelősségét írásban elismerte és hozzájárul annak letéti számláján kezelt pénzéből történő megtérítéséhez, akkor a hiány összege – kártérítési eljárás mellőzésével – a szabaduláskor levonható. </w:t>
      </w:r>
    </w:p>
    <w:p w:rsidR="00F40C8D" w:rsidRPr="00C364AA" w:rsidRDefault="00F40C8D" w:rsidP="00F40C8D">
      <w:pPr>
        <w:jc w:val="both"/>
        <w:rPr>
          <w:rFonts w:ascii="Times" w:hAnsi="Times" w:cs="Times"/>
        </w:rPr>
      </w:pPr>
    </w:p>
    <w:p w:rsidR="00F40C8D" w:rsidRPr="00B00357" w:rsidRDefault="00F40C8D" w:rsidP="00261C79">
      <w:pPr>
        <w:pStyle w:val="Listaszerbekezds"/>
        <w:numPr>
          <w:ilvl w:val="0"/>
          <w:numId w:val="19"/>
        </w:numPr>
        <w:ind w:left="0" w:firstLine="0"/>
        <w:rPr>
          <w:rFonts w:ascii="Times" w:hAnsi="Times" w:cs="Times"/>
          <w:i/>
          <w:iCs/>
        </w:rPr>
      </w:pPr>
      <w:r w:rsidRPr="00B00357">
        <w:rPr>
          <w:rFonts w:ascii="Times" w:hAnsi="Times" w:cs="Times"/>
          <w:i/>
          <w:iCs/>
        </w:rPr>
        <w:t>Záró rendelkezések</w:t>
      </w:r>
    </w:p>
    <w:p w:rsidR="00F40C8D" w:rsidRPr="00C364AA" w:rsidRDefault="00F40C8D" w:rsidP="00F40C8D">
      <w:pPr>
        <w:rPr>
          <w:rFonts w:ascii="Times" w:hAnsi="Times" w:cs="Times"/>
          <w:i/>
          <w:iCs/>
        </w:rPr>
      </w:pPr>
    </w:p>
    <w:p w:rsidR="00F40C8D" w:rsidRPr="00B00357" w:rsidRDefault="00F40C8D" w:rsidP="00261C79">
      <w:pPr>
        <w:pStyle w:val="Listaszerbekezds"/>
        <w:numPr>
          <w:ilvl w:val="0"/>
          <w:numId w:val="28"/>
        </w:numPr>
        <w:rPr>
          <w:rFonts w:ascii="Times" w:hAnsi="Times" w:cs="Times"/>
          <w:b/>
          <w:bCs/>
        </w:rPr>
      </w:pPr>
    </w:p>
    <w:p w:rsidR="00F40C8D" w:rsidRDefault="00F40C8D" w:rsidP="00F40C8D">
      <w:pPr>
        <w:jc w:val="both"/>
        <w:rPr>
          <w:rFonts w:ascii="Times" w:hAnsi="Times" w:cs="Times"/>
          <w:bCs/>
        </w:rPr>
      </w:pPr>
    </w:p>
    <w:p w:rsidR="00F40C8D" w:rsidRPr="00C364AA" w:rsidRDefault="00F40C8D" w:rsidP="00F40C8D">
      <w:pPr>
        <w:ind w:firstLine="567"/>
        <w:jc w:val="both"/>
        <w:rPr>
          <w:rFonts w:ascii="Times" w:hAnsi="Times" w:cs="Times"/>
        </w:rPr>
      </w:pPr>
      <w:r w:rsidRPr="00C364AA">
        <w:rPr>
          <w:rFonts w:ascii="Times" w:hAnsi="Times" w:cs="Times"/>
        </w:rPr>
        <w:t>Ez a rendelet 2015. január 1-jén lép hatályba.</w:t>
      </w:r>
    </w:p>
    <w:p w:rsidR="00F40C8D" w:rsidRDefault="00F40C8D" w:rsidP="00F40C8D">
      <w:pPr>
        <w:ind w:firstLine="567"/>
        <w:jc w:val="both"/>
        <w:rPr>
          <w:rFonts w:ascii="Times" w:hAnsi="Times" w:cs="Times"/>
        </w:rPr>
      </w:pPr>
    </w:p>
    <w:p w:rsidR="00F40C8D" w:rsidRPr="00B00357" w:rsidRDefault="00F40C8D" w:rsidP="00261C79">
      <w:pPr>
        <w:pStyle w:val="Listaszerbekezds"/>
        <w:numPr>
          <w:ilvl w:val="0"/>
          <w:numId w:val="28"/>
        </w:numPr>
        <w:rPr>
          <w:rFonts w:ascii="Times" w:hAnsi="Times" w:cs="Times"/>
          <w:b/>
        </w:rPr>
      </w:pPr>
    </w:p>
    <w:p w:rsidR="00F40C8D" w:rsidRPr="00C364AA" w:rsidRDefault="00F40C8D" w:rsidP="00F40C8D">
      <w:pPr>
        <w:jc w:val="both"/>
        <w:rPr>
          <w:rFonts w:ascii="Times" w:hAnsi="Times" w:cs="Times"/>
        </w:rPr>
      </w:pPr>
    </w:p>
    <w:p w:rsidR="00F40C8D" w:rsidRDefault="00F40C8D" w:rsidP="00F40C8D">
      <w:pPr>
        <w:ind w:firstLine="567"/>
        <w:jc w:val="both"/>
        <w:rPr>
          <w:rFonts w:ascii="Times" w:hAnsi="Times" w:cs="Times"/>
        </w:rPr>
      </w:pPr>
      <w:r w:rsidRPr="00C364AA">
        <w:rPr>
          <w:rFonts w:ascii="Times" w:hAnsi="Times" w:cs="Times"/>
        </w:rPr>
        <w:t>Hatályát veszti a fogvatartottakkal kapcsolatos kártérítési eljárás szabályairól szóló 13/1996. (XII. 23.) IM rendelet.</w:t>
      </w:r>
    </w:p>
    <w:p w:rsidR="00A62C5D" w:rsidRPr="000D333A" w:rsidRDefault="00A62C5D" w:rsidP="00A62C5D">
      <w:pPr>
        <w:pStyle w:val="Lbjegyzetszveg"/>
        <w:jc w:val="both"/>
        <w:rPr>
          <w:bCs/>
          <w:sz w:val="24"/>
          <w:szCs w:val="24"/>
        </w:rPr>
      </w:pPr>
    </w:p>
    <w:p w:rsidR="00A62C5D" w:rsidRDefault="00A62C5D" w:rsidP="00A62C5D">
      <w:pPr>
        <w:pStyle w:val="Lbjegyzetszveg"/>
        <w:jc w:val="both"/>
        <w:rPr>
          <w:bCs/>
          <w:sz w:val="24"/>
          <w:szCs w:val="24"/>
        </w:rPr>
      </w:pPr>
    </w:p>
    <w:p w:rsidR="00A62C5D" w:rsidRDefault="00A62C5D" w:rsidP="00A62C5D">
      <w:pPr>
        <w:pStyle w:val="Lbjegyzetszveg"/>
        <w:jc w:val="both"/>
        <w:rPr>
          <w:bCs/>
          <w:sz w:val="24"/>
          <w:szCs w:val="24"/>
        </w:rPr>
      </w:pPr>
    </w:p>
    <w:p w:rsidR="00A62C5D" w:rsidRPr="000D333A" w:rsidRDefault="00A62C5D" w:rsidP="00A62C5D">
      <w:pPr>
        <w:pStyle w:val="Lbjegyzetszveg"/>
        <w:jc w:val="both"/>
        <w:rPr>
          <w:bCs/>
          <w:sz w:val="24"/>
          <w:szCs w:val="24"/>
        </w:rPr>
      </w:pPr>
    </w:p>
    <w:p w:rsidR="00A62C5D" w:rsidRPr="000D333A" w:rsidRDefault="00A62C5D" w:rsidP="00A62C5D">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A62C5D" w:rsidRPr="000D333A" w:rsidRDefault="00A62C5D" w:rsidP="00A62C5D">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A62C5D" w:rsidRPr="000D333A" w:rsidRDefault="00A62C5D" w:rsidP="00A62C5D">
      <w:pPr>
        <w:pStyle w:val="Lbjegyzetszveg"/>
        <w:ind w:left="4678"/>
        <w:rPr>
          <w:bCs/>
          <w:sz w:val="24"/>
          <w:szCs w:val="24"/>
        </w:rPr>
      </w:pPr>
    </w:p>
    <w:p w:rsidR="00A62C5D" w:rsidRPr="000D333A" w:rsidRDefault="00A62C5D" w:rsidP="00A62C5D">
      <w:pPr>
        <w:autoSpaceDE w:val="0"/>
        <w:autoSpaceDN w:val="0"/>
        <w:adjustRightInd w:val="0"/>
        <w:jc w:val="both"/>
      </w:pPr>
      <w:r w:rsidRPr="000D333A">
        <w:t>Egyetértek:</w:t>
      </w:r>
    </w:p>
    <w:p w:rsidR="00A62C5D" w:rsidRPr="000D333A" w:rsidRDefault="00A62C5D" w:rsidP="00A62C5D">
      <w:pPr>
        <w:autoSpaceDE w:val="0"/>
        <w:autoSpaceDN w:val="0"/>
        <w:adjustRightInd w:val="0"/>
        <w:jc w:val="both"/>
      </w:pPr>
    </w:p>
    <w:p w:rsidR="00A62C5D" w:rsidRDefault="00A62C5D" w:rsidP="00A62C5D">
      <w:pPr>
        <w:autoSpaceDE w:val="0"/>
        <w:autoSpaceDN w:val="0"/>
        <w:adjustRightInd w:val="0"/>
        <w:jc w:val="both"/>
      </w:pPr>
    </w:p>
    <w:p w:rsidR="00A62C5D" w:rsidRPr="000D333A" w:rsidRDefault="00A62C5D" w:rsidP="00A62C5D">
      <w:pPr>
        <w:autoSpaceDE w:val="0"/>
        <w:autoSpaceDN w:val="0"/>
        <w:adjustRightInd w:val="0"/>
        <w:jc w:val="both"/>
      </w:pPr>
    </w:p>
    <w:p w:rsidR="00A62C5D" w:rsidRPr="000D333A" w:rsidRDefault="00A62C5D" w:rsidP="00A62C5D">
      <w:pPr>
        <w:pStyle w:val="Lbjegyzetszveg"/>
        <w:ind w:left="4678"/>
        <w:rPr>
          <w:bCs/>
          <w:sz w:val="24"/>
          <w:szCs w:val="24"/>
        </w:rPr>
      </w:pPr>
      <w:proofErr w:type="gramStart"/>
      <w:r>
        <w:rPr>
          <w:bCs/>
          <w:sz w:val="24"/>
          <w:szCs w:val="24"/>
        </w:rPr>
        <w:t>belügy</w:t>
      </w:r>
      <w:r w:rsidRPr="000D333A">
        <w:rPr>
          <w:bCs/>
          <w:sz w:val="24"/>
          <w:szCs w:val="24"/>
        </w:rPr>
        <w:t>miniszter</w:t>
      </w:r>
      <w:proofErr w:type="gramEnd"/>
    </w:p>
    <w:p w:rsidR="00A62C5D" w:rsidRPr="000D333A" w:rsidRDefault="00A62C5D" w:rsidP="00A62C5D">
      <w:pPr>
        <w:autoSpaceDE w:val="0"/>
        <w:autoSpaceDN w:val="0"/>
        <w:adjustRightInd w:val="0"/>
        <w:jc w:val="both"/>
      </w:pPr>
    </w:p>
    <w:p w:rsidR="00A62C5D" w:rsidRDefault="00A62C5D" w:rsidP="00A62C5D">
      <w:pPr>
        <w:autoSpaceDE w:val="0"/>
        <w:autoSpaceDN w:val="0"/>
        <w:adjustRightInd w:val="0"/>
        <w:ind w:firstLine="567"/>
        <w:jc w:val="both"/>
        <w:rPr>
          <w:bCs/>
        </w:rPr>
      </w:pPr>
      <w:r>
        <w:rPr>
          <w:bCs/>
        </w:rPr>
        <w:br w:type="page"/>
      </w:r>
    </w:p>
    <w:p w:rsidR="00F40C8D" w:rsidRPr="00FF6DC1" w:rsidRDefault="00F40C8D" w:rsidP="00F40C8D">
      <w:pPr>
        <w:rPr>
          <w:rFonts w:ascii="Times" w:hAnsi="Times" w:cs="Times"/>
        </w:rPr>
      </w:pPr>
      <w:r>
        <w:rPr>
          <w:b/>
        </w:rPr>
        <w:lastRenderedPageBreak/>
        <w:t>Indokolás</w:t>
      </w:r>
    </w:p>
    <w:p w:rsidR="00F40C8D" w:rsidRDefault="00F40C8D" w:rsidP="00F40C8D"/>
    <w:p w:rsidR="00F40C8D" w:rsidRPr="001B15A7" w:rsidRDefault="00FB3410" w:rsidP="00F40C8D">
      <w:pPr>
        <w:rPr>
          <w:i/>
        </w:rPr>
      </w:pPr>
      <w:proofErr w:type="gramStart"/>
      <w:r>
        <w:rPr>
          <w:i/>
        </w:rPr>
        <w:t>a</w:t>
      </w:r>
      <w:r w:rsidR="00B57F84">
        <w:rPr>
          <w:i/>
        </w:rPr>
        <w:t>z</w:t>
      </w:r>
      <w:proofErr w:type="gramEnd"/>
      <w:r w:rsidR="00B57F84">
        <w:rPr>
          <w:i/>
        </w:rPr>
        <w:t xml:space="preserve"> 1. §</w:t>
      </w:r>
      <w:proofErr w:type="spellStart"/>
      <w:r w:rsidR="00B57F84">
        <w:rPr>
          <w:i/>
        </w:rPr>
        <w:t>-hoz</w:t>
      </w:r>
      <w:proofErr w:type="spellEnd"/>
    </w:p>
    <w:p w:rsidR="00F40C8D" w:rsidRDefault="00F40C8D" w:rsidP="00F40C8D">
      <w:pPr>
        <w:jc w:val="both"/>
      </w:pPr>
    </w:p>
    <w:p w:rsidR="00F40C8D" w:rsidRDefault="00F40C8D" w:rsidP="00F40C8D">
      <w:pPr>
        <w:jc w:val="both"/>
      </w:pPr>
      <w:r>
        <w:t xml:space="preserve">A rendelet hatálya a fogvatartottak által a büntetés-végrehajtási szerveknek okozott károk, valamint a bv. szervek által kötött szerződés alapján más gazdálkodó szerveknek (civil szervezetek, gazdasági társaságok, önkormányzatok, stb.) okozott károk, továbbá a büntetés-végrehajtási szervek által a fogvatartottnak okozott károk, valamint a bv. szervek által kötött szerződés alapján más gazdálkodó szervek által a fogvatartottnak okozott károk megtérítésére vonatkozó eljárását szabályozza. </w:t>
      </w:r>
    </w:p>
    <w:p w:rsidR="00F40C8D" w:rsidRDefault="00F40C8D" w:rsidP="00F40C8D">
      <w:pPr>
        <w:jc w:val="both"/>
      </w:pPr>
    </w:p>
    <w:p w:rsidR="00F40C8D" w:rsidRDefault="00F40C8D" w:rsidP="00F40C8D">
      <w:pPr>
        <w:jc w:val="both"/>
      </w:pPr>
      <w:r>
        <w:t xml:space="preserve">E rendelkezés a kártérítési eljárás két megszüntető okát is meghatározza, a határozat meghozatala előtt történő szabadulást, valamint az elhalálozás tényét. Lényegét tekintve a kártérítési ügy jellegétől függ, hogy az a fogvatartott szabadulásáig elbírálható-e vagy sem. Ha a fogvatartott annál a bv. szervnél található, ahol a kár is bekövetkezett, vagy ahol kárigényét bejelentette, és az eljárási cselekmények az ügy elbírálását rövid határidő alatt lehetővé teszik, elméletileg nincs akadálya a szabadulás előtti döntés megszületésének. Ha az ügy bonyolult, több eljárási cselekmény lebonyolítása válik szükségessé, ez esetben is el kell rendelni a kártérítési eljárást, amelynek során a jogszabály által előírt cselekményeket, ameddig arra ésszerű lehetőség nyílik, el kell végezni. Azonban, ha az eljárás során nyilvánvalóvá válik, hogy a fogvatartott szabadulásáig az érdemi döntés nem hozható meg, az eljárást meg kell szüntetni. </w:t>
      </w:r>
    </w:p>
    <w:p w:rsidR="00F40C8D" w:rsidRDefault="00F40C8D" w:rsidP="00F40C8D">
      <w:pPr>
        <w:jc w:val="both"/>
      </w:pPr>
    </w:p>
    <w:p w:rsidR="00F40C8D" w:rsidRDefault="00F40C8D" w:rsidP="00F40C8D">
      <w:pPr>
        <w:jc w:val="both"/>
      </w:pPr>
      <w:r>
        <w:t xml:space="preserve">Tekintettel arra, hogy a </w:t>
      </w:r>
      <w:r>
        <w:rPr>
          <w:rFonts w:ascii="Times" w:hAnsi="Times" w:cs="Times"/>
          <w:bCs/>
        </w:rPr>
        <w:t xml:space="preserve">büntetések, az intézkedések, egyes kényszerintézkedések és a szabálysértési elzárás végrehajtásáról szóló 2013. évi CCXL. törvény (a továbbiakban: </w:t>
      </w:r>
      <w:r>
        <w:t xml:space="preserve">Bv. tv.) a fogvatartott fogalmát nem határozza meg, célszerű a miniszteri rendeletben erről is rendelkezni. Itt szükséges értelmező rendelkezést adni a munka törvénykönyve szerinti munkaviszonynak és munkabérnek Bv. tv. </w:t>
      </w:r>
      <w:proofErr w:type="gramStart"/>
      <w:r>
        <w:t>szerinti</w:t>
      </w:r>
      <w:proofErr w:type="gramEnd"/>
      <w:r>
        <w:t xml:space="preserve"> megfeleltetésére.</w:t>
      </w:r>
    </w:p>
    <w:p w:rsidR="00F40C8D" w:rsidRPr="001B15A7" w:rsidRDefault="00F40C8D" w:rsidP="00F40C8D">
      <w:pPr>
        <w:jc w:val="both"/>
      </w:pPr>
    </w:p>
    <w:p w:rsidR="00F40C8D" w:rsidRPr="001B15A7" w:rsidRDefault="00FB3410" w:rsidP="00F40C8D">
      <w:pPr>
        <w:rPr>
          <w:i/>
        </w:rPr>
      </w:pPr>
      <w:proofErr w:type="gramStart"/>
      <w:r>
        <w:rPr>
          <w:i/>
        </w:rPr>
        <w:t>a</w:t>
      </w:r>
      <w:proofErr w:type="gramEnd"/>
      <w:r w:rsidR="00B57F84">
        <w:rPr>
          <w:i/>
        </w:rPr>
        <w:t xml:space="preserve"> 2. §</w:t>
      </w:r>
      <w:proofErr w:type="spellStart"/>
      <w:r w:rsidR="00B57F84">
        <w:rPr>
          <w:i/>
        </w:rPr>
        <w:t>-hoz</w:t>
      </w:r>
      <w:proofErr w:type="spellEnd"/>
    </w:p>
    <w:p w:rsidR="00F40C8D" w:rsidRDefault="00F40C8D" w:rsidP="00F40C8D">
      <w:pPr>
        <w:jc w:val="both"/>
      </w:pPr>
    </w:p>
    <w:p w:rsidR="00F40C8D" w:rsidRDefault="00F40C8D" w:rsidP="00F40C8D">
      <w:pPr>
        <w:jc w:val="both"/>
      </w:pPr>
      <w:r>
        <w:t xml:space="preserve">A kártérítési eljárás lefolytatására vonatkozó illetékesség megállapítására a Bv. tv. </w:t>
      </w:r>
      <w:proofErr w:type="gramStart"/>
      <w:r>
        <w:t>három</w:t>
      </w:r>
      <w:proofErr w:type="gramEnd"/>
      <w:r>
        <w:t xml:space="preserve"> elvet határoz meg: 1. a kár bekövetkezésének helye szerinti bv. intézet, 2. más gazdálkodó szervnél végzett munkáltatásnál, a szerződést kötő bv. szerv, 3. társadalmi kötődés programot lebonyolító szervezettel szerződött bv. szerv. A rendelet a hatályos szabályokkal egyezően két további kisegítő elvet ad meg, miszerint a szállítás során a szállítást lebonyolító bv. szerv az illetékes, míg ha a kár bekövetkezésének helye nem állapítható meg, az a bv. szerv, amelynél a kárt bejelentették. </w:t>
      </w:r>
    </w:p>
    <w:p w:rsidR="00F40C8D" w:rsidRDefault="00F40C8D" w:rsidP="00F40C8D">
      <w:pPr>
        <w:jc w:val="both"/>
      </w:pPr>
    </w:p>
    <w:p w:rsidR="00F40C8D" w:rsidRDefault="00F40C8D" w:rsidP="00F40C8D">
      <w:pPr>
        <w:jc w:val="both"/>
      </w:pPr>
      <w:r>
        <w:t xml:space="preserve">Ha az illetékesség kérdése a bv. szervek között nem tisztázódott, az eljáró bv. szerv kijelöléséről a büntetés-végrehajtás országos parancsnoka dönt. A Bv. tv. </w:t>
      </w:r>
      <w:proofErr w:type="gramStart"/>
      <w:r>
        <w:t>értelmében</w:t>
      </w:r>
      <w:proofErr w:type="gramEnd"/>
      <w:r>
        <w:t xml:space="preserve"> a döntés ellen panasznak nincs helye. Garanciális szabály, hogy a kijelölés érdekében az iratokat haladéktalanul fel kell terjeszteni.</w:t>
      </w:r>
    </w:p>
    <w:p w:rsidR="00F40C8D" w:rsidRDefault="00F40C8D" w:rsidP="00F40C8D">
      <w:pPr>
        <w:jc w:val="both"/>
      </w:pPr>
    </w:p>
    <w:p w:rsidR="00F40C8D" w:rsidRPr="001B15A7" w:rsidRDefault="00FB3410" w:rsidP="00F40C8D">
      <w:pPr>
        <w:rPr>
          <w:i/>
        </w:rPr>
      </w:pPr>
      <w:proofErr w:type="gramStart"/>
      <w:r>
        <w:rPr>
          <w:i/>
        </w:rPr>
        <w:t>a</w:t>
      </w:r>
      <w:proofErr w:type="gramEnd"/>
      <w:r w:rsidR="00B57F84">
        <w:rPr>
          <w:i/>
        </w:rPr>
        <w:t xml:space="preserve"> 3. §</w:t>
      </w:r>
      <w:proofErr w:type="spellStart"/>
      <w:r w:rsidR="00B57F84">
        <w:rPr>
          <w:i/>
        </w:rPr>
        <w:t>-hoz</w:t>
      </w:r>
      <w:proofErr w:type="spellEnd"/>
    </w:p>
    <w:p w:rsidR="00F40C8D" w:rsidRDefault="00F40C8D" w:rsidP="00F40C8D">
      <w:pPr>
        <w:jc w:val="both"/>
      </w:pPr>
    </w:p>
    <w:p w:rsidR="00F40C8D" w:rsidRDefault="00F40C8D" w:rsidP="00F40C8D">
      <w:pPr>
        <w:jc w:val="both"/>
      </w:pPr>
      <w:r>
        <w:t xml:space="preserve">A jogellenes károkozás tilalma mindenkire egységesen érvényesülő jogi norma. Ebből vezethető le a kárelhárítási, kárenyhítési kötelezettség és a kárért való felelősség. A szabályozás az eljárás megalapozottságát segíti elő azzal, amikor előírja a személyi állomány </w:t>
      </w:r>
      <w:r>
        <w:lastRenderedPageBreak/>
        <w:t>és a fogvatartottak számára a kárjelentés megtételének kötelezettségét. Ugyanakkor a káresemények megakadályozása, illetve megelőzése, valamint a bekövetkezett károk negatív hatásainak csökkentése a büntetés-végrehajtási jogviszonyon belül fokozottabb együttműködést kíván meg a fogvatartottaktól is.</w:t>
      </w:r>
    </w:p>
    <w:p w:rsidR="00F40C8D" w:rsidRPr="001B15A7" w:rsidRDefault="00F40C8D" w:rsidP="00F40C8D">
      <w:pPr>
        <w:jc w:val="both"/>
      </w:pPr>
    </w:p>
    <w:p w:rsidR="00F40C8D" w:rsidRPr="001B15A7" w:rsidRDefault="00FB3410" w:rsidP="00F40C8D">
      <w:pPr>
        <w:rPr>
          <w:i/>
        </w:rPr>
      </w:pPr>
      <w:proofErr w:type="gramStart"/>
      <w:r>
        <w:rPr>
          <w:i/>
        </w:rPr>
        <w:t>a</w:t>
      </w:r>
      <w:proofErr w:type="gramEnd"/>
      <w:r w:rsidR="00B57F84">
        <w:rPr>
          <w:i/>
        </w:rPr>
        <w:t xml:space="preserve"> 4. §</w:t>
      </w:r>
      <w:proofErr w:type="spellStart"/>
      <w:r w:rsidR="00B57F84">
        <w:rPr>
          <w:i/>
        </w:rPr>
        <w:t>-hoz</w:t>
      </w:r>
      <w:proofErr w:type="spellEnd"/>
    </w:p>
    <w:p w:rsidR="00F40C8D" w:rsidRPr="001B15A7" w:rsidRDefault="00F40C8D" w:rsidP="00F40C8D">
      <w:pPr>
        <w:jc w:val="both"/>
      </w:pPr>
    </w:p>
    <w:p w:rsidR="00F40C8D" w:rsidRDefault="00F40C8D" w:rsidP="00F40C8D">
      <w:pPr>
        <w:jc w:val="both"/>
      </w:pPr>
      <w:r>
        <w:t xml:space="preserve">A kártérítési eljárás, ha a fogvatartott okozta a kárt, a kár megtérítésére vonatkozó felhívás napján, ha pedig a fogvatartottat érte a kár, a kárigény bejelentésének napján kezdődik. A kártérítési eljárás lefolytatására harminc nap áll rendelkezésre, amely indokolt esetekben (bonyolult, vagy hosszabb vizsgálatot igénylő körülmények miatt) további harminc nappal meghosszabbítható. A meghosszabbítás indokáról a kárigény benyújtóját, illetve a kárral érintett fogvatartottat is írásban tájékoztatni szükséges. A tájékoztatásra ebben az esetben is sort kell keríteni. A kártérítési eljárás határidejébe a jogszabályban felsorolt határidők nem számítanak be, amelyek egyrészről a törvényben is nevesítve megtalálhatóak, illetve melyeket speciálisan a kártérítési eljárás keretében célszerű kiemelten figyelembe venni. Alkalmazásuk nélkül a harminc napos eljárási határidő nem lenne betartható. A Bv. </w:t>
      </w:r>
      <w:proofErr w:type="spellStart"/>
      <w:r>
        <w:t>tv.-ben</w:t>
      </w:r>
      <w:proofErr w:type="spellEnd"/>
      <w:r>
        <w:t xml:space="preserve"> szabályozott hiánypótlás intézménye a kártérítési eljárásban is alkalmazható. </w:t>
      </w:r>
    </w:p>
    <w:p w:rsidR="00F40C8D" w:rsidRPr="001B15A7" w:rsidRDefault="00F40C8D" w:rsidP="00F40C8D">
      <w:pPr>
        <w:jc w:val="both"/>
      </w:pPr>
    </w:p>
    <w:p w:rsidR="00F40C8D" w:rsidRPr="001B15A7" w:rsidRDefault="00FB3410" w:rsidP="00F40C8D">
      <w:pPr>
        <w:rPr>
          <w:i/>
        </w:rPr>
      </w:pPr>
      <w:proofErr w:type="gramStart"/>
      <w:r>
        <w:rPr>
          <w:i/>
        </w:rPr>
        <w:t>a</w:t>
      </w:r>
      <w:r w:rsidR="00B57F84">
        <w:rPr>
          <w:i/>
        </w:rPr>
        <w:t>z</w:t>
      </w:r>
      <w:proofErr w:type="gramEnd"/>
      <w:r w:rsidR="00B57F84">
        <w:rPr>
          <w:i/>
        </w:rPr>
        <w:t xml:space="preserve"> 5. §</w:t>
      </w:r>
      <w:proofErr w:type="spellStart"/>
      <w:r w:rsidR="00B57F84">
        <w:rPr>
          <w:i/>
        </w:rPr>
        <w:t>-hoz</w:t>
      </w:r>
      <w:proofErr w:type="spellEnd"/>
    </w:p>
    <w:p w:rsidR="00F40C8D" w:rsidRPr="001B15A7" w:rsidRDefault="00F40C8D" w:rsidP="00F40C8D">
      <w:pPr>
        <w:jc w:val="both"/>
      </w:pPr>
    </w:p>
    <w:p w:rsidR="00F40C8D" w:rsidRDefault="00F40C8D" w:rsidP="00F40C8D">
      <w:pPr>
        <w:jc w:val="both"/>
      </w:pPr>
      <w:r>
        <w:t>A legfontosabb eljárási cselekmények (kártérítési eljárás megindítása, meghosszabbítása, megszüntetése, határozat meghozatala) a rendelet értelmében személyhez kötöttek, mert vagy a bv. szerv vezetője, vagy a bv. szerv vezetője által kijelölt személyjogosult ilyen eljárás lefolytatására. Ebből pedig azt következik, hogy a többi cselekmények elvégzésében (például tanúk meghallgatásában, megkeresések továbbításában más bv. szervnek) alkalmazottak is közreműködhetnek, azonban tevékenységükért, a határidők betartásáért, minden esetben az eljárást lebonyolítója felel. Fontos kérdés az eljáró személy elfogulatlansága, ezért a jogszabály taxatív módon kizáró okokat határoz meg. A bv. szer vezetőjével szemben fennálló kizáró ok esetén az eljáró bv. szerv kijelöléséről az országos parancsnok dönt.</w:t>
      </w:r>
    </w:p>
    <w:p w:rsidR="00F40C8D" w:rsidRPr="001B15A7" w:rsidRDefault="00F40C8D" w:rsidP="00F40C8D">
      <w:pPr>
        <w:jc w:val="both"/>
      </w:pPr>
    </w:p>
    <w:p w:rsidR="00F40C8D" w:rsidRPr="001B15A7" w:rsidRDefault="00FB3410" w:rsidP="00F40C8D">
      <w:pPr>
        <w:rPr>
          <w:i/>
        </w:rPr>
      </w:pPr>
      <w:proofErr w:type="gramStart"/>
      <w:r>
        <w:rPr>
          <w:i/>
        </w:rPr>
        <w:t>a</w:t>
      </w:r>
      <w:proofErr w:type="gramEnd"/>
      <w:r w:rsidR="00B57F84">
        <w:rPr>
          <w:i/>
        </w:rPr>
        <w:t xml:space="preserve"> 6. §</w:t>
      </w:r>
      <w:proofErr w:type="spellStart"/>
      <w:r w:rsidR="00B57F84">
        <w:rPr>
          <w:i/>
        </w:rPr>
        <w:t>-hoz</w:t>
      </w:r>
      <w:proofErr w:type="spellEnd"/>
    </w:p>
    <w:p w:rsidR="00F40C8D" w:rsidRPr="001B15A7" w:rsidRDefault="00F40C8D" w:rsidP="00F40C8D">
      <w:pPr>
        <w:jc w:val="both"/>
      </w:pPr>
    </w:p>
    <w:p w:rsidR="00F40C8D" w:rsidRDefault="00F40C8D" w:rsidP="00F40C8D">
      <w:pPr>
        <w:jc w:val="both"/>
      </w:pPr>
      <w:r>
        <w:t xml:space="preserve">Az egész eljárás jogszerűségét hivatott szolgálni a fogvatartott meghallgatásának, nyilatkozatainak jegyzőkönyvbe rögzítésének kötelezettsége. Az új bv. kódexen átívelő elv a megfelelő tájékoztatáshoz való jog, amelynek érvényesülése a kártérítési eljárások során még inkább jelentőséghez jut. A tájékoztatásadásra az eljárás elején kerül sor, ezen okból ír elő a rendelet rövid határidőt. Az előterjesztési, illetve indítványtételi jog az eljárás alatt azonban bármikor gyakorolható. </w:t>
      </w:r>
    </w:p>
    <w:p w:rsidR="00F40C8D" w:rsidRPr="001B15A7" w:rsidRDefault="00F40C8D" w:rsidP="00F40C8D">
      <w:pPr>
        <w:jc w:val="both"/>
      </w:pPr>
    </w:p>
    <w:p w:rsidR="00F40C8D" w:rsidRPr="001B15A7" w:rsidRDefault="00FB3410" w:rsidP="00F40C8D">
      <w:pPr>
        <w:rPr>
          <w:i/>
        </w:rPr>
      </w:pPr>
      <w:proofErr w:type="gramStart"/>
      <w:r>
        <w:rPr>
          <w:i/>
        </w:rPr>
        <w:t>a</w:t>
      </w:r>
      <w:proofErr w:type="gramEnd"/>
      <w:r w:rsidR="00B57F84">
        <w:rPr>
          <w:i/>
        </w:rPr>
        <w:t xml:space="preserve"> 7. §</w:t>
      </w:r>
      <w:proofErr w:type="spellStart"/>
      <w:r w:rsidR="00B57F84">
        <w:rPr>
          <w:i/>
        </w:rPr>
        <w:t>-hoz</w:t>
      </w:r>
      <w:proofErr w:type="spellEnd"/>
    </w:p>
    <w:p w:rsidR="00F40C8D" w:rsidRPr="001B15A7" w:rsidRDefault="00F40C8D" w:rsidP="00F40C8D">
      <w:pPr>
        <w:jc w:val="both"/>
      </w:pPr>
    </w:p>
    <w:p w:rsidR="00F40C8D" w:rsidRDefault="00F40C8D" w:rsidP="00F40C8D">
      <w:pPr>
        <w:jc w:val="both"/>
      </w:pPr>
      <w:r>
        <w:t xml:space="preserve">Az eljárási cselekményeket (kártérítési eljárás elrendelése, tájékoztatás megadása, megkeresés, kijelölés, tanúmeghallgatás, hiánypótlás, fordítás, szakértő igénybe vétele, iratbetekintés, másolt kiadása, határozathozatal, kijavítás, kiegészítés, stb.) írásban dokumentálni szükséges, a határozatot pedig az előírt formában írásba kell foglalni. A részletszabályokat a soron következő bekezdések szabályozzák, fontos kiemelni, hogy a kártérítési kérelemnek helyt adó határozatot is indokolni kell. </w:t>
      </w:r>
    </w:p>
    <w:p w:rsidR="00F40C8D" w:rsidRPr="001B15A7" w:rsidRDefault="00F40C8D" w:rsidP="00F40C8D">
      <w:pPr>
        <w:jc w:val="both"/>
      </w:pPr>
    </w:p>
    <w:p w:rsidR="00F40C8D" w:rsidRPr="001B15A7" w:rsidRDefault="00FB3410" w:rsidP="00F40C8D">
      <w:pPr>
        <w:rPr>
          <w:i/>
        </w:rPr>
      </w:pPr>
      <w:proofErr w:type="gramStart"/>
      <w:r>
        <w:rPr>
          <w:i/>
        </w:rPr>
        <w:lastRenderedPageBreak/>
        <w:t>a</w:t>
      </w:r>
      <w:proofErr w:type="gramEnd"/>
      <w:r w:rsidR="00B57F84">
        <w:rPr>
          <w:i/>
        </w:rPr>
        <w:t xml:space="preserve"> 8. §</w:t>
      </w:r>
      <w:proofErr w:type="spellStart"/>
      <w:r w:rsidR="00B57F84">
        <w:rPr>
          <w:i/>
        </w:rPr>
        <w:t>-hoz</w:t>
      </w:r>
      <w:proofErr w:type="spellEnd"/>
    </w:p>
    <w:p w:rsidR="00F40C8D" w:rsidRPr="001B15A7" w:rsidRDefault="00F40C8D" w:rsidP="00F40C8D">
      <w:pPr>
        <w:jc w:val="both"/>
      </w:pPr>
    </w:p>
    <w:p w:rsidR="00F40C8D" w:rsidRDefault="00F40C8D" w:rsidP="00F40C8D">
      <w:pPr>
        <w:autoSpaceDE w:val="0"/>
        <w:autoSpaceDN w:val="0"/>
        <w:adjustRightInd w:val="0"/>
        <w:jc w:val="both"/>
      </w:pPr>
      <w:r>
        <w:t xml:space="preserve">A közlés módjára és a határozat megtámadására vonatkozó szabályok szorosan összekapcsolódnak, ezért azokat célszerű egy szakaszba foglalni. A polgári perrendtartásról szóló 1952. évi III. törvény (a továbbiakban: Pp.) 130. § (1) bekezdés </w:t>
      </w:r>
      <w:r>
        <w:rPr>
          <w:i/>
        </w:rPr>
        <w:t>c)</w:t>
      </w:r>
      <w:r>
        <w:t xml:space="preserve"> pontja szerint a pert más hatósági eljárásnak kell megelőznie, így kártérítési eljárás nélkül – a szabadulás, mint megszüntető ok kivételével – bírósági eljárásra nem kerülhet sor. Más a helyzet, amikor a fogvatartás alatt egyáltalán nem érvényesítettek kárigényt, ebben az esetben 5 éves elévülési időn belül, munkáltatással kapcsolatosan pedig 3-, illetve kivételes esetekben 5 év vagy a büntethetőség idejéhez kapcsolódó tartamig fordulhatnak a károsultak bírósághoz. A hosszabb várakozás azonban a bizonyíthatóság hátrányával járhat. </w:t>
      </w:r>
    </w:p>
    <w:p w:rsidR="00F40C8D" w:rsidRDefault="00F40C8D" w:rsidP="00F40C8D">
      <w:pPr>
        <w:autoSpaceDE w:val="0"/>
        <w:autoSpaceDN w:val="0"/>
        <w:adjustRightInd w:val="0"/>
        <w:jc w:val="both"/>
      </w:pPr>
    </w:p>
    <w:p w:rsidR="00F40C8D" w:rsidRDefault="00F40C8D" w:rsidP="00F40C8D">
      <w:pPr>
        <w:autoSpaceDE w:val="0"/>
        <w:autoSpaceDN w:val="0"/>
        <w:adjustRightInd w:val="0"/>
        <w:jc w:val="both"/>
      </w:pPr>
      <w:r>
        <w:t xml:space="preserve">Az </w:t>
      </w:r>
      <w:proofErr w:type="spellStart"/>
      <w:r>
        <w:t>Ütv</w:t>
      </w:r>
      <w:proofErr w:type="spellEnd"/>
      <w:r>
        <w:t>. alapján az ügyésznek kötelessége, hogy büntetés-végrehajtási ügyekben kártérítési eljárást kezdeményezzen, illetve személyiségi jogsértések kapcsán sérelemdíj megfizetése iránti eljárást indítson. Így előbbinél a határozat egy példányát, míg az utóbbinál – ha ténylegesen volt bármilyen jogorvoslati kezdeményezés – az ügyhöz kapcsolódó iratokat az ügyész számára meg kell küldeni.</w:t>
      </w:r>
    </w:p>
    <w:p w:rsidR="00F40C8D" w:rsidRPr="001B15A7"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B57F84">
        <w:rPr>
          <w:i/>
        </w:rPr>
        <w:t xml:space="preserve"> 9. §</w:t>
      </w:r>
      <w:proofErr w:type="spellStart"/>
      <w:r w:rsidR="00B57F84">
        <w:rPr>
          <w:i/>
        </w:rPr>
        <w:t>-hoz</w:t>
      </w:r>
      <w:proofErr w:type="spellEnd"/>
    </w:p>
    <w:p w:rsidR="00F40C8D" w:rsidRPr="001B15A7" w:rsidRDefault="00F40C8D" w:rsidP="00F40C8D">
      <w:pPr>
        <w:autoSpaceDE w:val="0"/>
        <w:autoSpaceDN w:val="0"/>
        <w:adjustRightInd w:val="0"/>
        <w:jc w:val="both"/>
      </w:pPr>
    </w:p>
    <w:p w:rsidR="00F40C8D" w:rsidRDefault="00F40C8D" w:rsidP="00F40C8D">
      <w:pPr>
        <w:autoSpaceDE w:val="0"/>
        <w:autoSpaceDN w:val="0"/>
        <w:adjustRightInd w:val="0"/>
        <w:jc w:val="both"/>
      </w:pPr>
      <w:r>
        <w:t>A fogvatartott károkozása esetén, amennyiben az ügy egyszerű megítélésű és a fogvatartott vállalja a felelősséget és a kár megtérítését, akkor a tervezet lehetőséget nyújt az egyszerűsített eljárás lefolytatására, amelyet nyolc napon belül kell befejezni. Az egyszerűsített eljárás esetében is tájékoztatni kell a fogvatartottat az eljárási jogairól.</w:t>
      </w:r>
    </w:p>
    <w:p w:rsidR="00F40C8D"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B57F84">
        <w:rPr>
          <w:i/>
        </w:rPr>
        <w:t xml:space="preserve"> 10. §</w:t>
      </w:r>
      <w:proofErr w:type="spellStart"/>
      <w:r w:rsidR="00B57F84">
        <w:rPr>
          <w:i/>
        </w:rPr>
        <w:t>-hoz</w:t>
      </w:r>
      <w:proofErr w:type="spellEnd"/>
    </w:p>
    <w:p w:rsidR="00F40C8D" w:rsidRDefault="00F40C8D" w:rsidP="00F40C8D">
      <w:pPr>
        <w:autoSpaceDE w:val="0"/>
        <w:autoSpaceDN w:val="0"/>
        <w:adjustRightInd w:val="0"/>
        <w:jc w:val="both"/>
      </w:pPr>
    </w:p>
    <w:p w:rsidR="00F40C8D" w:rsidRDefault="00F40C8D" w:rsidP="00F40C8D">
      <w:pPr>
        <w:autoSpaceDE w:val="0"/>
        <w:autoSpaceDN w:val="0"/>
        <w:adjustRightInd w:val="0"/>
        <w:jc w:val="both"/>
      </w:pPr>
      <w:r>
        <w:t>A közös károkozásnak egy eljárásban történő elbírálására az eljárás meggyorsítása és a kár levonásának hatékonysága céljából kerül sor. Szabályait a Polgári Törvénykönyvről szóló 2013. évi V. törvény (a továbbiakban: Ptk.) 6:524. §</w:t>
      </w:r>
      <w:proofErr w:type="spellStart"/>
      <w:r>
        <w:t>-ában</w:t>
      </w:r>
      <w:proofErr w:type="spellEnd"/>
      <w:r>
        <w:t xml:space="preserve"> részletesen rögzíti, egyetemleges felelősség ellenére a személyi felelősség kérdését vizsgálni, és ha a tények azt alátámasztják külön-külön megállapítani szükséges. </w:t>
      </w:r>
    </w:p>
    <w:p w:rsidR="00F40C8D" w:rsidRPr="001B15A7"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B57F84">
        <w:rPr>
          <w:i/>
        </w:rPr>
        <w:t xml:space="preserve"> 11. §</w:t>
      </w:r>
      <w:proofErr w:type="spellStart"/>
      <w:r w:rsidR="00B57F84">
        <w:rPr>
          <w:i/>
        </w:rPr>
        <w:t>-hoz</w:t>
      </w:r>
      <w:proofErr w:type="spellEnd"/>
    </w:p>
    <w:p w:rsidR="00F40C8D" w:rsidRPr="001B15A7" w:rsidRDefault="00F40C8D" w:rsidP="00F40C8D">
      <w:pPr>
        <w:autoSpaceDE w:val="0"/>
        <w:autoSpaceDN w:val="0"/>
        <w:adjustRightInd w:val="0"/>
        <w:jc w:val="both"/>
      </w:pPr>
    </w:p>
    <w:p w:rsidR="00F40C8D" w:rsidRDefault="00F40C8D" w:rsidP="00F40C8D">
      <w:pPr>
        <w:jc w:val="both"/>
      </w:pPr>
      <w:r>
        <w:t>A fogvatartott kárfelelősségét megállapító határozatban a kár mértékét a fogvatartott letéti számlájáról közvetlenül le kell vonni, a Bv. tv. 134. § (4) bekezdésében foglalt sorrendben.</w:t>
      </w:r>
    </w:p>
    <w:p w:rsidR="00F40C8D" w:rsidRDefault="00F40C8D" w:rsidP="00F40C8D">
      <w:pPr>
        <w:autoSpaceDE w:val="0"/>
        <w:autoSpaceDN w:val="0"/>
        <w:adjustRightInd w:val="0"/>
        <w:jc w:val="both"/>
        <w:rPr>
          <w:rFonts w:ascii="Times" w:hAnsi="Times" w:cs="Times"/>
        </w:rPr>
      </w:pPr>
      <w:r>
        <w:rPr>
          <w:rFonts w:ascii="Times" w:hAnsi="Times" w:cs="Times"/>
        </w:rPr>
        <w:t xml:space="preserve">E rendelkezés rögzíti továbbá a részletfizetés engedélyezésekor </w:t>
      </w:r>
      <w:r>
        <w:t>a nem teljesítés esetén követendő eljárást</w:t>
      </w:r>
      <w:r>
        <w:rPr>
          <w:rFonts w:ascii="Times" w:hAnsi="Times" w:cs="Times"/>
        </w:rPr>
        <w:t>, továbbá a Bv. tv. 16. § (2) bekezdésében meghatározott feltételek fennállása esetére a követelés törlését írja elő.</w:t>
      </w:r>
    </w:p>
    <w:p w:rsidR="00F40C8D" w:rsidRPr="001B15A7"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B57F84">
        <w:rPr>
          <w:i/>
        </w:rPr>
        <w:t xml:space="preserve"> 12. §</w:t>
      </w:r>
      <w:proofErr w:type="spellStart"/>
      <w:r w:rsidR="00B57F84">
        <w:rPr>
          <w:i/>
        </w:rPr>
        <w:t>-hoz</w:t>
      </w:r>
      <w:proofErr w:type="spellEnd"/>
    </w:p>
    <w:p w:rsidR="00F40C8D" w:rsidRPr="001B15A7" w:rsidRDefault="00F40C8D" w:rsidP="00F40C8D">
      <w:pPr>
        <w:autoSpaceDE w:val="0"/>
        <w:autoSpaceDN w:val="0"/>
        <w:adjustRightInd w:val="0"/>
        <w:jc w:val="both"/>
      </w:pPr>
    </w:p>
    <w:p w:rsidR="00F40C8D" w:rsidRDefault="00F40C8D" w:rsidP="00F40C8D">
      <w:pPr>
        <w:autoSpaceDE w:val="0"/>
        <w:autoSpaceDN w:val="0"/>
        <w:adjustRightInd w:val="0"/>
        <w:jc w:val="both"/>
      </w:pPr>
      <w:r>
        <w:t xml:space="preserve">E rendelkezés maghatározza, hogy a Bv. tv. 16. § (2) bekezdésében foglaltakon túl mely feltételek mellett lehet méltányosságot gyakorolni, és melyek az ezt kizáró okok. </w:t>
      </w:r>
    </w:p>
    <w:p w:rsidR="00F40C8D" w:rsidRPr="001B15A7"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F40C8D" w:rsidRPr="001B15A7">
        <w:rPr>
          <w:i/>
        </w:rPr>
        <w:t xml:space="preserve"> 1</w:t>
      </w:r>
      <w:r w:rsidR="000B4B80">
        <w:rPr>
          <w:i/>
        </w:rPr>
        <w:t>3</w:t>
      </w:r>
      <w:r w:rsidR="00B57F84">
        <w:rPr>
          <w:i/>
        </w:rPr>
        <w:t>. §</w:t>
      </w:r>
      <w:proofErr w:type="spellStart"/>
      <w:r w:rsidR="00B57F84">
        <w:rPr>
          <w:i/>
        </w:rPr>
        <w:t>-hoz</w:t>
      </w:r>
      <w:proofErr w:type="spellEnd"/>
    </w:p>
    <w:p w:rsidR="00F40C8D" w:rsidRPr="001B15A7" w:rsidRDefault="00F40C8D" w:rsidP="00F40C8D">
      <w:pPr>
        <w:autoSpaceDE w:val="0"/>
        <w:autoSpaceDN w:val="0"/>
        <w:adjustRightInd w:val="0"/>
        <w:jc w:val="both"/>
      </w:pPr>
    </w:p>
    <w:p w:rsidR="00F40C8D" w:rsidRDefault="00F40C8D" w:rsidP="00F40C8D">
      <w:pPr>
        <w:autoSpaceDE w:val="0"/>
        <w:autoSpaceDN w:val="0"/>
        <w:adjustRightInd w:val="0"/>
        <w:jc w:val="both"/>
      </w:pPr>
      <w:r>
        <w:lastRenderedPageBreak/>
        <w:t xml:space="preserve">A rendelet a bv. szerv által okozott kár külön szabályai között, a kártérítési eljárás megindítására jogosult személynek írja elő a felhívás, tájékoztatás közlésének kötelezettségét, kiemelve a 6. § (1) bekezdésében felsorolt lényeges szabályokat. A kártérítési igénynek írásban kell formát öltenie, amely előfeltétele a pontos elbírálásnak. A megállapított kártérítés teljesítésére a határozat meghozatalát követő harminc nap alatt kerülhet sor. </w:t>
      </w:r>
    </w:p>
    <w:p w:rsidR="00F40C8D" w:rsidRDefault="00F40C8D" w:rsidP="00F40C8D">
      <w:pPr>
        <w:autoSpaceDE w:val="0"/>
        <w:autoSpaceDN w:val="0"/>
        <w:adjustRightInd w:val="0"/>
        <w:jc w:val="both"/>
      </w:pPr>
    </w:p>
    <w:p w:rsidR="00F40C8D" w:rsidRPr="001B15A7" w:rsidRDefault="00FB3410" w:rsidP="00F40C8D">
      <w:pPr>
        <w:autoSpaceDE w:val="0"/>
        <w:autoSpaceDN w:val="0"/>
        <w:adjustRightInd w:val="0"/>
        <w:rPr>
          <w:i/>
        </w:rPr>
      </w:pPr>
      <w:proofErr w:type="gramStart"/>
      <w:r>
        <w:rPr>
          <w:i/>
        </w:rPr>
        <w:t>a</w:t>
      </w:r>
      <w:proofErr w:type="gramEnd"/>
      <w:r w:rsidR="00F40C8D" w:rsidRPr="001B15A7">
        <w:rPr>
          <w:i/>
        </w:rPr>
        <w:t xml:space="preserve"> 1</w:t>
      </w:r>
      <w:r w:rsidR="000B4B80">
        <w:rPr>
          <w:i/>
        </w:rPr>
        <w:t>4</w:t>
      </w:r>
      <w:r w:rsidR="00B57F84">
        <w:rPr>
          <w:i/>
        </w:rPr>
        <w:t>. §</w:t>
      </w:r>
      <w:proofErr w:type="spellStart"/>
      <w:r w:rsidR="00B57F84">
        <w:rPr>
          <w:i/>
        </w:rPr>
        <w:t>-hoz</w:t>
      </w:r>
      <w:proofErr w:type="spellEnd"/>
    </w:p>
    <w:p w:rsidR="00F40C8D" w:rsidRDefault="00F40C8D" w:rsidP="00F40C8D">
      <w:pPr>
        <w:autoSpaceDE w:val="0"/>
        <w:autoSpaceDN w:val="0"/>
        <w:adjustRightInd w:val="0"/>
        <w:jc w:val="both"/>
      </w:pPr>
    </w:p>
    <w:p w:rsidR="00F40C8D" w:rsidRDefault="00F40C8D" w:rsidP="00F40C8D">
      <w:pPr>
        <w:autoSpaceDE w:val="0"/>
        <w:autoSpaceDN w:val="0"/>
        <w:adjustRightInd w:val="0"/>
        <w:jc w:val="both"/>
        <w:rPr>
          <w:color w:val="000000"/>
        </w:rPr>
      </w:pPr>
      <w:r>
        <w:rPr>
          <w:color w:val="000000"/>
        </w:rPr>
        <w:t>Ha sérelemdíj okán peres eljárásra kerül sor, a jogorvoslatra vonatkozó iratokat az ügyésznek és a bíróságnak meg kell küldeni.</w:t>
      </w:r>
    </w:p>
    <w:p w:rsidR="00F40C8D" w:rsidRPr="001B15A7" w:rsidRDefault="00F40C8D" w:rsidP="00F40C8D">
      <w:pPr>
        <w:autoSpaceDE w:val="0"/>
        <w:autoSpaceDN w:val="0"/>
        <w:adjustRightInd w:val="0"/>
        <w:jc w:val="both"/>
        <w:rPr>
          <w:color w:val="000000"/>
        </w:rPr>
      </w:pPr>
    </w:p>
    <w:p w:rsidR="00F40C8D" w:rsidRPr="001B15A7" w:rsidRDefault="00FB3410" w:rsidP="00F40C8D">
      <w:pPr>
        <w:autoSpaceDE w:val="0"/>
        <w:autoSpaceDN w:val="0"/>
        <w:adjustRightInd w:val="0"/>
        <w:rPr>
          <w:i/>
          <w:color w:val="000000"/>
        </w:rPr>
      </w:pPr>
      <w:proofErr w:type="gramStart"/>
      <w:r>
        <w:rPr>
          <w:i/>
          <w:color w:val="000000"/>
        </w:rPr>
        <w:t>a</w:t>
      </w:r>
      <w:proofErr w:type="gramEnd"/>
      <w:r w:rsidR="00B57F84">
        <w:rPr>
          <w:i/>
          <w:color w:val="000000"/>
        </w:rPr>
        <w:t xml:space="preserve"> 1</w:t>
      </w:r>
      <w:r w:rsidR="000B4B80">
        <w:rPr>
          <w:i/>
          <w:color w:val="000000"/>
        </w:rPr>
        <w:t>5</w:t>
      </w:r>
      <w:r w:rsidR="00B57F84">
        <w:rPr>
          <w:i/>
          <w:color w:val="000000"/>
        </w:rPr>
        <w:t>. §</w:t>
      </w:r>
      <w:proofErr w:type="spellStart"/>
      <w:r w:rsidR="00B57F84">
        <w:rPr>
          <w:i/>
          <w:color w:val="000000"/>
        </w:rPr>
        <w:t>-hoz</w:t>
      </w:r>
      <w:proofErr w:type="spellEnd"/>
    </w:p>
    <w:p w:rsidR="00F40C8D" w:rsidRPr="001B15A7" w:rsidRDefault="00F40C8D" w:rsidP="00F40C8D">
      <w:pPr>
        <w:autoSpaceDE w:val="0"/>
        <w:autoSpaceDN w:val="0"/>
        <w:adjustRightInd w:val="0"/>
        <w:jc w:val="both"/>
        <w:rPr>
          <w:color w:val="000000"/>
        </w:rPr>
      </w:pPr>
    </w:p>
    <w:p w:rsidR="00F40C8D" w:rsidRDefault="00F40C8D" w:rsidP="00F40C8D">
      <w:pPr>
        <w:ind w:firstLine="567"/>
        <w:jc w:val="both"/>
        <w:rPr>
          <w:rFonts w:ascii="Times" w:hAnsi="Times" w:cs="Times"/>
        </w:rPr>
      </w:pPr>
      <w:r>
        <w:rPr>
          <w:color w:val="000000"/>
        </w:rPr>
        <w:t>A rendelet mérlegelési szempontokat határoz meg a gondatlan károkozás esetére.</w:t>
      </w:r>
      <w:r w:rsidRPr="00F84055">
        <w:rPr>
          <w:rFonts w:ascii="Times" w:hAnsi="Times" w:cs="Times"/>
        </w:rPr>
        <w:t xml:space="preserve"> </w:t>
      </w:r>
      <w:r>
        <w:rPr>
          <w:rFonts w:ascii="Times" w:hAnsi="Times" w:cs="Times"/>
        </w:rPr>
        <w:t>Rögzíti, hogy a m</w:t>
      </w:r>
      <w:r w:rsidRPr="00C364AA">
        <w:rPr>
          <w:rFonts w:ascii="Times" w:hAnsi="Times" w:cs="Times"/>
        </w:rPr>
        <w:t xml:space="preserve">unkáltatással összefüggésben bekövetkezett kárnak minősül, ha a kár a Bv. tv. 133. § (2) </w:t>
      </w:r>
      <w:r w:rsidRPr="001635B7">
        <w:rPr>
          <w:rFonts w:ascii="Times" w:hAnsi="Times" w:cs="Times"/>
        </w:rPr>
        <w:t>bekezdés</w:t>
      </w:r>
      <w:r w:rsidRPr="00C364AA">
        <w:rPr>
          <w:rFonts w:ascii="Times" w:hAnsi="Times" w:cs="Times"/>
        </w:rPr>
        <w:t xml:space="preserve"> </w:t>
      </w:r>
      <w:r w:rsidRPr="00C364AA">
        <w:rPr>
          <w:rFonts w:ascii="Times" w:hAnsi="Times" w:cs="Times"/>
          <w:i/>
          <w:iCs/>
        </w:rPr>
        <w:t>e)</w:t>
      </w:r>
      <w:r w:rsidRPr="00C364AA">
        <w:rPr>
          <w:rFonts w:ascii="Times" w:hAnsi="Times" w:cs="Times"/>
        </w:rPr>
        <w:t xml:space="preserve"> pontja alapján a fogvatartottnak az intézet tisztántartásában és ellátásában való részvétele során következett be. </w:t>
      </w:r>
    </w:p>
    <w:p w:rsidR="00F40C8D" w:rsidRPr="001B15A7" w:rsidRDefault="00F40C8D" w:rsidP="00F40C8D">
      <w:pPr>
        <w:autoSpaceDE w:val="0"/>
        <w:autoSpaceDN w:val="0"/>
        <w:adjustRightInd w:val="0"/>
        <w:jc w:val="both"/>
        <w:rPr>
          <w:color w:val="000000"/>
        </w:rPr>
      </w:pPr>
    </w:p>
    <w:p w:rsidR="00F40C8D" w:rsidRPr="001B15A7" w:rsidRDefault="00FB3410" w:rsidP="00F40C8D">
      <w:pPr>
        <w:autoSpaceDE w:val="0"/>
        <w:autoSpaceDN w:val="0"/>
        <w:adjustRightInd w:val="0"/>
        <w:rPr>
          <w:i/>
          <w:color w:val="000000"/>
        </w:rPr>
      </w:pPr>
      <w:proofErr w:type="gramStart"/>
      <w:r>
        <w:rPr>
          <w:i/>
          <w:color w:val="000000"/>
        </w:rPr>
        <w:t>a</w:t>
      </w:r>
      <w:proofErr w:type="gramEnd"/>
      <w:r w:rsidR="00F40C8D" w:rsidRPr="001B15A7">
        <w:rPr>
          <w:i/>
          <w:color w:val="000000"/>
        </w:rPr>
        <w:t xml:space="preserve"> 1</w:t>
      </w:r>
      <w:r w:rsidR="000B4B80">
        <w:rPr>
          <w:i/>
          <w:color w:val="000000"/>
        </w:rPr>
        <w:t>6</w:t>
      </w:r>
      <w:r w:rsidR="00F40C8D" w:rsidRPr="001B15A7">
        <w:rPr>
          <w:i/>
          <w:color w:val="000000"/>
        </w:rPr>
        <w:t>. §</w:t>
      </w:r>
      <w:proofErr w:type="spellStart"/>
      <w:r w:rsidR="00F40C8D" w:rsidRPr="001B15A7">
        <w:rPr>
          <w:i/>
          <w:color w:val="000000"/>
        </w:rPr>
        <w:t>-hoz</w:t>
      </w:r>
      <w:proofErr w:type="spellEnd"/>
      <w:r w:rsidR="00F40C8D" w:rsidRPr="001B15A7">
        <w:rPr>
          <w:i/>
          <w:color w:val="000000"/>
        </w:rPr>
        <w:t>:</w:t>
      </w:r>
    </w:p>
    <w:p w:rsidR="00F40C8D" w:rsidRDefault="00F40C8D" w:rsidP="00F40C8D">
      <w:pPr>
        <w:autoSpaceDE w:val="0"/>
        <w:autoSpaceDN w:val="0"/>
        <w:adjustRightInd w:val="0"/>
        <w:jc w:val="both"/>
        <w:rPr>
          <w:color w:val="000000"/>
        </w:rPr>
      </w:pPr>
    </w:p>
    <w:p w:rsidR="00F40C8D" w:rsidRDefault="00F40C8D" w:rsidP="00F40C8D">
      <w:pPr>
        <w:autoSpaceDE w:val="0"/>
        <w:autoSpaceDN w:val="0"/>
        <w:adjustRightInd w:val="0"/>
        <w:jc w:val="both"/>
        <w:rPr>
          <w:color w:val="000000"/>
        </w:rPr>
      </w:pPr>
      <w:r>
        <w:rPr>
          <w:color w:val="000000"/>
        </w:rPr>
        <w:t>E rendelkezések a megőrzési felelősségre állapítanak meg részletszabályokat.</w:t>
      </w:r>
    </w:p>
    <w:p w:rsidR="00F40C8D" w:rsidRPr="001B15A7" w:rsidRDefault="00F40C8D" w:rsidP="00F40C8D">
      <w:pPr>
        <w:autoSpaceDE w:val="0"/>
        <w:autoSpaceDN w:val="0"/>
        <w:adjustRightInd w:val="0"/>
        <w:jc w:val="both"/>
        <w:rPr>
          <w:color w:val="000000"/>
        </w:rPr>
      </w:pPr>
    </w:p>
    <w:p w:rsidR="00F40C8D" w:rsidRPr="001B15A7" w:rsidRDefault="00FB3410" w:rsidP="00F40C8D">
      <w:pPr>
        <w:autoSpaceDE w:val="0"/>
        <w:autoSpaceDN w:val="0"/>
        <w:adjustRightInd w:val="0"/>
        <w:rPr>
          <w:i/>
          <w:color w:val="000000"/>
        </w:rPr>
      </w:pPr>
      <w:proofErr w:type="gramStart"/>
      <w:r>
        <w:rPr>
          <w:i/>
          <w:color w:val="000000"/>
        </w:rPr>
        <w:t>a</w:t>
      </w:r>
      <w:proofErr w:type="gramEnd"/>
      <w:r w:rsidR="00B57F84">
        <w:rPr>
          <w:i/>
          <w:color w:val="000000"/>
        </w:rPr>
        <w:t xml:space="preserve"> 1</w:t>
      </w:r>
      <w:r w:rsidR="000B4B80">
        <w:rPr>
          <w:i/>
          <w:color w:val="000000"/>
        </w:rPr>
        <w:t>7</w:t>
      </w:r>
      <w:r w:rsidR="00B57F84">
        <w:rPr>
          <w:i/>
          <w:color w:val="000000"/>
        </w:rPr>
        <w:t>. §</w:t>
      </w:r>
      <w:proofErr w:type="spellStart"/>
      <w:r w:rsidR="00B57F84">
        <w:rPr>
          <w:i/>
          <w:color w:val="000000"/>
        </w:rPr>
        <w:t>-hoz</w:t>
      </w:r>
      <w:proofErr w:type="spellEnd"/>
    </w:p>
    <w:p w:rsidR="00F40C8D" w:rsidRPr="001B15A7" w:rsidRDefault="00F40C8D" w:rsidP="00F40C8D">
      <w:pPr>
        <w:jc w:val="both"/>
      </w:pPr>
    </w:p>
    <w:p w:rsidR="00F40C8D" w:rsidRDefault="00F40C8D" w:rsidP="00F40C8D">
      <w:pPr>
        <w:jc w:val="both"/>
      </w:pPr>
      <w:r>
        <w:t>Hatályba léptető rendelkezést tartalmaz.</w:t>
      </w:r>
    </w:p>
    <w:p w:rsidR="00F40C8D" w:rsidRPr="001B15A7" w:rsidRDefault="00F40C8D" w:rsidP="00F40C8D">
      <w:pPr>
        <w:jc w:val="both"/>
      </w:pPr>
    </w:p>
    <w:p w:rsidR="00F40C8D" w:rsidRPr="001B15A7" w:rsidRDefault="00FB3410" w:rsidP="00F40C8D">
      <w:pPr>
        <w:rPr>
          <w:i/>
        </w:rPr>
      </w:pPr>
      <w:proofErr w:type="gramStart"/>
      <w:r>
        <w:rPr>
          <w:i/>
        </w:rPr>
        <w:t>a</w:t>
      </w:r>
      <w:proofErr w:type="gramEnd"/>
      <w:r w:rsidR="00F40C8D" w:rsidRPr="001B15A7">
        <w:rPr>
          <w:i/>
        </w:rPr>
        <w:t xml:space="preserve"> 1</w:t>
      </w:r>
      <w:r w:rsidR="000B4B80">
        <w:rPr>
          <w:i/>
        </w:rPr>
        <w:t>8</w:t>
      </w:r>
      <w:r w:rsidR="00F40C8D" w:rsidRPr="001B15A7">
        <w:rPr>
          <w:i/>
        </w:rPr>
        <w:t>. §</w:t>
      </w:r>
      <w:proofErr w:type="spellStart"/>
      <w:r w:rsidR="00F40C8D" w:rsidRPr="001B15A7">
        <w:rPr>
          <w:i/>
        </w:rPr>
        <w:t>-hoz</w:t>
      </w:r>
      <w:proofErr w:type="spellEnd"/>
      <w:r w:rsidR="00F40C8D" w:rsidRPr="001B15A7">
        <w:rPr>
          <w:i/>
        </w:rPr>
        <w:t>:</w:t>
      </w:r>
    </w:p>
    <w:p w:rsidR="00F40C8D" w:rsidRPr="001B15A7" w:rsidRDefault="00F40C8D" w:rsidP="00F40C8D">
      <w:pPr>
        <w:jc w:val="both"/>
      </w:pPr>
    </w:p>
    <w:p w:rsidR="00F40C8D" w:rsidRPr="00FD2D01" w:rsidRDefault="00F40C8D" w:rsidP="00F40C8D">
      <w:pPr>
        <w:jc w:val="both"/>
      </w:pPr>
      <w:r>
        <w:t>Hatályon kívül helyező rendelkezést tartalmaz.</w:t>
      </w:r>
    </w:p>
    <w:p w:rsidR="00F40C8D" w:rsidRDefault="00F40C8D" w:rsidP="00F40C8D"/>
    <w:p w:rsidR="00F40C8D" w:rsidRDefault="00F40C8D">
      <w:pPr>
        <w:spacing w:after="200" w:line="276" w:lineRule="auto"/>
        <w:rPr>
          <w:b/>
          <w:caps/>
          <w:spacing w:val="100"/>
        </w:rPr>
      </w:pPr>
      <w:r>
        <w:rPr>
          <w:b/>
          <w:caps/>
          <w:spacing w:val="100"/>
        </w:rPr>
        <w:br w:type="page"/>
      </w:r>
    </w:p>
    <w:p w:rsidR="0017135F" w:rsidRPr="000D333A" w:rsidRDefault="0017135F" w:rsidP="0017135F">
      <w:pPr>
        <w:widowControl w:val="0"/>
        <w:tabs>
          <w:tab w:val="left" w:pos="-1560"/>
        </w:tabs>
        <w:jc w:val="right"/>
        <w:rPr>
          <w:i/>
          <w:u w:val="single"/>
        </w:rPr>
      </w:pPr>
      <w:r>
        <w:rPr>
          <w:i/>
          <w:u w:val="single"/>
        </w:rPr>
        <w:lastRenderedPageBreak/>
        <w:t>5. m</w:t>
      </w:r>
      <w:r w:rsidRPr="000D333A">
        <w:rPr>
          <w:i/>
          <w:u w:val="single"/>
        </w:rPr>
        <w:t>elléklet az XX-BKFO</w:t>
      </w:r>
      <w:r>
        <w:rPr>
          <w:i/>
          <w:u w:val="single"/>
        </w:rPr>
        <w:t>/170</w:t>
      </w:r>
      <w:r w:rsidRPr="000D333A">
        <w:rPr>
          <w:i/>
          <w:u w:val="single"/>
        </w:rPr>
        <w:t>/201</w:t>
      </w:r>
      <w:r>
        <w:rPr>
          <w:i/>
          <w:u w:val="single"/>
        </w:rPr>
        <w:t xml:space="preserve">4. számú </w:t>
      </w:r>
      <w:r w:rsidRPr="000D333A">
        <w:rPr>
          <w:i/>
          <w:u w:val="single"/>
        </w:rPr>
        <w:t>előterjesztéshez</w:t>
      </w:r>
    </w:p>
    <w:p w:rsidR="0017135F" w:rsidRDefault="0017135F" w:rsidP="0017135F">
      <w:pPr>
        <w:tabs>
          <w:tab w:val="left" w:pos="-1560"/>
        </w:tabs>
      </w:pPr>
    </w:p>
    <w:p w:rsidR="0017135F" w:rsidRPr="000D333A" w:rsidRDefault="0017135F" w:rsidP="0017135F">
      <w:pPr>
        <w:tabs>
          <w:tab w:val="left" w:pos="-1560"/>
        </w:tabs>
      </w:pPr>
    </w:p>
    <w:p w:rsidR="0017135F" w:rsidRPr="000D333A" w:rsidRDefault="0017135F" w:rsidP="0017135F">
      <w:pPr>
        <w:pStyle w:val="NormlWeb"/>
        <w:spacing w:before="0" w:beforeAutospacing="0" w:after="0" w:afterAutospacing="0"/>
        <w:rPr>
          <w:b/>
        </w:rPr>
      </w:pPr>
      <w:r w:rsidRPr="000D333A">
        <w:rPr>
          <w:b/>
        </w:rPr>
        <w:t>…/201</w:t>
      </w:r>
      <w:r>
        <w:rPr>
          <w:b/>
        </w:rPr>
        <w:t>4</w:t>
      </w:r>
      <w:r w:rsidRPr="000D333A">
        <w:rPr>
          <w:b/>
        </w:rPr>
        <w:t>. (…. ….) IM rendelet</w:t>
      </w:r>
    </w:p>
    <w:p w:rsidR="0017135F" w:rsidRPr="000D333A" w:rsidRDefault="0017135F" w:rsidP="0017135F"/>
    <w:p w:rsidR="0017135F" w:rsidRPr="00FE1B2B" w:rsidRDefault="00DF57D0" w:rsidP="0017135F">
      <w:pPr>
        <w:ind w:firstLine="180"/>
        <w:rPr>
          <w:b/>
          <w:bCs/>
        </w:rPr>
      </w:pPr>
      <w:proofErr w:type="gramStart"/>
      <w:r>
        <w:rPr>
          <w:b/>
          <w:bCs/>
        </w:rPr>
        <w:t>a</w:t>
      </w:r>
      <w:proofErr w:type="gramEnd"/>
      <w:r w:rsidR="00BD12B7">
        <w:rPr>
          <w:b/>
          <w:bCs/>
        </w:rPr>
        <w:t xml:space="preserve"> büntetés-végrehajtási intézetben fogvatartott</w:t>
      </w:r>
      <w:r>
        <w:rPr>
          <w:b/>
          <w:bCs/>
        </w:rPr>
        <w:t xml:space="preserve"> elítélt</w:t>
      </w:r>
      <w:r w:rsidR="00BD12B7">
        <w:rPr>
          <w:b/>
          <w:bCs/>
        </w:rPr>
        <w:t>ek</w:t>
      </w:r>
      <w:r>
        <w:rPr>
          <w:b/>
          <w:bCs/>
        </w:rPr>
        <w:t xml:space="preserve"> és egyéb jogcímen fogvatartott</w:t>
      </w:r>
      <w:r w:rsidR="00BD12B7">
        <w:rPr>
          <w:b/>
          <w:bCs/>
        </w:rPr>
        <w:t>ak</w:t>
      </w:r>
      <w:r>
        <w:rPr>
          <w:b/>
          <w:bCs/>
        </w:rPr>
        <w:t xml:space="preserve"> </w:t>
      </w:r>
      <w:r w:rsidR="0017135F" w:rsidRPr="00FE1B2B">
        <w:rPr>
          <w:b/>
          <w:bCs/>
        </w:rPr>
        <w:t>letétj</w:t>
      </w:r>
      <w:r w:rsidR="0017135F">
        <w:rPr>
          <w:b/>
          <w:bCs/>
        </w:rPr>
        <w:t>é</w:t>
      </w:r>
      <w:r w:rsidR="0017135F" w:rsidRPr="00FE1B2B">
        <w:rPr>
          <w:b/>
          <w:bCs/>
        </w:rPr>
        <w:t>nek kezelés</w:t>
      </w:r>
      <w:r w:rsidR="0017135F">
        <w:rPr>
          <w:b/>
          <w:bCs/>
        </w:rPr>
        <w:t xml:space="preserve">éről és </w:t>
      </w:r>
      <w:r>
        <w:rPr>
          <w:b/>
          <w:bCs/>
        </w:rPr>
        <w:t>a</w:t>
      </w:r>
      <w:r w:rsidR="0017135F" w:rsidRPr="00FE1B2B">
        <w:rPr>
          <w:b/>
          <w:bCs/>
        </w:rPr>
        <w:t xml:space="preserve"> birtok</w:t>
      </w:r>
      <w:r w:rsidR="00BD12B7">
        <w:rPr>
          <w:b/>
          <w:bCs/>
        </w:rPr>
        <w:t>uk</w:t>
      </w:r>
      <w:r w:rsidR="0017135F" w:rsidRPr="00FE1B2B">
        <w:rPr>
          <w:b/>
          <w:bCs/>
        </w:rPr>
        <w:t>ban lévő külföldi fizetőeszközzel kapcsolatos eljárásról</w:t>
      </w:r>
    </w:p>
    <w:p w:rsidR="0017135F" w:rsidRDefault="0017135F" w:rsidP="0017135F"/>
    <w:p w:rsidR="00FB3410" w:rsidRPr="00FE1B2B" w:rsidRDefault="00FB3410" w:rsidP="00FB3410">
      <w:pPr>
        <w:rPr>
          <w:b/>
          <w:bCs/>
        </w:rPr>
      </w:pPr>
    </w:p>
    <w:p w:rsidR="00FB3410" w:rsidRPr="00FE1B2B" w:rsidRDefault="00FB3410" w:rsidP="00FB3410">
      <w:pPr>
        <w:jc w:val="both"/>
        <w:rPr>
          <w:rFonts w:ascii="Times" w:hAnsi="Times" w:cs="Times"/>
          <w:bCs/>
        </w:rPr>
      </w:pPr>
      <w:r w:rsidRPr="00FE1B2B">
        <w:rPr>
          <w:rFonts w:ascii="Times" w:hAnsi="Times" w:cs="Times"/>
          <w:bCs/>
        </w:rPr>
        <w:t xml:space="preserve">A büntetések, az intézkedések, egyes kényszerintézkedések és a szabálysértési elzárás végrehajtásáról szóló 2013. évi CCXL. törvény 434. § (2) bekezdés </w:t>
      </w:r>
      <w:r w:rsidRPr="00FE1B2B">
        <w:rPr>
          <w:rFonts w:ascii="Times" w:hAnsi="Times" w:cs="Times"/>
          <w:bCs/>
          <w:i/>
        </w:rPr>
        <w:t>l)</w:t>
      </w:r>
      <w:r w:rsidRPr="00FE1B2B">
        <w:rPr>
          <w:rFonts w:ascii="Times" w:hAnsi="Times" w:cs="Times"/>
          <w:bCs/>
        </w:rPr>
        <w:t xml:space="preserve"> pontjában kapott felhatalmazás alapján, </w:t>
      </w:r>
      <w:r>
        <w:rPr>
          <w:rFonts w:ascii="Times" w:hAnsi="Times" w:cs="Times"/>
          <w:bCs/>
        </w:rPr>
        <w:t>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79. § 1. pontjában meghatározott feladatkörömben eljárva – a Kormány tagjainak</w:t>
      </w:r>
      <w:r w:rsidRPr="000266D9">
        <w:rPr>
          <w:rFonts w:ascii="Times" w:hAnsi="Times" w:cs="Times"/>
          <w:bCs/>
        </w:rPr>
        <w:t xml:space="preserve"> feladat- és hatásköréről szóló </w:t>
      </w:r>
      <w:r>
        <w:rPr>
          <w:rFonts w:ascii="Times" w:hAnsi="Times" w:cs="Times"/>
          <w:bCs/>
        </w:rPr>
        <w:t>152</w:t>
      </w:r>
      <w:r w:rsidRPr="000266D9">
        <w:rPr>
          <w:rFonts w:ascii="Times" w:hAnsi="Times" w:cs="Times"/>
          <w:bCs/>
        </w:rPr>
        <w:t>/201</w:t>
      </w:r>
      <w:r>
        <w:rPr>
          <w:rFonts w:ascii="Times" w:hAnsi="Times" w:cs="Times"/>
          <w:bCs/>
        </w:rPr>
        <w:t>4</w:t>
      </w:r>
      <w:r w:rsidRPr="000266D9">
        <w:rPr>
          <w:rFonts w:ascii="Times" w:hAnsi="Times" w:cs="Times"/>
          <w:bCs/>
        </w:rPr>
        <w:t xml:space="preserve">. (VI. </w:t>
      </w:r>
      <w:r>
        <w:rPr>
          <w:rFonts w:ascii="Times" w:hAnsi="Times" w:cs="Times"/>
          <w:bCs/>
        </w:rPr>
        <w:t>6</w:t>
      </w:r>
      <w:r w:rsidRPr="000266D9">
        <w:rPr>
          <w:rFonts w:ascii="Times" w:hAnsi="Times" w:cs="Times"/>
          <w:bCs/>
        </w:rPr>
        <w:t>.) Korm. rendelet</w:t>
      </w:r>
      <w:r>
        <w:rPr>
          <w:rFonts w:ascii="Times" w:hAnsi="Times" w:cs="Times"/>
          <w:bCs/>
        </w:rPr>
        <w:t xml:space="preserve"> 21. § 4. pontjában </w:t>
      </w:r>
      <w:r w:rsidRPr="00FE1B2B">
        <w:rPr>
          <w:rFonts w:ascii="Times" w:hAnsi="Times" w:cs="Times"/>
          <w:bCs/>
        </w:rPr>
        <w:t>meghatározott feladatkörében eljáró belügyminiszterrel egyetértésben – a következőket rendelem el:</w:t>
      </w:r>
    </w:p>
    <w:p w:rsidR="00FB3410" w:rsidRDefault="00FB3410" w:rsidP="00FB3410">
      <w:pPr>
        <w:jc w:val="both"/>
        <w:rPr>
          <w:rFonts w:ascii="Times" w:hAnsi="Times" w:cs="Times"/>
          <w:bCs/>
        </w:rPr>
      </w:pPr>
    </w:p>
    <w:p w:rsidR="00FB3410" w:rsidRPr="009C6DBD" w:rsidRDefault="00FB3410" w:rsidP="009C6DBD">
      <w:pPr>
        <w:jc w:val="both"/>
        <w:rPr>
          <w:rFonts w:ascii="Times" w:hAnsi="Times" w:cs="Times"/>
          <w:bCs/>
        </w:rPr>
      </w:pPr>
    </w:p>
    <w:p w:rsidR="00FB3410" w:rsidRPr="001B55EA" w:rsidRDefault="00F43FB6" w:rsidP="00261C79">
      <w:pPr>
        <w:pStyle w:val="Listaszerbekezds"/>
        <w:numPr>
          <w:ilvl w:val="0"/>
          <w:numId w:val="20"/>
        </w:numPr>
        <w:ind w:left="0" w:firstLine="0"/>
        <w:rPr>
          <w:rFonts w:ascii="Times" w:hAnsi="Times" w:cs="Times"/>
          <w:bCs/>
          <w:i/>
        </w:rPr>
      </w:pPr>
      <w:r>
        <w:rPr>
          <w:rFonts w:ascii="Times" w:hAnsi="Times" w:cs="Times"/>
          <w:bCs/>
          <w:i/>
        </w:rPr>
        <w:t>Általános</w:t>
      </w:r>
      <w:r w:rsidR="00FB3410" w:rsidRPr="001B55EA">
        <w:rPr>
          <w:rFonts w:ascii="Times" w:hAnsi="Times" w:cs="Times"/>
          <w:bCs/>
          <w:i/>
        </w:rPr>
        <w:t xml:space="preserve"> rendelkezések</w:t>
      </w:r>
    </w:p>
    <w:p w:rsidR="00FB3410" w:rsidRPr="001B55EA" w:rsidRDefault="00FB3410" w:rsidP="00FB3410">
      <w:pPr>
        <w:jc w:val="both"/>
        <w:rPr>
          <w:bCs/>
        </w:rPr>
      </w:pPr>
    </w:p>
    <w:p w:rsidR="00FB3410" w:rsidRPr="001B55EA" w:rsidRDefault="00FB3410" w:rsidP="00261C79">
      <w:pPr>
        <w:pStyle w:val="Listaszerbekezds"/>
        <w:numPr>
          <w:ilvl w:val="0"/>
          <w:numId w:val="21"/>
        </w:numPr>
        <w:ind w:left="0" w:firstLine="0"/>
        <w:rPr>
          <w:b/>
          <w:bCs/>
        </w:rPr>
      </w:pPr>
      <w:r w:rsidRPr="001B55EA">
        <w:rPr>
          <w:b/>
        </w:rPr>
        <w:t>§</w:t>
      </w:r>
    </w:p>
    <w:p w:rsidR="00FB3410" w:rsidRPr="001B55EA" w:rsidRDefault="00FB3410" w:rsidP="00FB3410">
      <w:pPr>
        <w:jc w:val="both"/>
        <w:rPr>
          <w:bCs/>
        </w:rPr>
      </w:pPr>
    </w:p>
    <w:p w:rsidR="00F43FB6" w:rsidRPr="000B0BFE" w:rsidRDefault="00F43FB6" w:rsidP="00F43FB6">
      <w:pPr>
        <w:ind w:firstLine="567"/>
        <w:jc w:val="both"/>
        <w:rPr>
          <w:rFonts w:ascii="Times" w:hAnsi="Times" w:cs="Times"/>
        </w:rPr>
      </w:pPr>
      <w:r w:rsidRPr="00C364AA">
        <w:rPr>
          <w:rFonts w:ascii="Times" w:hAnsi="Times" w:cs="Times"/>
        </w:rPr>
        <w:t>(1) Ez a rendelet</w:t>
      </w:r>
      <w:r>
        <w:rPr>
          <w:rFonts w:ascii="Times" w:hAnsi="Times" w:cs="Times"/>
        </w:rPr>
        <w:t xml:space="preserve"> </w:t>
      </w:r>
      <w:r w:rsidRPr="000B0BFE">
        <w:rPr>
          <w:rFonts w:ascii="Times" w:hAnsi="Times" w:cs="Times"/>
        </w:rPr>
        <w:t>a</w:t>
      </w:r>
      <w:r>
        <w:rPr>
          <w:rFonts w:ascii="Times" w:hAnsi="Times" w:cs="Times"/>
        </w:rPr>
        <w:t xml:space="preserve"> büntetés-végrehajtási intézetben (a továbbiakban bv.</w:t>
      </w:r>
      <w:r w:rsidRPr="000B0BFE">
        <w:rPr>
          <w:rFonts w:ascii="Times" w:hAnsi="Times" w:cs="Times"/>
        </w:rPr>
        <w:t xml:space="preserve"> intézet</w:t>
      </w:r>
      <w:r>
        <w:rPr>
          <w:rFonts w:ascii="Times" w:hAnsi="Times" w:cs="Times"/>
        </w:rPr>
        <w:t>)</w:t>
      </w:r>
      <w:r w:rsidRPr="000B0BFE">
        <w:rPr>
          <w:rFonts w:ascii="Times" w:hAnsi="Times" w:cs="Times"/>
        </w:rPr>
        <w:t xml:space="preserve"> fogvatartott</w:t>
      </w:r>
    </w:p>
    <w:p w:rsidR="00F43FB6" w:rsidRPr="000B0BFE" w:rsidRDefault="00F43FB6" w:rsidP="00F43FB6">
      <w:pPr>
        <w:jc w:val="both"/>
        <w:rPr>
          <w:rFonts w:ascii="Times" w:hAnsi="Times" w:cs="Times"/>
        </w:rPr>
      </w:pPr>
    </w:p>
    <w:p w:rsidR="00F43FB6" w:rsidRPr="000B0BFE" w:rsidRDefault="00F43FB6" w:rsidP="00F43FB6">
      <w:pPr>
        <w:jc w:val="both"/>
        <w:rPr>
          <w:rFonts w:ascii="Times" w:hAnsi="Times" w:cs="Times"/>
        </w:rPr>
      </w:pPr>
      <w:proofErr w:type="gramStart"/>
      <w:r w:rsidRPr="000B0BFE">
        <w:rPr>
          <w:rFonts w:ascii="Times" w:hAnsi="Times" w:cs="Times"/>
          <w:i/>
        </w:rPr>
        <w:t>a</w:t>
      </w:r>
      <w:proofErr w:type="gramEnd"/>
      <w:r w:rsidRPr="000B0BFE">
        <w:rPr>
          <w:rFonts w:ascii="Times" w:hAnsi="Times" w:cs="Times"/>
          <w:i/>
        </w:rPr>
        <w:t>)</w:t>
      </w:r>
      <w:r w:rsidRPr="000B0BFE">
        <w:rPr>
          <w:rFonts w:ascii="Times" w:hAnsi="Times" w:cs="Times"/>
        </w:rPr>
        <w:t xml:space="preserve"> szabadságvesztésre ítélt,</w:t>
      </w:r>
    </w:p>
    <w:p w:rsidR="00F43FB6" w:rsidRPr="000B0BFE" w:rsidRDefault="00F43FB6" w:rsidP="00F43FB6">
      <w:pPr>
        <w:jc w:val="both"/>
        <w:rPr>
          <w:rFonts w:ascii="Times" w:hAnsi="Times" w:cs="Times"/>
        </w:rPr>
      </w:pPr>
      <w:r w:rsidRPr="000B0BFE">
        <w:rPr>
          <w:rFonts w:ascii="Times" w:hAnsi="Times" w:cs="Times"/>
          <w:i/>
        </w:rPr>
        <w:t>b)</w:t>
      </w:r>
      <w:r w:rsidRPr="000B0BFE">
        <w:rPr>
          <w:rFonts w:ascii="Times" w:hAnsi="Times" w:cs="Times"/>
        </w:rPr>
        <w:t xml:space="preserve"> elzárásra ítélt,</w:t>
      </w:r>
    </w:p>
    <w:p w:rsidR="00F43FB6" w:rsidRPr="000B0BFE" w:rsidRDefault="00F43FB6" w:rsidP="00F43FB6">
      <w:pPr>
        <w:jc w:val="both"/>
        <w:rPr>
          <w:rFonts w:ascii="Times" w:hAnsi="Times" w:cs="Times"/>
        </w:rPr>
      </w:pPr>
      <w:r w:rsidRPr="000B0BFE">
        <w:rPr>
          <w:rFonts w:ascii="Times" w:hAnsi="Times" w:cs="Times"/>
          <w:i/>
        </w:rPr>
        <w:t>c)</w:t>
      </w:r>
      <w:r w:rsidRPr="000B0BFE">
        <w:rPr>
          <w:rFonts w:ascii="Times" w:hAnsi="Times" w:cs="Times"/>
        </w:rPr>
        <w:t xml:space="preserve"> közérdekű munka helyébe lépő szabadságvesztést töltő,</w:t>
      </w:r>
    </w:p>
    <w:p w:rsidR="00F43FB6" w:rsidRPr="000B0BFE" w:rsidRDefault="00F43FB6" w:rsidP="00F43FB6">
      <w:pPr>
        <w:jc w:val="both"/>
        <w:rPr>
          <w:rFonts w:ascii="Times" w:hAnsi="Times" w:cs="Times"/>
        </w:rPr>
      </w:pPr>
      <w:r w:rsidRPr="000B0BFE">
        <w:rPr>
          <w:rFonts w:ascii="Times" w:hAnsi="Times" w:cs="Times"/>
          <w:i/>
        </w:rPr>
        <w:t>d)</w:t>
      </w:r>
      <w:r w:rsidRPr="000B0BFE">
        <w:rPr>
          <w:rFonts w:ascii="Times" w:hAnsi="Times" w:cs="Times"/>
        </w:rPr>
        <w:t xml:space="preserve"> pénzbüntetés helyébe lépő szabadságvesztést töltő,</w:t>
      </w:r>
    </w:p>
    <w:p w:rsidR="00F43FB6" w:rsidRPr="00F43FB6" w:rsidRDefault="00F43FB6" w:rsidP="00F43FB6">
      <w:pPr>
        <w:jc w:val="both"/>
        <w:rPr>
          <w:rFonts w:ascii="Times" w:hAnsi="Times" w:cs="Times"/>
        </w:rPr>
      </w:pPr>
      <w:proofErr w:type="gramStart"/>
      <w:r w:rsidRPr="000B0BFE">
        <w:rPr>
          <w:rFonts w:ascii="Times" w:hAnsi="Times" w:cs="Times"/>
          <w:i/>
        </w:rPr>
        <w:t>e</w:t>
      </w:r>
      <w:proofErr w:type="gramEnd"/>
      <w:r w:rsidRPr="000B0BFE">
        <w:rPr>
          <w:rFonts w:ascii="Times" w:hAnsi="Times" w:cs="Times"/>
          <w:i/>
        </w:rPr>
        <w:t>)</w:t>
      </w:r>
      <w:r>
        <w:rPr>
          <w:rFonts w:ascii="Times" w:hAnsi="Times" w:cs="Times"/>
          <w:i/>
        </w:rPr>
        <w:t xml:space="preserve"> </w:t>
      </w:r>
      <w:r w:rsidRPr="00F43FB6">
        <w:rPr>
          <w:rFonts w:ascii="Times" w:hAnsi="Times" w:cs="Times"/>
        </w:rPr>
        <w:t>kényszergyógykezelt</w:t>
      </w:r>
      <w:r>
        <w:rPr>
          <w:rFonts w:ascii="Times" w:hAnsi="Times" w:cs="Times"/>
        </w:rPr>
        <w:t>,</w:t>
      </w:r>
    </w:p>
    <w:p w:rsidR="00F43FB6" w:rsidRDefault="00F43FB6" w:rsidP="00F43FB6">
      <w:pPr>
        <w:jc w:val="both"/>
        <w:rPr>
          <w:rFonts w:ascii="Times" w:hAnsi="Times" w:cs="Times"/>
        </w:rPr>
      </w:pPr>
      <w:proofErr w:type="gramStart"/>
      <w:r w:rsidRPr="00F43FB6">
        <w:rPr>
          <w:rFonts w:ascii="Times" w:hAnsi="Times" w:cs="Times"/>
          <w:i/>
        </w:rPr>
        <w:t>f</w:t>
      </w:r>
      <w:proofErr w:type="gramEnd"/>
      <w:r w:rsidRPr="00F43FB6">
        <w:rPr>
          <w:rFonts w:ascii="Times" w:hAnsi="Times" w:cs="Times"/>
          <w:i/>
        </w:rPr>
        <w:t>)</w:t>
      </w:r>
      <w:r w:rsidRPr="000B0BFE">
        <w:rPr>
          <w:rFonts w:ascii="Times" w:hAnsi="Times" w:cs="Times"/>
        </w:rPr>
        <w:t xml:space="preserve"> előzetesen letartóztatott</w:t>
      </w:r>
      <w:r>
        <w:rPr>
          <w:rFonts w:ascii="Times" w:hAnsi="Times" w:cs="Times"/>
        </w:rPr>
        <w:t>,</w:t>
      </w:r>
    </w:p>
    <w:p w:rsidR="00F43FB6" w:rsidRPr="00F43FB6" w:rsidRDefault="00F43FB6" w:rsidP="00F43FB6">
      <w:pPr>
        <w:jc w:val="both"/>
        <w:rPr>
          <w:rFonts w:ascii="Times" w:hAnsi="Times" w:cs="Times"/>
        </w:rPr>
      </w:pPr>
      <w:proofErr w:type="gramStart"/>
      <w:r w:rsidRPr="00F43FB6">
        <w:rPr>
          <w:rFonts w:ascii="Times" w:hAnsi="Times" w:cs="Times"/>
          <w:i/>
        </w:rPr>
        <w:t>g</w:t>
      </w:r>
      <w:proofErr w:type="gramEnd"/>
      <w:r w:rsidRPr="00F43FB6">
        <w:rPr>
          <w:rFonts w:ascii="Times" w:hAnsi="Times" w:cs="Times"/>
          <w:i/>
        </w:rPr>
        <w:t>)</w:t>
      </w:r>
      <w:r w:rsidRPr="00F43FB6">
        <w:rPr>
          <w:rFonts w:ascii="Times" w:hAnsi="Times" w:cs="Times"/>
        </w:rPr>
        <w:t xml:space="preserve"> </w:t>
      </w:r>
      <w:r>
        <w:rPr>
          <w:rFonts w:ascii="Times" w:hAnsi="Times" w:cs="Times"/>
        </w:rPr>
        <w:t>ideiglenes kényszergyógykezelt,</w:t>
      </w:r>
    </w:p>
    <w:p w:rsidR="00F43FB6" w:rsidRPr="000B0BFE" w:rsidRDefault="00F43FB6" w:rsidP="00F43FB6">
      <w:pPr>
        <w:jc w:val="both"/>
        <w:rPr>
          <w:rFonts w:ascii="Times" w:hAnsi="Times" w:cs="Times"/>
        </w:rPr>
      </w:pPr>
      <w:proofErr w:type="gramStart"/>
      <w:r>
        <w:rPr>
          <w:rFonts w:ascii="Times" w:hAnsi="Times" w:cs="Times"/>
        </w:rPr>
        <w:t>h</w:t>
      </w:r>
      <w:proofErr w:type="gramEnd"/>
      <w:r>
        <w:rPr>
          <w:rFonts w:ascii="Times" w:hAnsi="Times" w:cs="Times"/>
        </w:rPr>
        <w:t xml:space="preserve">) rendbírság helyébe lépő elzárást töltő </w:t>
      </w:r>
      <w:r w:rsidRPr="000B0BFE">
        <w:rPr>
          <w:rFonts w:ascii="Times" w:hAnsi="Times" w:cs="Times"/>
        </w:rPr>
        <w:t>és</w:t>
      </w:r>
    </w:p>
    <w:p w:rsidR="00F43FB6" w:rsidRPr="000B0BFE" w:rsidRDefault="00F43FB6" w:rsidP="00F43FB6">
      <w:pPr>
        <w:jc w:val="both"/>
        <w:rPr>
          <w:rFonts w:ascii="Times" w:hAnsi="Times" w:cs="Times"/>
        </w:rPr>
      </w:pPr>
      <w:r>
        <w:rPr>
          <w:rFonts w:ascii="Times" w:hAnsi="Times" w:cs="Times"/>
          <w:i/>
        </w:rPr>
        <w:t>i</w:t>
      </w:r>
      <w:r w:rsidRPr="000B0BFE">
        <w:rPr>
          <w:rFonts w:ascii="Times" w:hAnsi="Times" w:cs="Times"/>
          <w:i/>
        </w:rPr>
        <w:t>)</w:t>
      </w:r>
      <w:r w:rsidRPr="000B0BFE">
        <w:rPr>
          <w:rFonts w:ascii="Times" w:hAnsi="Times" w:cs="Times"/>
        </w:rPr>
        <w:t xml:space="preserve"> szabálysértési elzárást töltő</w:t>
      </w:r>
    </w:p>
    <w:p w:rsidR="00F43FB6" w:rsidRDefault="00F43FB6" w:rsidP="00F43FB6">
      <w:pPr>
        <w:ind w:firstLine="567"/>
        <w:jc w:val="both"/>
        <w:rPr>
          <w:rFonts w:ascii="Times" w:hAnsi="Times" w:cs="Times"/>
        </w:rPr>
      </w:pPr>
    </w:p>
    <w:p w:rsidR="00F43FB6" w:rsidRPr="00B136EE" w:rsidRDefault="00F43FB6" w:rsidP="00F43FB6">
      <w:pPr>
        <w:suppressAutoHyphens/>
        <w:jc w:val="both"/>
      </w:pPr>
      <w:r>
        <w:rPr>
          <w:rFonts w:ascii="Times" w:hAnsi="Times" w:cs="Times"/>
        </w:rPr>
        <w:t>(a továbbiakban együtt:</w:t>
      </w:r>
      <w:r w:rsidRPr="00C364AA">
        <w:rPr>
          <w:rFonts w:ascii="Times" w:hAnsi="Times" w:cs="Times"/>
        </w:rPr>
        <w:t xml:space="preserve"> fogvatartott</w:t>
      </w:r>
      <w:r>
        <w:rPr>
          <w:rFonts w:ascii="Times" w:hAnsi="Times" w:cs="Times"/>
        </w:rPr>
        <w:t>)</w:t>
      </w:r>
      <w:r w:rsidRPr="00C364AA">
        <w:rPr>
          <w:rFonts w:ascii="Times" w:hAnsi="Times" w:cs="Times"/>
        </w:rPr>
        <w:t xml:space="preserve"> </w:t>
      </w:r>
      <w:r>
        <w:t xml:space="preserve">letétjének kezelését </w:t>
      </w:r>
      <w:r w:rsidRPr="00F43FB6">
        <w:rPr>
          <w:bCs/>
        </w:rPr>
        <w:t xml:space="preserve">és a </w:t>
      </w:r>
      <w:r>
        <w:rPr>
          <w:bCs/>
        </w:rPr>
        <w:t xml:space="preserve">fogvatartott </w:t>
      </w:r>
      <w:r w:rsidRPr="00F43FB6">
        <w:rPr>
          <w:bCs/>
        </w:rPr>
        <w:t>birtokában lévő külföldi fizetőeszközzel kapcsolatos eljárás</w:t>
      </w:r>
      <w:r>
        <w:rPr>
          <w:bCs/>
        </w:rPr>
        <w:t>t szabályozza</w:t>
      </w:r>
      <w:r w:rsidRPr="00F43FB6">
        <w:t>.</w:t>
      </w:r>
      <w:r w:rsidRPr="00B136EE">
        <w:t xml:space="preserve"> </w:t>
      </w:r>
    </w:p>
    <w:p w:rsidR="00F43FB6" w:rsidRPr="00B136EE" w:rsidRDefault="00F43FB6" w:rsidP="00F43FB6">
      <w:pPr>
        <w:suppressAutoHyphens/>
        <w:jc w:val="both"/>
      </w:pPr>
    </w:p>
    <w:p w:rsidR="00FB3410" w:rsidRDefault="00F43FB6" w:rsidP="00FB3410">
      <w:pPr>
        <w:pStyle w:val="Listaszerbekezds"/>
        <w:ind w:left="0" w:firstLine="567"/>
        <w:jc w:val="both"/>
      </w:pPr>
      <w:r>
        <w:t xml:space="preserve">(2) </w:t>
      </w:r>
      <w:r w:rsidR="00FB3410">
        <w:t>E rendelet alkalmazásában</w:t>
      </w:r>
    </w:p>
    <w:p w:rsidR="00FB3410" w:rsidRDefault="00FB3410" w:rsidP="00FB3410">
      <w:pPr>
        <w:pStyle w:val="Listaszerbekezds"/>
        <w:ind w:left="0"/>
        <w:jc w:val="both"/>
      </w:pPr>
    </w:p>
    <w:p w:rsidR="00FB3410" w:rsidRDefault="00DF57D0" w:rsidP="00FB3410">
      <w:pPr>
        <w:pStyle w:val="Listaszerbekezds"/>
        <w:ind w:left="0"/>
        <w:jc w:val="both"/>
      </w:pPr>
      <w:r>
        <w:rPr>
          <w:i/>
        </w:rPr>
        <w:t>1.</w:t>
      </w:r>
      <w:r w:rsidR="00FB3410">
        <w:t xml:space="preserve"> készpénz-helyettesítő fizetési eszköz: </w:t>
      </w:r>
      <w:r w:rsidR="00FB3410" w:rsidRPr="000B4828">
        <w:t xml:space="preserve">a hitelintézetekről </w:t>
      </w:r>
      <w:r w:rsidR="00FB3410">
        <w:t xml:space="preserve">és a pénzügyi vállalkozásokról </w:t>
      </w:r>
      <w:r w:rsidR="00FB3410" w:rsidRPr="000B4828">
        <w:t xml:space="preserve">szóló törvényben meghatározott </w:t>
      </w:r>
      <w:r w:rsidR="00FB3410">
        <w:t>kész</w:t>
      </w:r>
      <w:r w:rsidR="00FB3410" w:rsidRPr="00FE1B2B">
        <w:t>pénz</w:t>
      </w:r>
      <w:r w:rsidR="00FB3410">
        <w:t>-</w:t>
      </w:r>
      <w:r w:rsidR="00FB3410" w:rsidRPr="00FE1B2B">
        <w:t xml:space="preserve">helyettesítő </w:t>
      </w:r>
      <w:r w:rsidR="00FB3410">
        <w:t>fizetési eszköz,</w:t>
      </w:r>
    </w:p>
    <w:p w:rsidR="00FB3410" w:rsidRDefault="00DF57D0" w:rsidP="00FB3410">
      <w:pPr>
        <w:pStyle w:val="Listaszerbekezds"/>
        <w:ind w:left="0"/>
        <w:jc w:val="both"/>
      </w:pPr>
      <w:r>
        <w:rPr>
          <w:i/>
        </w:rPr>
        <w:t>2.</w:t>
      </w:r>
      <w:r w:rsidR="00FB3410">
        <w:t xml:space="preserve"> konvertibilis pénznem: </w:t>
      </w:r>
      <w:r w:rsidR="00FB3410" w:rsidRPr="00693A26">
        <w:t xml:space="preserve">a devizakorlátozások megszüntetéséről, valamint egyes kapcsolódó törvények módosításáról szóló 2001. évi XCIII. törvényben meghatározott </w:t>
      </w:r>
      <w:r w:rsidR="00FB3410">
        <w:t xml:space="preserve">fogalom, </w:t>
      </w:r>
    </w:p>
    <w:p w:rsidR="00FB3410" w:rsidRPr="00693A26" w:rsidRDefault="00DF57D0" w:rsidP="00FB3410">
      <w:pPr>
        <w:pStyle w:val="Listaszerbekezds"/>
        <w:ind w:left="0"/>
        <w:jc w:val="both"/>
      </w:pPr>
      <w:r>
        <w:rPr>
          <w:i/>
        </w:rPr>
        <w:t>3.</w:t>
      </w:r>
      <w:r w:rsidR="00FB3410">
        <w:t xml:space="preserve"> külföldi fizetőeszköz: a valuta és a deviza.</w:t>
      </w:r>
    </w:p>
    <w:p w:rsidR="00FB3410" w:rsidRDefault="00FB3410" w:rsidP="00FB3410">
      <w:pPr>
        <w:pStyle w:val="Listaszerbekezds"/>
        <w:ind w:left="0"/>
        <w:jc w:val="both"/>
      </w:pPr>
    </w:p>
    <w:p w:rsidR="00FB3410" w:rsidRPr="001B55EA" w:rsidRDefault="00FB3410" w:rsidP="00261C79">
      <w:pPr>
        <w:pStyle w:val="Listaszerbekezds"/>
        <w:numPr>
          <w:ilvl w:val="0"/>
          <w:numId w:val="20"/>
        </w:numPr>
        <w:ind w:left="0" w:firstLine="0"/>
        <w:rPr>
          <w:bCs/>
          <w:i/>
        </w:rPr>
      </w:pPr>
      <w:r>
        <w:rPr>
          <w:bCs/>
          <w:i/>
        </w:rPr>
        <w:t>A letétbe helyezhető tárgyak köre</w:t>
      </w:r>
    </w:p>
    <w:p w:rsidR="00FB3410" w:rsidRDefault="00FB3410" w:rsidP="00FB3410">
      <w:pPr>
        <w:ind w:right="150"/>
      </w:pPr>
    </w:p>
    <w:p w:rsidR="00FB3410" w:rsidRPr="001B55EA" w:rsidRDefault="00FB3410" w:rsidP="00261C79">
      <w:pPr>
        <w:pStyle w:val="Listaszerbekezds"/>
        <w:numPr>
          <w:ilvl w:val="0"/>
          <w:numId w:val="22"/>
        </w:numPr>
        <w:ind w:left="0" w:firstLine="0"/>
        <w:rPr>
          <w:b/>
        </w:rPr>
      </w:pPr>
      <w:r w:rsidRPr="001B55EA">
        <w:rPr>
          <w:b/>
          <w:bCs/>
        </w:rPr>
        <w:lastRenderedPageBreak/>
        <w:t>§</w:t>
      </w:r>
    </w:p>
    <w:p w:rsidR="00FB3410" w:rsidRDefault="00FB3410" w:rsidP="00FB3410">
      <w:pPr>
        <w:pStyle w:val="Listaszerbekezds"/>
        <w:ind w:left="0"/>
        <w:jc w:val="both"/>
      </w:pPr>
    </w:p>
    <w:p w:rsidR="00FB3410" w:rsidRDefault="00FB3410" w:rsidP="00FB3410">
      <w:pPr>
        <w:pStyle w:val="Listaszerbekezds"/>
        <w:ind w:left="0" w:firstLine="567"/>
        <w:jc w:val="both"/>
      </w:pPr>
      <w:r>
        <w:t>(1) A</w:t>
      </w:r>
      <w:r w:rsidRPr="00E01532">
        <w:t xml:space="preserve"> </w:t>
      </w:r>
      <w:r w:rsidRPr="00FE1B2B">
        <w:t>büntetés-végrehajtási intézet</w:t>
      </w:r>
      <w:r>
        <w:t xml:space="preserve">ben </w:t>
      </w:r>
      <w:r w:rsidRPr="00FE1B2B">
        <w:t>(a továbbiakban: bv. intézet)</w:t>
      </w:r>
      <w:r>
        <w:t xml:space="preserve"> letétbe kell helyezni </w:t>
      </w:r>
    </w:p>
    <w:p w:rsidR="00FB3410" w:rsidRDefault="00FB3410" w:rsidP="00FB3410">
      <w:pPr>
        <w:pStyle w:val="Listaszerbekezds"/>
        <w:ind w:left="0"/>
        <w:jc w:val="both"/>
      </w:pPr>
    </w:p>
    <w:p w:rsidR="00FB3410" w:rsidRDefault="00FB3410" w:rsidP="00FB3410">
      <w:pPr>
        <w:pStyle w:val="Listaszerbekezds"/>
        <w:ind w:left="0"/>
        <w:jc w:val="both"/>
      </w:pPr>
      <w:proofErr w:type="gramStart"/>
      <w:r w:rsidRPr="00D710FC">
        <w:rPr>
          <w:i/>
        </w:rPr>
        <w:t>a</w:t>
      </w:r>
      <w:proofErr w:type="gramEnd"/>
      <w:r w:rsidRPr="00D710FC">
        <w:rPr>
          <w:i/>
        </w:rPr>
        <w:t>)</w:t>
      </w:r>
      <w:r>
        <w:t xml:space="preserve"> </w:t>
      </w:r>
      <w:proofErr w:type="spellStart"/>
      <w:r>
        <w:t>a</w:t>
      </w:r>
      <w:proofErr w:type="spellEnd"/>
      <w:r>
        <w:t xml:space="preserve"> fogvatartottnál lévő vagy utóbb a birtokába kerülő hatósági igazolványt – ide nem értve az útlevelet –, hatósági bizonyítványt és egyéb okiratot, </w:t>
      </w:r>
    </w:p>
    <w:p w:rsidR="00FB3410" w:rsidRDefault="00FB3410" w:rsidP="00FB3410">
      <w:pPr>
        <w:pStyle w:val="Listaszerbekezds"/>
        <w:ind w:left="0"/>
        <w:jc w:val="both"/>
      </w:pPr>
      <w:r w:rsidRPr="00D710FC">
        <w:rPr>
          <w:i/>
        </w:rPr>
        <w:t>b)</w:t>
      </w:r>
      <w:r>
        <w:t xml:space="preserve"> a fogvatartottnál lévő vagy utóbb a birtokába kerülő pénzeszközt – ide értve a fogvatartott munkadíját, a munkaterápiás foglalkoztatás vagy a tanulmányok folytatása után járó </w:t>
      </w:r>
      <w:r w:rsidRPr="00FE1B2B">
        <w:t>pénzbeli térítés</w:t>
      </w:r>
      <w:r>
        <w:t>ét (a továbbiakban együtt: pénzbeli térítés)</w:t>
      </w:r>
      <w:r w:rsidRPr="00FE1B2B">
        <w:t xml:space="preserve"> </w:t>
      </w:r>
      <w:r>
        <w:t>és a</w:t>
      </w:r>
      <w:r w:rsidRPr="00E01532">
        <w:t xml:space="preserve"> </w:t>
      </w:r>
      <w:r w:rsidRPr="00FE1B2B">
        <w:t>b</w:t>
      </w:r>
      <w:r>
        <w:t>v. intézetbe folyósított rendszeres pénzellátását –, kész</w:t>
      </w:r>
      <w:r w:rsidRPr="00FE1B2B">
        <w:t>pénz</w:t>
      </w:r>
      <w:r>
        <w:t>-</w:t>
      </w:r>
      <w:r w:rsidRPr="00FE1B2B">
        <w:t xml:space="preserve">helyettesítő </w:t>
      </w:r>
      <w:r>
        <w:t xml:space="preserve">fizetési </w:t>
      </w:r>
      <w:r w:rsidRPr="00FE1B2B">
        <w:t>eszköz</w:t>
      </w:r>
      <w:r>
        <w:t>t és a külföldi fizetőeszközt,</w:t>
      </w:r>
    </w:p>
    <w:p w:rsidR="00FB3410" w:rsidRDefault="00FB3410" w:rsidP="00FB3410">
      <w:pPr>
        <w:pStyle w:val="Listaszerbekezds"/>
        <w:ind w:left="0"/>
        <w:jc w:val="both"/>
      </w:pPr>
      <w:r w:rsidRPr="00D710FC">
        <w:rPr>
          <w:i/>
        </w:rPr>
        <w:t>c)</w:t>
      </w:r>
      <w:r>
        <w:t xml:space="preserve"> a nyomdai úton előállított értékpapírt, a takarékbetétkönyvet és a </w:t>
      </w:r>
      <w:r w:rsidRPr="00D710FC">
        <w:rPr>
          <w:i/>
        </w:rPr>
        <w:t>b)</w:t>
      </w:r>
      <w:r>
        <w:t xml:space="preserve"> pont alá nem vonható egyéb értéktárgyat, </w:t>
      </w:r>
    </w:p>
    <w:p w:rsidR="00FB3410" w:rsidRDefault="00FB3410" w:rsidP="00FB3410">
      <w:pPr>
        <w:pStyle w:val="Listaszerbekezds"/>
        <w:ind w:left="0"/>
        <w:jc w:val="both"/>
      </w:pPr>
      <w:r w:rsidRPr="00D710FC">
        <w:rPr>
          <w:i/>
        </w:rPr>
        <w:t>d)</w:t>
      </w:r>
      <w:r>
        <w:t xml:space="preserve"> a szabadságvesztésre ítélt ruházatát és lábbelijét, </w:t>
      </w:r>
    </w:p>
    <w:p w:rsidR="00FB3410" w:rsidRDefault="00FB3410" w:rsidP="00FB3410">
      <w:pPr>
        <w:pStyle w:val="Listaszerbekezds"/>
        <w:ind w:left="0"/>
        <w:jc w:val="both"/>
      </w:pPr>
      <w:proofErr w:type="gramStart"/>
      <w:r w:rsidRPr="00D710FC">
        <w:rPr>
          <w:i/>
        </w:rPr>
        <w:t>e</w:t>
      </w:r>
      <w:proofErr w:type="gramEnd"/>
      <w:r w:rsidRPr="00D710FC">
        <w:rPr>
          <w:i/>
        </w:rPr>
        <w:t>)</w:t>
      </w:r>
      <w:r>
        <w:t xml:space="preserve"> azokat a tárgyakat, amelyeket a fogvatartott magánál tarthat, de azok letétbe helyezését kéri.</w:t>
      </w:r>
    </w:p>
    <w:p w:rsidR="00FB3410" w:rsidRDefault="00FB3410" w:rsidP="00FB3410">
      <w:pPr>
        <w:pStyle w:val="Listaszerbekezds"/>
        <w:ind w:left="0" w:firstLine="567"/>
        <w:jc w:val="both"/>
      </w:pPr>
    </w:p>
    <w:p w:rsidR="00FB3410" w:rsidRDefault="00FB3410" w:rsidP="00FB3410">
      <w:pPr>
        <w:ind w:right="150" w:firstLine="567"/>
        <w:jc w:val="both"/>
      </w:pPr>
      <w:r>
        <w:t>(2) Nem helyezhető letétbe olyan tárgy,</w:t>
      </w:r>
    </w:p>
    <w:p w:rsidR="00FB3410" w:rsidRDefault="00FB3410" w:rsidP="00FB3410">
      <w:pPr>
        <w:ind w:right="150"/>
        <w:jc w:val="both"/>
      </w:pPr>
    </w:p>
    <w:p w:rsidR="00FB3410" w:rsidRDefault="00FB3410" w:rsidP="00FB3410">
      <w:pPr>
        <w:ind w:right="150"/>
        <w:jc w:val="both"/>
      </w:pPr>
      <w:proofErr w:type="gramStart"/>
      <w:r w:rsidRPr="00117340">
        <w:rPr>
          <w:i/>
        </w:rPr>
        <w:t>a</w:t>
      </w:r>
      <w:proofErr w:type="gramEnd"/>
      <w:r w:rsidRPr="00117340">
        <w:rPr>
          <w:i/>
        </w:rPr>
        <w:t>)</w:t>
      </w:r>
      <w:r>
        <w:t xml:space="preserve"> amelyet a fogvatartott</w:t>
      </w:r>
      <w:r w:rsidR="003B080B">
        <w:t xml:space="preserve"> a Bv. tv. 129. § (3) bekezdés </w:t>
      </w:r>
      <w:r w:rsidR="009A00FD" w:rsidRPr="009A00FD">
        <w:rPr>
          <w:i/>
        </w:rPr>
        <w:t>a)</w:t>
      </w:r>
      <w:r w:rsidR="009A00FD">
        <w:t xml:space="preserve"> pontja </w:t>
      </w:r>
      <w:r>
        <w:t xml:space="preserve">alapján nem tarthat a bv. intézetben, </w:t>
      </w:r>
    </w:p>
    <w:p w:rsidR="009A00FD" w:rsidRDefault="00FB3410" w:rsidP="00FB3410">
      <w:pPr>
        <w:ind w:right="150"/>
        <w:jc w:val="both"/>
      </w:pPr>
      <w:r w:rsidRPr="00117340">
        <w:rPr>
          <w:i/>
        </w:rPr>
        <w:t>b)</w:t>
      </w:r>
      <w:r>
        <w:t xml:space="preserve"> </w:t>
      </w:r>
      <w:r w:rsidRPr="00FE1B2B">
        <w:t>amely</w:t>
      </w:r>
      <w:r>
        <w:t>nek tárolása</w:t>
      </w:r>
      <w:r w:rsidRPr="00FE1B2B">
        <w:t xml:space="preserve"> </w:t>
      </w:r>
      <w:r w:rsidR="009A00FD">
        <w:t xml:space="preserve">a Bv. 129. § (3) bekezdés </w:t>
      </w:r>
      <w:r w:rsidR="009A00FD" w:rsidRPr="009A00FD">
        <w:rPr>
          <w:i/>
        </w:rPr>
        <w:t>b)</w:t>
      </w:r>
      <w:r w:rsidR="009A00FD">
        <w:t xml:space="preserve"> pontja esetében a végrehajtás biztonságára veszélyt jelenthet,</w:t>
      </w:r>
    </w:p>
    <w:p w:rsidR="00FB3410" w:rsidRDefault="009A00FD" w:rsidP="00FB3410">
      <w:pPr>
        <w:ind w:right="150"/>
        <w:jc w:val="both"/>
      </w:pPr>
      <w:r w:rsidRPr="009A00FD">
        <w:rPr>
          <w:i/>
        </w:rPr>
        <w:t>c)</w:t>
      </w:r>
      <w:r>
        <w:t xml:space="preserve"> amelynek a tárolásra </w:t>
      </w:r>
      <w:r w:rsidR="00FB3410" w:rsidRPr="00FE1B2B">
        <w:t xml:space="preserve">közegészségügyi </w:t>
      </w:r>
      <w:r w:rsidR="00FB3410">
        <w:t xml:space="preserve">okból </w:t>
      </w:r>
      <w:r w:rsidR="00FB3410" w:rsidRPr="00FE1B2B">
        <w:t>vagy</w:t>
      </w:r>
      <w:r w:rsidR="00FB3410">
        <w:t xml:space="preserve"> más</w:t>
      </w:r>
      <w:r w:rsidR="00FB3410" w:rsidRPr="00FE1B2B">
        <w:t xml:space="preserve"> </w:t>
      </w:r>
      <w:r w:rsidR="00FB3410">
        <w:t>veszélyeztető jellege miatt</w:t>
      </w:r>
      <w:r w:rsidR="00FB3410" w:rsidRPr="00FE1B2B">
        <w:t xml:space="preserve"> </w:t>
      </w:r>
      <w:r>
        <w:t xml:space="preserve">nem alkalmas, így különösen a </w:t>
      </w:r>
      <w:r w:rsidR="00FB3410" w:rsidRPr="00FE1B2B">
        <w:t xml:space="preserve">gyógyszer, </w:t>
      </w:r>
      <w:r>
        <w:t xml:space="preserve">a </w:t>
      </w:r>
      <w:r w:rsidR="00FB3410">
        <w:t xml:space="preserve">romlandó </w:t>
      </w:r>
      <w:r w:rsidR="00FB3410" w:rsidRPr="00FE1B2B">
        <w:t xml:space="preserve">élelmiszer, </w:t>
      </w:r>
      <w:r>
        <w:t xml:space="preserve">az </w:t>
      </w:r>
      <w:r w:rsidR="00FB3410" w:rsidRPr="00FE1B2B">
        <w:t xml:space="preserve">üvegcsomagolású termék, valamint </w:t>
      </w:r>
      <w:r>
        <w:t xml:space="preserve">az </w:t>
      </w:r>
      <w:r w:rsidR="00FB3410" w:rsidRPr="00FE1B2B">
        <w:t>elem és</w:t>
      </w:r>
      <w:r>
        <w:t xml:space="preserve"> az</w:t>
      </w:r>
      <w:r w:rsidR="00FB3410" w:rsidRPr="00FE1B2B">
        <w:t xml:space="preserve"> akkumulátor. </w:t>
      </w:r>
    </w:p>
    <w:p w:rsidR="00FB3410" w:rsidRDefault="00FB3410" w:rsidP="00FB3410">
      <w:pPr>
        <w:ind w:right="150"/>
        <w:jc w:val="both"/>
      </w:pPr>
    </w:p>
    <w:p w:rsidR="00FB3410" w:rsidRDefault="00FB3410" w:rsidP="00FB3410">
      <w:pPr>
        <w:ind w:right="150" w:firstLine="567"/>
        <w:jc w:val="both"/>
      </w:pPr>
      <w:r>
        <w:t xml:space="preserve">(3) A (2) bekezdésben meghatározott esetben </w:t>
      </w:r>
      <w:r w:rsidRPr="00FE1B2B">
        <w:t>a letétbe helyezést meg kell tagadni</w:t>
      </w:r>
      <w:r>
        <w:t xml:space="preserve"> és – a (4)</w:t>
      </w:r>
      <w:r w:rsidR="009A00FD">
        <w:t>–(5)</w:t>
      </w:r>
      <w:r>
        <w:t xml:space="preserve"> bekezdésben meghatározott kivétellel – </w:t>
      </w:r>
      <w:r w:rsidRPr="00FE1B2B">
        <w:t>ezzel egyidejűleg fel kell hívni a fogvatartott</w:t>
      </w:r>
      <w:r>
        <w:t xml:space="preserve">at arra, hogy harminc napon belül gondoskodjék a tárgy </w:t>
      </w:r>
      <w:r w:rsidRPr="00FE1B2B">
        <w:t xml:space="preserve">bv. intézeten kívüli megőrzéséről vagy értékesítéséről. Ha a fogvatartott ennek </w:t>
      </w:r>
      <w:r>
        <w:t xml:space="preserve">a megadott határidőre </w:t>
      </w:r>
      <w:r w:rsidRPr="00FE1B2B">
        <w:t xml:space="preserve">nem tesz eleget, az adott </w:t>
      </w:r>
      <w:r>
        <w:t>tárgyat</w:t>
      </w:r>
      <w:r w:rsidRPr="00FE1B2B">
        <w:t xml:space="preserve"> – jegyzőkönyv egyidejű felvétele mellett – meg kell semmisíteni.</w:t>
      </w:r>
    </w:p>
    <w:p w:rsidR="00FB3410" w:rsidRPr="00FE1B2B" w:rsidRDefault="00FB3410" w:rsidP="00FB3410">
      <w:pPr>
        <w:ind w:right="150" w:firstLine="567"/>
        <w:jc w:val="both"/>
      </w:pPr>
    </w:p>
    <w:p w:rsidR="00FB3410" w:rsidRDefault="00FB3410" w:rsidP="00FB3410">
      <w:pPr>
        <w:ind w:right="150" w:firstLine="567"/>
        <w:jc w:val="both"/>
      </w:pPr>
      <w:bookmarkStart w:id="329" w:name="pr119"/>
      <w:bookmarkStart w:id="330" w:name="pr120"/>
      <w:bookmarkEnd w:id="329"/>
      <w:bookmarkEnd w:id="330"/>
      <w:r w:rsidRPr="00FE1B2B">
        <w:t>(</w:t>
      </w:r>
      <w:r>
        <w:t>4</w:t>
      </w:r>
      <w:r w:rsidRPr="00FE1B2B">
        <w:t xml:space="preserve">) </w:t>
      </w:r>
      <w:r>
        <w:t>A</w:t>
      </w:r>
      <w:r w:rsidRPr="00FE1B2B">
        <w:t>z átvett gyógyszerről</w:t>
      </w:r>
      <w:r w:rsidRPr="009C01EB">
        <w:t xml:space="preserve"> </w:t>
      </w:r>
      <w:r>
        <w:t>j</w:t>
      </w:r>
      <w:r w:rsidRPr="00FE1B2B">
        <w:t xml:space="preserve">egyzőkönyvet kell felvenni, és azt a gyógyszerrel együtt az egészségügyi szakdolgozónak, hivatali időn túl történt befogadás esetén a biztonsági tisztnek kell megőrzésre átadni. Ha a fogvatartott nyilatkozata szerint a gyógyszer rendszeres szedése szükséges, haladéktalanul értesíteni kell a készenléti szolgálatot teljesítő </w:t>
      </w:r>
      <w:r>
        <w:t>büntetés-végrehajtási</w:t>
      </w:r>
      <w:r w:rsidRPr="00FE1B2B">
        <w:t xml:space="preserve"> orvost, ennek hiányában a területileg illetékes orvost. A továbbiakban az orvos rendelkezése szerint kell eljárni.</w:t>
      </w:r>
    </w:p>
    <w:p w:rsidR="00FB3410" w:rsidRDefault="00FB3410" w:rsidP="00FB3410">
      <w:pPr>
        <w:ind w:right="150" w:firstLine="567"/>
        <w:jc w:val="both"/>
      </w:pPr>
    </w:p>
    <w:p w:rsidR="00FB3410" w:rsidRDefault="00FB3410" w:rsidP="00FB3410">
      <w:pPr>
        <w:ind w:right="150" w:firstLine="567"/>
        <w:jc w:val="both"/>
      </w:pPr>
      <w:r>
        <w:t xml:space="preserve">(5) </w:t>
      </w:r>
      <w:r w:rsidRPr="00FE1B2B">
        <w:t>Ha a fogvatartottnál lőfegyver, lőszer, robbanó-</w:t>
      </w:r>
      <w:r>
        <w:t xml:space="preserve"> vagy</w:t>
      </w:r>
      <w:r w:rsidRPr="00FE1B2B">
        <w:t xml:space="preserve"> sugárzó</w:t>
      </w:r>
      <w:r>
        <w:t xml:space="preserve"> anyag, kábítószer vagy olyan tárgy van, amelyről szemrevételezés alapján feltételezhető, hogy bűncselekmény útján jött létre, így pl. hamis közokirat, hamis pénz vagy hamis kész-pénzhelyettesítő fizetési eszköz, akkor </w:t>
      </w:r>
      <w:r w:rsidRPr="00FE1B2B">
        <w:t>a</w:t>
      </w:r>
      <w:r>
        <w:t>z általános</w:t>
      </w:r>
      <w:r w:rsidRPr="00FE1B2B">
        <w:t xml:space="preserve"> rendőrség</w:t>
      </w:r>
      <w:r>
        <w:t>i feladatok ellátására létrehozott szervet kell értesíteni</w:t>
      </w:r>
      <w:r w:rsidRPr="00FE1B2B">
        <w:t>.</w:t>
      </w:r>
    </w:p>
    <w:p w:rsidR="00FB3410" w:rsidRDefault="00FB3410" w:rsidP="00FB3410">
      <w:pPr>
        <w:pStyle w:val="Listaszerbekezds"/>
        <w:ind w:left="0" w:firstLine="567"/>
        <w:jc w:val="both"/>
      </w:pPr>
    </w:p>
    <w:p w:rsidR="00FB3410" w:rsidRPr="00FE1B2B" w:rsidRDefault="00FB3410" w:rsidP="00FB3410">
      <w:pPr>
        <w:ind w:right="150" w:firstLine="567"/>
        <w:jc w:val="both"/>
      </w:pPr>
      <w:r w:rsidRPr="00FE1B2B">
        <w:t>(</w:t>
      </w:r>
      <w:r>
        <w:t>6</w:t>
      </w:r>
      <w:r w:rsidRPr="00FE1B2B">
        <w:t>) A letétbe helyezhető tárgyak mennyiségét – a tárolási lehetőségek figyelembevételével –</w:t>
      </w:r>
      <w:r>
        <w:t xml:space="preserve"> a bv. intézet </w:t>
      </w:r>
      <w:r w:rsidRPr="00FE1B2B">
        <w:t>parancsnoka határozza meg.</w:t>
      </w:r>
    </w:p>
    <w:p w:rsidR="00FB3410" w:rsidRPr="00FE1B2B" w:rsidRDefault="00FB3410" w:rsidP="00FB3410">
      <w:pPr>
        <w:pStyle w:val="Listaszerbekezds"/>
        <w:ind w:left="0"/>
        <w:jc w:val="both"/>
      </w:pPr>
    </w:p>
    <w:p w:rsidR="00FB3410" w:rsidRPr="001B55EA" w:rsidRDefault="00FB3410" w:rsidP="00261C79">
      <w:pPr>
        <w:pStyle w:val="Listaszerbekezds"/>
        <w:numPr>
          <w:ilvl w:val="0"/>
          <w:numId w:val="20"/>
        </w:numPr>
        <w:ind w:left="0" w:firstLine="0"/>
        <w:rPr>
          <w:bCs/>
          <w:i/>
        </w:rPr>
      </w:pPr>
      <w:r w:rsidRPr="001B55EA">
        <w:rPr>
          <w:bCs/>
          <w:i/>
        </w:rPr>
        <w:t>A letétkezelés szabályai</w:t>
      </w:r>
      <w:bookmarkStart w:id="331" w:name="21"/>
      <w:bookmarkStart w:id="332" w:name="pr116"/>
      <w:bookmarkEnd w:id="331"/>
      <w:bookmarkEnd w:id="332"/>
    </w:p>
    <w:p w:rsidR="00FB3410" w:rsidRDefault="00FB3410" w:rsidP="00FB3410">
      <w:pPr>
        <w:ind w:right="150"/>
      </w:pPr>
    </w:p>
    <w:p w:rsidR="00FB3410" w:rsidRPr="001B55EA" w:rsidRDefault="00FB3410" w:rsidP="00261C79">
      <w:pPr>
        <w:pStyle w:val="Listaszerbekezds"/>
        <w:numPr>
          <w:ilvl w:val="0"/>
          <w:numId w:val="22"/>
        </w:numPr>
        <w:ind w:left="0" w:firstLine="0"/>
        <w:rPr>
          <w:b/>
        </w:rPr>
      </w:pPr>
      <w:r w:rsidRPr="001B55EA">
        <w:rPr>
          <w:b/>
          <w:bCs/>
        </w:rPr>
        <w:t>§</w:t>
      </w:r>
    </w:p>
    <w:p w:rsidR="00FB3410" w:rsidRPr="00FE1B2B" w:rsidRDefault="00FB3410" w:rsidP="00FB3410">
      <w:pPr>
        <w:ind w:right="150"/>
        <w:jc w:val="both"/>
      </w:pPr>
    </w:p>
    <w:p w:rsidR="00FB3410" w:rsidRDefault="00FB3410" w:rsidP="00FB3410">
      <w:pPr>
        <w:ind w:right="150" w:firstLine="567"/>
        <w:jc w:val="both"/>
      </w:pPr>
      <w:bookmarkStart w:id="333" w:name="pr117"/>
      <w:bookmarkEnd w:id="333"/>
      <w:r w:rsidRPr="00FE1B2B">
        <w:t xml:space="preserve">(1) A befogadási eljárás során </w:t>
      </w:r>
      <w:r>
        <w:t xml:space="preserve">a bv. intézet igazolás ellenében átveszi </w:t>
      </w:r>
      <w:r w:rsidRPr="00FE1B2B">
        <w:t>a fogvatartottnál nem tartható tárgyakat</w:t>
      </w:r>
      <w:r>
        <w:t xml:space="preserve">, valamint azokat a tárgyakat, amelyeknek a letétbe helyezését fogvatartott kéri, </w:t>
      </w:r>
      <w:r w:rsidRPr="00FE1B2B">
        <w:t>a fogvatartott letétjébe helyezi.</w:t>
      </w:r>
    </w:p>
    <w:p w:rsidR="00FB3410" w:rsidRDefault="00FB3410" w:rsidP="00FB3410">
      <w:pPr>
        <w:ind w:right="150" w:firstLine="567"/>
        <w:jc w:val="both"/>
      </w:pPr>
    </w:p>
    <w:p w:rsidR="00FB3410" w:rsidRDefault="00FB3410" w:rsidP="00FB3410">
      <w:pPr>
        <w:ind w:right="150" w:firstLine="567"/>
        <w:jc w:val="both"/>
      </w:pPr>
      <w:r w:rsidRPr="00FE1B2B">
        <w:t>(</w:t>
      </w:r>
      <w:r>
        <w:t>2</w:t>
      </w:r>
      <w:r w:rsidRPr="00FE1B2B">
        <w:t xml:space="preserve">) A letéti tárgyakat letétezéskor olyan részletességgel kell leírni, hogy azok </w:t>
      </w:r>
      <w:r>
        <w:t>a későbbiekben</w:t>
      </w:r>
      <w:r w:rsidRPr="00FE1B2B">
        <w:t xml:space="preserve"> azonosíthatók legyenek. </w:t>
      </w:r>
      <w:bookmarkStart w:id="334" w:name="pr733"/>
      <w:bookmarkEnd w:id="334"/>
      <w:r w:rsidRPr="00FE1B2B">
        <w:t>A letéti tárgyak elhelyezésére szolgáló borítékot, tasakot, zsákot a fogvatartott jelenlétében kell lezárni. A zsákot plombával, a borítékot, tasakot a fogvatartott által is aláírt papírszalaggal kell lezárni, átragasztani, olyan módon, hogy ahhoz az ólomzár feltörése, a papírszalag megsértése nél</w:t>
      </w:r>
      <w:r>
        <w:t>kül senki ne férhessen hozzá.</w:t>
      </w:r>
    </w:p>
    <w:p w:rsidR="00FB3410" w:rsidRDefault="00FB3410" w:rsidP="00FB3410">
      <w:pPr>
        <w:ind w:right="150" w:firstLine="567"/>
        <w:jc w:val="both"/>
      </w:pPr>
    </w:p>
    <w:p w:rsidR="00FB3410" w:rsidRPr="00FE1B2B" w:rsidRDefault="00FB3410" w:rsidP="00FB3410">
      <w:pPr>
        <w:ind w:right="150" w:firstLine="567"/>
        <w:jc w:val="both"/>
      </w:pPr>
      <w:r w:rsidRPr="00FE1B2B">
        <w:t>(</w:t>
      </w:r>
      <w:r>
        <w:t>3</w:t>
      </w:r>
      <w:r w:rsidRPr="00FE1B2B">
        <w:t xml:space="preserve">) </w:t>
      </w:r>
      <w:r>
        <w:t xml:space="preserve">A letétkezelésért </w:t>
      </w:r>
      <w:r w:rsidRPr="00FE1B2B">
        <w:t>költség nem számítható fel</w:t>
      </w:r>
      <w:r>
        <w:t>, a letét</w:t>
      </w:r>
      <w:r w:rsidRPr="00FE1B2B">
        <w:t xml:space="preserve"> után kamat nem fizethető.</w:t>
      </w:r>
    </w:p>
    <w:p w:rsidR="00FB3410" w:rsidRPr="00FE1B2B" w:rsidRDefault="00FB3410" w:rsidP="00FB3410">
      <w:pPr>
        <w:ind w:right="150" w:firstLine="567"/>
        <w:jc w:val="both"/>
        <w:rPr>
          <w:strike/>
        </w:rPr>
      </w:pPr>
    </w:p>
    <w:p w:rsidR="00FB3410" w:rsidRDefault="00FB3410" w:rsidP="00FB3410">
      <w:pPr>
        <w:ind w:right="150" w:firstLine="567"/>
        <w:jc w:val="both"/>
      </w:pPr>
      <w:r w:rsidRPr="00FE1B2B">
        <w:t>(</w:t>
      </w:r>
      <w:r>
        <w:t>4</w:t>
      </w:r>
      <w:r w:rsidRPr="00FE1B2B">
        <w:t xml:space="preserve">) A letétbe helyezett tárgyakat még a fogvatartott beleegyezésével sem szabad hasznosítani, használni vagy zálogba adni. </w:t>
      </w:r>
    </w:p>
    <w:p w:rsidR="00FB3410" w:rsidRPr="00FE1B2B" w:rsidRDefault="00FB3410" w:rsidP="00FB3410">
      <w:pPr>
        <w:ind w:right="150" w:firstLine="567"/>
        <w:jc w:val="both"/>
      </w:pPr>
    </w:p>
    <w:p w:rsidR="00FB3410" w:rsidRDefault="00FB3410" w:rsidP="00FB3410">
      <w:pPr>
        <w:ind w:right="150" w:firstLine="567"/>
        <w:jc w:val="both"/>
      </w:pPr>
      <w:r w:rsidRPr="00FE1B2B">
        <w:t>(</w:t>
      </w:r>
      <w:r>
        <w:t>5</w:t>
      </w:r>
      <w:r w:rsidRPr="00FE1B2B">
        <w:t>) Ha jogszabály másként nem rendelkezik, a fogvatartott a letétjével szabadon rendelkezik.</w:t>
      </w:r>
      <w:r>
        <w:t xml:space="preserve"> A fogvatartott rendelkező nyilatkozatát írásban teheti meg. </w:t>
      </w:r>
    </w:p>
    <w:p w:rsidR="00FB3410" w:rsidRPr="00FE1B2B" w:rsidRDefault="00FB3410" w:rsidP="00FB3410">
      <w:pPr>
        <w:pStyle w:val="Listaszerbekezds"/>
        <w:ind w:left="0"/>
        <w:jc w:val="both"/>
      </w:pPr>
      <w:bookmarkStart w:id="335" w:name="pr118"/>
      <w:bookmarkEnd w:id="335"/>
    </w:p>
    <w:p w:rsidR="00FB3410" w:rsidRPr="001B55EA" w:rsidRDefault="00FB3410" w:rsidP="00261C79">
      <w:pPr>
        <w:pStyle w:val="Listaszerbekezds"/>
        <w:numPr>
          <w:ilvl w:val="0"/>
          <w:numId w:val="20"/>
        </w:numPr>
        <w:ind w:left="0" w:firstLine="0"/>
        <w:rPr>
          <w:bCs/>
          <w:i/>
        </w:rPr>
      </w:pPr>
      <w:r>
        <w:rPr>
          <w:bCs/>
          <w:i/>
        </w:rPr>
        <w:t>Értékletét</w:t>
      </w:r>
    </w:p>
    <w:p w:rsidR="00FB3410" w:rsidRDefault="00FB3410" w:rsidP="00FB3410">
      <w:pPr>
        <w:ind w:right="150"/>
        <w:jc w:val="both"/>
      </w:pPr>
    </w:p>
    <w:p w:rsidR="00FB3410" w:rsidRPr="001B55EA" w:rsidRDefault="00FB3410" w:rsidP="00261C79">
      <w:pPr>
        <w:pStyle w:val="Listaszerbekezds"/>
        <w:numPr>
          <w:ilvl w:val="0"/>
          <w:numId w:val="22"/>
        </w:numPr>
        <w:ind w:left="0" w:firstLine="0"/>
        <w:rPr>
          <w:b/>
        </w:rPr>
      </w:pPr>
      <w:r w:rsidRPr="001B55EA">
        <w:rPr>
          <w:b/>
        </w:rPr>
        <w:t>§</w:t>
      </w:r>
    </w:p>
    <w:p w:rsidR="00FB3410" w:rsidRPr="00FE1B2B" w:rsidRDefault="00FB3410" w:rsidP="00FB3410">
      <w:pPr>
        <w:ind w:right="150"/>
        <w:jc w:val="both"/>
      </w:pPr>
    </w:p>
    <w:p w:rsidR="00FB3410" w:rsidRDefault="00FB3410" w:rsidP="00FB3410">
      <w:pPr>
        <w:ind w:right="150" w:firstLine="567"/>
        <w:jc w:val="both"/>
      </w:pPr>
      <w:r w:rsidRPr="00FE1B2B">
        <w:t xml:space="preserve">(1) A fogvatartott </w:t>
      </w:r>
      <w:r>
        <w:t>nyilatkozata szerint</w:t>
      </w:r>
      <w:r w:rsidRPr="00FE1B2B">
        <w:t xml:space="preserve"> vagy a bv. intézet által értéktárgyként megjelölt tárgyakat értékletétként kell kezelni, e tárgyak vizsgálatát és értékbecslését a fogvatartott költségére a bv. intézet elvégeztetheti. Vizsgálat és értékbecslés hiányában az értéktárgy jelleg</w:t>
      </w:r>
      <w:r>
        <w:t>e</w:t>
      </w:r>
      <w:r w:rsidRPr="00FE1B2B">
        <w:t>t</w:t>
      </w:r>
      <w:r>
        <w:t xml:space="preserve"> kizárólag </w:t>
      </w:r>
      <w:proofErr w:type="gramStart"/>
      <w:r>
        <w:t>a</w:t>
      </w:r>
      <w:proofErr w:type="gramEnd"/>
      <w:r>
        <w:t xml:space="preserve"> </w:t>
      </w:r>
      <w:r w:rsidRPr="00FE1B2B">
        <w:t>,,feltételezett” megjelöléssel lehet feltüntetni.</w:t>
      </w:r>
    </w:p>
    <w:p w:rsidR="00FB3410" w:rsidRPr="00FE1B2B" w:rsidRDefault="00FB3410" w:rsidP="00FB3410">
      <w:pPr>
        <w:ind w:right="150" w:firstLine="567"/>
        <w:jc w:val="both"/>
      </w:pPr>
    </w:p>
    <w:p w:rsidR="00FB3410" w:rsidRDefault="00FB3410" w:rsidP="00FB3410">
      <w:pPr>
        <w:ind w:right="150" w:firstLine="567"/>
        <w:jc w:val="both"/>
      </w:pPr>
      <w:bookmarkStart w:id="336" w:name="pr732"/>
      <w:bookmarkEnd w:id="336"/>
      <w:r w:rsidRPr="000B4828">
        <w:t>(2) Értékletétbe kell helyezni az értéktárgyat, továbbá – azonosító szám feltüntetésével –</w:t>
      </w:r>
      <w:r>
        <w:t xml:space="preserve"> a </w:t>
      </w:r>
      <w:r w:rsidRPr="000B4828">
        <w:t>készpénz-helyettesítő fizetési eszközt</w:t>
      </w:r>
      <w:r>
        <w:t>,</w:t>
      </w:r>
      <w:r w:rsidRPr="000B4828">
        <w:t xml:space="preserve"> </w:t>
      </w:r>
      <w:r>
        <w:t xml:space="preserve">az értékpapírt, </w:t>
      </w:r>
      <w:r w:rsidRPr="000B4828">
        <w:t xml:space="preserve">a takarékbetétkönyvet, a nyereményszelvényt, </w:t>
      </w:r>
      <w:r>
        <w:t xml:space="preserve">a törvényes fizetési eszköznek nem minősülő bankjegyet vagy érmét, </w:t>
      </w:r>
      <w:r w:rsidRPr="000B4828">
        <w:t xml:space="preserve">a kulcsot, a mobiltelefont és annak tartozékait, valamint az egyedi azonosító számmal ellátott kisméretű műszaki cikkeket, valamint a </w:t>
      </w:r>
      <w:r>
        <w:t>megőrzésre átvett</w:t>
      </w:r>
      <w:r w:rsidRPr="000B4828">
        <w:t xml:space="preserve"> külföldi fizetőeszközt.</w:t>
      </w:r>
    </w:p>
    <w:p w:rsidR="00FB3410" w:rsidRPr="000B4828" w:rsidRDefault="00FB3410" w:rsidP="00FB3410">
      <w:pPr>
        <w:ind w:right="150" w:firstLine="567"/>
        <w:jc w:val="both"/>
      </w:pPr>
    </w:p>
    <w:p w:rsidR="00FB3410" w:rsidRDefault="00FB3410" w:rsidP="00FB3410">
      <w:pPr>
        <w:ind w:right="150" w:firstLine="567"/>
        <w:jc w:val="both"/>
      </w:pPr>
      <w:bookmarkStart w:id="337" w:name="pr731"/>
      <w:bookmarkEnd w:id="337"/>
      <w:r w:rsidRPr="000B4828">
        <w:t>(3) A készpénz-helyettesítő fizetési eszköz</w:t>
      </w:r>
      <w:r>
        <w:t>, az értékpapír és a takarékbetétkönyv</w:t>
      </w:r>
      <w:r w:rsidRPr="000B4828">
        <w:t xml:space="preserve"> lejárati idejét a bv. intézet nem kíséri figyelemmel. E</w:t>
      </w:r>
      <w:r>
        <w:t xml:space="preserve">rről </w:t>
      </w:r>
      <w:r w:rsidRPr="000B4828">
        <w:t>a fogvatartottat tájékoztatni kell</w:t>
      </w:r>
      <w:r>
        <w:t xml:space="preserve">, és </w:t>
      </w:r>
      <w:r w:rsidRPr="00FE1B2B">
        <w:t xml:space="preserve">kérelmére lehetővé kell tenni, hogy azok lejárati időpontját ellenőrizze és a szükséges intézkedés megtételére képviselőt hatalmazzon meg. </w:t>
      </w:r>
    </w:p>
    <w:p w:rsidR="00FB3410" w:rsidRDefault="00FB3410" w:rsidP="00FB3410">
      <w:pPr>
        <w:ind w:right="150" w:firstLine="567"/>
        <w:jc w:val="both"/>
      </w:pPr>
    </w:p>
    <w:p w:rsidR="00FB3410" w:rsidRPr="00FE1B2B" w:rsidRDefault="00FB3410" w:rsidP="00FB3410">
      <w:pPr>
        <w:ind w:right="150" w:firstLine="567"/>
        <w:jc w:val="both"/>
      </w:pPr>
      <w:r w:rsidRPr="00FE1B2B">
        <w:t>(</w:t>
      </w:r>
      <w:r>
        <w:t xml:space="preserve">4) </w:t>
      </w:r>
      <w:r w:rsidRPr="00FE1B2B">
        <w:t xml:space="preserve">Az engedély nélkül tartott </w:t>
      </w:r>
      <w:r>
        <w:t>pénzeszközt</w:t>
      </w:r>
      <w:r w:rsidRPr="00FE1B2B">
        <w:t xml:space="preserve"> a fogvatartottól jegyzőkönyv egyidejű felvételével értékletétbe kell helyezni. Az elvett pénz</w:t>
      </w:r>
      <w:r>
        <w:t>eszköz</w:t>
      </w:r>
      <w:r w:rsidRPr="00FE1B2B">
        <w:t xml:space="preserve"> a fogvatartott tulajdona a másodletét szabályai szerint, ha pedig megszerzésével kapcsolatban bűncselekmény, illetve szabálysértés elkövetésének gyanúja merül fel, intézkedni kell a feljelentés megtételéről.</w:t>
      </w:r>
    </w:p>
    <w:p w:rsidR="00FB3410" w:rsidRPr="00FE1B2B" w:rsidRDefault="00FB3410" w:rsidP="00FB3410">
      <w:pPr>
        <w:pStyle w:val="Listaszerbekezds"/>
        <w:ind w:left="0"/>
        <w:jc w:val="both"/>
      </w:pPr>
    </w:p>
    <w:p w:rsidR="00FB3410" w:rsidRPr="001B55EA" w:rsidRDefault="00FB3410" w:rsidP="00261C79">
      <w:pPr>
        <w:pStyle w:val="Listaszerbekezds"/>
        <w:numPr>
          <w:ilvl w:val="0"/>
          <w:numId w:val="20"/>
        </w:numPr>
        <w:ind w:left="0" w:firstLine="0"/>
        <w:rPr>
          <w:bCs/>
          <w:i/>
        </w:rPr>
      </w:pPr>
      <w:r>
        <w:rPr>
          <w:bCs/>
          <w:i/>
        </w:rPr>
        <w:t>Letéti pénz</w:t>
      </w:r>
    </w:p>
    <w:p w:rsidR="00FB3410" w:rsidRDefault="00FB3410" w:rsidP="00FB3410">
      <w:pPr>
        <w:jc w:val="both"/>
      </w:pPr>
    </w:p>
    <w:p w:rsidR="00FB3410" w:rsidRPr="001B55EA" w:rsidRDefault="00FB3410" w:rsidP="00261C79">
      <w:pPr>
        <w:pStyle w:val="Listaszerbekezds"/>
        <w:numPr>
          <w:ilvl w:val="0"/>
          <w:numId w:val="22"/>
        </w:numPr>
        <w:ind w:left="0" w:firstLine="0"/>
        <w:rPr>
          <w:b/>
        </w:rPr>
      </w:pPr>
      <w:r w:rsidRPr="001B55EA">
        <w:rPr>
          <w:b/>
        </w:rPr>
        <w:t>§</w:t>
      </w:r>
    </w:p>
    <w:p w:rsidR="00FB3410" w:rsidRPr="00FE1B2B" w:rsidRDefault="00FB3410" w:rsidP="00FB3410">
      <w:pPr>
        <w:jc w:val="both"/>
      </w:pPr>
    </w:p>
    <w:p w:rsidR="00FB3410" w:rsidRDefault="00FB3410" w:rsidP="00FB3410">
      <w:pPr>
        <w:ind w:right="150" w:firstLine="567"/>
        <w:jc w:val="both"/>
      </w:pPr>
      <w:r w:rsidRPr="00FE1B2B">
        <w:t xml:space="preserve">(1) A befogadási eljárás során a fogvatartott birtokában lévő </w:t>
      </w:r>
      <w:r>
        <w:t xml:space="preserve">törvényes </w:t>
      </w:r>
      <w:r w:rsidRPr="00FE1B2B">
        <w:t xml:space="preserve">fizetőeszközt a bv. intézet letétezi, majd kezeli és </w:t>
      </w:r>
      <w:r>
        <w:t>nyilvántartja</w:t>
      </w:r>
      <w:r w:rsidRPr="00FE1B2B">
        <w:t xml:space="preserve"> a fogvatartott egyéni letéti számlalapján. </w:t>
      </w:r>
    </w:p>
    <w:p w:rsidR="00FB3410" w:rsidRDefault="00FB3410" w:rsidP="00FB3410">
      <w:pPr>
        <w:ind w:right="150" w:firstLine="567"/>
        <w:jc w:val="both"/>
      </w:pPr>
    </w:p>
    <w:p w:rsidR="00FB3410" w:rsidRDefault="00FB3410" w:rsidP="00FB3410">
      <w:pPr>
        <w:ind w:right="150" w:firstLine="567"/>
        <w:jc w:val="both"/>
      </w:pPr>
      <w:r>
        <w:t>(2) Letéti pénzként kell kezelni a fogvatartott javára beérkező pénzküldeményt vagy befizetést</w:t>
      </w:r>
      <w:r w:rsidRPr="00FE1B2B">
        <w:t xml:space="preserve">, </w:t>
      </w:r>
      <w:r>
        <w:t>a fogvatartott munkadíjá</w:t>
      </w:r>
      <w:r w:rsidRPr="00FE1B2B">
        <w:t xml:space="preserve">t, </w:t>
      </w:r>
      <w:r>
        <w:t>rendszeres pénzbeli térítését és</w:t>
      </w:r>
      <w:r w:rsidRPr="00FE1B2B">
        <w:t xml:space="preserve"> </w:t>
      </w:r>
      <w:r>
        <w:t>a bv.</w:t>
      </w:r>
      <w:r w:rsidRPr="00FE1B2B">
        <w:t xml:space="preserve"> intézetbe folyósított </w:t>
      </w:r>
      <w:r>
        <w:t>rendszeres pénzellátását</w:t>
      </w:r>
      <w:r w:rsidRPr="00FE1B2B">
        <w:t>.</w:t>
      </w:r>
    </w:p>
    <w:p w:rsidR="00FB3410" w:rsidRDefault="00FB3410" w:rsidP="00FB3410">
      <w:pPr>
        <w:ind w:right="150" w:firstLine="567"/>
        <w:jc w:val="both"/>
      </w:pPr>
    </w:p>
    <w:p w:rsidR="00FB3410" w:rsidRDefault="00FB3410" w:rsidP="00FB3410">
      <w:pPr>
        <w:ind w:right="150" w:firstLine="567"/>
        <w:jc w:val="both"/>
      </w:pPr>
      <w:r w:rsidRPr="00FE1B2B">
        <w:t>(</w:t>
      </w:r>
      <w:r>
        <w:t>3</w:t>
      </w:r>
      <w:r w:rsidRPr="00FE1B2B">
        <w:t xml:space="preserve">) A fogvatartott részére postai úton érkező pénzküldemények esetében az átvett postautalványokat és azok értékét a bv. intézet erre kijelölt személyi állományi tagja a letét pénztárba bevételezi és arról bevételi pénztárbizonylatot állít ki. </w:t>
      </w:r>
    </w:p>
    <w:p w:rsidR="00FB3410" w:rsidRDefault="00FB3410" w:rsidP="00FB3410">
      <w:pPr>
        <w:ind w:right="150" w:firstLine="567"/>
        <w:jc w:val="both"/>
      </w:pPr>
    </w:p>
    <w:p w:rsidR="00FB3410" w:rsidRDefault="00FB3410" w:rsidP="00FB3410">
      <w:pPr>
        <w:ind w:right="150" w:firstLine="567"/>
        <w:jc w:val="both"/>
      </w:pPr>
      <w:r>
        <w:t xml:space="preserve">(4) </w:t>
      </w:r>
      <w:r w:rsidRPr="00FE1B2B">
        <w:t xml:space="preserve">A fogvatartott részére </w:t>
      </w:r>
      <w:r>
        <w:t>postai</w:t>
      </w:r>
      <w:r w:rsidRPr="00FE1B2B">
        <w:t xml:space="preserve"> vagy banki úton beérkezett pénz csak abban az esetben könyvelhető egyéni számlalapjára, ha a küldő </w:t>
      </w:r>
      <w:r>
        <w:t xml:space="preserve">vagy az átutalási megbízást adó </w:t>
      </w:r>
      <w:r w:rsidRPr="00FE1B2B">
        <w:t>a fogvatartott kapcsolattartója</w:t>
      </w:r>
      <w:r>
        <w:t xml:space="preserve">, vele hivatalos minőségben kapcsolattartó vagy </w:t>
      </w:r>
      <w:r w:rsidRPr="00FE1B2B">
        <w:t>a fogvatartott nyilatkozata szerint pénzküldemény küldésére jogosult</w:t>
      </w:r>
      <w:r>
        <w:t>.</w:t>
      </w:r>
      <w:r w:rsidRPr="00FE1B2B">
        <w:t xml:space="preserve"> Egyéb esetben a pénzösszeget a feladó részére vissza kell küldeni.</w:t>
      </w:r>
    </w:p>
    <w:p w:rsidR="00FB3410" w:rsidRPr="00FE1B2B" w:rsidRDefault="00FB3410" w:rsidP="00FB3410">
      <w:pPr>
        <w:ind w:right="150" w:firstLine="567"/>
        <w:jc w:val="both"/>
      </w:pPr>
    </w:p>
    <w:p w:rsidR="00FB3410" w:rsidRDefault="00FB3410" w:rsidP="00FB3410">
      <w:pPr>
        <w:ind w:right="150" w:firstLine="567"/>
        <w:jc w:val="both"/>
      </w:pPr>
      <w:r w:rsidRPr="00FE1B2B">
        <w:t>(</w:t>
      </w:r>
      <w:r>
        <w:t>5</w:t>
      </w:r>
      <w:r w:rsidRPr="00FE1B2B">
        <w:t>) A bv. intézet házipénztárában a fogvatartott kapcsolattartója</w:t>
      </w:r>
      <w:r>
        <w:t xml:space="preserve"> és a vele hivatalos minőségben kapcsolattartó –</w:t>
      </w:r>
      <w:r w:rsidRPr="00FE1B2B">
        <w:t xml:space="preserve"> hivatali munkaidőben a fogvatartott részére letéti számláján pénzt helyezhet el. </w:t>
      </w:r>
    </w:p>
    <w:p w:rsidR="00FB3410" w:rsidRDefault="00FB3410" w:rsidP="00FB3410">
      <w:pPr>
        <w:ind w:right="150"/>
        <w:jc w:val="both"/>
      </w:pPr>
    </w:p>
    <w:p w:rsidR="00FB3410" w:rsidRPr="001B55EA" w:rsidRDefault="00FB3410" w:rsidP="00261C79">
      <w:pPr>
        <w:pStyle w:val="Listaszerbekezds"/>
        <w:numPr>
          <w:ilvl w:val="0"/>
          <w:numId w:val="22"/>
        </w:numPr>
        <w:ind w:left="0" w:firstLine="0"/>
        <w:rPr>
          <w:b/>
        </w:rPr>
      </w:pPr>
      <w:r w:rsidRPr="001B55EA">
        <w:rPr>
          <w:b/>
        </w:rPr>
        <w:t>§</w:t>
      </w:r>
    </w:p>
    <w:p w:rsidR="00FB3410" w:rsidRDefault="00FB3410" w:rsidP="00FB3410">
      <w:pPr>
        <w:ind w:right="150"/>
        <w:jc w:val="both"/>
      </w:pPr>
    </w:p>
    <w:p w:rsidR="00FB3410" w:rsidRDefault="00FB3410" w:rsidP="00FB3410">
      <w:pPr>
        <w:ind w:right="150" w:firstLine="567"/>
        <w:jc w:val="both"/>
      </w:pPr>
      <w:r w:rsidRPr="00FE1B2B">
        <w:t>(</w:t>
      </w:r>
      <w:r>
        <w:t xml:space="preserve">1) </w:t>
      </w:r>
      <w:r w:rsidRPr="00FE1B2B">
        <w:t xml:space="preserve">A bv. intézet </w:t>
      </w:r>
      <w:r>
        <w:t xml:space="preserve">a </w:t>
      </w:r>
      <w:r w:rsidRPr="00FE1B2B">
        <w:t xml:space="preserve">befogadástól </w:t>
      </w:r>
      <w:r>
        <w:t xml:space="preserve">a </w:t>
      </w:r>
      <w:r w:rsidRPr="00FE1B2B">
        <w:t xml:space="preserve">szabadulásig végzi a fogvatartott letéti pénzét érintő könyvelési, előjegyzési, zárolási feladatokat, a munkáltatásban résztvevő fogvatartottak bérkönyvelését, </w:t>
      </w:r>
      <w:r>
        <w:t>a pénzbeli térítés</w:t>
      </w:r>
      <w:r w:rsidRPr="00FE1B2B">
        <w:t xml:space="preserve">, </w:t>
      </w:r>
      <w:r>
        <w:t xml:space="preserve">jutalom, </w:t>
      </w:r>
      <w:r w:rsidRPr="00FE1B2B">
        <w:t xml:space="preserve">továbbá a kártérítések és letiltások nyilvántartását és kezelését, </w:t>
      </w:r>
      <w:r>
        <w:t xml:space="preserve">a </w:t>
      </w:r>
      <w:r w:rsidRPr="00FE1B2B">
        <w:t>levonások átutalását és a szabadulással összefüggő pénzügyi feladatokat.</w:t>
      </w:r>
    </w:p>
    <w:p w:rsidR="00FB3410" w:rsidRDefault="00FB3410" w:rsidP="00FB3410">
      <w:pPr>
        <w:ind w:right="150"/>
        <w:jc w:val="both"/>
      </w:pPr>
    </w:p>
    <w:p w:rsidR="00FB3410" w:rsidRDefault="00FB3410" w:rsidP="00FB3410">
      <w:pPr>
        <w:ind w:right="150" w:firstLine="567"/>
        <w:jc w:val="both"/>
      </w:pPr>
      <w:r>
        <w:t>(2) A letéti pénzek között elkülönítetten kell kezelni</w:t>
      </w:r>
      <w:r w:rsidRPr="00FE1B2B">
        <w:t xml:space="preserve"> a fogvatartott részére telefonálásra, személyes szükségletre fordítható pénzösszegeket, </w:t>
      </w:r>
      <w:r>
        <w:t>valamint az ilyen jogcímen a fogvatartott javára beérkezett pénzküldeményt vagy befizetést.</w:t>
      </w:r>
    </w:p>
    <w:p w:rsidR="00FB3410" w:rsidRPr="00FE1B2B" w:rsidRDefault="00FB3410" w:rsidP="00FB3410">
      <w:pPr>
        <w:ind w:right="150"/>
        <w:jc w:val="both"/>
      </w:pPr>
    </w:p>
    <w:p w:rsidR="00FB3410" w:rsidRPr="001B55EA" w:rsidRDefault="00FB3410" w:rsidP="00261C79">
      <w:pPr>
        <w:pStyle w:val="Listaszerbekezds"/>
        <w:numPr>
          <w:ilvl w:val="0"/>
          <w:numId w:val="22"/>
        </w:numPr>
        <w:ind w:left="0" w:firstLine="0"/>
        <w:rPr>
          <w:b/>
        </w:rPr>
      </w:pPr>
      <w:r w:rsidRPr="001B55EA">
        <w:rPr>
          <w:b/>
        </w:rPr>
        <w:t>§</w:t>
      </w:r>
    </w:p>
    <w:p w:rsidR="00FB3410" w:rsidRPr="00FE1B2B" w:rsidRDefault="00FB3410" w:rsidP="00FB3410">
      <w:pPr>
        <w:ind w:right="150"/>
        <w:jc w:val="both"/>
      </w:pPr>
    </w:p>
    <w:p w:rsidR="00FB3410" w:rsidRDefault="00FB3410" w:rsidP="00FB3410">
      <w:pPr>
        <w:ind w:right="150" w:firstLine="567"/>
        <w:jc w:val="both"/>
      </w:pPr>
      <w:r>
        <w:t>(1</w:t>
      </w:r>
      <w:r w:rsidRPr="00FE1B2B">
        <w:t xml:space="preserve">) A véglegesen másik bv. intézetbe szállított fogvatartott letéti pénzét a Magyar Államkincstár útján </w:t>
      </w:r>
      <w:r>
        <w:t>három</w:t>
      </w:r>
      <w:r w:rsidRPr="00FE1B2B">
        <w:t xml:space="preserve"> munkanapon belül a fogadó bv. intézet letéti számlájára kell utalni.</w:t>
      </w:r>
    </w:p>
    <w:p w:rsidR="00FB3410" w:rsidRPr="00FE1B2B" w:rsidRDefault="00FB3410" w:rsidP="00FB3410">
      <w:pPr>
        <w:ind w:right="150" w:firstLine="567"/>
        <w:jc w:val="both"/>
      </w:pPr>
    </w:p>
    <w:p w:rsidR="00FB3410" w:rsidRDefault="00FB3410" w:rsidP="00FB3410">
      <w:pPr>
        <w:ind w:right="150" w:firstLine="567"/>
        <w:jc w:val="both"/>
      </w:pPr>
      <w:r w:rsidRPr="00FE1B2B">
        <w:t>(</w:t>
      </w:r>
      <w:r>
        <w:t>2</w:t>
      </w:r>
      <w:r w:rsidRPr="00FE1B2B">
        <w:t xml:space="preserve">) A fogvatartott szabadulásakor a letéti pénzének átvételét </w:t>
      </w:r>
      <w:r>
        <w:t xml:space="preserve">a </w:t>
      </w:r>
      <w:r w:rsidRPr="00FE1B2B">
        <w:t xml:space="preserve">bizonylaton aláírásával igazolja. </w:t>
      </w:r>
    </w:p>
    <w:p w:rsidR="00FB3410" w:rsidRPr="00FE1B2B" w:rsidRDefault="00FB3410" w:rsidP="00FB3410">
      <w:pPr>
        <w:ind w:right="150" w:firstLine="567"/>
        <w:jc w:val="both"/>
      </w:pPr>
    </w:p>
    <w:p w:rsidR="00FB3410" w:rsidRDefault="00FB3410" w:rsidP="00FB3410">
      <w:pPr>
        <w:ind w:right="150" w:firstLine="567"/>
        <w:jc w:val="both"/>
      </w:pPr>
      <w:r w:rsidRPr="00FE1B2B">
        <w:t>(</w:t>
      </w:r>
      <w:r>
        <w:t>3</w:t>
      </w:r>
      <w:r w:rsidRPr="00FE1B2B">
        <w:t xml:space="preserve">) Elhalálozott fogvatartott </w:t>
      </w:r>
      <w:r>
        <w:t xml:space="preserve">letéti </w:t>
      </w:r>
      <w:r w:rsidRPr="00FE1B2B">
        <w:t xml:space="preserve">pénzét – </w:t>
      </w:r>
      <w:r>
        <w:t xml:space="preserve">a </w:t>
      </w:r>
      <w:r w:rsidRPr="00FE1B2B">
        <w:t>tartozás</w:t>
      </w:r>
      <w:r>
        <w:t>ok</w:t>
      </w:r>
      <w:r w:rsidRPr="00FE1B2B">
        <w:t xml:space="preserve"> levonása után – a hagyatéki eljárás befejezéséig a letéti számlán kell nyilvántartani. A letéti pénzt a</w:t>
      </w:r>
      <w:r>
        <w:t>z átvételre való</w:t>
      </w:r>
      <w:r w:rsidRPr="00FE1B2B">
        <w:t xml:space="preserve"> jogosultságot igazoló személyeknek lehet kiadni. Az öröklési jogosultságot igazoló okiratot a kiadási bizonylat mellékleteként meg kell őrizni.</w:t>
      </w:r>
    </w:p>
    <w:p w:rsidR="00FB3410" w:rsidRDefault="00FB3410" w:rsidP="00FB3410">
      <w:pPr>
        <w:ind w:right="150"/>
        <w:jc w:val="both"/>
      </w:pPr>
    </w:p>
    <w:p w:rsidR="00FB3410" w:rsidRPr="001B55EA" w:rsidRDefault="00FB3410" w:rsidP="00261C79">
      <w:pPr>
        <w:pStyle w:val="Listaszerbekezds"/>
        <w:numPr>
          <w:ilvl w:val="0"/>
          <w:numId w:val="20"/>
        </w:numPr>
        <w:ind w:left="0" w:firstLine="0"/>
        <w:rPr>
          <w:bCs/>
          <w:i/>
        </w:rPr>
      </w:pPr>
      <w:r>
        <w:rPr>
          <w:bCs/>
          <w:i/>
        </w:rPr>
        <w:t>Okmányletét</w:t>
      </w:r>
    </w:p>
    <w:p w:rsidR="00FB3410" w:rsidRPr="00FE1B2B" w:rsidRDefault="00FB3410" w:rsidP="00FB3410">
      <w:pPr>
        <w:ind w:right="150"/>
        <w:jc w:val="both"/>
      </w:pPr>
    </w:p>
    <w:p w:rsidR="00FB3410" w:rsidRPr="001B55EA" w:rsidRDefault="00FB3410" w:rsidP="00261C79">
      <w:pPr>
        <w:pStyle w:val="Listaszerbekezds"/>
        <w:numPr>
          <w:ilvl w:val="0"/>
          <w:numId w:val="22"/>
        </w:numPr>
        <w:ind w:left="0" w:firstLine="0"/>
        <w:rPr>
          <w:b/>
        </w:rPr>
      </w:pPr>
      <w:r w:rsidRPr="001B55EA">
        <w:rPr>
          <w:b/>
        </w:rPr>
        <w:t>§</w:t>
      </w:r>
    </w:p>
    <w:p w:rsidR="00FB3410" w:rsidRDefault="00FB3410" w:rsidP="00FB3410">
      <w:pPr>
        <w:ind w:right="150"/>
        <w:jc w:val="both"/>
      </w:pPr>
    </w:p>
    <w:p w:rsidR="00FB3410" w:rsidRDefault="00FB3410" w:rsidP="00FB3410">
      <w:pPr>
        <w:ind w:firstLine="567"/>
        <w:jc w:val="both"/>
      </w:pPr>
      <w:r w:rsidRPr="00FE1B2B">
        <w:t xml:space="preserve">(1) Okmányletétként kell nyilvántartani és az értékletéttől elkülönítetten, külön borítékban </w:t>
      </w:r>
      <w:r>
        <w:t>kell kezelni a hatósági igazolványt, hatósági bizonyítványt és az egyéb okiratokat</w:t>
      </w:r>
      <w:r w:rsidRPr="00FE1B2B">
        <w:t>.</w:t>
      </w:r>
    </w:p>
    <w:p w:rsidR="00FB3410" w:rsidRPr="00FE1B2B" w:rsidRDefault="00FB3410" w:rsidP="00FB3410">
      <w:pPr>
        <w:ind w:firstLine="567"/>
        <w:jc w:val="both"/>
      </w:pPr>
    </w:p>
    <w:p w:rsidR="00FB3410" w:rsidRPr="00FE1B2B" w:rsidRDefault="00FB3410" w:rsidP="00FB3410">
      <w:pPr>
        <w:ind w:firstLine="567"/>
        <w:jc w:val="both"/>
      </w:pPr>
      <w:r w:rsidRPr="00FE1B2B">
        <w:t xml:space="preserve">(2) Az okmányletétben elhelyezett személyazonosító igazolványt, a személyazonosító igazolvány kiadásáról és nyilvántartásáról szóló 168/1999. (XI.24.) Korm. rendelet 38. § (2) bekezdésében meghatározott okból lehet kiadni. </w:t>
      </w:r>
    </w:p>
    <w:p w:rsidR="00FB3410" w:rsidRDefault="00FB3410" w:rsidP="00FB3410">
      <w:pPr>
        <w:ind w:right="150"/>
        <w:jc w:val="both"/>
      </w:pPr>
      <w:bookmarkStart w:id="338" w:name="chp1"/>
      <w:bookmarkEnd w:id="338"/>
    </w:p>
    <w:p w:rsidR="00FB3410" w:rsidRPr="001B55EA" w:rsidRDefault="00FB3410" w:rsidP="00261C79">
      <w:pPr>
        <w:pStyle w:val="Listaszerbekezds"/>
        <w:numPr>
          <w:ilvl w:val="0"/>
          <w:numId w:val="20"/>
        </w:numPr>
        <w:ind w:left="0" w:firstLine="0"/>
        <w:rPr>
          <w:bCs/>
          <w:i/>
        </w:rPr>
      </w:pPr>
      <w:r>
        <w:rPr>
          <w:bCs/>
          <w:i/>
        </w:rPr>
        <w:t>Tárgyletét</w:t>
      </w:r>
    </w:p>
    <w:p w:rsidR="00FB3410" w:rsidRDefault="00FB3410" w:rsidP="00FB3410">
      <w:pPr>
        <w:ind w:right="150"/>
        <w:jc w:val="both"/>
      </w:pPr>
    </w:p>
    <w:p w:rsidR="00FB3410" w:rsidRPr="001B55EA" w:rsidRDefault="00FB3410" w:rsidP="00261C79">
      <w:pPr>
        <w:pStyle w:val="Listaszerbekezds"/>
        <w:numPr>
          <w:ilvl w:val="0"/>
          <w:numId w:val="22"/>
        </w:numPr>
        <w:ind w:left="0" w:firstLine="0"/>
        <w:rPr>
          <w:b/>
        </w:rPr>
      </w:pPr>
      <w:r w:rsidRPr="001B55EA">
        <w:rPr>
          <w:b/>
        </w:rPr>
        <w:t>§</w:t>
      </w:r>
    </w:p>
    <w:p w:rsidR="00FB3410" w:rsidRDefault="00FB3410" w:rsidP="00FB3410">
      <w:pPr>
        <w:ind w:right="150"/>
        <w:jc w:val="both"/>
      </w:pPr>
    </w:p>
    <w:p w:rsidR="00FB3410" w:rsidRDefault="00FB3410" w:rsidP="00FB3410">
      <w:pPr>
        <w:ind w:right="150" w:firstLine="567"/>
        <w:jc w:val="both"/>
      </w:pPr>
      <w:r w:rsidRPr="00FE1B2B">
        <w:t>(1) Tárgyletétbe kell helyezni a fogvatartott 3. §</w:t>
      </w:r>
      <w:r>
        <w:t>, 5. §</w:t>
      </w:r>
      <w:r w:rsidRPr="00FE1B2B">
        <w:t xml:space="preserve"> és </w:t>
      </w:r>
      <w:r>
        <w:t>8</w:t>
      </w:r>
      <w:r w:rsidRPr="00FE1B2B">
        <w:t xml:space="preserve">. § körébe nem tartozó egyéb letéti tárgyait. </w:t>
      </w:r>
    </w:p>
    <w:p w:rsidR="00FB3410" w:rsidRPr="00FE1B2B" w:rsidRDefault="00FB3410" w:rsidP="00FB3410">
      <w:pPr>
        <w:ind w:right="150" w:firstLine="567"/>
        <w:jc w:val="both"/>
      </w:pPr>
    </w:p>
    <w:p w:rsidR="00FB3410" w:rsidRDefault="00FB3410" w:rsidP="00FB3410">
      <w:pPr>
        <w:ind w:right="150" w:firstLine="567"/>
        <w:jc w:val="both"/>
      </w:pPr>
      <w:r w:rsidRPr="00FE1B2B">
        <w:t>(2) A fogvatartott kérelmére a letéti raktárban elhelyezett tárgyai közül azokat, amelyeket</w:t>
      </w:r>
      <w:r>
        <w:t xml:space="preserve"> magánál tarthat, ki kell adni, kivéve azt az </w:t>
      </w:r>
      <w:r w:rsidRPr="00FE1B2B">
        <w:t>évszaknak megfelelő ruházat</w:t>
      </w:r>
      <w:r>
        <w:t>ot</w:t>
      </w:r>
      <w:r w:rsidRPr="00FE1B2B">
        <w:t xml:space="preserve"> és lábbeli</w:t>
      </w:r>
      <w:r>
        <w:t>t, amelyeknek a szabaduláskor rendelkezésre kell állniuk.</w:t>
      </w:r>
    </w:p>
    <w:p w:rsidR="00FB3410" w:rsidRPr="00FE1B2B" w:rsidRDefault="00FB3410" w:rsidP="00FB3410">
      <w:pPr>
        <w:rPr>
          <w:rFonts w:ascii="Times" w:hAnsi="Times" w:cs="Times"/>
        </w:rPr>
      </w:pPr>
    </w:p>
    <w:p w:rsidR="00FB3410" w:rsidRPr="001B55EA" w:rsidRDefault="00FB3410" w:rsidP="00261C79">
      <w:pPr>
        <w:pStyle w:val="Listaszerbekezds"/>
        <w:numPr>
          <w:ilvl w:val="0"/>
          <w:numId w:val="20"/>
        </w:numPr>
        <w:ind w:left="0" w:firstLine="0"/>
        <w:rPr>
          <w:i/>
        </w:rPr>
      </w:pPr>
      <w:r w:rsidRPr="001B55EA">
        <w:rPr>
          <w:i/>
        </w:rPr>
        <w:t>A külföldi fizetőeszköz kezelésével kapcsolatos rendelkezések</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Pr="00FE1B2B" w:rsidRDefault="00FB3410" w:rsidP="00FB3410">
      <w:pPr>
        <w:jc w:val="both"/>
      </w:pPr>
    </w:p>
    <w:p w:rsidR="00FB3410" w:rsidRPr="00FE1B2B" w:rsidRDefault="00FB3410" w:rsidP="00FB3410">
      <w:pPr>
        <w:ind w:firstLine="567"/>
        <w:jc w:val="both"/>
      </w:pPr>
      <w:r w:rsidRPr="00FE1B2B">
        <w:t>Ha a bv. intézetbe történő befogadáskor</w:t>
      </w:r>
      <w:r w:rsidRPr="00F82F26">
        <w:t xml:space="preserve"> </w:t>
      </w:r>
      <w:r w:rsidRPr="00FE1B2B">
        <w:t xml:space="preserve">a fogvatartottnál külföldi fizetőeszköz van, vagy az később kerül a birtokába, a bv. intézet köteles tájékoztatást adni a külföldi fizetőeszköz kezeléséről szóló szabályokról. </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Default="00FB3410" w:rsidP="00FB3410">
      <w:pPr>
        <w:ind w:firstLine="567"/>
        <w:jc w:val="both"/>
      </w:pPr>
    </w:p>
    <w:p w:rsidR="00FB3410" w:rsidRDefault="00FB3410" w:rsidP="00FB3410">
      <w:pPr>
        <w:ind w:firstLine="567"/>
        <w:jc w:val="both"/>
      </w:pPr>
      <w:r w:rsidRPr="00FE1B2B">
        <w:t>(1) A fogvatartottat – ha a külföldi fizetőeszköz tekintetében a devizajogszabály és a bv. intézetben elhelyezett fogvatartottakra vonatkozó jogszabály másként nem rendelkezik – írásban nyilatkoztatni kell</w:t>
      </w:r>
      <w:r>
        <w:t xml:space="preserve"> arról</w:t>
      </w:r>
      <w:r w:rsidRPr="00FE1B2B">
        <w:t xml:space="preserve">, hogy a konvertibilis </w:t>
      </w:r>
      <w:r>
        <w:t xml:space="preserve">pénznemű külföldi </w:t>
      </w:r>
      <w:r w:rsidRPr="00FE1B2B">
        <w:t xml:space="preserve">fizetőeszközének a megőrzését a bv. intézetre </w:t>
      </w:r>
      <w:r>
        <w:t>bízza, vagy meg</w:t>
      </w:r>
      <w:r w:rsidRPr="00FE1B2B">
        <w:t>hatalmazza a bv. intézetet, hogy azt a nevére nyitott devizaszámlán a devizaműveletek végzésére felhatalmazott hitelintézetnél helyezze el.</w:t>
      </w:r>
    </w:p>
    <w:p w:rsidR="00FB3410" w:rsidRDefault="00FB3410" w:rsidP="00FB3410">
      <w:pPr>
        <w:ind w:firstLine="567"/>
        <w:jc w:val="both"/>
      </w:pPr>
    </w:p>
    <w:p w:rsidR="00FB3410" w:rsidRPr="00FE1B2B" w:rsidRDefault="00FB3410" w:rsidP="00FB3410">
      <w:pPr>
        <w:ind w:firstLine="567"/>
        <w:jc w:val="both"/>
      </w:pPr>
      <w:r>
        <w:t xml:space="preserve">(2) A </w:t>
      </w:r>
      <w:r w:rsidRPr="00FE1B2B">
        <w:t>bv. intézet a fogvatartott nyilatkozatának megfelelően jár el. A nyilatkozatot a fogvatartott értékszelvénye mellett kell megőrizni. A fogvatartott később a nyilatkozatát módosíthatja. A módosító nyilatkozatot az eredeti nyilatkozathoz kell csatolni.</w:t>
      </w:r>
    </w:p>
    <w:p w:rsidR="00FB3410" w:rsidRPr="00F82F26" w:rsidRDefault="00FB3410" w:rsidP="00FB3410">
      <w:pPr>
        <w:ind w:firstLine="567"/>
        <w:jc w:val="both"/>
      </w:pPr>
    </w:p>
    <w:p w:rsidR="00FB3410" w:rsidRDefault="00FB3410" w:rsidP="00FB3410">
      <w:pPr>
        <w:ind w:firstLine="567"/>
        <w:jc w:val="both"/>
      </w:pPr>
      <w:r w:rsidRPr="00F82F26">
        <w:t>(</w:t>
      </w:r>
      <w:r>
        <w:t>3</w:t>
      </w:r>
      <w:r w:rsidRPr="00F82F26">
        <w:t xml:space="preserve">) </w:t>
      </w:r>
      <w:r>
        <w:t xml:space="preserve">A </w:t>
      </w:r>
      <w:r w:rsidRPr="00F82F26">
        <w:t xml:space="preserve">fogvatartott birtokában lévő nem konvertibilis pénznemű, de forgalomban lévő külföldi fizetőeszközt </w:t>
      </w:r>
      <w:r>
        <w:t xml:space="preserve">a </w:t>
      </w:r>
      <w:r w:rsidRPr="00F82F26">
        <w:t>bv. intézet megőrzésre veszi át</w:t>
      </w:r>
      <w:r>
        <w:t xml:space="preserve">. A fogvatartott </w:t>
      </w:r>
      <w:r w:rsidRPr="00F82F26">
        <w:t>a</w:t>
      </w:r>
      <w:r>
        <w:t>z</w:t>
      </w:r>
      <w:r w:rsidRPr="00F82F26">
        <w:t xml:space="preserve"> (1) bekezdés </w:t>
      </w:r>
      <w:r>
        <w:t>keretei k</w:t>
      </w:r>
      <w:r w:rsidRPr="00FE1B2B">
        <w:t>ö</w:t>
      </w:r>
      <w:r>
        <w:t>z</w:t>
      </w:r>
      <w:r w:rsidRPr="00FE1B2B">
        <w:t>ö</w:t>
      </w:r>
      <w:r>
        <w:t>tt írásban ettől elt</w:t>
      </w:r>
      <w:r w:rsidRPr="00FE1B2B">
        <w:t>é</w:t>
      </w:r>
      <w:r>
        <w:t>r</w:t>
      </w:r>
      <w:r w:rsidRPr="00FE1B2B">
        <w:t>ő</w:t>
      </w:r>
      <w:r>
        <w:t>en r</w:t>
      </w:r>
      <w:r w:rsidRPr="00F82F26">
        <w:t>endelkez</w:t>
      </w:r>
      <w:r>
        <w:t>het. Ebben az esetben a (2) bekezdés szerint kell eljárni.</w:t>
      </w:r>
    </w:p>
    <w:p w:rsidR="00FB3410" w:rsidRDefault="00FB3410" w:rsidP="00FB3410">
      <w:pPr>
        <w:ind w:firstLine="567"/>
        <w:jc w:val="both"/>
      </w:pPr>
    </w:p>
    <w:p w:rsidR="00FB3410" w:rsidRPr="00FE1B2B" w:rsidRDefault="00FB3410" w:rsidP="00FB3410">
      <w:pPr>
        <w:ind w:firstLine="567"/>
        <w:jc w:val="both"/>
      </w:pPr>
      <w:r>
        <w:t xml:space="preserve">(4) </w:t>
      </w:r>
      <w:r w:rsidRPr="00FE1B2B">
        <w:t xml:space="preserve">A külföldi fizetőeszközzel kapcsolatos egyéb ügyek intézésével a fogvatartott képviselőt </w:t>
      </w:r>
      <w:r>
        <w:t>hatalmazhat</w:t>
      </w:r>
      <w:r w:rsidRPr="00FE1B2B">
        <w:t xml:space="preserve"> meg.</w:t>
      </w:r>
    </w:p>
    <w:p w:rsidR="00FB3410" w:rsidRPr="00F82F26" w:rsidRDefault="00FB3410" w:rsidP="00FB3410">
      <w:pPr>
        <w:jc w:val="both"/>
      </w:pPr>
    </w:p>
    <w:p w:rsidR="00FB3410" w:rsidRPr="001B55EA" w:rsidRDefault="00FB3410" w:rsidP="00261C79">
      <w:pPr>
        <w:pStyle w:val="Listaszerbekezds"/>
        <w:numPr>
          <w:ilvl w:val="0"/>
          <w:numId w:val="29"/>
        </w:numPr>
        <w:rPr>
          <w:b/>
          <w:bCs/>
        </w:rPr>
      </w:pPr>
    </w:p>
    <w:p w:rsidR="00FB3410" w:rsidRPr="00FE1B2B" w:rsidRDefault="00FB3410" w:rsidP="00FB3410"/>
    <w:p w:rsidR="00FB3410" w:rsidRDefault="00FB3410" w:rsidP="00FB3410">
      <w:pPr>
        <w:ind w:firstLine="567"/>
        <w:jc w:val="both"/>
      </w:pPr>
      <w:r w:rsidRPr="00FE1B2B">
        <w:t xml:space="preserve">(1) A fogvatartott a bv. intézetet is meghatalmazhatja, hogy a megőrzésre átadott konvertibilis </w:t>
      </w:r>
      <w:r>
        <w:t xml:space="preserve">pénznemű </w:t>
      </w:r>
      <w:r w:rsidRPr="00FE1B2B">
        <w:t>külföldi fizetőeszközt, a devizaszámláján fennálló követelést, valamint – ha a forintra történő átváltás lehetséges – a nem konvertibilis</w:t>
      </w:r>
      <w:r>
        <w:t xml:space="preserve"> pénznemű</w:t>
      </w:r>
      <w:r w:rsidRPr="00FE1B2B">
        <w:t xml:space="preserve"> külföldi fizetőeszközt forintra átváltsa. Az átváltással járó, okmányokkal igazolt költséget a fogvatartott viseli </w:t>
      </w:r>
      <w:r>
        <w:t xml:space="preserve">és </w:t>
      </w:r>
      <w:r w:rsidRPr="00FE1B2B">
        <w:t>köteles azt a bv. intézet részére megtéríteni.</w:t>
      </w:r>
    </w:p>
    <w:p w:rsidR="00FB3410" w:rsidRPr="00FE1B2B" w:rsidRDefault="00FB3410" w:rsidP="00FB3410">
      <w:pPr>
        <w:ind w:firstLine="567"/>
        <w:jc w:val="both"/>
      </w:pPr>
    </w:p>
    <w:p w:rsidR="00FB3410" w:rsidRDefault="00FB3410" w:rsidP="00FB3410">
      <w:pPr>
        <w:pStyle w:val="Listaszerbekezds"/>
        <w:ind w:left="0" w:firstLine="567"/>
        <w:jc w:val="both"/>
      </w:pPr>
      <w:r>
        <w:t xml:space="preserve">(2) </w:t>
      </w:r>
      <w:r w:rsidRPr="00FE1B2B">
        <w:t xml:space="preserve">A devizaszámlán elhelyezett vagy a megőrzésre átvett külföldi fizetőeszköz forintra történő átváltását a fogvatartottnak írásban kell kérelmeznie. Az átváltást követően, annak bizonylatát a fogvatartottal alá kell íratni. </w:t>
      </w:r>
    </w:p>
    <w:p w:rsidR="00FB3410" w:rsidRPr="00FE1B2B" w:rsidRDefault="00FB3410" w:rsidP="00FB3410">
      <w:pPr>
        <w:pStyle w:val="Listaszerbekezds"/>
        <w:ind w:left="0" w:firstLine="567"/>
        <w:jc w:val="both"/>
      </w:pPr>
    </w:p>
    <w:p w:rsidR="00FB3410" w:rsidRPr="00FE1B2B" w:rsidRDefault="00FB3410" w:rsidP="00FB3410">
      <w:pPr>
        <w:ind w:firstLine="567"/>
        <w:jc w:val="both"/>
      </w:pPr>
      <w:r w:rsidRPr="00FE1B2B">
        <w:t>(</w:t>
      </w:r>
      <w:r>
        <w:t>3</w:t>
      </w:r>
      <w:r w:rsidRPr="00FE1B2B">
        <w:t>) A devizaszámla nyitásáról és a számlával való rendelkezésről szóló, illetve a külföldi fizetőeszköz átváltásakor kapott – a pénzváltási tevékenységről szóló a 297/2001. (XII.27.) Korm. rendelet 20. §</w:t>
      </w:r>
      <w:proofErr w:type="spellStart"/>
      <w:r>
        <w:t>-a</w:t>
      </w:r>
      <w:proofErr w:type="spellEnd"/>
      <w:r w:rsidRPr="00FE1B2B">
        <w:t xml:space="preserve"> szerinti –, továbbá a bv. intézet által a megőrzésről kiállított bizonylatokat a fogvatartottnak be kell mutatni, aki ezek tudomásulvételét az aláírásával igazolja.</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Pr="00FE1B2B" w:rsidRDefault="00FB3410" w:rsidP="00FB3410">
      <w:pPr>
        <w:jc w:val="both"/>
      </w:pPr>
    </w:p>
    <w:p w:rsidR="00FB3410" w:rsidRDefault="00FB3410" w:rsidP="00FB3410">
      <w:pPr>
        <w:ind w:firstLine="567"/>
        <w:jc w:val="both"/>
      </w:pPr>
      <w:r w:rsidRPr="0035399E">
        <w:t>(1) A bv. intézet megőrzésében lévő külf</w:t>
      </w:r>
      <w:r>
        <w:t>öldi fizetőeszközt, továbbá a 12</w:t>
      </w:r>
      <w:r w:rsidRPr="0035399E">
        <w:t>. § (</w:t>
      </w:r>
      <w:r>
        <w:t>3</w:t>
      </w:r>
      <w:r w:rsidRPr="0035399E">
        <w:t>) bekezdése szerinti bizonylatokat – a fogvatartott jelenlétében – zárt borítékban kell elhelyezni. A borítékon fel kell tüntetni a külföldi fizetőeszköz pénznemét, névértékét, címletét, azok sorszámát, illetve a bizonylatok azonosítására vonatkozó adatokat. A borítékon feltüntetett adatok valódiságát és a boríték lezárásának a megtörténtét a bv. intézet képviselője és a fogvatartott együttes aláírása igazolja.</w:t>
      </w:r>
    </w:p>
    <w:p w:rsidR="00FB3410" w:rsidRPr="0035399E" w:rsidRDefault="00FB3410" w:rsidP="00FB3410">
      <w:pPr>
        <w:ind w:firstLine="567"/>
        <w:jc w:val="both"/>
      </w:pPr>
    </w:p>
    <w:p w:rsidR="00FB3410" w:rsidRDefault="00FB3410" w:rsidP="00FB3410">
      <w:pPr>
        <w:pStyle w:val="Listaszerbekezds"/>
        <w:ind w:left="0" w:firstLine="567"/>
        <w:jc w:val="both"/>
      </w:pPr>
      <w:r w:rsidRPr="00FE1B2B">
        <w:t>(2) A megőrzésre átvett külföldi fizetőeszközben történt változást az értékszelvényen át kell vezetni, és azt a letétezési eljárás szabályai szerint új borítékba kell helyezni, melyre az elhelyezés időpontját is fel kell vezetni. Az új borítékban a régi borítékot el kell helyezni.</w:t>
      </w:r>
    </w:p>
    <w:p w:rsidR="00FB3410" w:rsidRPr="00FE1B2B" w:rsidRDefault="00FB3410" w:rsidP="00FB3410">
      <w:pPr>
        <w:pStyle w:val="Listaszerbekezds"/>
        <w:ind w:left="0" w:firstLine="567"/>
        <w:jc w:val="both"/>
      </w:pPr>
    </w:p>
    <w:p w:rsidR="00FB3410" w:rsidRPr="00FE1B2B" w:rsidRDefault="00FB3410" w:rsidP="00FB3410">
      <w:pPr>
        <w:ind w:firstLine="567"/>
        <w:jc w:val="both"/>
      </w:pPr>
      <w:r w:rsidRPr="00FE1B2B">
        <w:t xml:space="preserve">(3) A megőrzésre átvett külföldi fizetőeszközből – a fogvatartott </w:t>
      </w:r>
      <w:r>
        <w:t xml:space="preserve">írásbeli </w:t>
      </w:r>
      <w:r w:rsidRPr="00FE1B2B">
        <w:t xml:space="preserve">kérelmére </w:t>
      </w:r>
      <w:r>
        <w:t>–</w:t>
      </w:r>
      <w:r w:rsidRPr="00FE1B2B">
        <w:t xml:space="preserve"> az általa megjelölt személy részére a kiadást teljesíteni kell. A kiadást az értékszelvényen át kell vezetni.</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Pr="00FE1B2B" w:rsidRDefault="00FB3410" w:rsidP="00FB3410">
      <w:pPr>
        <w:jc w:val="both"/>
      </w:pPr>
    </w:p>
    <w:p w:rsidR="00FB3410" w:rsidRDefault="00FB3410" w:rsidP="00FB3410">
      <w:pPr>
        <w:ind w:firstLine="567"/>
        <w:jc w:val="both"/>
      </w:pPr>
      <w:r w:rsidRPr="00FE1B2B">
        <w:t>(</w:t>
      </w:r>
      <w:r>
        <w:t>1</w:t>
      </w:r>
      <w:r w:rsidRPr="00FE1B2B">
        <w:t xml:space="preserve">) </w:t>
      </w:r>
      <w:r>
        <w:t xml:space="preserve">A megőrzésre átvett külföldi fizetőeszközre egyebekben az értékletét szabályai az irányadók. </w:t>
      </w:r>
    </w:p>
    <w:p w:rsidR="00FB3410" w:rsidRDefault="00FB3410" w:rsidP="00FB3410">
      <w:pPr>
        <w:ind w:firstLine="567"/>
        <w:jc w:val="both"/>
      </w:pPr>
    </w:p>
    <w:p w:rsidR="00FB3410" w:rsidRDefault="00FB3410" w:rsidP="00FB3410">
      <w:pPr>
        <w:ind w:firstLine="567"/>
        <w:jc w:val="both"/>
      </w:pPr>
      <w:r>
        <w:t xml:space="preserve">(2) </w:t>
      </w:r>
      <w:r w:rsidRPr="00FE1B2B">
        <w:t>A devizaszámlán</w:t>
      </w:r>
      <w:r>
        <w:t xml:space="preserve"> fennálló követelés vagy</w:t>
      </w:r>
      <w:r w:rsidRPr="00FE1B2B">
        <w:t xml:space="preserve"> a bv. intézet megőrzésében lévő külföldi fizetőeszköz átváltásakor kapott forintösszeget a bv. intézet </w:t>
      </w:r>
      <w:r>
        <w:t xml:space="preserve">letéti pénzként </w:t>
      </w:r>
      <w:r w:rsidRPr="00FE1B2B">
        <w:t xml:space="preserve">kezeli. </w:t>
      </w:r>
    </w:p>
    <w:p w:rsidR="00FB3410" w:rsidRPr="00FE1B2B" w:rsidRDefault="00FB3410" w:rsidP="00FB3410">
      <w:pPr>
        <w:jc w:val="both"/>
      </w:pPr>
    </w:p>
    <w:p w:rsidR="00FB3410" w:rsidRPr="001B55EA" w:rsidRDefault="00FB3410" w:rsidP="00261C79">
      <w:pPr>
        <w:pStyle w:val="Listaszerbekezds"/>
        <w:numPr>
          <w:ilvl w:val="0"/>
          <w:numId w:val="20"/>
        </w:numPr>
        <w:ind w:left="0" w:firstLine="0"/>
        <w:rPr>
          <w:bCs/>
          <w:i/>
        </w:rPr>
      </w:pPr>
      <w:bookmarkStart w:id="339" w:name="pr737"/>
      <w:bookmarkStart w:id="340" w:name="pr743"/>
      <w:bookmarkEnd w:id="339"/>
      <w:bookmarkEnd w:id="340"/>
      <w:r w:rsidRPr="001B55EA">
        <w:rPr>
          <w:bCs/>
          <w:i/>
        </w:rPr>
        <w:t>Levonások, költségek és egyéb tartozások</w:t>
      </w:r>
    </w:p>
    <w:p w:rsidR="00FB3410" w:rsidRDefault="00FB3410" w:rsidP="00FB3410">
      <w:pPr>
        <w:ind w:right="150"/>
      </w:pPr>
    </w:p>
    <w:p w:rsidR="00FB3410" w:rsidRPr="001B55EA" w:rsidRDefault="00FB3410" w:rsidP="00261C79">
      <w:pPr>
        <w:pStyle w:val="Listaszerbekezds"/>
        <w:numPr>
          <w:ilvl w:val="0"/>
          <w:numId w:val="29"/>
        </w:numPr>
        <w:rPr>
          <w:b/>
        </w:rPr>
      </w:pPr>
    </w:p>
    <w:p w:rsidR="00FB3410" w:rsidRPr="00FE1B2B" w:rsidRDefault="00FB3410" w:rsidP="00FB3410">
      <w:pPr>
        <w:ind w:right="150"/>
      </w:pPr>
    </w:p>
    <w:p w:rsidR="00FB3410" w:rsidRDefault="00FB3410" w:rsidP="00FB3410">
      <w:pPr>
        <w:ind w:right="150" w:firstLine="567"/>
        <w:jc w:val="both"/>
      </w:pPr>
      <w:bookmarkStart w:id="341" w:name="161"/>
      <w:bookmarkStart w:id="342" w:name="pr744"/>
      <w:bookmarkEnd w:id="341"/>
      <w:bookmarkEnd w:id="342"/>
      <w:r w:rsidRPr="00FE1B2B">
        <w:t>(1) A fogvatartott munkadíjából és a letétjéből levonásnak</w:t>
      </w:r>
      <w:r>
        <w:t xml:space="preserve"> vagy </w:t>
      </w:r>
      <w:r w:rsidRPr="00FE1B2B">
        <w:t xml:space="preserve">végrehajtásnak csak az adó- és illeték jogszabályok, valamint a bírósági végrehajtásról szóló törvény, valamint a </w:t>
      </w:r>
      <w:r w:rsidRPr="00FE1B2B">
        <w:rPr>
          <w:rFonts w:ascii="Times" w:hAnsi="Times" w:cs="Times"/>
          <w:bCs/>
        </w:rPr>
        <w:t xml:space="preserve">büntetések, az intézkedések, egyes kényszerintézkedések és a szabálysértési elzárás </w:t>
      </w:r>
      <w:r w:rsidRPr="00FE1B2B">
        <w:rPr>
          <w:rFonts w:ascii="Times" w:hAnsi="Times" w:cs="Times"/>
          <w:bCs/>
        </w:rPr>
        <w:lastRenderedPageBreak/>
        <w:t>végrehajtásáról szóló 2013. évi CCXL. törvény</w:t>
      </w:r>
      <w:r w:rsidRPr="00FE1B2B">
        <w:t xml:space="preserve"> (a továbbiakban: Bv. tv.) </w:t>
      </w:r>
      <w:r>
        <w:t xml:space="preserve">134. § és </w:t>
      </w:r>
      <w:r w:rsidRPr="00FE1B2B">
        <w:t>144. § (3) bekezdés</w:t>
      </w:r>
      <w:r>
        <w:t xml:space="preserve"> előírásai</w:t>
      </w:r>
      <w:r w:rsidRPr="00FE1B2B">
        <w:t xml:space="preserve"> szerint van helye.</w:t>
      </w:r>
    </w:p>
    <w:p w:rsidR="00FB3410" w:rsidRPr="00FE1B2B" w:rsidRDefault="00FB3410" w:rsidP="00FB3410">
      <w:pPr>
        <w:ind w:right="150" w:firstLine="567"/>
        <w:jc w:val="both"/>
      </w:pPr>
    </w:p>
    <w:p w:rsidR="00FB3410" w:rsidRDefault="00FB3410" w:rsidP="00FB3410">
      <w:pPr>
        <w:ind w:right="150" w:firstLine="567"/>
        <w:jc w:val="both"/>
      </w:pPr>
      <w:bookmarkStart w:id="343" w:name="pr745"/>
      <w:bookmarkEnd w:id="343"/>
      <w:r w:rsidRPr="00FE1B2B">
        <w:t xml:space="preserve">(2) A fogvatartott letéti pénzéből a bv. intézet </w:t>
      </w:r>
      <w:r>
        <w:t xml:space="preserve">az alábbi sorrendben </w:t>
      </w:r>
      <w:r w:rsidRPr="00FE1B2B">
        <w:t>levonja</w:t>
      </w:r>
    </w:p>
    <w:p w:rsidR="00FB3410" w:rsidRPr="00FE1B2B" w:rsidRDefault="00FB3410" w:rsidP="00FB3410">
      <w:pPr>
        <w:ind w:right="150" w:firstLine="567"/>
        <w:jc w:val="both"/>
      </w:pPr>
    </w:p>
    <w:p w:rsidR="00FB3410" w:rsidRPr="00FE1B2B" w:rsidRDefault="00FB3410" w:rsidP="00FB3410">
      <w:pPr>
        <w:ind w:right="150"/>
        <w:jc w:val="both"/>
      </w:pPr>
      <w:bookmarkStart w:id="344" w:name="pr746"/>
      <w:bookmarkEnd w:id="344"/>
      <w:proofErr w:type="gramStart"/>
      <w:r w:rsidRPr="00FE1B2B">
        <w:rPr>
          <w:i/>
          <w:iCs/>
        </w:rPr>
        <w:t>a</w:t>
      </w:r>
      <w:proofErr w:type="gramEnd"/>
      <w:r w:rsidRPr="00FE1B2B">
        <w:rPr>
          <w:i/>
          <w:iCs/>
        </w:rPr>
        <w:t>)</w:t>
      </w:r>
      <w:r w:rsidRPr="00FE1B2B">
        <w:rPr>
          <w:iCs/>
        </w:rPr>
        <w:t xml:space="preserve"> </w:t>
      </w:r>
      <w:proofErr w:type="spellStart"/>
      <w:r w:rsidRPr="00FE1B2B">
        <w:t>a</w:t>
      </w:r>
      <w:proofErr w:type="spellEnd"/>
      <w:r w:rsidRPr="00FE1B2B">
        <w:t xml:space="preserve"> tartásra fordított költséghez </w:t>
      </w:r>
      <w:r>
        <w:t>való hozzájárulás napi összegét,</w:t>
      </w:r>
    </w:p>
    <w:p w:rsidR="00FB3410" w:rsidRPr="00FE1B2B" w:rsidRDefault="00FB3410" w:rsidP="00FB3410">
      <w:pPr>
        <w:ind w:right="150"/>
        <w:jc w:val="both"/>
      </w:pPr>
      <w:r w:rsidRPr="00FE1B2B">
        <w:rPr>
          <w:i/>
          <w:iCs/>
        </w:rPr>
        <w:t>b)</w:t>
      </w:r>
      <w:r w:rsidRPr="00FE1B2B">
        <w:rPr>
          <w:iCs/>
        </w:rPr>
        <w:t xml:space="preserve"> </w:t>
      </w:r>
      <w:r w:rsidRPr="00FE1B2B">
        <w:t>a szabadulás idejére köt</w:t>
      </w:r>
      <w:r>
        <w:t>elezően tartalékolandó összeget,</w:t>
      </w:r>
    </w:p>
    <w:p w:rsidR="00FB3410" w:rsidRPr="00FE1B2B" w:rsidRDefault="00FB3410" w:rsidP="00FB3410">
      <w:pPr>
        <w:ind w:right="150"/>
        <w:jc w:val="both"/>
      </w:pPr>
      <w:r w:rsidRPr="00FE1B2B">
        <w:rPr>
          <w:i/>
        </w:rPr>
        <w:t>c)</w:t>
      </w:r>
      <w:r w:rsidRPr="00FE1B2B">
        <w:t xml:space="preserve"> </w:t>
      </w:r>
      <w:r>
        <w:t xml:space="preserve">a </w:t>
      </w:r>
      <w:r w:rsidRPr="00FE1B2B">
        <w:t xml:space="preserve">végrehajtás alá vont követelések, </w:t>
      </w:r>
      <w:r>
        <w:t xml:space="preserve">a </w:t>
      </w:r>
      <w:r w:rsidRPr="00FE1B2B">
        <w:t>kártérítési eljárás sze</w:t>
      </w:r>
      <w:r>
        <w:t>rint megállapított kár összegét,</w:t>
      </w:r>
    </w:p>
    <w:p w:rsidR="00FB3410" w:rsidRPr="00FE1B2B" w:rsidRDefault="00FB3410" w:rsidP="00FB3410">
      <w:pPr>
        <w:ind w:right="150"/>
        <w:jc w:val="both"/>
      </w:pPr>
      <w:r w:rsidRPr="00FE1B2B">
        <w:rPr>
          <w:i/>
        </w:rPr>
        <w:t>d)</w:t>
      </w:r>
      <w:r w:rsidRPr="00FE1B2B">
        <w:t xml:space="preserve"> a gyógyszer, illetve </w:t>
      </w:r>
      <w:r>
        <w:t xml:space="preserve">az </w:t>
      </w:r>
      <w:r w:rsidRPr="00FE1B2B">
        <w:t xml:space="preserve">egészségügyi ellátások </w:t>
      </w:r>
      <w:r>
        <w:t>költségét,</w:t>
      </w:r>
    </w:p>
    <w:p w:rsidR="00FB3410" w:rsidRDefault="00FB3410" w:rsidP="00FB3410">
      <w:pPr>
        <w:ind w:right="150"/>
        <w:jc w:val="both"/>
      </w:pPr>
      <w:bookmarkStart w:id="345" w:name="pr747"/>
      <w:bookmarkEnd w:id="345"/>
      <w:proofErr w:type="gramStart"/>
      <w:r w:rsidRPr="00FE1B2B">
        <w:rPr>
          <w:i/>
          <w:iCs/>
        </w:rPr>
        <w:t>e</w:t>
      </w:r>
      <w:proofErr w:type="gramEnd"/>
      <w:r w:rsidRPr="00FE1B2B">
        <w:rPr>
          <w:i/>
          <w:iCs/>
        </w:rPr>
        <w:t>)</w:t>
      </w:r>
      <w:r w:rsidRPr="00FE1B2B">
        <w:rPr>
          <w:iCs/>
        </w:rPr>
        <w:t xml:space="preserve"> </w:t>
      </w:r>
      <w:r w:rsidRPr="00FE1B2B">
        <w:t>a szükségleti cikkek vásárlására fordított összeget</w:t>
      </w:r>
      <w:r>
        <w:t>,</w:t>
      </w:r>
    </w:p>
    <w:p w:rsidR="00CC6B85" w:rsidRPr="00410667" w:rsidRDefault="00FB3410" w:rsidP="00CC6B85">
      <w:pPr>
        <w:jc w:val="both"/>
      </w:pPr>
      <w:proofErr w:type="gramStart"/>
      <w:r w:rsidRPr="003D3902">
        <w:rPr>
          <w:i/>
        </w:rPr>
        <w:t>f</w:t>
      </w:r>
      <w:proofErr w:type="gramEnd"/>
      <w:r w:rsidRPr="003D3902">
        <w:rPr>
          <w:i/>
        </w:rPr>
        <w:t>)</w:t>
      </w:r>
      <w:r>
        <w:t xml:space="preserve"> </w:t>
      </w:r>
      <w:r w:rsidR="00CC6B85">
        <w:t xml:space="preserve">a </w:t>
      </w:r>
      <w:r w:rsidR="00CC6B85" w:rsidRPr="00410667">
        <w:t xml:space="preserve">kimaradás, </w:t>
      </w:r>
      <w:r w:rsidR="00CC6B85">
        <w:t xml:space="preserve">az </w:t>
      </w:r>
      <w:r w:rsidR="00CC6B85" w:rsidRPr="00410667">
        <w:t xml:space="preserve">eltávozás, </w:t>
      </w:r>
      <w:r w:rsidR="00CC6B85">
        <w:t xml:space="preserve">a </w:t>
      </w:r>
      <w:r w:rsidR="00CC6B85" w:rsidRPr="00410667">
        <w:t xml:space="preserve">látogató bv. intézeten kívüli fogadása, valamint </w:t>
      </w:r>
      <w:r w:rsidR="00CC6B85">
        <w:t xml:space="preserve">a </w:t>
      </w:r>
      <w:r w:rsidR="00CC6B85" w:rsidRPr="00410667">
        <w:t xml:space="preserve">rendkívüli eltávozás idejére </w:t>
      </w:r>
      <w:r w:rsidR="00CC6B85">
        <w:t>fogvatartott részére kiutalandó összeg</w:t>
      </w:r>
    </w:p>
    <w:p w:rsidR="00FB3410" w:rsidRDefault="00CC6B85" w:rsidP="00FB3410">
      <w:pPr>
        <w:ind w:right="150"/>
        <w:jc w:val="both"/>
      </w:pPr>
      <w:proofErr w:type="gramStart"/>
      <w:r w:rsidRPr="00CC6B85">
        <w:rPr>
          <w:i/>
        </w:rPr>
        <w:t>g</w:t>
      </w:r>
      <w:proofErr w:type="gramEnd"/>
      <w:r w:rsidRPr="00CC6B85">
        <w:rPr>
          <w:i/>
        </w:rPr>
        <w:t>)</w:t>
      </w:r>
      <w:r>
        <w:t xml:space="preserve"> </w:t>
      </w:r>
      <w:r w:rsidR="00FB3410">
        <w:t xml:space="preserve">a </w:t>
      </w:r>
      <w:r w:rsidR="00FB3410" w:rsidRPr="00FE1B2B">
        <w:t>többletszol</w:t>
      </w:r>
      <w:r w:rsidR="00FB3410">
        <w:t>gáltatások díját.</w:t>
      </w:r>
    </w:p>
    <w:p w:rsidR="00FB3410" w:rsidRPr="00FE1B2B" w:rsidRDefault="00FB3410" w:rsidP="00FB3410">
      <w:pPr>
        <w:ind w:right="150"/>
        <w:jc w:val="both"/>
      </w:pPr>
    </w:p>
    <w:p w:rsidR="00FB3410" w:rsidRDefault="00FB3410" w:rsidP="00FB3410">
      <w:pPr>
        <w:ind w:right="150" w:firstLine="567"/>
        <w:jc w:val="both"/>
      </w:pPr>
      <w:bookmarkStart w:id="346" w:name="pr748"/>
      <w:bookmarkStart w:id="347" w:name="pr749"/>
      <w:bookmarkEnd w:id="346"/>
      <w:bookmarkEnd w:id="347"/>
      <w:r w:rsidRPr="00FE1B2B">
        <w:t>(3) Szabadulás idejére a Bv. tv. 133. § (4) bekezdés szerinti megfelelő összeget kell tartalékolni, melyet a bv. intézet a fogvatartott befogadásától kezdve havonta egyenlő részletekben von le a fogvatartott letéti pénzéből. Az alapmunkadíj változása esetén a szabadulásra tartalékolt összeget ki kell egészíteni.</w:t>
      </w:r>
    </w:p>
    <w:p w:rsidR="00FB3410" w:rsidRDefault="00FB3410" w:rsidP="00FB3410">
      <w:pPr>
        <w:ind w:right="150" w:firstLine="567"/>
        <w:jc w:val="both"/>
      </w:pPr>
    </w:p>
    <w:p w:rsidR="00FB3410" w:rsidRDefault="00FB3410" w:rsidP="00FB3410">
      <w:pPr>
        <w:ind w:right="150" w:firstLine="567"/>
        <w:jc w:val="both"/>
      </w:pPr>
      <w:r w:rsidRPr="00FE1B2B">
        <w:t>(</w:t>
      </w:r>
      <w:r>
        <w:t>4</w:t>
      </w:r>
      <w:r w:rsidRPr="00FE1B2B">
        <w:t xml:space="preserve">) A szabadulás idejére kötelezően tartalékolt összegből </w:t>
      </w:r>
      <w:r>
        <w:t>levonás vagy a fogvatartott részére</w:t>
      </w:r>
      <w:r w:rsidRPr="00FE1B2B">
        <w:t xml:space="preserve"> kiadás nem teljesíthető.</w:t>
      </w:r>
    </w:p>
    <w:p w:rsidR="00FB3410" w:rsidRPr="00FE1B2B" w:rsidRDefault="00FB3410" w:rsidP="00FB3410">
      <w:pPr>
        <w:ind w:right="150" w:firstLine="567"/>
        <w:jc w:val="both"/>
      </w:pPr>
    </w:p>
    <w:p w:rsidR="00FB3410" w:rsidRPr="00FE1B2B" w:rsidRDefault="00FB3410" w:rsidP="00FB3410">
      <w:pPr>
        <w:ind w:right="150" w:firstLine="567"/>
        <w:jc w:val="both"/>
      </w:pPr>
      <w:r w:rsidRPr="00FE1B2B">
        <w:t>(</w:t>
      </w:r>
      <w:r>
        <w:t>5</w:t>
      </w:r>
      <w:r w:rsidRPr="00FE1B2B">
        <w:t xml:space="preserve">) A fogvatartott a jegyzék vagy elismervény ellenében visszaszolgáltatási vagy elszámolási kötelezettséggel személyes használat céljából átvett felszerelési tárgyak hiánya esetén, ha a fogvatartott a felelősségét írásban elismerte és hozzájárul annak letéti számláján kezelt pénzéből történő megtérítéséhez, akkor a hiány összege – kártérítési eljárás mellőzésével – a szabaduláskor levonható. </w:t>
      </w:r>
    </w:p>
    <w:p w:rsidR="00FB3410" w:rsidRPr="00FE1B2B" w:rsidRDefault="00FB3410" w:rsidP="00FB3410">
      <w:pPr>
        <w:ind w:right="150"/>
        <w:jc w:val="both"/>
      </w:pPr>
      <w:bookmarkStart w:id="348" w:name="pr750"/>
      <w:bookmarkStart w:id="349" w:name="pr751"/>
      <w:bookmarkEnd w:id="348"/>
      <w:bookmarkEnd w:id="349"/>
    </w:p>
    <w:p w:rsidR="00FB3410" w:rsidRPr="001B55EA" w:rsidRDefault="00FB3410" w:rsidP="00261C79">
      <w:pPr>
        <w:pStyle w:val="Listaszerbekezds"/>
        <w:numPr>
          <w:ilvl w:val="0"/>
          <w:numId w:val="20"/>
        </w:numPr>
        <w:ind w:left="0" w:firstLine="0"/>
        <w:rPr>
          <w:bCs/>
          <w:i/>
        </w:rPr>
      </w:pPr>
      <w:bookmarkStart w:id="350" w:name="pr761"/>
      <w:bookmarkEnd w:id="350"/>
      <w:r w:rsidRPr="001B55EA">
        <w:rPr>
          <w:bCs/>
          <w:i/>
        </w:rPr>
        <w:t>A szabadulással összefüggő rendelkezések</w:t>
      </w:r>
    </w:p>
    <w:p w:rsidR="00FB3410" w:rsidRDefault="00FB3410" w:rsidP="00FB3410">
      <w:pPr>
        <w:ind w:right="150"/>
        <w:jc w:val="both"/>
      </w:pPr>
    </w:p>
    <w:p w:rsidR="00FB3410" w:rsidRPr="001B55EA" w:rsidRDefault="00FB3410" w:rsidP="00261C79">
      <w:pPr>
        <w:pStyle w:val="Listaszerbekezds"/>
        <w:numPr>
          <w:ilvl w:val="0"/>
          <w:numId w:val="29"/>
        </w:numPr>
        <w:rPr>
          <w:b/>
        </w:rPr>
      </w:pPr>
    </w:p>
    <w:p w:rsidR="00FB3410" w:rsidRPr="00FE1B2B" w:rsidRDefault="00FB3410" w:rsidP="00FB3410">
      <w:pPr>
        <w:ind w:right="150"/>
        <w:jc w:val="both"/>
      </w:pPr>
    </w:p>
    <w:p w:rsidR="00FB3410" w:rsidRDefault="00FB3410" w:rsidP="00FB3410">
      <w:pPr>
        <w:ind w:right="150" w:firstLine="567"/>
        <w:jc w:val="both"/>
      </w:pPr>
      <w:bookmarkStart w:id="351" w:name="164"/>
      <w:bookmarkStart w:id="352" w:name="pr762"/>
      <w:bookmarkEnd w:id="351"/>
      <w:bookmarkEnd w:id="352"/>
      <w:r w:rsidRPr="00FE1B2B">
        <w:t xml:space="preserve">(1) </w:t>
      </w:r>
      <w:r>
        <w:t xml:space="preserve">A fogvatartott szabadulásával az intézeti letét megszűnik. </w:t>
      </w:r>
    </w:p>
    <w:p w:rsidR="00FB3410" w:rsidRDefault="00FB3410" w:rsidP="00FB3410">
      <w:pPr>
        <w:ind w:right="150" w:firstLine="567"/>
        <w:jc w:val="both"/>
      </w:pPr>
    </w:p>
    <w:p w:rsidR="00FB3410" w:rsidRDefault="00FB3410" w:rsidP="00FB3410">
      <w:pPr>
        <w:ind w:right="150" w:firstLine="567"/>
        <w:jc w:val="both"/>
      </w:pPr>
      <w:r>
        <w:t xml:space="preserve">(2) </w:t>
      </w:r>
      <w:r w:rsidRPr="00FE1B2B">
        <w:t xml:space="preserve">A szabaduló fogvatartott letétjét aláírása ellenében kell kiadni. </w:t>
      </w:r>
    </w:p>
    <w:p w:rsidR="00FB3410" w:rsidRDefault="00FB3410" w:rsidP="00FB3410">
      <w:pPr>
        <w:ind w:right="150" w:firstLine="567"/>
        <w:jc w:val="both"/>
      </w:pPr>
    </w:p>
    <w:p w:rsidR="00FB3410" w:rsidRDefault="00FB3410" w:rsidP="00FB3410">
      <w:pPr>
        <w:ind w:right="150" w:firstLine="567"/>
        <w:jc w:val="both"/>
      </w:pPr>
      <w:r>
        <w:t xml:space="preserve">(3) </w:t>
      </w:r>
      <w:r w:rsidRPr="00FE1B2B">
        <w:t xml:space="preserve">Ha a kiadás </w:t>
      </w:r>
      <w:r>
        <w:t xml:space="preserve">azért nem teljesíthető, mert a fogvatartott szabadítása nem a bv. intézetből történt és a fogvatartott harminc napon belül nem jelentkezik a bv. intézetben, a </w:t>
      </w:r>
      <w:r w:rsidRPr="00FE1B2B">
        <w:t>letéti pénzt</w:t>
      </w:r>
      <w:r>
        <w:t xml:space="preserve"> és a letében lévő egyéb tárgyakat</w:t>
      </w:r>
      <w:r w:rsidRPr="00FE1B2B">
        <w:t xml:space="preserve"> </w:t>
      </w:r>
      <w:r>
        <w:t>– az át</w:t>
      </w:r>
      <w:r w:rsidRPr="00FE1B2B">
        <w:t xml:space="preserve"> nem vett letéti pénz terhére</w:t>
      </w:r>
      <w:r>
        <w:t xml:space="preserve"> –</w:t>
      </w:r>
      <w:r w:rsidRPr="00FE1B2B">
        <w:t xml:space="preserve"> a bv. intézet </w:t>
      </w:r>
      <w:r>
        <w:t xml:space="preserve">postai úton </w:t>
      </w:r>
      <w:r w:rsidRPr="00FE1B2B">
        <w:t>megküldi a szabaduló fogvatartott bv. intézet által nyilvántartott lakcímére.</w:t>
      </w:r>
    </w:p>
    <w:p w:rsidR="00FB3410" w:rsidRPr="00FE1B2B" w:rsidRDefault="00FB3410" w:rsidP="00FB3410">
      <w:pPr>
        <w:ind w:right="150" w:firstLine="567"/>
        <w:jc w:val="both"/>
      </w:pPr>
    </w:p>
    <w:p w:rsidR="00FB3410" w:rsidRDefault="00FB3410" w:rsidP="00FB3410">
      <w:pPr>
        <w:ind w:right="150" w:firstLine="567"/>
        <w:jc w:val="both"/>
      </w:pPr>
      <w:bookmarkStart w:id="353" w:name="pr763"/>
      <w:bookmarkEnd w:id="353"/>
      <w:r w:rsidRPr="00FE1B2B">
        <w:t>(</w:t>
      </w:r>
      <w:r>
        <w:t>4</w:t>
      </w:r>
      <w:r w:rsidRPr="00FE1B2B">
        <w:t xml:space="preserve">) </w:t>
      </w:r>
      <w:r>
        <w:t>Ha</w:t>
      </w:r>
      <w:r w:rsidRPr="00FE1B2B">
        <w:t xml:space="preserve"> a szabaduló fogvatartott</w:t>
      </w:r>
      <w:r>
        <w:t xml:space="preserve"> által </w:t>
      </w:r>
      <w:r w:rsidRPr="00FE1B2B">
        <w:t xml:space="preserve">át nem vett </w:t>
      </w:r>
      <w:r>
        <w:t xml:space="preserve">letéti pénznek vagy egyéb letéti </w:t>
      </w:r>
      <w:r w:rsidRPr="00FE1B2B">
        <w:t>tárgya</w:t>
      </w:r>
      <w:r>
        <w:t>kn</w:t>
      </w:r>
      <w:r w:rsidRPr="00FE1B2B">
        <w:t>ak (</w:t>
      </w:r>
      <w:r>
        <w:t>3</w:t>
      </w:r>
      <w:r w:rsidRPr="00FE1B2B">
        <w:t>) bekezdés szerinti átadására nem kerül sor, úgy a bv. intézet legalább három hónapos határidő tűzésével írásban felszólítja a fogvatartottat</w:t>
      </w:r>
      <w:r>
        <w:t>,</w:t>
      </w:r>
      <w:r w:rsidRPr="00FE1B2B">
        <w:t xml:space="preserve"> az át nem vett tárgyainak elszállítására </w:t>
      </w:r>
    </w:p>
    <w:p w:rsidR="002E6A10" w:rsidRDefault="002E6A10" w:rsidP="00FB3410">
      <w:pPr>
        <w:ind w:right="150" w:firstLine="567"/>
        <w:jc w:val="both"/>
      </w:pPr>
    </w:p>
    <w:p w:rsidR="002E6A10" w:rsidRDefault="002E6A10" w:rsidP="00FB3410">
      <w:pPr>
        <w:ind w:right="150" w:firstLine="567"/>
        <w:jc w:val="both"/>
      </w:pPr>
      <w:r>
        <w:t xml:space="preserve">(5) Ha a szabaduló fogvatartott a letéti tárgy átvételét megtagadja, nyilatkoztatni kell arról, hogy lemond-e a tárgy tulajdonjogáról. </w:t>
      </w:r>
      <w:r w:rsidR="00C4553B">
        <w:t xml:space="preserve">Ha a szabaduló fogvatartott lemond a </w:t>
      </w:r>
      <w:r w:rsidR="00C4553B">
        <w:lastRenderedPageBreak/>
        <w:t>tulajdonjogról, akkor a bv. intézet a tárgyat értékesítheti, a szabaduló fogvatartottak segélyezésére használhatja fel, vagy ha az értéktelen megsemmisítheti.</w:t>
      </w:r>
    </w:p>
    <w:p w:rsidR="00FB3410" w:rsidRDefault="00FB3410" w:rsidP="00FB3410">
      <w:pPr>
        <w:ind w:right="150"/>
        <w:jc w:val="both"/>
      </w:pPr>
    </w:p>
    <w:p w:rsidR="00FB3410" w:rsidRPr="001B55EA" w:rsidRDefault="00FB3410" w:rsidP="00261C79">
      <w:pPr>
        <w:pStyle w:val="Listaszerbekezds"/>
        <w:numPr>
          <w:ilvl w:val="0"/>
          <w:numId w:val="29"/>
        </w:numPr>
        <w:rPr>
          <w:b/>
        </w:rPr>
      </w:pPr>
    </w:p>
    <w:p w:rsidR="00FB3410" w:rsidRPr="00FE1B2B" w:rsidRDefault="00FB3410" w:rsidP="00FB3410">
      <w:pPr>
        <w:ind w:right="150"/>
        <w:jc w:val="both"/>
      </w:pPr>
    </w:p>
    <w:p w:rsidR="00FB3410" w:rsidRDefault="00FB3410" w:rsidP="00FB3410">
      <w:pPr>
        <w:ind w:right="150" w:firstLine="567"/>
        <w:jc w:val="both"/>
      </w:pPr>
      <w:r>
        <w:t xml:space="preserve">(1) </w:t>
      </w:r>
      <w:r w:rsidRPr="00FE1B2B">
        <w:t xml:space="preserve">Ha a szabaduló fogvatartott </w:t>
      </w:r>
      <w:r>
        <w:t>a letéti tárgy átvételét megtagadja</w:t>
      </w:r>
      <w:r w:rsidR="00C4553B">
        <w:t xml:space="preserve"> és az okmányletét</w:t>
      </w:r>
      <w:r>
        <w:t xml:space="preserve">, vagy </w:t>
      </w:r>
      <w:r w:rsidRPr="00FE1B2B">
        <w:t xml:space="preserve">az át nem vett tárgyak elszállításáról a </w:t>
      </w:r>
      <w:r>
        <w:t xml:space="preserve">16. (4) bekezdésében </w:t>
      </w:r>
      <w:r w:rsidRPr="00FE1B2B">
        <w:t xml:space="preserve">megjelölt határidő lejártáig nem gondoskodik, a bv. intézet </w:t>
      </w:r>
    </w:p>
    <w:p w:rsidR="00FB3410" w:rsidRDefault="00FB3410" w:rsidP="00FB3410">
      <w:pPr>
        <w:ind w:right="150"/>
        <w:jc w:val="both"/>
      </w:pPr>
    </w:p>
    <w:p w:rsidR="00FB3410" w:rsidRDefault="00FB3410" w:rsidP="00FB3410">
      <w:pPr>
        <w:ind w:right="150"/>
        <w:jc w:val="both"/>
      </w:pPr>
      <w:proofErr w:type="gramStart"/>
      <w:r w:rsidRPr="005720F9">
        <w:rPr>
          <w:i/>
        </w:rPr>
        <w:t>a</w:t>
      </w:r>
      <w:proofErr w:type="gramEnd"/>
      <w:r w:rsidRPr="005720F9">
        <w:rPr>
          <w:i/>
        </w:rPr>
        <w:t>)</w:t>
      </w:r>
      <w:r>
        <w:t xml:space="preserve"> a</w:t>
      </w:r>
      <w:r w:rsidRPr="00FE1B2B">
        <w:t xml:space="preserve">z okmányletétként tárolt </w:t>
      </w:r>
      <w:r>
        <w:t>át nem vett hatósági igazolvány</w:t>
      </w:r>
      <w:r w:rsidRPr="00FE1B2B">
        <w:t>t</w:t>
      </w:r>
      <w:r>
        <w:t>, hatósági bizonyítványt</w:t>
      </w:r>
      <w:r w:rsidRPr="00FE1B2B">
        <w:t xml:space="preserve"> a bv. intézet székhelye szerinti </w:t>
      </w:r>
      <w:r>
        <w:t>jegyzőnek küldi meg,</w:t>
      </w:r>
    </w:p>
    <w:p w:rsidR="00FB3410" w:rsidRDefault="00FB3410" w:rsidP="00FB3410">
      <w:pPr>
        <w:ind w:right="150"/>
        <w:jc w:val="both"/>
      </w:pPr>
      <w:r w:rsidRPr="00780173">
        <w:rPr>
          <w:i/>
        </w:rPr>
        <w:t>b)</w:t>
      </w:r>
      <w:r>
        <w:t xml:space="preserve"> az </w:t>
      </w:r>
      <w:r w:rsidRPr="00780173">
        <w:rPr>
          <w:i/>
        </w:rPr>
        <w:t>a)</w:t>
      </w:r>
      <w:r>
        <w:t xml:space="preserve"> ponttól eltérő tárgy esetén azt egy évig tovább őrzi a Polgári Törvénykönyv megbízás nélküli ügyvitel szabályai szerint.</w:t>
      </w:r>
    </w:p>
    <w:p w:rsidR="00FB3410" w:rsidRDefault="00FB3410" w:rsidP="00FB3410">
      <w:pPr>
        <w:ind w:right="150"/>
        <w:jc w:val="both"/>
      </w:pPr>
    </w:p>
    <w:p w:rsidR="00FB3410" w:rsidRDefault="00FB3410" w:rsidP="00FB3410">
      <w:pPr>
        <w:ind w:right="150" w:firstLine="567"/>
        <w:jc w:val="both"/>
      </w:pPr>
      <w:r>
        <w:t xml:space="preserve">(2) Az (1) bekezdés </w:t>
      </w:r>
      <w:r w:rsidRPr="00780173">
        <w:rPr>
          <w:i/>
        </w:rPr>
        <w:t>b)</w:t>
      </w:r>
      <w:r>
        <w:t xml:space="preserve"> pontja esetén, ha az egy év eltelt, a tárgyat – az okirat és a letéti pénz kivétel – a lefoglalás és a büntetőeljárás során lefoglalt dolgok kezelésének, nyilvántartásának, előzetes értékesítésének és megsemmisítésének szabályairól, valamint az elkobzás végrehajtásáról szóló 11/2003. (V. 8.) IM-BM-PM együttes rendelet szabályai szerint értékesíteni kell.</w:t>
      </w:r>
    </w:p>
    <w:p w:rsidR="00FB3410" w:rsidRDefault="00FB3410" w:rsidP="00FB3410">
      <w:pPr>
        <w:ind w:right="150" w:firstLine="567"/>
        <w:jc w:val="both"/>
      </w:pPr>
    </w:p>
    <w:p w:rsidR="00511AF6" w:rsidRDefault="00FB3410" w:rsidP="00511AF6">
      <w:pPr>
        <w:ind w:right="150"/>
        <w:jc w:val="both"/>
      </w:pPr>
      <w:r>
        <w:t xml:space="preserve">(3) A fogvatartott az (1) bekezdés </w:t>
      </w:r>
      <w:r w:rsidRPr="00B36EC0">
        <w:rPr>
          <w:i/>
        </w:rPr>
        <w:t>b</w:t>
      </w:r>
      <w:r>
        <w:t xml:space="preserve">) pontja szerinti megőrzési kötelezettség ideje alatt és annak megszűnését követő öt éven belül a letéti pénzt, a tárgy értékesítése esetén annak ellenértékét, okirat esetén, továbbá, ha az értékesítés sikertelen volt, a tárgy kiadását követelheti. A kiadásra irányuló jog a megőrzési kötelezettség megszűnését követő öt év elteltével elévül. A bv. intézet az elévülés bekövetkeztéig </w:t>
      </w:r>
      <w:r w:rsidRPr="00FE1B2B">
        <w:t>a Polgári Törvénykönyv megbízás nélküli ügyvitel szabályai szerint jár el.</w:t>
      </w:r>
      <w:r w:rsidR="00511AF6" w:rsidRPr="00511AF6">
        <w:t xml:space="preserve"> </w:t>
      </w:r>
      <w:r w:rsidR="00511AF6">
        <w:t>Ez idő alatt a bv. intézet a fogvatartott felé elszámolási kötelezettséggel tartozik.</w:t>
      </w:r>
    </w:p>
    <w:p w:rsidR="00FB3410" w:rsidRDefault="00FB3410" w:rsidP="00FB3410">
      <w:pPr>
        <w:ind w:right="150" w:firstLine="567"/>
        <w:jc w:val="both"/>
      </w:pPr>
    </w:p>
    <w:p w:rsidR="00FB3410" w:rsidRPr="00FE1B2B" w:rsidRDefault="00FB3410" w:rsidP="00FB3410">
      <w:pPr>
        <w:ind w:right="150" w:firstLine="567"/>
        <w:jc w:val="both"/>
      </w:pPr>
    </w:p>
    <w:p w:rsidR="00FB3410" w:rsidRDefault="00FB3410" w:rsidP="0097091C">
      <w:pPr>
        <w:ind w:right="150" w:firstLine="567"/>
        <w:jc w:val="both"/>
      </w:pPr>
      <w:r>
        <w:t>(4</w:t>
      </w:r>
      <w:r w:rsidRPr="00FE1B2B">
        <w:t>) Ha</w:t>
      </w:r>
      <w:r>
        <w:t xml:space="preserve"> a (3) bekezdés szerinti elévülési idő eltelt </w:t>
      </w:r>
    </w:p>
    <w:p w:rsidR="00FB3410" w:rsidRDefault="00FB3410" w:rsidP="00FB3410">
      <w:pPr>
        <w:ind w:right="150"/>
        <w:jc w:val="both"/>
      </w:pPr>
    </w:p>
    <w:p w:rsidR="00FB3410" w:rsidRDefault="00FB3410" w:rsidP="00FB3410">
      <w:pPr>
        <w:ind w:right="150"/>
        <w:jc w:val="both"/>
      </w:pPr>
      <w:proofErr w:type="gramStart"/>
      <w:r w:rsidRPr="00B8423A">
        <w:rPr>
          <w:i/>
        </w:rPr>
        <w:t>a</w:t>
      </w:r>
      <w:proofErr w:type="gramEnd"/>
      <w:r w:rsidRPr="00B8423A">
        <w:rPr>
          <w:i/>
        </w:rPr>
        <w:t>)</w:t>
      </w:r>
      <w:r>
        <w:rPr>
          <w:i/>
        </w:rPr>
        <w:t xml:space="preserve"> </w:t>
      </w:r>
      <w:proofErr w:type="spellStart"/>
      <w:r>
        <w:t>a</w:t>
      </w:r>
      <w:proofErr w:type="spellEnd"/>
      <w:r>
        <w:t xml:space="preserve"> </w:t>
      </w:r>
      <w:proofErr w:type="spellStart"/>
      <w:r>
        <w:t>bv</w:t>
      </w:r>
      <w:proofErr w:type="spellEnd"/>
      <w:r>
        <w:t>. intézet az okiratokat</w:t>
      </w:r>
      <w:r w:rsidRPr="00FE1B2B">
        <w:t xml:space="preserve"> a bv. intézet székhelye szerinti </w:t>
      </w:r>
      <w:r>
        <w:t>jegyzőnek küldi meg,</w:t>
      </w:r>
    </w:p>
    <w:p w:rsidR="00FB3410" w:rsidRDefault="00FB3410" w:rsidP="00FB3410">
      <w:pPr>
        <w:ind w:right="150"/>
        <w:jc w:val="both"/>
      </w:pPr>
      <w:r w:rsidRPr="00B8423A">
        <w:rPr>
          <w:i/>
        </w:rPr>
        <w:t>b)</w:t>
      </w:r>
      <w:r>
        <w:t xml:space="preserve"> a letéti pénzt és a tárgy értékesítéséből befolyt ellenértéket a bv. intézet előirányzat-felhasználási keretszámlájára kell utalni. </w:t>
      </w:r>
    </w:p>
    <w:p w:rsidR="00511AF6" w:rsidRDefault="00511AF6" w:rsidP="00FB3410">
      <w:pPr>
        <w:ind w:right="150"/>
        <w:jc w:val="both"/>
      </w:pPr>
    </w:p>
    <w:p w:rsidR="00FB3410" w:rsidRPr="001B55EA" w:rsidRDefault="00FB3410" w:rsidP="00261C79">
      <w:pPr>
        <w:pStyle w:val="Listaszerbekezds"/>
        <w:numPr>
          <w:ilvl w:val="0"/>
          <w:numId w:val="20"/>
        </w:numPr>
        <w:ind w:left="0" w:firstLine="0"/>
        <w:rPr>
          <w:i/>
        </w:rPr>
      </w:pPr>
      <w:bookmarkStart w:id="354" w:name="165"/>
      <w:bookmarkStart w:id="355" w:name="pr764"/>
      <w:bookmarkStart w:id="356" w:name="166"/>
      <w:bookmarkStart w:id="357" w:name="pr765"/>
      <w:bookmarkEnd w:id="354"/>
      <w:bookmarkEnd w:id="355"/>
      <w:bookmarkEnd w:id="356"/>
      <w:bookmarkEnd w:id="357"/>
      <w:r w:rsidRPr="001B55EA">
        <w:rPr>
          <w:i/>
        </w:rPr>
        <w:t>Záró rendelkezések</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Pr="00FE1B2B" w:rsidRDefault="00FB3410" w:rsidP="00FB3410">
      <w:pPr>
        <w:jc w:val="both"/>
      </w:pPr>
    </w:p>
    <w:p w:rsidR="00FB3410" w:rsidRPr="00FE1B2B" w:rsidRDefault="00FB3410" w:rsidP="00FB3410">
      <w:pPr>
        <w:ind w:firstLine="567"/>
        <w:jc w:val="both"/>
      </w:pPr>
      <w:r w:rsidRPr="00FE1B2B">
        <w:t>Ez a rendelet 2015. január 1-jén lép hatályba</w:t>
      </w:r>
      <w:r>
        <w:t>.</w:t>
      </w:r>
    </w:p>
    <w:p w:rsidR="00FB3410" w:rsidRDefault="00FB3410" w:rsidP="00FB3410">
      <w:pPr>
        <w:jc w:val="both"/>
      </w:pPr>
    </w:p>
    <w:p w:rsidR="00FB3410" w:rsidRPr="001B55EA" w:rsidRDefault="00FB3410" w:rsidP="00261C79">
      <w:pPr>
        <w:pStyle w:val="Listaszerbekezds"/>
        <w:numPr>
          <w:ilvl w:val="0"/>
          <w:numId w:val="29"/>
        </w:numPr>
        <w:rPr>
          <w:b/>
        </w:rPr>
      </w:pPr>
    </w:p>
    <w:p w:rsidR="00FB3410" w:rsidRPr="00FE1B2B" w:rsidRDefault="00FB3410" w:rsidP="00FB3410">
      <w:pPr>
        <w:jc w:val="both"/>
      </w:pPr>
    </w:p>
    <w:p w:rsidR="00FB3410" w:rsidRDefault="00FB3410" w:rsidP="00FB3410">
      <w:pPr>
        <w:ind w:firstLine="567"/>
        <w:jc w:val="both"/>
      </w:pPr>
      <w:r w:rsidRPr="00FE1B2B">
        <w:t>Hatályát veszti a büntetés-végrehajtási intézetekben fogvatartottak birtokában lévő külföldi fizetőeszközzel kapcsolatos eljárásról szóló 4/1997. (II.12.) IM rendelet.</w:t>
      </w:r>
    </w:p>
    <w:p w:rsidR="0017135F" w:rsidRDefault="0017135F" w:rsidP="0017135F"/>
    <w:p w:rsidR="0017135F" w:rsidRDefault="0017135F" w:rsidP="0017135F"/>
    <w:p w:rsidR="0017135F" w:rsidRDefault="0017135F" w:rsidP="0017135F">
      <w:pPr>
        <w:pStyle w:val="Lbjegyzetszveg"/>
        <w:jc w:val="both"/>
        <w:rPr>
          <w:bCs/>
          <w:sz w:val="24"/>
          <w:szCs w:val="24"/>
        </w:rPr>
      </w:pPr>
    </w:p>
    <w:p w:rsidR="00FB3410" w:rsidRPr="000D333A" w:rsidRDefault="00FB3410" w:rsidP="0017135F">
      <w:pPr>
        <w:pStyle w:val="Lbjegyzetszveg"/>
        <w:jc w:val="both"/>
        <w:rPr>
          <w:bCs/>
          <w:sz w:val="24"/>
          <w:szCs w:val="24"/>
        </w:rPr>
      </w:pPr>
    </w:p>
    <w:p w:rsidR="0017135F" w:rsidRPr="000D333A" w:rsidRDefault="0017135F" w:rsidP="0017135F">
      <w:pPr>
        <w:pStyle w:val="Lbjegyzetszveg"/>
        <w:jc w:val="both"/>
        <w:rPr>
          <w:bCs/>
          <w:sz w:val="24"/>
          <w:szCs w:val="24"/>
        </w:rPr>
      </w:pPr>
    </w:p>
    <w:p w:rsidR="0017135F" w:rsidRPr="000D333A" w:rsidRDefault="0017135F" w:rsidP="0017135F">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17135F" w:rsidRPr="000D333A" w:rsidRDefault="0017135F" w:rsidP="0017135F">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17135F" w:rsidRPr="000D333A" w:rsidRDefault="0017135F" w:rsidP="0017135F">
      <w:pPr>
        <w:pStyle w:val="Lbjegyzetszveg"/>
        <w:ind w:left="4678"/>
        <w:rPr>
          <w:bCs/>
          <w:sz w:val="24"/>
          <w:szCs w:val="24"/>
        </w:rPr>
      </w:pPr>
    </w:p>
    <w:p w:rsidR="0017135F" w:rsidRPr="000D333A" w:rsidRDefault="0017135F" w:rsidP="0017135F">
      <w:pPr>
        <w:autoSpaceDE w:val="0"/>
        <w:autoSpaceDN w:val="0"/>
        <w:adjustRightInd w:val="0"/>
        <w:jc w:val="both"/>
      </w:pPr>
      <w:r w:rsidRPr="000D333A">
        <w:t>Egyetértek:</w:t>
      </w:r>
    </w:p>
    <w:p w:rsidR="0017135F" w:rsidRPr="000D333A" w:rsidRDefault="0017135F" w:rsidP="0017135F">
      <w:pPr>
        <w:autoSpaceDE w:val="0"/>
        <w:autoSpaceDN w:val="0"/>
        <w:adjustRightInd w:val="0"/>
        <w:jc w:val="both"/>
      </w:pPr>
    </w:p>
    <w:p w:rsidR="0017135F" w:rsidRDefault="0017135F" w:rsidP="0017135F">
      <w:pPr>
        <w:autoSpaceDE w:val="0"/>
        <w:autoSpaceDN w:val="0"/>
        <w:adjustRightInd w:val="0"/>
        <w:jc w:val="both"/>
      </w:pPr>
    </w:p>
    <w:p w:rsidR="00FB3410" w:rsidRDefault="00FB3410" w:rsidP="0017135F">
      <w:pPr>
        <w:autoSpaceDE w:val="0"/>
        <w:autoSpaceDN w:val="0"/>
        <w:adjustRightInd w:val="0"/>
        <w:jc w:val="both"/>
      </w:pPr>
    </w:p>
    <w:p w:rsidR="0017135F" w:rsidRPr="000D333A" w:rsidRDefault="0017135F" w:rsidP="0017135F">
      <w:pPr>
        <w:pStyle w:val="Lbjegyzetszveg"/>
        <w:ind w:left="4678"/>
        <w:rPr>
          <w:bCs/>
          <w:sz w:val="24"/>
          <w:szCs w:val="24"/>
        </w:rPr>
      </w:pPr>
      <w:proofErr w:type="gramStart"/>
      <w:r>
        <w:rPr>
          <w:bCs/>
          <w:sz w:val="24"/>
          <w:szCs w:val="24"/>
        </w:rPr>
        <w:t>belügy</w:t>
      </w:r>
      <w:r w:rsidRPr="000D333A">
        <w:rPr>
          <w:bCs/>
          <w:sz w:val="24"/>
          <w:szCs w:val="24"/>
        </w:rPr>
        <w:t>miniszter</w:t>
      </w:r>
      <w:proofErr w:type="gramEnd"/>
    </w:p>
    <w:p w:rsidR="00FB3410" w:rsidRPr="00FE1B2B" w:rsidRDefault="00FB3410" w:rsidP="00FB3410">
      <w:pPr>
        <w:jc w:val="both"/>
      </w:pPr>
      <w:r w:rsidRPr="00FE1B2B">
        <w:br w:type="page"/>
      </w:r>
    </w:p>
    <w:p w:rsidR="00FB3410" w:rsidRPr="00FE1B2B" w:rsidRDefault="00FB3410" w:rsidP="00FB3410">
      <w:pPr>
        <w:rPr>
          <w:b/>
          <w:bCs/>
        </w:rPr>
      </w:pPr>
      <w:r w:rsidRPr="00FE1B2B">
        <w:rPr>
          <w:b/>
          <w:bCs/>
        </w:rPr>
        <w:lastRenderedPageBreak/>
        <w:t>Indokolás</w:t>
      </w:r>
    </w:p>
    <w:p w:rsidR="00FB3410" w:rsidRPr="00FB3410" w:rsidRDefault="00FB3410" w:rsidP="00FB3410">
      <w:pPr>
        <w:jc w:val="both"/>
        <w:rPr>
          <w:bCs/>
        </w:rPr>
      </w:pPr>
    </w:p>
    <w:p w:rsidR="00FB3410" w:rsidRPr="004B043A" w:rsidRDefault="00FB3410" w:rsidP="00FB3410">
      <w:pPr>
        <w:rPr>
          <w:i/>
        </w:rPr>
      </w:pPr>
      <w:proofErr w:type="gramStart"/>
      <w:r>
        <w:rPr>
          <w:i/>
        </w:rPr>
        <w:t>a</w:t>
      </w:r>
      <w:r w:rsidRPr="004B043A">
        <w:rPr>
          <w:i/>
        </w:rPr>
        <w:t>z</w:t>
      </w:r>
      <w:proofErr w:type="gramEnd"/>
      <w:r w:rsidRPr="004B043A">
        <w:rPr>
          <w:i/>
        </w:rPr>
        <w:t xml:space="preserve"> 1. §</w:t>
      </w:r>
      <w:proofErr w:type="spellStart"/>
      <w:r>
        <w:rPr>
          <w:i/>
        </w:rPr>
        <w:t>-hoz</w:t>
      </w:r>
      <w:proofErr w:type="spellEnd"/>
    </w:p>
    <w:p w:rsidR="00FB3410" w:rsidRDefault="00FB3410" w:rsidP="00FB3410">
      <w:pPr>
        <w:pStyle w:val="Listaszerbekezds"/>
        <w:ind w:left="0"/>
        <w:jc w:val="both"/>
      </w:pPr>
    </w:p>
    <w:p w:rsidR="00FB3410" w:rsidRPr="00FE1B2B" w:rsidRDefault="0049671A" w:rsidP="00FB3410">
      <w:pPr>
        <w:pStyle w:val="Listaszerbekezds"/>
        <w:ind w:left="0"/>
        <w:jc w:val="both"/>
        <w:rPr>
          <w:i/>
        </w:rPr>
      </w:pPr>
      <w:r>
        <w:t xml:space="preserve">A rendelet első szakasza </w:t>
      </w:r>
      <w:r w:rsidR="00D938CC">
        <w:t xml:space="preserve">a tárgyi hatályról rendelkezik, továbbá </w:t>
      </w:r>
      <w:r>
        <w:t>f</w:t>
      </w:r>
      <w:r w:rsidR="00FB3410">
        <w:t>ogalom-meghatározásokat ad meg.</w:t>
      </w:r>
    </w:p>
    <w:p w:rsidR="00FB3410" w:rsidRPr="00FE1B2B" w:rsidRDefault="00FB3410" w:rsidP="00FB3410">
      <w:pPr>
        <w:jc w:val="both"/>
      </w:pPr>
    </w:p>
    <w:p w:rsidR="00FB3410" w:rsidRPr="004B043A" w:rsidRDefault="00FB3410" w:rsidP="00FB3410">
      <w:pPr>
        <w:rPr>
          <w:i/>
        </w:rPr>
      </w:pPr>
      <w:proofErr w:type="gramStart"/>
      <w:r>
        <w:rPr>
          <w:i/>
        </w:rPr>
        <w:t>a</w:t>
      </w:r>
      <w:proofErr w:type="gramEnd"/>
      <w:r w:rsidRPr="004B043A">
        <w:rPr>
          <w:i/>
        </w:rPr>
        <w:t xml:space="preserve"> 2. §</w:t>
      </w:r>
      <w:proofErr w:type="spellStart"/>
      <w:r w:rsidRPr="004B043A">
        <w:rPr>
          <w:i/>
        </w:rPr>
        <w:t>-hoz</w:t>
      </w:r>
      <w:proofErr w:type="spellEnd"/>
    </w:p>
    <w:p w:rsidR="00FB3410" w:rsidRDefault="00FB3410" w:rsidP="0049671A">
      <w:pPr>
        <w:jc w:val="both"/>
      </w:pPr>
    </w:p>
    <w:p w:rsidR="0049671A" w:rsidRDefault="0049671A" w:rsidP="0049671A">
      <w:pPr>
        <w:jc w:val="both"/>
      </w:pPr>
      <w:r>
        <w:t xml:space="preserve">Ez a rendelkezés a letétbe helyezhető tárgyak körét és a befogadáskor követendő eljárást határozza meg, rendezi továbbá </w:t>
      </w:r>
      <w:r w:rsidRPr="00FE1B2B">
        <w:t>a fogvatartottól átvett gyógyszer kezelésének szabályait, valamint a biztonságra veszélyes</w:t>
      </w:r>
      <w:r>
        <w:t>, vagy azon</w:t>
      </w:r>
      <w:r w:rsidRPr="00FE1B2B">
        <w:t xml:space="preserve"> tárgyak kezelését</w:t>
      </w:r>
      <w:r>
        <w:t>, amelyek bűncselekményre utalnak.</w:t>
      </w:r>
    </w:p>
    <w:p w:rsidR="0049671A" w:rsidRDefault="0049671A" w:rsidP="0049671A">
      <w:pPr>
        <w:jc w:val="both"/>
      </w:pPr>
    </w:p>
    <w:p w:rsidR="0049671A" w:rsidRDefault="0049671A" w:rsidP="0049671A">
      <w:pPr>
        <w:ind w:right="150"/>
        <w:jc w:val="both"/>
      </w:pPr>
      <w:r>
        <w:t xml:space="preserve">Azon tárgyak esetében, amelyek birtoklása önmagában is bűncselekményt valósíthat meg értesíteni kell a rendőrséget. A rendőrség jogosult annak megállapítására, hogy például a fogvatartottnál lévő fegyver jogszerűen van-e az érintettnél vagy sem. Amennyiben annak birtoklása jogszerű, akkor az általános szabályok szerint kell eljárni, vagyis mivel ezek biztonságra veszélyes tárgyak nem helyezhetők intézeti letétbe, így annak elhelyezéséről a fogvatartottnak kell gondoskodnia. </w:t>
      </w:r>
      <w:r w:rsidR="005D2E17">
        <w:t>Ha</w:t>
      </w:r>
      <w:r>
        <w:t xml:space="preserve"> az adott tárgy birtoklása </w:t>
      </w:r>
      <w:proofErr w:type="gramStart"/>
      <w:r>
        <w:t>bűncselekményt</w:t>
      </w:r>
      <w:proofErr w:type="gramEnd"/>
      <w:r>
        <w:t xml:space="preserve"> valóst meg, akkor a rendőrség a büntetőeljárási szabályok szerint foglalhatja le és kezelheti bűnjelként. Mivel </w:t>
      </w:r>
      <w:proofErr w:type="gramStart"/>
      <w:r>
        <w:t>ezen</w:t>
      </w:r>
      <w:proofErr w:type="gramEnd"/>
      <w:r>
        <w:t xml:space="preserve"> körülmények megállapítása nem a bv. intézet feladata, ezért a tervezet csupán az értesítési kötelezettséget írja elő a bv. intézet részére.</w:t>
      </w:r>
    </w:p>
    <w:p w:rsidR="0049671A" w:rsidRDefault="0049671A" w:rsidP="0049671A">
      <w:pPr>
        <w:jc w:val="both"/>
      </w:pPr>
    </w:p>
    <w:p w:rsidR="00FB3410" w:rsidRPr="004B043A" w:rsidRDefault="00FB3410" w:rsidP="00FB3410">
      <w:pPr>
        <w:rPr>
          <w:i/>
        </w:rPr>
      </w:pPr>
      <w:proofErr w:type="gramStart"/>
      <w:r>
        <w:rPr>
          <w:i/>
        </w:rPr>
        <w:t>a</w:t>
      </w:r>
      <w:proofErr w:type="gramEnd"/>
      <w:r>
        <w:rPr>
          <w:i/>
        </w:rPr>
        <w:t xml:space="preserve"> </w:t>
      </w:r>
      <w:r w:rsidRPr="004B043A">
        <w:rPr>
          <w:i/>
        </w:rPr>
        <w:t>3. §</w:t>
      </w:r>
      <w:proofErr w:type="spellStart"/>
      <w:r w:rsidRPr="004B043A">
        <w:rPr>
          <w:i/>
        </w:rPr>
        <w:t>-hoz</w:t>
      </w:r>
      <w:proofErr w:type="spellEnd"/>
      <w:r w:rsidRPr="004B043A">
        <w:rPr>
          <w:i/>
        </w:rPr>
        <w:t>:</w:t>
      </w:r>
    </w:p>
    <w:p w:rsidR="00FB3410" w:rsidRPr="00FE1B2B" w:rsidRDefault="00FB3410" w:rsidP="00FB3410"/>
    <w:p w:rsidR="0049671A" w:rsidRPr="00FE1B2B" w:rsidRDefault="0049671A" w:rsidP="0049671A">
      <w:pPr>
        <w:jc w:val="both"/>
      </w:pPr>
      <w:r w:rsidRPr="00FE1B2B">
        <w:t xml:space="preserve">A letétkezeléssel kapcsolatos általános szabályokat </w:t>
      </w:r>
      <w:r>
        <w:t>határozza</w:t>
      </w:r>
      <w:r w:rsidRPr="00FE1B2B">
        <w:t xml:space="preserve"> meg, amelyek mind az érték-, az okmány-, a tárgy, valamint a pénzletét vonatkozásában alkalmazandók. A fogvatartott c</w:t>
      </w:r>
      <w:r>
        <w:t>sak a jogszabályban, illetve a b</w:t>
      </w:r>
      <w:r w:rsidRPr="00FE1B2B">
        <w:t>v. intézet parancsnoka által meghatározott cikkeket tarthatja magánál. A fogvatarto</w:t>
      </w:r>
      <w:r>
        <w:t>ttnál nem tartható tárgyakat a b</w:t>
      </w:r>
      <w:r w:rsidRPr="00FE1B2B">
        <w:t xml:space="preserve">v. intézet igazolás ellenében veszi át, és letétbe helyezi. A letéti tárgyakat olyan részletességgel kell leírni, hogy azok bármikor azonosíthatók legyenek. A letétbe helyezett tárgyakat még a fogvatartott beleegyezésével sem szabad hasznosítani, használni vagy zálogba adni. A fogvatartott a letétjével szabadon rendelkezik. Itt került meghatározásra, hogy az intézeti letétben elhelyezett fizetőeszköz után kamat nem fizethető, a kezelésért költség nem számítható fel. </w:t>
      </w:r>
    </w:p>
    <w:p w:rsidR="0049671A" w:rsidRDefault="0049671A" w:rsidP="00FB3410">
      <w:pPr>
        <w:ind w:right="150"/>
        <w:jc w:val="both"/>
      </w:pPr>
    </w:p>
    <w:p w:rsidR="0049671A" w:rsidRPr="004B043A" w:rsidRDefault="0049671A" w:rsidP="0049671A">
      <w:proofErr w:type="gramStart"/>
      <w:r>
        <w:t>a</w:t>
      </w:r>
      <w:proofErr w:type="gramEnd"/>
      <w:r w:rsidRPr="004B043A">
        <w:t xml:space="preserve"> 4. §</w:t>
      </w:r>
      <w:proofErr w:type="spellStart"/>
      <w:r>
        <w:t>-hoz</w:t>
      </w:r>
      <w:proofErr w:type="spellEnd"/>
    </w:p>
    <w:p w:rsidR="0049671A" w:rsidRDefault="0049671A" w:rsidP="00FB3410">
      <w:pPr>
        <w:ind w:right="150"/>
        <w:jc w:val="both"/>
      </w:pPr>
    </w:p>
    <w:p w:rsidR="00FB3410" w:rsidRDefault="00FB3410" w:rsidP="00FB3410">
      <w:pPr>
        <w:ind w:right="150"/>
        <w:jc w:val="both"/>
      </w:pPr>
      <w:r w:rsidRPr="00FE1B2B">
        <w:t xml:space="preserve">Az értékletéttel kapcsolatos szabályok kerültek meghatározásra. Rögzítésre került az értékletétbe helyezhető tárgyak köre. Az értékletétben elhelyezésre kerülő </w:t>
      </w:r>
      <w:r>
        <w:t>készpénz-helyettesítő fizetési eszközök</w:t>
      </w:r>
      <w:r w:rsidRPr="00FE1B2B">
        <w:t xml:space="preserve"> lejárat</w:t>
      </w:r>
      <w:r>
        <w:t>i idejét a b</w:t>
      </w:r>
      <w:r w:rsidRPr="00FE1B2B">
        <w:t>v. intézet nem kíséri figyelemmel, erről a fogvatartottat tájékoztatni kell, ugyan akkor lehetővé kell tenni a fogvatartott</w:t>
      </w:r>
      <w:r>
        <w:t xml:space="preserve"> számára</w:t>
      </w:r>
      <w:r w:rsidRPr="00FE1B2B">
        <w:t xml:space="preserve">, hogy azok lejárati időpontját ellenőrizze és a szükséges intézkedés megtételére képviselőt </w:t>
      </w:r>
      <w:r>
        <w:t>hatalmazzon meg.</w:t>
      </w:r>
    </w:p>
    <w:p w:rsidR="00FB3410" w:rsidRDefault="00FB3410" w:rsidP="00FB3410">
      <w:pPr>
        <w:ind w:right="150"/>
        <w:jc w:val="both"/>
      </w:pPr>
    </w:p>
    <w:p w:rsidR="00FB3410" w:rsidRPr="004B043A" w:rsidRDefault="00FB3410" w:rsidP="00FB3410">
      <w:pPr>
        <w:rPr>
          <w:i/>
        </w:rPr>
      </w:pPr>
      <w:proofErr w:type="gramStart"/>
      <w:r>
        <w:rPr>
          <w:i/>
        </w:rPr>
        <w:t>a</w:t>
      </w:r>
      <w:r w:rsidRPr="004B043A">
        <w:rPr>
          <w:i/>
        </w:rPr>
        <w:t>z</w:t>
      </w:r>
      <w:proofErr w:type="gramEnd"/>
      <w:r w:rsidRPr="004B043A">
        <w:rPr>
          <w:i/>
        </w:rPr>
        <w:t xml:space="preserve"> 5</w:t>
      </w:r>
      <w:r w:rsidR="00EF27DD">
        <w:rPr>
          <w:i/>
        </w:rPr>
        <w:t>–</w:t>
      </w:r>
      <w:r w:rsidR="0049671A">
        <w:rPr>
          <w:i/>
        </w:rPr>
        <w:t>7</w:t>
      </w:r>
      <w:r w:rsidRPr="004B043A">
        <w:rPr>
          <w:i/>
        </w:rPr>
        <w:t>. §</w:t>
      </w:r>
      <w:proofErr w:type="spellStart"/>
      <w:r w:rsidRPr="004B043A">
        <w:rPr>
          <w:i/>
        </w:rPr>
        <w:t>-hoz</w:t>
      </w:r>
      <w:proofErr w:type="spellEnd"/>
    </w:p>
    <w:p w:rsidR="00FB3410" w:rsidRDefault="00FB3410" w:rsidP="00FB3410">
      <w:pPr>
        <w:jc w:val="both"/>
      </w:pPr>
    </w:p>
    <w:p w:rsidR="0049671A" w:rsidRDefault="0049671A" w:rsidP="0049671A">
      <w:pPr>
        <w:jc w:val="both"/>
      </w:pPr>
      <w:r w:rsidRPr="00FE1B2B">
        <w:t xml:space="preserve">A fogvatartottak pénzletétjével kapcsolatos szabályok kerültek meghatározásra. A fogvatartott nem tarthat magánál fizetőeszközt, így annak megőrzéséről a </w:t>
      </w:r>
      <w:r>
        <w:t>b</w:t>
      </w:r>
      <w:r w:rsidRPr="00FE1B2B">
        <w:t xml:space="preserve">v. intézetnek kell </w:t>
      </w:r>
      <w:r w:rsidRPr="00FE1B2B">
        <w:lastRenderedPageBreak/>
        <w:t xml:space="preserve">gondoskodnia. Letéti pénzként kell nyilvántartani a fogvatartott részére célzottan telefonálásra, </w:t>
      </w:r>
      <w:r>
        <w:t>szükségleti cikk vásárlására</w:t>
      </w:r>
      <w:r w:rsidRPr="00FE1B2B">
        <w:t xml:space="preserve"> érkező pénzösszegeket, az egyéb, jelölés nélkül beérk</w:t>
      </w:r>
      <w:r>
        <w:t>ező összegeket, a munkadíját, a bv.</w:t>
      </w:r>
      <w:r w:rsidRPr="00FE1B2B">
        <w:t xml:space="preserve"> intézetbe folyósított </w:t>
      </w:r>
      <w:r>
        <w:t>pénzeszközöket</w:t>
      </w:r>
      <w:r w:rsidRPr="00FE1B2B">
        <w:t xml:space="preserve">, illetve </w:t>
      </w:r>
      <w:r>
        <w:t xml:space="preserve">az arra jogosult személyektől </w:t>
      </w:r>
      <w:r w:rsidRPr="00FE1B2B">
        <w:t>kapott pénzösszeget. A bv. intézet a befogadástól a szabadulásig elvégzi a fogvatartott letéti pénzét érintő könyvelési, előjegyzési, zárolási feladatokat, a munkáltatásban résztvevő fogvatartottak munkadíj könyvelését, kártérítések és letiltások nyilvántartását és kezelését, levonások átutalását és a szabadulással összefüggő pénzügyi feladatokat.</w:t>
      </w:r>
    </w:p>
    <w:p w:rsidR="0049671A" w:rsidRPr="00FE1B2B" w:rsidRDefault="0049671A" w:rsidP="0049671A">
      <w:pPr>
        <w:jc w:val="both"/>
      </w:pPr>
    </w:p>
    <w:p w:rsidR="0049671A" w:rsidRDefault="0049671A" w:rsidP="0049671A">
      <w:pPr>
        <w:ind w:right="150"/>
        <w:jc w:val="both"/>
      </w:pPr>
      <w:r w:rsidRPr="00FE1B2B">
        <w:t>A fogvatartott letéti számlájára csak a kapcsolattartóként rögzített személyektől érkezett pénz könyvelhető. Egyéb esetben a pénzösszeget a feladó részére vissza kell küldeni.</w:t>
      </w:r>
    </w:p>
    <w:p w:rsidR="0049671A" w:rsidRPr="00FE1B2B" w:rsidRDefault="0049671A" w:rsidP="0049671A">
      <w:pPr>
        <w:ind w:right="150"/>
        <w:jc w:val="both"/>
      </w:pPr>
    </w:p>
    <w:p w:rsidR="0049671A" w:rsidRPr="00FE1B2B" w:rsidRDefault="0049671A" w:rsidP="0049671A">
      <w:pPr>
        <w:ind w:right="150"/>
        <w:jc w:val="both"/>
      </w:pPr>
      <w:r w:rsidRPr="00FE1B2B">
        <w:t>Rögzítésre került</w:t>
      </w:r>
      <w:r>
        <w:t>ek</w:t>
      </w:r>
      <w:r w:rsidRPr="00FE1B2B">
        <w:t xml:space="preserve"> az elhalálozott fogvatartott pénzének, és az engedély nélkül tartott pénz kezelésének szabályai. </w:t>
      </w:r>
    </w:p>
    <w:p w:rsidR="0049671A" w:rsidRDefault="0049671A" w:rsidP="0049671A">
      <w:pPr>
        <w:rPr>
          <w:b/>
        </w:rPr>
      </w:pPr>
    </w:p>
    <w:p w:rsidR="0049671A" w:rsidRPr="00BA3A19" w:rsidRDefault="0049671A" w:rsidP="0049671A">
      <w:pPr>
        <w:rPr>
          <w:i/>
        </w:rPr>
      </w:pPr>
      <w:proofErr w:type="gramStart"/>
      <w:r>
        <w:rPr>
          <w:i/>
        </w:rPr>
        <w:t>a</w:t>
      </w:r>
      <w:proofErr w:type="gramEnd"/>
      <w:r w:rsidRPr="00BA3A19">
        <w:rPr>
          <w:i/>
        </w:rPr>
        <w:t xml:space="preserve"> </w:t>
      </w:r>
      <w:r>
        <w:rPr>
          <w:i/>
        </w:rPr>
        <w:t>8</w:t>
      </w:r>
      <w:r w:rsidRPr="00BA3A19">
        <w:rPr>
          <w:i/>
        </w:rPr>
        <w:t>. §</w:t>
      </w:r>
      <w:proofErr w:type="spellStart"/>
      <w:r w:rsidRPr="00BA3A19">
        <w:rPr>
          <w:i/>
        </w:rPr>
        <w:t>-hoz</w:t>
      </w:r>
      <w:proofErr w:type="spellEnd"/>
    </w:p>
    <w:p w:rsidR="0049671A" w:rsidRDefault="0049671A" w:rsidP="00FB3410">
      <w:pPr>
        <w:jc w:val="both"/>
      </w:pPr>
    </w:p>
    <w:p w:rsidR="00FB3410" w:rsidRPr="00FE1B2B" w:rsidRDefault="00FB3410" w:rsidP="00FB3410">
      <w:pPr>
        <w:jc w:val="both"/>
      </w:pPr>
      <w:r w:rsidRPr="00FE1B2B">
        <w:t xml:space="preserve">Itt kerültek szabályozásra az okmányletét szabályai, a hivatkozott jogszabály alapján a fogvatartott személyazonosító igazolványa csak </w:t>
      </w:r>
      <w:r w:rsidRPr="00FE1B2B">
        <w:rPr>
          <w:shd w:val="clear" w:color="auto" w:fill="FFFFFF"/>
        </w:rPr>
        <w:t>állampolgári jogai gyakorlásának időtartamára, illetve a hivatalos ügyei intézéséhez szükséges meghatározott időre</w:t>
      </w:r>
      <w:r>
        <w:rPr>
          <w:rStyle w:val="apple-converted-space"/>
          <w:shd w:val="clear" w:color="auto" w:fill="FFFFFF"/>
        </w:rPr>
        <w:t xml:space="preserve"> </w:t>
      </w:r>
      <w:r w:rsidRPr="00FE1B2B">
        <w:rPr>
          <w:rStyle w:val="apple-converted-space"/>
          <w:shd w:val="clear" w:color="auto" w:fill="FFFFFF"/>
        </w:rPr>
        <w:t>adható ki.</w:t>
      </w:r>
    </w:p>
    <w:p w:rsidR="00FB3410" w:rsidRPr="00FE1B2B" w:rsidRDefault="00FB3410" w:rsidP="00FB3410">
      <w:pPr>
        <w:ind w:firstLine="180"/>
        <w:jc w:val="both"/>
      </w:pPr>
    </w:p>
    <w:p w:rsidR="00FB3410" w:rsidRPr="00BA3A19" w:rsidRDefault="00FB3410" w:rsidP="00FB3410">
      <w:pPr>
        <w:rPr>
          <w:i/>
        </w:rPr>
      </w:pPr>
      <w:proofErr w:type="gramStart"/>
      <w:r>
        <w:rPr>
          <w:i/>
        </w:rPr>
        <w:t>a</w:t>
      </w:r>
      <w:proofErr w:type="gramEnd"/>
      <w:r w:rsidRPr="00BA3A19">
        <w:rPr>
          <w:i/>
        </w:rPr>
        <w:t xml:space="preserve"> </w:t>
      </w:r>
      <w:r w:rsidR="0049671A">
        <w:rPr>
          <w:i/>
        </w:rPr>
        <w:t>9</w:t>
      </w:r>
      <w:r w:rsidRPr="00BA3A19">
        <w:rPr>
          <w:i/>
        </w:rPr>
        <w:t>. §</w:t>
      </w:r>
      <w:proofErr w:type="spellStart"/>
      <w:r w:rsidRPr="00BA3A19">
        <w:rPr>
          <w:i/>
        </w:rPr>
        <w:t>-hoz</w:t>
      </w:r>
      <w:proofErr w:type="spellEnd"/>
    </w:p>
    <w:p w:rsidR="00FB3410" w:rsidRPr="00FE1B2B" w:rsidRDefault="00FB3410" w:rsidP="00FB3410">
      <w:pPr>
        <w:ind w:firstLine="180"/>
        <w:rPr>
          <w:b/>
        </w:rPr>
      </w:pPr>
    </w:p>
    <w:p w:rsidR="00FB3410" w:rsidRDefault="00FB3410" w:rsidP="00FB3410">
      <w:pPr>
        <w:jc w:val="both"/>
      </w:pPr>
      <w:r w:rsidRPr="00FE1B2B">
        <w:t xml:space="preserve">A fogvatartott egyéb tárgyait tárgyletétbe kell helyezni, a </w:t>
      </w:r>
      <w:r w:rsidR="0049671A">
        <w:t>3</w:t>
      </w:r>
      <w:r w:rsidRPr="00FE1B2B">
        <w:t>. §</w:t>
      </w:r>
      <w:proofErr w:type="spellStart"/>
      <w:r w:rsidRPr="00FE1B2B">
        <w:t>-ban</w:t>
      </w:r>
      <w:proofErr w:type="spellEnd"/>
      <w:r w:rsidRPr="00FE1B2B">
        <w:t xml:space="preserve"> meghatározott általános szabályok szerint. </w:t>
      </w:r>
    </w:p>
    <w:p w:rsidR="0049671A" w:rsidRPr="00FE1B2B" w:rsidRDefault="0049671A" w:rsidP="00FB3410">
      <w:pPr>
        <w:jc w:val="both"/>
      </w:pPr>
    </w:p>
    <w:p w:rsidR="00FB3410" w:rsidRPr="006C2D50" w:rsidRDefault="00FB3410" w:rsidP="00FB3410">
      <w:pPr>
        <w:ind w:right="150"/>
        <w:jc w:val="both"/>
        <w:rPr>
          <w:b/>
        </w:rPr>
      </w:pPr>
      <w:r w:rsidRPr="00FE1B2B">
        <w:t xml:space="preserve">A fogvatartott kérelmére a magánál tartható tárgyakat ki kell adni, azonban figyelemmel kell lenni arra, hogy a fogvatartottnak szabadulásakor az évszaknak megfelelő ruházat és lábbeli a letétjében rendelkezésére álljon. Így elkerülhető, hogy a fogvatartott civil ruházata, lábbelije elhasználódjon, és szabaduláskor azt rabsegélyből kelljen pótolni. </w:t>
      </w:r>
    </w:p>
    <w:p w:rsidR="00FB3410" w:rsidRDefault="00FB3410" w:rsidP="00FB3410">
      <w:pPr>
        <w:ind w:right="150"/>
        <w:jc w:val="both"/>
      </w:pPr>
    </w:p>
    <w:p w:rsidR="005D2E17" w:rsidRPr="004B043A" w:rsidRDefault="005D2E17" w:rsidP="005D2E17">
      <w:pPr>
        <w:ind w:right="150"/>
        <w:rPr>
          <w:i/>
        </w:rPr>
      </w:pPr>
      <w:proofErr w:type="gramStart"/>
      <w:r>
        <w:rPr>
          <w:i/>
        </w:rPr>
        <w:t>a</w:t>
      </w:r>
      <w:proofErr w:type="gramEnd"/>
      <w:r w:rsidRPr="004B043A">
        <w:rPr>
          <w:i/>
        </w:rPr>
        <w:t xml:space="preserve"> </w:t>
      </w:r>
      <w:r>
        <w:rPr>
          <w:i/>
        </w:rPr>
        <w:t>10</w:t>
      </w:r>
      <w:r w:rsidR="00EF27DD">
        <w:rPr>
          <w:i/>
        </w:rPr>
        <w:t>–</w:t>
      </w:r>
      <w:r>
        <w:rPr>
          <w:i/>
        </w:rPr>
        <w:t>14</w:t>
      </w:r>
      <w:r w:rsidRPr="004B043A">
        <w:rPr>
          <w:i/>
        </w:rPr>
        <w:t>. §</w:t>
      </w:r>
      <w:proofErr w:type="spellStart"/>
      <w:r w:rsidRPr="004B043A">
        <w:rPr>
          <w:i/>
        </w:rPr>
        <w:t>-hoz</w:t>
      </w:r>
      <w:proofErr w:type="spellEnd"/>
    </w:p>
    <w:p w:rsidR="005D2E17" w:rsidRDefault="005D2E17" w:rsidP="00FB3410">
      <w:pPr>
        <w:ind w:right="150"/>
        <w:jc w:val="both"/>
      </w:pPr>
    </w:p>
    <w:p w:rsidR="005D2E17" w:rsidRPr="00FE1B2B" w:rsidRDefault="005D2E17" w:rsidP="005D2E17">
      <w:pPr>
        <w:pStyle w:val="Listaszerbekezds"/>
        <w:ind w:left="0"/>
        <w:jc w:val="both"/>
      </w:pPr>
      <w:r w:rsidRPr="00FE1B2B">
        <w:t xml:space="preserve">Meghatározásra került, hogy amennyiben a fogvatartottnál az intézetbe történő befogadáskor külföldi fizetőeszköz van, vagy az később kerül a birtokába, az intézet köteles tájékoztatást adni a külföldi fizetőeszközre vonatkozó szabályokról. A tájékoztatásnak ki kell arra is terjednie, hogy az intézetben a fogvatartott külföldi fizetőeszközt nem tarthat magánál. A Bv. tv. </w:t>
      </w:r>
      <w:proofErr w:type="gramStart"/>
      <w:r w:rsidRPr="00FE1B2B">
        <w:t>alapján</w:t>
      </w:r>
      <w:proofErr w:type="gramEnd"/>
      <w:r w:rsidRPr="00FE1B2B">
        <w:t xml:space="preserve"> biztosítani kell, hogy a fogvatartott az anyanyelvén vagy az általa ismert más nyelven ismerje meg a külföldi fizetőeszközzel kapcsolatos eljárási szabályokat. </w:t>
      </w:r>
    </w:p>
    <w:p w:rsidR="005D2E17" w:rsidRDefault="005D2E17" w:rsidP="005D2E17">
      <w:pPr>
        <w:rPr>
          <w:b/>
        </w:rPr>
      </w:pPr>
    </w:p>
    <w:p w:rsidR="005D2E17" w:rsidRPr="00FE1B2B" w:rsidRDefault="005D2E17" w:rsidP="005D2E17">
      <w:pPr>
        <w:jc w:val="both"/>
      </w:pPr>
      <w:r w:rsidRPr="00FE1B2B">
        <w:t xml:space="preserve">A fogvatartottak a letéti tárgyaik felett bizonyos határok között szabadon rendelkezhetnek, ennek megfelelően a külföldi fizetőeszközök esetében is biztosítani szükséges, hogy a vonatkozó szabályozásokon belül a fogvatartott a tulajdonát saját döntésének megfelelően használhassa fel. A fogvatartottak részére a külföldi fizetőeszköz tekintetében két lehetőséget biztosít a rendelet. A külföldi fizetőeszköz megőrzését az intézetre bízza, vagy felhatalmazza az intézetet, hogy nevére a hitelintézetnél devizaszámlát nyisson. Mindenképpen szükséges nyilatkozatokkal, okmányokkal dokumentálni a fogvatartottak rendelkezéseit, a nyomon követhetőség, a visszaélések elkerülése érdekében. A nyilatkozatok, jegyzőkönyvek tartalmát a Büntetés-végrehatás Országos parancsnoka utasításban határozza meg. </w:t>
      </w:r>
    </w:p>
    <w:p w:rsidR="005D2E17" w:rsidRPr="00FE1B2B" w:rsidRDefault="005D2E17" w:rsidP="005D2E17">
      <w:pPr>
        <w:jc w:val="both"/>
      </w:pPr>
    </w:p>
    <w:p w:rsidR="005D2E17" w:rsidRPr="00FE1B2B" w:rsidRDefault="005D2E17" w:rsidP="005D2E17">
      <w:pPr>
        <w:jc w:val="both"/>
      </w:pPr>
      <w:r w:rsidRPr="00FE1B2B">
        <w:t>A fogvatartottól megőrzésre átvett külföldi fizetőeszköz, valamint a devizaszámlán fennálló követelés esetében is lehetősége van a fogvatartottnak kérni a külföldi fizetőeszköz forintra történő átváltását. A pénzváltást a rendelet előírásainak megfelelően dokumentálni szükséges. A pénzváltó a külföldi fizetőeszköz ügyféltől történő megvásárlása esetén 297/2001. (XII.27.) Korm. rendelet 20. § szerinti vételi bizonylatot köteles kiállítani. A pénzváltás során keletkezett valamennyi dokumentumot a fogvatartottnak be kell mutatni, aki ezek tudomásul vételét aláírásával igazolja.</w:t>
      </w:r>
    </w:p>
    <w:p w:rsidR="005D2E17" w:rsidRPr="00FE1B2B" w:rsidRDefault="005D2E17" w:rsidP="005D2E17">
      <w:pPr>
        <w:jc w:val="both"/>
      </w:pPr>
    </w:p>
    <w:p w:rsidR="005D2E17" w:rsidRPr="00FE1B2B" w:rsidRDefault="005D2E17" w:rsidP="005D2E17">
      <w:pPr>
        <w:pStyle w:val="Listaszerbekezds"/>
        <w:ind w:left="0"/>
        <w:jc w:val="both"/>
      </w:pPr>
      <w:r w:rsidRPr="00FE1B2B">
        <w:t xml:space="preserve">Az intézet megőrzésébe kerülő külföldi fizetőeszköz kezelésére vonatkozóan tartalmaz konkrét előírásokat. </w:t>
      </w:r>
    </w:p>
    <w:p w:rsidR="005D2E17" w:rsidRPr="00FE1B2B" w:rsidRDefault="005D2E17" w:rsidP="005D2E17">
      <w:pPr>
        <w:pStyle w:val="Listaszerbekezds"/>
        <w:ind w:left="0"/>
        <w:jc w:val="both"/>
      </w:pPr>
      <w:r w:rsidRPr="00FE1B2B">
        <w:t>A külföldi fizetőeszköz kezelése során minden esetben körültekintően kell eljárni, hogy később az értékszelvényen, a kérelmi lapokon, kiállításra kerülő jegyzőkönyvön, dokumentumokon, a fogvatartott számlalapján a külföldi fizetőeszköz útja nyomon követhető legyen.</w:t>
      </w:r>
    </w:p>
    <w:p w:rsidR="005D2E17" w:rsidRPr="00FE1B2B" w:rsidRDefault="005D2E17" w:rsidP="005D2E17">
      <w:pPr>
        <w:pStyle w:val="Listaszerbekezds"/>
        <w:ind w:left="0"/>
        <w:jc w:val="both"/>
      </w:pPr>
    </w:p>
    <w:p w:rsidR="005D2E17" w:rsidRPr="00FE1B2B" w:rsidRDefault="005D2E17" w:rsidP="005D2E17">
      <w:pPr>
        <w:pStyle w:val="Listaszerbekezds"/>
        <w:ind w:left="0"/>
        <w:jc w:val="both"/>
      </w:pPr>
      <w:r w:rsidRPr="00FE1B2B">
        <w:rPr>
          <w:bCs/>
        </w:rPr>
        <w:t xml:space="preserve">Általános előírásokat fogalmaz meg. </w:t>
      </w:r>
      <w:r w:rsidRPr="00FE1B2B">
        <w:t>Tekintettel arra, hogy az intézet a fogvatartottak</w:t>
      </w:r>
      <w:r>
        <w:t xml:space="preserve"> külföldi fizetőeszközét, mint </w:t>
      </w:r>
      <w:r w:rsidRPr="00FE1B2B">
        <w:t>értékletét</w:t>
      </w:r>
      <w:r>
        <w:t>et</w:t>
      </w:r>
      <w:r w:rsidRPr="00FE1B2B">
        <w:t xml:space="preserve"> kezeli, a pénzeszköz után kamat nem keletkezik. A külföldi fizetőeszköz átváltását követően a forintösszeg, mint pénzletét a fogvatartott számára a pénzletétre vonatkozó szabályoknak megfelelően használható fel.</w:t>
      </w:r>
    </w:p>
    <w:p w:rsidR="005D2E17" w:rsidRDefault="005D2E17" w:rsidP="00FB3410">
      <w:pPr>
        <w:ind w:right="150"/>
        <w:jc w:val="both"/>
      </w:pPr>
    </w:p>
    <w:p w:rsidR="00FB3410" w:rsidRPr="004B043A" w:rsidRDefault="00FB3410" w:rsidP="00FB3410">
      <w:pPr>
        <w:ind w:right="150"/>
        <w:rPr>
          <w:i/>
        </w:rPr>
      </w:pPr>
      <w:proofErr w:type="gramStart"/>
      <w:r>
        <w:rPr>
          <w:i/>
        </w:rPr>
        <w:t>a</w:t>
      </w:r>
      <w:proofErr w:type="gramEnd"/>
      <w:r w:rsidRPr="004B043A">
        <w:rPr>
          <w:i/>
        </w:rPr>
        <w:t xml:space="preserve"> </w:t>
      </w:r>
      <w:r w:rsidR="005D2E17">
        <w:rPr>
          <w:i/>
        </w:rPr>
        <w:t>15</w:t>
      </w:r>
      <w:r w:rsidRPr="004B043A">
        <w:rPr>
          <w:i/>
        </w:rPr>
        <w:t>. §</w:t>
      </w:r>
      <w:proofErr w:type="spellStart"/>
      <w:r w:rsidRPr="004B043A">
        <w:rPr>
          <w:i/>
        </w:rPr>
        <w:t>-hoz</w:t>
      </w:r>
      <w:proofErr w:type="spellEnd"/>
    </w:p>
    <w:p w:rsidR="00FB3410" w:rsidRPr="004B043A" w:rsidRDefault="00FB3410" w:rsidP="00FB3410">
      <w:pPr>
        <w:ind w:right="150"/>
        <w:jc w:val="both"/>
      </w:pPr>
    </w:p>
    <w:p w:rsidR="005D2E17" w:rsidRDefault="00FB3410" w:rsidP="00FB3410">
      <w:pPr>
        <w:ind w:right="150"/>
        <w:jc w:val="both"/>
      </w:pPr>
      <w:r w:rsidRPr="00FE1B2B">
        <w:t xml:space="preserve">Meghatározásra kerültek a fogvatartott letétjéből és munkadíjából történő levonások, költségek és egyéb tartozások. A fogvatartott munkadíjából és a letétjéből levonásnak, illetve végrehajtásnak csak az adó- és illeték jogszabályok, valamint a bírósági végrehajtásról szóló 1994. évi LIII. törvény, valamint a </w:t>
      </w:r>
      <w:r w:rsidRPr="00FE1B2B">
        <w:rPr>
          <w:rFonts w:ascii="Times" w:hAnsi="Times" w:cs="Times"/>
          <w:bCs/>
        </w:rPr>
        <w:t xml:space="preserve">büntetések, az intézkedések, egyes kényszerintézkedések és a szabálysértési elzárás végrehajtásáról szóló 2013. évi CCXL. törvény (a továbbiakban: </w:t>
      </w:r>
      <w:r w:rsidRPr="00FE1B2B">
        <w:t xml:space="preserve">Bv. tv.) </w:t>
      </w:r>
      <w:r>
        <w:t xml:space="preserve">134. § és </w:t>
      </w:r>
      <w:r w:rsidRPr="00FE1B2B">
        <w:t xml:space="preserve">144. § (3) bekezdés rendelkezései szerint van helye. </w:t>
      </w:r>
    </w:p>
    <w:p w:rsidR="005D2E17" w:rsidRDefault="005D2E17" w:rsidP="00FB3410">
      <w:pPr>
        <w:ind w:right="150"/>
        <w:jc w:val="both"/>
      </w:pPr>
    </w:p>
    <w:p w:rsidR="00FB3410" w:rsidRDefault="00FB3410" w:rsidP="00FB3410">
      <w:pPr>
        <w:ind w:right="150"/>
        <w:jc w:val="both"/>
      </w:pPr>
      <w:r w:rsidRPr="00FE1B2B">
        <w:t xml:space="preserve">A fogvatartott letéti pénzéből </w:t>
      </w:r>
      <w:r>
        <w:t>a b</w:t>
      </w:r>
      <w:r w:rsidRPr="00FE1B2B">
        <w:t>v. intézet levonja, a tartásra fordított költséghez való hozzájárulás napi összegét</w:t>
      </w:r>
      <w:r>
        <w:t>,</w:t>
      </w:r>
      <w:r w:rsidRPr="00FE1B2B">
        <w:t xml:space="preserve"> a szabadulás idejére kötelezően tartalékolandó összeget</w:t>
      </w:r>
      <w:r>
        <w:t>,</w:t>
      </w:r>
      <w:r w:rsidRPr="00FE1B2B">
        <w:t xml:space="preserve"> </w:t>
      </w:r>
      <w:r>
        <w:t xml:space="preserve">a </w:t>
      </w:r>
      <w:r w:rsidRPr="00FE1B2B">
        <w:t>vé</w:t>
      </w:r>
      <w:r>
        <w:t xml:space="preserve">grehajtás alá vont követelések és a </w:t>
      </w:r>
      <w:r w:rsidRPr="00FE1B2B">
        <w:t xml:space="preserve">kártérítési eljárás szerint megállapított kár </w:t>
      </w:r>
      <w:r>
        <w:t>összegét, a</w:t>
      </w:r>
      <w:r w:rsidRPr="00FE1B2B">
        <w:t xml:space="preserve"> </w:t>
      </w:r>
      <w:r>
        <w:t xml:space="preserve">gyógyszert és az </w:t>
      </w:r>
      <w:r w:rsidRPr="00FE1B2B">
        <w:t xml:space="preserve">egészségügyi ellátások költségét, a szükségleti cikkek vásárlására fordítható összeget, </w:t>
      </w:r>
      <w:r>
        <w:t xml:space="preserve">valamint a </w:t>
      </w:r>
      <w:r w:rsidRPr="00FE1B2B">
        <w:t>többletszolgáltatások díját, a rendeletben meghatározott sorrendben. Így biztosítható, hogy a fo</w:t>
      </w:r>
      <w:r>
        <w:t>gvatartott egyéb tartozásai, a b</w:t>
      </w:r>
      <w:r w:rsidRPr="00FE1B2B">
        <w:t>v. intézet által biztosított ellátás mellett felmerülő szükségleti cikkei megvásárlását megelőzően a letéti pénzéből levonásra kerüljenek.</w:t>
      </w:r>
    </w:p>
    <w:p w:rsidR="005D2E17" w:rsidRPr="00FE1B2B" w:rsidRDefault="005D2E17" w:rsidP="00FB3410">
      <w:pPr>
        <w:ind w:right="150"/>
        <w:jc w:val="both"/>
      </w:pPr>
    </w:p>
    <w:p w:rsidR="00FB3410" w:rsidRDefault="00FB3410" w:rsidP="00FB3410">
      <w:pPr>
        <w:ind w:right="150"/>
        <w:jc w:val="both"/>
      </w:pPr>
      <w:r w:rsidRPr="00FE1B2B">
        <w:t>A szabadulás idejére a Bv. tv. 133. § (4) bekezdés szerinti összeg tartalékolásával biztosítható, hogy a fogvatartott szabadulásakor a hazautazásához elegendő pénzzel rendelkezzen.</w:t>
      </w:r>
    </w:p>
    <w:p w:rsidR="005D2E17" w:rsidRPr="00FE1B2B" w:rsidRDefault="005D2E17" w:rsidP="00FB3410">
      <w:pPr>
        <w:ind w:right="150"/>
        <w:jc w:val="both"/>
      </w:pPr>
    </w:p>
    <w:p w:rsidR="00FB3410" w:rsidRPr="00FE1B2B" w:rsidRDefault="00FB3410" w:rsidP="00FB3410">
      <w:pPr>
        <w:ind w:right="150"/>
        <w:jc w:val="both"/>
      </w:pPr>
      <w:r w:rsidRPr="00FE1B2B">
        <w:t xml:space="preserve">A fogvatartott a jegyzék vagy elismervény ellenében visszaszolgáltatási vagy elszámolási kötelezettséggel személyes használat céljából átvett felszerelési tárgyak hiánya esetén szabadulásakor, ha felelősségét írásban elismerte és hozzájárul annak megtérítéséhez, letéti számláján kezelt pénzéből a hiány összegét le kell vonni, így a túlnyomórészt szabaduláskor </w:t>
      </w:r>
      <w:r w:rsidRPr="00FE1B2B">
        <w:lastRenderedPageBreak/>
        <w:t>felmerülő felszerelési hiányok egy gyorsított eljárással, kártérítési eljárás megindítása nélkül rendezésre, levonásra kerülhetnek.</w:t>
      </w:r>
    </w:p>
    <w:p w:rsidR="00FB3410" w:rsidRPr="00FE1B2B" w:rsidRDefault="00FB3410" w:rsidP="00FB3410">
      <w:pPr>
        <w:ind w:right="150"/>
        <w:jc w:val="both"/>
      </w:pPr>
    </w:p>
    <w:p w:rsidR="00FB3410" w:rsidRPr="00FE1B2B" w:rsidRDefault="00FB3410" w:rsidP="00FB3410">
      <w:pPr>
        <w:ind w:right="150"/>
        <w:jc w:val="both"/>
      </w:pPr>
      <w:r w:rsidRPr="00FE1B2B">
        <w:t xml:space="preserve">Annak érdekében, hogy a fogvatartott engedélyezett távollétének idején saját ellátásáról </w:t>
      </w:r>
      <w:r>
        <w:t>gondoskodni tudjon, valamint a b</w:t>
      </w:r>
      <w:r w:rsidRPr="00FE1B2B">
        <w:t>v. intézetbe történő visszatéréshez szükséges utazási költség biztosított legyen a fogvatartott engedélyezett távollétének idejére a letéti pénzéből naponként élelmezés költségére legalább az alapmunkadíj 10 %-ának megfelelő összeget, valamint az utazási költséget kell kiadni. A szabadulás idejére kötelezően tartalékolt összegből ez a kiadás nem teljesíthető.</w:t>
      </w:r>
    </w:p>
    <w:p w:rsidR="00FB3410" w:rsidRPr="00FE1B2B" w:rsidRDefault="00FB3410" w:rsidP="00FB3410">
      <w:pPr>
        <w:ind w:right="150"/>
        <w:jc w:val="both"/>
      </w:pPr>
    </w:p>
    <w:p w:rsidR="002E6A10" w:rsidRPr="004B043A" w:rsidRDefault="002E6A10" w:rsidP="002E6A10">
      <w:pPr>
        <w:ind w:right="150"/>
        <w:rPr>
          <w:i/>
        </w:rPr>
      </w:pPr>
      <w:proofErr w:type="gramStart"/>
      <w:r>
        <w:rPr>
          <w:i/>
        </w:rPr>
        <w:t>a</w:t>
      </w:r>
      <w:proofErr w:type="gramEnd"/>
      <w:r w:rsidRPr="004B043A">
        <w:rPr>
          <w:i/>
        </w:rPr>
        <w:t xml:space="preserve"> 1</w:t>
      </w:r>
      <w:r>
        <w:rPr>
          <w:i/>
        </w:rPr>
        <w:t>6</w:t>
      </w:r>
      <w:r w:rsidR="00EF27DD">
        <w:rPr>
          <w:i/>
        </w:rPr>
        <w:t>–</w:t>
      </w:r>
      <w:r w:rsidRPr="004B043A">
        <w:rPr>
          <w:i/>
        </w:rPr>
        <w:t>1</w:t>
      </w:r>
      <w:r>
        <w:rPr>
          <w:i/>
        </w:rPr>
        <w:t>7</w:t>
      </w:r>
      <w:r w:rsidRPr="004B043A">
        <w:rPr>
          <w:i/>
        </w:rPr>
        <w:t>. §</w:t>
      </w:r>
      <w:proofErr w:type="spellStart"/>
      <w:r w:rsidRPr="004B043A">
        <w:rPr>
          <w:i/>
        </w:rPr>
        <w:t>-hoz</w:t>
      </w:r>
      <w:proofErr w:type="spellEnd"/>
    </w:p>
    <w:p w:rsidR="00FB3410" w:rsidRPr="00FE1B2B" w:rsidRDefault="00FB3410" w:rsidP="00FB3410">
      <w:pPr>
        <w:ind w:right="150"/>
        <w:jc w:val="both"/>
        <w:rPr>
          <w:bCs/>
        </w:rPr>
      </w:pPr>
    </w:p>
    <w:p w:rsidR="002E6A10" w:rsidRDefault="002E6A10" w:rsidP="00FB3410">
      <w:pPr>
        <w:ind w:right="150"/>
        <w:jc w:val="both"/>
      </w:pPr>
      <w:r>
        <w:rPr>
          <w:bCs/>
        </w:rPr>
        <w:t xml:space="preserve">E rendelkezésekben a fogvatartott szabadulása esetén követendő eljárást határozzák meg. </w:t>
      </w:r>
      <w:r w:rsidR="00BA0694">
        <w:rPr>
          <w:bCs/>
        </w:rPr>
        <w:t xml:space="preserve">A fogvatartott szabadításával a letét megszűnik. </w:t>
      </w:r>
      <w:r w:rsidR="00FB3410" w:rsidRPr="00FE1B2B">
        <w:t xml:space="preserve">A szabaduló fogvatartott letétjét aláírása ellenében kell kiadni. </w:t>
      </w:r>
      <w:r w:rsidR="00C4553B">
        <w:t xml:space="preserve">Ha letéti tárgy átvételét a fogvatartott megtagadja, nyilatkoztatni kell arról, hogy felhagy-e a tulajdonjogával. </w:t>
      </w:r>
    </w:p>
    <w:p w:rsidR="00BA0694" w:rsidRDefault="00BA0694" w:rsidP="00FB3410">
      <w:pPr>
        <w:ind w:right="150"/>
        <w:jc w:val="both"/>
      </w:pPr>
    </w:p>
    <w:p w:rsidR="002E6A10" w:rsidRDefault="00FB3410" w:rsidP="00FB3410">
      <w:pPr>
        <w:ind w:right="150"/>
        <w:jc w:val="both"/>
      </w:pPr>
      <w:r w:rsidRPr="00FE1B2B">
        <w:t xml:space="preserve">Ha </w:t>
      </w:r>
      <w:r w:rsidR="00BA0694">
        <w:t xml:space="preserve">a szabadításra nem a bv. intézetben került sor és a fogvatartott nem jelentkezik a letétben lévő tárgyakért </w:t>
      </w:r>
      <w:r w:rsidRPr="00FE1B2B">
        <w:t xml:space="preserve">és a fogvatartottnak van letéti pénze, akkor </w:t>
      </w:r>
      <w:r w:rsidR="00BA0694">
        <w:t xml:space="preserve">annak terhére </w:t>
      </w:r>
      <w:r w:rsidRPr="00FE1B2B">
        <w:t xml:space="preserve">a letétben lévő </w:t>
      </w:r>
      <w:r w:rsidR="002E6A10">
        <w:t xml:space="preserve">pénzt és </w:t>
      </w:r>
      <w:r w:rsidRPr="00FE1B2B">
        <w:t>tárgyakat a fogvatartottnak postán kell elküldeni.</w:t>
      </w:r>
      <w:r w:rsidRPr="00FE1B2B">
        <w:rPr>
          <w:bCs/>
        </w:rPr>
        <w:t xml:space="preserve"> Abban az esetben, ha nincs a fogvatartottnak letéti pénze, akkor a</w:t>
      </w:r>
      <w:r w:rsidRPr="00FE1B2B">
        <w:t xml:space="preserve"> bv. intézet a szabaduló fogvatartottat levében szólítja fel, arra, hogy a megadott határidőn belül gondoskodjon az át nem vett tárgyai elszállításáról. </w:t>
      </w:r>
      <w:r w:rsidR="00BA0694">
        <w:t xml:space="preserve">A rendelet erre méltányos, három hónapos határidőt állapít meg. </w:t>
      </w:r>
    </w:p>
    <w:p w:rsidR="002E6A10" w:rsidRDefault="002E6A10" w:rsidP="00FB3410">
      <w:pPr>
        <w:ind w:right="150"/>
        <w:jc w:val="both"/>
      </w:pPr>
    </w:p>
    <w:p w:rsidR="00F833DD" w:rsidRDefault="00FB3410" w:rsidP="00FB3410">
      <w:pPr>
        <w:ind w:right="150"/>
        <w:jc w:val="both"/>
      </w:pPr>
      <w:r w:rsidRPr="00FE1B2B">
        <w:t xml:space="preserve">Ha a szabaduló fogvatartott az át nem vett tárgyak elszállításáról a megjelölt határidő lejártáig nem gondoskodik, a bv. intézet a polgári törvénykönyv </w:t>
      </w:r>
      <w:r>
        <w:t>megbízás nélküli ügyvitelr</w:t>
      </w:r>
      <w:r w:rsidRPr="00FE1B2B">
        <w:t xml:space="preserve">e vonatkozó szabályai szerint </w:t>
      </w:r>
      <w:r w:rsidR="00BA0694">
        <w:t xml:space="preserve">azt egy évig tovább őrzi. </w:t>
      </w:r>
      <w:r w:rsidRPr="00FE1B2B">
        <w:t xml:space="preserve">jár el. </w:t>
      </w:r>
      <w:r w:rsidR="00F833DD" w:rsidRPr="00FE1B2B">
        <w:t xml:space="preserve">A bv. intézetben hagyott hatósági igazolványokat a bv. intézet székhelye szerint illetékes, vagyis az intézethez legközelebbi okmányiroda részére kell visszaküldeni </w:t>
      </w:r>
    </w:p>
    <w:p w:rsidR="00F833DD" w:rsidRDefault="00F833DD" w:rsidP="00FB3410">
      <w:pPr>
        <w:ind w:right="150"/>
        <w:jc w:val="both"/>
      </w:pPr>
    </w:p>
    <w:p w:rsidR="00FB3410" w:rsidRPr="00FE1B2B" w:rsidRDefault="00FB3410" w:rsidP="00FB3410">
      <w:pPr>
        <w:ind w:right="150"/>
        <w:jc w:val="both"/>
      </w:pPr>
      <w:r w:rsidRPr="00FE1B2B">
        <w:t xml:space="preserve">Annak érdekében, hogy a bv. intézeteket ne terhelje határidő nélkül </w:t>
      </w:r>
      <w:r w:rsidR="00BA0694">
        <w:t>tárolási és</w:t>
      </w:r>
      <w:r w:rsidRPr="00FE1B2B">
        <w:t xml:space="preserve"> nyilvántartási kötelezettség</w:t>
      </w:r>
      <w:r w:rsidR="00BA0694">
        <w:t xml:space="preserve">, az egy év elteltével a letéti tárgyakat értékesíteni kell és annak ellenértéke lép a tárgy helyébe. Az egy éves őrzési idő alatt és annak elteltét követő öt évig a fogvatartott </w:t>
      </w:r>
      <w:r w:rsidR="00F833DD">
        <w:t>igényt tarthat a letéti pénz, az egy éves őrzési idő alatt letéti tárgy, az értékesítést követően annak ellenértéke kiadására. Öt év elteltével a kiadás iránti igény elévül.</w:t>
      </w:r>
    </w:p>
    <w:p w:rsidR="00FB3410" w:rsidRPr="00FE1B2B" w:rsidRDefault="00FB3410" w:rsidP="00FB3410">
      <w:pPr>
        <w:ind w:right="150"/>
        <w:jc w:val="both"/>
      </w:pPr>
    </w:p>
    <w:p w:rsidR="00FB3410" w:rsidRPr="00BA3A19" w:rsidRDefault="00FB3410" w:rsidP="00FB3410">
      <w:proofErr w:type="gramStart"/>
      <w:r w:rsidRPr="00BA3A19">
        <w:t>a</w:t>
      </w:r>
      <w:proofErr w:type="gramEnd"/>
      <w:r w:rsidRPr="00BA3A19">
        <w:t xml:space="preserve"> 1</w:t>
      </w:r>
      <w:r w:rsidR="009A00FD">
        <w:t>8</w:t>
      </w:r>
      <w:r w:rsidRPr="00BA3A19">
        <w:t>. §</w:t>
      </w:r>
      <w:proofErr w:type="spellStart"/>
      <w:r w:rsidRPr="00BA3A19">
        <w:t>-hoz</w:t>
      </w:r>
      <w:proofErr w:type="spellEnd"/>
    </w:p>
    <w:p w:rsidR="00FB3410" w:rsidRPr="00FE1B2B" w:rsidRDefault="00FB3410" w:rsidP="00FB3410">
      <w:pPr>
        <w:jc w:val="both"/>
      </w:pPr>
    </w:p>
    <w:p w:rsidR="00FB3410" w:rsidRDefault="00FB3410" w:rsidP="00B57F84">
      <w:pPr>
        <w:jc w:val="both"/>
      </w:pPr>
      <w:r w:rsidRPr="00FE1B2B">
        <w:t>Hatályba léptető rendelkezést tartalmaz.</w:t>
      </w:r>
    </w:p>
    <w:p w:rsidR="00FB3410" w:rsidRDefault="00FB3410" w:rsidP="00FB3410"/>
    <w:p w:rsidR="00FB3410" w:rsidRPr="00BA3A19" w:rsidRDefault="00FB3410" w:rsidP="00FB3410">
      <w:proofErr w:type="gramStart"/>
      <w:r w:rsidRPr="00BA3A19">
        <w:t>a</w:t>
      </w:r>
      <w:proofErr w:type="gramEnd"/>
      <w:r w:rsidRPr="00BA3A19">
        <w:t xml:space="preserve"> </w:t>
      </w:r>
      <w:r w:rsidR="009A00FD">
        <w:t>19</w:t>
      </w:r>
      <w:r w:rsidRPr="00BA3A19">
        <w:t xml:space="preserve"> §</w:t>
      </w:r>
      <w:proofErr w:type="spellStart"/>
      <w:r w:rsidRPr="00BA3A19">
        <w:t>-hoz</w:t>
      </w:r>
      <w:proofErr w:type="spellEnd"/>
    </w:p>
    <w:p w:rsidR="00FB3410" w:rsidRPr="00BA3A19" w:rsidRDefault="00FB3410" w:rsidP="00FB3410">
      <w:pPr>
        <w:jc w:val="both"/>
      </w:pPr>
    </w:p>
    <w:p w:rsidR="00FB3410" w:rsidRPr="00FE1B2B" w:rsidRDefault="00FB3410" w:rsidP="00B57F84">
      <w:pPr>
        <w:jc w:val="both"/>
      </w:pPr>
      <w:r w:rsidRPr="00FE1B2B">
        <w:t>Hatályon kívül helyező rendelkezést tartalmaz.</w:t>
      </w:r>
      <w:bookmarkStart w:id="358" w:name="pr1169"/>
      <w:bookmarkStart w:id="359" w:name="pr1170"/>
      <w:bookmarkStart w:id="360" w:name="pr1171"/>
      <w:bookmarkStart w:id="361" w:name="pr1172"/>
      <w:bookmarkStart w:id="362" w:name="pr1173"/>
      <w:bookmarkStart w:id="363" w:name="pr1174"/>
      <w:bookmarkStart w:id="364" w:name="pr1175"/>
      <w:bookmarkStart w:id="365" w:name="pr1176"/>
      <w:bookmarkStart w:id="366" w:name="pr1177"/>
      <w:bookmarkStart w:id="367" w:name="pr1178"/>
      <w:bookmarkStart w:id="368" w:name="pr1179"/>
      <w:bookmarkStart w:id="369" w:name="pr1180"/>
      <w:bookmarkStart w:id="370" w:name="pr1181"/>
      <w:bookmarkStart w:id="371" w:name="pr1182"/>
      <w:bookmarkStart w:id="372" w:name="pr1183"/>
      <w:bookmarkStart w:id="373" w:name="pr1184"/>
      <w:bookmarkStart w:id="374" w:name="pr1185"/>
      <w:bookmarkStart w:id="375" w:name="pr1186"/>
      <w:bookmarkStart w:id="376" w:name="pr1187"/>
      <w:bookmarkStart w:id="377" w:name="pr1188"/>
      <w:bookmarkStart w:id="378" w:name="pr1189"/>
      <w:bookmarkStart w:id="379" w:name="pr1190"/>
      <w:bookmarkStart w:id="380" w:name="pr1191"/>
      <w:bookmarkStart w:id="381" w:name="pr1192"/>
      <w:bookmarkStart w:id="382" w:name="pr1193"/>
      <w:bookmarkStart w:id="383" w:name="pr1194"/>
      <w:bookmarkStart w:id="384" w:name="pr1195"/>
      <w:bookmarkStart w:id="385" w:name="pr1196"/>
      <w:bookmarkStart w:id="386" w:name="pr1197"/>
      <w:bookmarkStart w:id="387" w:name="pr1198"/>
      <w:bookmarkStart w:id="388" w:name="pr1199"/>
      <w:bookmarkStart w:id="389" w:name="pr1200"/>
      <w:bookmarkStart w:id="390" w:name="pr1201"/>
      <w:bookmarkStart w:id="391" w:name="pr1202"/>
      <w:bookmarkStart w:id="392" w:name="pr1203"/>
      <w:bookmarkStart w:id="393" w:name="pr1204"/>
      <w:bookmarkStart w:id="394" w:name="pr1205"/>
      <w:bookmarkStart w:id="395" w:name="pr1206"/>
      <w:bookmarkStart w:id="396" w:name="pr1207"/>
      <w:bookmarkStart w:id="397" w:name="pr1208"/>
      <w:bookmarkStart w:id="398" w:name="pr1209"/>
      <w:bookmarkStart w:id="399" w:name="pr1210"/>
      <w:bookmarkStart w:id="400" w:name="pr1211"/>
      <w:bookmarkStart w:id="401" w:name="pr1212"/>
      <w:bookmarkStart w:id="402" w:name="pr1213"/>
      <w:bookmarkStart w:id="403" w:name="pr1214"/>
      <w:bookmarkStart w:id="404" w:name="pr1215"/>
      <w:bookmarkStart w:id="405" w:name="pr1216"/>
      <w:bookmarkStart w:id="406" w:name="pr121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FB3410" w:rsidRDefault="00FB3410" w:rsidP="00FB3410"/>
    <w:p w:rsidR="00FB3410" w:rsidRDefault="00FB3410">
      <w:pPr>
        <w:spacing w:after="200" w:line="276" w:lineRule="auto"/>
      </w:pPr>
      <w:r>
        <w:br w:type="page"/>
      </w:r>
    </w:p>
    <w:p w:rsidR="00A62C5D" w:rsidRPr="000D333A" w:rsidRDefault="0017135F" w:rsidP="00A62C5D">
      <w:pPr>
        <w:widowControl w:val="0"/>
        <w:tabs>
          <w:tab w:val="left" w:pos="-1560"/>
        </w:tabs>
        <w:jc w:val="right"/>
        <w:rPr>
          <w:i/>
          <w:u w:val="single"/>
        </w:rPr>
      </w:pPr>
      <w:r>
        <w:rPr>
          <w:i/>
          <w:u w:val="single"/>
        </w:rPr>
        <w:lastRenderedPageBreak/>
        <w:t>6</w:t>
      </w:r>
      <w:r w:rsidR="00A62C5D">
        <w:rPr>
          <w:i/>
          <w:u w:val="single"/>
        </w:rPr>
        <w:t>. m</w:t>
      </w:r>
      <w:r w:rsidR="00A62C5D" w:rsidRPr="000D333A">
        <w:rPr>
          <w:i/>
          <w:u w:val="single"/>
        </w:rPr>
        <w:t>elléklet az XX-BKFO</w:t>
      </w:r>
      <w:r w:rsidR="00A62C5D">
        <w:rPr>
          <w:i/>
          <w:u w:val="single"/>
        </w:rPr>
        <w:t>/170</w:t>
      </w:r>
      <w:r w:rsidR="00A62C5D" w:rsidRPr="000D333A">
        <w:rPr>
          <w:i/>
          <w:u w:val="single"/>
        </w:rPr>
        <w:t>/201</w:t>
      </w:r>
      <w:r w:rsidR="00A62C5D">
        <w:rPr>
          <w:i/>
          <w:u w:val="single"/>
        </w:rPr>
        <w:t xml:space="preserve">4. számú </w:t>
      </w:r>
      <w:r w:rsidR="00A62C5D" w:rsidRPr="000D333A">
        <w:rPr>
          <w:i/>
          <w:u w:val="single"/>
        </w:rPr>
        <w:t>előterjesztéshez</w:t>
      </w:r>
    </w:p>
    <w:p w:rsidR="00A62C5D" w:rsidRDefault="00A62C5D" w:rsidP="00A62C5D">
      <w:pPr>
        <w:tabs>
          <w:tab w:val="left" w:pos="-1560"/>
        </w:tabs>
      </w:pPr>
    </w:p>
    <w:p w:rsidR="00A62C5D" w:rsidRPr="000D333A" w:rsidRDefault="00A62C5D" w:rsidP="00A62C5D">
      <w:pPr>
        <w:tabs>
          <w:tab w:val="left" w:pos="-1560"/>
        </w:tabs>
      </w:pPr>
    </w:p>
    <w:p w:rsidR="00A62C5D" w:rsidRPr="000D333A" w:rsidRDefault="00A62C5D" w:rsidP="00A62C5D">
      <w:pPr>
        <w:pStyle w:val="NormlWeb"/>
        <w:spacing w:before="0" w:beforeAutospacing="0" w:after="0" w:afterAutospacing="0"/>
        <w:rPr>
          <w:b/>
        </w:rPr>
      </w:pPr>
      <w:r w:rsidRPr="000D333A">
        <w:rPr>
          <w:b/>
        </w:rPr>
        <w:t>…/201</w:t>
      </w:r>
      <w:r>
        <w:rPr>
          <w:b/>
        </w:rPr>
        <w:t>4</w:t>
      </w:r>
      <w:r w:rsidRPr="000D333A">
        <w:rPr>
          <w:b/>
        </w:rPr>
        <w:t>. (…. ….) IM rendelet</w:t>
      </w:r>
    </w:p>
    <w:p w:rsidR="00A62C5D" w:rsidRPr="000D333A" w:rsidRDefault="00A62C5D" w:rsidP="00A62C5D"/>
    <w:p w:rsidR="00A62C5D" w:rsidRPr="00FE1B2B" w:rsidRDefault="00A62C5D" w:rsidP="00A62C5D">
      <w:pPr>
        <w:ind w:firstLine="180"/>
        <w:rPr>
          <w:b/>
          <w:bCs/>
        </w:rPr>
      </w:pPr>
      <w:proofErr w:type="gramStart"/>
      <w:r w:rsidRPr="00FE1B2B">
        <w:rPr>
          <w:b/>
          <w:bCs/>
        </w:rPr>
        <w:t>a</w:t>
      </w:r>
      <w:proofErr w:type="gramEnd"/>
      <w:r w:rsidRPr="00FE1B2B">
        <w:rPr>
          <w:b/>
          <w:bCs/>
        </w:rPr>
        <w:t xml:space="preserve"> </w:t>
      </w:r>
      <w:r w:rsidR="00FF3849">
        <w:rPr>
          <w:b/>
          <w:bCs/>
        </w:rPr>
        <w:t>szabadságvesztés</w:t>
      </w:r>
      <w:r w:rsidR="00BD12B7">
        <w:rPr>
          <w:b/>
          <w:bCs/>
        </w:rPr>
        <w:t xml:space="preserve"> és</w:t>
      </w:r>
      <w:r w:rsidR="00436149">
        <w:rPr>
          <w:b/>
          <w:bCs/>
        </w:rPr>
        <w:t xml:space="preserve"> </w:t>
      </w:r>
      <w:r w:rsidR="00FF3849">
        <w:rPr>
          <w:b/>
          <w:bCs/>
        </w:rPr>
        <w:t>az elzárás kezdő és utolsó napjának megállapításáról</w:t>
      </w:r>
      <w:r>
        <w:rPr>
          <w:b/>
          <w:bCs/>
        </w:rPr>
        <w:t xml:space="preserve"> </w:t>
      </w:r>
    </w:p>
    <w:p w:rsidR="00A62C5D" w:rsidRDefault="00A62C5D" w:rsidP="00A62C5D"/>
    <w:p w:rsidR="0073586F" w:rsidRDefault="0073586F" w:rsidP="00A62C5D"/>
    <w:p w:rsidR="004A698A" w:rsidRDefault="004A698A" w:rsidP="004A698A">
      <w:pPr>
        <w:jc w:val="both"/>
        <w:rPr>
          <w:rFonts w:ascii="Times" w:hAnsi="Times" w:cs="Times"/>
        </w:rPr>
      </w:pPr>
      <w:r w:rsidRPr="008A76F3">
        <w:rPr>
          <w:rFonts w:ascii="Times" w:hAnsi="Times" w:cs="Times"/>
        </w:rPr>
        <w:t>A büntetések, az intézkedések, egyes kényszerintézkedések és a szabálysértési elzárás végrehajtásáról szóló 2013. évi CCXL. törvény 434</w:t>
      </w:r>
      <w:r>
        <w:rPr>
          <w:rFonts w:ascii="Times" w:hAnsi="Times" w:cs="Times"/>
        </w:rPr>
        <w:t>. §</w:t>
      </w:r>
      <w:r w:rsidRPr="008A76F3">
        <w:rPr>
          <w:rFonts w:ascii="Times" w:hAnsi="Times" w:cs="Times"/>
        </w:rPr>
        <w:t xml:space="preserve"> (2) bekezdés </w:t>
      </w:r>
      <w:r w:rsidRPr="00EB2BDE">
        <w:rPr>
          <w:rFonts w:ascii="Times" w:hAnsi="Times" w:cs="Times"/>
          <w:i/>
        </w:rPr>
        <w:t>f)</w:t>
      </w:r>
      <w:r w:rsidRPr="008A76F3">
        <w:rPr>
          <w:rFonts w:ascii="Times" w:hAnsi="Times" w:cs="Times"/>
        </w:rPr>
        <w:t xml:space="preserve"> pontjában foglalt felhatalmazás alapján</w:t>
      </w:r>
      <w:r>
        <w:rPr>
          <w:rFonts w:ascii="Times" w:hAnsi="Times" w:cs="Times"/>
        </w:rPr>
        <w:t xml:space="preserve">, </w:t>
      </w:r>
      <w:r w:rsidR="0004382C">
        <w:rPr>
          <w:rFonts w:ascii="Times" w:hAnsi="Times" w:cs="Times"/>
          <w:bCs/>
        </w:rPr>
        <w:t>a Kormány tagjainak</w:t>
      </w:r>
      <w:r w:rsidR="0004382C" w:rsidRPr="000266D9">
        <w:rPr>
          <w:rFonts w:ascii="Times" w:hAnsi="Times" w:cs="Times"/>
          <w:bCs/>
        </w:rPr>
        <w:t xml:space="preserve"> feladat- és hatásköréről szóló </w:t>
      </w:r>
      <w:r w:rsidR="0004382C">
        <w:rPr>
          <w:rFonts w:ascii="Times" w:hAnsi="Times" w:cs="Times"/>
          <w:bCs/>
        </w:rPr>
        <w:t>152</w:t>
      </w:r>
      <w:r w:rsidR="0004382C" w:rsidRPr="000266D9">
        <w:rPr>
          <w:rFonts w:ascii="Times" w:hAnsi="Times" w:cs="Times"/>
          <w:bCs/>
        </w:rPr>
        <w:t>/201</w:t>
      </w:r>
      <w:r w:rsidR="0004382C">
        <w:rPr>
          <w:rFonts w:ascii="Times" w:hAnsi="Times" w:cs="Times"/>
          <w:bCs/>
        </w:rPr>
        <w:t>4</w:t>
      </w:r>
      <w:r w:rsidR="0004382C" w:rsidRPr="000266D9">
        <w:rPr>
          <w:rFonts w:ascii="Times" w:hAnsi="Times" w:cs="Times"/>
          <w:bCs/>
        </w:rPr>
        <w:t xml:space="preserve">. (VI. </w:t>
      </w:r>
      <w:r w:rsidR="0004382C">
        <w:rPr>
          <w:rFonts w:ascii="Times" w:hAnsi="Times" w:cs="Times"/>
          <w:bCs/>
        </w:rPr>
        <w:t>6</w:t>
      </w:r>
      <w:r w:rsidR="0004382C" w:rsidRPr="000266D9">
        <w:rPr>
          <w:rFonts w:ascii="Times" w:hAnsi="Times" w:cs="Times"/>
          <w:bCs/>
        </w:rPr>
        <w:t>.) Korm. rendelet</w:t>
      </w:r>
      <w:r w:rsidR="0004382C">
        <w:rPr>
          <w:rFonts w:ascii="Times" w:hAnsi="Times" w:cs="Times"/>
          <w:bCs/>
        </w:rPr>
        <w:t xml:space="preserve"> 79. § 1. pontjában meghatározott feladatkörömben eljárva – a Kormány tagjainak</w:t>
      </w:r>
      <w:r w:rsidR="0004382C" w:rsidRPr="000266D9">
        <w:rPr>
          <w:rFonts w:ascii="Times" w:hAnsi="Times" w:cs="Times"/>
          <w:bCs/>
        </w:rPr>
        <w:t xml:space="preserve"> feladat- és hatásköréről szóló </w:t>
      </w:r>
      <w:r w:rsidR="0004382C">
        <w:rPr>
          <w:rFonts w:ascii="Times" w:hAnsi="Times" w:cs="Times"/>
          <w:bCs/>
        </w:rPr>
        <w:t>152</w:t>
      </w:r>
      <w:r w:rsidR="0004382C" w:rsidRPr="000266D9">
        <w:rPr>
          <w:rFonts w:ascii="Times" w:hAnsi="Times" w:cs="Times"/>
          <w:bCs/>
        </w:rPr>
        <w:t>/201</w:t>
      </w:r>
      <w:r w:rsidR="0004382C">
        <w:rPr>
          <w:rFonts w:ascii="Times" w:hAnsi="Times" w:cs="Times"/>
          <w:bCs/>
        </w:rPr>
        <w:t>4</w:t>
      </w:r>
      <w:r w:rsidR="0004382C" w:rsidRPr="000266D9">
        <w:rPr>
          <w:rFonts w:ascii="Times" w:hAnsi="Times" w:cs="Times"/>
          <w:bCs/>
        </w:rPr>
        <w:t xml:space="preserve">. (VI. </w:t>
      </w:r>
      <w:r w:rsidR="0004382C">
        <w:rPr>
          <w:rFonts w:ascii="Times" w:hAnsi="Times" w:cs="Times"/>
          <w:bCs/>
        </w:rPr>
        <w:t>6</w:t>
      </w:r>
      <w:r w:rsidR="0004382C" w:rsidRPr="000266D9">
        <w:rPr>
          <w:rFonts w:ascii="Times" w:hAnsi="Times" w:cs="Times"/>
          <w:bCs/>
        </w:rPr>
        <w:t>.) Korm. rendelet</w:t>
      </w:r>
      <w:r w:rsidR="0004382C">
        <w:rPr>
          <w:rFonts w:ascii="Times" w:hAnsi="Times" w:cs="Times"/>
          <w:bCs/>
        </w:rPr>
        <w:t xml:space="preserve"> 21. § 4. pontjában</w:t>
      </w:r>
      <w:r w:rsidRPr="00EB2BDE">
        <w:rPr>
          <w:rFonts w:ascii="Times" w:hAnsi="Times" w:cs="Times"/>
        </w:rPr>
        <w:t xml:space="preserve"> meghatározott feladatkörében eljáró belügyminiszterrel egyetértésben – a következőket rendelem el: </w:t>
      </w:r>
    </w:p>
    <w:p w:rsidR="004A698A" w:rsidRPr="0073586F" w:rsidRDefault="004A698A" w:rsidP="0073586F">
      <w:pPr>
        <w:jc w:val="both"/>
        <w:rPr>
          <w:rFonts w:ascii="Times" w:hAnsi="Times" w:cs="Times"/>
          <w:bCs/>
        </w:rPr>
      </w:pPr>
    </w:p>
    <w:p w:rsidR="004A698A" w:rsidRPr="0004382C" w:rsidRDefault="004A698A" w:rsidP="00EF531E">
      <w:pPr>
        <w:pStyle w:val="Listaszerbekezds"/>
        <w:numPr>
          <w:ilvl w:val="0"/>
          <w:numId w:val="1"/>
        </w:numPr>
        <w:ind w:left="0" w:firstLine="0"/>
        <w:rPr>
          <w:rFonts w:ascii="Times" w:hAnsi="Times" w:cs="Times"/>
          <w:bCs/>
          <w:i/>
        </w:rPr>
      </w:pPr>
      <w:r w:rsidRPr="0004382C">
        <w:rPr>
          <w:rFonts w:ascii="Times" w:hAnsi="Times" w:cs="Times"/>
          <w:bCs/>
          <w:i/>
        </w:rPr>
        <w:t>Általános rendelkezések</w:t>
      </w:r>
    </w:p>
    <w:p w:rsidR="004A698A" w:rsidRPr="0073586F" w:rsidRDefault="004A698A" w:rsidP="0073586F">
      <w:pPr>
        <w:jc w:val="both"/>
        <w:rPr>
          <w:rFonts w:ascii="Times" w:hAnsi="Times" w:cs="Times"/>
          <w:bCs/>
        </w:rPr>
      </w:pPr>
    </w:p>
    <w:p w:rsidR="004A698A" w:rsidRPr="0004382C" w:rsidRDefault="004A698A" w:rsidP="00EF531E">
      <w:pPr>
        <w:pStyle w:val="Listaszerbekezds"/>
        <w:numPr>
          <w:ilvl w:val="0"/>
          <w:numId w:val="13"/>
        </w:numPr>
        <w:ind w:left="0" w:firstLine="0"/>
        <w:rPr>
          <w:rFonts w:ascii="Times" w:hAnsi="Times" w:cs="Times"/>
          <w:b/>
          <w:bCs/>
        </w:rPr>
      </w:pPr>
      <w:r w:rsidRPr="0004382C">
        <w:rPr>
          <w:rFonts w:ascii="Times" w:hAnsi="Times" w:cs="Times"/>
          <w:b/>
          <w:bCs/>
        </w:rPr>
        <w:t>§</w:t>
      </w:r>
    </w:p>
    <w:p w:rsidR="004A698A" w:rsidRDefault="004A698A" w:rsidP="004A698A">
      <w:pPr>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(1) A bíróság által kiszabott szabadságvesztést végrehajtó</w:t>
      </w:r>
      <w:r w:rsidR="001E3FAE">
        <w:rPr>
          <w:rFonts w:ascii="Times" w:hAnsi="Times" w:cs="Times"/>
        </w:rPr>
        <w:t xml:space="preserve"> büntetés-végrehajtási</w:t>
      </w:r>
      <w:r w:rsidRPr="008A76F3">
        <w:rPr>
          <w:rFonts w:ascii="Times" w:hAnsi="Times" w:cs="Times"/>
        </w:rPr>
        <w:t xml:space="preserve"> intézet (a továbbiakban: bv. intézet) a befogadástól, </w:t>
      </w:r>
      <w:r>
        <w:rPr>
          <w:rFonts w:ascii="Times" w:hAnsi="Times" w:cs="Times"/>
        </w:rPr>
        <w:t>vagy</w:t>
      </w:r>
      <w:r w:rsidRPr="008A76F3">
        <w:rPr>
          <w:rFonts w:ascii="Times" w:hAnsi="Times" w:cs="Times"/>
        </w:rPr>
        <w:t xml:space="preserve"> a szabadságvesztésről szóló bírósági értesítés átvételétől számított legkésőbb nyolc napon belül megállapítja és az elítélttel írásban közli</w:t>
      </w:r>
    </w:p>
    <w:p w:rsidR="00135438" w:rsidRDefault="00135438" w:rsidP="004A698A">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w:t>
      </w:r>
      <w:proofErr w:type="spellStart"/>
      <w:r w:rsidRPr="008A76F3">
        <w:rPr>
          <w:rFonts w:ascii="Times" w:hAnsi="Times" w:cs="Times"/>
        </w:rPr>
        <w:t>a</w:t>
      </w:r>
      <w:proofErr w:type="spellEnd"/>
      <w:r w:rsidRPr="008A76F3">
        <w:rPr>
          <w:rFonts w:ascii="Times" w:hAnsi="Times" w:cs="Times"/>
        </w:rPr>
        <w:t xml:space="preserve"> szabadságvesztés végreha</w:t>
      </w:r>
      <w:r>
        <w:rPr>
          <w:rFonts w:ascii="Times" w:hAnsi="Times" w:cs="Times"/>
        </w:rPr>
        <w:t>jtásának kezdő és utolsó napját;</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a feltételes szabadságra bocsátás esedékességének a napját.</w:t>
      </w:r>
    </w:p>
    <w:p w:rsidR="00292F3C" w:rsidRPr="008A76F3" w:rsidRDefault="00292F3C" w:rsidP="004A698A">
      <w:pPr>
        <w:jc w:val="both"/>
        <w:rPr>
          <w:rFonts w:ascii="Times" w:hAnsi="Times" w:cs="Times"/>
        </w:rPr>
      </w:pPr>
    </w:p>
    <w:p w:rsidR="004A698A" w:rsidRDefault="004A698A" w:rsidP="004A698A">
      <w:pPr>
        <w:ind w:firstLine="567"/>
        <w:jc w:val="both"/>
        <w:rPr>
          <w:rFonts w:ascii="Times" w:hAnsi="Times" w:cs="Times"/>
        </w:rPr>
      </w:pPr>
      <w:r w:rsidRPr="00800965">
        <w:rPr>
          <w:rFonts w:ascii="Times" w:hAnsi="Times" w:cs="Times"/>
        </w:rPr>
        <w:t>(2) A bv. intézet</w:t>
      </w:r>
      <w:r>
        <w:rPr>
          <w:rFonts w:ascii="Times" w:hAnsi="Times" w:cs="Times"/>
        </w:rPr>
        <w:t>,</w:t>
      </w:r>
      <w:r w:rsidRPr="00800965">
        <w:rPr>
          <w:rFonts w:ascii="Times" w:hAnsi="Times" w:cs="Times"/>
        </w:rPr>
        <w:t xml:space="preserve"> ha olyan körülményt észlel, amely alapján a</w:t>
      </w:r>
      <w:r w:rsidRPr="00800965">
        <w:t xml:space="preserve"> </w:t>
      </w:r>
      <w:r w:rsidRPr="00800965">
        <w:rPr>
          <w:rFonts w:ascii="Times" w:hAnsi="Times" w:cs="Times"/>
        </w:rPr>
        <w:t>büntetések, az intézkedések, egyes kényszerintézkedések és a szabálysértési elzárás végrehajtásáról szóló 2013. évi CCXL. törvény (a továbbiakban: Bv. tv.) 91.</w:t>
      </w:r>
      <w:r>
        <w:rPr>
          <w:rFonts w:ascii="Times" w:hAnsi="Times" w:cs="Times"/>
        </w:rPr>
        <w:t xml:space="preserve"> </w:t>
      </w:r>
      <w:r w:rsidRPr="00800965">
        <w:rPr>
          <w:rFonts w:ascii="Times" w:hAnsi="Times" w:cs="Times"/>
        </w:rPr>
        <w:t>§ (1) bekezdése szerint ideiglenes befogadásnak van helye, haladéktalanul intézkedik annak tisztázására,</w:t>
      </w:r>
      <w:r>
        <w:rPr>
          <w:rFonts w:ascii="Times" w:hAnsi="Times" w:cs="Times"/>
        </w:rPr>
        <w:t xml:space="preserve"> továbbá</w:t>
      </w:r>
      <w:r w:rsidRPr="00800965">
        <w:rPr>
          <w:rFonts w:ascii="Times" w:hAnsi="Times" w:cs="Times"/>
        </w:rPr>
        <w:t xml:space="preserve"> haladéktalanul értesíti az eljáró </w:t>
      </w:r>
      <w:r w:rsidR="001A5ECD">
        <w:rPr>
          <w:rFonts w:ascii="Times" w:hAnsi="Times" w:cs="Times"/>
        </w:rPr>
        <w:t>bíróságot</w:t>
      </w:r>
      <w:r>
        <w:rPr>
          <w:rFonts w:ascii="Times" w:hAnsi="Times" w:cs="Times"/>
        </w:rPr>
        <w:t>,</w:t>
      </w:r>
      <w:r w:rsidRPr="00800965">
        <w:rPr>
          <w:rFonts w:ascii="Times" w:hAnsi="Times" w:cs="Times"/>
        </w:rPr>
        <w:t xml:space="preserve"> ha a büntetőeljárásról szóló 1998. évi XIX. törvény XXIX. </w:t>
      </w:r>
      <w:r w:rsidR="00261C79">
        <w:rPr>
          <w:rFonts w:ascii="Times" w:hAnsi="Times" w:cs="Times"/>
        </w:rPr>
        <w:t>F</w:t>
      </w:r>
      <w:r w:rsidRPr="00800965">
        <w:rPr>
          <w:rFonts w:ascii="Times" w:hAnsi="Times" w:cs="Times"/>
        </w:rPr>
        <w:t>ejezetében szabályozott különleges eljárásnak van helye.</w:t>
      </w:r>
    </w:p>
    <w:p w:rsidR="00135438"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(3) Ha a szabadságvesztés kezdő és utolsó napját, valamint a feltételes szabadságra bocsátás esedékességének a napját módosítani kell, a bv. intézet az (1) bekezdés megfelelő alkalmazásával jár el.</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(4) A bv. intézet az elítélt kérésére köteles betekintést engedni azokba az iratokba, amelyek alapján az (1) és (3) bekezdések szerinti megállapítást elvégezte.</w:t>
      </w:r>
    </w:p>
    <w:p w:rsidR="001A5ECD" w:rsidRDefault="001A5ECD" w:rsidP="001A5ECD">
      <w:pPr>
        <w:jc w:val="both"/>
        <w:rPr>
          <w:rFonts w:ascii="Times" w:hAnsi="Times" w:cs="Times"/>
        </w:rPr>
      </w:pPr>
    </w:p>
    <w:p w:rsidR="001A5ECD" w:rsidRPr="00567AC6" w:rsidRDefault="001A5ECD" w:rsidP="00B5293B">
      <w:pPr>
        <w:pStyle w:val="Listaszerbekezds"/>
        <w:numPr>
          <w:ilvl w:val="0"/>
          <w:numId w:val="8"/>
        </w:numPr>
        <w:ind w:left="567" w:firstLine="0"/>
        <w:rPr>
          <w:rFonts w:ascii="Times" w:hAnsi="Times" w:cs="Times"/>
          <w:b/>
          <w:bCs/>
        </w:rPr>
      </w:pPr>
      <w:r w:rsidRPr="00567AC6">
        <w:rPr>
          <w:rFonts w:ascii="Times" w:hAnsi="Times" w:cs="Times"/>
          <w:b/>
          <w:bCs/>
        </w:rPr>
        <w:t>§</w:t>
      </w:r>
    </w:p>
    <w:p w:rsidR="001A5ECD" w:rsidRPr="008A76F3" w:rsidRDefault="001A5ECD" w:rsidP="001A5ECD">
      <w:pPr>
        <w:jc w:val="both"/>
        <w:rPr>
          <w:rFonts w:ascii="Times" w:hAnsi="Times" w:cs="Times"/>
        </w:rPr>
      </w:pPr>
    </w:p>
    <w:p w:rsidR="001A5ECD" w:rsidRDefault="001A5ECD" w:rsidP="001A5ECD">
      <w:pPr>
        <w:ind w:firstLine="567"/>
        <w:jc w:val="both"/>
        <w:rPr>
          <w:rFonts w:ascii="Times" w:hAnsi="Times" w:cs="Times"/>
          <w:bCs/>
        </w:rPr>
      </w:pPr>
      <w:r w:rsidRPr="008A76F3">
        <w:rPr>
          <w:rFonts w:ascii="Times" w:hAnsi="Times" w:cs="Times"/>
          <w:bCs/>
        </w:rPr>
        <w:t xml:space="preserve">E rendelet </w:t>
      </w:r>
      <w:r>
        <w:rPr>
          <w:rFonts w:ascii="Times" w:hAnsi="Times" w:cs="Times"/>
          <w:bCs/>
        </w:rPr>
        <w:t xml:space="preserve">alkalmazásában – eltérő rendelkezés hiányában – </w:t>
      </w:r>
      <w:r w:rsidRPr="008A76F3">
        <w:rPr>
          <w:rFonts w:ascii="Times" w:hAnsi="Times" w:cs="Times"/>
          <w:bCs/>
        </w:rPr>
        <w:t xml:space="preserve">ahol tartam szerepel, ott egy hónap </w:t>
      </w:r>
      <w:r>
        <w:rPr>
          <w:rFonts w:ascii="Times" w:hAnsi="Times" w:cs="Times"/>
          <w:bCs/>
        </w:rPr>
        <w:t>harminc</w:t>
      </w:r>
      <w:r w:rsidRPr="008A76F3">
        <w:rPr>
          <w:rFonts w:ascii="Times" w:hAnsi="Times" w:cs="Times"/>
          <w:bCs/>
        </w:rPr>
        <w:t xml:space="preserve"> napnak felel meg.</w:t>
      </w:r>
    </w:p>
    <w:p w:rsidR="004A698A" w:rsidRPr="004A698A" w:rsidRDefault="004A698A" w:rsidP="004A698A">
      <w:pPr>
        <w:jc w:val="both"/>
        <w:rPr>
          <w:rFonts w:ascii="Times" w:hAnsi="Times" w:cs="Times"/>
          <w:bCs/>
        </w:rPr>
      </w:pPr>
    </w:p>
    <w:p w:rsidR="004A698A" w:rsidRPr="0004382C" w:rsidRDefault="004A698A" w:rsidP="00EF531E">
      <w:pPr>
        <w:pStyle w:val="Listaszerbekezds"/>
        <w:numPr>
          <w:ilvl w:val="0"/>
          <w:numId w:val="3"/>
        </w:numPr>
        <w:ind w:left="567" w:firstLine="0"/>
        <w:rPr>
          <w:rFonts w:ascii="Times" w:hAnsi="Times" w:cs="Times"/>
          <w:bCs/>
          <w:i/>
        </w:rPr>
      </w:pPr>
      <w:r w:rsidRPr="0004382C">
        <w:rPr>
          <w:rFonts w:ascii="Times" w:hAnsi="Times" w:cs="Times"/>
          <w:bCs/>
          <w:i/>
        </w:rPr>
        <w:t xml:space="preserve">Előzetes </w:t>
      </w:r>
      <w:r w:rsidR="001E3FAE" w:rsidRPr="0004382C">
        <w:rPr>
          <w:rFonts w:ascii="Times" w:hAnsi="Times" w:cs="Times"/>
          <w:bCs/>
          <w:i/>
        </w:rPr>
        <w:t>fogvatartásban</w:t>
      </w:r>
      <w:r w:rsidRPr="0004382C">
        <w:rPr>
          <w:rFonts w:ascii="Times" w:hAnsi="Times" w:cs="Times"/>
          <w:bCs/>
          <w:i/>
        </w:rPr>
        <w:t xml:space="preserve"> töltött idő</w:t>
      </w:r>
    </w:p>
    <w:p w:rsidR="004A698A" w:rsidRPr="004A698A" w:rsidRDefault="004A698A" w:rsidP="004A698A">
      <w:pPr>
        <w:pStyle w:val="Listaszerbekezds"/>
        <w:ind w:left="0"/>
        <w:jc w:val="both"/>
        <w:rPr>
          <w:rFonts w:ascii="Times" w:hAnsi="Times" w:cs="Times"/>
          <w:bCs/>
        </w:rPr>
      </w:pPr>
    </w:p>
    <w:p w:rsidR="004A698A" w:rsidRPr="00567AC6" w:rsidRDefault="004A698A" w:rsidP="00B5293B">
      <w:pPr>
        <w:pStyle w:val="Listaszerbekezds"/>
        <w:numPr>
          <w:ilvl w:val="0"/>
          <w:numId w:val="8"/>
        </w:numPr>
        <w:ind w:left="567" w:firstLine="0"/>
        <w:rPr>
          <w:rFonts w:ascii="Times" w:hAnsi="Times" w:cs="Times"/>
          <w:b/>
          <w:bCs/>
        </w:rPr>
      </w:pPr>
      <w:r w:rsidRPr="00567AC6">
        <w:rPr>
          <w:rFonts w:ascii="Times" w:hAnsi="Times" w:cs="Times"/>
          <w:b/>
          <w:bCs/>
        </w:rPr>
        <w:lastRenderedPageBreak/>
        <w:t>§</w:t>
      </w:r>
    </w:p>
    <w:p w:rsidR="004A698A" w:rsidRPr="004A698A" w:rsidRDefault="004A698A" w:rsidP="004A698A">
      <w:pPr>
        <w:pStyle w:val="Listaszerbekezds"/>
        <w:ind w:left="0"/>
        <w:rPr>
          <w:rFonts w:ascii="Times" w:hAnsi="Times" w:cs="Times"/>
          <w:bCs/>
        </w:rPr>
      </w:pPr>
    </w:p>
    <w:p w:rsidR="004A698A" w:rsidRDefault="004A698A" w:rsidP="004A698A">
      <w:pPr>
        <w:ind w:firstLine="567"/>
        <w:jc w:val="both"/>
        <w:rPr>
          <w:rFonts w:ascii="Times" w:hAnsi="Times" w:cs="Times"/>
        </w:rPr>
      </w:pPr>
      <w:r w:rsidRPr="008A76F3">
        <w:rPr>
          <w:rFonts w:ascii="Times" w:hAnsi="Times" w:cs="Times"/>
        </w:rPr>
        <w:t>(1) Az előzetes fogvatartásban töltött idő tartamát a bv. intézetnek akkor kell külön kiszámítania, ha az előzetes fogvatartás bármely okból megszakadt. A házi őrizet az előzetes fogvatartást megszakítja.</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 xml:space="preserve">(2) Az előzetes fogvatartásban töltött időtartam megállapításánál a fogvatartás utolsó napját követő naptári nap számából ki kell vonni az előzetes fogvatartás első </w:t>
      </w:r>
      <w:r>
        <w:rPr>
          <w:rFonts w:ascii="Times" w:hAnsi="Times" w:cs="Times"/>
        </w:rPr>
        <w:t>n</w:t>
      </w:r>
      <w:r w:rsidRPr="008A76F3">
        <w:rPr>
          <w:rFonts w:ascii="Times" w:hAnsi="Times" w:cs="Times"/>
        </w:rPr>
        <w:t xml:space="preserve">apját. </w:t>
      </w:r>
      <w:r w:rsidR="001A5ECD">
        <w:rPr>
          <w:rFonts w:ascii="Times" w:hAnsi="Times" w:cs="Times"/>
        </w:rPr>
        <w:t>Ha</w:t>
      </w:r>
      <w:r w:rsidRPr="008A76F3">
        <w:rPr>
          <w:rFonts w:ascii="Times" w:hAnsi="Times" w:cs="Times"/>
        </w:rPr>
        <w:t xml:space="preserve"> a művelet nem végezhető el, az előzetes fogvatartás utolsó hónapját megelőző hónapot kell naptári napokra bontani, majd a számítást ennek alapulvételével kell elvégezni.</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(3) Ha a szabadságvesztésbe több előzetes fogvatartás idejét kell beszámítani, a beszámítandó fogvatartások tartam</w:t>
      </w:r>
      <w:r w:rsidR="00532337">
        <w:rPr>
          <w:rFonts w:ascii="Times" w:hAnsi="Times" w:cs="Times"/>
        </w:rPr>
        <w:t>á</w:t>
      </w:r>
      <w:r w:rsidRPr="008A76F3">
        <w:rPr>
          <w:rFonts w:ascii="Times" w:hAnsi="Times" w:cs="Times"/>
        </w:rPr>
        <w:t>t össze kell adni, majd az így kapott együttes időtartamot kell a szabadságvesztés időtartamából levonni. E számításnál egy hónapot harminc nappal kell figyelembe venni.</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(4) Ha az elítéltet a bíróság rendelkezése alapján a rendőrség elfogja és az elfogás napján a bv. intézetnek nem adja át, a rendőrségi fogdában töltött időt – a rendőrség igazolása alapján – a szabadságvesztés utolsó napjának és a feltételes szabadságra bocsátás esedékességi napjának a kiszámításánál kell figyelembe venni.</w:t>
      </w:r>
    </w:p>
    <w:p w:rsidR="00135438" w:rsidRPr="008A76F3" w:rsidRDefault="00135438" w:rsidP="004A698A">
      <w:pPr>
        <w:ind w:firstLine="567"/>
        <w:jc w:val="both"/>
        <w:rPr>
          <w:rFonts w:ascii="Times" w:hAnsi="Times" w:cs="Times"/>
        </w:rPr>
      </w:pPr>
    </w:p>
    <w:p w:rsidR="004A698A" w:rsidRPr="008A76F3" w:rsidRDefault="004A698A" w:rsidP="004A698A">
      <w:pPr>
        <w:ind w:firstLine="567"/>
        <w:jc w:val="both"/>
        <w:rPr>
          <w:rFonts w:ascii="Times" w:hAnsi="Times" w:cs="Times"/>
        </w:rPr>
      </w:pPr>
      <w:r w:rsidRPr="008A76F3">
        <w:rPr>
          <w:rFonts w:ascii="Times" w:hAnsi="Times" w:cs="Times"/>
        </w:rPr>
        <w:t xml:space="preserve">(5) Az elítélttel szemben a magyar bíróság által kibocsátott elfogató parancs alapján a külföldi hatóságok által foganatosított fogvatartás idejét – az </w:t>
      </w:r>
      <w:r>
        <w:rPr>
          <w:rFonts w:ascii="Times" w:hAnsi="Times" w:cs="Times"/>
        </w:rPr>
        <w:t>igazságügyért felelős miniszter által irányított</w:t>
      </w:r>
      <w:r w:rsidRPr="008A76F3">
        <w:rPr>
          <w:rFonts w:ascii="Times" w:hAnsi="Times" w:cs="Times"/>
        </w:rPr>
        <w:t xml:space="preserve"> minisztérium hivatalos igazolása alapján – a szabadságvesztés utolsó napjának és a feltételes szabadságra bocsátás esedékességi napjának a kiszámítását végző bv. intézetnek kell figyelembe vennie.</w:t>
      </w:r>
    </w:p>
    <w:p w:rsidR="004A698A" w:rsidRDefault="004A698A" w:rsidP="004A698A">
      <w:pPr>
        <w:jc w:val="both"/>
        <w:rPr>
          <w:rFonts w:ascii="Times" w:hAnsi="Times" w:cs="Times"/>
          <w:bCs/>
        </w:rPr>
      </w:pPr>
    </w:p>
    <w:p w:rsidR="00135438" w:rsidRPr="0004382C" w:rsidRDefault="00135438" w:rsidP="00EF531E">
      <w:pPr>
        <w:pStyle w:val="Listaszerbekezds"/>
        <w:numPr>
          <w:ilvl w:val="0"/>
          <w:numId w:val="3"/>
        </w:numPr>
        <w:ind w:left="0" w:firstLine="0"/>
        <w:rPr>
          <w:rFonts w:ascii="Times" w:hAnsi="Times" w:cs="Times"/>
          <w:bCs/>
          <w:i/>
        </w:rPr>
      </w:pPr>
      <w:r>
        <w:rPr>
          <w:rFonts w:ascii="Times" w:hAnsi="Times" w:cs="Times"/>
          <w:bCs/>
          <w:i/>
        </w:rPr>
        <w:t>Házi őrizetben</w:t>
      </w:r>
      <w:r w:rsidRPr="0004382C">
        <w:rPr>
          <w:rFonts w:ascii="Times" w:hAnsi="Times" w:cs="Times"/>
          <w:bCs/>
          <w:i/>
        </w:rPr>
        <w:t xml:space="preserve"> töltött idő</w:t>
      </w:r>
    </w:p>
    <w:p w:rsidR="00135438" w:rsidRDefault="00135438" w:rsidP="004A698A">
      <w:pPr>
        <w:jc w:val="both"/>
        <w:rPr>
          <w:rFonts w:ascii="Times" w:hAnsi="Times" w:cs="Times"/>
          <w:bCs/>
        </w:rPr>
      </w:pPr>
    </w:p>
    <w:p w:rsidR="00635A2E" w:rsidRPr="00567AC6" w:rsidRDefault="00635A2E" w:rsidP="00EF531E">
      <w:pPr>
        <w:pStyle w:val="Listaszerbekezds"/>
        <w:numPr>
          <w:ilvl w:val="0"/>
          <w:numId w:val="8"/>
        </w:numPr>
        <w:ind w:left="0" w:firstLine="0"/>
        <w:rPr>
          <w:rFonts w:ascii="Times" w:hAnsi="Times" w:cs="Times"/>
          <w:b/>
          <w:bCs/>
        </w:rPr>
      </w:pPr>
      <w:r w:rsidRPr="00567AC6">
        <w:rPr>
          <w:rFonts w:ascii="Times" w:hAnsi="Times" w:cs="Times"/>
          <w:b/>
          <w:bCs/>
        </w:rPr>
        <w:t>§</w:t>
      </w:r>
    </w:p>
    <w:p w:rsidR="00635A2E" w:rsidRPr="008E33D3" w:rsidRDefault="00635A2E" w:rsidP="00635A2E">
      <w:pPr>
        <w:jc w:val="both"/>
        <w:rPr>
          <w:rFonts w:ascii="Times" w:hAnsi="Times" w:cs="Times"/>
          <w:bCs/>
        </w:rPr>
      </w:pPr>
    </w:p>
    <w:p w:rsidR="004A698A" w:rsidRDefault="004A698A" w:rsidP="004A698A">
      <w:pPr>
        <w:ind w:firstLine="567"/>
        <w:jc w:val="both"/>
        <w:rPr>
          <w:rFonts w:ascii="Times" w:hAnsi="Times" w:cs="Times"/>
        </w:rPr>
      </w:pPr>
      <w:r w:rsidRPr="008A76F3">
        <w:rPr>
          <w:rFonts w:ascii="Times" w:hAnsi="Times" w:cs="Times"/>
        </w:rPr>
        <w:t xml:space="preserve">(1) A bv. intézet a házi őrizetben töltött idő tartamát a </w:t>
      </w:r>
      <w:r w:rsidR="00635A2E">
        <w:rPr>
          <w:rFonts w:ascii="Times" w:hAnsi="Times" w:cs="Times"/>
        </w:rPr>
        <w:t>3</w:t>
      </w:r>
      <w:r w:rsidRPr="008A76F3">
        <w:rPr>
          <w:rFonts w:ascii="Times" w:hAnsi="Times" w:cs="Times"/>
        </w:rPr>
        <w:t xml:space="preserve">. § (2) bekezdésében meghatározott számítási mód szerint kiszámítja. A házi őrizetben töltött idő tartamát a bv. intézet a bíróságnak a Büntető Törvénykönyvről szóló 2012. évi C. törvény (a továbbiakban: Btk.) 92. § (3) bekezdése alapján hozott rendelkezése szerint átszámítja. Az eredményhez, </w:t>
      </w:r>
      <w:r w:rsidR="001A5ECD">
        <w:rPr>
          <w:rFonts w:ascii="Times" w:hAnsi="Times" w:cs="Times"/>
        </w:rPr>
        <w:t xml:space="preserve">ha </w:t>
      </w:r>
      <w:r w:rsidRPr="008A76F3">
        <w:rPr>
          <w:rFonts w:ascii="Times" w:hAnsi="Times" w:cs="Times"/>
        </w:rPr>
        <w:t>töredéknap marad fenn, a Btk. 92. § (4) bekezdése alapján egy napot hozzá kell adni. Az így kapott tartam a házi őrizet miatt a szabadságvesztésbe beszámítandó tartam (a továbbiakban: házi őrizet miatt beszámítandó tartam).</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(2) A házi őrizetben töltött időtartamot és a házi őrizet miatt beszámítandó tartamot napokban kell megállapítani.</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(3) Ha több házi őrizetet kell a szabadságvesztésbe beszámítani, az egyes házi őrizetben töltött időtartamokat ki kell számítani, és össze kell adni, ennek eredményéből kell a házi őrizet miatt beszámítandó tartamot az (1) bekezdésben foglaltak szerint meghatározni, majd a szabadságvesztés tartamából levonni.</w:t>
      </w:r>
    </w:p>
    <w:p w:rsidR="00135438" w:rsidRPr="008A76F3" w:rsidRDefault="00135438" w:rsidP="004A698A">
      <w:pPr>
        <w:ind w:firstLine="567"/>
        <w:jc w:val="both"/>
        <w:rPr>
          <w:rFonts w:ascii="Times" w:hAnsi="Times" w:cs="Times"/>
        </w:rPr>
      </w:pPr>
    </w:p>
    <w:p w:rsidR="004A698A" w:rsidRDefault="004A698A" w:rsidP="004A698A">
      <w:pPr>
        <w:ind w:firstLine="567"/>
        <w:jc w:val="both"/>
        <w:rPr>
          <w:rFonts w:ascii="Times" w:hAnsi="Times" w:cs="Times"/>
        </w:rPr>
      </w:pPr>
      <w:r w:rsidRPr="008A76F3">
        <w:rPr>
          <w:rFonts w:ascii="Times" w:hAnsi="Times" w:cs="Times"/>
        </w:rPr>
        <w:t xml:space="preserve">(4) Ha a szabadságvesztésbe </w:t>
      </w:r>
      <w:r>
        <w:rPr>
          <w:rFonts w:ascii="Times" w:hAnsi="Times" w:cs="Times"/>
        </w:rPr>
        <w:t xml:space="preserve">az </w:t>
      </w:r>
      <w:r w:rsidRPr="008A76F3">
        <w:rPr>
          <w:rFonts w:ascii="Times" w:hAnsi="Times" w:cs="Times"/>
        </w:rPr>
        <w:t xml:space="preserve">előzetes fogvatartásban töltött időt és </w:t>
      </w:r>
      <w:r>
        <w:rPr>
          <w:rFonts w:ascii="Times" w:hAnsi="Times" w:cs="Times"/>
        </w:rPr>
        <w:t xml:space="preserve">a </w:t>
      </w:r>
      <w:r w:rsidRPr="008A76F3">
        <w:rPr>
          <w:rFonts w:ascii="Times" w:hAnsi="Times" w:cs="Times"/>
        </w:rPr>
        <w:t xml:space="preserve">házi őrizetet is be kell számítani, akkor </w:t>
      </w:r>
      <w:r>
        <w:rPr>
          <w:rFonts w:ascii="Times" w:hAnsi="Times" w:cs="Times"/>
        </w:rPr>
        <w:t>az e</w:t>
      </w:r>
      <w:r w:rsidRPr="008A76F3">
        <w:rPr>
          <w:rFonts w:ascii="Times" w:hAnsi="Times" w:cs="Times"/>
        </w:rPr>
        <w:t>lőzetes fogvatartásban töltött időt és a</w:t>
      </w:r>
      <w:r>
        <w:rPr>
          <w:rFonts w:ascii="Times" w:hAnsi="Times" w:cs="Times"/>
        </w:rPr>
        <w:t xml:space="preserve"> h</w:t>
      </w:r>
      <w:r w:rsidRPr="008A76F3">
        <w:rPr>
          <w:rFonts w:ascii="Times" w:hAnsi="Times" w:cs="Times"/>
        </w:rPr>
        <w:t xml:space="preserve">ázi őrizet miatt </w:t>
      </w:r>
      <w:r w:rsidRPr="008A76F3">
        <w:rPr>
          <w:rFonts w:ascii="Times" w:hAnsi="Times" w:cs="Times"/>
        </w:rPr>
        <w:lastRenderedPageBreak/>
        <w:t>beszámítandó tartamot össze kell adni, majd az eredményt kell a szabadságvesztés tartamából levonni. E számításnál egy hónapot harminc nappal kell figyelembe venni.</w:t>
      </w:r>
    </w:p>
    <w:p w:rsidR="00135438" w:rsidRPr="008A76F3" w:rsidRDefault="00135438" w:rsidP="004A698A">
      <w:pPr>
        <w:ind w:firstLine="567"/>
        <w:jc w:val="both"/>
        <w:rPr>
          <w:rFonts w:ascii="Times" w:hAnsi="Times" w:cs="Times"/>
        </w:rPr>
      </w:pPr>
    </w:p>
    <w:p w:rsidR="004A698A" w:rsidRPr="008A76F3" w:rsidRDefault="004A698A" w:rsidP="004A698A">
      <w:pPr>
        <w:ind w:firstLine="567"/>
        <w:jc w:val="both"/>
        <w:rPr>
          <w:rFonts w:ascii="Times" w:hAnsi="Times" w:cs="Times"/>
        </w:rPr>
      </w:pPr>
      <w:r w:rsidRPr="008A76F3">
        <w:rPr>
          <w:rFonts w:ascii="Times" w:hAnsi="Times" w:cs="Times"/>
        </w:rPr>
        <w:t>(5) Összbüntetésbe foglalás esetén a házi őrizet miatt beszámítandó tartamot alapítéletenként külön-külön kell meghatározni.</w:t>
      </w:r>
    </w:p>
    <w:p w:rsidR="004A698A" w:rsidRPr="00135438" w:rsidRDefault="004A698A" w:rsidP="004A698A">
      <w:pPr>
        <w:jc w:val="both"/>
        <w:rPr>
          <w:rFonts w:ascii="Times" w:hAnsi="Times" w:cs="Times"/>
          <w:bCs/>
        </w:rPr>
      </w:pPr>
    </w:p>
    <w:p w:rsidR="004A698A" w:rsidRPr="00135438" w:rsidRDefault="004A698A" w:rsidP="00EF531E">
      <w:pPr>
        <w:pStyle w:val="Listaszerbekezds"/>
        <w:numPr>
          <w:ilvl w:val="0"/>
          <w:numId w:val="4"/>
        </w:numPr>
        <w:ind w:left="0" w:firstLine="0"/>
        <w:rPr>
          <w:rFonts w:ascii="Times" w:hAnsi="Times" w:cs="Times"/>
          <w:bCs/>
          <w:i/>
        </w:rPr>
      </w:pPr>
      <w:r w:rsidRPr="00135438">
        <w:rPr>
          <w:rFonts w:ascii="Times" w:hAnsi="Times" w:cs="Times"/>
          <w:bCs/>
          <w:i/>
        </w:rPr>
        <w:t>Összbüntetés alapítéleteinek kitöltése</w:t>
      </w:r>
      <w:r w:rsidR="00367B6F">
        <w:rPr>
          <w:rFonts w:ascii="Times" w:hAnsi="Times" w:cs="Times"/>
          <w:bCs/>
          <w:i/>
        </w:rPr>
        <w:t xml:space="preserve"> és a rendkívüli jogorvoslat alapján történő beszámítás</w:t>
      </w:r>
    </w:p>
    <w:p w:rsidR="004A698A" w:rsidRPr="00135438" w:rsidRDefault="004A698A" w:rsidP="00135438">
      <w:pPr>
        <w:jc w:val="both"/>
        <w:rPr>
          <w:rFonts w:ascii="Times" w:hAnsi="Times" w:cs="Times"/>
          <w:bCs/>
        </w:rPr>
      </w:pPr>
    </w:p>
    <w:p w:rsidR="00635A2E" w:rsidRPr="00567AC6" w:rsidRDefault="00635A2E" w:rsidP="00EF531E">
      <w:pPr>
        <w:pStyle w:val="Listaszerbekezds"/>
        <w:numPr>
          <w:ilvl w:val="0"/>
          <w:numId w:val="8"/>
        </w:numPr>
        <w:ind w:left="0" w:firstLine="0"/>
        <w:rPr>
          <w:rFonts w:ascii="Times" w:hAnsi="Times" w:cs="Times"/>
          <w:b/>
          <w:bCs/>
        </w:rPr>
      </w:pPr>
      <w:r w:rsidRPr="00567AC6">
        <w:rPr>
          <w:rFonts w:ascii="Times" w:hAnsi="Times" w:cs="Times"/>
          <w:b/>
          <w:bCs/>
        </w:rPr>
        <w:t>§</w:t>
      </w:r>
    </w:p>
    <w:p w:rsidR="004A698A" w:rsidRDefault="004A698A" w:rsidP="00135438">
      <w:pPr>
        <w:pStyle w:val="Listaszerbekezds"/>
        <w:ind w:left="0"/>
        <w:rPr>
          <w:rFonts w:ascii="Times" w:hAnsi="Times" w:cs="Times"/>
          <w:bCs/>
        </w:rPr>
      </w:pPr>
    </w:p>
    <w:p w:rsidR="004A698A" w:rsidRDefault="004A698A" w:rsidP="008E33D3">
      <w:pPr>
        <w:ind w:firstLine="567"/>
        <w:jc w:val="both"/>
        <w:rPr>
          <w:rFonts w:ascii="Times" w:hAnsi="Times" w:cs="Times"/>
        </w:rPr>
      </w:pPr>
      <w:r w:rsidRPr="008A76F3">
        <w:rPr>
          <w:rFonts w:ascii="Times" w:hAnsi="Times" w:cs="Times"/>
        </w:rPr>
        <w:t xml:space="preserve">(1) </w:t>
      </w:r>
      <w:r w:rsidR="00367B6F">
        <w:rPr>
          <w:rFonts w:ascii="Times" w:hAnsi="Times" w:cs="Times"/>
        </w:rPr>
        <w:t>A Bv. tv. 112. § (1) bekezdése esetén</w:t>
      </w:r>
      <w:r w:rsidRPr="008A76F3">
        <w:rPr>
          <w:rFonts w:ascii="Times" w:hAnsi="Times" w:cs="Times"/>
        </w:rPr>
        <w:t xml:space="preserve"> ki kell számolni azt a tartamot, amennyivel az elítélt az összbüntetésként megállapított szabadságvesztés tartamát meghaladóan szabadságvesztésként töltött, és azt be kell számítani a</w:t>
      </w:r>
      <w:r w:rsidR="00367B6F">
        <w:rPr>
          <w:rFonts w:ascii="Times" w:hAnsi="Times" w:cs="Times"/>
        </w:rPr>
        <w:t xml:space="preserve"> más ügyben kiszabott, de az összbüntetési ítélet </w:t>
      </w:r>
      <w:r w:rsidR="009266D0">
        <w:rPr>
          <w:rFonts w:ascii="Times" w:hAnsi="Times" w:cs="Times"/>
        </w:rPr>
        <w:t xml:space="preserve">kitöltését követően időbeli megszakítás nélkül foganatba vett vagy </w:t>
      </w:r>
      <w:r w:rsidRPr="008A76F3">
        <w:rPr>
          <w:rFonts w:ascii="Times" w:hAnsi="Times" w:cs="Times"/>
        </w:rPr>
        <w:t>végrehajtásra váró szabadságvesztés tartamába.</w:t>
      </w:r>
    </w:p>
    <w:p w:rsidR="00135438" w:rsidRPr="008A76F3" w:rsidRDefault="00135438" w:rsidP="008E33D3">
      <w:pPr>
        <w:ind w:firstLine="567"/>
        <w:jc w:val="both"/>
        <w:rPr>
          <w:rFonts w:ascii="Times" w:hAnsi="Times" w:cs="Times"/>
        </w:rPr>
      </w:pPr>
    </w:p>
    <w:p w:rsidR="004A698A" w:rsidRDefault="004A698A" w:rsidP="008E33D3">
      <w:pPr>
        <w:ind w:firstLine="567"/>
        <w:jc w:val="both"/>
        <w:rPr>
          <w:rFonts w:ascii="Times" w:hAnsi="Times" w:cs="Times"/>
        </w:rPr>
      </w:pPr>
      <w:r w:rsidRPr="008A76F3">
        <w:rPr>
          <w:rFonts w:ascii="Times" w:hAnsi="Times" w:cs="Times"/>
        </w:rPr>
        <w:t>(2) Az (1) bekezdés szerinti beszámítandó tartam megállapításánál az összbüntetésbe foglalt alapítéletekkel kiszabott szabadságvesztések letöltött tartamából ki kell vonni az összbüntetésként megállapított szabadságvesztés tartamát. E számításnál egy hónapot harminc nappal kell figyelembe venni.</w:t>
      </w:r>
    </w:p>
    <w:p w:rsidR="00135438" w:rsidRPr="008A76F3" w:rsidRDefault="00135438" w:rsidP="008E33D3">
      <w:pPr>
        <w:ind w:firstLine="567"/>
        <w:jc w:val="both"/>
        <w:rPr>
          <w:rFonts w:ascii="Times" w:hAnsi="Times" w:cs="Times"/>
        </w:rPr>
      </w:pPr>
    </w:p>
    <w:p w:rsidR="004A698A" w:rsidRPr="008A76F3" w:rsidRDefault="004A698A" w:rsidP="008E33D3">
      <w:pPr>
        <w:ind w:firstLine="567"/>
        <w:jc w:val="both"/>
        <w:rPr>
          <w:rFonts w:ascii="Times" w:hAnsi="Times" w:cs="Times"/>
          <w:b/>
          <w:bCs/>
          <w:strike/>
        </w:rPr>
      </w:pPr>
      <w:r>
        <w:rPr>
          <w:rFonts w:ascii="Times" w:hAnsi="Times" w:cs="Times"/>
          <w:bCs/>
        </w:rPr>
        <w:t xml:space="preserve">(3) </w:t>
      </w:r>
      <w:r w:rsidR="009266D0">
        <w:rPr>
          <w:rFonts w:ascii="Times" w:hAnsi="Times" w:cs="Times"/>
          <w:bCs/>
        </w:rPr>
        <w:t>A Bv. tv. 112. § (2) bekezdése szerinti esetben beszámítandó</w:t>
      </w:r>
      <w:r>
        <w:rPr>
          <w:rFonts w:ascii="Times" w:hAnsi="Times" w:cs="Times"/>
          <w:bCs/>
        </w:rPr>
        <w:t xml:space="preserve"> </w:t>
      </w:r>
      <w:r w:rsidR="009266D0">
        <w:rPr>
          <w:rFonts w:ascii="Times" w:hAnsi="Times" w:cs="Times"/>
          <w:bCs/>
        </w:rPr>
        <w:t>tartam</w:t>
      </w:r>
      <w:r>
        <w:rPr>
          <w:rFonts w:ascii="Times" w:hAnsi="Times" w:cs="Times"/>
          <w:bCs/>
        </w:rPr>
        <w:t xml:space="preserve"> </w:t>
      </w:r>
      <w:r w:rsidRPr="008A76F3">
        <w:rPr>
          <w:rFonts w:ascii="Times" w:hAnsi="Times" w:cs="Times"/>
          <w:bCs/>
        </w:rPr>
        <w:t xml:space="preserve">számításánál </w:t>
      </w:r>
      <w:r>
        <w:rPr>
          <w:rFonts w:ascii="Times" w:hAnsi="Times" w:cs="Times"/>
          <w:bCs/>
        </w:rPr>
        <w:t>az (1)</w:t>
      </w:r>
      <w:r w:rsidR="00261C79">
        <w:rPr>
          <w:rFonts w:ascii="Times" w:hAnsi="Times" w:cs="Times"/>
          <w:bCs/>
        </w:rPr>
        <w:t>–</w:t>
      </w:r>
      <w:r>
        <w:rPr>
          <w:rFonts w:ascii="Times" w:hAnsi="Times" w:cs="Times"/>
          <w:bCs/>
        </w:rPr>
        <w:t xml:space="preserve">(2) bekezdésben foglaltak </w:t>
      </w:r>
      <w:r w:rsidRPr="008A76F3">
        <w:rPr>
          <w:rFonts w:ascii="Times" w:hAnsi="Times" w:cs="Times"/>
          <w:bCs/>
        </w:rPr>
        <w:t xml:space="preserve">szerint kell eljárni. </w:t>
      </w:r>
    </w:p>
    <w:p w:rsidR="004A698A" w:rsidRPr="00845A05" w:rsidRDefault="004A698A" w:rsidP="004A698A">
      <w:pPr>
        <w:jc w:val="both"/>
        <w:rPr>
          <w:rFonts w:ascii="Times" w:hAnsi="Times" w:cs="Times"/>
          <w:bCs/>
          <w:i/>
        </w:rPr>
      </w:pPr>
    </w:p>
    <w:p w:rsidR="004A698A" w:rsidRPr="00135438" w:rsidRDefault="004A698A" w:rsidP="00EF531E">
      <w:pPr>
        <w:pStyle w:val="Listaszerbekezds"/>
        <w:numPr>
          <w:ilvl w:val="0"/>
          <w:numId w:val="2"/>
        </w:numPr>
        <w:ind w:left="0" w:firstLine="0"/>
        <w:rPr>
          <w:rFonts w:ascii="Times" w:hAnsi="Times" w:cs="Times"/>
          <w:bCs/>
          <w:i/>
        </w:rPr>
      </w:pPr>
      <w:r w:rsidRPr="00135438">
        <w:rPr>
          <w:rFonts w:ascii="Times" w:hAnsi="Times" w:cs="Times"/>
          <w:bCs/>
          <w:i/>
        </w:rPr>
        <w:t xml:space="preserve">A </w:t>
      </w:r>
      <w:r w:rsidR="008E33D3" w:rsidRPr="00135438">
        <w:rPr>
          <w:rFonts w:ascii="Times" w:hAnsi="Times" w:cs="Times"/>
          <w:bCs/>
          <w:i/>
        </w:rPr>
        <w:t xml:space="preserve">szabadságvesztés </w:t>
      </w:r>
      <w:r w:rsidRPr="00135438">
        <w:rPr>
          <w:rFonts w:ascii="Times" w:hAnsi="Times" w:cs="Times"/>
          <w:bCs/>
          <w:i/>
        </w:rPr>
        <w:t>kezdőnap</w:t>
      </w:r>
      <w:r w:rsidR="008E33D3" w:rsidRPr="00135438">
        <w:rPr>
          <w:rFonts w:ascii="Times" w:hAnsi="Times" w:cs="Times"/>
          <w:bCs/>
          <w:i/>
        </w:rPr>
        <w:t>jának</w:t>
      </w:r>
      <w:r w:rsidRPr="00135438">
        <w:rPr>
          <w:rFonts w:ascii="Times" w:hAnsi="Times" w:cs="Times"/>
          <w:bCs/>
          <w:i/>
        </w:rPr>
        <w:t xml:space="preserve"> megállapítása</w:t>
      </w:r>
    </w:p>
    <w:p w:rsidR="004A698A" w:rsidRPr="008E33D3" w:rsidRDefault="004A698A" w:rsidP="008E33D3">
      <w:pPr>
        <w:jc w:val="both"/>
        <w:rPr>
          <w:rFonts w:ascii="Times" w:hAnsi="Times" w:cs="Times"/>
          <w:bCs/>
        </w:rPr>
      </w:pPr>
    </w:p>
    <w:p w:rsidR="00635A2E" w:rsidRPr="00567AC6" w:rsidRDefault="00635A2E" w:rsidP="00EF531E">
      <w:pPr>
        <w:pStyle w:val="Listaszerbekezds"/>
        <w:numPr>
          <w:ilvl w:val="0"/>
          <w:numId w:val="8"/>
        </w:numPr>
        <w:ind w:left="0" w:firstLine="0"/>
        <w:rPr>
          <w:rFonts w:ascii="Times" w:hAnsi="Times" w:cs="Times"/>
          <w:b/>
          <w:bCs/>
        </w:rPr>
      </w:pPr>
      <w:r w:rsidRPr="00567AC6">
        <w:rPr>
          <w:rFonts w:ascii="Times" w:hAnsi="Times" w:cs="Times"/>
          <w:b/>
          <w:bCs/>
        </w:rPr>
        <w:t>§</w:t>
      </w:r>
    </w:p>
    <w:p w:rsidR="004A698A" w:rsidRPr="008E33D3" w:rsidRDefault="004A698A" w:rsidP="004A698A">
      <w:pPr>
        <w:jc w:val="both"/>
        <w:rPr>
          <w:rFonts w:ascii="Times" w:hAnsi="Times" w:cs="Times"/>
          <w:bCs/>
        </w:rPr>
      </w:pPr>
    </w:p>
    <w:p w:rsidR="004A698A" w:rsidRDefault="004A698A" w:rsidP="008E33D3">
      <w:pPr>
        <w:ind w:firstLine="567"/>
        <w:jc w:val="both"/>
        <w:rPr>
          <w:rFonts w:ascii="Times" w:hAnsi="Times" w:cs="Times"/>
        </w:rPr>
      </w:pPr>
      <w:r w:rsidRPr="008A76F3">
        <w:rPr>
          <w:rFonts w:ascii="Times" w:hAnsi="Times" w:cs="Times"/>
        </w:rPr>
        <w:t>A szabadságvesztés kezdő napja</w:t>
      </w:r>
    </w:p>
    <w:p w:rsidR="00135438" w:rsidRPr="008A76F3" w:rsidRDefault="00135438" w:rsidP="008E33D3">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az ítélet meghozatalának napján előzetes letartóztatásban lévő elítélt esetén az ítélet jogerő</w:t>
      </w:r>
      <w:r>
        <w:rPr>
          <w:rFonts w:ascii="Times" w:hAnsi="Times" w:cs="Times"/>
        </w:rPr>
        <w:t>re emelkedését követő nap;</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szabadlábon lévő elítélt esetén a bv. intézetbe való befogadás napja</w:t>
      </w:r>
      <w:r>
        <w:rPr>
          <w:rFonts w:ascii="Times" w:hAnsi="Times" w:cs="Times"/>
        </w:rPr>
        <w:t>;</w:t>
      </w:r>
    </w:p>
    <w:p w:rsidR="004A698A" w:rsidRPr="008A76F3" w:rsidRDefault="004A698A" w:rsidP="004A698A">
      <w:pPr>
        <w:jc w:val="both"/>
        <w:rPr>
          <w:rFonts w:ascii="Times" w:hAnsi="Times" w:cs="Times"/>
        </w:rPr>
      </w:pPr>
      <w:r w:rsidRPr="008A76F3">
        <w:rPr>
          <w:rFonts w:ascii="Times" w:hAnsi="Times" w:cs="Times"/>
          <w:i/>
          <w:iCs/>
        </w:rPr>
        <w:t>c)</w:t>
      </w:r>
      <w:r w:rsidRPr="008A76F3">
        <w:rPr>
          <w:rFonts w:ascii="Times" w:hAnsi="Times" w:cs="Times"/>
        </w:rPr>
        <w:t xml:space="preserve"> a szabadságvesztést töltő és más ügyben ismét végrehajtandó szabadságvesztésre ítélt esetén a korábbi szabadságv</w:t>
      </w:r>
      <w:r>
        <w:rPr>
          <w:rFonts w:ascii="Times" w:hAnsi="Times" w:cs="Times"/>
        </w:rPr>
        <w:t>esztés utolsó napját követő nap;</w:t>
      </w:r>
    </w:p>
    <w:p w:rsidR="004A698A" w:rsidRPr="008A76F3" w:rsidRDefault="004A698A" w:rsidP="004A698A">
      <w:pPr>
        <w:jc w:val="both"/>
        <w:rPr>
          <w:rFonts w:ascii="Times" w:hAnsi="Times" w:cs="Times"/>
        </w:rPr>
      </w:pPr>
      <w:r w:rsidRPr="008A76F3">
        <w:rPr>
          <w:rFonts w:ascii="Times" w:hAnsi="Times" w:cs="Times"/>
          <w:i/>
          <w:iCs/>
        </w:rPr>
        <w:t>d)</w:t>
      </w:r>
      <w:r w:rsidRPr="008A76F3">
        <w:rPr>
          <w:rFonts w:ascii="Times" w:hAnsi="Times" w:cs="Times"/>
        </w:rPr>
        <w:t xml:space="preserve"> akinek a feltételes szabadságra bocsátását engedélyezték, a más ügyben kiszabott szabadságvesztés tekintetében a feltét</w:t>
      </w:r>
      <w:r>
        <w:rPr>
          <w:rFonts w:ascii="Times" w:hAnsi="Times" w:cs="Times"/>
        </w:rPr>
        <w:t>eles szabadságra bocsátás napja;</w:t>
      </w:r>
    </w:p>
    <w:p w:rsidR="004A698A" w:rsidRPr="008A76F3" w:rsidRDefault="004A698A" w:rsidP="004A698A">
      <w:pPr>
        <w:jc w:val="both"/>
        <w:rPr>
          <w:rFonts w:ascii="Times" w:hAnsi="Times" w:cs="Times"/>
        </w:rPr>
      </w:pPr>
      <w:proofErr w:type="gramStart"/>
      <w:r w:rsidRPr="008A76F3">
        <w:rPr>
          <w:rFonts w:ascii="Times" w:hAnsi="Times" w:cs="Times"/>
          <w:i/>
          <w:iCs/>
        </w:rPr>
        <w:t>e</w:t>
      </w:r>
      <w:proofErr w:type="gramEnd"/>
      <w:r w:rsidRPr="008A76F3">
        <w:rPr>
          <w:rFonts w:ascii="Times" w:hAnsi="Times" w:cs="Times"/>
          <w:i/>
          <w:iCs/>
        </w:rPr>
        <w:t>)</w:t>
      </w:r>
      <w:r w:rsidRPr="008A76F3">
        <w:rPr>
          <w:rFonts w:ascii="Times" w:hAnsi="Times" w:cs="Times"/>
        </w:rPr>
        <w:t xml:space="preserve"> előzetesen letartóztatott esetén, ha más ügyben érkezik szabadságvesztés végrehajtására vonatkozó bírósági értesítés</w:t>
      </w:r>
      <w:r>
        <w:rPr>
          <w:rFonts w:ascii="Times" w:hAnsi="Times" w:cs="Times"/>
        </w:rPr>
        <w:t>, az ennek átvételét követő nap;</w:t>
      </w:r>
    </w:p>
    <w:p w:rsidR="004A698A" w:rsidRPr="008A76F3" w:rsidRDefault="004A698A" w:rsidP="004A698A">
      <w:pPr>
        <w:jc w:val="both"/>
        <w:rPr>
          <w:rFonts w:ascii="Times" w:hAnsi="Times" w:cs="Times"/>
        </w:rPr>
      </w:pPr>
      <w:proofErr w:type="gramStart"/>
      <w:r w:rsidRPr="008A76F3">
        <w:rPr>
          <w:rFonts w:ascii="Times" w:hAnsi="Times" w:cs="Times"/>
          <w:i/>
          <w:iCs/>
        </w:rPr>
        <w:t>f</w:t>
      </w:r>
      <w:proofErr w:type="gramEnd"/>
      <w:r w:rsidRPr="008A76F3">
        <w:rPr>
          <w:rFonts w:ascii="Times" w:hAnsi="Times" w:cs="Times"/>
          <w:i/>
          <w:iCs/>
        </w:rPr>
        <w:t>)</w:t>
      </w:r>
      <w:r w:rsidRPr="008A76F3">
        <w:rPr>
          <w:rFonts w:ascii="Times" w:hAnsi="Times" w:cs="Times"/>
        </w:rPr>
        <w:t xml:space="preserve"> a szabadságvesztés végrehajtásának megszakítását követő nap az utóbbi szabadságvesztés</w:t>
      </w:r>
      <w:r>
        <w:rPr>
          <w:rFonts w:ascii="Times" w:hAnsi="Times" w:cs="Times"/>
        </w:rPr>
        <w:t xml:space="preserve"> tekintetében;</w:t>
      </w:r>
    </w:p>
    <w:p w:rsidR="004A698A" w:rsidRPr="008A76F3" w:rsidRDefault="004A698A" w:rsidP="004A698A">
      <w:pPr>
        <w:jc w:val="both"/>
        <w:rPr>
          <w:rFonts w:ascii="Times" w:hAnsi="Times" w:cs="Times"/>
        </w:rPr>
      </w:pPr>
      <w:proofErr w:type="gramStart"/>
      <w:r w:rsidRPr="008A76F3">
        <w:rPr>
          <w:rFonts w:ascii="Times" w:hAnsi="Times" w:cs="Times"/>
          <w:i/>
          <w:iCs/>
        </w:rPr>
        <w:t>g</w:t>
      </w:r>
      <w:proofErr w:type="gramEnd"/>
      <w:r>
        <w:rPr>
          <w:rFonts w:ascii="Times" w:hAnsi="Times" w:cs="Times"/>
          <w:i/>
          <w:iCs/>
        </w:rPr>
        <w:t xml:space="preserve">) </w:t>
      </w:r>
      <w:r w:rsidRPr="008A76F3">
        <w:rPr>
          <w:rFonts w:ascii="Times" w:hAnsi="Times" w:cs="Times"/>
        </w:rPr>
        <w:t xml:space="preserve">életfogytig tartó szabadságvesztés esetén, ha annak foganatba vétele miatt határozott tartamú szabadságvesztés megszakítására kerül sor, az életfogytig tartó szabadságvesztést kiszabó ítélet </w:t>
      </w:r>
      <w:r>
        <w:rPr>
          <w:rFonts w:ascii="Times" w:hAnsi="Times" w:cs="Times"/>
        </w:rPr>
        <w:t>jogerőre emelkedését követő nap;</w:t>
      </w:r>
    </w:p>
    <w:p w:rsidR="004A698A" w:rsidRPr="008A76F3" w:rsidRDefault="004A698A" w:rsidP="004A698A">
      <w:pPr>
        <w:jc w:val="both"/>
        <w:rPr>
          <w:rFonts w:ascii="Times" w:hAnsi="Times" w:cs="Times"/>
        </w:rPr>
      </w:pPr>
      <w:proofErr w:type="gramStart"/>
      <w:r w:rsidRPr="0001063C">
        <w:rPr>
          <w:rFonts w:ascii="Times" w:hAnsi="Times" w:cs="Times"/>
          <w:i/>
          <w:iCs/>
        </w:rPr>
        <w:t>h</w:t>
      </w:r>
      <w:proofErr w:type="gramEnd"/>
      <w:r w:rsidRPr="0001063C">
        <w:rPr>
          <w:rFonts w:ascii="Times" w:hAnsi="Times" w:cs="Times"/>
          <w:i/>
          <w:iCs/>
        </w:rPr>
        <w:t>)</w:t>
      </w:r>
      <w:r w:rsidRPr="008A76F3">
        <w:rPr>
          <w:rFonts w:ascii="Times" w:hAnsi="Times" w:cs="Times"/>
        </w:rPr>
        <w:t xml:space="preserve"> összbüntetésbe foglalás esetén az alapítélettel kiszab</w:t>
      </w:r>
      <w:r>
        <w:rPr>
          <w:rFonts w:ascii="Times" w:hAnsi="Times" w:cs="Times"/>
        </w:rPr>
        <w:t>ott szabadságvesztés kezdőnapja;</w:t>
      </w:r>
    </w:p>
    <w:p w:rsidR="004A698A" w:rsidRPr="008A76F3" w:rsidRDefault="004A698A" w:rsidP="004A698A">
      <w:pPr>
        <w:jc w:val="both"/>
        <w:rPr>
          <w:rFonts w:ascii="Times" w:hAnsi="Times" w:cs="Times"/>
        </w:rPr>
      </w:pPr>
      <w:r w:rsidRPr="0001063C">
        <w:rPr>
          <w:rFonts w:ascii="Times" w:hAnsi="Times" w:cs="Times"/>
          <w:i/>
        </w:rPr>
        <w:t>i)</w:t>
      </w:r>
      <w:r w:rsidRPr="008A76F3">
        <w:rPr>
          <w:rFonts w:ascii="Times" w:hAnsi="Times" w:cs="Times"/>
        </w:rPr>
        <w:t xml:space="preserve"> </w:t>
      </w:r>
      <w:r w:rsidR="00C04AC1">
        <w:rPr>
          <w:rFonts w:ascii="Times" w:hAnsi="Times" w:cs="Times"/>
        </w:rPr>
        <w:t xml:space="preserve">a Bv. tv. 112. § (1) bekezdése esetén </w:t>
      </w:r>
      <w:r w:rsidRPr="008A76F3">
        <w:rPr>
          <w:rFonts w:ascii="Times" w:hAnsi="Times" w:cs="Times"/>
        </w:rPr>
        <w:t>az összbüntetésként megállapított szabadságvesztés végrehajtására vonatkozó bírósági értesí</w:t>
      </w:r>
      <w:r>
        <w:rPr>
          <w:rFonts w:ascii="Times" w:hAnsi="Times" w:cs="Times"/>
        </w:rPr>
        <w:t>tés átvételét követő nap;</w:t>
      </w:r>
    </w:p>
    <w:p w:rsidR="009266D0" w:rsidRDefault="004A698A" w:rsidP="004A698A">
      <w:pPr>
        <w:jc w:val="both"/>
        <w:rPr>
          <w:rFonts w:ascii="Times" w:hAnsi="Times" w:cs="Times"/>
          <w:bCs/>
        </w:rPr>
      </w:pPr>
      <w:r w:rsidRPr="0001063C">
        <w:rPr>
          <w:rFonts w:ascii="Times" w:hAnsi="Times" w:cs="Times"/>
          <w:bCs/>
          <w:i/>
        </w:rPr>
        <w:lastRenderedPageBreak/>
        <w:t>j)</w:t>
      </w:r>
      <w:r w:rsidRPr="008A76F3">
        <w:rPr>
          <w:rFonts w:ascii="Times" w:hAnsi="Times" w:cs="Times"/>
          <w:bCs/>
        </w:rPr>
        <w:t xml:space="preserve"> </w:t>
      </w:r>
      <w:r w:rsidR="00C04AC1">
        <w:rPr>
          <w:rFonts w:ascii="Times" w:hAnsi="Times" w:cs="Times"/>
          <w:bCs/>
        </w:rPr>
        <w:t xml:space="preserve">a Bv. </w:t>
      </w:r>
      <w:r w:rsidR="00292F3C">
        <w:rPr>
          <w:rFonts w:ascii="Times" w:hAnsi="Times" w:cs="Times"/>
          <w:bCs/>
        </w:rPr>
        <w:t xml:space="preserve">112. § (2) bekezdése esetén </w:t>
      </w:r>
      <w:r w:rsidR="00C04AC1">
        <w:rPr>
          <w:rFonts w:ascii="Times" w:hAnsi="Times" w:cs="Times"/>
        </w:rPr>
        <w:t>a rendkívüli jogorvoslat</w:t>
      </w:r>
      <w:r w:rsidR="00292F3C">
        <w:rPr>
          <w:rFonts w:ascii="Times" w:hAnsi="Times" w:cs="Times"/>
        </w:rPr>
        <w:t xml:space="preserve"> alapján meghozott ügydöntő határozatról – ide értve a jogegységi határozatot is – kiállított bírósági értesítés átvételét követő nap;</w:t>
      </w:r>
    </w:p>
    <w:p w:rsidR="004A698A" w:rsidRDefault="009266D0" w:rsidP="004A698A">
      <w:pPr>
        <w:jc w:val="both"/>
        <w:rPr>
          <w:rFonts w:ascii="Times" w:hAnsi="Times" w:cs="Times"/>
          <w:bCs/>
        </w:rPr>
      </w:pPr>
      <w:r w:rsidRPr="009266D0">
        <w:rPr>
          <w:rFonts w:ascii="Times" w:hAnsi="Times" w:cs="Times"/>
          <w:bCs/>
          <w:i/>
        </w:rPr>
        <w:t>k)</w:t>
      </w:r>
      <w:r>
        <w:rPr>
          <w:rFonts w:ascii="Times" w:hAnsi="Times" w:cs="Times"/>
          <w:bCs/>
        </w:rPr>
        <w:t xml:space="preserve"> </w:t>
      </w:r>
      <w:r w:rsidR="004A698A">
        <w:rPr>
          <w:rFonts w:ascii="Times" w:hAnsi="Times" w:cs="Times"/>
          <w:bCs/>
        </w:rPr>
        <w:t xml:space="preserve">ha </w:t>
      </w:r>
      <w:r w:rsidR="004A698A" w:rsidRPr="008A76F3">
        <w:rPr>
          <w:rFonts w:ascii="Times" w:hAnsi="Times" w:cs="Times"/>
          <w:bCs/>
        </w:rPr>
        <w:t xml:space="preserve">elzárást vagy szabálysértési elzárást töltő esetében más ügyben érkezik előzetes letartóztatás, szabadságvesztés, </w:t>
      </w:r>
      <w:r w:rsidR="00BF433C" w:rsidRPr="008A76F3">
        <w:rPr>
          <w:rFonts w:ascii="Times" w:hAnsi="Times" w:cs="Times"/>
          <w:bCs/>
        </w:rPr>
        <w:t>közérdekű</w:t>
      </w:r>
      <w:r w:rsidR="00BF433C">
        <w:rPr>
          <w:rFonts w:ascii="Times" w:hAnsi="Times" w:cs="Times"/>
          <w:bCs/>
        </w:rPr>
        <w:t xml:space="preserve"> helyébe lépő</w:t>
      </w:r>
      <w:r w:rsidR="004A698A" w:rsidRPr="008A76F3">
        <w:rPr>
          <w:rFonts w:ascii="Times" w:hAnsi="Times" w:cs="Times"/>
          <w:bCs/>
        </w:rPr>
        <w:t xml:space="preserve"> szabadságvesztés, </w:t>
      </w:r>
      <w:r w:rsidR="00BF433C" w:rsidRPr="008A76F3">
        <w:rPr>
          <w:rFonts w:ascii="Times" w:hAnsi="Times" w:cs="Times"/>
          <w:bCs/>
        </w:rPr>
        <w:t>pénzbüntetést</w:t>
      </w:r>
      <w:r w:rsidR="004A698A" w:rsidRPr="008A76F3">
        <w:rPr>
          <w:rFonts w:ascii="Times" w:hAnsi="Times" w:cs="Times"/>
          <w:bCs/>
        </w:rPr>
        <w:t xml:space="preserve"> munka helyébe lépő szabadságvesztés végrehajtására vonatkozó értesítés, akkor a kezdőnap az értesítő átvételét követő nap.</w:t>
      </w:r>
    </w:p>
    <w:p w:rsidR="004A698A" w:rsidRDefault="004A698A" w:rsidP="004A698A">
      <w:pPr>
        <w:jc w:val="both"/>
        <w:rPr>
          <w:rFonts w:ascii="Times" w:hAnsi="Times" w:cs="Times"/>
          <w:bCs/>
        </w:rPr>
      </w:pPr>
    </w:p>
    <w:p w:rsidR="004A698A" w:rsidRPr="00567AC6" w:rsidRDefault="004A698A" w:rsidP="00B5293B">
      <w:pPr>
        <w:pStyle w:val="Listaszerbekezds"/>
        <w:numPr>
          <w:ilvl w:val="0"/>
          <w:numId w:val="8"/>
        </w:numPr>
        <w:ind w:left="0" w:firstLine="0"/>
        <w:rPr>
          <w:rFonts w:ascii="Times" w:hAnsi="Times" w:cs="Times"/>
          <w:b/>
          <w:bCs/>
        </w:rPr>
      </w:pPr>
      <w:r w:rsidRPr="00567AC6">
        <w:rPr>
          <w:rFonts w:ascii="Times" w:hAnsi="Times" w:cs="Times"/>
          <w:b/>
          <w:bCs/>
        </w:rPr>
        <w:t>§</w:t>
      </w:r>
    </w:p>
    <w:p w:rsidR="004A698A" w:rsidRPr="00567AC6" w:rsidRDefault="004A698A" w:rsidP="00635A2E">
      <w:pPr>
        <w:pStyle w:val="Listaszerbekezds"/>
        <w:ind w:left="0"/>
        <w:rPr>
          <w:rFonts w:ascii="Times" w:hAnsi="Times" w:cs="Times"/>
          <w:bCs/>
        </w:rPr>
      </w:pPr>
    </w:p>
    <w:p w:rsidR="004A698A" w:rsidRDefault="004A698A" w:rsidP="008E33D3">
      <w:pPr>
        <w:ind w:firstLine="567"/>
        <w:jc w:val="both"/>
        <w:rPr>
          <w:rFonts w:ascii="Times" w:hAnsi="Times" w:cs="Times"/>
        </w:rPr>
      </w:pPr>
      <w:r w:rsidRPr="008A76F3">
        <w:rPr>
          <w:rFonts w:ascii="Times" w:hAnsi="Times" w:cs="Times"/>
        </w:rPr>
        <w:t xml:space="preserve">Ha a szabadságvesztés végrehajtásának megkezdésére jelentkező elítéltet a végrehajtásra kijelölt bv. </w:t>
      </w:r>
      <w:proofErr w:type="gramStart"/>
      <w:r w:rsidRPr="008A76F3">
        <w:rPr>
          <w:rFonts w:ascii="Times" w:hAnsi="Times" w:cs="Times"/>
        </w:rPr>
        <w:t>intézetbe</w:t>
      </w:r>
      <w:r w:rsidR="00135438">
        <w:rPr>
          <w:rFonts w:ascii="Times" w:hAnsi="Times" w:cs="Times"/>
        </w:rPr>
        <w:t xml:space="preserve"> </w:t>
      </w:r>
      <w:r w:rsidRPr="008A76F3">
        <w:rPr>
          <w:rFonts w:ascii="Times" w:hAnsi="Times" w:cs="Times"/>
        </w:rPr>
        <w:t>útba</w:t>
      </w:r>
      <w:proofErr w:type="gramEnd"/>
      <w:r w:rsidR="00532337">
        <w:rPr>
          <w:rFonts w:ascii="Times" w:hAnsi="Times" w:cs="Times"/>
        </w:rPr>
        <w:t xml:space="preserve"> </w:t>
      </w:r>
      <w:r w:rsidRPr="008A76F3">
        <w:rPr>
          <w:rFonts w:ascii="Times" w:hAnsi="Times" w:cs="Times"/>
        </w:rPr>
        <w:t>indítják</w:t>
      </w:r>
      <w:r w:rsidR="00292F3C">
        <w:rPr>
          <w:rFonts w:ascii="Times" w:hAnsi="Times" w:cs="Times"/>
        </w:rPr>
        <w:t>,</w:t>
      </w:r>
      <w:r w:rsidRPr="008A76F3">
        <w:rPr>
          <w:rFonts w:ascii="Times" w:hAnsi="Times" w:cs="Times"/>
        </w:rPr>
        <w:t xml:space="preserve"> és az elítélt ott az előírt időben megjelenik, a szabadságvesztés kezdő napjaként az útba indítás napját, egyébként pedig a kijelölt bv. intézetbe történő befogadás napját kell tekinteni.</w:t>
      </w:r>
    </w:p>
    <w:p w:rsidR="004A698A" w:rsidRDefault="004A698A" w:rsidP="004A698A">
      <w:pPr>
        <w:jc w:val="both"/>
        <w:rPr>
          <w:rFonts w:ascii="Times" w:hAnsi="Times" w:cs="Times"/>
        </w:rPr>
      </w:pPr>
    </w:p>
    <w:p w:rsidR="004A698A" w:rsidRPr="008E33D3" w:rsidRDefault="004A698A" w:rsidP="00EF531E">
      <w:pPr>
        <w:pStyle w:val="Listaszerbekezds"/>
        <w:numPr>
          <w:ilvl w:val="0"/>
          <w:numId w:val="8"/>
        </w:numPr>
        <w:ind w:left="0" w:firstLine="0"/>
        <w:rPr>
          <w:rFonts w:ascii="Times" w:hAnsi="Times" w:cs="Times"/>
        </w:rPr>
      </w:pPr>
      <w:r w:rsidRPr="008E33D3">
        <w:rPr>
          <w:rFonts w:ascii="Times" w:hAnsi="Times" w:cs="Times"/>
          <w:b/>
          <w:bCs/>
        </w:rPr>
        <w:t>§</w:t>
      </w: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(1) Végrehajtandó szabadságvesztések összbüntetésbe foglalása esetén a már megállapított kezdő napot akkor kell ismételten megállapítani, ha az összbüntetésbe foglalt szabadságvesztések végrehajtása között más ügyben elrendelt előzetes letartóztatás, az összbüntetéssel nem érintett szabadságvesztés, </w:t>
      </w:r>
      <w:r w:rsidR="00040C48" w:rsidRPr="008A76F3">
        <w:rPr>
          <w:rFonts w:ascii="Times" w:hAnsi="Times" w:cs="Times"/>
        </w:rPr>
        <w:t>közérdekű munka</w:t>
      </w:r>
      <w:r w:rsidR="00040C48">
        <w:rPr>
          <w:rFonts w:ascii="Times" w:hAnsi="Times" w:cs="Times"/>
        </w:rPr>
        <w:t xml:space="preserve"> </w:t>
      </w:r>
      <w:r w:rsidR="00BF433C">
        <w:rPr>
          <w:rFonts w:ascii="Times" w:hAnsi="Times" w:cs="Times"/>
        </w:rPr>
        <w:t>helyébe lépő szabadságvesztés</w:t>
      </w:r>
      <w:r w:rsidR="00040C48">
        <w:rPr>
          <w:rFonts w:ascii="Times" w:hAnsi="Times" w:cs="Times"/>
        </w:rPr>
        <w:t>,</w:t>
      </w:r>
      <w:r w:rsidRPr="008A76F3">
        <w:rPr>
          <w:rFonts w:ascii="Times" w:hAnsi="Times" w:cs="Times"/>
        </w:rPr>
        <w:t xml:space="preserve"> </w:t>
      </w:r>
      <w:r w:rsidR="00040C48" w:rsidRPr="008A76F3">
        <w:rPr>
          <w:rFonts w:ascii="Times" w:hAnsi="Times" w:cs="Times"/>
        </w:rPr>
        <w:t xml:space="preserve">pénzbüntetés </w:t>
      </w:r>
      <w:r w:rsidRPr="008A76F3">
        <w:rPr>
          <w:rFonts w:ascii="Times" w:hAnsi="Times" w:cs="Times"/>
        </w:rPr>
        <w:t>helyébe lépő szabadságvesztés vagy elzárás került végrehajtásra.</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Az (1) bekezdés szerinti esetben az összbüntetésként kiszabott szabadságvesztés újabb kezdő napja</w:t>
      </w:r>
    </w:p>
    <w:p w:rsidR="00135438" w:rsidRPr="008A76F3" w:rsidRDefault="00135438" w:rsidP="00FB26C9">
      <w:pPr>
        <w:ind w:firstLine="567"/>
        <w:jc w:val="both"/>
        <w:rPr>
          <w:rFonts w:ascii="Times" w:hAnsi="Times" w:cs="Times"/>
        </w:rPr>
      </w:pPr>
    </w:p>
    <w:p w:rsidR="004A698A" w:rsidRPr="008A76F3" w:rsidRDefault="004A698A" w:rsidP="00FB26C9">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az előzetes letartóztatás, illetve a közérdekű munka helyébe lépő szabadságvesztés,</w:t>
      </w:r>
      <w:r w:rsidR="00040C48">
        <w:rPr>
          <w:rFonts w:ascii="Times" w:hAnsi="Times" w:cs="Times"/>
        </w:rPr>
        <w:t xml:space="preserve"> a pénzbüntetés helyébe lépő szabadságvesztés,</w:t>
      </w:r>
      <w:r w:rsidRPr="008A76F3">
        <w:rPr>
          <w:rFonts w:ascii="Times" w:hAnsi="Times" w:cs="Times"/>
        </w:rPr>
        <w:t xml:space="preserve"> továbbá az elzárás utolsó napját követő nap</w:t>
      </w:r>
      <w:r>
        <w:rPr>
          <w:rFonts w:ascii="Times" w:hAnsi="Times" w:cs="Times"/>
        </w:rPr>
        <w:t>;</w:t>
      </w:r>
    </w:p>
    <w:p w:rsidR="004A698A" w:rsidRDefault="004A698A" w:rsidP="00FB26C9">
      <w:pPr>
        <w:jc w:val="both"/>
        <w:rPr>
          <w:rFonts w:ascii="Times" w:hAnsi="Times" w:cs="Times"/>
        </w:rPr>
      </w:pPr>
      <w:r w:rsidRPr="008A76F3">
        <w:rPr>
          <w:rFonts w:ascii="Times" w:hAnsi="Times" w:cs="Times"/>
          <w:i/>
          <w:iCs/>
        </w:rPr>
        <w:t>b)</w:t>
      </w:r>
      <w:r w:rsidRPr="008A76F3">
        <w:rPr>
          <w:rFonts w:ascii="Times" w:hAnsi="Times" w:cs="Times"/>
        </w:rPr>
        <w:t xml:space="preserve"> </w:t>
      </w:r>
      <w:r w:rsidR="001A5ECD">
        <w:rPr>
          <w:rFonts w:ascii="Times" w:hAnsi="Times" w:cs="Times"/>
        </w:rPr>
        <w:t xml:space="preserve">ha </w:t>
      </w:r>
      <w:r w:rsidRPr="008A76F3">
        <w:rPr>
          <w:rFonts w:ascii="Times" w:hAnsi="Times" w:cs="Times"/>
        </w:rPr>
        <w:t>az összbüntetésbe foglalt szabadságvesztések között összbüntetésbe nem foglalt szabadságvesztés végrehajtására került sor, az összbüntetéssel nem érintett szabadságvesztést követően a</w:t>
      </w:r>
      <w:r>
        <w:rPr>
          <w:rFonts w:ascii="Times" w:hAnsi="Times" w:cs="Times"/>
        </w:rPr>
        <w:t>z</w:t>
      </w:r>
      <w:r w:rsidRPr="008A76F3">
        <w:rPr>
          <w:rFonts w:ascii="Times" w:hAnsi="Times" w:cs="Times"/>
        </w:rPr>
        <w:t xml:space="preserve"> </w:t>
      </w:r>
      <w:r w:rsidR="00CC6457">
        <w:rPr>
          <w:rFonts w:ascii="Times" w:hAnsi="Times" w:cs="Times"/>
        </w:rPr>
        <w:t>6</w:t>
      </w:r>
      <w:r w:rsidRPr="008A76F3">
        <w:rPr>
          <w:rFonts w:ascii="Times" w:hAnsi="Times" w:cs="Times"/>
        </w:rPr>
        <w:t xml:space="preserve">. § </w:t>
      </w:r>
      <w:r w:rsidRPr="008A76F3">
        <w:rPr>
          <w:rFonts w:ascii="Times" w:hAnsi="Times" w:cs="Times"/>
          <w:i/>
          <w:iCs/>
        </w:rPr>
        <w:t>c)</w:t>
      </w:r>
      <w:r w:rsidRPr="008A76F3">
        <w:rPr>
          <w:rFonts w:ascii="Times" w:hAnsi="Times" w:cs="Times"/>
        </w:rPr>
        <w:t xml:space="preserve"> vagy </w:t>
      </w:r>
      <w:r w:rsidRPr="008A76F3">
        <w:rPr>
          <w:rFonts w:ascii="Times" w:hAnsi="Times" w:cs="Times"/>
          <w:i/>
          <w:iCs/>
        </w:rPr>
        <w:t>d)</w:t>
      </w:r>
      <w:r w:rsidRPr="008A76F3">
        <w:rPr>
          <w:rFonts w:ascii="Times" w:hAnsi="Times" w:cs="Times"/>
        </w:rPr>
        <w:t xml:space="preserve"> pontjára figyelemmel megállapított nap.</w:t>
      </w:r>
    </w:p>
    <w:p w:rsidR="00135438" w:rsidRPr="008A76F3" w:rsidRDefault="00135438" w:rsidP="00FB26C9">
      <w:pPr>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(3) A (2) bekezdés szerint megállapított kezdő napot megelőző, összbüntetésbe foglalt szabadságvesztés letöltött tartamát az összbüntetésbe be kell számítani.</w:t>
      </w:r>
    </w:p>
    <w:p w:rsidR="004A698A" w:rsidRPr="008E33D3" w:rsidRDefault="004A698A" w:rsidP="004A698A">
      <w:pPr>
        <w:jc w:val="both"/>
        <w:rPr>
          <w:rFonts w:ascii="Times" w:hAnsi="Times" w:cs="Times"/>
          <w:bCs/>
        </w:rPr>
      </w:pPr>
    </w:p>
    <w:p w:rsidR="004A698A" w:rsidRPr="00135438" w:rsidRDefault="004A698A" w:rsidP="00EF531E">
      <w:pPr>
        <w:pStyle w:val="Listaszerbekezds"/>
        <w:numPr>
          <w:ilvl w:val="0"/>
          <w:numId w:val="5"/>
        </w:numPr>
        <w:ind w:left="0" w:firstLine="0"/>
        <w:rPr>
          <w:rFonts w:ascii="Times" w:hAnsi="Times" w:cs="Times"/>
          <w:bCs/>
          <w:i/>
        </w:rPr>
      </w:pPr>
      <w:r w:rsidRPr="00135438">
        <w:rPr>
          <w:rFonts w:ascii="Times" w:hAnsi="Times" w:cs="Times"/>
          <w:bCs/>
          <w:i/>
        </w:rPr>
        <w:t>A</w:t>
      </w:r>
      <w:r w:rsidR="008E33D3" w:rsidRPr="00135438">
        <w:rPr>
          <w:rFonts w:ascii="Times" w:hAnsi="Times" w:cs="Times"/>
          <w:bCs/>
          <w:i/>
        </w:rPr>
        <w:t xml:space="preserve"> szabadságvesztés</w:t>
      </w:r>
      <w:r w:rsidRPr="00135438">
        <w:rPr>
          <w:rFonts w:ascii="Times" w:hAnsi="Times" w:cs="Times"/>
          <w:bCs/>
          <w:i/>
        </w:rPr>
        <w:t xml:space="preserve"> utolsó nap</w:t>
      </w:r>
      <w:r w:rsidR="008E33D3" w:rsidRPr="00135438">
        <w:rPr>
          <w:rFonts w:ascii="Times" w:hAnsi="Times" w:cs="Times"/>
          <w:bCs/>
          <w:i/>
        </w:rPr>
        <w:t>jának</w:t>
      </w:r>
      <w:r w:rsidRPr="00135438">
        <w:rPr>
          <w:rFonts w:ascii="Times" w:hAnsi="Times" w:cs="Times"/>
          <w:bCs/>
          <w:i/>
        </w:rPr>
        <w:t xml:space="preserve"> megállapítása</w:t>
      </w:r>
    </w:p>
    <w:p w:rsidR="004A698A" w:rsidRPr="00FB26C9" w:rsidRDefault="004A698A" w:rsidP="008E33D3">
      <w:pPr>
        <w:jc w:val="both"/>
        <w:rPr>
          <w:rFonts w:ascii="Times" w:hAnsi="Times" w:cs="Times"/>
          <w:bCs/>
        </w:rPr>
      </w:pPr>
    </w:p>
    <w:p w:rsidR="004A698A" w:rsidRPr="008E33D3" w:rsidRDefault="004A698A" w:rsidP="00EF531E">
      <w:pPr>
        <w:pStyle w:val="Listaszerbekezds"/>
        <w:numPr>
          <w:ilvl w:val="0"/>
          <w:numId w:val="15"/>
        </w:numPr>
        <w:ind w:left="0" w:firstLine="0"/>
        <w:rPr>
          <w:rFonts w:ascii="Times" w:hAnsi="Times" w:cs="Times"/>
          <w:bCs/>
          <w:i/>
        </w:rPr>
      </w:pPr>
      <w:r w:rsidRPr="008E33D3">
        <w:rPr>
          <w:rFonts w:ascii="Times" w:hAnsi="Times" w:cs="Times"/>
          <w:b/>
          <w:bCs/>
        </w:rPr>
        <w:t>§</w:t>
      </w:r>
    </w:p>
    <w:p w:rsidR="004A698A" w:rsidRPr="008E33D3" w:rsidRDefault="004A698A" w:rsidP="004A698A">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(1) A szabadságvesztés utolsó napjának megállapításánál</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az </w:t>
      </w:r>
      <w:r w:rsidR="00CC6457">
        <w:rPr>
          <w:rFonts w:ascii="Times" w:hAnsi="Times" w:cs="Times"/>
        </w:rPr>
        <w:t>6</w:t>
      </w:r>
      <w:r w:rsidRPr="008A76F3">
        <w:rPr>
          <w:rFonts w:ascii="Times" w:hAnsi="Times" w:cs="Times"/>
        </w:rPr>
        <w:t xml:space="preserve">. § </w:t>
      </w:r>
      <w:r w:rsidRPr="008A76F3">
        <w:rPr>
          <w:rFonts w:ascii="Times" w:hAnsi="Times" w:cs="Times"/>
          <w:i/>
          <w:iCs/>
        </w:rPr>
        <w:t>a)</w:t>
      </w:r>
      <w:r w:rsidRPr="008A76F3">
        <w:rPr>
          <w:rFonts w:ascii="Times" w:hAnsi="Times" w:cs="Times"/>
        </w:rPr>
        <w:t xml:space="preserve"> pontjában meghatározott esetben az őrizetbe vétel napjához vagy az elő</w:t>
      </w:r>
      <w:r>
        <w:rPr>
          <w:rFonts w:ascii="Times" w:hAnsi="Times" w:cs="Times"/>
        </w:rPr>
        <w:t>zetes fogvatartás első napjához;</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az </w:t>
      </w:r>
      <w:r w:rsidR="00CC6457">
        <w:rPr>
          <w:rFonts w:ascii="Times" w:hAnsi="Times" w:cs="Times"/>
        </w:rPr>
        <w:t>6</w:t>
      </w:r>
      <w:r w:rsidRPr="008A76F3">
        <w:rPr>
          <w:rFonts w:ascii="Times" w:hAnsi="Times" w:cs="Times"/>
        </w:rPr>
        <w:t xml:space="preserve">. § </w:t>
      </w:r>
      <w:r w:rsidRPr="008A76F3">
        <w:rPr>
          <w:rFonts w:ascii="Times" w:hAnsi="Times" w:cs="Times"/>
          <w:i/>
          <w:iCs/>
        </w:rPr>
        <w:t>b)–i)</w:t>
      </w:r>
      <w:r w:rsidRPr="008A76F3">
        <w:rPr>
          <w:rFonts w:ascii="Times" w:hAnsi="Times" w:cs="Times"/>
        </w:rPr>
        <w:t xml:space="preserve"> pontja és a </w:t>
      </w:r>
      <w:r w:rsidR="00CC6457">
        <w:rPr>
          <w:rFonts w:ascii="Times" w:hAnsi="Times" w:cs="Times"/>
        </w:rPr>
        <w:t>7</w:t>
      </w:r>
      <w:r w:rsidRPr="008A76F3">
        <w:rPr>
          <w:rFonts w:ascii="Times" w:hAnsi="Times" w:cs="Times"/>
        </w:rPr>
        <w:t>. § szerinti esetekben a szabadságvesztés kezdő napjához</w:t>
      </w:r>
    </w:p>
    <w:p w:rsidR="00292F3C" w:rsidRPr="008A76F3" w:rsidRDefault="00292F3C" w:rsidP="004A698A">
      <w:pPr>
        <w:jc w:val="both"/>
        <w:rPr>
          <w:rFonts w:ascii="Times" w:hAnsi="Times" w:cs="Times"/>
        </w:rPr>
      </w:pPr>
    </w:p>
    <w:p w:rsidR="004A698A" w:rsidRDefault="004A698A" w:rsidP="004A698A">
      <w:pPr>
        <w:jc w:val="both"/>
        <w:rPr>
          <w:rFonts w:ascii="Times" w:hAnsi="Times" w:cs="Times"/>
        </w:rPr>
      </w:pPr>
      <w:proofErr w:type="gramStart"/>
      <w:r w:rsidRPr="008A76F3">
        <w:rPr>
          <w:rFonts w:ascii="Times" w:hAnsi="Times" w:cs="Times"/>
        </w:rPr>
        <w:t>kell</w:t>
      </w:r>
      <w:proofErr w:type="gramEnd"/>
      <w:r w:rsidRPr="008A76F3">
        <w:rPr>
          <w:rFonts w:ascii="Times" w:hAnsi="Times" w:cs="Times"/>
        </w:rPr>
        <w:t xml:space="preserve"> hozzáadni a szabadságvesztés kitöltetlen tartamát.</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lastRenderedPageBreak/>
        <w:t>(2) A szabadságvesztés végrehajtásának a félbeszakítása vagy a bv. intézetből való engedély nélküli távollét esetén a tényleges távollét idejét a szabadságvesztés utolsó napját követő naphoz kell hozzáadni, és a számítás eredményéül kapott napot megelőző nap lesz a szabadságvesztés utolsó napja.</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(3) A szabadságvesztés kitöltetlen tartamának a megállapításánál a szabadságvesztés tartamából le kell vonni az előzetes fogvatartásban töltött időt, illetve a házi őrizet miatt beszámítandó tartamot. Ha a kivonás nem végezhető el, egy hónapot harminc napra felbontva kell a számítást elvégezni.</w:t>
      </w:r>
    </w:p>
    <w:p w:rsidR="00135438" w:rsidRPr="008A76F3" w:rsidRDefault="00135438" w:rsidP="00FB26C9">
      <w:pPr>
        <w:ind w:firstLine="567"/>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(4) Ha a szabadságvesztés kitöltetlen tartama napokat nem tartalmaz, a szabadságvesztés azon a napon végződik, amelynek száma a kezdő nap előtti nap számának felel meg, ilyen nap hiányában a hónap utolsó napján. Kitöltetlen napok esetén a számítást naptári napokkal kell elvégezni, és az eredményül kapott napot megelőző nap minősül a szabadságvesztés utolsó napjának.</w:t>
      </w:r>
    </w:p>
    <w:p w:rsidR="004A698A" w:rsidRPr="008E33D3" w:rsidRDefault="004A698A" w:rsidP="004A698A">
      <w:pPr>
        <w:jc w:val="both"/>
        <w:rPr>
          <w:rFonts w:ascii="Times" w:hAnsi="Times" w:cs="Times"/>
          <w:bCs/>
        </w:rPr>
      </w:pPr>
    </w:p>
    <w:p w:rsidR="004A698A" w:rsidRPr="00135438" w:rsidRDefault="004A698A" w:rsidP="00EF531E">
      <w:pPr>
        <w:pStyle w:val="Listaszerbekezds"/>
        <w:numPr>
          <w:ilvl w:val="0"/>
          <w:numId w:val="6"/>
        </w:numPr>
        <w:ind w:left="0" w:firstLine="0"/>
        <w:rPr>
          <w:rFonts w:ascii="Times" w:hAnsi="Times" w:cs="Times"/>
          <w:bCs/>
          <w:i/>
        </w:rPr>
      </w:pPr>
      <w:r w:rsidRPr="00135438">
        <w:rPr>
          <w:rFonts w:ascii="Times" w:hAnsi="Times" w:cs="Times"/>
          <w:bCs/>
          <w:i/>
        </w:rPr>
        <w:t>A feltételes szabadság időpontjának megállapítása</w:t>
      </w:r>
    </w:p>
    <w:p w:rsidR="004A698A" w:rsidRDefault="004A698A" w:rsidP="004A698A">
      <w:pPr>
        <w:rPr>
          <w:rFonts w:ascii="Times" w:hAnsi="Times" w:cs="Times"/>
          <w:bCs/>
          <w:i/>
        </w:rPr>
      </w:pPr>
    </w:p>
    <w:p w:rsidR="004A698A" w:rsidRPr="008E33D3" w:rsidRDefault="004A698A" w:rsidP="00261C79">
      <w:pPr>
        <w:pStyle w:val="Listaszerbekezds"/>
        <w:numPr>
          <w:ilvl w:val="0"/>
          <w:numId w:val="30"/>
        </w:numPr>
        <w:rPr>
          <w:rFonts w:ascii="Times" w:hAnsi="Times" w:cs="Times"/>
          <w:bCs/>
          <w:i/>
        </w:rPr>
      </w:pPr>
    </w:p>
    <w:p w:rsidR="004A698A" w:rsidRPr="008E33D3" w:rsidRDefault="004A698A" w:rsidP="008E33D3">
      <w:pPr>
        <w:pStyle w:val="Listaszerbekezds"/>
        <w:ind w:left="0"/>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 xml:space="preserve">(1) A feltételes szabadságra bocsátás esedékességi napjának megállapításánál a szabadságvesztés kitöltetlen tartamából ki kell vonni – a Btk. 38. § (2) bekezdésében foglalt megkülönböztetésnek megfelelően – a szabadságvesztés egyharmad, </w:t>
      </w:r>
      <w:r>
        <w:rPr>
          <w:rFonts w:ascii="Times" w:hAnsi="Times" w:cs="Times"/>
        </w:rPr>
        <w:t>vagy</w:t>
      </w:r>
      <w:r w:rsidRPr="008A76F3">
        <w:rPr>
          <w:rFonts w:ascii="Times" w:hAnsi="Times" w:cs="Times"/>
        </w:rPr>
        <w:t xml:space="preserve"> egynegyed részét, </w:t>
      </w:r>
      <w:r>
        <w:rPr>
          <w:rFonts w:ascii="Times" w:hAnsi="Times" w:cs="Times"/>
        </w:rPr>
        <w:t>vagy</w:t>
      </w:r>
      <w:r w:rsidRPr="008A76F3">
        <w:rPr>
          <w:rFonts w:ascii="Times" w:hAnsi="Times" w:cs="Times"/>
        </w:rPr>
        <w:t xml:space="preserve"> a </w:t>
      </w:r>
      <w:r w:rsidR="00362D04">
        <w:rPr>
          <w:rFonts w:ascii="Times" w:hAnsi="Times" w:cs="Times"/>
        </w:rPr>
        <w:t xml:space="preserve">Btk. </w:t>
      </w:r>
      <w:r w:rsidRPr="008A76F3">
        <w:rPr>
          <w:rFonts w:ascii="Times" w:hAnsi="Times" w:cs="Times"/>
        </w:rPr>
        <w:t>38. § (3) bekezdése alapján a szabadságvesztés felét, majd a fennmaradó tartamot hozzá kell adni a szabadságvesztés megállapított kezdő napjához.</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Ha a feltételes szabadságra bocsátás hónapjában az esedékességi napnak megfelelő nap nincs, a számítást naptári napra bontva kell elvégezni.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(3) Ha a szabadságvesztés kétharmad, háromnegyed, </w:t>
      </w:r>
      <w:r>
        <w:rPr>
          <w:rFonts w:ascii="Times" w:hAnsi="Times" w:cs="Times"/>
        </w:rPr>
        <w:t>vagy</w:t>
      </w:r>
      <w:r w:rsidRPr="008A76F3">
        <w:rPr>
          <w:rFonts w:ascii="Times" w:hAnsi="Times" w:cs="Times"/>
        </w:rPr>
        <w:t xml:space="preserve"> fele része a Btk. 38. § (2) bekezdésében meghatározott </w:t>
      </w:r>
      <w:r w:rsidR="00350D45">
        <w:rPr>
          <w:rFonts w:ascii="Times" w:hAnsi="Times" w:cs="Times"/>
        </w:rPr>
        <w:t xml:space="preserve">legrövidebb </w:t>
      </w:r>
      <w:r w:rsidRPr="008A76F3">
        <w:rPr>
          <w:rFonts w:ascii="Times" w:hAnsi="Times" w:cs="Times"/>
        </w:rPr>
        <w:t>tartam</w:t>
      </w:r>
      <w:r w:rsidR="00350D45">
        <w:rPr>
          <w:rFonts w:ascii="Times" w:hAnsi="Times" w:cs="Times"/>
        </w:rPr>
        <w:t>á</w:t>
      </w:r>
      <w:r w:rsidRPr="008A76F3">
        <w:rPr>
          <w:rFonts w:ascii="Times" w:hAnsi="Times" w:cs="Times"/>
        </w:rPr>
        <w:t xml:space="preserve">nál kevesebb, a </w:t>
      </w:r>
      <w:r w:rsidR="00350D45">
        <w:rPr>
          <w:rFonts w:ascii="Times" w:hAnsi="Times" w:cs="Times"/>
        </w:rPr>
        <w:t>9</w:t>
      </w:r>
      <w:r w:rsidRPr="008A76F3">
        <w:rPr>
          <w:rFonts w:ascii="Times" w:hAnsi="Times" w:cs="Times"/>
        </w:rPr>
        <w:t>. § (1) bekezdésének megfelelően az őrizetbe vétel napjához</w:t>
      </w:r>
      <w:r>
        <w:rPr>
          <w:rFonts w:ascii="Times" w:hAnsi="Times" w:cs="Times"/>
        </w:rPr>
        <w:t xml:space="preserve">, </w:t>
      </w:r>
      <w:r w:rsidRPr="008A76F3">
        <w:rPr>
          <w:rFonts w:ascii="Times" w:hAnsi="Times" w:cs="Times"/>
        </w:rPr>
        <w:t xml:space="preserve">az előzetes fogvatartás első napjához vagy a szabadságvesztés kezdő napjához ezt </w:t>
      </w:r>
      <w:r w:rsidR="00350D45">
        <w:rPr>
          <w:rFonts w:ascii="Times" w:hAnsi="Times" w:cs="Times"/>
        </w:rPr>
        <w:t xml:space="preserve">a </w:t>
      </w:r>
      <w:r w:rsidRPr="008A76F3">
        <w:rPr>
          <w:rFonts w:ascii="Times" w:hAnsi="Times" w:cs="Times"/>
        </w:rPr>
        <w:t xml:space="preserve">tartamot, </w:t>
      </w:r>
      <w:r>
        <w:rPr>
          <w:rFonts w:ascii="Times" w:hAnsi="Times" w:cs="Times"/>
        </w:rPr>
        <w:t>vagy</w:t>
      </w:r>
      <w:r w:rsidRPr="008A76F3">
        <w:rPr>
          <w:rFonts w:ascii="Times" w:hAnsi="Times" w:cs="Times"/>
        </w:rPr>
        <w:t xml:space="preserve"> ennek a</w:t>
      </w:r>
      <w:r w:rsidR="00350D45">
        <w:rPr>
          <w:rFonts w:ascii="Times" w:hAnsi="Times" w:cs="Times"/>
        </w:rPr>
        <w:t xml:space="preserve"> </w:t>
      </w:r>
      <w:r w:rsidRPr="008A76F3">
        <w:rPr>
          <w:rFonts w:ascii="Times" w:hAnsi="Times" w:cs="Times"/>
        </w:rPr>
        <w:t>tartamnak – beszámítandó előzetes fogvatartás esetén – a beszámítással csökkentett részét kell hozzáadni.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(4) Ha a szabadságvesztés utolsó napja félbeszakítás vagy az intézetből való engedély nélküli távollét miatt megváltozott, a feltételes szabadságra bocsátás új esedékességi napjának megállapításakor az eredeti esedékességi naphoz a félbeszakításon, </w:t>
      </w:r>
      <w:r>
        <w:rPr>
          <w:rFonts w:ascii="Times" w:hAnsi="Times" w:cs="Times"/>
        </w:rPr>
        <w:t>és</w:t>
      </w:r>
      <w:r w:rsidRPr="008A76F3">
        <w:rPr>
          <w:rFonts w:ascii="Times" w:hAnsi="Times" w:cs="Times"/>
        </w:rPr>
        <w:t xml:space="preserve"> a</w:t>
      </w:r>
      <w:r>
        <w:rPr>
          <w:rFonts w:ascii="Times" w:hAnsi="Times" w:cs="Times"/>
        </w:rPr>
        <w:t>z</w:t>
      </w:r>
      <w:r w:rsidRPr="008A76F3">
        <w:rPr>
          <w:rFonts w:ascii="Times" w:hAnsi="Times" w:cs="Times"/>
        </w:rPr>
        <w:t xml:space="preserve"> engedély nélkül távol töltött időt hozzá kell adni.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(5) Életfogytig tartó szabadságvesztésnél a feltételes szabadságra bocsátás esedékességi napjának kiszámításakor</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az </w:t>
      </w:r>
      <w:r w:rsidR="00350D45">
        <w:rPr>
          <w:rFonts w:ascii="Times" w:hAnsi="Times" w:cs="Times"/>
        </w:rPr>
        <w:t>6</w:t>
      </w:r>
      <w:r w:rsidRPr="008A76F3">
        <w:rPr>
          <w:rFonts w:ascii="Times" w:hAnsi="Times" w:cs="Times"/>
        </w:rPr>
        <w:t xml:space="preserve">. § </w:t>
      </w:r>
      <w:r w:rsidRPr="008A76F3">
        <w:rPr>
          <w:rFonts w:ascii="Times" w:hAnsi="Times" w:cs="Times"/>
          <w:i/>
          <w:iCs/>
        </w:rPr>
        <w:t>a)</w:t>
      </w:r>
      <w:r w:rsidRPr="008A76F3">
        <w:rPr>
          <w:rFonts w:ascii="Times" w:hAnsi="Times" w:cs="Times"/>
        </w:rPr>
        <w:t xml:space="preserve"> pontja alapján meghatározott kezdő nap esetén a fogvatartás első napjához kell hozzáadni az ítéletben meghatározot</w:t>
      </w:r>
      <w:r>
        <w:rPr>
          <w:rFonts w:ascii="Times" w:hAnsi="Times" w:cs="Times"/>
        </w:rPr>
        <w:t>t időtartamból fennmaradt részt;</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az </w:t>
      </w:r>
      <w:r w:rsidR="00350D45">
        <w:rPr>
          <w:rFonts w:ascii="Times" w:hAnsi="Times" w:cs="Times"/>
        </w:rPr>
        <w:t>6</w:t>
      </w:r>
      <w:r w:rsidRPr="008A76F3">
        <w:rPr>
          <w:rFonts w:ascii="Times" w:hAnsi="Times" w:cs="Times"/>
        </w:rPr>
        <w:t xml:space="preserve">. § </w:t>
      </w:r>
      <w:r w:rsidRPr="008A76F3">
        <w:rPr>
          <w:rFonts w:ascii="Times" w:hAnsi="Times" w:cs="Times"/>
          <w:i/>
          <w:iCs/>
        </w:rPr>
        <w:t>f)</w:t>
      </w:r>
      <w:r w:rsidRPr="008A76F3">
        <w:rPr>
          <w:rFonts w:ascii="Times" w:hAnsi="Times" w:cs="Times"/>
        </w:rPr>
        <w:t xml:space="preserve"> pontja alapján megállapított kezdő nap esetén e kezdő naphoz kell hozzáadni az ítéletben meghatározott időtartamból fennmaradt részt.</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lastRenderedPageBreak/>
        <w:t>(6) Ha a szabadságvesztés tartamának kettővel, hárommal vagy néggyel történő osztása utáni eredmény nem teljes napot is tartalmaz, azt figyelmen kívül kell hagyni, ha pedig a szabadságvesztés tartama napokat is tartalmaz és a hónapok száma maradék nélkül nem osztható, a fennmaradó hónapokat napokban kell számítani, e napokat össze kell adni, majd az osztást ezután kell elvégezni.</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Ha a büntetés-végrehajtási bíró az elítéltet a büntetés fele részének letöltése után nem bocsátja feltételes szabadságra, a bv. intézet a Btk. 38. § (2) bekezdésében foglalt megkülönböztetésnek megfelelően megállapítja a feltételes szabadság új esedékességi időpontját, és az új határnapnak megfelelően tesz előterjesztést a büntetés-végrehajtási bíróhoz.</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(1) Ha az elítélt esetében több szabadságvesztést kell végrehajtani, és összbüntetésbe foglalás nem történt meg, a feltételes szabadságra bocsátás esedékességét valamennyi szabadságvesztés esetén meg kell állapítani, amelynél azt a bíróság ítéletében nem zárta ki. A feltételes szabadságra bocsátás tárgyában tett előterjesztésen fel kell tüntetni a végrehajtott és a végrehajtásra váró szabadságvesztések adatait is.</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feltételes szabadságra bocsátás engedélyezése esetén a feltételes szabadság lejárati napját a bv. intézet – a Btk. 39. § (1) bekezdésében foglaltak figyelembevételével – az alábbiak szerint állapítja meg:</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ha a határozott ideig tartó szabadságvesztés hátralévő része egy év vagy egy évnél több, akkor a feltételes szabadság lejárati napja a szabadságvesztés előjegyzett utolsó napja, </w:t>
      </w:r>
      <w:r>
        <w:rPr>
          <w:rFonts w:ascii="Times" w:hAnsi="Times" w:cs="Times"/>
        </w:rPr>
        <w:t>vagy</w:t>
      </w:r>
      <w:r w:rsidRPr="008A76F3">
        <w:rPr>
          <w:rFonts w:ascii="Times" w:hAnsi="Times" w:cs="Times"/>
        </w:rPr>
        <w:t xml:space="preserve"> a Btk. 38. § (3) bekezdés alkalmazása esetén a bíróság által meghatározott időtartam;</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ha a határozott ideig tartó szabadságvesztés hátralévő része egy évnél kevesebb, akkor egy évet kell a feltételes szabadságra bocsátás napjához adni, és a számítás eredményéül kapott napot megelőző nap lesz a feltételes szabadság lejárati napja, </w:t>
      </w:r>
      <w:r>
        <w:rPr>
          <w:rFonts w:ascii="Times" w:hAnsi="Times" w:cs="Times"/>
        </w:rPr>
        <w:t>vagy</w:t>
      </w:r>
      <w:r w:rsidRPr="008A76F3">
        <w:rPr>
          <w:rFonts w:ascii="Times" w:hAnsi="Times" w:cs="Times"/>
        </w:rPr>
        <w:t xml:space="preserve"> a Btk. 38. § (3) bekezdés alkalmazása esetén a bíróság által meghatározott időtartam.</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(3) Ha a bíróság az elítéltet több szabadságvesztésből bocsátotta feltételes szabadságra, a feltételes szabadság lejárati napját valamennyi szabadságvesztés tekintetében meg kell állapítani a (2) bekezdés szerint úgy, hogy valamennyi feltételes szabadság kezdő napja az utolsóként töltött szabadságvesztésből esedékes feltételes szabadság kezdő napjával, illetve a szabadságvesztést kitöltve szabadulás esetén a szabadságvesztés utolsó napját követő nappal azonos.</w:t>
      </w:r>
    </w:p>
    <w:p w:rsidR="00135438" w:rsidRPr="008A76F3" w:rsidRDefault="00135438" w:rsidP="00FB26C9">
      <w:pPr>
        <w:ind w:firstLine="567"/>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 xml:space="preserve">(4) A határozott ideig tartó szabadságvesztésből engedélyezett feltételes szabadság lejárati napjának megállapításával egyidejűleg a korábban töltött </w:t>
      </w:r>
      <w:proofErr w:type="gramStart"/>
      <w:r w:rsidRPr="008A76F3">
        <w:rPr>
          <w:rFonts w:ascii="Times" w:hAnsi="Times" w:cs="Times"/>
        </w:rPr>
        <w:t>szabadságvesztés(</w:t>
      </w:r>
      <w:proofErr w:type="spellStart"/>
      <w:proofErr w:type="gramEnd"/>
      <w:r w:rsidRPr="008A76F3">
        <w:rPr>
          <w:rFonts w:ascii="Times" w:hAnsi="Times" w:cs="Times"/>
        </w:rPr>
        <w:t>ek</w:t>
      </w:r>
      <w:proofErr w:type="spellEnd"/>
      <w:r w:rsidRPr="008A76F3">
        <w:rPr>
          <w:rFonts w:ascii="Times" w:hAnsi="Times" w:cs="Times"/>
        </w:rPr>
        <w:t xml:space="preserve">) utolsó napját – az utolsónak töltött szabadságvesztés kivételével – ismételten meg kell állapítani. A szabadságvesztés utolsó napjának ismételt megállapításánál az utolsó szabadságvesztésből történt tényleges feltételes szabadságra bocsátás napjához, illetve a szabadságvesztést kitöltve szabadulás esetén a szabadságvesztés utolsó napját követő naphoz kell a szabadságvesztés hátralévő tartamát hozzáadni. A hátralévő tartam kiszámításakor a szabadságvesztés </w:t>
      </w:r>
      <w:r w:rsidRPr="008A76F3">
        <w:rPr>
          <w:rFonts w:ascii="Times" w:hAnsi="Times" w:cs="Times"/>
        </w:rPr>
        <w:lastRenderedPageBreak/>
        <w:t>előjegyzett utolsó napját követő napból kell kivonni a feltételes szabadságra bocsátás esedékességének előjegyzett napját.</w:t>
      </w:r>
    </w:p>
    <w:p w:rsidR="004A698A" w:rsidRPr="001E3FAE" w:rsidRDefault="004A698A" w:rsidP="004A698A">
      <w:pPr>
        <w:jc w:val="both"/>
        <w:rPr>
          <w:rFonts w:ascii="Times" w:hAnsi="Times" w:cs="Times"/>
          <w:bCs/>
        </w:rPr>
      </w:pPr>
    </w:p>
    <w:p w:rsidR="004A698A" w:rsidRPr="00135438" w:rsidRDefault="004A698A" w:rsidP="00B5293B">
      <w:pPr>
        <w:pStyle w:val="Listaszerbekezds"/>
        <w:numPr>
          <w:ilvl w:val="0"/>
          <w:numId w:val="7"/>
        </w:numPr>
        <w:ind w:left="0" w:firstLine="0"/>
        <w:rPr>
          <w:rFonts w:ascii="Times" w:hAnsi="Times" w:cs="Times"/>
          <w:bCs/>
          <w:i/>
        </w:rPr>
      </w:pPr>
      <w:r w:rsidRPr="00135438">
        <w:rPr>
          <w:rFonts w:ascii="Times" w:hAnsi="Times" w:cs="Times"/>
          <w:bCs/>
          <w:i/>
        </w:rPr>
        <w:t>Életfogytig tartó szabadságvesztés feltételes szabadsága</w:t>
      </w:r>
    </w:p>
    <w:p w:rsidR="004A698A" w:rsidRPr="00281AB3" w:rsidRDefault="004A698A" w:rsidP="00281AB3">
      <w:pPr>
        <w:jc w:val="both"/>
        <w:rPr>
          <w:rFonts w:ascii="Times" w:hAnsi="Times" w:cs="Times"/>
          <w:bCs/>
        </w:rPr>
      </w:pPr>
    </w:p>
    <w:p w:rsidR="004A698A" w:rsidRPr="00FB26C9" w:rsidRDefault="004A698A" w:rsidP="00261C79">
      <w:pPr>
        <w:pStyle w:val="Listaszerbekezds"/>
        <w:numPr>
          <w:ilvl w:val="0"/>
          <w:numId w:val="30"/>
        </w:numPr>
        <w:rPr>
          <w:rFonts w:ascii="Times" w:hAnsi="Times" w:cs="Times"/>
          <w:bCs/>
          <w:i/>
        </w:rPr>
      </w:pPr>
    </w:p>
    <w:p w:rsidR="004A698A" w:rsidRPr="001E3FAE" w:rsidRDefault="004A698A" w:rsidP="004A698A">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(1) Az életfogytig tartó szabadságvesztésből engedélyezett feltételes szabadság lejáratának megállapításához az életfogytig tartó szabadságvesztést megállapító ítélet rendelkezése szerinti időtartamot kell a feltételes szabadságra bocsátás napjához adni. A feltételes szabadság azon a napon jár le, amelynek száma a feltételes szabadságra bocsátás napját megelőző nap számának felel meg, ilyen nap hiányában a hónap utolsó napján.</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Ha az életfogytig tartó szabadságvesztés kiszabása esetén a bíróság az ítéletben a feltételes szabadságra bocsátás lehetőségét kizárta, a felülvizsgálat időpontját megállapítani nem kell.</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(3) Ha az életfogytig tartó szabadságvesztésből a büntetés-végrehajtási bíró az elítéltet nem bocsátja feltételes szabadságra, a felülvizsgálati határidő lejáratát a feltételes szabadságra bocsátás esedékességének korábbi időpontjától kell számítani.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(4) A Btk. 45. § (1) és (3) bekezdésében meghatározott esetben a határozott tartamú szabadságvesztés tartamát, </w:t>
      </w:r>
      <w:r>
        <w:rPr>
          <w:rFonts w:ascii="Times" w:hAnsi="Times" w:cs="Times"/>
        </w:rPr>
        <w:t>vagy</w:t>
      </w:r>
      <w:r w:rsidRPr="008A76F3">
        <w:rPr>
          <w:rFonts w:ascii="Times" w:hAnsi="Times" w:cs="Times"/>
        </w:rPr>
        <w:t xml:space="preserve"> a bíróság által meghatározott tartamot kell a feltételes szabadságra bocsátás eredeti esedékességének napjához hozzáadni, és az így kapott nap lesz a feltételes szabadságra bocsátás esedékességének napja.</w:t>
      </w:r>
    </w:p>
    <w:p w:rsidR="00135438" w:rsidRPr="008A76F3" w:rsidRDefault="00135438" w:rsidP="00FB26C9">
      <w:pPr>
        <w:ind w:firstLine="567"/>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(5) Az életfogytig tartó szabadságvesztésből engedélyezett feltételes szabadság megszüntetése esetén a Btk. 45. § (2), (4)</w:t>
      </w:r>
      <w:r>
        <w:rPr>
          <w:rFonts w:ascii="Times" w:hAnsi="Times" w:cs="Times"/>
        </w:rPr>
        <w:t xml:space="preserve"> és </w:t>
      </w:r>
      <w:r w:rsidRPr="008A76F3">
        <w:rPr>
          <w:rFonts w:ascii="Times" w:hAnsi="Times" w:cs="Times"/>
        </w:rPr>
        <w:t>(5) bekezdésében meghatározott esetben a bíróság által megállapított időtartamot kell az ítélet jogerőre emelkedését követő naphoz hozzáadni, és az így kapott nap lesz a feltételes szabadságra bocsátás esedékességének napja.</w:t>
      </w:r>
    </w:p>
    <w:p w:rsidR="004A698A" w:rsidRPr="008A76F3" w:rsidRDefault="004A698A" w:rsidP="004A698A">
      <w:pPr>
        <w:jc w:val="both"/>
        <w:rPr>
          <w:rFonts w:ascii="Times" w:hAnsi="Times" w:cs="Times"/>
          <w:b/>
          <w:bCs/>
        </w:rPr>
      </w:pPr>
    </w:p>
    <w:p w:rsidR="004A698A" w:rsidRPr="00135438" w:rsidRDefault="004A698A" w:rsidP="00B5293B">
      <w:pPr>
        <w:pStyle w:val="Listaszerbekezds"/>
        <w:numPr>
          <w:ilvl w:val="0"/>
          <w:numId w:val="14"/>
        </w:numPr>
        <w:ind w:left="0" w:firstLine="0"/>
        <w:rPr>
          <w:rFonts w:ascii="Times" w:hAnsi="Times" w:cs="Times"/>
          <w:bCs/>
          <w:i/>
        </w:rPr>
      </w:pPr>
      <w:r w:rsidRPr="00135438">
        <w:rPr>
          <w:rFonts w:ascii="Times" w:hAnsi="Times" w:cs="Times"/>
          <w:bCs/>
          <w:i/>
        </w:rPr>
        <w:t>A végrehajtási sorrend megállapítása</w:t>
      </w:r>
    </w:p>
    <w:p w:rsidR="004A698A" w:rsidRDefault="004A698A" w:rsidP="004A698A">
      <w:pPr>
        <w:rPr>
          <w:rFonts w:ascii="Times" w:hAnsi="Times" w:cs="Times"/>
          <w:bCs/>
          <w:i/>
        </w:rPr>
      </w:pPr>
    </w:p>
    <w:p w:rsidR="004A698A" w:rsidRPr="00FB26C9" w:rsidRDefault="004A698A" w:rsidP="00261C79">
      <w:pPr>
        <w:pStyle w:val="Listaszerbekezds"/>
        <w:numPr>
          <w:ilvl w:val="0"/>
          <w:numId w:val="30"/>
        </w:numPr>
        <w:rPr>
          <w:rFonts w:ascii="Times" w:hAnsi="Times" w:cs="Times"/>
          <w:bCs/>
          <w:i/>
        </w:rPr>
      </w:pPr>
    </w:p>
    <w:p w:rsidR="004A698A" w:rsidRPr="008A76F3" w:rsidRDefault="004A698A" w:rsidP="004A698A">
      <w:pPr>
        <w:jc w:val="both"/>
        <w:rPr>
          <w:rFonts w:ascii="Times" w:hAnsi="Times" w:cs="Times"/>
          <w:b/>
          <w:bCs/>
        </w:rPr>
      </w:pPr>
    </w:p>
    <w:p w:rsidR="004A698A" w:rsidRDefault="004A698A" w:rsidP="00FB26C9">
      <w:pPr>
        <w:ind w:firstLine="567"/>
        <w:jc w:val="both"/>
        <w:rPr>
          <w:rFonts w:ascii="Times" w:hAnsi="Times" w:cs="Times"/>
        </w:rPr>
      </w:pPr>
      <w:r w:rsidRPr="008A76F3">
        <w:rPr>
          <w:rFonts w:ascii="Times" w:hAnsi="Times" w:cs="Times"/>
        </w:rPr>
        <w:t xml:space="preserve">(1) A szabadságvesztéseket a Bv. </w:t>
      </w:r>
      <w:r>
        <w:rPr>
          <w:rFonts w:ascii="Times" w:hAnsi="Times" w:cs="Times"/>
        </w:rPr>
        <w:t>t</w:t>
      </w:r>
      <w:r w:rsidRPr="008A76F3">
        <w:rPr>
          <w:rFonts w:ascii="Times" w:hAnsi="Times" w:cs="Times"/>
        </w:rPr>
        <w:t>v. 14.</w:t>
      </w:r>
      <w:r>
        <w:rPr>
          <w:rFonts w:ascii="Times" w:hAnsi="Times" w:cs="Times"/>
        </w:rPr>
        <w:t xml:space="preserve"> </w:t>
      </w:r>
      <w:r w:rsidRPr="008A76F3">
        <w:rPr>
          <w:rFonts w:ascii="Times" w:hAnsi="Times" w:cs="Times"/>
        </w:rPr>
        <w:t>§</w:t>
      </w:r>
      <w:proofErr w:type="spellStart"/>
      <w:r w:rsidRPr="008A76F3">
        <w:rPr>
          <w:rFonts w:ascii="Times" w:hAnsi="Times" w:cs="Times"/>
        </w:rPr>
        <w:t>-</w:t>
      </w:r>
      <w:r>
        <w:rPr>
          <w:rFonts w:ascii="Times" w:hAnsi="Times" w:cs="Times"/>
        </w:rPr>
        <w:t>á</w:t>
      </w:r>
      <w:r w:rsidRPr="008A76F3">
        <w:rPr>
          <w:rFonts w:ascii="Times" w:hAnsi="Times" w:cs="Times"/>
        </w:rPr>
        <w:t>ban</w:t>
      </w:r>
      <w:proofErr w:type="spellEnd"/>
      <w:r w:rsidRPr="008A76F3">
        <w:rPr>
          <w:rFonts w:ascii="Times" w:hAnsi="Times" w:cs="Times"/>
        </w:rPr>
        <w:t xml:space="preserve"> meghatározott sorrendben kell foganatba venni.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szabadságvesztés folyamatban lévő végrehajtását az (1) bekezdés szerinti végrehajtási sorrend érvényesítése érdekében meg kell szakítani.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(3) Ha azonos napon több szabadságvesztés végrehajtására érkezik bírói értesítés, akkor a foganatba vétel sorrendjénél az alábbiak szerint kell eljárni:</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w:t>
      </w:r>
      <w:r w:rsidR="001A5ECD">
        <w:rPr>
          <w:rFonts w:ascii="Times" w:hAnsi="Times" w:cs="Times"/>
        </w:rPr>
        <w:t xml:space="preserve">ha </w:t>
      </w:r>
      <w:r w:rsidRPr="008A76F3">
        <w:rPr>
          <w:rFonts w:ascii="Times" w:hAnsi="Times" w:cs="Times"/>
        </w:rPr>
        <w:t>egy időben fiatalkorúként és felnőtt korúként kiszabott szabadságvesztés végrehajtásáról érkezik értesítés, elsőként a fiatalkorúként kiszabott szabadságvesztés kezdő és utolsó napját kell megállapítani;</w:t>
      </w:r>
    </w:p>
    <w:p w:rsidR="004A698A" w:rsidRPr="008A76F3"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elsőként a szigorúbb végrehajtási fokozatban végrehajtandó szabadságvesztés kezdő és utolsó napját kell megállapítani;</w:t>
      </w:r>
    </w:p>
    <w:p w:rsidR="004A698A" w:rsidRPr="008A76F3" w:rsidRDefault="004A698A" w:rsidP="004A698A">
      <w:pPr>
        <w:jc w:val="both"/>
        <w:rPr>
          <w:rFonts w:ascii="Times" w:hAnsi="Times" w:cs="Times"/>
        </w:rPr>
      </w:pPr>
      <w:r w:rsidRPr="008A76F3">
        <w:rPr>
          <w:rFonts w:ascii="Times" w:hAnsi="Times" w:cs="Times"/>
          <w:i/>
          <w:iCs/>
        </w:rPr>
        <w:lastRenderedPageBreak/>
        <w:t>c)</w:t>
      </w:r>
      <w:r w:rsidRPr="008A76F3">
        <w:rPr>
          <w:rFonts w:ascii="Times" w:hAnsi="Times" w:cs="Times"/>
        </w:rPr>
        <w:t xml:space="preserve"> az </w:t>
      </w:r>
      <w:r w:rsidRPr="008A76F3">
        <w:rPr>
          <w:rFonts w:ascii="Times" w:hAnsi="Times" w:cs="Times"/>
          <w:i/>
          <w:iCs/>
        </w:rPr>
        <w:t>a)</w:t>
      </w:r>
      <w:r>
        <w:rPr>
          <w:rFonts w:ascii="Times" w:hAnsi="Times" w:cs="Times"/>
        </w:rPr>
        <w:t xml:space="preserve"> és </w:t>
      </w:r>
      <w:r w:rsidRPr="008A76F3">
        <w:rPr>
          <w:rFonts w:ascii="Times" w:hAnsi="Times" w:cs="Times"/>
          <w:i/>
          <w:iCs/>
        </w:rPr>
        <w:t>b)</w:t>
      </w:r>
      <w:r w:rsidRPr="008A76F3">
        <w:rPr>
          <w:rFonts w:ascii="Times" w:hAnsi="Times" w:cs="Times"/>
        </w:rPr>
        <w:t xml:space="preserve"> pontban írt feltételek hiányában annak a szabadságvesztésnek a kezdő és utolsó napját kell először megállapítani, amelyből az elítélt nem bocsátható feltételes szabadságra;</w:t>
      </w:r>
    </w:p>
    <w:p w:rsidR="004A698A" w:rsidRDefault="004A698A" w:rsidP="004A698A">
      <w:pPr>
        <w:jc w:val="both"/>
        <w:rPr>
          <w:rFonts w:ascii="Times" w:hAnsi="Times" w:cs="Times"/>
        </w:rPr>
      </w:pPr>
      <w:r w:rsidRPr="008A76F3">
        <w:rPr>
          <w:rFonts w:ascii="Times" w:hAnsi="Times" w:cs="Times"/>
          <w:i/>
          <w:iCs/>
        </w:rPr>
        <w:t>d)</w:t>
      </w:r>
      <w:r w:rsidRPr="008A76F3">
        <w:rPr>
          <w:rFonts w:ascii="Times" w:hAnsi="Times" w:cs="Times"/>
        </w:rPr>
        <w:t xml:space="preserve"> az </w:t>
      </w:r>
      <w:r w:rsidRPr="008A76F3">
        <w:rPr>
          <w:rFonts w:ascii="Times" w:hAnsi="Times" w:cs="Times"/>
          <w:i/>
          <w:iCs/>
        </w:rPr>
        <w:t>a)</w:t>
      </w:r>
      <w:r w:rsidRPr="008A76F3">
        <w:rPr>
          <w:rFonts w:ascii="Times" w:hAnsi="Times" w:cs="Times"/>
        </w:rPr>
        <w:t>–</w:t>
      </w:r>
      <w:r w:rsidRPr="008A76F3">
        <w:rPr>
          <w:rFonts w:ascii="Times" w:hAnsi="Times" w:cs="Times"/>
          <w:i/>
          <w:iCs/>
        </w:rPr>
        <w:t>c)</w:t>
      </w:r>
      <w:r w:rsidRPr="008A76F3">
        <w:rPr>
          <w:rFonts w:ascii="Times" w:hAnsi="Times" w:cs="Times"/>
        </w:rPr>
        <w:t xml:space="preserve"> ponton kívüli esetekben az azonos fokozatok esetén a hosszabb tartamú szabadságvesztésnek kell először a kezdő és utolsó napját megállapítani.</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(4) Azonos napon érkezett több szabadságvesztésre átváltoztatott pénzbüntetést tartalmazó értesítés esetén azon szabadságvesztés kezdő és utolsó napját kell elsőként megállapítani, amelyiknél az ítéletben meghatározott napi tétel mértéke magasabb. </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b/>
        </w:rPr>
      </w:pPr>
    </w:p>
    <w:p w:rsidR="00FB26C9" w:rsidRPr="00845A05" w:rsidRDefault="00FB26C9" w:rsidP="004A698A">
      <w:pPr>
        <w:jc w:val="both"/>
        <w:rPr>
          <w:rFonts w:ascii="Times" w:hAnsi="Times" w:cs="Times"/>
          <w:strike/>
        </w:rPr>
      </w:pPr>
    </w:p>
    <w:p w:rsidR="004A698A" w:rsidRDefault="004A698A" w:rsidP="00FB26C9">
      <w:pPr>
        <w:ind w:firstLine="567"/>
        <w:jc w:val="both"/>
        <w:rPr>
          <w:rFonts w:ascii="Times" w:hAnsi="Times" w:cs="Times"/>
        </w:rPr>
      </w:pPr>
      <w:r w:rsidRPr="008A76F3">
        <w:rPr>
          <w:rFonts w:ascii="Times" w:hAnsi="Times" w:cs="Times"/>
        </w:rPr>
        <w:t>(1) A 1</w:t>
      </w:r>
      <w:r w:rsidR="00350D45">
        <w:rPr>
          <w:rFonts w:ascii="Times" w:hAnsi="Times" w:cs="Times"/>
        </w:rPr>
        <w:t>4</w:t>
      </w:r>
      <w:r w:rsidRPr="008A76F3">
        <w:rPr>
          <w:rFonts w:ascii="Times" w:hAnsi="Times" w:cs="Times"/>
        </w:rPr>
        <w:t>. § (3) bekezdésében írt végrehajtási sorrend érdekében megszakított szabadságvesztés utolsó napját – többszöri megszakítás esetén minden alkalommal – a (2) bekezdésben foglaltak szerint ismételten meg kell állapítani.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megszakítást követően foganatba vett szabadságvesztés tartamát más jogcímen töltött időként kell figyelembe venni, számítására a távol töltött idő számítására vonatkozó szabályokat kell alkalmazni. A más jogcímen töltött idő tartamát a megszakított szabadságvesztés előjegyzett utolsó napját követő naphoz kell adni, és a számítás eredményét megelőző nap lesz a szabadságvesztés utolsó napja, illetve a feltételes szabadságra bocsátás esedékességének napjához a más jogcímen töltött idő tartamát hozzá kell adni, és az eredményül kapott nap lesz a feltételes szabadságra bocsátás esedékességének napja.</w:t>
      </w:r>
    </w:p>
    <w:p w:rsidR="00135438" w:rsidRPr="008A76F3" w:rsidRDefault="00135438" w:rsidP="00FB26C9">
      <w:pPr>
        <w:ind w:firstLine="567"/>
        <w:jc w:val="both"/>
        <w:rPr>
          <w:rFonts w:ascii="Times" w:hAnsi="Times" w:cs="Times"/>
        </w:rPr>
      </w:pPr>
    </w:p>
    <w:p w:rsidR="004A698A" w:rsidRPr="008A76F3" w:rsidRDefault="004A698A" w:rsidP="00FB26C9">
      <w:pPr>
        <w:ind w:firstLine="567"/>
        <w:jc w:val="both"/>
        <w:rPr>
          <w:rFonts w:ascii="Times" w:hAnsi="Times" w:cs="Times"/>
          <w:bCs/>
        </w:rPr>
      </w:pPr>
      <w:r w:rsidRPr="008A76F3">
        <w:rPr>
          <w:rFonts w:ascii="Times" w:hAnsi="Times" w:cs="Times"/>
          <w:bCs/>
        </w:rPr>
        <w:t>(3) Megszakított közérdekű munka helyébe lépő szabadságvesztés</w:t>
      </w:r>
      <w:r w:rsidR="00040C48">
        <w:rPr>
          <w:rFonts w:ascii="Times" w:hAnsi="Times" w:cs="Times"/>
          <w:bCs/>
        </w:rPr>
        <w:t xml:space="preserve"> vagy pénzbüntetés helyébe lépő szabadságvesztés</w:t>
      </w:r>
      <w:r w:rsidRPr="008A76F3">
        <w:rPr>
          <w:rFonts w:ascii="Times" w:hAnsi="Times" w:cs="Times"/>
          <w:bCs/>
        </w:rPr>
        <w:t xml:space="preserve"> esetén meg kell állapítani a megszakításig letöltött időtartamot és a még végrehajtásra váró tartamot és ezt rögzíteni kell. A megszakító szabadságvesztések letöltését követően a még végrehajtásra váró tartamot kell foganatba venni.</w:t>
      </w:r>
    </w:p>
    <w:p w:rsidR="004A698A" w:rsidRPr="008A76F3" w:rsidRDefault="004A698A" w:rsidP="004A698A">
      <w:pPr>
        <w:jc w:val="both"/>
        <w:rPr>
          <w:rFonts w:ascii="Times" w:hAnsi="Times" w:cs="Times"/>
          <w:bCs/>
          <w:i/>
        </w:rPr>
      </w:pPr>
    </w:p>
    <w:p w:rsidR="004A698A" w:rsidRPr="00135438" w:rsidRDefault="004A698A" w:rsidP="00EF531E">
      <w:pPr>
        <w:pStyle w:val="Listaszerbekezds"/>
        <w:numPr>
          <w:ilvl w:val="0"/>
          <w:numId w:val="14"/>
        </w:numPr>
        <w:ind w:left="0" w:firstLine="0"/>
        <w:rPr>
          <w:rFonts w:ascii="Times" w:hAnsi="Times" w:cs="Times"/>
          <w:bCs/>
          <w:i/>
        </w:rPr>
      </w:pPr>
      <w:r w:rsidRPr="00135438">
        <w:rPr>
          <w:rFonts w:ascii="Times" w:hAnsi="Times" w:cs="Times"/>
          <w:bCs/>
          <w:i/>
        </w:rPr>
        <w:t>Feltételes szabadság megszüntetése és kegyelem hatályvesztése</w:t>
      </w:r>
    </w:p>
    <w:p w:rsidR="004A698A" w:rsidRPr="00135438" w:rsidRDefault="004A698A" w:rsidP="00135438">
      <w:pPr>
        <w:jc w:val="both"/>
        <w:rPr>
          <w:rFonts w:ascii="Times" w:hAnsi="Times" w:cs="Times"/>
          <w:bCs/>
        </w:rPr>
      </w:pPr>
    </w:p>
    <w:p w:rsidR="004A698A" w:rsidRPr="00FB26C9" w:rsidRDefault="004A698A" w:rsidP="00261C79">
      <w:pPr>
        <w:pStyle w:val="Listaszerbekezds"/>
        <w:numPr>
          <w:ilvl w:val="0"/>
          <w:numId w:val="30"/>
        </w:numPr>
        <w:rPr>
          <w:rFonts w:ascii="Times" w:hAnsi="Times" w:cs="Times"/>
          <w:b/>
          <w:bCs/>
        </w:rPr>
      </w:pPr>
    </w:p>
    <w:p w:rsidR="004A698A" w:rsidRPr="00135438" w:rsidRDefault="004A698A" w:rsidP="00135438">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(1) A feltételes szabadság megszüntetése, illetve kegyelem hatályvesztésének megállapítása esetén a szabadságvesztés hátralévő tartamának kezdő és utolsó napját a korábbi büntetés-végrehajtási iratok alapján kell megállapítani.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hátralévő tartam kiszámításakor a korábban előjegyzett szabadulás utolsó napját követő napból kell kivonni a feltételes szabadságra bocsátás vagy a kegyelem folytán történt szabadulás napját.</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(3) A (2) bekezdés szerint megállapított hátralévő tartamot a szabadságvesztés kezdő napjához kell hozzáadni, és az így kapott napot megelőző napot kell a szabadságvesztés utolsó napjának tekinteni. A számításnál a </w:t>
      </w:r>
      <w:r w:rsidR="00350D45">
        <w:rPr>
          <w:rFonts w:ascii="Times" w:hAnsi="Times" w:cs="Times"/>
        </w:rPr>
        <w:t>9</w:t>
      </w:r>
      <w:r w:rsidRPr="008A76F3">
        <w:rPr>
          <w:rFonts w:ascii="Times" w:hAnsi="Times" w:cs="Times"/>
        </w:rPr>
        <w:t>. § (4) bekezdését megfelelően alkalmazni kell.</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 xml:space="preserve">(4) Ha a bíróság a feltételes szabadság megszüntetését vagy a kegyelem hatályvesztésének megállapítását követően összbüntetési ítéletet hoz, az összbüntetésként kiszabott szabadságvesztés utolsó napját a már kitöltött rész figyelembevételével kell megállapítani. A már kitöltött rész kiszámításánál a szabadságvesztés tartamából ki kell vonni </w:t>
      </w:r>
      <w:r w:rsidRPr="008A76F3">
        <w:rPr>
          <w:rFonts w:ascii="Times" w:hAnsi="Times" w:cs="Times"/>
        </w:rPr>
        <w:lastRenderedPageBreak/>
        <w:t>a még hátralévő tartamot. Így kell eljárni, ha a korábban engedélyezett feltételes szabadságot a feltételes szabadulást követően foglalják összbüntetésbe más szabadságvesztéssel.</w:t>
      </w:r>
    </w:p>
    <w:p w:rsidR="00965EFE" w:rsidRPr="00965EFE" w:rsidRDefault="00965EFE" w:rsidP="00965EFE">
      <w:pPr>
        <w:jc w:val="both"/>
        <w:rPr>
          <w:rFonts w:ascii="Times" w:hAnsi="Times" w:cs="Times"/>
          <w:bCs/>
        </w:rPr>
      </w:pPr>
    </w:p>
    <w:p w:rsidR="004A698A" w:rsidRPr="00135438" w:rsidRDefault="004A698A" w:rsidP="00B5293B">
      <w:pPr>
        <w:pStyle w:val="Listaszerbekezds"/>
        <w:numPr>
          <w:ilvl w:val="0"/>
          <w:numId w:val="14"/>
        </w:numPr>
        <w:ind w:left="0" w:firstLine="0"/>
        <w:rPr>
          <w:rFonts w:ascii="Times" w:hAnsi="Times" w:cs="Times"/>
          <w:bCs/>
          <w:i/>
        </w:rPr>
      </w:pPr>
      <w:r w:rsidRPr="00135438">
        <w:rPr>
          <w:rFonts w:ascii="Times" w:hAnsi="Times" w:cs="Times"/>
          <w:bCs/>
          <w:i/>
        </w:rPr>
        <w:t>Büntetés-félbeszakítás</w:t>
      </w:r>
      <w:r w:rsidR="00350D45">
        <w:rPr>
          <w:rFonts w:ascii="Times" w:hAnsi="Times" w:cs="Times"/>
          <w:bCs/>
          <w:i/>
        </w:rPr>
        <w:t xml:space="preserve"> és</w:t>
      </w:r>
      <w:r w:rsidRPr="00135438">
        <w:rPr>
          <w:rFonts w:ascii="Times" w:hAnsi="Times" w:cs="Times"/>
          <w:bCs/>
          <w:i/>
        </w:rPr>
        <w:t xml:space="preserve"> engedély nélküli távollét</w:t>
      </w:r>
    </w:p>
    <w:p w:rsidR="004A698A" w:rsidRPr="001311E7" w:rsidRDefault="004A698A" w:rsidP="004A698A">
      <w:pPr>
        <w:rPr>
          <w:rFonts w:ascii="Times" w:hAnsi="Times" w:cs="Times"/>
          <w:b/>
          <w:bCs/>
          <w:i/>
        </w:rPr>
      </w:pPr>
    </w:p>
    <w:p w:rsidR="004A698A" w:rsidRPr="00FB26C9" w:rsidRDefault="004A698A" w:rsidP="00261C79">
      <w:pPr>
        <w:pStyle w:val="Listaszerbekezds"/>
        <w:numPr>
          <w:ilvl w:val="0"/>
          <w:numId w:val="30"/>
        </w:numPr>
        <w:rPr>
          <w:rFonts w:ascii="Times" w:hAnsi="Times" w:cs="Times"/>
          <w:bCs/>
          <w:i/>
        </w:rPr>
      </w:pPr>
    </w:p>
    <w:p w:rsidR="004A698A" w:rsidRPr="00FB26C9" w:rsidRDefault="004A698A" w:rsidP="004A698A">
      <w:pPr>
        <w:jc w:val="both"/>
        <w:rPr>
          <w:rFonts w:ascii="Times" w:hAnsi="Times" w:cs="Times"/>
          <w:bCs/>
        </w:rPr>
      </w:pPr>
    </w:p>
    <w:p w:rsidR="004A698A" w:rsidRDefault="004A698A" w:rsidP="00135438">
      <w:pPr>
        <w:ind w:firstLine="567"/>
        <w:jc w:val="both"/>
        <w:rPr>
          <w:rFonts w:ascii="Times" w:hAnsi="Times" w:cs="Times"/>
        </w:rPr>
      </w:pPr>
      <w:r w:rsidRPr="008A76F3">
        <w:rPr>
          <w:rFonts w:ascii="Times" w:hAnsi="Times" w:cs="Times"/>
        </w:rPr>
        <w:t xml:space="preserve">A szabadságvesztés félbeszakítása vagy a bv. intézetből való engedély nélküli távollét esetén a szabadságvesztés utolsó napjának, illetve a feltételes szabadságra bocsátás esedékességi napjának a módosításakor – a </w:t>
      </w:r>
      <w:r w:rsidR="00350D45">
        <w:rPr>
          <w:rFonts w:ascii="Times" w:hAnsi="Times" w:cs="Times"/>
        </w:rPr>
        <w:t>9</w:t>
      </w:r>
      <w:r w:rsidRPr="008A76F3">
        <w:rPr>
          <w:rFonts w:ascii="Times" w:hAnsi="Times" w:cs="Times"/>
        </w:rPr>
        <w:t>. § (2) bekezdés alkalmazásán túl – a 1</w:t>
      </w:r>
      <w:r w:rsidR="00281AB3">
        <w:rPr>
          <w:rFonts w:ascii="Times" w:hAnsi="Times" w:cs="Times"/>
        </w:rPr>
        <w:t>8</w:t>
      </w:r>
      <w:r w:rsidRPr="008A76F3">
        <w:rPr>
          <w:rFonts w:ascii="Times" w:hAnsi="Times" w:cs="Times"/>
        </w:rPr>
        <w:t>–2</w:t>
      </w:r>
      <w:r w:rsidR="00281AB3">
        <w:rPr>
          <w:rFonts w:ascii="Times" w:hAnsi="Times" w:cs="Times"/>
        </w:rPr>
        <w:t>2</w:t>
      </w:r>
      <w:r w:rsidRPr="008A76F3">
        <w:rPr>
          <w:rFonts w:ascii="Times" w:hAnsi="Times" w:cs="Times"/>
        </w:rPr>
        <w:t>. §</w:t>
      </w:r>
      <w:proofErr w:type="spellStart"/>
      <w:r w:rsidRPr="008A76F3">
        <w:rPr>
          <w:rFonts w:ascii="Times" w:hAnsi="Times" w:cs="Times"/>
        </w:rPr>
        <w:t>-ban</w:t>
      </w:r>
      <w:proofErr w:type="spellEnd"/>
      <w:r w:rsidRPr="008A76F3">
        <w:rPr>
          <w:rFonts w:ascii="Times" w:hAnsi="Times" w:cs="Times"/>
        </w:rPr>
        <w:t xml:space="preserve"> foglaltak szerint kell eljárni.</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(1) A határozott tartamú félbeszakítást az engedélyezőnek évben, hónapban és napokban kell meghatároznia. Ha a félbeszakítás az egy hónapot nem haladja meg, a tartamot napokban kell megállapítani.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félbeszakítás tartamát a bv. intézetből való elbocsátást követő naptól kell számítani.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(3) Határozott idejű félbeszakítás esetén a félbeszakítás kezdő napjához az engedélyezett időtartamot kell hozzáadni, az eredményül kapott napon kell az elítéltnek a bv. intézetben jelentkeznie, a félbeszakítás utolsó napjának pedig az ezt megelőző nap számít.</w:t>
      </w:r>
    </w:p>
    <w:p w:rsidR="00135438" w:rsidRPr="008A76F3" w:rsidRDefault="00135438" w:rsidP="00FB26C9">
      <w:pPr>
        <w:ind w:firstLine="567"/>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 xml:space="preserve">(4) Ha a büntetés-félbeszakítás meghosszabbítására került sor vagy azt határozatlan időre engedélyezték, illetve az elítélt a büntetés-félbeszakításról nem tért vissza, a távol töltött időt úgy kell kiszámítani, hogy a jelentkezés vagy az </w:t>
      </w:r>
      <w:proofErr w:type="gramStart"/>
      <w:r w:rsidRPr="008A76F3">
        <w:rPr>
          <w:rFonts w:ascii="Times" w:hAnsi="Times" w:cs="Times"/>
        </w:rPr>
        <w:t>elfogás</w:t>
      </w:r>
      <w:proofErr w:type="gramEnd"/>
      <w:r w:rsidRPr="008A76F3">
        <w:rPr>
          <w:rFonts w:ascii="Times" w:hAnsi="Times" w:cs="Times"/>
        </w:rPr>
        <w:t xml:space="preserve"> napjából ki kell vonni a büntetés-félbeszakítás kezdő napját.</w:t>
      </w:r>
    </w:p>
    <w:p w:rsidR="004A698A" w:rsidRPr="00FB26C9" w:rsidRDefault="004A698A" w:rsidP="004A698A">
      <w:pPr>
        <w:jc w:val="both"/>
        <w:rPr>
          <w:rFonts w:ascii="Times" w:hAnsi="Times" w:cs="Times"/>
          <w:bCs/>
        </w:rPr>
      </w:pPr>
    </w:p>
    <w:p w:rsidR="004A698A" w:rsidRPr="00135438" w:rsidRDefault="004A698A" w:rsidP="00EF531E">
      <w:pPr>
        <w:pStyle w:val="Listaszerbekezds"/>
        <w:numPr>
          <w:ilvl w:val="0"/>
          <w:numId w:val="14"/>
        </w:numPr>
        <w:ind w:left="0" w:firstLine="0"/>
        <w:rPr>
          <w:rFonts w:ascii="Times" w:hAnsi="Times" w:cs="Times"/>
          <w:bCs/>
          <w:i/>
        </w:rPr>
      </w:pPr>
      <w:r w:rsidRPr="00135438">
        <w:rPr>
          <w:rFonts w:ascii="Times" w:hAnsi="Times" w:cs="Times"/>
          <w:bCs/>
          <w:i/>
        </w:rPr>
        <w:t>Egyéb jogszerű intézet elhagyások</w:t>
      </w:r>
    </w:p>
    <w:p w:rsidR="004A698A" w:rsidRDefault="004A698A" w:rsidP="004A698A">
      <w:pPr>
        <w:rPr>
          <w:rFonts w:ascii="Times" w:hAnsi="Times" w:cs="Times"/>
          <w:bCs/>
          <w:i/>
        </w:rPr>
      </w:pPr>
    </w:p>
    <w:p w:rsidR="004A698A" w:rsidRPr="00FB26C9" w:rsidRDefault="004A698A" w:rsidP="00261C79">
      <w:pPr>
        <w:pStyle w:val="Listaszerbekezds"/>
        <w:numPr>
          <w:ilvl w:val="0"/>
          <w:numId w:val="30"/>
        </w:numPr>
        <w:rPr>
          <w:rFonts w:ascii="Times" w:hAnsi="Times" w:cs="Times"/>
          <w:bCs/>
          <w:i/>
        </w:rPr>
      </w:pPr>
    </w:p>
    <w:p w:rsidR="004A698A" w:rsidRPr="00FB26C9" w:rsidRDefault="004A698A" w:rsidP="004A698A">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Az eltávozás azon a napon kezdődik, amikor az elítélt a bv. intézetből eltávozott. A jelentkezés napjának a megállapításánál az eltávozás kezdő napjához kell hozzáadni az engedélyezett időtartamot, az eltávozás utolsó napjának az ezt megelőző nap számít.</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b/>
          <w:bCs/>
        </w:rPr>
      </w:pPr>
    </w:p>
    <w:p w:rsidR="004A698A" w:rsidRPr="008A76F3" w:rsidRDefault="004A698A" w:rsidP="004A698A">
      <w:pPr>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(1) A kimaradás és a huszonnégy órát meg nem haladó eltávozás legkésőbb a távozás időpontját követő nap azonos időpontjában jár le.</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 negyvennyolc órát meg nem haladó eltávozásra az (1) bekezdésben foglaltakat megfelelően alkalmazni kell.</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A látogató intézeten kívüli fogadása legfeljebb a látogatás napjának a végéig tarthat.</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A76F3" w:rsidRDefault="004A698A" w:rsidP="004A698A">
      <w:pPr>
        <w:jc w:val="both"/>
        <w:rPr>
          <w:rFonts w:ascii="Times" w:hAnsi="Times" w:cs="Times"/>
        </w:rPr>
      </w:pPr>
    </w:p>
    <w:p w:rsidR="004A698A" w:rsidRPr="00845A05" w:rsidRDefault="004A698A" w:rsidP="00FB26C9">
      <w:pPr>
        <w:ind w:firstLine="567"/>
        <w:jc w:val="both"/>
        <w:rPr>
          <w:rFonts w:ascii="Times" w:hAnsi="Times" w:cs="Times"/>
        </w:rPr>
      </w:pPr>
      <w:r w:rsidRPr="008A76F3">
        <w:rPr>
          <w:rFonts w:ascii="Times" w:hAnsi="Times" w:cs="Times"/>
        </w:rPr>
        <w:t>Az elítélt a súlyosan beteg közeli hozzátartozója meglátogatása vagy a hozzátartozója temetésén való részvétel céljából a bv. intézetből legfeljebb az eltávozás napját követő ötödik nap végéig lehet távol.</w:t>
      </w:r>
    </w:p>
    <w:p w:rsidR="004A698A" w:rsidRPr="008A76F3" w:rsidRDefault="004A698A" w:rsidP="004A698A">
      <w:pPr>
        <w:jc w:val="both"/>
        <w:rPr>
          <w:rFonts w:ascii="Times" w:hAnsi="Times" w:cs="Times"/>
          <w:b/>
          <w:bCs/>
        </w:rPr>
      </w:pPr>
    </w:p>
    <w:p w:rsidR="004A698A" w:rsidRPr="00135438" w:rsidRDefault="004A698A" w:rsidP="00B5293B">
      <w:pPr>
        <w:pStyle w:val="Listaszerbekezds"/>
        <w:numPr>
          <w:ilvl w:val="0"/>
          <w:numId w:val="14"/>
        </w:numPr>
        <w:ind w:left="0" w:firstLine="0"/>
        <w:rPr>
          <w:rFonts w:ascii="Times" w:hAnsi="Times" w:cs="Times"/>
          <w:bCs/>
          <w:i/>
        </w:rPr>
      </w:pPr>
      <w:r w:rsidRPr="00135438">
        <w:rPr>
          <w:rFonts w:ascii="Times" w:hAnsi="Times" w:cs="Times"/>
          <w:bCs/>
          <w:i/>
        </w:rPr>
        <w:t>Engedély nélkül távol töltött idő megállapítása</w:t>
      </w:r>
    </w:p>
    <w:p w:rsidR="004A698A" w:rsidRPr="00135438" w:rsidRDefault="004A698A" w:rsidP="00135438">
      <w:pPr>
        <w:jc w:val="both"/>
        <w:rPr>
          <w:rFonts w:ascii="Times" w:hAnsi="Times" w:cs="Times"/>
          <w:bCs/>
        </w:rPr>
      </w:pPr>
    </w:p>
    <w:p w:rsidR="004A698A" w:rsidRPr="00FB26C9" w:rsidRDefault="004A698A" w:rsidP="00261C79">
      <w:pPr>
        <w:pStyle w:val="Listaszerbekezds"/>
        <w:numPr>
          <w:ilvl w:val="0"/>
          <w:numId w:val="30"/>
        </w:numPr>
        <w:rPr>
          <w:rFonts w:ascii="Times" w:hAnsi="Times" w:cs="Times"/>
          <w:bCs/>
          <w:i/>
        </w:rPr>
      </w:pPr>
    </w:p>
    <w:p w:rsidR="004A698A" w:rsidRPr="008A76F3" w:rsidRDefault="004A698A" w:rsidP="004A698A">
      <w:pPr>
        <w:jc w:val="both"/>
        <w:rPr>
          <w:rFonts w:ascii="Times" w:hAnsi="Times" w:cs="Times"/>
          <w:b/>
          <w:bCs/>
        </w:rPr>
      </w:pPr>
    </w:p>
    <w:p w:rsidR="004A698A" w:rsidRDefault="004A698A" w:rsidP="00FB26C9">
      <w:pPr>
        <w:ind w:firstLine="567"/>
        <w:jc w:val="both"/>
        <w:rPr>
          <w:rFonts w:ascii="Times" w:hAnsi="Times" w:cs="Times"/>
        </w:rPr>
      </w:pPr>
      <w:r w:rsidRPr="008A76F3">
        <w:rPr>
          <w:rFonts w:ascii="Times" w:hAnsi="Times" w:cs="Times"/>
        </w:rPr>
        <w:t>(1) A bv. intézetből engedély nélkül távol töltött idő megállapításánál az elítélt késedelmes jelentkezésének vagy az elfogásának a napjából az engedély nélküli távollét első napját kell kivonni. Az engedély nélküli távollét első napja:</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w:t>
      </w:r>
      <w:proofErr w:type="spellStart"/>
      <w:r w:rsidRPr="008A76F3">
        <w:rPr>
          <w:rFonts w:ascii="Times" w:hAnsi="Times" w:cs="Times"/>
        </w:rPr>
        <w:t>a</w:t>
      </w:r>
      <w:proofErr w:type="spellEnd"/>
      <w:r w:rsidRPr="008A76F3">
        <w:rPr>
          <w:rFonts w:ascii="Times" w:hAnsi="Times" w:cs="Times"/>
        </w:rPr>
        <w:t xml:space="preserve"> szökést vagy az engedély nélküli eltávozást követő nap;</w:t>
      </w:r>
    </w:p>
    <w:p w:rsidR="004A698A" w:rsidRPr="008A76F3"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kimaradás és eltávozás esetén a jelentkezésre előírt napot követő nap;</w:t>
      </w:r>
    </w:p>
    <w:p w:rsidR="004A698A" w:rsidRPr="008A76F3" w:rsidRDefault="004A698A" w:rsidP="004A698A">
      <w:pPr>
        <w:jc w:val="both"/>
        <w:rPr>
          <w:rFonts w:ascii="Times" w:hAnsi="Times" w:cs="Times"/>
        </w:rPr>
      </w:pPr>
      <w:r w:rsidRPr="008A76F3">
        <w:rPr>
          <w:rFonts w:ascii="Times" w:hAnsi="Times" w:cs="Times"/>
          <w:i/>
          <w:iCs/>
        </w:rPr>
        <w:t>c)</w:t>
      </w:r>
      <w:r w:rsidRPr="008A76F3">
        <w:rPr>
          <w:rFonts w:ascii="Times" w:hAnsi="Times" w:cs="Times"/>
        </w:rPr>
        <w:t xml:space="preserve"> a látogató intézeten kívüli fogadása esetén a látogatást követő nap;</w:t>
      </w:r>
    </w:p>
    <w:p w:rsidR="004A698A" w:rsidRPr="008A76F3" w:rsidRDefault="004A698A" w:rsidP="004A698A">
      <w:pPr>
        <w:jc w:val="both"/>
        <w:rPr>
          <w:rFonts w:ascii="Times" w:hAnsi="Times" w:cs="Times"/>
        </w:rPr>
      </w:pPr>
      <w:r w:rsidRPr="008A76F3">
        <w:rPr>
          <w:rFonts w:ascii="Times" w:hAnsi="Times" w:cs="Times"/>
          <w:i/>
          <w:iCs/>
        </w:rPr>
        <w:t>d)</w:t>
      </w:r>
      <w:r w:rsidRPr="008A76F3">
        <w:rPr>
          <w:rFonts w:ascii="Times" w:hAnsi="Times" w:cs="Times"/>
        </w:rPr>
        <w:t xml:space="preserve"> a súlyos beteg közeli hozzátartozó meglátogatása vagy a hozzátartozó temetésén való részvétel esetén a jelentkezésre előírt napot követő nap,</w:t>
      </w:r>
    </w:p>
    <w:p w:rsidR="004A698A" w:rsidRDefault="004A698A" w:rsidP="004A698A">
      <w:pPr>
        <w:jc w:val="both"/>
        <w:rPr>
          <w:rFonts w:ascii="Times" w:hAnsi="Times" w:cs="Times"/>
        </w:rPr>
      </w:pPr>
      <w:proofErr w:type="gramStart"/>
      <w:r w:rsidRPr="00C5765F">
        <w:rPr>
          <w:rFonts w:ascii="Times" w:hAnsi="Times" w:cs="Times"/>
          <w:i/>
        </w:rPr>
        <w:t>e</w:t>
      </w:r>
      <w:proofErr w:type="gramEnd"/>
      <w:r w:rsidRPr="00C5765F">
        <w:rPr>
          <w:rFonts w:ascii="Times" w:hAnsi="Times" w:cs="Times"/>
          <w:i/>
        </w:rPr>
        <w:t>)</w:t>
      </w:r>
      <w:r w:rsidRPr="008A76F3">
        <w:rPr>
          <w:rFonts w:ascii="Times" w:hAnsi="Times" w:cs="Times"/>
        </w:rPr>
        <w:t xml:space="preserve"> a társadalmi kötődés programban résztvevő esetében a bv. intézetben jelentkezésre előírt napot követő nap.</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Engedély nélkül van távol a bv. intézettől az az elítélt, aki</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w:t>
      </w:r>
      <w:proofErr w:type="spellStart"/>
      <w:r w:rsidRPr="008A76F3">
        <w:rPr>
          <w:rFonts w:ascii="Times" w:hAnsi="Times" w:cs="Times"/>
        </w:rPr>
        <w:t>a</w:t>
      </w:r>
      <w:proofErr w:type="spellEnd"/>
      <w:r w:rsidRPr="008A76F3">
        <w:rPr>
          <w:rFonts w:ascii="Times" w:hAnsi="Times" w:cs="Times"/>
        </w:rPr>
        <w:t xml:space="preserve"> hatóság őrizetéből megszökött;</w:t>
      </w:r>
    </w:p>
    <w:p w:rsidR="004A698A" w:rsidRPr="008A76F3"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fogolyszökésnek nem minősülő módon a számára kijelölt </w:t>
      </w:r>
      <w:r>
        <w:rPr>
          <w:rFonts w:ascii="Times" w:hAnsi="Times" w:cs="Times"/>
        </w:rPr>
        <w:t>helyet engedély nélkül elhagyta;</w:t>
      </w:r>
      <w:r w:rsidRPr="008A76F3">
        <w:rPr>
          <w:rFonts w:ascii="Times" w:hAnsi="Times" w:cs="Times"/>
        </w:rPr>
        <w:t xml:space="preserve"> így különösen ellenőrzéssel történő kórházi kihelyezés, intézeten kívüli munkavégzés esetén;</w:t>
      </w:r>
    </w:p>
    <w:p w:rsidR="004A698A" w:rsidRPr="008A76F3" w:rsidRDefault="004A698A" w:rsidP="004A698A">
      <w:pPr>
        <w:jc w:val="both"/>
        <w:rPr>
          <w:rFonts w:ascii="Times" w:hAnsi="Times" w:cs="Times"/>
        </w:rPr>
      </w:pPr>
      <w:r w:rsidRPr="008A76F3">
        <w:rPr>
          <w:rFonts w:ascii="Times" w:hAnsi="Times" w:cs="Times"/>
          <w:i/>
          <w:iCs/>
        </w:rPr>
        <w:t>c)</w:t>
      </w:r>
      <w:r w:rsidRPr="008A76F3">
        <w:rPr>
          <w:rFonts w:ascii="Times" w:hAnsi="Times" w:cs="Times"/>
        </w:rPr>
        <w:t xml:space="preserve"> engedélyezett távollétről nem tért v</w:t>
      </w:r>
      <w:r>
        <w:rPr>
          <w:rFonts w:ascii="Times" w:hAnsi="Times" w:cs="Times"/>
        </w:rPr>
        <w:t>issza;</w:t>
      </w:r>
    </w:p>
    <w:p w:rsidR="004A698A" w:rsidRDefault="004A698A" w:rsidP="004A698A">
      <w:pPr>
        <w:jc w:val="both"/>
        <w:rPr>
          <w:rFonts w:ascii="Times" w:hAnsi="Times" w:cs="Times"/>
        </w:rPr>
      </w:pPr>
      <w:r w:rsidRPr="00C5765F">
        <w:rPr>
          <w:rFonts w:ascii="Times" w:hAnsi="Times" w:cs="Times"/>
          <w:i/>
        </w:rPr>
        <w:t>d)</w:t>
      </w:r>
      <w:r w:rsidRPr="008A76F3">
        <w:rPr>
          <w:rFonts w:ascii="Times" w:hAnsi="Times" w:cs="Times"/>
        </w:rPr>
        <w:t xml:space="preserve"> a társadalmi kötődés program kapcsán engedélyezett intézetelhagyásról a megadott időre nem tért vissza.</w:t>
      </w:r>
    </w:p>
    <w:p w:rsidR="00135438" w:rsidRPr="008A76F3" w:rsidRDefault="00135438" w:rsidP="004A698A">
      <w:pPr>
        <w:jc w:val="both"/>
        <w:rPr>
          <w:rFonts w:ascii="Times" w:hAnsi="Times" w:cs="Times"/>
        </w:rPr>
      </w:pPr>
    </w:p>
    <w:p w:rsidR="004A698A" w:rsidRPr="008A76F3" w:rsidRDefault="004A698A" w:rsidP="00FB26C9">
      <w:pPr>
        <w:ind w:firstLine="567"/>
        <w:jc w:val="both"/>
        <w:rPr>
          <w:rFonts w:ascii="Times" w:hAnsi="Times" w:cs="Times"/>
        </w:rPr>
      </w:pPr>
      <w:r w:rsidRPr="008A76F3">
        <w:rPr>
          <w:rFonts w:ascii="Times" w:hAnsi="Times" w:cs="Times"/>
        </w:rPr>
        <w:t xml:space="preserve">(3) A közérdekű munka helyébe lépő szabadságvesztés </w:t>
      </w:r>
      <w:r w:rsidR="00950D50">
        <w:rPr>
          <w:rFonts w:ascii="Times" w:hAnsi="Times" w:cs="Times"/>
        </w:rPr>
        <w:t xml:space="preserve">vagy a pénzbüntetés helyébe lépő szabadságvesztés </w:t>
      </w:r>
      <w:r w:rsidRPr="008A76F3">
        <w:rPr>
          <w:rFonts w:ascii="Times" w:hAnsi="Times" w:cs="Times"/>
        </w:rPr>
        <w:t>esetén az engedély nélkül távol töltött idő tartamát napokban kell megállapítani.</w:t>
      </w:r>
    </w:p>
    <w:p w:rsidR="004A698A" w:rsidRDefault="004A698A" w:rsidP="004A698A">
      <w:pPr>
        <w:jc w:val="both"/>
        <w:rPr>
          <w:rFonts w:ascii="Times" w:hAnsi="Times" w:cs="Times"/>
          <w:bCs/>
        </w:rPr>
      </w:pPr>
    </w:p>
    <w:p w:rsidR="00965EFE" w:rsidRPr="00135438" w:rsidRDefault="00965EFE" w:rsidP="00EF531E">
      <w:pPr>
        <w:pStyle w:val="Listaszerbekezds"/>
        <w:numPr>
          <w:ilvl w:val="0"/>
          <w:numId w:val="14"/>
        </w:numPr>
        <w:ind w:left="0" w:firstLine="0"/>
        <w:rPr>
          <w:rFonts w:ascii="Times" w:hAnsi="Times" w:cs="Times"/>
          <w:bCs/>
          <w:i/>
        </w:rPr>
      </w:pPr>
      <w:r w:rsidRPr="00135438">
        <w:rPr>
          <w:rFonts w:ascii="Times" w:hAnsi="Times" w:cs="Times"/>
          <w:bCs/>
          <w:i/>
        </w:rPr>
        <w:t>Egyéb rendelkezések</w:t>
      </w:r>
    </w:p>
    <w:p w:rsidR="00965EFE" w:rsidRPr="00FB26C9" w:rsidRDefault="00965EFE" w:rsidP="00965EFE">
      <w:pPr>
        <w:pStyle w:val="Listaszerbekezds"/>
        <w:ind w:left="0"/>
        <w:rPr>
          <w:rFonts w:ascii="Times" w:hAnsi="Times" w:cs="Times"/>
          <w:bCs/>
        </w:rPr>
      </w:pPr>
    </w:p>
    <w:p w:rsidR="00965EFE" w:rsidRPr="00FB26C9" w:rsidRDefault="00965EFE" w:rsidP="00261C79">
      <w:pPr>
        <w:pStyle w:val="Listaszerbekezds"/>
        <w:numPr>
          <w:ilvl w:val="0"/>
          <w:numId w:val="30"/>
        </w:numPr>
        <w:rPr>
          <w:rFonts w:ascii="Times" w:hAnsi="Times" w:cs="Times"/>
          <w:b/>
          <w:bCs/>
        </w:rPr>
      </w:pPr>
    </w:p>
    <w:p w:rsidR="00965EFE" w:rsidRPr="00FB26C9" w:rsidRDefault="00965EFE" w:rsidP="00965EFE">
      <w:pPr>
        <w:jc w:val="both"/>
        <w:rPr>
          <w:rFonts w:ascii="Times" w:hAnsi="Times" w:cs="Times"/>
          <w:bCs/>
        </w:rPr>
      </w:pPr>
    </w:p>
    <w:p w:rsidR="00965EFE" w:rsidRDefault="00965EFE" w:rsidP="00965EFE">
      <w:pPr>
        <w:ind w:firstLine="567"/>
        <w:jc w:val="both"/>
        <w:rPr>
          <w:rFonts w:ascii="Times" w:hAnsi="Times" w:cs="Times"/>
          <w:bCs/>
        </w:rPr>
      </w:pPr>
      <w:r w:rsidRPr="008A76F3">
        <w:rPr>
          <w:rFonts w:ascii="Times" w:hAnsi="Times" w:cs="Times"/>
          <w:bCs/>
        </w:rPr>
        <w:t xml:space="preserve">Átmeneti részlegbe helyezés esedékességi időpontjának kiszámításakor – figyelemmel az előzetes letartóztatásban töltött időtartamra is – a szabadságvesztésből legalább </w:t>
      </w:r>
      <w:r>
        <w:rPr>
          <w:rFonts w:ascii="Times" w:hAnsi="Times" w:cs="Times"/>
          <w:bCs/>
        </w:rPr>
        <w:t>öt</w:t>
      </w:r>
      <w:r w:rsidRPr="008A76F3">
        <w:rPr>
          <w:rFonts w:ascii="Times" w:hAnsi="Times" w:cs="Times"/>
          <w:bCs/>
        </w:rPr>
        <w:t xml:space="preserve"> évet kell kitöltenie a</w:t>
      </w:r>
      <w:r>
        <w:rPr>
          <w:rFonts w:ascii="Times" w:hAnsi="Times" w:cs="Times"/>
          <w:bCs/>
        </w:rPr>
        <w:t>z elítéltnek</w:t>
      </w:r>
      <w:r w:rsidRPr="008A76F3">
        <w:rPr>
          <w:rFonts w:ascii="Times" w:hAnsi="Times" w:cs="Times"/>
          <w:bCs/>
        </w:rPr>
        <w:t>. A szabadságvesztésből kitöltött idő meghatározásakor, ha az elítélt több, határozott ideig tartó, összbüntetésbe nem foglalható szabadságvesztését folyamatosan hajtják végre, akkor ezek tartamát összegezni kell.</w:t>
      </w:r>
    </w:p>
    <w:p w:rsidR="00965EFE" w:rsidRDefault="00965EFE" w:rsidP="00965EFE">
      <w:pPr>
        <w:jc w:val="both"/>
        <w:rPr>
          <w:rFonts w:ascii="Times" w:hAnsi="Times" w:cs="Times"/>
          <w:bCs/>
        </w:rPr>
      </w:pPr>
    </w:p>
    <w:p w:rsidR="00965EFE" w:rsidRPr="00FB26C9" w:rsidRDefault="00965EFE" w:rsidP="00261C79">
      <w:pPr>
        <w:pStyle w:val="Listaszerbekezds"/>
        <w:numPr>
          <w:ilvl w:val="0"/>
          <w:numId w:val="30"/>
        </w:numPr>
        <w:rPr>
          <w:rFonts w:ascii="Times" w:hAnsi="Times" w:cs="Times"/>
          <w:bCs/>
        </w:rPr>
      </w:pPr>
    </w:p>
    <w:p w:rsidR="00965EFE" w:rsidRPr="008A76F3" w:rsidRDefault="00965EFE" w:rsidP="00965EFE">
      <w:pPr>
        <w:jc w:val="both"/>
        <w:rPr>
          <w:rFonts w:ascii="Times" w:hAnsi="Times" w:cs="Times"/>
          <w:bCs/>
        </w:rPr>
      </w:pPr>
    </w:p>
    <w:p w:rsidR="00965EFE" w:rsidRDefault="00965EFE" w:rsidP="00965EFE">
      <w:pPr>
        <w:ind w:firstLine="567"/>
        <w:jc w:val="both"/>
        <w:rPr>
          <w:rFonts w:ascii="Times" w:hAnsi="Times" w:cs="Times"/>
          <w:bCs/>
        </w:rPr>
      </w:pPr>
      <w:r w:rsidRPr="008A76F3">
        <w:rPr>
          <w:rFonts w:ascii="Times" w:hAnsi="Times" w:cs="Times"/>
          <w:bCs/>
        </w:rPr>
        <w:lastRenderedPageBreak/>
        <w:t xml:space="preserve">Enyhébb végrehajtási fokozatba helyezés, enyhébb végrehajtási szabályok hatálya alá helyezés esedékességi időpontjának kiszámításakor </w:t>
      </w:r>
      <w:r>
        <w:rPr>
          <w:rFonts w:ascii="Times" w:hAnsi="Times" w:cs="Times"/>
          <w:bCs/>
        </w:rPr>
        <w:t>a</w:t>
      </w:r>
      <w:r w:rsidRPr="008A76F3">
        <w:rPr>
          <w:rFonts w:ascii="Times" w:hAnsi="Times" w:cs="Times"/>
          <w:bCs/>
        </w:rPr>
        <w:t xml:space="preserve"> szabadságvesztés tartamából le kell vonni a feltételes kedvezmény mértékét, majd az így eredményül kapott tartamot el kell felezni. Ebből a tartamból le kell vonni az esetleges beszámítást, majd ezt a tartamot hozzá kell adni a szabadságvesztés kezdőnapjához. Az így kapott időpont lesz az enyhébb végrehajtási fokozat, illetve enyhébb végrehajtási szabályok alkalmazhatóságának legkorábbi ideje.</w:t>
      </w:r>
    </w:p>
    <w:p w:rsidR="00965EFE" w:rsidRDefault="00965EFE" w:rsidP="00965EFE">
      <w:pPr>
        <w:jc w:val="both"/>
        <w:rPr>
          <w:rFonts w:ascii="Times" w:hAnsi="Times" w:cs="Times"/>
          <w:bCs/>
        </w:rPr>
      </w:pPr>
    </w:p>
    <w:p w:rsidR="004A698A" w:rsidRPr="00135438" w:rsidRDefault="004A698A" w:rsidP="00B5293B">
      <w:pPr>
        <w:pStyle w:val="Listaszerbekezds"/>
        <w:numPr>
          <w:ilvl w:val="0"/>
          <w:numId w:val="14"/>
        </w:numPr>
        <w:ind w:left="0" w:firstLine="0"/>
        <w:rPr>
          <w:rFonts w:ascii="Times" w:hAnsi="Times" w:cs="Times"/>
          <w:bCs/>
          <w:i/>
        </w:rPr>
      </w:pPr>
      <w:r w:rsidRPr="00135438">
        <w:rPr>
          <w:rFonts w:ascii="Times" w:hAnsi="Times" w:cs="Times"/>
          <w:bCs/>
          <w:i/>
        </w:rPr>
        <w:t>Értesítések a kezdő és utolsó napról</w:t>
      </w:r>
    </w:p>
    <w:p w:rsidR="004A698A" w:rsidRPr="00FB26C9" w:rsidRDefault="004A698A" w:rsidP="00FB26C9">
      <w:pPr>
        <w:jc w:val="both"/>
        <w:rPr>
          <w:rFonts w:ascii="Times" w:hAnsi="Times" w:cs="Times"/>
          <w:bCs/>
        </w:rPr>
      </w:pPr>
    </w:p>
    <w:p w:rsidR="004A698A" w:rsidRPr="00FB26C9" w:rsidRDefault="004A698A" w:rsidP="00261C79">
      <w:pPr>
        <w:pStyle w:val="Listaszerbekezds"/>
        <w:numPr>
          <w:ilvl w:val="0"/>
          <w:numId w:val="30"/>
        </w:numPr>
        <w:rPr>
          <w:rFonts w:ascii="Times" w:hAnsi="Times" w:cs="Times"/>
          <w:bCs/>
          <w:i/>
        </w:rPr>
      </w:pPr>
    </w:p>
    <w:p w:rsidR="004A698A" w:rsidRPr="00FB26C9" w:rsidRDefault="004A698A" w:rsidP="00FB26C9">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 xml:space="preserve">A bv. intézet a szabadságvesztés kezdő és utolsó napjáról, valamint a feltételes szabadságra bocsátás esedékességi napjáról, továbbá ezek módosításáról az első fokú bíróságot és a bűnügyi nyilvántartó szervet a foganatba vételtől számított </w:t>
      </w:r>
      <w:r>
        <w:rPr>
          <w:rFonts w:ascii="Times" w:hAnsi="Times" w:cs="Times"/>
        </w:rPr>
        <w:t xml:space="preserve">három </w:t>
      </w:r>
      <w:r w:rsidRPr="008A76F3">
        <w:rPr>
          <w:rFonts w:ascii="Times" w:hAnsi="Times" w:cs="Times"/>
        </w:rPr>
        <w:t>munkanapon belül értesíti.</w:t>
      </w:r>
    </w:p>
    <w:p w:rsidR="004A698A" w:rsidRPr="00135438" w:rsidRDefault="004A698A" w:rsidP="00B5293B">
      <w:pPr>
        <w:pStyle w:val="Listaszerbekezds"/>
        <w:numPr>
          <w:ilvl w:val="0"/>
          <w:numId w:val="14"/>
        </w:numPr>
        <w:ind w:left="0" w:firstLine="0"/>
        <w:rPr>
          <w:rFonts w:ascii="Times" w:hAnsi="Times" w:cs="Times"/>
          <w:bCs/>
          <w:i/>
        </w:rPr>
      </w:pPr>
      <w:r w:rsidRPr="00135438">
        <w:rPr>
          <w:rFonts w:ascii="Times" w:hAnsi="Times" w:cs="Times"/>
          <w:bCs/>
          <w:i/>
        </w:rPr>
        <w:t>Elzárás kezdő és utolsó napja</w:t>
      </w:r>
    </w:p>
    <w:p w:rsidR="004A698A" w:rsidRDefault="004A698A" w:rsidP="004A698A">
      <w:pPr>
        <w:rPr>
          <w:rFonts w:ascii="Times" w:hAnsi="Times" w:cs="Times"/>
          <w:bCs/>
          <w:i/>
        </w:rPr>
      </w:pPr>
    </w:p>
    <w:p w:rsidR="004A698A" w:rsidRPr="00FB26C9" w:rsidRDefault="004A698A" w:rsidP="00261C79">
      <w:pPr>
        <w:pStyle w:val="Listaszerbekezds"/>
        <w:numPr>
          <w:ilvl w:val="0"/>
          <w:numId w:val="30"/>
        </w:numPr>
        <w:rPr>
          <w:rFonts w:ascii="Times" w:hAnsi="Times" w:cs="Times"/>
          <w:bCs/>
          <w:i/>
        </w:rPr>
      </w:pPr>
    </w:p>
    <w:p w:rsidR="004A698A" w:rsidRPr="00FB26C9" w:rsidRDefault="004A698A" w:rsidP="004A698A">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(1) A bíróság által kiszabott vagy átváltoztatott elzárást végrehajtó bv. intézet a befogadástól, illetve az elzárásról szóló bírósági értesítés vagy végzés átvételétől számított legkésőbb nyolc napon belül megállapítja és az elítélttel írásban közli az elzárás kezdő és utolsó napját.</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Az elzárás kezdő és utolsó napjának a megállapításakor az 1</w:t>
      </w:r>
      <w:r w:rsidR="0004743D">
        <w:rPr>
          <w:rFonts w:ascii="Times" w:hAnsi="Times" w:cs="Times"/>
        </w:rPr>
        <w:t>-4</w:t>
      </w:r>
      <w:r w:rsidRPr="008A76F3">
        <w:rPr>
          <w:rFonts w:ascii="Times" w:hAnsi="Times" w:cs="Times"/>
        </w:rPr>
        <w:t xml:space="preserve">. </w:t>
      </w:r>
      <w:r w:rsidR="0004743D">
        <w:rPr>
          <w:rFonts w:ascii="Times" w:hAnsi="Times" w:cs="Times"/>
        </w:rPr>
        <w:t>§</w:t>
      </w:r>
      <w:proofErr w:type="spellStart"/>
      <w:r w:rsidR="0004743D">
        <w:rPr>
          <w:rFonts w:ascii="Times" w:hAnsi="Times" w:cs="Times"/>
        </w:rPr>
        <w:t>-t</w:t>
      </w:r>
      <w:proofErr w:type="spellEnd"/>
      <w:r w:rsidR="0004743D">
        <w:rPr>
          <w:rFonts w:ascii="Times" w:hAnsi="Times" w:cs="Times"/>
        </w:rPr>
        <w:t>,</w:t>
      </w:r>
      <w:r w:rsidRPr="008A76F3">
        <w:rPr>
          <w:rFonts w:ascii="Times" w:hAnsi="Times" w:cs="Times"/>
        </w:rPr>
        <w:t xml:space="preserve"> a </w:t>
      </w:r>
      <w:r w:rsidR="0004743D">
        <w:rPr>
          <w:rFonts w:ascii="Times" w:hAnsi="Times" w:cs="Times"/>
        </w:rPr>
        <w:t>7</w:t>
      </w:r>
      <w:r w:rsidRPr="008A76F3">
        <w:rPr>
          <w:rFonts w:ascii="Times" w:hAnsi="Times" w:cs="Times"/>
        </w:rPr>
        <w:t>. §</w:t>
      </w:r>
      <w:proofErr w:type="spellStart"/>
      <w:r w:rsidRPr="008A76F3">
        <w:rPr>
          <w:rFonts w:ascii="Times" w:hAnsi="Times" w:cs="Times"/>
        </w:rPr>
        <w:t>-t</w:t>
      </w:r>
      <w:proofErr w:type="spellEnd"/>
      <w:r w:rsidRPr="008A76F3">
        <w:rPr>
          <w:rFonts w:ascii="Times" w:hAnsi="Times" w:cs="Times"/>
        </w:rPr>
        <w:t xml:space="preserve">, a </w:t>
      </w:r>
      <w:r w:rsidR="0004743D">
        <w:rPr>
          <w:rFonts w:ascii="Times" w:hAnsi="Times" w:cs="Times"/>
        </w:rPr>
        <w:t>9</w:t>
      </w:r>
      <w:r w:rsidRPr="008A76F3">
        <w:rPr>
          <w:rFonts w:ascii="Times" w:hAnsi="Times" w:cs="Times"/>
        </w:rPr>
        <w:t>. § (2)–(4) bekezdését, a 1</w:t>
      </w:r>
      <w:r w:rsidR="00281AB3">
        <w:rPr>
          <w:rFonts w:ascii="Times" w:hAnsi="Times" w:cs="Times"/>
        </w:rPr>
        <w:t>7</w:t>
      </w:r>
      <w:r w:rsidRPr="008A76F3">
        <w:rPr>
          <w:rFonts w:ascii="Times" w:hAnsi="Times" w:cs="Times"/>
        </w:rPr>
        <w:t>–2</w:t>
      </w:r>
      <w:r w:rsidR="00281AB3">
        <w:rPr>
          <w:rFonts w:ascii="Times" w:hAnsi="Times" w:cs="Times"/>
        </w:rPr>
        <w:t>3</w:t>
      </w:r>
      <w:r w:rsidR="0044422F">
        <w:rPr>
          <w:rFonts w:ascii="Times" w:hAnsi="Times" w:cs="Times"/>
        </w:rPr>
        <w:t>. §</w:t>
      </w:r>
      <w:proofErr w:type="spellStart"/>
      <w:r w:rsidR="0044422F">
        <w:rPr>
          <w:rFonts w:ascii="Times" w:hAnsi="Times" w:cs="Times"/>
        </w:rPr>
        <w:t>-t</w:t>
      </w:r>
      <w:proofErr w:type="spellEnd"/>
      <w:r w:rsidR="0044422F">
        <w:rPr>
          <w:rFonts w:ascii="Times" w:hAnsi="Times" w:cs="Times"/>
        </w:rPr>
        <w:t xml:space="preserve"> és 26. §</w:t>
      </w:r>
      <w:proofErr w:type="spellStart"/>
      <w:r w:rsidR="0044422F">
        <w:rPr>
          <w:rFonts w:ascii="Times" w:hAnsi="Times" w:cs="Times"/>
        </w:rPr>
        <w:t>-t</w:t>
      </w:r>
      <w:proofErr w:type="spellEnd"/>
      <w:r w:rsidR="0044422F">
        <w:rPr>
          <w:rFonts w:ascii="Times" w:hAnsi="Times" w:cs="Times"/>
        </w:rPr>
        <w:t xml:space="preserve"> </w:t>
      </w:r>
      <w:r w:rsidRPr="008A76F3">
        <w:rPr>
          <w:rFonts w:ascii="Times" w:hAnsi="Times" w:cs="Times"/>
        </w:rPr>
        <w:t>a (3)–(5) bekezdésben meghatározott eltérésekkel megfelelően alkalmazni kell azzal, hogy a számításokat mindig napokban kell elvégezni.</w:t>
      </w:r>
    </w:p>
    <w:p w:rsidR="00135438" w:rsidRPr="008A76F3" w:rsidRDefault="00135438" w:rsidP="00FB26C9">
      <w:pPr>
        <w:ind w:firstLine="567"/>
        <w:jc w:val="both"/>
        <w:rPr>
          <w:rFonts w:ascii="Times" w:hAnsi="Times" w:cs="Times"/>
          <w:strike/>
        </w:rPr>
      </w:pPr>
    </w:p>
    <w:p w:rsidR="004A698A" w:rsidRDefault="004A698A" w:rsidP="00FB26C9">
      <w:pPr>
        <w:ind w:firstLine="567"/>
        <w:jc w:val="both"/>
        <w:rPr>
          <w:rFonts w:ascii="Times" w:hAnsi="Times" w:cs="Times"/>
        </w:rPr>
      </w:pPr>
      <w:r w:rsidRPr="008A76F3">
        <w:rPr>
          <w:rFonts w:ascii="Times" w:hAnsi="Times" w:cs="Times"/>
        </w:rPr>
        <w:t>(3) Az elzárás kezdő napja, ha az elzárásra ítélt az ítélet meghozatala napján</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előzetes letartóztatásban van, az ítélet </w:t>
      </w:r>
      <w:r>
        <w:rPr>
          <w:rFonts w:ascii="Times" w:hAnsi="Times" w:cs="Times"/>
        </w:rPr>
        <w:t>jogerőre emelkedését követő nap;</w:t>
      </w:r>
    </w:p>
    <w:p w:rsidR="004A698A" w:rsidRPr="008A76F3"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szab</w:t>
      </w:r>
      <w:r>
        <w:rPr>
          <w:rFonts w:ascii="Times" w:hAnsi="Times" w:cs="Times"/>
        </w:rPr>
        <w:t>ad lábon van, a befogadás napja;</w:t>
      </w:r>
    </w:p>
    <w:p w:rsidR="004A698A" w:rsidRPr="008A76F3" w:rsidRDefault="004A698A" w:rsidP="004A698A">
      <w:pPr>
        <w:jc w:val="both"/>
        <w:rPr>
          <w:rFonts w:ascii="Times" w:hAnsi="Times" w:cs="Times"/>
        </w:rPr>
      </w:pPr>
      <w:r w:rsidRPr="008A76F3">
        <w:rPr>
          <w:rFonts w:ascii="Times" w:hAnsi="Times" w:cs="Times"/>
          <w:i/>
          <w:iCs/>
        </w:rPr>
        <w:t>c)</w:t>
      </w:r>
      <w:r w:rsidRPr="008A76F3">
        <w:rPr>
          <w:rFonts w:ascii="Times" w:hAnsi="Times" w:cs="Times"/>
        </w:rPr>
        <w:t xml:space="preserve"> más ügyben előzetes letartóztatásban van, az előzetes letartóztatás megszűnését vagy megszüntetését követő nap, ha pedig a fiatalkorú átszállítása a bv. intézetbe az előzetes letartóztatás megszűnésének vagy megszüntetésének a napjával m</w:t>
      </w:r>
      <w:r>
        <w:rPr>
          <w:rFonts w:ascii="Times" w:hAnsi="Times" w:cs="Times"/>
        </w:rPr>
        <w:t>egtörtént, az átszállítás napja;</w:t>
      </w:r>
    </w:p>
    <w:p w:rsidR="004A698A" w:rsidRDefault="004A698A" w:rsidP="004A698A">
      <w:pPr>
        <w:jc w:val="both"/>
        <w:rPr>
          <w:rFonts w:ascii="Times" w:hAnsi="Times" w:cs="Times"/>
        </w:rPr>
      </w:pPr>
      <w:r w:rsidRPr="008A76F3">
        <w:rPr>
          <w:rFonts w:ascii="Times" w:hAnsi="Times" w:cs="Times"/>
          <w:i/>
          <w:iCs/>
        </w:rPr>
        <w:t>d)</w:t>
      </w:r>
      <w:r w:rsidRPr="008A76F3">
        <w:rPr>
          <w:rFonts w:ascii="Times" w:hAnsi="Times" w:cs="Times"/>
        </w:rPr>
        <w:t xml:space="preserve"> szabadságvesztést tölt, a szabadságvesztés utolsó napját követő nap, illetve a feltételes szabadságra bocsátás napja</w:t>
      </w:r>
      <w:r>
        <w:rPr>
          <w:rFonts w:ascii="Times" w:hAnsi="Times" w:cs="Times"/>
        </w:rPr>
        <w:t>;</w:t>
      </w:r>
    </w:p>
    <w:p w:rsidR="004A698A" w:rsidRPr="008A76F3" w:rsidRDefault="004A698A" w:rsidP="004A698A">
      <w:pPr>
        <w:jc w:val="both"/>
        <w:rPr>
          <w:rFonts w:ascii="Times" w:hAnsi="Times" w:cs="Times"/>
        </w:rPr>
      </w:pPr>
      <w:proofErr w:type="gramStart"/>
      <w:r w:rsidRPr="008A76F3">
        <w:rPr>
          <w:rFonts w:ascii="Times" w:hAnsi="Times" w:cs="Times"/>
          <w:i/>
          <w:iCs/>
        </w:rPr>
        <w:t>e</w:t>
      </w:r>
      <w:proofErr w:type="gramEnd"/>
      <w:r w:rsidRPr="008A76F3">
        <w:rPr>
          <w:rFonts w:ascii="Times" w:hAnsi="Times" w:cs="Times"/>
          <w:i/>
          <w:iCs/>
        </w:rPr>
        <w:t>)</w:t>
      </w:r>
      <w:r w:rsidRPr="008A76F3">
        <w:rPr>
          <w:rFonts w:ascii="Times" w:hAnsi="Times" w:cs="Times"/>
        </w:rPr>
        <w:t xml:space="preserve"> javítóintézeti nevelést tölt, a javítóintézeti nevelés utolsó napja, illetve az ideiglenes elbo</w:t>
      </w:r>
      <w:r>
        <w:rPr>
          <w:rFonts w:ascii="Times" w:hAnsi="Times" w:cs="Times"/>
        </w:rPr>
        <w:t>csátás napja;</w:t>
      </w:r>
    </w:p>
    <w:p w:rsidR="004A698A" w:rsidRDefault="004A698A" w:rsidP="004A698A">
      <w:pPr>
        <w:jc w:val="both"/>
        <w:rPr>
          <w:rFonts w:ascii="Times" w:hAnsi="Times" w:cs="Times"/>
        </w:rPr>
      </w:pPr>
      <w:proofErr w:type="gramStart"/>
      <w:r w:rsidRPr="008A76F3">
        <w:rPr>
          <w:rFonts w:ascii="Times" w:hAnsi="Times" w:cs="Times"/>
          <w:i/>
          <w:iCs/>
        </w:rPr>
        <w:t>f</w:t>
      </w:r>
      <w:proofErr w:type="gramEnd"/>
      <w:r w:rsidRPr="008A76F3">
        <w:rPr>
          <w:rFonts w:ascii="Times" w:hAnsi="Times" w:cs="Times"/>
          <w:i/>
          <w:iCs/>
        </w:rPr>
        <w:t>)</w:t>
      </w:r>
      <w:r w:rsidRPr="008A76F3">
        <w:rPr>
          <w:rFonts w:ascii="Times" w:hAnsi="Times" w:cs="Times"/>
        </w:rPr>
        <w:t xml:space="preserve"> más ügyben kiszabott elzárást tölt, ezen előző elzárás utolsó napját követő nap.</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(4) Az elzárás utolsó napjának megállapításánál</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w:t>
      </w:r>
      <w:proofErr w:type="spellStart"/>
      <w:r w:rsidRPr="008A76F3">
        <w:rPr>
          <w:rFonts w:ascii="Times" w:hAnsi="Times" w:cs="Times"/>
        </w:rPr>
        <w:t>a</w:t>
      </w:r>
      <w:proofErr w:type="spellEnd"/>
      <w:r w:rsidRPr="008A76F3">
        <w:rPr>
          <w:rFonts w:ascii="Times" w:hAnsi="Times" w:cs="Times"/>
        </w:rPr>
        <w:t xml:space="preserve"> (3) bekezdés </w:t>
      </w:r>
      <w:r w:rsidRPr="008A76F3">
        <w:rPr>
          <w:rFonts w:ascii="Times" w:hAnsi="Times" w:cs="Times"/>
          <w:i/>
          <w:iCs/>
        </w:rPr>
        <w:t>a)</w:t>
      </w:r>
      <w:r w:rsidRPr="008A76F3">
        <w:rPr>
          <w:rFonts w:ascii="Times" w:hAnsi="Times" w:cs="Times"/>
        </w:rPr>
        <w:t xml:space="preserve"> pontjában meghatározott esetben az elő</w:t>
      </w:r>
      <w:r>
        <w:rPr>
          <w:rFonts w:ascii="Times" w:hAnsi="Times" w:cs="Times"/>
        </w:rPr>
        <w:t>zetes fogvatartás első napjához;</w:t>
      </w:r>
    </w:p>
    <w:p w:rsidR="004A698A" w:rsidRDefault="004A698A" w:rsidP="004A698A">
      <w:pPr>
        <w:jc w:val="both"/>
        <w:rPr>
          <w:rFonts w:ascii="Times" w:hAnsi="Times" w:cs="Times"/>
        </w:rPr>
      </w:pPr>
      <w:r w:rsidRPr="008A76F3">
        <w:rPr>
          <w:rFonts w:ascii="Times" w:hAnsi="Times" w:cs="Times"/>
          <w:i/>
          <w:iCs/>
        </w:rPr>
        <w:t>b)</w:t>
      </w:r>
      <w:r w:rsidRPr="008A76F3">
        <w:rPr>
          <w:rFonts w:ascii="Times" w:hAnsi="Times" w:cs="Times"/>
        </w:rPr>
        <w:t xml:space="preserve"> a (3) bekezdés </w:t>
      </w:r>
      <w:r w:rsidRPr="008A76F3">
        <w:rPr>
          <w:rFonts w:ascii="Times" w:hAnsi="Times" w:cs="Times"/>
          <w:i/>
          <w:iCs/>
        </w:rPr>
        <w:t>b)–f)</w:t>
      </w:r>
      <w:r w:rsidRPr="008A76F3">
        <w:rPr>
          <w:rFonts w:ascii="Times" w:hAnsi="Times" w:cs="Times"/>
        </w:rPr>
        <w:t xml:space="preserve"> pontja és a</w:t>
      </w:r>
      <w:r w:rsidR="00281AB3">
        <w:rPr>
          <w:rFonts w:ascii="Times" w:hAnsi="Times" w:cs="Times"/>
        </w:rPr>
        <w:t xml:space="preserve"> </w:t>
      </w:r>
      <w:r w:rsidR="0004743D">
        <w:rPr>
          <w:rFonts w:ascii="Times" w:hAnsi="Times" w:cs="Times"/>
        </w:rPr>
        <w:t>7</w:t>
      </w:r>
      <w:r w:rsidRPr="008A76F3">
        <w:rPr>
          <w:rFonts w:ascii="Times" w:hAnsi="Times" w:cs="Times"/>
        </w:rPr>
        <w:t>. § szerinti esetekben az elzárás kezdő napjához</w:t>
      </w:r>
    </w:p>
    <w:p w:rsidR="0004743D" w:rsidRPr="008A76F3" w:rsidRDefault="0004743D" w:rsidP="004A698A">
      <w:pPr>
        <w:jc w:val="both"/>
        <w:rPr>
          <w:rFonts w:ascii="Times" w:hAnsi="Times" w:cs="Times"/>
        </w:rPr>
      </w:pPr>
    </w:p>
    <w:p w:rsidR="004A698A" w:rsidRDefault="004A698A" w:rsidP="004A698A">
      <w:pPr>
        <w:jc w:val="both"/>
        <w:rPr>
          <w:rFonts w:ascii="Times" w:hAnsi="Times" w:cs="Times"/>
        </w:rPr>
      </w:pPr>
      <w:proofErr w:type="gramStart"/>
      <w:r w:rsidRPr="008A76F3">
        <w:rPr>
          <w:rFonts w:ascii="Times" w:hAnsi="Times" w:cs="Times"/>
        </w:rPr>
        <w:t>kell</w:t>
      </w:r>
      <w:proofErr w:type="gramEnd"/>
      <w:r w:rsidRPr="008A76F3">
        <w:rPr>
          <w:rFonts w:ascii="Times" w:hAnsi="Times" w:cs="Times"/>
        </w:rPr>
        <w:t xml:space="preserve"> hozzáadni az elzárás kitöltetlen tartamát.</w:t>
      </w:r>
    </w:p>
    <w:p w:rsidR="00135438" w:rsidRPr="008A76F3" w:rsidRDefault="00135438"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(5) A végrehajtás folyamatosságának megszakadása esetén az elzárás utolsó napját ismételten meg kell állapítani. A megszakítást követően foganatba vett szabadságvesztés, javítóintézeti nevelés, illetve előzetes letartóztatás tartamát más jogcímen töltött időként kell figyelembe venni, számítására a távol töltött idő számítására vonatkozó szabályokat kell alkalmazni. A más jogcímen töltött idő tartamát a megszakított elzárás előjegyzett utolsó napját követő naphoz kell adni, és a számítás eredményét megelőző nap lesz az elzárás utolsó napja.</w:t>
      </w:r>
    </w:p>
    <w:p w:rsidR="004A698A" w:rsidRDefault="004A698A" w:rsidP="004A698A">
      <w:pPr>
        <w:jc w:val="both"/>
        <w:rPr>
          <w:rFonts w:ascii="Times" w:hAnsi="Times" w:cs="Times"/>
        </w:rPr>
      </w:pPr>
    </w:p>
    <w:p w:rsidR="004A698A" w:rsidRPr="00FB26C9" w:rsidRDefault="004A698A" w:rsidP="00261C79">
      <w:pPr>
        <w:pStyle w:val="Listaszerbekezds"/>
        <w:numPr>
          <w:ilvl w:val="0"/>
          <w:numId w:val="30"/>
        </w:numPr>
        <w:rPr>
          <w:rFonts w:ascii="Times" w:hAnsi="Times" w:cs="Times"/>
        </w:rPr>
      </w:pPr>
    </w:p>
    <w:p w:rsidR="004A698A" w:rsidRPr="00845A05" w:rsidRDefault="004A698A" w:rsidP="004A698A">
      <w:pPr>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(1) Az elzárásokat a bírósági határozatok, illetve bírósági értesítők érkezési sorrendjében kell foganatba venni, de ha az elítélttel szemben fiatalkorúként is szabtak ki elzárást, akkor elsőként azt kell végrehajtani.</w:t>
      </w:r>
    </w:p>
    <w:p w:rsidR="00135438" w:rsidRPr="008A76F3" w:rsidRDefault="00135438" w:rsidP="00FB26C9">
      <w:pPr>
        <w:ind w:firstLine="567"/>
        <w:jc w:val="both"/>
        <w:rPr>
          <w:rFonts w:ascii="Times" w:hAnsi="Times" w:cs="Times"/>
        </w:rPr>
      </w:pPr>
    </w:p>
    <w:p w:rsidR="004A698A" w:rsidRDefault="004A698A" w:rsidP="00FB26C9">
      <w:pPr>
        <w:ind w:firstLine="567"/>
        <w:jc w:val="both"/>
        <w:rPr>
          <w:rFonts w:ascii="Times" w:hAnsi="Times" w:cs="Times"/>
        </w:rPr>
      </w:pPr>
      <w:r w:rsidRPr="008A76F3">
        <w:rPr>
          <w:rFonts w:ascii="Times" w:hAnsi="Times" w:cs="Times"/>
        </w:rPr>
        <w:t>(2) Ha azonos napon több elzárás végrehajtására érkezik bírósági határozat, illetve bírósági értesítés, akkor a foganatba vétel sorrendjénél elsőként annak az elzárásnak a kezdő és utolsó napját kell megállapítani,</w:t>
      </w:r>
    </w:p>
    <w:p w:rsidR="00135438" w:rsidRPr="008A76F3" w:rsidRDefault="00135438" w:rsidP="00FB26C9">
      <w:pPr>
        <w:ind w:firstLine="567"/>
        <w:jc w:val="both"/>
        <w:rPr>
          <w:rFonts w:ascii="Times" w:hAnsi="Times" w:cs="Times"/>
        </w:rPr>
      </w:pPr>
    </w:p>
    <w:p w:rsidR="004A698A" w:rsidRPr="008A76F3" w:rsidRDefault="004A698A" w:rsidP="004A698A">
      <w:pPr>
        <w:jc w:val="both"/>
        <w:rPr>
          <w:rFonts w:ascii="Times" w:hAnsi="Times" w:cs="Times"/>
        </w:rPr>
      </w:pPr>
      <w:proofErr w:type="gramStart"/>
      <w:r w:rsidRPr="008A76F3">
        <w:rPr>
          <w:rFonts w:ascii="Times" w:hAnsi="Times" w:cs="Times"/>
          <w:i/>
          <w:iCs/>
        </w:rPr>
        <w:t>a</w:t>
      </w:r>
      <w:proofErr w:type="gramEnd"/>
      <w:r w:rsidRPr="008A76F3">
        <w:rPr>
          <w:rFonts w:ascii="Times" w:hAnsi="Times" w:cs="Times"/>
          <w:i/>
          <w:iCs/>
        </w:rPr>
        <w:t>)</w:t>
      </w:r>
      <w:r w:rsidRPr="008A76F3">
        <w:rPr>
          <w:rFonts w:ascii="Times" w:hAnsi="Times" w:cs="Times"/>
        </w:rPr>
        <w:t xml:space="preserve"> amelyet az elítélttel szemben fiatalkorúként szabtak ki,</w:t>
      </w:r>
    </w:p>
    <w:p w:rsidR="004A698A" w:rsidRPr="008A76F3" w:rsidRDefault="004A698A" w:rsidP="004A698A">
      <w:pPr>
        <w:jc w:val="both"/>
        <w:rPr>
          <w:rFonts w:ascii="Times" w:hAnsi="Times" w:cs="Times"/>
          <w:strike/>
        </w:rPr>
      </w:pPr>
      <w:r w:rsidRPr="008A76F3">
        <w:rPr>
          <w:rFonts w:ascii="Times" w:hAnsi="Times" w:cs="Times"/>
          <w:i/>
          <w:iCs/>
        </w:rPr>
        <w:t>b)</w:t>
      </w:r>
      <w:r w:rsidRPr="008A76F3">
        <w:rPr>
          <w:rFonts w:ascii="Times" w:hAnsi="Times" w:cs="Times"/>
        </w:rPr>
        <w:t xml:space="preserve"> amelynek</w:t>
      </w:r>
      <w:r w:rsidR="00FB26C9">
        <w:rPr>
          <w:rFonts w:ascii="Times" w:hAnsi="Times" w:cs="Times"/>
        </w:rPr>
        <w:t xml:space="preserve"> –</w:t>
      </w:r>
      <w:r>
        <w:rPr>
          <w:rFonts w:ascii="Times" w:hAnsi="Times" w:cs="Times"/>
        </w:rPr>
        <w:t xml:space="preserve"> </w:t>
      </w:r>
      <w:r w:rsidRPr="008A76F3">
        <w:rPr>
          <w:rFonts w:ascii="Times" w:hAnsi="Times" w:cs="Times"/>
        </w:rPr>
        <w:t xml:space="preserve">az </w:t>
      </w:r>
      <w:r w:rsidRPr="008A76F3">
        <w:rPr>
          <w:rFonts w:ascii="Times" w:hAnsi="Times" w:cs="Times"/>
          <w:i/>
          <w:iCs/>
        </w:rPr>
        <w:t>a)</w:t>
      </w:r>
      <w:r>
        <w:rPr>
          <w:rFonts w:ascii="Times" w:hAnsi="Times" w:cs="Times"/>
        </w:rPr>
        <w:t xml:space="preserve"> ponton kívüli esetben –</w:t>
      </w:r>
      <w:r w:rsidRPr="008A76F3">
        <w:rPr>
          <w:rFonts w:ascii="Times" w:hAnsi="Times" w:cs="Times"/>
        </w:rPr>
        <w:t xml:space="preserve"> a tartama hosszab</w:t>
      </w:r>
      <w:r>
        <w:rPr>
          <w:rFonts w:ascii="Times" w:hAnsi="Times" w:cs="Times"/>
        </w:rPr>
        <w:t>b.</w:t>
      </w:r>
    </w:p>
    <w:p w:rsidR="004A698A" w:rsidRDefault="004A698A" w:rsidP="004A698A">
      <w:pPr>
        <w:jc w:val="both"/>
        <w:rPr>
          <w:rFonts w:ascii="Times" w:hAnsi="Times" w:cs="Times"/>
          <w:strike/>
        </w:rPr>
      </w:pPr>
    </w:p>
    <w:p w:rsidR="00965EFE" w:rsidRPr="00135438" w:rsidRDefault="00635A2E" w:rsidP="00B5293B">
      <w:pPr>
        <w:pStyle w:val="Listaszerbekezds"/>
        <w:numPr>
          <w:ilvl w:val="0"/>
          <w:numId w:val="14"/>
        </w:numPr>
        <w:ind w:left="0" w:firstLine="0"/>
        <w:rPr>
          <w:rFonts w:ascii="Times" w:hAnsi="Times" w:cs="Times"/>
          <w:bCs/>
          <w:i/>
        </w:rPr>
      </w:pPr>
      <w:r>
        <w:rPr>
          <w:rFonts w:ascii="Times" w:hAnsi="Times" w:cs="Times"/>
          <w:bCs/>
          <w:i/>
        </w:rPr>
        <w:t>Közérdekű munka</w:t>
      </w:r>
      <w:r w:rsidR="00040C48">
        <w:rPr>
          <w:rFonts w:ascii="Times" w:hAnsi="Times" w:cs="Times"/>
          <w:bCs/>
          <w:i/>
        </w:rPr>
        <w:t xml:space="preserve"> helyébe lépő szabadságvesztés</w:t>
      </w:r>
      <w:r>
        <w:rPr>
          <w:rFonts w:ascii="Times" w:hAnsi="Times" w:cs="Times"/>
          <w:bCs/>
          <w:i/>
        </w:rPr>
        <w:t xml:space="preserve"> és a p</w:t>
      </w:r>
      <w:r w:rsidR="00965EFE" w:rsidRPr="00135438">
        <w:rPr>
          <w:rFonts w:ascii="Times" w:hAnsi="Times" w:cs="Times"/>
          <w:bCs/>
          <w:i/>
        </w:rPr>
        <w:t>énzbüntetés hely</w:t>
      </w:r>
      <w:r>
        <w:rPr>
          <w:rFonts w:ascii="Times" w:hAnsi="Times" w:cs="Times"/>
          <w:bCs/>
          <w:i/>
        </w:rPr>
        <w:t>ébe lépő</w:t>
      </w:r>
      <w:r w:rsidR="00965EFE" w:rsidRPr="00135438">
        <w:rPr>
          <w:rFonts w:ascii="Times" w:hAnsi="Times" w:cs="Times"/>
          <w:bCs/>
          <w:i/>
        </w:rPr>
        <w:t xml:space="preserve"> szabadságvesztés végrehajtása</w:t>
      </w:r>
    </w:p>
    <w:p w:rsidR="00965EFE" w:rsidRPr="00135438" w:rsidRDefault="00965EFE" w:rsidP="00965EFE">
      <w:pPr>
        <w:jc w:val="both"/>
        <w:rPr>
          <w:rFonts w:ascii="Times" w:hAnsi="Times" w:cs="Times"/>
          <w:bCs/>
        </w:rPr>
      </w:pPr>
    </w:p>
    <w:p w:rsidR="00965EFE" w:rsidRPr="00FB26C9" w:rsidRDefault="00965EFE" w:rsidP="00261C79">
      <w:pPr>
        <w:pStyle w:val="Listaszerbekezds"/>
        <w:numPr>
          <w:ilvl w:val="0"/>
          <w:numId w:val="30"/>
        </w:numPr>
        <w:rPr>
          <w:rFonts w:ascii="Times" w:hAnsi="Times" w:cs="Times"/>
          <w:bCs/>
          <w:i/>
        </w:rPr>
      </w:pPr>
    </w:p>
    <w:p w:rsidR="00965EFE" w:rsidRPr="00135438" w:rsidRDefault="00965EFE" w:rsidP="00965EFE">
      <w:pPr>
        <w:jc w:val="both"/>
        <w:rPr>
          <w:rFonts w:ascii="Times" w:hAnsi="Times" w:cs="Times"/>
          <w:bCs/>
        </w:rPr>
      </w:pPr>
    </w:p>
    <w:p w:rsidR="00965EFE" w:rsidRDefault="00965EFE" w:rsidP="00965EFE">
      <w:pPr>
        <w:ind w:firstLine="567"/>
        <w:jc w:val="both"/>
        <w:rPr>
          <w:rFonts w:ascii="Times" w:hAnsi="Times" w:cs="Times"/>
        </w:rPr>
      </w:pPr>
      <w:r w:rsidRPr="008A76F3">
        <w:rPr>
          <w:rFonts w:ascii="Times" w:hAnsi="Times" w:cs="Times"/>
        </w:rPr>
        <w:t xml:space="preserve">(1) A </w:t>
      </w:r>
      <w:r w:rsidR="00040C48">
        <w:rPr>
          <w:rFonts w:ascii="Times" w:hAnsi="Times" w:cs="Times"/>
        </w:rPr>
        <w:t>k</w:t>
      </w:r>
      <w:r w:rsidR="00635A2E">
        <w:rPr>
          <w:rFonts w:ascii="Times" w:hAnsi="Times" w:cs="Times"/>
        </w:rPr>
        <w:t xml:space="preserve">özérdekű munka vagy a </w:t>
      </w:r>
      <w:r w:rsidRPr="008A76F3">
        <w:rPr>
          <w:rFonts w:ascii="Times" w:hAnsi="Times" w:cs="Times"/>
        </w:rPr>
        <w:t>pénzbüntetés szabadságvesztésre történő átváltoztatása esetén a</w:t>
      </w:r>
      <w:r>
        <w:rPr>
          <w:rFonts w:ascii="Times" w:hAnsi="Times" w:cs="Times"/>
        </w:rPr>
        <w:t>z</w:t>
      </w:r>
      <w:r w:rsidRPr="008A76F3">
        <w:rPr>
          <w:rFonts w:ascii="Times" w:hAnsi="Times" w:cs="Times"/>
        </w:rPr>
        <w:t xml:space="preserve"> </w:t>
      </w:r>
      <w:r w:rsidR="00CC6457">
        <w:rPr>
          <w:rFonts w:ascii="Times" w:hAnsi="Times" w:cs="Times"/>
        </w:rPr>
        <w:t>6</w:t>
      </w:r>
      <w:r w:rsidRPr="008A76F3">
        <w:rPr>
          <w:rFonts w:ascii="Times" w:hAnsi="Times" w:cs="Times"/>
        </w:rPr>
        <w:t xml:space="preserve">. § </w:t>
      </w:r>
      <w:r w:rsidRPr="008A76F3">
        <w:rPr>
          <w:rFonts w:ascii="Times" w:hAnsi="Times" w:cs="Times"/>
          <w:i/>
          <w:iCs/>
        </w:rPr>
        <w:t>b)</w:t>
      </w:r>
      <w:r>
        <w:rPr>
          <w:rFonts w:ascii="Times" w:hAnsi="Times" w:cs="Times"/>
          <w:i/>
          <w:iCs/>
        </w:rPr>
        <w:t>–</w:t>
      </w:r>
      <w:r w:rsidRPr="008A76F3">
        <w:rPr>
          <w:rFonts w:ascii="Times" w:hAnsi="Times" w:cs="Times"/>
          <w:i/>
          <w:iCs/>
        </w:rPr>
        <w:t>c)</w:t>
      </w:r>
      <w:r w:rsidRPr="008A76F3">
        <w:rPr>
          <w:rFonts w:ascii="Times" w:hAnsi="Times" w:cs="Times"/>
        </w:rPr>
        <w:t xml:space="preserve"> és</w:t>
      </w:r>
      <w:r w:rsidR="00CC6457">
        <w:rPr>
          <w:rFonts w:ascii="Times" w:hAnsi="Times" w:cs="Times"/>
        </w:rPr>
        <w:t xml:space="preserve"> e</w:t>
      </w:r>
      <w:r w:rsidRPr="008A76F3">
        <w:rPr>
          <w:rFonts w:ascii="Times" w:hAnsi="Times" w:cs="Times"/>
          <w:i/>
          <w:iCs/>
        </w:rPr>
        <w:t>)</w:t>
      </w:r>
      <w:r w:rsidRPr="008A76F3">
        <w:rPr>
          <w:rFonts w:ascii="Times" w:hAnsi="Times" w:cs="Times"/>
        </w:rPr>
        <w:t xml:space="preserve"> pontjai szerint megállapított kezdő naphoz kell hozzáadni a szabadságvesztés napokban meghatározott tartamát, majd az így kapott eredményt megelőző napot kell a szabadságvesztés utolsó napjának tekinteni. Ha az adott hónapban ennek megfelelő nap nincs, az utolsó napot naptári napok szerint kell megállapítani.</w:t>
      </w:r>
    </w:p>
    <w:p w:rsidR="00965EFE" w:rsidRPr="008A76F3" w:rsidRDefault="00965EFE" w:rsidP="00965EFE">
      <w:pPr>
        <w:ind w:firstLine="567"/>
        <w:jc w:val="both"/>
        <w:rPr>
          <w:rFonts w:ascii="Times" w:hAnsi="Times" w:cs="Times"/>
        </w:rPr>
      </w:pPr>
    </w:p>
    <w:p w:rsidR="00965EFE" w:rsidRDefault="00965EFE" w:rsidP="00965EFE">
      <w:pPr>
        <w:ind w:firstLine="567"/>
        <w:jc w:val="both"/>
        <w:rPr>
          <w:rFonts w:ascii="Times" w:hAnsi="Times" w:cs="Times"/>
        </w:rPr>
      </w:pPr>
      <w:r w:rsidRPr="008A76F3">
        <w:rPr>
          <w:rFonts w:ascii="Times" w:hAnsi="Times" w:cs="Times"/>
        </w:rPr>
        <w:t>(2) A pénzbüntetés teljes hátralévő részének utólagos megfizetésekor a megfizetés napját</w:t>
      </w:r>
      <w:r>
        <w:rPr>
          <w:rFonts w:ascii="Times" w:hAnsi="Times" w:cs="Times"/>
        </w:rPr>
        <w:t>,</w:t>
      </w:r>
      <w:r w:rsidRPr="008A76F3">
        <w:rPr>
          <w:rFonts w:ascii="Times" w:hAnsi="Times" w:cs="Times"/>
        </w:rPr>
        <w:t xml:space="preserve"> a pénzbüntetés egy részének a megfizetésekor pedig a már megállapított utolsó napnak a megfizetett napokkal csökkentett napját kell a foganatba vett szabadságvesztés utolsó napjaként megállapítani.</w:t>
      </w:r>
    </w:p>
    <w:p w:rsidR="00965EFE" w:rsidRPr="008A76F3" w:rsidRDefault="00965EFE" w:rsidP="00965EFE">
      <w:pPr>
        <w:ind w:firstLine="567"/>
        <w:jc w:val="both"/>
        <w:rPr>
          <w:rFonts w:ascii="Times" w:hAnsi="Times" w:cs="Times"/>
        </w:rPr>
      </w:pPr>
    </w:p>
    <w:p w:rsidR="00965EFE" w:rsidRDefault="00965EFE" w:rsidP="00965EFE">
      <w:pPr>
        <w:ind w:firstLine="567"/>
        <w:jc w:val="both"/>
        <w:rPr>
          <w:rFonts w:ascii="Times" w:hAnsi="Times" w:cs="Times"/>
        </w:rPr>
      </w:pPr>
      <w:r w:rsidRPr="008A76F3">
        <w:rPr>
          <w:rFonts w:ascii="Times" w:hAnsi="Times" w:cs="Times"/>
        </w:rPr>
        <w:t xml:space="preserve">(3) Előzetes letartóztatás megszűnése vagy megszüntetése esetén, ha előzőleg más ügyben közérdekű munka </w:t>
      </w:r>
      <w:r w:rsidR="00040C48">
        <w:rPr>
          <w:rFonts w:ascii="Times" w:hAnsi="Times" w:cs="Times"/>
        </w:rPr>
        <w:t xml:space="preserve">helyébe lépő szabadságvesztés </w:t>
      </w:r>
      <w:r w:rsidR="0004743D">
        <w:rPr>
          <w:rFonts w:ascii="Times" w:hAnsi="Times" w:cs="Times"/>
        </w:rPr>
        <w:t xml:space="preserve">vagy pénzbüntetés </w:t>
      </w:r>
      <w:r w:rsidRPr="008A76F3">
        <w:rPr>
          <w:rFonts w:ascii="Times" w:hAnsi="Times" w:cs="Times"/>
        </w:rPr>
        <w:t>helyébe lépő szabadságvesztés végrehajtására érkezett értesítés, a bv. intézet e szabadságvesztés végrehajtását – szabadítás nélkül – az előzetes letartóztatás megszűnését vagy megszüntetését követő napon kezdi meg.</w:t>
      </w:r>
    </w:p>
    <w:p w:rsidR="00965EFE" w:rsidRPr="008A76F3" w:rsidRDefault="00965EFE" w:rsidP="00965EFE">
      <w:pPr>
        <w:ind w:firstLine="567"/>
        <w:jc w:val="both"/>
        <w:rPr>
          <w:rFonts w:ascii="Times" w:hAnsi="Times" w:cs="Times"/>
        </w:rPr>
      </w:pPr>
    </w:p>
    <w:p w:rsidR="00965EFE" w:rsidRPr="008A76F3" w:rsidRDefault="00965EFE" w:rsidP="00965EFE">
      <w:pPr>
        <w:ind w:firstLine="567"/>
        <w:jc w:val="both"/>
        <w:rPr>
          <w:rFonts w:ascii="Times" w:hAnsi="Times" w:cs="Times"/>
          <w:b/>
          <w:bCs/>
        </w:rPr>
      </w:pPr>
      <w:r w:rsidRPr="008A76F3">
        <w:rPr>
          <w:rFonts w:ascii="Times" w:hAnsi="Times" w:cs="Times"/>
        </w:rPr>
        <w:t xml:space="preserve">(4) </w:t>
      </w:r>
      <w:r>
        <w:rPr>
          <w:rFonts w:ascii="Times" w:hAnsi="Times" w:cs="Times"/>
        </w:rPr>
        <w:t xml:space="preserve">Ha </w:t>
      </w:r>
      <w:r w:rsidRPr="008A76F3">
        <w:rPr>
          <w:rFonts w:ascii="Times" w:hAnsi="Times" w:cs="Times"/>
        </w:rPr>
        <w:t xml:space="preserve">a korábban megkezdett közérdekű munka </w:t>
      </w:r>
      <w:r w:rsidR="00040C48">
        <w:rPr>
          <w:rFonts w:ascii="Times" w:hAnsi="Times" w:cs="Times"/>
        </w:rPr>
        <w:t xml:space="preserve">helyébe lépő szabadságvesztés </w:t>
      </w:r>
      <w:r w:rsidR="0004743D">
        <w:rPr>
          <w:rFonts w:ascii="Times" w:hAnsi="Times" w:cs="Times"/>
        </w:rPr>
        <w:t xml:space="preserve">vagy pénzbüntetés </w:t>
      </w:r>
      <w:r w:rsidRPr="008A76F3">
        <w:rPr>
          <w:rFonts w:ascii="Times" w:hAnsi="Times" w:cs="Times"/>
        </w:rPr>
        <w:t>helyébe lépő szabadságvesztés foganatba vétele után előzetes letartóztatás elrendeléséről érkezik értesítés, az időközben megkezdett közérdekű munka</w:t>
      </w:r>
      <w:r w:rsidR="0004743D">
        <w:rPr>
          <w:rFonts w:ascii="Times" w:hAnsi="Times" w:cs="Times"/>
        </w:rPr>
        <w:t xml:space="preserve"> </w:t>
      </w:r>
      <w:r w:rsidR="00950D50">
        <w:rPr>
          <w:rFonts w:ascii="Times" w:hAnsi="Times" w:cs="Times"/>
        </w:rPr>
        <w:t xml:space="preserve">helyébe lépő szabadságvesztés </w:t>
      </w:r>
      <w:r w:rsidR="0004743D">
        <w:rPr>
          <w:rFonts w:ascii="Times" w:hAnsi="Times" w:cs="Times"/>
        </w:rPr>
        <w:t xml:space="preserve">vagy pénzbüntetés </w:t>
      </w:r>
      <w:r w:rsidRPr="008A76F3">
        <w:rPr>
          <w:rFonts w:ascii="Times" w:hAnsi="Times" w:cs="Times"/>
        </w:rPr>
        <w:t xml:space="preserve">helyébe lépő szabadságvesztést az elrendelt kényszerintézkedéssel meg kell szakítani. A megszakításkor meg kell állapítani a </w:t>
      </w:r>
      <w:r w:rsidRPr="008A76F3">
        <w:rPr>
          <w:rFonts w:ascii="Times" w:hAnsi="Times" w:cs="Times"/>
        </w:rPr>
        <w:lastRenderedPageBreak/>
        <w:t>megszakításig letöltött tartamot</w:t>
      </w:r>
      <w:r>
        <w:rPr>
          <w:rFonts w:ascii="Times" w:hAnsi="Times" w:cs="Times"/>
        </w:rPr>
        <w:t>, valamint</w:t>
      </w:r>
      <w:r w:rsidRPr="008A76F3">
        <w:rPr>
          <w:rFonts w:ascii="Times" w:hAnsi="Times" w:cs="Times"/>
        </w:rPr>
        <w:t xml:space="preserve"> a még végrehajtásra váró tartamot és azt rögzíteni kell.</w:t>
      </w:r>
    </w:p>
    <w:p w:rsidR="00965EFE" w:rsidRPr="00FB26C9" w:rsidRDefault="00965EFE" w:rsidP="00965EFE">
      <w:pPr>
        <w:jc w:val="both"/>
        <w:rPr>
          <w:rFonts w:ascii="Times" w:hAnsi="Times" w:cs="Times"/>
          <w:bCs/>
        </w:rPr>
      </w:pPr>
    </w:p>
    <w:p w:rsidR="0031579C" w:rsidRPr="00135438" w:rsidRDefault="0031579C" w:rsidP="00EF531E">
      <w:pPr>
        <w:pStyle w:val="Listaszerbekezds"/>
        <w:numPr>
          <w:ilvl w:val="0"/>
          <w:numId w:val="14"/>
        </w:numPr>
        <w:ind w:left="0" w:firstLine="0"/>
        <w:rPr>
          <w:rFonts w:ascii="Times" w:hAnsi="Times" w:cs="Times"/>
          <w:bCs/>
          <w:i/>
        </w:rPr>
      </w:pPr>
      <w:r w:rsidRPr="00135438">
        <w:rPr>
          <w:rFonts w:ascii="Times" w:hAnsi="Times" w:cs="Times"/>
          <w:bCs/>
          <w:i/>
        </w:rPr>
        <w:t>Záró rendelkezések</w:t>
      </w:r>
    </w:p>
    <w:p w:rsidR="0031579C" w:rsidRDefault="0031579C" w:rsidP="004A698A">
      <w:pPr>
        <w:jc w:val="both"/>
        <w:rPr>
          <w:rFonts w:ascii="Times" w:hAnsi="Times" w:cs="Times"/>
          <w:bCs/>
        </w:rPr>
      </w:pPr>
    </w:p>
    <w:p w:rsidR="004A698A" w:rsidRPr="00FB26C9" w:rsidRDefault="004A698A" w:rsidP="00261C79">
      <w:pPr>
        <w:pStyle w:val="Listaszerbekezds"/>
        <w:numPr>
          <w:ilvl w:val="0"/>
          <w:numId w:val="30"/>
        </w:numPr>
        <w:rPr>
          <w:rFonts w:ascii="Times" w:hAnsi="Times" w:cs="Times"/>
          <w:bCs/>
        </w:rPr>
      </w:pPr>
    </w:p>
    <w:p w:rsidR="004A698A" w:rsidRPr="00845A05" w:rsidRDefault="004A698A" w:rsidP="004A698A">
      <w:pPr>
        <w:jc w:val="both"/>
        <w:rPr>
          <w:rFonts w:ascii="Times" w:hAnsi="Times" w:cs="Times"/>
          <w:bCs/>
        </w:rPr>
      </w:pPr>
    </w:p>
    <w:p w:rsidR="004A698A" w:rsidRDefault="004A698A" w:rsidP="00FB26C9">
      <w:pPr>
        <w:ind w:firstLine="567"/>
        <w:jc w:val="both"/>
        <w:rPr>
          <w:rFonts w:ascii="Times" w:hAnsi="Times" w:cs="Times"/>
        </w:rPr>
      </w:pPr>
      <w:r w:rsidRPr="008A76F3">
        <w:rPr>
          <w:rFonts w:ascii="Times" w:hAnsi="Times" w:cs="Times"/>
        </w:rPr>
        <w:t>E</w:t>
      </w:r>
      <w:r>
        <w:rPr>
          <w:rFonts w:ascii="Times" w:hAnsi="Times" w:cs="Times"/>
        </w:rPr>
        <w:t>z a</w:t>
      </w:r>
      <w:r w:rsidRPr="008A76F3">
        <w:rPr>
          <w:rFonts w:ascii="Times" w:hAnsi="Times" w:cs="Times"/>
        </w:rPr>
        <w:t xml:space="preserve"> rendelet 2015. január 1-</w:t>
      </w:r>
      <w:r>
        <w:rPr>
          <w:rFonts w:ascii="Times" w:hAnsi="Times" w:cs="Times"/>
        </w:rPr>
        <w:t>j</w:t>
      </w:r>
      <w:r w:rsidRPr="008A76F3">
        <w:rPr>
          <w:rFonts w:ascii="Times" w:hAnsi="Times" w:cs="Times"/>
        </w:rPr>
        <w:t xml:space="preserve">én lép hatályba. </w:t>
      </w:r>
    </w:p>
    <w:p w:rsidR="004A698A" w:rsidRDefault="004A698A" w:rsidP="004A698A">
      <w:pPr>
        <w:jc w:val="both"/>
        <w:rPr>
          <w:rFonts w:ascii="Times" w:hAnsi="Times" w:cs="Times"/>
        </w:rPr>
      </w:pPr>
    </w:p>
    <w:p w:rsidR="00965EFE" w:rsidRPr="00FB26C9" w:rsidRDefault="00965EFE" w:rsidP="00261C79">
      <w:pPr>
        <w:pStyle w:val="Listaszerbekezds"/>
        <w:numPr>
          <w:ilvl w:val="0"/>
          <w:numId w:val="30"/>
        </w:numPr>
        <w:rPr>
          <w:rFonts w:ascii="Times" w:hAnsi="Times" w:cs="Times"/>
          <w:b/>
          <w:bCs/>
        </w:rPr>
      </w:pPr>
    </w:p>
    <w:p w:rsidR="00965EFE" w:rsidRDefault="00965EFE" w:rsidP="00965EFE">
      <w:pPr>
        <w:jc w:val="both"/>
        <w:rPr>
          <w:rFonts w:ascii="Times" w:hAnsi="Times" w:cs="Times"/>
        </w:rPr>
      </w:pPr>
    </w:p>
    <w:p w:rsidR="0004743D" w:rsidRDefault="0004743D" w:rsidP="0004743D">
      <w:pPr>
        <w:ind w:firstLine="567"/>
        <w:jc w:val="both"/>
        <w:rPr>
          <w:rFonts w:ascii="Times" w:hAnsi="Times" w:cs="Times"/>
        </w:rPr>
      </w:pPr>
      <w:r>
        <w:rPr>
          <w:rFonts w:ascii="Times" w:hAnsi="Times" w:cs="Times"/>
        </w:rPr>
        <w:t xml:space="preserve">(1) </w:t>
      </w:r>
      <w:r w:rsidRPr="0004743D">
        <w:rPr>
          <w:rFonts w:ascii="Times" w:hAnsi="Times" w:cs="Times"/>
        </w:rPr>
        <w:t xml:space="preserve">A Büntető Törvénykönyvről szóló 1978. évi IV. törvény alapján kiszabott </w:t>
      </w:r>
      <w:r>
        <w:rPr>
          <w:rFonts w:ascii="Times" w:hAnsi="Times" w:cs="Times"/>
        </w:rPr>
        <w:t xml:space="preserve">részben felfüggesztett </w:t>
      </w:r>
      <w:r w:rsidRPr="0004743D">
        <w:rPr>
          <w:rFonts w:ascii="Times" w:hAnsi="Times" w:cs="Times"/>
        </w:rPr>
        <w:t>szabadságvesztés esetén</w:t>
      </w:r>
      <w:r w:rsidR="00281AB3">
        <w:rPr>
          <w:rFonts w:ascii="Times" w:hAnsi="Times" w:cs="Times"/>
        </w:rPr>
        <w:t xml:space="preserve"> az e rendeletben a szabadságvesztésre vonatkozó rendelkezéseket a részben felfüggesztett szabadságvesztés végrehajtandó részére értelemszerűen alkalmazni kell.</w:t>
      </w:r>
    </w:p>
    <w:p w:rsidR="0004743D" w:rsidRPr="00965EFE" w:rsidRDefault="0004743D" w:rsidP="00965EFE">
      <w:pPr>
        <w:jc w:val="both"/>
        <w:rPr>
          <w:rFonts w:ascii="Times" w:hAnsi="Times" w:cs="Times"/>
        </w:rPr>
      </w:pPr>
    </w:p>
    <w:p w:rsidR="00965EFE" w:rsidRPr="008A76F3" w:rsidRDefault="00281AB3" w:rsidP="00965EFE">
      <w:pPr>
        <w:ind w:firstLine="567"/>
        <w:jc w:val="both"/>
        <w:rPr>
          <w:rFonts w:ascii="Times" w:hAnsi="Times" w:cs="Times"/>
        </w:rPr>
      </w:pPr>
      <w:r>
        <w:rPr>
          <w:rFonts w:ascii="Times" w:hAnsi="Times" w:cs="Times"/>
        </w:rPr>
        <w:t xml:space="preserve">(2) </w:t>
      </w:r>
      <w:r w:rsidR="00965EFE" w:rsidRPr="008A76F3">
        <w:rPr>
          <w:rFonts w:ascii="Times" w:hAnsi="Times" w:cs="Times"/>
        </w:rPr>
        <w:t xml:space="preserve">A Büntető Törvénykönyvről szóló 1978. évi IV. törvény alapján kiszabott szabadságvesztés esetén a feltételes szabadságra bocsátás esedékességi napjának megállapítására </w:t>
      </w:r>
      <w:r w:rsidR="0004743D">
        <w:rPr>
          <w:rFonts w:ascii="Times" w:hAnsi="Times" w:cs="Times"/>
        </w:rPr>
        <w:t>a szabadságvesztés kezdő és utolsó napjának megállapításáról szóló 17/1997. (V. 9.) IM rendelet</w:t>
      </w:r>
      <w:r w:rsidR="0004743D" w:rsidRPr="008A76F3">
        <w:rPr>
          <w:rFonts w:ascii="Times" w:hAnsi="Times" w:cs="Times"/>
        </w:rPr>
        <w:t xml:space="preserve"> </w:t>
      </w:r>
      <w:r w:rsidR="00965EFE" w:rsidRPr="008A76F3">
        <w:rPr>
          <w:rFonts w:ascii="Times" w:hAnsi="Times" w:cs="Times"/>
        </w:rPr>
        <w:t>2013. június 30-án hatályban volt rendelkezése</w:t>
      </w:r>
      <w:r w:rsidR="0004743D">
        <w:rPr>
          <w:rFonts w:ascii="Times" w:hAnsi="Times" w:cs="Times"/>
        </w:rPr>
        <w:t>i</w:t>
      </w:r>
      <w:r w:rsidR="00965EFE" w:rsidRPr="008A76F3">
        <w:rPr>
          <w:rFonts w:ascii="Times" w:hAnsi="Times" w:cs="Times"/>
        </w:rPr>
        <w:t xml:space="preserve"> alkalmazandók.</w:t>
      </w:r>
    </w:p>
    <w:p w:rsidR="00965EFE" w:rsidRPr="00FB26C9" w:rsidRDefault="00965EFE" w:rsidP="00965EFE">
      <w:pPr>
        <w:jc w:val="both"/>
        <w:rPr>
          <w:rFonts w:ascii="Times" w:hAnsi="Times" w:cs="Times"/>
          <w:bCs/>
        </w:rPr>
      </w:pPr>
    </w:p>
    <w:p w:rsidR="004A698A" w:rsidRPr="00FB26C9" w:rsidRDefault="004A698A" w:rsidP="00261C79">
      <w:pPr>
        <w:pStyle w:val="Listaszerbekezds"/>
        <w:numPr>
          <w:ilvl w:val="0"/>
          <w:numId w:val="30"/>
        </w:numPr>
        <w:rPr>
          <w:rFonts w:ascii="Times" w:hAnsi="Times" w:cs="Times"/>
          <w:b/>
        </w:rPr>
      </w:pPr>
    </w:p>
    <w:p w:rsidR="004A698A" w:rsidRPr="00135438" w:rsidRDefault="004A698A" w:rsidP="00135438">
      <w:pPr>
        <w:jc w:val="both"/>
        <w:rPr>
          <w:rFonts w:ascii="Times" w:hAnsi="Times" w:cs="Times"/>
        </w:rPr>
      </w:pPr>
    </w:p>
    <w:p w:rsidR="004A698A" w:rsidRPr="00845A05" w:rsidRDefault="004A698A" w:rsidP="00AA32F8">
      <w:pPr>
        <w:ind w:firstLine="567"/>
        <w:jc w:val="both"/>
        <w:rPr>
          <w:rFonts w:ascii="Times" w:hAnsi="Times" w:cs="Times"/>
        </w:rPr>
      </w:pPr>
      <w:r>
        <w:rPr>
          <w:rFonts w:ascii="Times" w:hAnsi="Times" w:cs="Times"/>
        </w:rPr>
        <w:t>Hatályát veszti a szabadságvesztés kezdő és utolsó napjának megállapításáról szóló 17/1997. (V. 9.) IM rendelet.</w:t>
      </w:r>
    </w:p>
    <w:p w:rsidR="004A698A" w:rsidRDefault="004A698A" w:rsidP="00AA32F8">
      <w:pPr>
        <w:pStyle w:val="Lbjegyzetszveg"/>
        <w:jc w:val="both"/>
        <w:rPr>
          <w:bCs/>
          <w:sz w:val="24"/>
          <w:szCs w:val="24"/>
        </w:rPr>
      </w:pPr>
    </w:p>
    <w:p w:rsidR="004A698A" w:rsidRDefault="004A698A" w:rsidP="00A62C5D">
      <w:pPr>
        <w:pStyle w:val="Lbjegyzetszveg"/>
        <w:jc w:val="both"/>
        <w:rPr>
          <w:bCs/>
          <w:sz w:val="24"/>
          <w:szCs w:val="24"/>
        </w:rPr>
      </w:pPr>
    </w:p>
    <w:p w:rsidR="00A62C5D" w:rsidRDefault="00A62C5D" w:rsidP="00A62C5D">
      <w:pPr>
        <w:pStyle w:val="Lbjegyzetszveg"/>
        <w:jc w:val="both"/>
        <w:rPr>
          <w:bCs/>
          <w:sz w:val="24"/>
          <w:szCs w:val="24"/>
        </w:rPr>
      </w:pPr>
    </w:p>
    <w:p w:rsidR="005C699B" w:rsidRPr="000D333A" w:rsidRDefault="005C699B" w:rsidP="00A62C5D">
      <w:pPr>
        <w:pStyle w:val="Lbjegyzetszveg"/>
        <w:jc w:val="both"/>
        <w:rPr>
          <w:bCs/>
          <w:sz w:val="24"/>
          <w:szCs w:val="24"/>
        </w:rPr>
      </w:pPr>
    </w:p>
    <w:p w:rsidR="00A62C5D" w:rsidRPr="000D333A" w:rsidRDefault="00A62C5D" w:rsidP="00A62C5D">
      <w:pPr>
        <w:pStyle w:val="Lbjegyzetszveg"/>
        <w:ind w:left="4678"/>
        <w:rPr>
          <w:bCs/>
          <w:sz w:val="24"/>
          <w:szCs w:val="24"/>
        </w:rPr>
      </w:pPr>
      <w:proofErr w:type="gramStart"/>
      <w:r w:rsidRPr="000D333A">
        <w:rPr>
          <w:bCs/>
          <w:sz w:val="24"/>
          <w:szCs w:val="24"/>
        </w:rPr>
        <w:t>dr.</w:t>
      </w:r>
      <w:proofErr w:type="gramEnd"/>
      <w:r w:rsidRPr="000D333A">
        <w:rPr>
          <w:bCs/>
          <w:sz w:val="24"/>
          <w:szCs w:val="24"/>
        </w:rPr>
        <w:t xml:space="preserve"> </w:t>
      </w:r>
      <w:r>
        <w:rPr>
          <w:bCs/>
          <w:sz w:val="24"/>
          <w:szCs w:val="24"/>
        </w:rPr>
        <w:t>Trócsányi László</w:t>
      </w:r>
    </w:p>
    <w:p w:rsidR="00A62C5D" w:rsidRPr="000D333A" w:rsidRDefault="00A62C5D" w:rsidP="00A62C5D">
      <w:pPr>
        <w:pStyle w:val="Lbjegyzetszveg"/>
        <w:ind w:left="4678"/>
        <w:rPr>
          <w:bCs/>
          <w:sz w:val="24"/>
          <w:szCs w:val="24"/>
        </w:rPr>
      </w:pPr>
      <w:proofErr w:type="gramStart"/>
      <w:r w:rsidRPr="000D333A">
        <w:rPr>
          <w:bCs/>
          <w:sz w:val="24"/>
          <w:szCs w:val="24"/>
        </w:rPr>
        <w:t>igazságügyi</w:t>
      </w:r>
      <w:proofErr w:type="gramEnd"/>
      <w:r w:rsidRPr="000D333A">
        <w:rPr>
          <w:bCs/>
          <w:sz w:val="24"/>
          <w:szCs w:val="24"/>
        </w:rPr>
        <w:t xml:space="preserve"> miniszter</w:t>
      </w:r>
    </w:p>
    <w:p w:rsidR="00A62C5D" w:rsidRPr="000D333A" w:rsidRDefault="00A62C5D" w:rsidP="00A62C5D">
      <w:pPr>
        <w:pStyle w:val="Lbjegyzetszveg"/>
        <w:ind w:left="4678"/>
        <w:rPr>
          <w:bCs/>
          <w:sz w:val="24"/>
          <w:szCs w:val="24"/>
        </w:rPr>
      </w:pPr>
    </w:p>
    <w:p w:rsidR="00A62C5D" w:rsidRPr="000D333A" w:rsidRDefault="00A62C5D" w:rsidP="00A62C5D">
      <w:pPr>
        <w:autoSpaceDE w:val="0"/>
        <w:autoSpaceDN w:val="0"/>
        <w:adjustRightInd w:val="0"/>
        <w:jc w:val="both"/>
      </w:pPr>
      <w:r w:rsidRPr="000D333A">
        <w:t>Egyetértek:</w:t>
      </w:r>
    </w:p>
    <w:p w:rsidR="00A62C5D" w:rsidRDefault="00A62C5D" w:rsidP="00A62C5D">
      <w:pPr>
        <w:autoSpaceDE w:val="0"/>
        <w:autoSpaceDN w:val="0"/>
        <w:adjustRightInd w:val="0"/>
        <w:jc w:val="both"/>
      </w:pPr>
    </w:p>
    <w:p w:rsidR="005C699B" w:rsidRPr="000D333A" w:rsidRDefault="005C699B" w:rsidP="00A62C5D">
      <w:pPr>
        <w:autoSpaceDE w:val="0"/>
        <w:autoSpaceDN w:val="0"/>
        <w:adjustRightInd w:val="0"/>
        <w:jc w:val="both"/>
      </w:pPr>
    </w:p>
    <w:p w:rsidR="00A62C5D" w:rsidRDefault="00A62C5D" w:rsidP="00A62C5D">
      <w:pPr>
        <w:autoSpaceDE w:val="0"/>
        <w:autoSpaceDN w:val="0"/>
        <w:adjustRightInd w:val="0"/>
        <w:jc w:val="both"/>
      </w:pPr>
    </w:p>
    <w:p w:rsidR="00A62C5D" w:rsidRPr="000D333A" w:rsidRDefault="00A62C5D" w:rsidP="00281AB3">
      <w:pPr>
        <w:pStyle w:val="Lbjegyzetszveg"/>
        <w:ind w:left="4678"/>
      </w:pPr>
      <w:proofErr w:type="gramStart"/>
      <w:r>
        <w:rPr>
          <w:bCs/>
          <w:sz w:val="24"/>
          <w:szCs w:val="24"/>
        </w:rPr>
        <w:t>belügy</w:t>
      </w:r>
      <w:r w:rsidRPr="000D333A">
        <w:rPr>
          <w:bCs/>
          <w:sz w:val="24"/>
          <w:szCs w:val="24"/>
        </w:rPr>
        <w:t>miniszter</w:t>
      </w:r>
      <w:proofErr w:type="gramEnd"/>
    </w:p>
    <w:p w:rsidR="004A698A" w:rsidRPr="00E87BC4" w:rsidRDefault="00A62C5D" w:rsidP="004A698A">
      <w:pPr>
        <w:spacing w:before="160" w:after="80"/>
        <w:ind w:firstLine="180"/>
        <w:rPr>
          <w:b/>
          <w:bCs/>
        </w:rPr>
      </w:pPr>
      <w:r>
        <w:rPr>
          <w:bCs/>
        </w:rPr>
        <w:br w:type="page"/>
      </w:r>
      <w:r w:rsidR="004A698A" w:rsidRPr="00E87BC4">
        <w:rPr>
          <w:b/>
          <w:bCs/>
        </w:rPr>
        <w:lastRenderedPageBreak/>
        <w:t xml:space="preserve">Általános indokolás </w:t>
      </w:r>
    </w:p>
    <w:p w:rsidR="004A698A" w:rsidRPr="00045D08" w:rsidRDefault="004A698A" w:rsidP="004A698A">
      <w:pPr>
        <w:spacing w:after="20"/>
        <w:ind w:firstLine="180"/>
        <w:jc w:val="both"/>
      </w:pPr>
    </w:p>
    <w:p w:rsidR="004A698A" w:rsidRPr="00045D08" w:rsidRDefault="004A698A" w:rsidP="00053B0F">
      <w:pPr>
        <w:spacing w:after="20"/>
        <w:jc w:val="both"/>
      </w:pPr>
      <w:r w:rsidRPr="00045D08">
        <w:t>A büntetések, az intézkedések, egyes kényszerintézkedések és a szabálysértési elzárás végrehajtásáról szóló 2013. évi CCXL. törvény</w:t>
      </w:r>
      <w:r>
        <w:t xml:space="preserve"> (a továbbiakban: Bv. tv.)</w:t>
      </w:r>
      <w:r w:rsidRPr="00045D08">
        <w:t xml:space="preserve"> hatálybalépésével a</w:t>
      </w:r>
      <w:r>
        <w:t xml:space="preserve"> büntetések és az intézkedések végrehajtásáról szóló </w:t>
      </w:r>
      <w:r w:rsidRPr="00045D08">
        <w:t xml:space="preserve">1979. évi 11. </w:t>
      </w:r>
      <w:r>
        <w:t>törvényerejű rendelet</w:t>
      </w:r>
      <w:r w:rsidRPr="00045D08">
        <w:t xml:space="preserve">ben meghatározott feladatok végrehajtására kiadott </w:t>
      </w:r>
      <w:r>
        <w:t xml:space="preserve">a szabadságvesztés kezdő és utolsó napjának megállapításáról szóló </w:t>
      </w:r>
      <w:r w:rsidRPr="00045D08">
        <w:t>17/1997. (V.</w:t>
      </w:r>
      <w:r>
        <w:t xml:space="preserve"> </w:t>
      </w:r>
      <w:r w:rsidRPr="00045D08">
        <w:t xml:space="preserve">9.) IM rendelet jelen rendelettel hatályát veszti. A jelenleg hatályban lépő szabályozás </w:t>
      </w:r>
      <w:r>
        <w:t>–</w:t>
      </w:r>
      <w:r w:rsidRPr="00045D08">
        <w:t xml:space="preserve"> a kezdő és utolsó nap megálla</w:t>
      </w:r>
      <w:r>
        <w:t>pításáról – követte a Büntető Törvénykönyvről szóló 2012. C. törvény</w:t>
      </w:r>
      <w:r w:rsidRPr="00045D08">
        <w:t xml:space="preserve"> </w:t>
      </w:r>
      <w:r>
        <w:t xml:space="preserve">(a továbbiakban: Btk.) </w:t>
      </w:r>
      <w:r w:rsidRPr="00045D08">
        <w:t>hatályba lépését követő változásokat, azonban több, a gyakorlatban felmerülő kérdés e rendeletben történő szabályozása vált szükségessé és indokolttá.</w:t>
      </w:r>
    </w:p>
    <w:p w:rsidR="004A698A" w:rsidRDefault="004A698A" w:rsidP="00053B0F">
      <w:pPr>
        <w:spacing w:after="20"/>
        <w:jc w:val="both"/>
      </w:pPr>
    </w:p>
    <w:p w:rsidR="004A698A" w:rsidRDefault="004A698A" w:rsidP="00053B0F">
      <w:pPr>
        <w:spacing w:after="20"/>
        <w:jc w:val="both"/>
      </w:pPr>
      <w:r>
        <w:t xml:space="preserve">A jelen rendeletet a napi munka során alkalmazó büntetés-végrehajtási szakterület –nyilvántartási – számára egyértelműek, hogy a különböző elnevezések a kezdő és utolsó napok megállapítására vonatkozóan mit is takarnak. Ilyenek például a kezdőnap, utolsó nap, feltételes szabadságra bocsátás esedékességi napja, ítélet tartama, beszámítás tartama, jogszerűen vagy jogellenesen távol töltött tartam, mikor kell év – hónap – nap figyelembevételével számolni, éveket, hónapokat felbontani, mikor van szökőév a február hónap miatt, kitöltött vagy letöltött tartam, beszámítás tartama. </w:t>
      </w:r>
    </w:p>
    <w:p w:rsidR="00965EFE" w:rsidRDefault="00965EFE" w:rsidP="00053B0F">
      <w:pPr>
        <w:spacing w:after="20"/>
        <w:jc w:val="both"/>
      </w:pPr>
    </w:p>
    <w:p w:rsidR="004A698A" w:rsidRDefault="004A698A" w:rsidP="00053B0F">
      <w:pPr>
        <w:spacing w:after="20"/>
        <w:jc w:val="both"/>
      </w:pPr>
      <w:r>
        <w:t>Ezen rendelet képezi alapját annak, hogy a fogvatartás szempontjából mikor kell megkezdeni valaminek a letöltését, abból mikor kell szabadítani, gyakorlatilag azt, hogy mettől meddig kell az elítéltnek a büntetés-végrehajtási szervezet keretei közt tartózkodnia.</w:t>
      </w:r>
    </w:p>
    <w:p w:rsidR="004A698A" w:rsidRDefault="004A698A" w:rsidP="00053B0F">
      <w:pPr>
        <w:spacing w:after="20"/>
        <w:jc w:val="both"/>
      </w:pPr>
    </w:p>
    <w:p w:rsidR="004A698A" w:rsidRPr="00045D08" w:rsidRDefault="004A698A" w:rsidP="00053B0F">
      <w:pPr>
        <w:spacing w:after="20"/>
        <w:jc w:val="both"/>
      </w:pPr>
      <w:r w:rsidRPr="00045D08">
        <w:t>A rendelet címe kiegészült az elzárás szóval, tekintettel a büntetőjogi elzárás megjelenésére.</w:t>
      </w:r>
    </w:p>
    <w:p w:rsidR="004A698A" w:rsidRDefault="004A698A" w:rsidP="004A698A">
      <w:pPr>
        <w:spacing w:after="20"/>
        <w:jc w:val="both"/>
      </w:pPr>
    </w:p>
    <w:p w:rsidR="004A698A" w:rsidRPr="00E87BC4" w:rsidRDefault="004A698A" w:rsidP="004A698A">
      <w:pPr>
        <w:spacing w:after="20"/>
        <w:rPr>
          <w:b/>
        </w:rPr>
      </w:pPr>
      <w:r w:rsidRPr="00E87BC4">
        <w:rPr>
          <w:b/>
        </w:rPr>
        <w:t>Részletes indokolás</w:t>
      </w:r>
    </w:p>
    <w:p w:rsidR="004A698A" w:rsidRPr="007B1068" w:rsidRDefault="004A698A" w:rsidP="004A698A">
      <w:pPr>
        <w:spacing w:after="20"/>
        <w:rPr>
          <w:b/>
        </w:rPr>
      </w:pPr>
    </w:p>
    <w:p w:rsidR="004A698A" w:rsidRPr="00E87BC4" w:rsidRDefault="00B5293B" w:rsidP="004A698A">
      <w:pPr>
        <w:pStyle w:val="Listaszerbekezds"/>
        <w:spacing w:after="20"/>
        <w:ind w:left="0"/>
        <w:rPr>
          <w:i/>
        </w:rPr>
      </w:pPr>
      <w:proofErr w:type="gramStart"/>
      <w:r>
        <w:rPr>
          <w:i/>
        </w:rPr>
        <w:t>a</w:t>
      </w:r>
      <w:r w:rsidR="004A698A" w:rsidRPr="00E87BC4">
        <w:rPr>
          <w:i/>
        </w:rPr>
        <w:t>z</w:t>
      </w:r>
      <w:proofErr w:type="gramEnd"/>
      <w:r w:rsidR="004A698A" w:rsidRPr="00E87BC4">
        <w:rPr>
          <w:i/>
        </w:rPr>
        <w:t xml:space="preserve"> 1</w:t>
      </w:r>
      <w:r w:rsidR="00B71988">
        <w:rPr>
          <w:i/>
        </w:rPr>
        <w:t>–</w:t>
      </w:r>
      <w:r w:rsidR="00281AB3">
        <w:rPr>
          <w:i/>
        </w:rPr>
        <w:t>2</w:t>
      </w:r>
      <w:r w:rsidR="004A698A" w:rsidRPr="00E87BC4">
        <w:rPr>
          <w:i/>
        </w:rPr>
        <w:t>. §</w:t>
      </w:r>
      <w:proofErr w:type="spellStart"/>
      <w:r w:rsidR="004A698A" w:rsidRPr="00E87BC4">
        <w:rPr>
          <w:i/>
        </w:rPr>
        <w:t>-hoz</w:t>
      </w:r>
      <w:proofErr w:type="spellEnd"/>
    </w:p>
    <w:p w:rsidR="004A698A" w:rsidRPr="00045D08" w:rsidRDefault="004A698A" w:rsidP="004A698A">
      <w:pPr>
        <w:jc w:val="both"/>
      </w:pPr>
    </w:p>
    <w:p w:rsidR="004A698A" w:rsidRDefault="004A698A" w:rsidP="00053B0F">
      <w:pPr>
        <w:jc w:val="both"/>
      </w:pPr>
      <w:r w:rsidRPr="00045D08">
        <w:t>Általános érvényű meghatározás az, hogy a bv</w:t>
      </w:r>
      <w:r>
        <w:t>.</w:t>
      </w:r>
      <w:r w:rsidRPr="00045D08">
        <w:t xml:space="preserve"> intézet a befogadástól, illetve a szabadságvesztésről szóló bírósági értesítés átvételétől számított meghatározott időtartamon belül meg kell, hogy állapítsa a szabadságvesztés végrehajtásának a kezdő és utolsó, valamint – feltételes szabadságra bocsáthatóság esetén – a feltételes szabadságra bocsátás esedékességének a napját. </w:t>
      </w:r>
      <w:r>
        <w:t>Ennek megállapítását követően ezen időpontokat írásban az elítélttel közölni kell.</w:t>
      </w:r>
    </w:p>
    <w:p w:rsidR="00B5293B" w:rsidRDefault="00B5293B" w:rsidP="00053B0F">
      <w:pPr>
        <w:jc w:val="both"/>
      </w:pPr>
    </w:p>
    <w:p w:rsidR="004A698A" w:rsidRDefault="004A698A" w:rsidP="00053B0F">
      <w:pPr>
        <w:jc w:val="both"/>
      </w:pPr>
      <w:r>
        <w:t>Amennyiben a bv. intézetben tartózkodás alatt bármely okból a korábban megadott szabadulási időpontok módosítása megtörténik, úgy ez a tájékoztatási kötelezettség az elítélt részére ismét a bv. intézetet terheli.</w:t>
      </w:r>
    </w:p>
    <w:p w:rsidR="00B5293B" w:rsidRDefault="00B5293B" w:rsidP="00053B0F">
      <w:pPr>
        <w:jc w:val="both"/>
      </w:pPr>
    </w:p>
    <w:p w:rsidR="004A698A" w:rsidRDefault="004A698A" w:rsidP="00053B0F">
      <w:pPr>
        <w:jc w:val="both"/>
      </w:pPr>
      <w:r>
        <w:t>Az elítélt részére betekintést kell engedni azon iratokba, amelyek alapján a szabadulási időpontok megállapításra kerültek.</w:t>
      </w:r>
    </w:p>
    <w:p w:rsidR="00B5293B" w:rsidRDefault="00B5293B" w:rsidP="00053B0F">
      <w:pPr>
        <w:jc w:val="both"/>
      </w:pPr>
    </w:p>
    <w:p w:rsidR="00A11A5C" w:rsidRDefault="00A11A5C" w:rsidP="00053B0F">
      <w:pPr>
        <w:spacing w:after="20"/>
        <w:jc w:val="both"/>
      </w:pPr>
      <w:r>
        <w:t xml:space="preserve">Általános szabályként kerül kimondásra, hogy ahol tartam szerepel, ott egy hónap harminc napnak felel meg. </w:t>
      </w:r>
    </w:p>
    <w:p w:rsidR="00A11A5C" w:rsidRDefault="00A11A5C" w:rsidP="00053B0F">
      <w:pPr>
        <w:jc w:val="both"/>
      </w:pPr>
    </w:p>
    <w:p w:rsidR="004A698A" w:rsidRDefault="004A698A" w:rsidP="00053B0F">
      <w:pPr>
        <w:spacing w:after="20"/>
        <w:jc w:val="both"/>
      </w:pPr>
    </w:p>
    <w:p w:rsidR="004A698A" w:rsidRPr="00E87BC4" w:rsidRDefault="00B5293B" w:rsidP="00053B0F">
      <w:pPr>
        <w:pStyle w:val="Listaszerbekezds"/>
        <w:spacing w:after="20"/>
        <w:ind w:left="0"/>
        <w:rPr>
          <w:i/>
        </w:rPr>
      </w:pPr>
      <w:proofErr w:type="gramStart"/>
      <w:r>
        <w:rPr>
          <w:i/>
        </w:rPr>
        <w:t>a</w:t>
      </w:r>
      <w:proofErr w:type="gramEnd"/>
      <w:r w:rsidR="004A698A" w:rsidRPr="00E87BC4">
        <w:rPr>
          <w:i/>
        </w:rPr>
        <w:t xml:space="preserve"> </w:t>
      </w:r>
      <w:r w:rsidR="00281AB3">
        <w:rPr>
          <w:i/>
        </w:rPr>
        <w:t>3</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A szabadságvesztés jogerőre emelkedését megelőzően más hatóság rendelkezése alapján előzetes letartóztatásban töltött időtartamot meg kell állapítani, ha ez előzetes fogvatartás bármilyen okból megszakadt. Ha a kényszerintézkedésre több alkalommal került sor, akkor ezek tartamát összeadva kell a szabadságvesztés tartamából levonni. E számításnál egy hónap harminc napnak felel meg.</w:t>
      </w:r>
    </w:p>
    <w:p w:rsidR="00B5293B" w:rsidRDefault="00B5293B" w:rsidP="00053B0F">
      <w:pPr>
        <w:spacing w:after="20"/>
        <w:jc w:val="both"/>
      </w:pPr>
    </w:p>
    <w:p w:rsidR="004A698A" w:rsidRDefault="004A698A" w:rsidP="00053B0F">
      <w:pPr>
        <w:spacing w:after="20"/>
        <w:jc w:val="both"/>
      </w:pPr>
      <w:r>
        <w:t>Ha az elítélt nem jelentkezett önként a büntetés végrehajtására, és a bíróság rendelkezése alapján a rendőrség általi elfogását követően nem az elfogás napján adják át a bv. intézetnek, akkor a rendőrségen töltött időtartamot a rendőrség igazolása alapján kell figyelembe venni a szabadulási idő megállapításánál.</w:t>
      </w:r>
    </w:p>
    <w:p w:rsidR="00B5293B" w:rsidRDefault="00B5293B" w:rsidP="00053B0F">
      <w:pPr>
        <w:spacing w:after="20"/>
        <w:jc w:val="both"/>
      </w:pPr>
    </w:p>
    <w:p w:rsidR="004A698A" w:rsidRDefault="004A698A" w:rsidP="00053B0F">
      <w:pPr>
        <w:spacing w:after="20"/>
        <w:jc w:val="both"/>
      </w:pPr>
      <w:r>
        <w:t>Amennyiben az elítélt által töltött szabadságvesztésbe külföldi hatóság által foganatosított fogvatartás idejét kell beszámítani, azt az illetékes minisztérium hivatalos igazolása alapján lehet megtenni.</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w:t>
      </w:r>
      <w:r w:rsidR="00281AB3">
        <w:rPr>
          <w:i/>
        </w:rPr>
        <w:t>4</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Amennyiben házi őrizetben töltött időtartamot jelöl meg a bíróság a szabadságvesztési értesítőn, úgy a jelzett számítási mód alapján kell azt napokban megállapítani.</w:t>
      </w:r>
    </w:p>
    <w:p w:rsidR="00B5293B" w:rsidRDefault="00B5293B" w:rsidP="00053B0F">
      <w:pPr>
        <w:spacing w:after="20"/>
        <w:jc w:val="both"/>
      </w:pPr>
    </w:p>
    <w:p w:rsidR="004A698A" w:rsidRDefault="004A698A" w:rsidP="00053B0F">
      <w:pPr>
        <w:spacing w:after="20"/>
        <w:jc w:val="both"/>
      </w:pPr>
      <w:r>
        <w:t>Több házi őrizet esetén külön-külön kell azok tartamát megállapítani és ezt követően össze kell adni azokat, így kell a házi őrizet miatt beszámítandó tartamot maghatározni, majd a szabadságvesztés tartamából levonni.</w:t>
      </w:r>
    </w:p>
    <w:p w:rsidR="00B5293B" w:rsidRDefault="00B5293B" w:rsidP="00053B0F">
      <w:pPr>
        <w:spacing w:after="20"/>
        <w:jc w:val="both"/>
      </w:pPr>
    </w:p>
    <w:p w:rsidR="004A698A" w:rsidRDefault="004A698A" w:rsidP="00053B0F">
      <w:pPr>
        <w:spacing w:after="20"/>
        <w:jc w:val="both"/>
      </w:pPr>
      <w:r>
        <w:t>Összbüntetés esetén alapítéletenként külön-külön kell a házi őrizet miatt beszámítandó tartamot meghatározni.</w:t>
      </w:r>
    </w:p>
    <w:p w:rsidR="004A698A" w:rsidRDefault="004A698A" w:rsidP="00053B0F">
      <w:pPr>
        <w:spacing w:after="20"/>
        <w:jc w:val="both"/>
      </w:pPr>
    </w:p>
    <w:p w:rsidR="004A698A" w:rsidRPr="00E87BC4" w:rsidRDefault="00B5293B" w:rsidP="00053B0F">
      <w:pPr>
        <w:spacing w:after="20"/>
        <w:rPr>
          <w:i/>
        </w:rPr>
      </w:pPr>
      <w:proofErr w:type="gramStart"/>
      <w:r>
        <w:rPr>
          <w:i/>
        </w:rPr>
        <w:t>az</w:t>
      </w:r>
      <w:proofErr w:type="gramEnd"/>
      <w:r w:rsidR="004A698A" w:rsidRPr="00E87BC4">
        <w:rPr>
          <w:i/>
        </w:rPr>
        <w:t xml:space="preserve"> </w:t>
      </w:r>
      <w:r w:rsidR="00281AB3">
        <w:rPr>
          <w:i/>
        </w:rPr>
        <w:t>5</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proofErr w:type="gramStart"/>
      <w:r>
        <w:t>A Btk. alapján 2013. július 1-jétől nyílt meg az a lehetőség, hogy azokban az esetekben, amikor az összbüntetésről szóló bírósági értesítés olyan időpontban érkezik a bv. intézethez, amikor az elítélt az összbüntetésként megállapított szabadságvesztés tartamát már kitöltötte, és az elítélt már más ügyben kiszabott szabadságvesztést tölt vagy más ügyben kiszabott szabadságvesztés vár végrehajtásra, akkor ki kell számolni azt a tartamot, amennyivel az elítélt az összbüntetésként megállapított szabadságvesztés tartamát meghaladóan szabadságvesztésként töltött, és azt be kell számítani a töltött,</w:t>
      </w:r>
      <w:proofErr w:type="gramEnd"/>
      <w:r>
        <w:t xml:space="preserve"> </w:t>
      </w:r>
      <w:proofErr w:type="gramStart"/>
      <w:r>
        <w:t>vagy</w:t>
      </w:r>
      <w:proofErr w:type="gramEnd"/>
      <w:r>
        <w:t xml:space="preserve"> a folyamatosan végrehajtandó szabadságvesztés tartamába.</w:t>
      </w:r>
    </w:p>
    <w:p w:rsidR="00B5293B" w:rsidRDefault="00B5293B" w:rsidP="00053B0F">
      <w:pPr>
        <w:spacing w:after="20"/>
        <w:jc w:val="both"/>
      </w:pPr>
    </w:p>
    <w:p w:rsidR="004A698A" w:rsidRDefault="004A698A" w:rsidP="00053B0F">
      <w:pPr>
        <w:spacing w:after="20"/>
        <w:jc w:val="both"/>
      </w:pPr>
      <w:r>
        <w:t>A (3) bekezdés rendelkezik a rendkívüli jogorvoslat esetén alkalmazandó számításról.</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w:t>
      </w:r>
      <w:r w:rsidR="00281AB3">
        <w:rPr>
          <w:i/>
        </w:rPr>
        <w:t>6</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lastRenderedPageBreak/>
        <w:t>A szabadságvesztés kezdőnapját a büntetés-végrehajtási intézet állapítja meg a rendelkezésére álló iratok alapján. A bv. intézetekben előforduló esetek felsorolása indokolt rendeleti szinten, hogy a végrehajtás, illetve megállapítás országosan egységes gyakorlat alapján történjen meg.</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Pr>
          <w:i/>
        </w:rPr>
        <w:t xml:space="preserve"> </w:t>
      </w:r>
      <w:r w:rsidR="00281AB3">
        <w:rPr>
          <w:i/>
        </w:rPr>
        <w:t>7</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Fontos annak megjelenítése, ha az önként jelentkező elítéltet a jelentkezésre előírt bv. intézet útba indítja a végrehajtásra kijelölt bv. intézetbe, akkor az önként történő jelentkezés napja a kezdőnap akkor is, ha csak másnap – de az előírt időpontban – jelentkezett a végrehajtó bv. intézetben.</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w:t>
      </w:r>
      <w:r w:rsidR="00A11A5C">
        <w:rPr>
          <w:i/>
        </w:rPr>
        <w:t>8</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 xml:space="preserve">A </w:t>
      </w:r>
      <w:r w:rsidR="00A11A5C">
        <w:t>8</w:t>
      </w:r>
      <w:r>
        <w:t>. § az összbüntetésbe foglalás egyéb esetei kapcsán határozza meg a kezdőnapokat.</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w:t>
      </w:r>
      <w:r w:rsidR="00A11A5C">
        <w:rPr>
          <w:i/>
        </w:rPr>
        <w:t>9</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 xml:space="preserve">A </w:t>
      </w:r>
      <w:r w:rsidR="00A11A5C">
        <w:t>9</w:t>
      </w:r>
      <w:r>
        <w:t>. § rögzíti, hogy a szabadságvesztés utolsó napját hogyan kell kiszámolni. Meghatározza azt, hogy milyen időtartamot kell a szabadságvesztés kitöltetlen tartamának tekinteni.</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w:t>
      </w:r>
      <w:r w:rsidR="00A11A5C">
        <w:rPr>
          <w:i/>
        </w:rPr>
        <w:t>10</w:t>
      </w:r>
      <w:r w:rsidR="00B71988">
        <w:rPr>
          <w:i/>
        </w:rPr>
        <w:t>–</w:t>
      </w:r>
      <w:r w:rsidR="004A698A" w:rsidRPr="00E87BC4">
        <w:rPr>
          <w:i/>
        </w:rPr>
        <w:t>1</w:t>
      </w:r>
      <w:r w:rsidR="00A11A5C">
        <w:rPr>
          <w:i/>
        </w:rPr>
        <w:t>3</w:t>
      </w:r>
      <w:r w:rsidR="004A698A" w:rsidRPr="00E87BC4">
        <w:rPr>
          <w:i/>
        </w:rPr>
        <w:t>. §</w:t>
      </w:r>
      <w:proofErr w:type="spellStart"/>
      <w:r w:rsidR="004A698A" w:rsidRPr="00E87BC4">
        <w:rPr>
          <w:i/>
        </w:rPr>
        <w:t>-okhoz</w:t>
      </w:r>
      <w:proofErr w:type="spellEnd"/>
    </w:p>
    <w:p w:rsidR="004A698A" w:rsidRDefault="004A698A" w:rsidP="00053B0F">
      <w:pPr>
        <w:jc w:val="both"/>
      </w:pPr>
    </w:p>
    <w:p w:rsidR="004A698A" w:rsidRDefault="004A698A" w:rsidP="00053B0F">
      <w:pPr>
        <w:jc w:val="both"/>
      </w:pPr>
      <w:r>
        <w:t>Az előző szakaszok folytatásaként meghatározásra kerülnek a feltételes szabadság időpontjának megállapítására vonatkozó szabályok, a feltételes szabadság kiszámításának módjai.</w:t>
      </w:r>
    </w:p>
    <w:p w:rsidR="004A698A" w:rsidRDefault="004A698A" w:rsidP="00053B0F">
      <w:pPr>
        <w:jc w:val="both"/>
      </w:pPr>
      <w:r>
        <w:t>Részletesen kifejtésre kerül a számítási mód, figyelemmel a különböző, életszerű helyzetekre, kiemelten foglalkozva az életfogytig tartó szabadságvesztés feltételes szabadsága kérdésével.</w:t>
      </w:r>
    </w:p>
    <w:p w:rsidR="004A698A" w:rsidRDefault="004A698A" w:rsidP="00053B0F">
      <w:pPr>
        <w:jc w:val="both"/>
      </w:pPr>
      <w:r>
        <w:t>A gyakorlatban felmerülő esetek részletesen felsorolásra kerültek, segítve ezzel a jogalkalmazói feladatok ellátását.</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1</w:t>
      </w:r>
      <w:r w:rsidR="00A11A5C">
        <w:rPr>
          <w:i/>
        </w:rPr>
        <w:t>4</w:t>
      </w:r>
      <w:r w:rsidR="00B71988">
        <w:rPr>
          <w:i/>
        </w:rPr>
        <w:t>–</w:t>
      </w:r>
      <w:r w:rsidR="004A698A" w:rsidRPr="00E87BC4">
        <w:rPr>
          <w:i/>
        </w:rPr>
        <w:t>1</w:t>
      </w:r>
      <w:r w:rsidR="00A11A5C">
        <w:rPr>
          <w:i/>
        </w:rPr>
        <w:t>5</w:t>
      </w:r>
      <w:r w:rsidR="004A698A" w:rsidRPr="00E87BC4">
        <w:rPr>
          <w:i/>
        </w:rPr>
        <w:t>. §</w:t>
      </w:r>
      <w:proofErr w:type="spellStart"/>
      <w:r w:rsidR="004A698A" w:rsidRPr="00E87BC4">
        <w:rPr>
          <w:i/>
        </w:rPr>
        <w:t>-okhoz</w:t>
      </w:r>
      <w:proofErr w:type="spellEnd"/>
    </w:p>
    <w:p w:rsidR="004A698A" w:rsidRDefault="004A698A" w:rsidP="00053B0F">
      <w:pPr>
        <w:spacing w:after="20"/>
        <w:jc w:val="both"/>
      </w:pPr>
    </w:p>
    <w:p w:rsidR="004A698A" w:rsidRDefault="004A698A" w:rsidP="00053B0F">
      <w:pPr>
        <w:spacing w:after="20"/>
        <w:jc w:val="both"/>
      </w:pPr>
      <w:r>
        <w:t>A szabadságvesztések végrehajtási sorrendjét a Bv. tv. 14. §</w:t>
      </w:r>
      <w:proofErr w:type="spellStart"/>
      <w:r>
        <w:t>-a</w:t>
      </w:r>
      <w:proofErr w:type="spellEnd"/>
      <w:r>
        <w:t xml:space="preserve"> meghatározza. Ezen rendelkezések fontosak a gyakorlati munkában, hiszen jelentős számú elítélt esetében van több végrehajtásra váró, de összbüntetésbe nem foglalható szabadságvesztés, illetve a szabadságvesztés megkezdését követően érkezhetnek újabb szabadságvesztések. Ezek végrehajtásának sorrendiségét illetően ad a rendelet iránymutatást.</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1</w:t>
      </w:r>
      <w:r w:rsidR="00A11A5C">
        <w:rPr>
          <w:i/>
        </w:rPr>
        <w:t>6</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A rendelet egy korábbi hiányosságot pótolt ezzel a szakasszal. A gyakorlatban működött, azonban most már jogilag is szabályozott azon esetek végrehajtásának kiszámítása, amikor egy korábban engedélyezett feltételes szabadság megszüntetésére került sor, vagy kegyelem hatályvesztésének megállapítására került sor.</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17</w:t>
      </w:r>
      <w:r w:rsidR="00B71988">
        <w:rPr>
          <w:i/>
        </w:rPr>
        <w:t>–</w:t>
      </w:r>
      <w:r w:rsidR="004A698A" w:rsidRPr="00E87BC4">
        <w:rPr>
          <w:i/>
        </w:rPr>
        <w:t>18. §</w:t>
      </w:r>
      <w:proofErr w:type="spellStart"/>
      <w:r w:rsidR="004A698A" w:rsidRPr="00E87BC4">
        <w:rPr>
          <w:i/>
        </w:rPr>
        <w:t>-okhoz</w:t>
      </w:r>
      <w:proofErr w:type="spellEnd"/>
    </w:p>
    <w:p w:rsidR="004A698A" w:rsidRDefault="004A698A" w:rsidP="00053B0F">
      <w:pPr>
        <w:spacing w:after="20"/>
        <w:jc w:val="both"/>
      </w:pPr>
    </w:p>
    <w:p w:rsidR="004A698A" w:rsidRDefault="004A698A" w:rsidP="00053B0F">
      <w:pPr>
        <w:spacing w:after="20"/>
        <w:jc w:val="both"/>
      </w:pPr>
      <w:r>
        <w:lastRenderedPageBreak/>
        <w:t>A büntetés-félbeszakítás számításával kapcsolatos feladatok meghatározása közt szerepelnek mind a határozott, mind a határozatlan időtartamra történő félbeszakítással kapcsolatos ügyintézési feladatok, valamint a távol töltött idő megállapításának szabályai.</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19</w:t>
      </w:r>
      <w:r w:rsidR="00B71988">
        <w:rPr>
          <w:i/>
        </w:rPr>
        <w:t>–</w:t>
      </w:r>
      <w:r w:rsidR="004A698A" w:rsidRPr="00E87BC4">
        <w:rPr>
          <w:i/>
        </w:rPr>
        <w:t>22. §</w:t>
      </w:r>
      <w:proofErr w:type="spellStart"/>
      <w:r w:rsidR="004A698A" w:rsidRPr="00E87BC4">
        <w:rPr>
          <w:i/>
        </w:rPr>
        <w:t>-okhoz</w:t>
      </w:r>
      <w:proofErr w:type="spellEnd"/>
    </w:p>
    <w:p w:rsidR="004A698A" w:rsidRDefault="004A698A" w:rsidP="00053B0F">
      <w:pPr>
        <w:spacing w:after="20"/>
        <w:jc w:val="both"/>
      </w:pPr>
    </w:p>
    <w:p w:rsidR="004A698A" w:rsidRDefault="004A698A" w:rsidP="00053B0F">
      <w:pPr>
        <w:spacing w:after="20"/>
        <w:jc w:val="both"/>
      </w:pPr>
      <w:r>
        <w:t>A szabadságvesztés végrehajtása alatt az elítélt kérhet, illetve a bv. intézet engedélyezhet részére egyéb jogszerű intézet-elhagyást. Ezek lehetnek eltávozás, kimaradás, látogató intézeten kívüli fogadása, súlyos beteg közeli hozzátartozó meglátogatása vagy a közeli hozzátartozója temetésén való részvétel. Külön-külön jogcímenként került meghatározásra ezek tartama.</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23.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A szabadulási idő, azaz a szabadságvesztés kezdő és utolsó napjának, illetve a feltételes szabadság időpontjának megállapítása szempontjából fontos volt meghatározni, hogy – ha az elítélt a szabadságvesztés töltése során az intézetből engedélyezett távollétről az előírt időpontra történő jelentkezést elmulasztotta, késve jelentkezet vagy rendőrség vezette elő – az engedély nélkül távol töltött időtartamot hogyan kell megállapítani. Ezen időtartammal korrigálni kell a korábban megállapított szabadulási időpontokat.</w:t>
      </w:r>
    </w:p>
    <w:p w:rsidR="004A698A" w:rsidRDefault="004A698A" w:rsidP="00053B0F">
      <w:pPr>
        <w:spacing w:after="20"/>
        <w:jc w:val="both"/>
      </w:pPr>
    </w:p>
    <w:p w:rsidR="00A11A5C" w:rsidRPr="00E87BC4" w:rsidRDefault="00B5293B" w:rsidP="00053B0F">
      <w:pPr>
        <w:spacing w:after="20"/>
        <w:rPr>
          <w:i/>
        </w:rPr>
      </w:pPr>
      <w:proofErr w:type="gramStart"/>
      <w:r>
        <w:rPr>
          <w:i/>
        </w:rPr>
        <w:t>a</w:t>
      </w:r>
      <w:proofErr w:type="gramEnd"/>
      <w:r w:rsidR="00A11A5C" w:rsidRPr="00E87BC4">
        <w:rPr>
          <w:i/>
        </w:rPr>
        <w:t xml:space="preserve"> 2</w:t>
      </w:r>
      <w:r w:rsidR="00A11A5C">
        <w:rPr>
          <w:i/>
        </w:rPr>
        <w:t>4</w:t>
      </w:r>
      <w:r w:rsidR="00A11A5C" w:rsidRPr="00E87BC4">
        <w:rPr>
          <w:i/>
        </w:rPr>
        <w:t>. §</w:t>
      </w:r>
      <w:proofErr w:type="spellStart"/>
      <w:r w:rsidR="00A11A5C" w:rsidRPr="00E87BC4">
        <w:rPr>
          <w:i/>
        </w:rPr>
        <w:t>-hoz</w:t>
      </w:r>
      <w:proofErr w:type="spellEnd"/>
    </w:p>
    <w:p w:rsidR="00A11A5C" w:rsidRDefault="00A11A5C" w:rsidP="00053B0F">
      <w:pPr>
        <w:spacing w:after="20"/>
        <w:jc w:val="both"/>
      </w:pPr>
    </w:p>
    <w:p w:rsidR="00A11A5C" w:rsidRDefault="00A11A5C" w:rsidP="00053B0F">
      <w:pPr>
        <w:spacing w:after="20"/>
        <w:jc w:val="both"/>
      </w:pPr>
      <w:r>
        <w:t>A 24. § az átmeneti részlegbe helyezés esedékességének kiszámítására vonatkozó szabályokat rendezi.</w:t>
      </w:r>
    </w:p>
    <w:p w:rsidR="00A11A5C" w:rsidRDefault="00A11A5C" w:rsidP="00053B0F">
      <w:pPr>
        <w:spacing w:after="20"/>
        <w:jc w:val="both"/>
      </w:pPr>
    </w:p>
    <w:p w:rsidR="00A11A5C" w:rsidRPr="00E87BC4" w:rsidRDefault="00B5293B" w:rsidP="00053B0F">
      <w:pPr>
        <w:spacing w:after="20"/>
        <w:rPr>
          <w:i/>
        </w:rPr>
      </w:pPr>
      <w:proofErr w:type="gramStart"/>
      <w:r>
        <w:rPr>
          <w:i/>
        </w:rPr>
        <w:t>a</w:t>
      </w:r>
      <w:proofErr w:type="gramEnd"/>
      <w:r w:rsidR="00A11A5C" w:rsidRPr="00E87BC4">
        <w:rPr>
          <w:i/>
        </w:rPr>
        <w:t xml:space="preserve"> 2</w:t>
      </w:r>
      <w:r w:rsidR="00A11A5C">
        <w:rPr>
          <w:i/>
        </w:rPr>
        <w:t>5</w:t>
      </w:r>
      <w:r w:rsidR="00A11A5C" w:rsidRPr="00E87BC4">
        <w:rPr>
          <w:i/>
        </w:rPr>
        <w:t>. §</w:t>
      </w:r>
      <w:proofErr w:type="spellStart"/>
      <w:r w:rsidR="00A11A5C" w:rsidRPr="00E87BC4">
        <w:rPr>
          <w:i/>
        </w:rPr>
        <w:t>-hoz</w:t>
      </w:r>
      <w:proofErr w:type="spellEnd"/>
    </w:p>
    <w:p w:rsidR="00A11A5C" w:rsidRDefault="00A11A5C" w:rsidP="00053B0F">
      <w:pPr>
        <w:spacing w:after="20"/>
        <w:jc w:val="both"/>
      </w:pPr>
    </w:p>
    <w:p w:rsidR="00A11A5C" w:rsidRDefault="00A11A5C" w:rsidP="00053B0F">
      <w:pPr>
        <w:spacing w:after="20"/>
        <w:jc w:val="both"/>
      </w:pPr>
      <w:r>
        <w:t>A gyakorlatban működött, azonban rendeleti szintű szabályozása hiányzott az enyhébb végrehajtási fokozatba helyezés és az enyhébb végrehajtási szabályok hatálya alá helyezés esedékességi időpontja kiszámításának. A 25. § ezt a szabályozási hiányosságot pótolja.</w:t>
      </w:r>
    </w:p>
    <w:p w:rsidR="00A11A5C" w:rsidRDefault="00A11A5C" w:rsidP="00053B0F">
      <w:pPr>
        <w:spacing w:after="20"/>
        <w:jc w:val="both"/>
      </w:pPr>
    </w:p>
    <w:p w:rsidR="00A11A5C" w:rsidRDefault="00A11A5C"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2</w:t>
      </w:r>
      <w:r w:rsidR="00A11A5C">
        <w:rPr>
          <w:i/>
        </w:rPr>
        <w:t>6</w:t>
      </w:r>
      <w:r w:rsidR="004A698A" w:rsidRPr="00E87BC4">
        <w:rPr>
          <w:i/>
        </w:rPr>
        <w:t>. §</w:t>
      </w:r>
      <w:proofErr w:type="spellStart"/>
      <w:r w:rsidR="004A698A" w:rsidRPr="00E87BC4">
        <w:rPr>
          <w:i/>
        </w:rPr>
        <w:t>-hoz</w:t>
      </w:r>
      <w:proofErr w:type="spellEnd"/>
    </w:p>
    <w:p w:rsidR="004A698A" w:rsidRDefault="004A698A" w:rsidP="00053B0F">
      <w:pPr>
        <w:spacing w:after="20"/>
        <w:jc w:val="both"/>
      </w:pPr>
    </w:p>
    <w:p w:rsidR="004A698A" w:rsidRDefault="004A698A" w:rsidP="00053B0F">
      <w:pPr>
        <w:spacing w:after="20"/>
        <w:jc w:val="both"/>
      </w:pPr>
      <w:r>
        <w:t>Értesítési kötelezettség terheli a büntetés-végrehajtási intézetet az elítélt szabadulási időpontjának megállapítását követően a hatóságok felé. Az első fokon eljárt bíróságot és a bűnügyi nyilvántartó szervet minden megállapításról és változtatásról értesíteni kell.</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2</w:t>
      </w:r>
      <w:r w:rsidR="00A11A5C">
        <w:rPr>
          <w:i/>
        </w:rPr>
        <w:t>7</w:t>
      </w:r>
      <w:r w:rsidR="00B71988">
        <w:rPr>
          <w:i/>
        </w:rPr>
        <w:t>–</w:t>
      </w:r>
      <w:r w:rsidR="004A698A" w:rsidRPr="00E87BC4">
        <w:rPr>
          <w:i/>
        </w:rPr>
        <w:t>2</w:t>
      </w:r>
      <w:r w:rsidR="00A11A5C">
        <w:rPr>
          <w:i/>
        </w:rPr>
        <w:t>8</w:t>
      </w:r>
      <w:r w:rsidR="004A698A" w:rsidRPr="00E87BC4">
        <w:rPr>
          <w:i/>
        </w:rPr>
        <w:t>. §</w:t>
      </w:r>
      <w:proofErr w:type="spellStart"/>
      <w:r w:rsidR="004A698A" w:rsidRPr="00E87BC4">
        <w:rPr>
          <w:i/>
        </w:rPr>
        <w:t>-okhoz</w:t>
      </w:r>
      <w:proofErr w:type="spellEnd"/>
    </w:p>
    <w:p w:rsidR="004A698A" w:rsidRPr="00E87BC4" w:rsidRDefault="004A698A" w:rsidP="00053B0F">
      <w:pPr>
        <w:spacing w:after="20"/>
        <w:jc w:val="both"/>
        <w:rPr>
          <w:i/>
        </w:rPr>
      </w:pPr>
    </w:p>
    <w:p w:rsidR="004A698A" w:rsidRDefault="004A698A" w:rsidP="00053B0F">
      <w:pPr>
        <w:spacing w:after="20"/>
        <w:jc w:val="both"/>
      </w:pPr>
      <w:r>
        <w:t>A két szakasz az elzárás kezdő és utolsó napjának megállapításra vonatkozó szabályokat tartalmazza. Meghatározza a számítás módját, az elzárások végrehajtási sorrendjét.</w:t>
      </w:r>
    </w:p>
    <w:p w:rsidR="004A698A" w:rsidRDefault="004A698A" w:rsidP="00053B0F">
      <w:pPr>
        <w:spacing w:after="20"/>
        <w:jc w:val="both"/>
      </w:pPr>
    </w:p>
    <w:p w:rsidR="00A11A5C" w:rsidRPr="00E87BC4" w:rsidRDefault="00B5293B" w:rsidP="00053B0F">
      <w:pPr>
        <w:spacing w:after="20"/>
        <w:rPr>
          <w:i/>
        </w:rPr>
      </w:pPr>
      <w:proofErr w:type="gramStart"/>
      <w:r>
        <w:rPr>
          <w:i/>
        </w:rPr>
        <w:t>a</w:t>
      </w:r>
      <w:proofErr w:type="gramEnd"/>
      <w:r w:rsidR="00A11A5C" w:rsidRPr="00E87BC4">
        <w:rPr>
          <w:i/>
        </w:rPr>
        <w:t xml:space="preserve"> </w:t>
      </w:r>
      <w:r w:rsidR="005C699B">
        <w:rPr>
          <w:i/>
        </w:rPr>
        <w:t>29</w:t>
      </w:r>
      <w:r w:rsidR="00A11A5C" w:rsidRPr="00E87BC4">
        <w:rPr>
          <w:i/>
        </w:rPr>
        <w:t>. §</w:t>
      </w:r>
      <w:proofErr w:type="spellStart"/>
      <w:r w:rsidR="00A11A5C" w:rsidRPr="00E87BC4">
        <w:rPr>
          <w:i/>
        </w:rPr>
        <w:t>-hoz</w:t>
      </w:r>
      <w:proofErr w:type="spellEnd"/>
    </w:p>
    <w:p w:rsidR="00A11A5C" w:rsidRDefault="00A11A5C" w:rsidP="00053B0F">
      <w:pPr>
        <w:spacing w:after="20"/>
        <w:jc w:val="both"/>
      </w:pPr>
    </w:p>
    <w:p w:rsidR="00A11A5C" w:rsidRDefault="00A11A5C" w:rsidP="00053B0F">
      <w:pPr>
        <w:spacing w:after="20"/>
        <w:jc w:val="both"/>
      </w:pPr>
      <w:r>
        <w:lastRenderedPageBreak/>
        <w:t xml:space="preserve">A bíróság által kiszabott </w:t>
      </w:r>
      <w:r w:rsidR="005C699B">
        <w:t xml:space="preserve">közérdekű munka vagy </w:t>
      </w:r>
      <w:r>
        <w:t xml:space="preserve">pénzbüntetés szabadságvesztésre történő átváltoztatása esetén követendő lépéseket rögzíti a </w:t>
      </w:r>
      <w:r w:rsidR="005C699B">
        <w:t>29</w:t>
      </w:r>
      <w:r>
        <w:t xml:space="preserve">. §. Meghatározásra került, hogy mi a teendő, ha a megkezdett pénzbüntetést helyettesítő szabadságvesztés </w:t>
      </w:r>
      <w:r w:rsidR="005C699B">
        <w:t>végrehajtása</w:t>
      </w:r>
      <w:r>
        <w:t xml:space="preserve"> során </w:t>
      </w:r>
      <w:r w:rsidR="005C699B">
        <w:t>fizetik meg a pénzbüntetés</w:t>
      </w:r>
      <w:r>
        <w:t xml:space="preserve"> még hátralévő rész</w:t>
      </w:r>
      <w:r w:rsidR="005C699B">
        <w:t>ét.</w:t>
      </w:r>
    </w:p>
    <w:p w:rsidR="00950D50" w:rsidRDefault="00950D50" w:rsidP="00053B0F">
      <w:pPr>
        <w:spacing w:after="20"/>
        <w:jc w:val="both"/>
      </w:pPr>
    </w:p>
    <w:p w:rsidR="00A11A5C" w:rsidRDefault="005C699B" w:rsidP="00053B0F">
      <w:pPr>
        <w:spacing w:after="20"/>
        <w:jc w:val="both"/>
      </w:pPr>
      <w:r>
        <w:t>Rendelkezni kell arról</w:t>
      </w:r>
      <w:r w:rsidR="00A11A5C">
        <w:t xml:space="preserve">, hogy </w:t>
      </w:r>
      <w:r>
        <w:t>ha a közérdekű munka vagy a</w:t>
      </w:r>
      <w:r w:rsidR="00A11A5C">
        <w:t xml:space="preserve"> pénzbüntetést helyébe lépő szabadságvesztés </w:t>
      </w:r>
      <w:r>
        <w:t>végrehajtása</w:t>
      </w:r>
      <w:r w:rsidR="00A11A5C">
        <w:t xml:space="preserve"> során más ügyben előzetes letartóztatás elrendeléséről érkezik értesítés, úgy az ilyen címen töltött szabadságvesztést meg kell szakítani és az előzetes letartóztatást kell foganatosítani.</w:t>
      </w:r>
    </w:p>
    <w:p w:rsidR="00A11A5C" w:rsidRDefault="00A11A5C"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30. §</w:t>
      </w:r>
      <w:proofErr w:type="spellStart"/>
      <w:r w:rsidR="004A698A" w:rsidRPr="00E87BC4">
        <w:rPr>
          <w:i/>
        </w:rPr>
        <w:t>-hoz</w:t>
      </w:r>
      <w:proofErr w:type="spellEnd"/>
    </w:p>
    <w:p w:rsidR="004A698A" w:rsidRDefault="004A698A" w:rsidP="00053B0F">
      <w:pPr>
        <w:spacing w:after="20"/>
        <w:jc w:val="both"/>
      </w:pPr>
    </w:p>
    <w:p w:rsidR="00A11A5C" w:rsidRDefault="002E4953" w:rsidP="00053B0F">
      <w:pPr>
        <w:spacing w:after="20"/>
        <w:jc w:val="both"/>
      </w:pPr>
      <w:r>
        <w:t>A</w:t>
      </w:r>
      <w:r w:rsidR="00A11A5C">
        <w:t xml:space="preserve"> Bv. tv. </w:t>
      </w:r>
      <w:proofErr w:type="gramStart"/>
      <w:r w:rsidR="00A11A5C">
        <w:t>hatálybalépésé</w:t>
      </w:r>
      <w:r>
        <w:t>hez</w:t>
      </w:r>
      <w:proofErr w:type="gramEnd"/>
      <w:r>
        <w:t xml:space="preserve"> igazodóan</w:t>
      </w:r>
      <w:r w:rsidR="00A11A5C">
        <w:t xml:space="preserve"> a rendelet hatálybalépésének időpontja 2015. január 1.</w:t>
      </w:r>
    </w:p>
    <w:p w:rsidR="004A698A" w:rsidRDefault="004A698A" w:rsidP="00053B0F">
      <w:pPr>
        <w:spacing w:after="20"/>
        <w:jc w:val="both"/>
      </w:pPr>
    </w:p>
    <w:p w:rsidR="004A698A" w:rsidRPr="00E87BC4" w:rsidRDefault="00B5293B" w:rsidP="00053B0F">
      <w:pPr>
        <w:spacing w:after="20"/>
        <w:rPr>
          <w:i/>
        </w:rPr>
      </w:pPr>
      <w:proofErr w:type="gramStart"/>
      <w:r>
        <w:rPr>
          <w:i/>
        </w:rPr>
        <w:t>a</w:t>
      </w:r>
      <w:proofErr w:type="gramEnd"/>
      <w:r w:rsidR="004A698A" w:rsidRPr="00E87BC4">
        <w:rPr>
          <w:i/>
        </w:rPr>
        <w:t xml:space="preserve"> 31. §</w:t>
      </w:r>
      <w:proofErr w:type="spellStart"/>
      <w:r w:rsidR="004A698A" w:rsidRPr="00E87BC4">
        <w:rPr>
          <w:i/>
        </w:rPr>
        <w:t>-hoz</w:t>
      </w:r>
      <w:proofErr w:type="spellEnd"/>
    </w:p>
    <w:p w:rsidR="004A698A" w:rsidRDefault="004A698A" w:rsidP="00053B0F">
      <w:pPr>
        <w:spacing w:after="20"/>
        <w:jc w:val="both"/>
      </w:pPr>
    </w:p>
    <w:p w:rsidR="00A11A5C" w:rsidRDefault="00A11A5C" w:rsidP="00053B0F">
      <w:pPr>
        <w:spacing w:after="20"/>
        <w:jc w:val="both"/>
      </w:pPr>
      <w:r>
        <w:t xml:space="preserve">Átmeneti rendelkezéseket tartalmaz a Büntető Törvénykönyvről szóló 1978. évi IV. törvény </w:t>
      </w:r>
      <w:r w:rsidR="005C699B">
        <w:t xml:space="preserve">(a továbbiakban: korábbi Btk.) </w:t>
      </w:r>
      <w:r>
        <w:t xml:space="preserve">alapján kiszabott </w:t>
      </w:r>
      <w:r w:rsidR="005C699B">
        <w:t xml:space="preserve">szabadságvesztés </w:t>
      </w:r>
      <w:r>
        <w:t>és végrehajtásában részben felfüggesztett</w:t>
      </w:r>
      <w:r w:rsidR="005C699B">
        <w:t xml:space="preserve"> szabadságvesztés</w:t>
      </w:r>
      <w:r>
        <w:t xml:space="preserve"> vonatkozásában</w:t>
      </w:r>
      <w:r w:rsidR="005C699B">
        <w:t>. T</w:t>
      </w:r>
      <w:r>
        <w:t>ovábbra is számolni kell a 4/5 rész utáni feltételes szabadságra bocsáthatósággal, hiszen több elítélt tölti jelenleg is olyan szabadságvesztés büntetését, amelyet a korábbi Btk. alapján szabtak ki, és a feltételes szabadságra a 4/5 rész kitöltése után bocsáthatók.</w:t>
      </w:r>
    </w:p>
    <w:p w:rsidR="004A698A" w:rsidRPr="00750114" w:rsidRDefault="004A698A" w:rsidP="00053B0F">
      <w:pPr>
        <w:spacing w:after="20"/>
        <w:jc w:val="both"/>
        <w:rPr>
          <w:i/>
        </w:rPr>
      </w:pPr>
    </w:p>
    <w:p w:rsidR="004A698A" w:rsidRPr="00750114" w:rsidRDefault="00B5293B" w:rsidP="00053B0F">
      <w:pPr>
        <w:spacing w:after="20"/>
        <w:rPr>
          <w:i/>
        </w:rPr>
      </w:pPr>
      <w:proofErr w:type="gramStart"/>
      <w:r w:rsidRPr="00750114">
        <w:rPr>
          <w:i/>
        </w:rPr>
        <w:t>a</w:t>
      </w:r>
      <w:proofErr w:type="gramEnd"/>
      <w:r w:rsidR="004A698A" w:rsidRPr="00750114">
        <w:rPr>
          <w:i/>
        </w:rPr>
        <w:t xml:space="preserve"> 32. §</w:t>
      </w:r>
      <w:proofErr w:type="spellStart"/>
      <w:r w:rsidR="004A698A" w:rsidRPr="00750114">
        <w:rPr>
          <w:i/>
        </w:rPr>
        <w:t>-hoz</w:t>
      </w:r>
      <w:proofErr w:type="spellEnd"/>
    </w:p>
    <w:p w:rsidR="004A698A" w:rsidRDefault="004A698A" w:rsidP="00053B0F">
      <w:pPr>
        <w:spacing w:after="20"/>
        <w:rPr>
          <w:b/>
        </w:rPr>
      </w:pPr>
    </w:p>
    <w:p w:rsidR="004A698A" w:rsidRPr="00BC2859" w:rsidRDefault="004A698A" w:rsidP="00053B0F">
      <w:pPr>
        <w:spacing w:after="20"/>
        <w:jc w:val="both"/>
      </w:pPr>
      <w:r w:rsidRPr="00BC2859">
        <w:t>A rendelet hatálybalépésével a korábbi, a szabadságvesztés kezdő és utolsó napjának megállapításáról szóló 17/1997. (V. 9.) IM rendelet</w:t>
      </w:r>
      <w:r>
        <w:t xml:space="preserve"> hatályát veszti.</w:t>
      </w:r>
    </w:p>
    <w:p w:rsidR="004A698A" w:rsidRDefault="004A698A" w:rsidP="004A698A">
      <w:pPr>
        <w:pStyle w:val="Lbjegyzetszveg"/>
        <w:jc w:val="both"/>
        <w:rPr>
          <w:bCs/>
          <w:sz w:val="24"/>
          <w:szCs w:val="24"/>
        </w:rPr>
      </w:pPr>
    </w:p>
    <w:sectPr w:rsidR="004A698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4D0" w:rsidRDefault="00CA34D0">
      <w:r>
        <w:separator/>
      </w:r>
    </w:p>
  </w:endnote>
  <w:endnote w:type="continuationSeparator" w:id="0">
    <w:p w:rsidR="00CA34D0" w:rsidRDefault="00CA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font290">
    <w:altName w:val="Times New Roman"/>
    <w:charset w:val="EE"/>
    <w:family w:val="auto"/>
    <w:pitch w:val="variable"/>
  </w:font>
  <w:font w:name="Times">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095"/>
      <w:gridCol w:w="3096"/>
      <w:gridCol w:w="3097"/>
    </w:tblGrid>
    <w:tr w:rsidR="00CA34D0" w:rsidRPr="008B79AF" w:rsidTr="00167D3E">
      <w:tc>
        <w:tcPr>
          <w:tcW w:w="3259" w:type="dxa"/>
        </w:tcPr>
        <w:p w:rsidR="00CA34D0" w:rsidRPr="008B79AF" w:rsidRDefault="00CA34D0" w:rsidP="00167D3E">
          <w:pPr>
            <w:pStyle w:val="llb"/>
            <w:rPr>
              <w:sz w:val="20"/>
            </w:rPr>
          </w:pPr>
        </w:p>
      </w:tc>
      <w:tc>
        <w:tcPr>
          <w:tcW w:w="3259" w:type="dxa"/>
        </w:tcPr>
        <w:p w:rsidR="00CA34D0" w:rsidRPr="008B79AF" w:rsidRDefault="00CA34D0" w:rsidP="00167D3E">
          <w:pPr>
            <w:pStyle w:val="llb"/>
            <w:rPr>
              <w:sz w:val="20"/>
            </w:rPr>
          </w:pPr>
        </w:p>
      </w:tc>
      <w:tc>
        <w:tcPr>
          <w:tcW w:w="3260" w:type="dxa"/>
        </w:tcPr>
        <w:p w:rsidR="00CA34D0" w:rsidRPr="008B79AF" w:rsidRDefault="00CA34D0" w:rsidP="00167D3E">
          <w:pPr>
            <w:pStyle w:val="llb"/>
            <w:rPr>
              <w:sz w:val="20"/>
            </w:rPr>
          </w:pPr>
        </w:p>
      </w:tc>
    </w:tr>
    <w:tr w:rsidR="00CA34D0" w:rsidRPr="008B79AF" w:rsidTr="00167D3E">
      <w:tc>
        <w:tcPr>
          <w:tcW w:w="3259" w:type="dxa"/>
          <w:vAlign w:val="center"/>
        </w:tcPr>
        <w:p w:rsidR="00CA34D0" w:rsidRPr="008B79AF" w:rsidRDefault="00CA34D0" w:rsidP="00167D3E">
          <w:pPr>
            <w:pStyle w:val="llb"/>
            <w:rPr>
              <w:sz w:val="20"/>
            </w:rPr>
          </w:pPr>
        </w:p>
      </w:tc>
      <w:tc>
        <w:tcPr>
          <w:tcW w:w="3259" w:type="dxa"/>
          <w:vAlign w:val="center"/>
        </w:tcPr>
        <w:p w:rsidR="00CA34D0" w:rsidRPr="008B79AF" w:rsidRDefault="00CA34D0" w:rsidP="00167D3E">
          <w:pPr>
            <w:pStyle w:val="llb"/>
            <w:rPr>
              <w:sz w:val="20"/>
            </w:rPr>
          </w:pPr>
        </w:p>
      </w:tc>
      <w:tc>
        <w:tcPr>
          <w:tcW w:w="3260" w:type="dxa"/>
          <w:vAlign w:val="center"/>
        </w:tcPr>
        <w:p w:rsidR="00CA34D0" w:rsidRPr="008B79AF" w:rsidRDefault="00CA34D0" w:rsidP="00167D3E">
          <w:pPr>
            <w:pStyle w:val="llb"/>
            <w:rPr>
              <w:sz w:val="20"/>
            </w:rPr>
          </w:pPr>
        </w:p>
      </w:tc>
    </w:tr>
  </w:tbl>
  <w:p w:rsidR="00CA34D0" w:rsidRDefault="00CA34D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4D0" w:rsidRDefault="00CA34D0">
      <w:r>
        <w:separator/>
      </w:r>
    </w:p>
  </w:footnote>
  <w:footnote w:type="continuationSeparator" w:id="0">
    <w:p w:rsidR="00CA34D0" w:rsidRDefault="00CA3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4D0" w:rsidRDefault="00CA34D0" w:rsidP="00167D3E">
    <w:pPr>
      <w:pStyle w:val="lfej"/>
      <w:rPr>
        <w:sz w:val="20"/>
      </w:rPr>
    </w:pPr>
    <w:r w:rsidRPr="0011517C">
      <w:rPr>
        <w:sz w:val="20"/>
      </w:rPr>
      <w:t xml:space="preserve">Az előterjesztést a Kormány nem tárgyalta meg, ezért </w:t>
    </w:r>
    <w:proofErr w:type="gramStart"/>
    <w:r w:rsidRPr="0011517C">
      <w:rPr>
        <w:sz w:val="20"/>
      </w:rPr>
      <w:t>az</w:t>
    </w:r>
    <w:proofErr w:type="gramEnd"/>
    <w:r w:rsidRPr="0011517C">
      <w:rPr>
        <w:sz w:val="20"/>
      </w:rPr>
      <w:t xml:space="preserve"> nem tekinthető a Kormány álláspontjának.</w:t>
    </w:r>
  </w:p>
  <w:p w:rsidR="00CA34D0" w:rsidRDefault="00CA34D0" w:rsidP="00167D3E">
    <w:pPr>
      <w:pStyle w:val="lfej"/>
      <w:rPr>
        <w:sz w:val="20"/>
      </w:rPr>
    </w:pPr>
  </w:p>
  <w:p w:rsidR="00CA34D0" w:rsidRPr="00A906C3" w:rsidRDefault="00CA34D0" w:rsidP="00167D3E">
    <w:pPr>
      <w:pStyle w:val="lfej"/>
      <w:rPr>
        <w:sz w:val="20"/>
        <w:szCs w:val="20"/>
      </w:rPr>
    </w:pPr>
    <w:r w:rsidRPr="00A906C3">
      <w:rPr>
        <w:rStyle w:val="Oldalszm"/>
        <w:sz w:val="20"/>
        <w:szCs w:val="20"/>
      </w:rPr>
      <w:fldChar w:fldCharType="begin"/>
    </w:r>
    <w:r w:rsidRPr="00A906C3">
      <w:rPr>
        <w:rStyle w:val="Oldalszm"/>
        <w:sz w:val="20"/>
        <w:szCs w:val="20"/>
      </w:rPr>
      <w:instrText xml:space="preserve"> PAGE </w:instrText>
    </w:r>
    <w:r w:rsidRPr="00A906C3">
      <w:rPr>
        <w:rStyle w:val="Oldalszm"/>
        <w:sz w:val="20"/>
        <w:szCs w:val="20"/>
      </w:rPr>
      <w:fldChar w:fldCharType="separate"/>
    </w:r>
    <w:r w:rsidR="00AF29DC">
      <w:rPr>
        <w:rStyle w:val="Oldalszm"/>
        <w:noProof/>
        <w:sz w:val="20"/>
        <w:szCs w:val="20"/>
      </w:rPr>
      <w:t>2</w:t>
    </w:r>
    <w:r w:rsidRPr="00A906C3">
      <w:rPr>
        <w:rStyle w:val="Oldalszm"/>
        <w:sz w:val="20"/>
        <w:szCs w:val="20"/>
      </w:rPr>
      <w:fldChar w:fldCharType="end"/>
    </w:r>
  </w:p>
  <w:p w:rsidR="00CA34D0" w:rsidRPr="00A906C3" w:rsidRDefault="00CA34D0" w:rsidP="00167D3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0992"/>
    <w:multiLevelType w:val="hybridMultilevel"/>
    <w:tmpl w:val="E3E450BA"/>
    <w:lvl w:ilvl="0" w:tplc="848A4B38">
      <w:start w:val="10"/>
      <w:numFmt w:val="decimal"/>
      <w:lvlText w:val="%1. §"/>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6FA1F41"/>
    <w:multiLevelType w:val="hybridMultilevel"/>
    <w:tmpl w:val="508470D2"/>
    <w:lvl w:ilvl="0" w:tplc="91DA0502">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B6A7276"/>
    <w:multiLevelType w:val="hybridMultilevel"/>
    <w:tmpl w:val="72BE800C"/>
    <w:lvl w:ilvl="0" w:tplc="C40471AE">
      <w:start w:val="2"/>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C77490A"/>
    <w:multiLevelType w:val="hybridMultilevel"/>
    <w:tmpl w:val="DDC08F40"/>
    <w:lvl w:ilvl="0" w:tplc="84320504">
      <w:start w:val="1"/>
      <w:numFmt w:val="decimal"/>
      <w:lvlText w:val="%1."/>
      <w:lvlJc w:val="left"/>
      <w:pPr>
        <w:ind w:left="0" w:firstLine="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4">
    <w:nsid w:val="1CA46B07"/>
    <w:multiLevelType w:val="hybridMultilevel"/>
    <w:tmpl w:val="64DCDB2E"/>
    <w:lvl w:ilvl="0" w:tplc="CF28BAA8">
      <w:start w:val="9"/>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06B7139"/>
    <w:multiLevelType w:val="hybridMultilevel"/>
    <w:tmpl w:val="5568E566"/>
    <w:lvl w:ilvl="0" w:tplc="D50A9442">
      <w:start w:val="2"/>
      <w:numFmt w:val="decimal"/>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6A96D76"/>
    <w:multiLevelType w:val="hybridMultilevel"/>
    <w:tmpl w:val="D7C42016"/>
    <w:lvl w:ilvl="0" w:tplc="605C01C6">
      <w:start w:val="3"/>
      <w:numFmt w:val="decimal"/>
      <w:lvlText w:val="%1."/>
      <w:lvlJc w:val="left"/>
      <w:pPr>
        <w:ind w:left="5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DE5D46"/>
    <w:multiLevelType w:val="hybridMultilevel"/>
    <w:tmpl w:val="96363DE6"/>
    <w:lvl w:ilvl="0" w:tplc="18EA21B0">
      <w:start w:val="6"/>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A3E57E1"/>
    <w:multiLevelType w:val="hybridMultilevel"/>
    <w:tmpl w:val="CF0233F6"/>
    <w:lvl w:ilvl="0" w:tplc="0942752E">
      <w:start w:val="1"/>
      <w:numFmt w:val="decimal"/>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9">
    <w:nsid w:val="2DE32557"/>
    <w:multiLevelType w:val="hybridMultilevel"/>
    <w:tmpl w:val="8694812E"/>
    <w:lvl w:ilvl="0" w:tplc="2822E8BE">
      <w:start w:val="3"/>
      <w:numFmt w:val="decimal"/>
      <w:lvlText w:val="%1."/>
      <w:lvlJc w:val="left"/>
      <w:pPr>
        <w:ind w:left="60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F690B0B"/>
    <w:multiLevelType w:val="hybridMultilevel"/>
    <w:tmpl w:val="88C6AFC2"/>
    <w:lvl w:ilvl="0" w:tplc="8F94AF8E">
      <w:start w:val="5"/>
      <w:numFmt w:val="decimal"/>
      <w:lvlText w:val="%1."/>
      <w:lvlJc w:val="left"/>
      <w:pPr>
        <w:ind w:left="5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5914814"/>
    <w:multiLevelType w:val="hybridMultilevel"/>
    <w:tmpl w:val="5B60008A"/>
    <w:lvl w:ilvl="0" w:tplc="9B2EBAE0">
      <w:start w:val="2"/>
      <w:numFmt w:val="decimal"/>
      <w:lvlText w:val="%1."/>
      <w:lvlJc w:val="left"/>
      <w:pPr>
        <w:ind w:left="0" w:firstLine="0"/>
      </w:pPr>
      <w:rPr>
        <w:rFonts w:ascii="Times New Roman" w:hAnsi="Times New Roman" w:cs="Times New Roman" w:hint="default"/>
        <w:i/>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7A60A6C"/>
    <w:multiLevelType w:val="hybridMultilevel"/>
    <w:tmpl w:val="FF2C0210"/>
    <w:lvl w:ilvl="0" w:tplc="827670BC">
      <w:start w:val="8"/>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C17068A"/>
    <w:multiLevelType w:val="hybridMultilevel"/>
    <w:tmpl w:val="C12A1000"/>
    <w:lvl w:ilvl="0" w:tplc="6BA053F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D2F6E40"/>
    <w:multiLevelType w:val="hybridMultilevel"/>
    <w:tmpl w:val="1A0A4200"/>
    <w:lvl w:ilvl="0" w:tplc="4DF89DD4">
      <w:start w:val="9"/>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D9C45D0"/>
    <w:multiLevelType w:val="hybridMultilevel"/>
    <w:tmpl w:val="8D9862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1116BE2"/>
    <w:multiLevelType w:val="hybridMultilevel"/>
    <w:tmpl w:val="B816AE58"/>
    <w:lvl w:ilvl="0" w:tplc="150CC87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62D651C"/>
    <w:multiLevelType w:val="hybridMultilevel"/>
    <w:tmpl w:val="26AC1E56"/>
    <w:lvl w:ilvl="0" w:tplc="848A4B38">
      <w:start w:val="10"/>
      <w:numFmt w:val="decimal"/>
      <w:lvlText w:val="%1. §"/>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9492892"/>
    <w:multiLevelType w:val="hybridMultilevel"/>
    <w:tmpl w:val="5E08E43E"/>
    <w:lvl w:ilvl="0" w:tplc="B23C4928">
      <w:start w:val="5"/>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9A46911"/>
    <w:multiLevelType w:val="hybridMultilevel"/>
    <w:tmpl w:val="F126090C"/>
    <w:lvl w:ilvl="0" w:tplc="4F223A6C">
      <w:start w:val="7"/>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D9927CE"/>
    <w:multiLevelType w:val="hybridMultilevel"/>
    <w:tmpl w:val="B68EEE06"/>
    <w:lvl w:ilvl="0" w:tplc="BEDC98CA">
      <w:start w:val="1"/>
      <w:numFmt w:val="decimal"/>
      <w:lvlText w:val="%1."/>
      <w:lvlJc w:val="left"/>
      <w:pPr>
        <w:ind w:left="600" w:hanging="360"/>
      </w:pPr>
      <w:rPr>
        <w:rFonts w:hint="default"/>
        <w:b/>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21">
    <w:nsid w:val="59A66F17"/>
    <w:multiLevelType w:val="hybridMultilevel"/>
    <w:tmpl w:val="EA02EC60"/>
    <w:lvl w:ilvl="0" w:tplc="B19E8B92">
      <w:start w:val="1"/>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2BF08D8"/>
    <w:multiLevelType w:val="hybridMultilevel"/>
    <w:tmpl w:val="F2BCABB8"/>
    <w:lvl w:ilvl="0" w:tplc="34167E18">
      <w:start w:val="3"/>
      <w:numFmt w:val="decimal"/>
      <w:lvlText w:val="%1."/>
      <w:lvlJc w:val="left"/>
      <w:pPr>
        <w:ind w:left="0" w:firstLine="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7A61634"/>
    <w:multiLevelType w:val="hybridMultilevel"/>
    <w:tmpl w:val="18B400A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95527DC"/>
    <w:multiLevelType w:val="hybridMultilevel"/>
    <w:tmpl w:val="283E27D8"/>
    <w:lvl w:ilvl="0" w:tplc="F9A6F346">
      <w:start w:val="4"/>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E0A4D4D"/>
    <w:multiLevelType w:val="hybridMultilevel"/>
    <w:tmpl w:val="706C7F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04A1669"/>
    <w:multiLevelType w:val="hybridMultilevel"/>
    <w:tmpl w:val="9E3CDDF4"/>
    <w:lvl w:ilvl="0" w:tplc="739A59F0">
      <w:start w:val="1"/>
      <w:numFmt w:val="decimal"/>
      <w:lvlText w:val="%1. §"/>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2B725B4"/>
    <w:multiLevelType w:val="hybridMultilevel"/>
    <w:tmpl w:val="4882173C"/>
    <w:lvl w:ilvl="0" w:tplc="4FC8265C">
      <w:start w:val="2"/>
      <w:numFmt w:val="decimal"/>
      <w:lvlText w:val="%1."/>
      <w:lvlJc w:val="left"/>
      <w:pPr>
        <w:ind w:left="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7B3912A9"/>
    <w:multiLevelType w:val="hybridMultilevel"/>
    <w:tmpl w:val="84B822F6"/>
    <w:lvl w:ilvl="0" w:tplc="205EF8D4">
      <w:start w:val="1"/>
      <w:numFmt w:val="decimal"/>
      <w:lvlText w:val="%1."/>
      <w:lvlJc w:val="left"/>
      <w:pPr>
        <w:tabs>
          <w:tab w:val="num" w:pos="0"/>
        </w:tabs>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7F5F329E"/>
    <w:multiLevelType w:val="hybridMultilevel"/>
    <w:tmpl w:val="B52A7BDA"/>
    <w:lvl w:ilvl="0" w:tplc="CB6C9E64">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1"/>
  </w:num>
  <w:num w:numId="2">
    <w:abstractNumId w:val="18"/>
  </w:num>
  <w:num w:numId="3">
    <w:abstractNumId w:val="2"/>
  </w:num>
  <w:num w:numId="4">
    <w:abstractNumId w:val="24"/>
  </w:num>
  <w:num w:numId="5">
    <w:abstractNumId w:val="7"/>
  </w:num>
  <w:num w:numId="6">
    <w:abstractNumId w:val="19"/>
  </w:num>
  <w:num w:numId="7">
    <w:abstractNumId w:val="12"/>
  </w:num>
  <w:num w:numId="8">
    <w:abstractNumId w:val="29"/>
  </w:num>
  <w:num w:numId="9">
    <w:abstractNumId w:val="8"/>
  </w:num>
  <w:num w:numId="10">
    <w:abstractNumId w:val="20"/>
  </w:num>
  <w:num w:numId="11">
    <w:abstractNumId w:val="27"/>
  </w:num>
  <w:num w:numId="12">
    <w:abstractNumId w:val="9"/>
  </w:num>
  <w:num w:numId="13">
    <w:abstractNumId w:val="23"/>
  </w:num>
  <w:num w:numId="14">
    <w:abstractNumId w:val="14"/>
  </w:num>
  <w:num w:numId="15">
    <w:abstractNumId w:val="4"/>
  </w:num>
  <w:num w:numId="16">
    <w:abstractNumId w:val="3"/>
  </w:num>
  <w:num w:numId="17">
    <w:abstractNumId w:val="5"/>
  </w:num>
  <w:num w:numId="18">
    <w:abstractNumId w:val="6"/>
  </w:num>
  <w:num w:numId="19">
    <w:abstractNumId w:val="10"/>
  </w:num>
  <w:num w:numId="20">
    <w:abstractNumId w:val="15"/>
  </w:num>
  <w:num w:numId="21">
    <w:abstractNumId w:val="25"/>
  </w:num>
  <w:num w:numId="22">
    <w:abstractNumId w:val="13"/>
  </w:num>
  <w:num w:numId="23">
    <w:abstractNumId w:val="1"/>
  </w:num>
  <w:num w:numId="24">
    <w:abstractNumId w:val="16"/>
  </w:num>
  <w:num w:numId="25">
    <w:abstractNumId w:val="11"/>
  </w:num>
  <w:num w:numId="26">
    <w:abstractNumId w:val="22"/>
  </w:num>
  <w:num w:numId="27">
    <w:abstractNumId w:val="28"/>
  </w:num>
  <w:num w:numId="28">
    <w:abstractNumId w:val="26"/>
  </w:num>
  <w:num w:numId="29">
    <w:abstractNumId w:val="0"/>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C5"/>
    <w:rsid w:val="00000265"/>
    <w:rsid w:val="0000180F"/>
    <w:rsid w:val="00010185"/>
    <w:rsid w:val="00014166"/>
    <w:rsid w:val="00014B39"/>
    <w:rsid w:val="00024EB6"/>
    <w:rsid w:val="0003098D"/>
    <w:rsid w:val="00034502"/>
    <w:rsid w:val="00040C48"/>
    <w:rsid w:val="0004382C"/>
    <w:rsid w:val="000447AF"/>
    <w:rsid w:val="0004651C"/>
    <w:rsid w:val="000465E4"/>
    <w:rsid w:val="0004743D"/>
    <w:rsid w:val="00053B0F"/>
    <w:rsid w:val="000720CB"/>
    <w:rsid w:val="000816EF"/>
    <w:rsid w:val="00084C97"/>
    <w:rsid w:val="000A0CEE"/>
    <w:rsid w:val="000A133F"/>
    <w:rsid w:val="000A267D"/>
    <w:rsid w:val="000B0BFE"/>
    <w:rsid w:val="000B444F"/>
    <w:rsid w:val="000B4B80"/>
    <w:rsid w:val="000B5F1D"/>
    <w:rsid w:val="000D47CB"/>
    <w:rsid w:val="000D553C"/>
    <w:rsid w:val="000F3080"/>
    <w:rsid w:val="000F3DD5"/>
    <w:rsid w:val="0012482A"/>
    <w:rsid w:val="001311E7"/>
    <w:rsid w:val="00133BEB"/>
    <w:rsid w:val="00135438"/>
    <w:rsid w:val="00143821"/>
    <w:rsid w:val="00144FFF"/>
    <w:rsid w:val="001604A9"/>
    <w:rsid w:val="00167D3E"/>
    <w:rsid w:val="00170423"/>
    <w:rsid w:val="0017135F"/>
    <w:rsid w:val="0018364D"/>
    <w:rsid w:val="00186162"/>
    <w:rsid w:val="00192759"/>
    <w:rsid w:val="001A5ECD"/>
    <w:rsid w:val="001C730F"/>
    <w:rsid w:val="001D3248"/>
    <w:rsid w:val="001E3FAE"/>
    <w:rsid w:val="001E647B"/>
    <w:rsid w:val="001E6FC8"/>
    <w:rsid w:val="001F6617"/>
    <w:rsid w:val="001F7552"/>
    <w:rsid w:val="002078D5"/>
    <w:rsid w:val="00212F7D"/>
    <w:rsid w:val="00213448"/>
    <w:rsid w:val="0021359D"/>
    <w:rsid w:val="0022082B"/>
    <w:rsid w:val="00232009"/>
    <w:rsid w:val="00234520"/>
    <w:rsid w:val="00237193"/>
    <w:rsid w:val="00244495"/>
    <w:rsid w:val="00254B33"/>
    <w:rsid w:val="00261C79"/>
    <w:rsid w:val="00267BC1"/>
    <w:rsid w:val="002771EE"/>
    <w:rsid w:val="00280EF7"/>
    <w:rsid w:val="00281AB3"/>
    <w:rsid w:val="00282843"/>
    <w:rsid w:val="00292F3C"/>
    <w:rsid w:val="002B2400"/>
    <w:rsid w:val="002B4FCD"/>
    <w:rsid w:val="002D5C60"/>
    <w:rsid w:val="002E482C"/>
    <w:rsid w:val="002E4953"/>
    <w:rsid w:val="002E6A10"/>
    <w:rsid w:val="002F1619"/>
    <w:rsid w:val="002F1FD3"/>
    <w:rsid w:val="002F287C"/>
    <w:rsid w:val="00303A7C"/>
    <w:rsid w:val="0031579C"/>
    <w:rsid w:val="00333E62"/>
    <w:rsid w:val="00350D45"/>
    <w:rsid w:val="003514E5"/>
    <w:rsid w:val="00362D04"/>
    <w:rsid w:val="00367B6F"/>
    <w:rsid w:val="00370DD1"/>
    <w:rsid w:val="003736FE"/>
    <w:rsid w:val="00392EE9"/>
    <w:rsid w:val="0039379A"/>
    <w:rsid w:val="003A337E"/>
    <w:rsid w:val="003B080B"/>
    <w:rsid w:val="003B27AE"/>
    <w:rsid w:val="003C0C39"/>
    <w:rsid w:val="003C1EBF"/>
    <w:rsid w:val="003F3C35"/>
    <w:rsid w:val="003F3ED7"/>
    <w:rsid w:val="003F5F3C"/>
    <w:rsid w:val="00402DC8"/>
    <w:rsid w:val="0041053E"/>
    <w:rsid w:val="00410881"/>
    <w:rsid w:val="004159D5"/>
    <w:rsid w:val="00436149"/>
    <w:rsid w:val="0044422F"/>
    <w:rsid w:val="00446225"/>
    <w:rsid w:val="00461575"/>
    <w:rsid w:val="00464CDF"/>
    <w:rsid w:val="00465436"/>
    <w:rsid w:val="00481271"/>
    <w:rsid w:val="0048244F"/>
    <w:rsid w:val="004919B9"/>
    <w:rsid w:val="004939BA"/>
    <w:rsid w:val="0049671A"/>
    <w:rsid w:val="00496F3C"/>
    <w:rsid w:val="004A4D9F"/>
    <w:rsid w:val="004A698A"/>
    <w:rsid w:val="004C2E76"/>
    <w:rsid w:val="004D633A"/>
    <w:rsid w:val="004E22BD"/>
    <w:rsid w:val="004E6289"/>
    <w:rsid w:val="004F3BB0"/>
    <w:rsid w:val="00511AF6"/>
    <w:rsid w:val="00511BFD"/>
    <w:rsid w:val="005151CF"/>
    <w:rsid w:val="005206E4"/>
    <w:rsid w:val="00523FAF"/>
    <w:rsid w:val="00532337"/>
    <w:rsid w:val="00536A0A"/>
    <w:rsid w:val="00540E7A"/>
    <w:rsid w:val="0054193F"/>
    <w:rsid w:val="00550B01"/>
    <w:rsid w:val="005520ED"/>
    <w:rsid w:val="005522F2"/>
    <w:rsid w:val="005558B9"/>
    <w:rsid w:val="00573676"/>
    <w:rsid w:val="00574A12"/>
    <w:rsid w:val="0058406B"/>
    <w:rsid w:val="005970C6"/>
    <w:rsid w:val="005A38F5"/>
    <w:rsid w:val="005B59C4"/>
    <w:rsid w:val="005B6E77"/>
    <w:rsid w:val="005C0205"/>
    <w:rsid w:val="005C699B"/>
    <w:rsid w:val="005C6C4A"/>
    <w:rsid w:val="005D05CA"/>
    <w:rsid w:val="005D2E17"/>
    <w:rsid w:val="00635A2E"/>
    <w:rsid w:val="006458CE"/>
    <w:rsid w:val="006606E0"/>
    <w:rsid w:val="00672206"/>
    <w:rsid w:val="00691EB7"/>
    <w:rsid w:val="006B3EAF"/>
    <w:rsid w:val="006C2C6B"/>
    <w:rsid w:val="006C5536"/>
    <w:rsid w:val="006D1CE0"/>
    <w:rsid w:val="00712B30"/>
    <w:rsid w:val="007171EC"/>
    <w:rsid w:val="00720284"/>
    <w:rsid w:val="0073586F"/>
    <w:rsid w:val="007448D4"/>
    <w:rsid w:val="00746990"/>
    <w:rsid w:val="00750114"/>
    <w:rsid w:val="00756BBA"/>
    <w:rsid w:val="007600E6"/>
    <w:rsid w:val="00762BB9"/>
    <w:rsid w:val="00766C74"/>
    <w:rsid w:val="00770A68"/>
    <w:rsid w:val="00773DA3"/>
    <w:rsid w:val="0077582A"/>
    <w:rsid w:val="00777A4A"/>
    <w:rsid w:val="007919B4"/>
    <w:rsid w:val="007B24C5"/>
    <w:rsid w:val="007C1D33"/>
    <w:rsid w:val="007C32CA"/>
    <w:rsid w:val="007C3DE4"/>
    <w:rsid w:val="007E100C"/>
    <w:rsid w:val="007F56A7"/>
    <w:rsid w:val="0082022B"/>
    <w:rsid w:val="00837E67"/>
    <w:rsid w:val="008466A4"/>
    <w:rsid w:val="00854448"/>
    <w:rsid w:val="00854D6E"/>
    <w:rsid w:val="00861FDE"/>
    <w:rsid w:val="00873A0C"/>
    <w:rsid w:val="00882D7B"/>
    <w:rsid w:val="00883140"/>
    <w:rsid w:val="0088738F"/>
    <w:rsid w:val="00892692"/>
    <w:rsid w:val="00894B98"/>
    <w:rsid w:val="008A4C76"/>
    <w:rsid w:val="008B5BEB"/>
    <w:rsid w:val="008D2574"/>
    <w:rsid w:val="008D3C4C"/>
    <w:rsid w:val="008E33D3"/>
    <w:rsid w:val="008F2145"/>
    <w:rsid w:val="00907D38"/>
    <w:rsid w:val="009266D0"/>
    <w:rsid w:val="00943813"/>
    <w:rsid w:val="009501FF"/>
    <w:rsid w:val="00950D50"/>
    <w:rsid w:val="00956F07"/>
    <w:rsid w:val="00965EFE"/>
    <w:rsid w:val="00967DF4"/>
    <w:rsid w:val="0097091C"/>
    <w:rsid w:val="00994180"/>
    <w:rsid w:val="009A00FD"/>
    <w:rsid w:val="009A7DD9"/>
    <w:rsid w:val="009B2E74"/>
    <w:rsid w:val="009B3249"/>
    <w:rsid w:val="009B4374"/>
    <w:rsid w:val="009B64B4"/>
    <w:rsid w:val="009C6DBD"/>
    <w:rsid w:val="009D0213"/>
    <w:rsid w:val="00A11A5C"/>
    <w:rsid w:val="00A25C8E"/>
    <w:rsid w:val="00A36B8F"/>
    <w:rsid w:val="00A52C95"/>
    <w:rsid w:val="00A55B9F"/>
    <w:rsid w:val="00A62C5D"/>
    <w:rsid w:val="00A6539F"/>
    <w:rsid w:val="00AA32F8"/>
    <w:rsid w:val="00AA6786"/>
    <w:rsid w:val="00AC001C"/>
    <w:rsid w:val="00AC7ECA"/>
    <w:rsid w:val="00AE3676"/>
    <w:rsid w:val="00AF29DC"/>
    <w:rsid w:val="00AF5B20"/>
    <w:rsid w:val="00B029ED"/>
    <w:rsid w:val="00B10944"/>
    <w:rsid w:val="00B307AD"/>
    <w:rsid w:val="00B318BF"/>
    <w:rsid w:val="00B338A1"/>
    <w:rsid w:val="00B5053D"/>
    <w:rsid w:val="00B5293B"/>
    <w:rsid w:val="00B56653"/>
    <w:rsid w:val="00B57F84"/>
    <w:rsid w:val="00B71988"/>
    <w:rsid w:val="00B7594F"/>
    <w:rsid w:val="00B8098D"/>
    <w:rsid w:val="00B83C3D"/>
    <w:rsid w:val="00B9779E"/>
    <w:rsid w:val="00BA0694"/>
    <w:rsid w:val="00BA4A6D"/>
    <w:rsid w:val="00BA689F"/>
    <w:rsid w:val="00BB7025"/>
    <w:rsid w:val="00BD12B7"/>
    <w:rsid w:val="00BF433C"/>
    <w:rsid w:val="00BF5E5F"/>
    <w:rsid w:val="00BF67FC"/>
    <w:rsid w:val="00BF7C03"/>
    <w:rsid w:val="00C03359"/>
    <w:rsid w:val="00C04AC1"/>
    <w:rsid w:val="00C11EB9"/>
    <w:rsid w:val="00C17A7A"/>
    <w:rsid w:val="00C24B2C"/>
    <w:rsid w:val="00C271E9"/>
    <w:rsid w:val="00C27B58"/>
    <w:rsid w:val="00C31D4E"/>
    <w:rsid w:val="00C34DD3"/>
    <w:rsid w:val="00C4553B"/>
    <w:rsid w:val="00C60DC3"/>
    <w:rsid w:val="00C61E52"/>
    <w:rsid w:val="00C62021"/>
    <w:rsid w:val="00C670BE"/>
    <w:rsid w:val="00C745CD"/>
    <w:rsid w:val="00C94E97"/>
    <w:rsid w:val="00CA34D0"/>
    <w:rsid w:val="00CA7699"/>
    <w:rsid w:val="00CB04FE"/>
    <w:rsid w:val="00CC08EC"/>
    <w:rsid w:val="00CC19BE"/>
    <w:rsid w:val="00CC6457"/>
    <w:rsid w:val="00CC6B85"/>
    <w:rsid w:val="00CE62F9"/>
    <w:rsid w:val="00D00263"/>
    <w:rsid w:val="00D11012"/>
    <w:rsid w:val="00D12A8D"/>
    <w:rsid w:val="00D17A8F"/>
    <w:rsid w:val="00D3099C"/>
    <w:rsid w:val="00D35772"/>
    <w:rsid w:val="00D431D7"/>
    <w:rsid w:val="00D43B3F"/>
    <w:rsid w:val="00D51782"/>
    <w:rsid w:val="00D87522"/>
    <w:rsid w:val="00D938CC"/>
    <w:rsid w:val="00D96DFE"/>
    <w:rsid w:val="00D972E6"/>
    <w:rsid w:val="00DC7BF4"/>
    <w:rsid w:val="00DE30EE"/>
    <w:rsid w:val="00DF47CF"/>
    <w:rsid w:val="00DF57D0"/>
    <w:rsid w:val="00E061BE"/>
    <w:rsid w:val="00E40D8B"/>
    <w:rsid w:val="00E62CD4"/>
    <w:rsid w:val="00E654F2"/>
    <w:rsid w:val="00E74912"/>
    <w:rsid w:val="00E87BC4"/>
    <w:rsid w:val="00E946CB"/>
    <w:rsid w:val="00EB0092"/>
    <w:rsid w:val="00EB340B"/>
    <w:rsid w:val="00EB5327"/>
    <w:rsid w:val="00EC49E0"/>
    <w:rsid w:val="00EC6835"/>
    <w:rsid w:val="00EC789B"/>
    <w:rsid w:val="00EE7A5B"/>
    <w:rsid w:val="00EF27DD"/>
    <w:rsid w:val="00EF531E"/>
    <w:rsid w:val="00F07BA6"/>
    <w:rsid w:val="00F1557A"/>
    <w:rsid w:val="00F21EB4"/>
    <w:rsid w:val="00F34EC2"/>
    <w:rsid w:val="00F40C8D"/>
    <w:rsid w:val="00F41012"/>
    <w:rsid w:val="00F41038"/>
    <w:rsid w:val="00F43E20"/>
    <w:rsid w:val="00F43FB6"/>
    <w:rsid w:val="00F538F0"/>
    <w:rsid w:val="00F6122C"/>
    <w:rsid w:val="00F74419"/>
    <w:rsid w:val="00F833DD"/>
    <w:rsid w:val="00F915DB"/>
    <w:rsid w:val="00FA6D56"/>
    <w:rsid w:val="00FB26C9"/>
    <w:rsid w:val="00FB3410"/>
    <w:rsid w:val="00FB6841"/>
    <w:rsid w:val="00FC18C9"/>
    <w:rsid w:val="00FE0F32"/>
    <w:rsid w:val="00FF38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D2E17"/>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12482A"/>
    <w:pPr>
      <w:spacing w:before="100" w:beforeAutospacing="1" w:after="100" w:afterAutospacing="1"/>
      <w:ind w:firstLine="240"/>
      <w:jc w:val="both"/>
      <w:outlineLvl w:val="0"/>
    </w:pPr>
    <w:rPr>
      <w:b/>
      <w:bCs/>
      <w:kern w:val="36"/>
      <w:sz w:val="48"/>
      <w:szCs w:val="48"/>
    </w:rPr>
  </w:style>
  <w:style w:type="paragraph" w:styleId="Cmsor2">
    <w:name w:val="heading 2"/>
    <w:basedOn w:val="Norml"/>
    <w:link w:val="Cmsor2Char"/>
    <w:uiPriority w:val="9"/>
    <w:qFormat/>
    <w:rsid w:val="0012482A"/>
    <w:pPr>
      <w:spacing w:before="100" w:beforeAutospacing="1" w:after="100" w:afterAutospacing="1"/>
      <w:ind w:firstLine="240"/>
      <w:jc w:val="both"/>
      <w:outlineLvl w:val="1"/>
    </w:pPr>
    <w:rPr>
      <w:b/>
      <w:bCs/>
      <w:sz w:val="36"/>
      <w:szCs w:val="36"/>
    </w:rPr>
  </w:style>
  <w:style w:type="paragraph" w:styleId="Cmsor3">
    <w:name w:val="heading 3"/>
    <w:basedOn w:val="Norml"/>
    <w:link w:val="Cmsor3Char"/>
    <w:uiPriority w:val="9"/>
    <w:qFormat/>
    <w:rsid w:val="0012482A"/>
    <w:pPr>
      <w:spacing w:before="100" w:beforeAutospacing="1" w:after="100" w:afterAutospacing="1"/>
      <w:ind w:firstLine="240"/>
      <w:jc w:val="both"/>
      <w:outlineLvl w:val="2"/>
    </w:pPr>
    <w:rPr>
      <w:b/>
      <w:bCs/>
      <w:sz w:val="27"/>
      <w:szCs w:val="27"/>
    </w:rPr>
  </w:style>
  <w:style w:type="paragraph" w:styleId="Cmsor4">
    <w:name w:val="heading 4"/>
    <w:basedOn w:val="Norml"/>
    <w:next w:val="Norml"/>
    <w:link w:val="Cmsor4Char"/>
    <w:uiPriority w:val="9"/>
    <w:semiHidden/>
    <w:unhideWhenUsed/>
    <w:qFormat/>
    <w:rsid w:val="007600E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Cmsor5">
    <w:name w:val="heading 5"/>
    <w:basedOn w:val="Norml"/>
    <w:next w:val="Norml"/>
    <w:link w:val="Cmsor5Char"/>
    <w:uiPriority w:val="9"/>
    <w:semiHidden/>
    <w:unhideWhenUsed/>
    <w:qFormat/>
    <w:rsid w:val="007600E6"/>
    <w:pPr>
      <w:keepNext/>
      <w:keepLines/>
      <w:spacing w:before="200"/>
      <w:jc w:val="both"/>
      <w:outlineLvl w:val="4"/>
    </w:pPr>
    <w:rPr>
      <w:rFonts w:asciiTheme="majorHAnsi" w:eastAsiaTheme="majorEastAsia" w:hAnsiTheme="majorHAnsi" w:cstheme="majorBidi"/>
      <w:color w:val="243F60" w:themeColor="accent1" w:themeShade="7F"/>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B24C5"/>
    <w:pPr>
      <w:tabs>
        <w:tab w:val="center" w:pos="4536"/>
        <w:tab w:val="right" w:pos="9072"/>
      </w:tabs>
    </w:pPr>
  </w:style>
  <w:style w:type="character" w:customStyle="1" w:styleId="lfejChar">
    <w:name w:val="Élőfej Char"/>
    <w:basedOn w:val="Bekezdsalapbettpusa"/>
    <w:link w:val="lfej"/>
    <w:uiPriority w:val="99"/>
    <w:rsid w:val="007B24C5"/>
    <w:rPr>
      <w:rFonts w:ascii="Times New Roman" w:eastAsia="Times New Roman" w:hAnsi="Times New Roman" w:cs="Times New Roman"/>
      <w:sz w:val="24"/>
      <w:szCs w:val="24"/>
      <w:lang w:eastAsia="hu-HU"/>
    </w:rPr>
  </w:style>
  <w:style w:type="paragraph" w:styleId="llb">
    <w:name w:val="footer"/>
    <w:basedOn w:val="Norml"/>
    <w:link w:val="llbChar"/>
    <w:uiPriority w:val="99"/>
    <w:rsid w:val="007B24C5"/>
    <w:pPr>
      <w:tabs>
        <w:tab w:val="center" w:pos="4536"/>
        <w:tab w:val="right" w:pos="9072"/>
      </w:tabs>
    </w:pPr>
  </w:style>
  <w:style w:type="character" w:customStyle="1" w:styleId="llbChar">
    <w:name w:val="Élőláb Char"/>
    <w:basedOn w:val="Bekezdsalapbettpusa"/>
    <w:link w:val="llb"/>
    <w:uiPriority w:val="99"/>
    <w:rsid w:val="007B24C5"/>
    <w:rPr>
      <w:rFonts w:ascii="Times New Roman" w:eastAsia="Times New Roman" w:hAnsi="Times New Roman" w:cs="Times New Roman"/>
      <w:sz w:val="24"/>
      <w:szCs w:val="24"/>
      <w:lang w:eastAsia="hu-HU"/>
    </w:rPr>
  </w:style>
  <w:style w:type="paragraph" w:customStyle="1" w:styleId="Iktatszm">
    <w:name w:val="Iktatószám"/>
    <w:basedOn w:val="Norml"/>
    <w:uiPriority w:val="99"/>
    <w:rsid w:val="007B24C5"/>
    <w:rPr>
      <w:b/>
      <w:caps/>
    </w:rPr>
  </w:style>
  <w:style w:type="character" w:styleId="Oldalszm">
    <w:name w:val="page number"/>
    <w:basedOn w:val="Bekezdsalapbettpusa"/>
    <w:uiPriority w:val="99"/>
    <w:rsid w:val="007B24C5"/>
    <w:rPr>
      <w:rFonts w:cs="Times New Roman"/>
    </w:rPr>
  </w:style>
  <w:style w:type="character" w:styleId="Hiperhivatkozs">
    <w:name w:val="Hyperlink"/>
    <w:basedOn w:val="Bekezdsalapbettpusa"/>
    <w:uiPriority w:val="99"/>
    <w:unhideWhenUsed/>
    <w:rsid w:val="007B24C5"/>
    <w:rPr>
      <w:color w:val="0000FF" w:themeColor="hyperlink"/>
      <w:u w:val="single"/>
    </w:rPr>
  </w:style>
  <w:style w:type="paragraph" w:styleId="Listaszerbekezds">
    <w:name w:val="List Paragraph"/>
    <w:basedOn w:val="Norml"/>
    <w:uiPriority w:val="34"/>
    <w:qFormat/>
    <w:rsid w:val="007B24C5"/>
    <w:pPr>
      <w:ind w:left="720"/>
      <w:contextualSpacing/>
    </w:pPr>
  </w:style>
  <w:style w:type="paragraph" w:styleId="NormlWeb">
    <w:name w:val="Normal (Web)"/>
    <w:basedOn w:val="Norml"/>
    <w:link w:val="NormlWebChar"/>
    <w:uiPriority w:val="99"/>
    <w:rsid w:val="007B24C5"/>
    <w:pPr>
      <w:spacing w:before="100" w:beforeAutospacing="1" w:after="100" w:afterAutospacing="1"/>
    </w:pPr>
    <w:rPr>
      <w:color w:val="000000"/>
    </w:rPr>
  </w:style>
  <w:style w:type="table" w:styleId="Rcsostblzat">
    <w:name w:val="Table Grid"/>
    <w:basedOn w:val="Normltblzat"/>
    <w:uiPriority w:val="59"/>
    <w:rsid w:val="00854448"/>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rsid w:val="00854448"/>
    <w:rPr>
      <w:sz w:val="20"/>
      <w:szCs w:val="20"/>
    </w:rPr>
  </w:style>
  <w:style w:type="character" w:customStyle="1" w:styleId="LbjegyzetszvegChar">
    <w:name w:val="Lábjegyzetszöveg Char"/>
    <w:basedOn w:val="Bekezdsalapbettpusa"/>
    <w:link w:val="Lbjegyzetszveg"/>
    <w:uiPriority w:val="99"/>
    <w:rsid w:val="00854448"/>
    <w:rPr>
      <w:rFonts w:ascii="Times New Roman" w:eastAsia="Times New Roman" w:hAnsi="Times New Roman" w:cs="Times New Roman"/>
      <w:sz w:val="20"/>
      <w:szCs w:val="20"/>
      <w:lang w:eastAsia="hu-HU"/>
    </w:rPr>
  </w:style>
  <w:style w:type="character" w:customStyle="1" w:styleId="Cmsor1Char">
    <w:name w:val="Címsor 1 Char"/>
    <w:basedOn w:val="Bekezdsalapbettpusa"/>
    <w:link w:val="Cmsor1"/>
    <w:uiPriority w:val="9"/>
    <w:rsid w:val="0012482A"/>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12482A"/>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12482A"/>
    <w:rPr>
      <w:rFonts w:ascii="Times New Roman" w:eastAsia="Times New Roman" w:hAnsi="Times New Roman" w:cs="Times New Roman"/>
      <w:b/>
      <w:bCs/>
      <w:sz w:val="27"/>
      <w:szCs w:val="27"/>
      <w:lang w:eastAsia="hu-HU"/>
    </w:rPr>
  </w:style>
  <w:style w:type="numbering" w:customStyle="1" w:styleId="Nemlista1">
    <w:name w:val="Nem lista1"/>
    <w:next w:val="Nemlista"/>
    <w:uiPriority w:val="99"/>
    <w:semiHidden/>
    <w:unhideWhenUsed/>
    <w:rsid w:val="0012482A"/>
  </w:style>
  <w:style w:type="character" w:customStyle="1" w:styleId="para1">
    <w:name w:val="para1"/>
    <w:basedOn w:val="Bekezdsalapbettpusa"/>
    <w:rsid w:val="0012482A"/>
    <w:rPr>
      <w:b/>
      <w:bCs/>
    </w:rPr>
  </w:style>
  <w:style w:type="character" w:customStyle="1" w:styleId="point">
    <w:name w:val="point"/>
    <w:basedOn w:val="Bekezdsalapbettpusa"/>
    <w:rsid w:val="0012482A"/>
  </w:style>
  <w:style w:type="character" w:customStyle="1" w:styleId="section">
    <w:name w:val="section"/>
    <w:basedOn w:val="Bekezdsalapbettpusa"/>
    <w:rsid w:val="0012482A"/>
  </w:style>
  <w:style w:type="paragraph" w:styleId="Buborkszveg">
    <w:name w:val="Balloon Text"/>
    <w:basedOn w:val="Norml"/>
    <w:link w:val="BuborkszvegChar"/>
    <w:uiPriority w:val="99"/>
    <w:semiHidden/>
    <w:unhideWhenUsed/>
    <w:rsid w:val="0012482A"/>
    <w:pPr>
      <w:ind w:firstLine="240"/>
      <w:jc w:val="both"/>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2482A"/>
    <w:rPr>
      <w:rFonts w:ascii="Tahoma" w:eastAsia="Times New Roman" w:hAnsi="Tahoma" w:cs="Tahoma"/>
      <w:sz w:val="16"/>
      <w:szCs w:val="16"/>
      <w:lang w:eastAsia="hu-HU"/>
    </w:rPr>
  </w:style>
  <w:style w:type="character" w:customStyle="1" w:styleId="apple-converted-space">
    <w:name w:val="apple-converted-space"/>
    <w:basedOn w:val="Bekezdsalapbettpusa"/>
    <w:rsid w:val="0012482A"/>
  </w:style>
  <w:style w:type="character" w:customStyle="1" w:styleId="t1">
    <w:name w:val="t1"/>
    <w:basedOn w:val="Bekezdsalapbettpusa"/>
    <w:rsid w:val="0012482A"/>
  </w:style>
  <w:style w:type="paragraph" w:customStyle="1" w:styleId="p16">
    <w:name w:val="p16"/>
    <w:basedOn w:val="Norml"/>
    <w:rsid w:val="0012482A"/>
    <w:pPr>
      <w:spacing w:before="100" w:beforeAutospacing="1" w:after="100" w:afterAutospacing="1"/>
      <w:ind w:firstLine="240"/>
      <w:jc w:val="both"/>
    </w:pPr>
  </w:style>
  <w:style w:type="character" w:customStyle="1" w:styleId="t16">
    <w:name w:val="t16"/>
    <w:basedOn w:val="Bekezdsalapbettpusa"/>
    <w:rsid w:val="0012482A"/>
  </w:style>
  <w:style w:type="character" w:customStyle="1" w:styleId="t22">
    <w:name w:val="t22"/>
    <w:basedOn w:val="Bekezdsalapbettpusa"/>
    <w:rsid w:val="0012482A"/>
  </w:style>
  <w:style w:type="character" w:customStyle="1" w:styleId="t39">
    <w:name w:val="t39"/>
    <w:basedOn w:val="Bekezdsalapbettpusa"/>
    <w:rsid w:val="0012482A"/>
  </w:style>
  <w:style w:type="paragraph" w:customStyle="1" w:styleId="p20">
    <w:name w:val="p20"/>
    <w:basedOn w:val="Norml"/>
    <w:rsid w:val="0012482A"/>
    <w:pPr>
      <w:spacing w:before="100" w:beforeAutospacing="1" w:after="100" w:afterAutospacing="1"/>
      <w:ind w:firstLine="240"/>
      <w:jc w:val="both"/>
    </w:pPr>
  </w:style>
  <w:style w:type="character" w:customStyle="1" w:styleId="t20">
    <w:name w:val="t20"/>
    <w:basedOn w:val="Bekezdsalapbettpusa"/>
    <w:rsid w:val="0012482A"/>
  </w:style>
  <w:style w:type="character" w:customStyle="1" w:styleId="t45">
    <w:name w:val="t45"/>
    <w:basedOn w:val="Bekezdsalapbettpusa"/>
    <w:rsid w:val="0012482A"/>
  </w:style>
  <w:style w:type="paragraph" w:customStyle="1" w:styleId="p22">
    <w:name w:val="p22"/>
    <w:basedOn w:val="Norml"/>
    <w:uiPriority w:val="99"/>
    <w:rsid w:val="0012482A"/>
    <w:pPr>
      <w:spacing w:before="100" w:beforeAutospacing="1" w:after="100" w:afterAutospacing="1"/>
      <w:ind w:firstLine="240"/>
      <w:jc w:val="both"/>
    </w:pPr>
  </w:style>
  <w:style w:type="character" w:styleId="Jegyzethivatkozs">
    <w:name w:val="annotation reference"/>
    <w:basedOn w:val="Bekezdsalapbettpusa"/>
    <w:uiPriority w:val="99"/>
    <w:semiHidden/>
    <w:unhideWhenUsed/>
    <w:rsid w:val="0012482A"/>
    <w:rPr>
      <w:sz w:val="16"/>
      <w:szCs w:val="16"/>
    </w:rPr>
  </w:style>
  <w:style w:type="paragraph" w:styleId="Jegyzetszveg">
    <w:name w:val="annotation text"/>
    <w:basedOn w:val="Norml"/>
    <w:link w:val="JegyzetszvegChar"/>
    <w:uiPriority w:val="99"/>
    <w:unhideWhenUsed/>
    <w:rsid w:val="0012482A"/>
    <w:pPr>
      <w:spacing w:after="120"/>
      <w:ind w:firstLine="240"/>
      <w:jc w:val="both"/>
    </w:pPr>
    <w:rPr>
      <w:sz w:val="20"/>
      <w:szCs w:val="20"/>
    </w:rPr>
  </w:style>
  <w:style w:type="character" w:customStyle="1" w:styleId="JegyzetszvegChar">
    <w:name w:val="Jegyzetszöveg Char"/>
    <w:basedOn w:val="Bekezdsalapbettpusa"/>
    <w:link w:val="Jegyzetszveg"/>
    <w:uiPriority w:val="99"/>
    <w:rsid w:val="0012482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2482A"/>
    <w:rPr>
      <w:b/>
      <w:bCs/>
    </w:rPr>
  </w:style>
  <w:style w:type="character" w:customStyle="1" w:styleId="MegjegyzstrgyaChar">
    <w:name w:val="Megjegyzés tárgya Char"/>
    <w:basedOn w:val="JegyzetszvegChar"/>
    <w:link w:val="Megjegyzstrgya"/>
    <w:uiPriority w:val="99"/>
    <w:semiHidden/>
    <w:rsid w:val="0012482A"/>
    <w:rPr>
      <w:rFonts w:ascii="Times New Roman" w:eastAsia="Times New Roman" w:hAnsi="Times New Roman" w:cs="Times New Roman"/>
      <w:b/>
      <w:bCs/>
      <w:sz w:val="20"/>
      <w:szCs w:val="20"/>
      <w:lang w:eastAsia="hu-HU"/>
    </w:rPr>
  </w:style>
  <w:style w:type="paragraph" w:styleId="Vltozat">
    <w:name w:val="Revision"/>
    <w:hidden/>
    <w:uiPriority w:val="99"/>
    <w:semiHidden/>
    <w:rsid w:val="0012482A"/>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7600E6"/>
    <w:rPr>
      <w:rFonts w:asciiTheme="majorHAnsi" w:eastAsiaTheme="majorEastAsia" w:hAnsiTheme="majorHAnsi" w:cstheme="majorBidi"/>
      <w:b/>
      <w:bCs/>
      <w:i/>
      <w:iCs/>
      <w:color w:val="4F81BD" w:themeColor="accent1"/>
      <w:sz w:val="24"/>
      <w:szCs w:val="24"/>
    </w:rPr>
  </w:style>
  <w:style w:type="character" w:customStyle="1" w:styleId="Cmsor5Char">
    <w:name w:val="Címsor 5 Char"/>
    <w:basedOn w:val="Bekezdsalapbettpusa"/>
    <w:link w:val="Cmsor5"/>
    <w:uiPriority w:val="9"/>
    <w:semiHidden/>
    <w:rsid w:val="007600E6"/>
    <w:rPr>
      <w:rFonts w:asciiTheme="majorHAnsi" w:eastAsiaTheme="majorEastAsia" w:hAnsiTheme="majorHAnsi" w:cstheme="majorBidi"/>
      <w:color w:val="243F60" w:themeColor="accent1" w:themeShade="7F"/>
      <w:sz w:val="24"/>
      <w:szCs w:val="24"/>
    </w:rPr>
  </w:style>
  <w:style w:type="numbering" w:customStyle="1" w:styleId="Nemlista2">
    <w:name w:val="Nem lista2"/>
    <w:next w:val="Nemlista"/>
    <w:uiPriority w:val="99"/>
    <w:semiHidden/>
    <w:unhideWhenUsed/>
    <w:rsid w:val="007600E6"/>
  </w:style>
  <w:style w:type="character" w:styleId="Lbjegyzet-hivatkozs">
    <w:name w:val="footnote reference"/>
    <w:uiPriority w:val="99"/>
    <w:semiHidden/>
    <w:unhideWhenUsed/>
    <w:rsid w:val="007600E6"/>
    <w:rPr>
      <w:vertAlign w:val="superscript"/>
    </w:rPr>
  </w:style>
  <w:style w:type="character" w:customStyle="1" w:styleId="grame">
    <w:name w:val="grame"/>
    <w:basedOn w:val="Bekezdsalapbettpusa"/>
    <w:rsid w:val="007600E6"/>
  </w:style>
  <w:style w:type="paragraph" w:customStyle="1" w:styleId="Char1CharCharCharCharCharCharCharCharCharCharCharCharCharChar">
    <w:name w:val="Char1 Char Char Char Char Char Char Char Char Char Char Char Char Char Char"/>
    <w:basedOn w:val="Norml"/>
    <w:rsid w:val="007600E6"/>
    <w:rPr>
      <w:color w:val="FF0000"/>
      <w:lang w:val="pl-PL" w:eastAsia="pl-PL"/>
    </w:rPr>
  </w:style>
  <w:style w:type="character" w:styleId="Kiemels">
    <w:name w:val="Emphasis"/>
    <w:uiPriority w:val="20"/>
    <w:qFormat/>
    <w:rsid w:val="007600E6"/>
    <w:rPr>
      <w:i/>
      <w:iCs/>
    </w:rPr>
  </w:style>
  <w:style w:type="paragraph" w:styleId="Nincstrkz">
    <w:name w:val="No Spacing"/>
    <w:uiPriority w:val="1"/>
    <w:qFormat/>
    <w:rsid w:val="007600E6"/>
    <w:rPr>
      <w:color w:val="FF0000"/>
    </w:rPr>
  </w:style>
  <w:style w:type="paragraph" w:customStyle="1" w:styleId="standard">
    <w:name w:val="standard"/>
    <w:basedOn w:val="Norml"/>
    <w:rsid w:val="007600E6"/>
    <w:rPr>
      <w:color w:val="FF0000"/>
    </w:rPr>
  </w:style>
  <w:style w:type="character" w:customStyle="1" w:styleId="structbekezdesszam">
    <w:name w:val="struct_bekezdesszam"/>
    <w:basedOn w:val="Bekezdsalapbettpusa"/>
    <w:rsid w:val="007600E6"/>
  </w:style>
  <w:style w:type="paragraph" w:styleId="Szvegtrzs">
    <w:name w:val="Body Text"/>
    <w:basedOn w:val="Norml"/>
    <w:link w:val="SzvegtrzsChar"/>
    <w:rsid w:val="007600E6"/>
    <w:pPr>
      <w:widowControl w:val="0"/>
      <w:suppressAutoHyphens/>
      <w:spacing w:after="120"/>
    </w:pPr>
    <w:rPr>
      <w:rFonts w:eastAsia="Lucida Sans Unicode" w:cs="Mangal"/>
      <w:color w:val="FF0000"/>
      <w:kern w:val="1"/>
      <w:lang w:eastAsia="hi-IN" w:bidi="hi-IN"/>
    </w:rPr>
  </w:style>
  <w:style w:type="character" w:customStyle="1" w:styleId="SzvegtrzsChar">
    <w:name w:val="Szövegtörzs Char"/>
    <w:basedOn w:val="Bekezdsalapbettpusa"/>
    <w:link w:val="Szvegtrzs"/>
    <w:rsid w:val="007600E6"/>
    <w:rPr>
      <w:rFonts w:ascii="Times New Roman" w:eastAsia="Lucida Sans Unicode" w:hAnsi="Times New Roman" w:cs="Mangal"/>
      <w:color w:val="FF0000"/>
      <w:kern w:val="1"/>
      <w:sz w:val="24"/>
      <w:szCs w:val="24"/>
      <w:lang w:eastAsia="hi-IN" w:bidi="hi-IN"/>
    </w:rPr>
  </w:style>
  <w:style w:type="paragraph" w:styleId="Tartalomjegyzkcmsora">
    <w:name w:val="TOC Heading"/>
    <w:basedOn w:val="Cmsor1"/>
    <w:next w:val="Norml"/>
    <w:uiPriority w:val="39"/>
    <w:semiHidden/>
    <w:unhideWhenUsed/>
    <w:qFormat/>
    <w:rsid w:val="007600E6"/>
    <w:pPr>
      <w:keepNext/>
      <w:keepLines/>
      <w:spacing w:before="480" w:beforeAutospacing="0" w:after="0" w:afterAutospacing="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J3">
    <w:name w:val="toc 3"/>
    <w:basedOn w:val="Norml"/>
    <w:next w:val="Norml"/>
    <w:autoRedefine/>
    <w:uiPriority w:val="39"/>
    <w:unhideWhenUsed/>
    <w:qFormat/>
    <w:rsid w:val="007600E6"/>
    <w:pPr>
      <w:ind w:left="480"/>
    </w:pPr>
    <w:rPr>
      <w:rFonts w:asciiTheme="minorHAnsi" w:eastAsia="Calibri" w:hAnsiTheme="minorHAnsi" w:cstheme="minorHAnsi"/>
      <w:color w:val="FF0000"/>
      <w:sz w:val="20"/>
      <w:szCs w:val="20"/>
      <w:lang w:eastAsia="en-US"/>
    </w:rPr>
  </w:style>
  <w:style w:type="paragraph" w:styleId="TJ2">
    <w:name w:val="toc 2"/>
    <w:basedOn w:val="Norml"/>
    <w:next w:val="Norml"/>
    <w:autoRedefine/>
    <w:uiPriority w:val="39"/>
    <w:unhideWhenUsed/>
    <w:qFormat/>
    <w:rsid w:val="007600E6"/>
    <w:pPr>
      <w:spacing w:before="120"/>
      <w:ind w:left="240"/>
    </w:pPr>
    <w:rPr>
      <w:rFonts w:asciiTheme="minorHAnsi" w:eastAsia="Calibri" w:hAnsiTheme="minorHAnsi" w:cstheme="minorHAnsi"/>
      <w:i/>
      <w:iCs/>
      <w:color w:val="FF0000"/>
      <w:sz w:val="20"/>
      <w:szCs w:val="20"/>
      <w:lang w:eastAsia="en-US"/>
    </w:rPr>
  </w:style>
  <w:style w:type="paragraph" w:styleId="TJ1">
    <w:name w:val="toc 1"/>
    <w:basedOn w:val="Norml"/>
    <w:next w:val="Norml"/>
    <w:autoRedefine/>
    <w:uiPriority w:val="39"/>
    <w:unhideWhenUsed/>
    <w:qFormat/>
    <w:rsid w:val="007600E6"/>
    <w:pPr>
      <w:spacing w:before="240" w:after="120"/>
    </w:pPr>
    <w:rPr>
      <w:rFonts w:asciiTheme="minorHAnsi" w:eastAsia="Calibri" w:hAnsiTheme="minorHAnsi" w:cstheme="minorHAnsi"/>
      <w:b/>
      <w:bCs/>
      <w:color w:val="FF0000"/>
      <w:sz w:val="20"/>
      <w:szCs w:val="20"/>
      <w:lang w:eastAsia="en-US"/>
    </w:rPr>
  </w:style>
  <w:style w:type="paragraph" w:customStyle="1" w:styleId="Fejezet">
    <w:name w:val="Fejezet"/>
    <w:basedOn w:val="Cmsor1"/>
    <w:link w:val="FejezetChar"/>
    <w:qFormat/>
    <w:rsid w:val="007600E6"/>
    <w:pPr>
      <w:keepNext/>
      <w:keepLines/>
      <w:spacing w:before="480" w:beforeAutospacing="0" w:after="0" w:afterAutospacing="0"/>
      <w:ind w:firstLine="0"/>
      <w:jc w:val="center"/>
    </w:pPr>
    <w:rPr>
      <w:rFonts w:asciiTheme="majorHAnsi" w:eastAsiaTheme="majorEastAsia" w:hAnsiTheme="majorHAnsi" w:cstheme="majorBidi"/>
      <w:sz w:val="28"/>
      <w:szCs w:val="28"/>
    </w:rPr>
  </w:style>
  <w:style w:type="paragraph" w:customStyle="1" w:styleId="Fejezet1">
    <w:name w:val="Fejezet 1"/>
    <w:basedOn w:val="Cmsor2"/>
    <w:link w:val="Fejezet1Char"/>
    <w:qFormat/>
    <w:rsid w:val="007600E6"/>
    <w:pPr>
      <w:keepNext/>
      <w:keepLines/>
      <w:spacing w:before="200" w:beforeAutospacing="0" w:after="0" w:afterAutospacing="0"/>
      <w:ind w:firstLine="0"/>
      <w:jc w:val="center"/>
    </w:pPr>
    <w:rPr>
      <w:rFonts w:eastAsiaTheme="majorEastAsia"/>
      <w:sz w:val="24"/>
      <w:szCs w:val="24"/>
    </w:rPr>
  </w:style>
  <w:style w:type="character" w:customStyle="1" w:styleId="FejezetChar">
    <w:name w:val="Fejezet Char"/>
    <w:basedOn w:val="Cmsor1Char"/>
    <w:link w:val="Fejezet"/>
    <w:rsid w:val="007600E6"/>
    <w:rPr>
      <w:rFonts w:asciiTheme="majorHAnsi" w:eastAsiaTheme="majorEastAsia" w:hAnsiTheme="majorHAnsi" w:cstheme="majorBidi"/>
      <w:b/>
      <w:bCs/>
      <w:kern w:val="36"/>
      <w:sz w:val="28"/>
      <w:szCs w:val="28"/>
      <w:lang w:eastAsia="hu-HU"/>
    </w:rPr>
  </w:style>
  <w:style w:type="paragraph" w:customStyle="1" w:styleId="Cm1">
    <w:name w:val="Cím1"/>
    <w:basedOn w:val="NormlWeb"/>
    <w:link w:val="Cm1Char"/>
    <w:qFormat/>
    <w:rsid w:val="007600E6"/>
    <w:pPr>
      <w:shd w:val="clear" w:color="auto" w:fill="FFFFFF"/>
    </w:pPr>
    <w:rPr>
      <w:b/>
      <w:bCs/>
    </w:rPr>
  </w:style>
  <w:style w:type="character" w:customStyle="1" w:styleId="Fejezet1Char">
    <w:name w:val="Fejezet 1 Char"/>
    <w:basedOn w:val="Cmsor2Char"/>
    <w:link w:val="Fejezet1"/>
    <w:rsid w:val="007600E6"/>
    <w:rPr>
      <w:rFonts w:ascii="Times New Roman" w:eastAsiaTheme="majorEastAsia" w:hAnsi="Times New Roman" w:cs="Times New Roman"/>
      <w:b/>
      <w:bCs/>
      <w:sz w:val="24"/>
      <w:szCs w:val="24"/>
      <w:lang w:eastAsia="hu-HU"/>
    </w:rPr>
  </w:style>
  <w:style w:type="paragraph" w:customStyle="1" w:styleId="Cm2">
    <w:name w:val="Cím2"/>
    <w:basedOn w:val="Cm1"/>
    <w:link w:val="Cm2Char"/>
    <w:qFormat/>
    <w:rsid w:val="007600E6"/>
  </w:style>
  <w:style w:type="character" w:customStyle="1" w:styleId="NormlWebChar">
    <w:name w:val="Normál (Web) Char"/>
    <w:basedOn w:val="Bekezdsalapbettpusa"/>
    <w:link w:val="NormlWeb"/>
    <w:uiPriority w:val="99"/>
    <w:rsid w:val="007600E6"/>
    <w:rPr>
      <w:rFonts w:ascii="Times New Roman" w:eastAsia="Times New Roman" w:hAnsi="Times New Roman" w:cs="Times New Roman"/>
      <w:color w:val="000000"/>
      <w:sz w:val="24"/>
      <w:szCs w:val="24"/>
      <w:lang w:eastAsia="hu-HU"/>
    </w:rPr>
  </w:style>
  <w:style w:type="character" w:customStyle="1" w:styleId="Cm1Char">
    <w:name w:val="Cím1 Char"/>
    <w:basedOn w:val="NormlWebChar"/>
    <w:link w:val="Cm1"/>
    <w:rsid w:val="007600E6"/>
    <w:rPr>
      <w:rFonts w:ascii="Times New Roman" w:eastAsia="Times New Roman" w:hAnsi="Times New Roman" w:cs="Times New Roman"/>
      <w:b/>
      <w:bCs/>
      <w:color w:val="000000"/>
      <w:sz w:val="24"/>
      <w:szCs w:val="24"/>
      <w:shd w:val="clear" w:color="auto" w:fill="FFFFFF"/>
      <w:lang w:eastAsia="hu-HU"/>
    </w:rPr>
  </w:style>
  <w:style w:type="paragraph" w:customStyle="1" w:styleId="Alcm2">
    <w:name w:val="Alcím2"/>
    <w:basedOn w:val="NormlWeb"/>
    <w:link w:val="Alcm2Char"/>
    <w:qFormat/>
    <w:rsid w:val="007600E6"/>
    <w:pPr>
      <w:shd w:val="clear" w:color="auto" w:fill="FFFFFF"/>
    </w:pPr>
    <w:rPr>
      <w:b/>
      <w:bCs/>
    </w:rPr>
  </w:style>
  <w:style w:type="character" w:customStyle="1" w:styleId="Cm2Char">
    <w:name w:val="Cím2 Char"/>
    <w:basedOn w:val="Cm1Char"/>
    <w:link w:val="Cm2"/>
    <w:rsid w:val="007600E6"/>
    <w:rPr>
      <w:rFonts w:ascii="Times New Roman" w:eastAsia="Times New Roman" w:hAnsi="Times New Roman" w:cs="Times New Roman"/>
      <w:b/>
      <w:bCs/>
      <w:color w:val="000000"/>
      <w:sz w:val="24"/>
      <w:szCs w:val="24"/>
      <w:shd w:val="clear" w:color="auto" w:fill="FFFFFF"/>
      <w:lang w:eastAsia="hu-HU"/>
    </w:rPr>
  </w:style>
  <w:style w:type="character" w:customStyle="1" w:styleId="Alcm2Char">
    <w:name w:val="Alcím2 Char"/>
    <w:basedOn w:val="NormlWebChar"/>
    <w:link w:val="Alcm2"/>
    <w:rsid w:val="007600E6"/>
    <w:rPr>
      <w:rFonts w:ascii="Times New Roman" w:eastAsia="Times New Roman" w:hAnsi="Times New Roman" w:cs="Times New Roman"/>
      <w:b/>
      <w:bCs/>
      <w:color w:val="000000"/>
      <w:sz w:val="24"/>
      <w:szCs w:val="24"/>
      <w:shd w:val="clear" w:color="auto" w:fill="FFFFFF"/>
      <w:lang w:eastAsia="hu-HU"/>
    </w:rPr>
  </w:style>
  <w:style w:type="paragraph" w:styleId="TJ4">
    <w:name w:val="toc 4"/>
    <w:basedOn w:val="Norml"/>
    <w:next w:val="Norml"/>
    <w:autoRedefine/>
    <w:uiPriority w:val="39"/>
    <w:unhideWhenUsed/>
    <w:rsid w:val="007600E6"/>
    <w:pPr>
      <w:ind w:left="720"/>
    </w:pPr>
    <w:rPr>
      <w:rFonts w:asciiTheme="minorHAnsi" w:eastAsia="Calibri" w:hAnsiTheme="minorHAnsi" w:cstheme="minorHAnsi"/>
      <w:color w:val="FF0000"/>
      <w:sz w:val="20"/>
      <w:szCs w:val="20"/>
      <w:lang w:eastAsia="en-US"/>
    </w:rPr>
  </w:style>
  <w:style w:type="paragraph" w:styleId="TJ5">
    <w:name w:val="toc 5"/>
    <w:basedOn w:val="Norml"/>
    <w:next w:val="Norml"/>
    <w:autoRedefine/>
    <w:uiPriority w:val="39"/>
    <w:unhideWhenUsed/>
    <w:rsid w:val="007600E6"/>
    <w:pPr>
      <w:ind w:left="960"/>
    </w:pPr>
    <w:rPr>
      <w:rFonts w:asciiTheme="minorHAnsi" w:eastAsia="Calibri" w:hAnsiTheme="minorHAnsi" w:cstheme="minorHAnsi"/>
      <w:color w:val="FF0000"/>
      <w:sz w:val="20"/>
      <w:szCs w:val="20"/>
      <w:lang w:eastAsia="en-US"/>
    </w:rPr>
  </w:style>
  <w:style w:type="paragraph" w:styleId="TJ6">
    <w:name w:val="toc 6"/>
    <w:basedOn w:val="Norml"/>
    <w:next w:val="Norml"/>
    <w:autoRedefine/>
    <w:uiPriority w:val="39"/>
    <w:unhideWhenUsed/>
    <w:rsid w:val="007600E6"/>
    <w:pPr>
      <w:ind w:left="1200"/>
    </w:pPr>
    <w:rPr>
      <w:rFonts w:asciiTheme="minorHAnsi" w:eastAsia="Calibri" w:hAnsiTheme="minorHAnsi" w:cstheme="minorHAnsi"/>
      <w:color w:val="FF0000"/>
      <w:sz w:val="20"/>
      <w:szCs w:val="20"/>
      <w:lang w:eastAsia="en-US"/>
    </w:rPr>
  </w:style>
  <w:style w:type="paragraph" w:styleId="TJ7">
    <w:name w:val="toc 7"/>
    <w:basedOn w:val="Norml"/>
    <w:next w:val="Norml"/>
    <w:autoRedefine/>
    <w:uiPriority w:val="39"/>
    <w:unhideWhenUsed/>
    <w:rsid w:val="007600E6"/>
    <w:pPr>
      <w:ind w:left="1440"/>
    </w:pPr>
    <w:rPr>
      <w:rFonts w:asciiTheme="minorHAnsi" w:eastAsia="Calibri" w:hAnsiTheme="minorHAnsi" w:cstheme="minorHAnsi"/>
      <w:color w:val="FF0000"/>
      <w:sz w:val="20"/>
      <w:szCs w:val="20"/>
      <w:lang w:eastAsia="en-US"/>
    </w:rPr>
  </w:style>
  <w:style w:type="paragraph" w:styleId="TJ8">
    <w:name w:val="toc 8"/>
    <w:basedOn w:val="Norml"/>
    <w:next w:val="Norml"/>
    <w:autoRedefine/>
    <w:uiPriority w:val="39"/>
    <w:unhideWhenUsed/>
    <w:rsid w:val="007600E6"/>
    <w:pPr>
      <w:ind w:left="1680"/>
    </w:pPr>
    <w:rPr>
      <w:rFonts w:asciiTheme="minorHAnsi" w:eastAsia="Calibri" w:hAnsiTheme="minorHAnsi" w:cstheme="minorHAnsi"/>
      <w:color w:val="FF0000"/>
      <w:sz w:val="20"/>
      <w:szCs w:val="20"/>
      <w:lang w:eastAsia="en-US"/>
    </w:rPr>
  </w:style>
  <w:style w:type="paragraph" w:styleId="TJ9">
    <w:name w:val="toc 9"/>
    <w:basedOn w:val="Norml"/>
    <w:next w:val="Norml"/>
    <w:autoRedefine/>
    <w:uiPriority w:val="39"/>
    <w:unhideWhenUsed/>
    <w:rsid w:val="007600E6"/>
    <w:pPr>
      <w:ind w:left="1920"/>
    </w:pPr>
    <w:rPr>
      <w:rFonts w:asciiTheme="minorHAnsi" w:eastAsia="Calibri" w:hAnsiTheme="minorHAnsi" w:cstheme="minorHAnsi"/>
      <w:color w:val="FF0000"/>
      <w:sz w:val="20"/>
      <w:szCs w:val="20"/>
      <w:lang w:eastAsia="en-US"/>
    </w:rPr>
  </w:style>
  <w:style w:type="paragraph" w:styleId="Alcm">
    <w:name w:val="Subtitle"/>
    <w:basedOn w:val="Norml"/>
    <w:next w:val="Norml"/>
    <w:link w:val="AlcmChar"/>
    <w:uiPriority w:val="11"/>
    <w:qFormat/>
    <w:rsid w:val="007600E6"/>
    <w:pPr>
      <w:numPr>
        <w:ilvl w:val="1"/>
      </w:numPr>
      <w:jc w:val="both"/>
    </w:pPr>
    <w:rPr>
      <w:rFonts w:asciiTheme="majorHAnsi" w:eastAsiaTheme="majorEastAsia" w:hAnsiTheme="majorHAnsi" w:cstheme="majorBidi"/>
      <w:i/>
      <w:iCs/>
      <w:color w:val="4F81BD" w:themeColor="accent1"/>
      <w:spacing w:val="15"/>
      <w:lang w:eastAsia="en-US"/>
    </w:rPr>
  </w:style>
  <w:style w:type="character" w:customStyle="1" w:styleId="AlcmChar">
    <w:name w:val="Alcím Char"/>
    <w:basedOn w:val="Bekezdsalapbettpusa"/>
    <w:link w:val="Alcm"/>
    <w:uiPriority w:val="11"/>
    <w:rsid w:val="007600E6"/>
    <w:rPr>
      <w:rFonts w:asciiTheme="majorHAnsi" w:eastAsiaTheme="majorEastAsia" w:hAnsiTheme="majorHAnsi" w:cstheme="majorBidi"/>
      <w:i/>
      <w:iCs/>
      <w:color w:val="4F81BD" w:themeColor="accent1"/>
      <w:spacing w:val="15"/>
      <w:sz w:val="24"/>
      <w:szCs w:val="24"/>
    </w:rPr>
  </w:style>
  <w:style w:type="paragraph" w:customStyle="1" w:styleId="Listaszerbekezds1">
    <w:name w:val="Listaszerű bekezdés1"/>
    <w:basedOn w:val="Norml"/>
    <w:rsid w:val="007600E6"/>
    <w:pPr>
      <w:tabs>
        <w:tab w:val="left" w:pos="709"/>
      </w:tabs>
      <w:suppressAutoHyphens/>
      <w:spacing w:after="200" w:line="276" w:lineRule="atLeast"/>
    </w:pPr>
    <w:rPr>
      <w:rFonts w:ascii="Calibri" w:eastAsia="Lucida Sans Unicode" w:hAnsi="Calibri" w:cs="font290"/>
      <w:color w:val="00000A"/>
      <w:kern w:val="1"/>
      <w:sz w:val="22"/>
      <w:szCs w:val="22"/>
      <w:lang w:eastAsia="ar-SA"/>
    </w:rPr>
  </w:style>
  <w:style w:type="paragraph" w:customStyle="1" w:styleId="uj">
    <w:name w:val="uj"/>
    <w:basedOn w:val="Norml"/>
    <w:rsid w:val="007600E6"/>
    <w:pPr>
      <w:pBdr>
        <w:left w:val="single" w:sz="36" w:space="3" w:color="FF0000"/>
      </w:pBdr>
      <w:spacing w:after="20"/>
      <w:ind w:firstLine="180"/>
      <w:jc w:val="both"/>
    </w:pPr>
  </w:style>
  <w:style w:type="paragraph" w:styleId="Csakszveg">
    <w:name w:val="Plain Text"/>
    <w:basedOn w:val="Norml"/>
    <w:link w:val="CsakszvegChar"/>
    <w:uiPriority w:val="99"/>
    <w:semiHidden/>
    <w:unhideWhenUsed/>
    <w:rsid w:val="007600E6"/>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semiHidden/>
    <w:rsid w:val="007600E6"/>
    <w:rPr>
      <w:rFonts w:ascii="Calibri" w:hAnsi="Calibri"/>
      <w:szCs w:val="21"/>
    </w:rPr>
  </w:style>
  <w:style w:type="paragraph" w:customStyle="1" w:styleId="DecimalAligned">
    <w:name w:val="Decimal Aligned"/>
    <w:basedOn w:val="Norml"/>
    <w:uiPriority w:val="40"/>
    <w:qFormat/>
    <w:rsid w:val="00E946CB"/>
    <w:pPr>
      <w:tabs>
        <w:tab w:val="decimal" w:pos="360"/>
      </w:tabs>
      <w:spacing w:after="200" w:line="276" w:lineRule="auto"/>
      <w:jc w:val="left"/>
    </w:pPr>
    <w:rPr>
      <w:rFonts w:asciiTheme="minorHAnsi" w:eastAsiaTheme="minorHAnsi" w:hAnsiTheme="minorHAnsi" w:cstheme="minorBidi"/>
      <w:sz w:val="22"/>
      <w:szCs w:val="22"/>
    </w:rPr>
  </w:style>
  <w:style w:type="character" w:styleId="Finomkiemels">
    <w:name w:val="Subtle Emphasis"/>
    <w:basedOn w:val="Bekezdsalapbettpusa"/>
    <w:uiPriority w:val="19"/>
    <w:qFormat/>
    <w:rsid w:val="00E946CB"/>
    <w:rPr>
      <w:i/>
      <w:iCs/>
      <w:color w:val="7F7F7F" w:themeColor="text1" w:themeTint="80"/>
    </w:rPr>
  </w:style>
  <w:style w:type="table" w:styleId="Kzepesrnykols25jellszn">
    <w:name w:val="Medium Shading 2 Accent 5"/>
    <w:basedOn w:val="Normltblzat"/>
    <w:uiPriority w:val="64"/>
    <w:rsid w:val="00E946CB"/>
    <w:pPr>
      <w:jc w:val="left"/>
    </w:pPr>
    <w:rPr>
      <w:rFonts w:eastAsiaTheme="minorEastAsia"/>
      <w:lang w:eastAsia="hu-H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D2E17"/>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12482A"/>
    <w:pPr>
      <w:spacing w:before="100" w:beforeAutospacing="1" w:after="100" w:afterAutospacing="1"/>
      <w:ind w:firstLine="240"/>
      <w:jc w:val="both"/>
      <w:outlineLvl w:val="0"/>
    </w:pPr>
    <w:rPr>
      <w:b/>
      <w:bCs/>
      <w:kern w:val="36"/>
      <w:sz w:val="48"/>
      <w:szCs w:val="48"/>
    </w:rPr>
  </w:style>
  <w:style w:type="paragraph" w:styleId="Cmsor2">
    <w:name w:val="heading 2"/>
    <w:basedOn w:val="Norml"/>
    <w:link w:val="Cmsor2Char"/>
    <w:uiPriority w:val="9"/>
    <w:qFormat/>
    <w:rsid w:val="0012482A"/>
    <w:pPr>
      <w:spacing w:before="100" w:beforeAutospacing="1" w:after="100" w:afterAutospacing="1"/>
      <w:ind w:firstLine="240"/>
      <w:jc w:val="both"/>
      <w:outlineLvl w:val="1"/>
    </w:pPr>
    <w:rPr>
      <w:b/>
      <w:bCs/>
      <w:sz w:val="36"/>
      <w:szCs w:val="36"/>
    </w:rPr>
  </w:style>
  <w:style w:type="paragraph" w:styleId="Cmsor3">
    <w:name w:val="heading 3"/>
    <w:basedOn w:val="Norml"/>
    <w:link w:val="Cmsor3Char"/>
    <w:uiPriority w:val="9"/>
    <w:qFormat/>
    <w:rsid w:val="0012482A"/>
    <w:pPr>
      <w:spacing w:before="100" w:beforeAutospacing="1" w:after="100" w:afterAutospacing="1"/>
      <w:ind w:firstLine="240"/>
      <w:jc w:val="both"/>
      <w:outlineLvl w:val="2"/>
    </w:pPr>
    <w:rPr>
      <w:b/>
      <w:bCs/>
      <w:sz w:val="27"/>
      <w:szCs w:val="27"/>
    </w:rPr>
  </w:style>
  <w:style w:type="paragraph" w:styleId="Cmsor4">
    <w:name w:val="heading 4"/>
    <w:basedOn w:val="Norml"/>
    <w:next w:val="Norml"/>
    <w:link w:val="Cmsor4Char"/>
    <w:uiPriority w:val="9"/>
    <w:semiHidden/>
    <w:unhideWhenUsed/>
    <w:qFormat/>
    <w:rsid w:val="007600E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Cmsor5">
    <w:name w:val="heading 5"/>
    <w:basedOn w:val="Norml"/>
    <w:next w:val="Norml"/>
    <w:link w:val="Cmsor5Char"/>
    <w:uiPriority w:val="9"/>
    <w:semiHidden/>
    <w:unhideWhenUsed/>
    <w:qFormat/>
    <w:rsid w:val="007600E6"/>
    <w:pPr>
      <w:keepNext/>
      <w:keepLines/>
      <w:spacing w:before="200"/>
      <w:jc w:val="both"/>
      <w:outlineLvl w:val="4"/>
    </w:pPr>
    <w:rPr>
      <w:rFonts w:asciiTheme="majorHAnsi" w:eastAsiaTheme="majorEastAsia" w:hAnsiTheme="majorHAnsi" w:cstheme="majorBidi"/>
      <w:color w:val="243F60" w:themeColor="accent1" w:themeShade="7F"/>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B24C5"/>
    <w:pPr>
      <w:tabs>
        <w:tab w:val="center" w:pos="4536"/>
        <w:tab w:val="right" w:pos="9072"/>
      </w:tabs>
    </w:pPr>
  </w:style>
  <w:style w:type="character" w:customStyle="1" w:styleId="lfejChar">
    <w:name w:val="Élőfej Char"/>
    <w:basedOn w:val="Bekezdsalapbettpusa"/>
    <w:link w:val="lfej"/>
    <w:uiPriority w:val="99"/>
    <w:rsid w:val="007B24C5"/>
    <w:rPr>
      <w:rFonts w:ascii="Times New Roman" w:eastAsia="Times New Roman" w:hAnsi="Times New Roman" w:cs="Times New Roman"/>
      <w:sz w:val="24"/>
      <w:szCs w:val="24"/>
      <w:lang w:eastAsia="hu-HU"/>
    </w:rPr>
  </w:style>
  <w:style w:type="paragraph" w:styleId="llb">
    <w:name w:val="footer"/>
    <w:basedOn w:val="Norml"/>
    <w:link w:val="llbChar"/>
    <w:uiPriority w:val="99"/>
    <w:rsid w:val="007B24C5"/>
    <w:pPr>
      <w:tabs>
        <w:tab w:val="center" w:pos="4536"/>
        <w:tab w:val="right" w:pos="9072"/>
      </w:tabs>
    </w:pPr>
  </w:style>
  <w:style w:type="character" w:customStyle="1" w:styleId="llbChar">
    <w:name w:val="Élőláb Char"/>
    <w:basedOn w:val="Bekezdsalapbettpusa"/>
    <w:link w:val="llb"/>
    <w:uiPriority w:val="99"/>
    <w:rsid w:val="007B24C5"/>
    <w:rPr>
      <w:rFonts w:ascii="Times New Roman" w:eastAsia="Times New Roman" w:hAnsi="Times New Roman" w:cs="Times New Roman"/>
      <w:sz w:val="24"/>
      <w:szCs w:val="24"/>
      <w:lang w:eastAsia="hu-HU"/>
    </w:rPr>
  </w:style>
  <w:style w:type="paragraph" w:customStyle="1" w:styleId="Iktatszm">
    <w:name w:val="Iktatószám"/>
    <w:basedOn w:val="Norml"/>
    <w:uiPriority w:val="99"/>
    <w:rsid w:val="007B24C5"/>
    <w:rPr>
      <w:b/>
      <w:caps/>
    </w:rPr>
  </w:style>
  <w:style w:type="character" w:styleId="Oldalszm">
    <w:name w:val="page number"/>
    <w:basedOn w:val="Bekezdsalapbettpusa"/>
    <w:uiPriority w:val="99"/>
    <w:rsid w:val="007B24C5"/>
    <w:rPr>
      <w:rFonts w:cs="Times New Roman"/>
    </w:rPr>
  </w:style>
  <w:style w:type="character" w:styleId="Hiperhivatkozs">
    <w:name w:val="Hyperlink"/>
    <w:basedOn w:val="Bekezdsalapbettpusa"/>
    <w:uiPriority w:val="99"/>
    <w:unhideWhenUsed/>
    <w:rsid w:val="007B24C5"/>
    <w:rPr>
      <w:color w:val="0000FF" w:themeColor="hyperlink"/>
      <w:u w:val="single"/>
    </w:rPr>
  </w:style>
  <w:style w:type="paragraph" w:styleId="Listaszerbekezds">
    <w:name w:val="List Paragraph"/>
    <w:basedOn w:val="Norml"/>
    <w:uiPriority w:val="34"/>
    <w:qFormat/>
    <w:rsid w:val="007B24C5"/>
    <w:pPr>
      <w:ind w:left="720"/>
      <w:contextualSpacing/>
    </w:pPr>
  </w:style>
  <w:style w:type="paragraph" w:styleId="NormlWeb">
    <w:name w:val="Normal (Web)"/>
    <w:basedOn w:val="Norml"/>
    <w:link w:val="NormlWebChar"/>
    <w:uiPriority w:val="99"/>
    <w:rsid w:val="007B24C5"/>
    <w:pPr>
      <w:spacing w:before="100" w:beforeAutospacing="1" w:after="100" w:afterAutospacing="1"/>
    </w:pPr>
    <w:rPr>
      <w:color w:val="000000"/>
    </w:rPr>
  </w:style>
  <w:style w:type="table" w:styleId="Rcsostblzat">
    <w:name w:val="Table Grid"/>
    <w:basedOn w:val="Normltblzat"/>
    <w:uiPriority w:val="59"/>
    <w:rsid w:val="00854448"/>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rsid w:val="00854448"/>
    <w:rPr>
      <w:sz w:val="20"/>
      <w:szCs w:val="20"/>
    </w:rPr>
  </w:style>
  <w:style w:type="character" w:customStyle="1" w:styleId="LbjegyzetszvegChar">
    <w:name w:val="Lábjegyzetszöveg Char"/>
    <w:basedOn w:val="Bekezdsalapbettpusa"/>
    <w:link w:val="Lbjegyzetszveg"/>
    <w:uiPriority w:val="99"/>
    <w:rsid w:val="00854448"/>
    <w:rPr>
      <w:rFonts w:ascii="Times New Roman" w:eastAsia="Times New Roman" w:hAnsi="Times New Roman" w:cs="Times New Roman"/>
      <w:sz w:val="20"/>
      <w:szCs w:val="20"/>
      <w:lang w:eastAsia="hu-HU"/>
    </w:rPr>
  </w:style>
  <w:style w:type="character" w:customStyle="1" w:styleId="Cmsor1Char">
    <w:name w:val="Címsor 1 Char"/>
    <w:basedOn w:val="Bekezdsalapbettpusa"/>
    <w:link w:val="Cmsor1"/>
    <w:uiPriority w:val="9"/>
    <w:rsid w:val="0012482A"/>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12482A"/>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12482A"/>
    <w:rPr>
      <w:rFonts w:ascii="Times New Roman" w:eastAsia="Times New Roman" w:hAnsi="Times New Roman" w:cs="Times New Roman"/>
      <w:b/>
      <w:bCs/>
      <w:sz w:val="27"/>
      <w:szCs w:val="27"/>
      <w:lang w:eastAsia="hu-HU"/>
    </w:rPr>
  </w:style>
  <w:style w:type="numbering" w:customStyle="1" w:styleId="Nemlista1">
    <w:name w:val="Nem lista1"/>
    <w:next w:val="Nemlista"/>
    <w:uiPriority w:val="99"/>
    <w:semiHidden/>
    <w:unhideWhenUsed/>
    <w:rsid w:val="0012482A"/>
  </w:style>
  <w:style w:type="character" w:customStyle="1" w:styleId="para1">
    <w:name w:val="para1"/>
    <w:basedOn w:val="Bekezdsalapbettpusa"/>
    <w:rsid w:val="0012482A"/>
    <w:rPr>
      <w:b/>
      <w:bCs/>
    </w:rPr>
  </w:style>
  <w:style w:type="character" w:customStyle="1" w:styleId="point">
    <w:name w:val="point"/>
    <w:basedOn w:val="Bekezdsalapbettpusa"/>
    <w:rsid w:val="0012482A"/>
  </w:style>
  <w:style w:type="character" w:customStyle="1" w:styleId="section">
    <w:name w:val="section"/>
    <w:basedOn w:val="Bekezdsalapbettpusa"/>
    <w:rsid w:val="0012482A"/>
  </w:style>
  <w:style w:type="paragraph" w:styleId="Buborkszveg">
    <w:name w:val="Balloon Text"/>
    <w:basedOn w:val="Norml"/>
    <w:link w:val="BuborkszvegChar"/>
    <w:uiPriority w:val="99"/>
    <w:semiHidden/>
    <w:unhideWhenUsed/>
    <w:rsid w:val="0012482A"/>
    <w:pPr>
      <w:ind w:firstLine="240"/>
      <w:jc w:val="both"/>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2482A"/>
    <w:rPr>
      <w:rFonts w:ascii="Tahoma" w:eastAsia="Times New Roman" w:hAnsi="Tahoma" w:cs="Tahoma"/>
      <w:sz w:val="16"/>
      <w:szCs w:val="16"/>
      <w:lang w:eastAsia="hu-HU"/>
    </w:rPr>
  </w:style>
  <w:style w:type="character" w:customStyle="1" w:styleId="apple-converted-space">
    <w:name w:val="apple-converted-space"/>
    <w:basedOn w:val="Bekezdsalapbettpusa"/>
    <w:rsid w:val="0012482A"/>
  </w:style>
  <w:style w:type="character" w:customStyle="1" w:styleId="t1">
    <w:name w:val="t1"/>
    <w:basedOn w:val="Bekezdsalapbettpusa"/>
    <w:rsid w:val="0012482A"/>
  </w:style>
  <w:style w:type="paragraph" w:customStyle="1" w:styleId="p16">
    <w:name w:val="p16"/>
    <w:basedOn w:val="Norml"/>
    <w:rsid w:val="0012482A"/>
    <w:pPr>
      <w:spacing w:before="100" w:beforeAutospacing="1" w:after="100" w:afterAutospacing="1"/>
      <w:ind w:firstLine="240"/>
      <w:jc w:val="both"/>
    </w:pPr>
  </w:style>
  <w:style w:type="character" w:customStyle="1" w:styleId="t16">
    <w:name w:val="t16"/>
    <w:basedOn w:val="Bekezdsalapbettpusa"/>
    <w:rsid w:val="0012482A"/>
  </w:style>
  <w:style w:type="character" w:customStyle="1" w:styleId="t22">
    <w:name w:val="t22"/>
    <w:basedOn w:val="Bekezdsalapbettpusa"/>
    <w:rsid w:val="0012482A"/>
  </w:style>
  <w:style w:type="character" w:customStyle="1" w:styleId="t39">
    <w:name w:val="t39"/>
    <w:basedOn w:val="Bekezdsalapbettpusa"/>
    <w:rsid w:val="0012482A"/>
  </w:style>
  <w:style w:type="paragraph" w:customStyle="1" w:styleId="p20">
    <w:name w:val="p20"/>
    <w:basedOn w:val="Norml"/>
    <w:rsid w:val="0012482A"/>
    <w:pPr>
      <w:spacing w:before="100" w:beforeAutospacing="1" w:after="100" w:afterAutospacing="1"/>
      <w:ind w:firstLine="240"/>
      <w:jc w:val="both"/>
    </w:pPr>
  </w:style>
  <w:style w:type="character" w:customStyle="1" w:styleId="t20">
    <w:name w:val="t20"/>
    <w:basedOn w:val="Bekezdsalapbettpusa"/>
    <w:rsid w:val="0012482A"/>
  </w:style>
  <w:style w:type="character" w:customStyle="1" w:styleId="t45">
    <w:name w:val="t45"/>
    <w:basedOn w:val="Bekezdsalapbettpusa"/>
    <w:rsid w:val="0012482A"/>
  </w:style>
  <w:style w:type="paragraph" w:customStyle="1" w:styleId="p22">
    <w:name w:val="p22"/>
    <w:basedOn w:val="Norml"/>
    <w:uiPriority w:val="99"/>
    <w:rsid w:val="0012482A"/>
    <w:pPr>
      <w:spacing w:before="100" w:beforeAutospacing="1" w:after="100" w:afterAutospacing="1"/>
      <w:ind w:firstLine="240"/>
      <w:jc w:val="both"/>
    </w:pPr>
  </w:style>
  <w:style w:type="character" w:styleId="Jegyzethivatkozs">
    <w:name w:val="annotation reference"/>
    <w:basedOn w:val="Bekezdsalapbettpusa"/>
    <w:uiPriority w:val="99"/>
    <w:semiHidden/>
    <w:unhideWhenUsed/>
    <w:rsid w:val="0012482A"/>
    <w:rPr>
      <w:sz w:val="16"/>
      <w:szCs w:val="16"/>
    </w:rPr>
  </w:style>
  <w:style w:type="paragraph" w:styleId="Jegyzetszveg">
    <w:name w:val="annotation text"/>
    <w:basedOn w:val="Norml"/>
    <w:link w:val="JegyzetszvegChar"/>
    <w:uiPriority w:val="99"/>
    <w:unhideWhenUsed/>
    <w:rsid w:val="0012482A"/>
    <w:pPr>
      <w:spacing w:after="120"/>
      <w:ind w:firstLine="240"/>
      <w:jc w:val="both"/>
    </w:pPr>
    <w:rPr>
      <w:sz w:val="20"/>
      <w:szCs w:val="20"/>
    </w:rPr>
  </w:style>
  <w:style w:type="character" w:customStyle="1" w:styleId="JegyzetszvegChar">
    <w:name w:val="Jegyzetszöveg Char"/>
    <w:basedOn w:val="Bekezdsalapbettpusa"/>
    <w:link w:val="Jegyzetszveg"/>
    <w:uiPriority w:val="99"/>
    <w:rsid w:val="0012482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2482A"/>
    <w:rPr>
      <w:b/>
      <w:bCs/>
    </w:rPr>
  </w:style>
  <w:style w:type="character" w:customStyle="1" w:styleId="MegjegyzstrgyaChar">
    <w:name w:val="Megjegyzés tárgya Char"/>
    <w:basedOn w:val="JegyzetszvegChar"/>
    <w:link w:val="Megjegyzstrgya"/>
    <w:uiPriority w:val="99"/>
    <w:semiHidden/>
    <w:rsid w:val="0012482A"/>
    <w:rPr>
      <w:rFonts w:ascii="Times New Roman" w:eastAsia="Times New Roman" w:hAnsi="Times New Roman" w:cs="Times New Roman"/>
      <w:b/>
      <w:bCs/>
      <w:sz w:val="20"/>
      <w:szCs w:val="20"/>
      <w:lang w:eastAsia="hu-HU"/>
    </w:rPr>
  </w:style>
  <w:style w:type="paragraph" w:styleId="Vltozat">
    <w:name w:val="Revision"/>
    <w:hidden/>
    <w:uiPriority w:val="99"/>
    <w:semiHidden/>
    <w:rsid w:val="0012482A"/>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7600E6"/>
    <w:rPr>
      <w:rFonts w:asciiTheme="majorHAnsi" w:eastAsiaTheme="majorEastAsia" w:hAnsiTheme="majorHAnsi" w:cstheme="majorBidi"/>
      <w:b/>
      <w:bCs/>
      <w:i/>
      <w:iCs/>
      <w:color w:val="4F81BD" w:themeColor="accent1"/>
      <w:sz w:val="24"/>
      <w:szCs w:val="24"/>
    </w:rPr>
  </w:style>
  <w:style w:type="character" w:customStyle="1" w:styleId="Cmsor5Char">
    <w:name w:val="Címsor 5 Char"/>
    <w:basedOn w:val="Bekezdsalapbettpusa"/>
    <w:link w:val="Cmsor5"/>
    <w:uiPriority w:val="9"/>
    <w:semiHidden/>
    <w:rsid w:val="007600E6"/>
    <w:rPr>
      <w:rFonts w:asciiTheme="majorHAnsi" w:eastAsiaTheme="majorEastAsia" w:hAnsiTheme="majorHAnsi" w:cstheme="majorBidi"/>
      <w:color w:val="243F60" w:themeColor="accent1" w:themeShade="7F"/>
      <w:sz w:val="24"/>
      <w:szCs w:val="24"/>
    </w:rPr>
  </w:style>
  <w:style w:type="numbering" w:customStyle="1" w:styleId="Nemlista2">
    <w:name w:val="Nem lista2"/>
    <w:next w:val="Nemlista"/>
    <w:uiPriority w:val="99"/>
    <w:semiHidden/>
    <w:unhideWhenUsed/>
    <w:rsid w:val="007600E6"/>
  </w:style>
  <w:style w:type="character" w:styleId="Lbjegyzet-hivatkozs">
    <w:name w:val="footnote reference"/>
    <w:uiPriority w:val="99"/>
    <w:semiHidden/>
    <w:unhideWhenUsed/>
    <w:rsid w:val="007600E6"/>
    <w:rPr>
      <w:vertAlign w:val="superscript"/>
    </w:rPr>
  </w:style>
  <w:style w:type="character" w:customStyle="1" w:styleId="grame">
    <w:name w:val="grame"/>
    <w:basedOn w:val="Bekezdsalapbettpusa"/>
    <w:rsid w:val="007600E6"/>
  </w:style>
  <w:style w:type="paragraph" w:customStyle="1" w:styleId="Char1CharCharCharCharCharCharCharCharCharCharCharCharCharChar">
    <w:name w:val="Char1 Char Char Char Char Char Char Char Char Char Char Char Char Char Char"/>
    <w:basedOn w:val="Norml"/>
    <w:rsid w:val="007600E6"/>
    <w:rPr>
      <w:color w:val="FF0000"/>
      <w:lang w:val="pl-PL" w:eastAsia="pl-PL"/>
    </w:rPr>
  </w:style>
  <w:style w:type="character" w:styleId="Kiemels">
    <w:name w:val="Emphasis"/>
    <w:uiPriority w:val="20"/>
    <w:qFormat/>
    <w:rsid w:val="007600E6"/>
    <w:rPr>
      <w:i/>
      <w:iCs/>
    </w:rPr>
  </w:style>
  <w:style w:type="paragraph" w:styleId="Nincstrkz">
    <w:name w:val="No Spacing"/>
    <w:uiPriority w:val="1"/>
    <w:qFormat/>
    <w:rsid w:val="007600E6"/>
    <w:rPr>
      <w:color w:val="FF0000"/>
    </w:rPr>
  </w:style>
  <w:style w:type="paragraph" w:customStyle="1" w:styleId="standard">
    <w:name w:val="standard"/>
    <w:basedOn w:val="Norml"/>
    <w:rsid w:val="007600E6"/>
    <w:rPr>
      <w:color w:val="FF0000"/>
    </w:rPr>
  </w:style>
  <w:style w:type="character" w:customStyle="1" w:styleId="structbekezdesszam">
    <w:name w:val="struct_bekezdesszam"/>
    <w:basedOn w:val="Bekezdsalapbettpusa"/>
    <w:rsid w:val="007600E6"/>
  </w:style>
  <w:style w:type="paragraph" w:styleId="Szvegtrzs">
    <w:name w:val="Body Text"/>
    <w:basedOn w:val="Norml"/>
    <w:link w:val="SzvegtrzsChar"/>
    <w:rsid w:val="007600E6"/>
    <w:pPr>
      <w:widowControl w:val="0"/>
      <w:suppressAutoHyphens/>
      <w:spacing w:after="120"/>
    </w:pPr>
    <w:rPr>
      <w:rFonts w:eastAsia="Lucida Sans Unicode" w:cs="Mangal"/>
      <w:color w:val="FF0000"/>
      <w:kern w:val="1"/>
      <w:lang w:eastAsia="hi-IN" w:bidi="hi-IN"/>
    </w:rPr>
  </w:style>
  <w:style w:type="character" w:customStyle="1" w:styleId="SzvegtrzsChar">
    <w:name w:val="Szövegtörzs Char"/>
    <w:basedOn w:val="Bekezdsalapbettpusa"/>
    <w:link w:val="Szvegtrzs"/>
    <w:rsid w:val="007600E6"/>
    <w:rPr>
      <w:rFonts w:ascii="Times New Roman" w:eastAsia="Lucida Sans Unicode" w:hAnsi="Times New Roman" w:cs="Mangal"/>
      <w:color w:val="FF0000"/>
      <w:kern w:val="1"/>
      <w:sz w:val="24"/>
      <w:szCs w:val="24"/>
      <w:lang w:eastAsia="hi-IN" w:bidi="hi-IN"/>
    </w:rPr>
  </w:style>
  <w:style w:type="paragraph" w:styleId="Tartalomjegyzkcmsora">
    <w:name w:val="TOC Heading"/>
    <w:basedOn w:val="Cmsor1"/>
    <w:next w:val="Norml"/>
    <w:uiPriority w:val="39"/>
    <w:semiHidden/>
    <w:unhideWhenUsed/>
    <w:qFormat/>
    <w:rsid w:val="007600E6"/>
    <w:pPr>
      <w:keepNext/>
      <w:keepLines/>
      <w:spacing w:before="480" w:beforeAutospacing="0" w:after="0" w:afterAutospacing="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J3">
    <w:name w:val="toc 3"/>
    <w:basedOn w:val="Norml"/>
    <w:next w:val="Norml"/>
    <w:autoRedefine/>
    <w:uiPriority w:val="39"/>
    <w:unhideWhenUsed/>
    <w:qFormat/>
    <w:rsid w:val="007600E6"/>
    <w:pPr>
      <w:ind w:left="480"/>
    </w:pPr>
    <w:rPr>
      <w:rFonts w:asciiTheme="minorHAnsi" w:eastAsia="Calibri" w:hAnsiTheme="minorHAnsi" w:cstheme="minorHAnsi"/>
      <w:color w:val="FF0000"/>
      <w:sz w:val="20"/>
      <w:szCs w:val="20"/>
      <w:lang w:eastAsia="en-US"/>
    </w:rPr>
  </w:style>
  <w:style w:type="paragraph" w:styleId="TJ2">
    <w:name w:val="toc 2"/>
    <w:basedOn w:val="Norml"/>
    <w:next w:val="Norml"/>
    <w:autoRedefine/>
    <w:uiPriority w:val="39"/>
    <w:unhideWhenUsed/>
    <w:qFormat/>
    <w:rsid w:val="007600E6"/>
    <w:pPr>
      <w:spacing w:before="120"/>
      <w:ind w:left="240"/>
    </w:pPr>
    <w:rPr>
      <w:rFonts w:asciiTheme="minorHAnsi" w:eastAsia="Calibri" w:hAnsiTheme="minorHAnsi" w:cstheme="minorHAnsi"/>
      <w:i/>
      <w:iCs/>
      <w:color w:val="FF0000"/>
      <w:sz w:val="20"/>
      <w:szCs w:val="20"/>
      <w:lang w:eastAsia="en-US"/>
    </w:rPr>
  </w:style>
  <w:style w:type="paragraph" w:styleId="TJ1">
    <w:name w:val="toc 1"/>
    <w:basedOn w:val="Norml"/>
    <w:next w:val="Norml"/>
    <w:autoRedefine/>
    <w:uiPriority w:val="39"/>
    <w:unhideWhenUsed/>
    <w:qFormat/>
    <w:rsid w:val="007600E6"/>
    <w:pPr>
      <w:spacing w:before="240" w:after="120"/>
    </w:pPr>
    <w:rPr>
      <w:rFonts w:asciiTheme="minorHAnsi" w:eastAsia="Calibri" w:hAnsiTheme="minorHAnsi" w:cstheme="minorHAnsi"/>
      <w:b/>
      <w:bCs/>
      <w:color w:val="FF0000"/>
      <w:sz w:val="20"/>
      <w:szCs w:val="20"/>
      <w:lang w:eastAsia="en-US"/>
    </w:rPr>
  </w:style>
  <w:style w:type="paragraph" w:customStyle="1" w:styleId="Fejezet">
    <w:name w:val="Fejezet"/>
    <w:basedOn w:val="Cmsor1"/>
    <w:link w:val="FejezetChar"/>
    <w:qFormat/>
    <w:rsid w:val="007600E6"/>
    <w:pPr>
      <w:keepNext/>
      <w:keepLines/>
      <w:spacing w:before="480" w:beforeAutospacing="0" w:after="0" w:afterAutospacing="0"/>
      <w:ind w:firstLine="0"/>
      <w:jc w:val="center"/>
    </w:pPr>
    <w:rPr>
      <w:rFonts w:asciiTheme="majorHAnsi" w:eastAsiaTheme="majorEastAsia" w:hAnsiTheme="majorHAnsi" w:cstheme="majorBidi"/>
      <w:sz w:val="28"/>
      <w:szCs w:val="28"/>
    </w:rPr>
  </w:style>
  <w:style w:type="paragraph" w:customStyle="1" w:styleId="Fejezet1">
    <w:name w:val="Fejezet 1"/>
    <w:basedOn w:val="Cmsor2"/>
    <w:link w:val="Fejezet1Char"/>
    <w:qFormat/>
    <w:rsid w:val="007600E6"/>
    <w:pPr>
      <w:keepNext/>
      <w:keepLines/>
      <w:spacing w:before="200" w:beforeAutospacing="0" w:after="0" w:afterAutospacing="0"/>
      <w:ind w:firstLine="0"/>
      <w:jc w:val="center"/>
    </w:pPr>
    <w:rPr>
      <w:rFonts w:eastAsiaTheme="majorEastAsia"/>
      <w:sz w:val="24"/>
      <w:szCs w:val="24"/>
    </w:rPr>
  </w:style>
  <w:style w:type="character" w:customStyle="1" w:styleId="FejezetChar">
    <w:name w:val="Fejezet Char"/>
    <w:basedOn w:val="Cmsor1Char"/>
    <w:link w:val="Fejezet"/>
    <w:rsid w:val="007600E6"/>
    <w:rPr>
      <w:rFonts w:asciiTheme="majorHAnsi" w:eastAsiaTheme="majorEastAsia" w:hAnsiTheme="majorHAnsi" w:cstheme="majorBidi"/>
      <w:b/>
      <w:bCs/>
      <w:kern w:val="36"/>
      <w:sz w:val="28"/>
      <w:szCs w:val="28"/>
      <w:lang w:eastAsia="hu-HU"/>
    </w:rPr>
  </w:style>
  <w:style w:type="paragraph" w:customStyle="1" w:styleId="Cm1">
    <w:name w:val="Cím1"/>
    <w:basedOn w:val="NormlWeb"/>
    <w:link w:val="Cm1Char"/>
    <w:qFormat/>
    <w:rsid w:val="007600E6"/>
    <w:pPr>
      <w:shd w:val="clear" w:color="auto" w:fill="FFFFFF"/>
    </w:pPr>
    <w:rPr>
      <w:b/>
      <w:bCs/>
    </w:rPr>
  </w:style>
  <w:style w:type="character" w:customStyle="1" w:styleId="Fejezet1Char">
    <w:name w:val="Fejezet 1 Char"/>
    <w:basedOn w:val="Cmsor2Char"/>
    <w:link w:val="Fejezet1"/>
    <w:rsid w:val="007600E6"/>
    <w:rPr>
      <w:rFonts w:ascii="Times New Roman" w:eastAsiaTheme="majorEastAsia" w:hAnsi="Times New Roman" w:cs="Times New Roman"/>
      <w:b/>
      <w:bCs/>
      <w:sz w:val="24"/>
      <w:szCs w:val="24"/>
      <w:lang w:eastAsia="hu-HU"/>
    </w:rPr>
  </w:style>
  <w:style w:type="paragraph" w:customStyle="1" w:styleId="Cm2">
    <w:name w:val="Cím2"/>
    <w:basedOn w:val="Cm1"/>
    <w:link w:val="Cm2Char"/>
    <w:qFormat/>
    <w:rsid w:val="007600E6"/>
  </w:style>
  <w:style w:type="character" w:customStyle="1" w:styleId="NormlWebChar">
    <w:name w:val="Normál (Web) Char"/>
    <w:basedOn w:val="Bekezdsalapbettpusa"/>
    <w:link w:val="NormlWeb"/>
    <w:uiPriority w:val="99"/>
    <w:rsid w:val="007600E6"/>
    <w:rPr>
      <w:rFonts w:ascii="Times New Roman" w:eastAsia="Times New Roman" w:hAnsi="Times New Roman" w:cs="Times New Roman"/>
      <w:color w:val="000000"/>
      <w:sz w:val="24"/>
      <w:szCs w:val="24"/>
      <w:lang w:eastAsia="hu-HU"/>
    </w:rPr>
  </w:style>
  <w:style w:type="character" w:customStyle="1" w:styleId="Cm1Char">
    <w:name w:val="Cím1 Char"/>
    <w:basedOn w:val="NormlWebChar"/>
    <w:link w:val="Cm1"/>
    <w:rsid w:val="007600E6"/>
    <w:rPr>
      <w:rFonts w:ascii="Times New Roman" w:eastAsia="Times New Roman" w:hAnsi="Times New Roman" w:cs="Times New Roman"/>
      <w:b/>
      <w:bCs/>
      <w:color w:val="000000"/>
      <w:sz w:val="24"/>
      <w:szCs w:val="24"/>
      <w:shd w:val="clear" w:color="auto" w:fill="FFFFFF"/>
      <w:lang w:eastAsia="hu-HU"/>
    </w:rPr>
  </w:style>
  <w:style w:type="paragraph" w:customStyle="1" w:styleId="Alcm2">
    <w:name w:val="Alcím2"/>
    <w:basedOn w:val="NormlWeb"/>
    <w:link w:val="Alcm2Char"/>
    <w:qFormat/>
    <w:rsid w:val="007600E6"/>
    <w:pPr>
      <w:shd w:val="clear" w:color="auto" w:fill="FFFFFF"/>
    </w:pPr>
    <w:rPr>
      <w:b/>
      <w:bCs/>
    </w:rPr>
  </w:style>
  <w:style w:type="character" w:customStyle="1" w:styleId="Cm2Char">
    <w:name w:val="Cím2 Char"/>
    <w:basedOn w:val="Cm1Char"/>
    <w:link w:val="Cm2"/>
    <w:rsid w:val="007600E6"/>
    <w:rPr>
      <w:rFonts w:ascii="Times New Roman" w:eastAsia="Times New Roman" w:hAnsi="Times New Roman" w:cs="Times New Roman"/>
      <w:b/>
      <w:bCs/>
      <w:color w:val="000000"/>
      <w:sz w:val="24"/>
      <w:szCs w:val="24"/>
      <w:shd w:val="clear" w:color="auto" w:fill="FFFFFF"/>
      <w:lang w:eastAsia="hu-HU"/>
    </w:rPr>
  </w:style>
  <w:style w:type="character" w:customStyle="1" w:styleId="Alcm2Char">
    <w:name w:val="Alcím2 Char"/>
    <w:basedOn w:val="NormlWebChar"/>
    <w:link w:val="Alcm2"/>
    <w:rsid w:val="007600E6"/>
    <w:rPr>
      <w:rFonts w:ascii="Times New Roman" w:eastAsia="Times New Roman" w:hAnsi="Times New Roman" w:cs="Times New Roman"/>
      <w:b/>
      <w:bCs/>
      <w:color w:val="000000"/>
      <w:sz w:val="24"/>
      <w:szCs w:val="24"/>
      <w:shd w:val="clear" w:color="auto" w:fill="FFFFFF"/>
      <w:lang w:eastAsia="hu-HU"/>
    </w:rPr>
  </w:style>
  <w:style w:type="paragraph" w:styleId="TJ4">
    <w:name w:val="toc 4"/>
    <w:basedOn w:val="Norml"/>
    <w:next w:val="Norml"/>
    <w:autoRedefine/>
    <w:uiPriority w:val="39"/>
    <w:unhideWhenUsed/>
    <w:rsid w:val="007600E6"/>
    <w:pPr>
      <w:ind w:left="720"/>
    </w:pPr>
    <w:rPr>
      <w:rFonts w:asciiTheme="minorHAnsi" w:eastAsia="Calibri" w:hAnsiTheme="minorHAnsi" w:cstheme="minorHAnsi"/>
      <w:color w:val="FF0000"/>
      <w:sz w:val="20"/>
      <w:szCs w:val="20"/>
      <w:lang w:eastAsia="en-US"/>
    </w:rPr>
  </w:style>
  <w:style w:type="paragraph" w:styleId="TJ5">
    <w:name w:val="toc 5"/>
    <w:basedOn w:val="Norml"/>
    <w:next w:val="Norml"/>
    <w:autoRedefine/>
    <w:uiPriority w:val="39"/>
    <w:unhideWhenUsed/>
    <w:rsid w:val="007600E6"/>
    <w:pPr>
      <w:ind w:left="960"/>
    </w:pPr>
    <w:rPr>
      <w:rFonts w:asciiTheme="minorHAnsi" w:eastAsia="Calibri" w:hAnsiTheme="minorHAnsi" w:cstheme="minorHAnsi"/>
      <w:color w:val="FF0000"/>
      <w:sz w:val="20"/>
      <w:szCs w:val="20"/>
      <w:lang w:eastAsia="en-US"/>
    </w:rPr>
  </w:style>
  <w:style w:type="paragraph" w:styleId="TJ6">
    <w:name w:val="toc 6"/>
    <w:basedOn w:val="Norml"/>
    <w:next w:val="Norml"/>
    <w:autoRedefine/>
    <w:uiPriority w:val="39"/>
    <w:unhideWhenUsed/>
    <w:rsid w:val="007600E6"/>
    <w:pPr>
      <w:ind w:left="1200"/>
    </w:pPr>
    <w:rPr>
      <w:rFonts w:asciiTheme="minorHAnsi" w:eastAsia="Calibri" w:hAnsiTheme="minorHAnsi" w:cstheme="minorHAnsi"/>
      <w:color w:val="FF0000"/>
      <w:sz w:val="20"/>
      <w:szCs w:val="20"/>
      <w:lang w:eastAsia="en-US"/>
    </w:rPr>
  </w:style>
  <w:style w:type="paragraph" w:styleId="TJ7">
    <w:name w:val="toc 7"/>
    <w:basedOn w:val="Norml"/>
    <w:next w:val="Norml"/>
    <w:autoRedefine/>
    <w:uiPriority w:val="39"/>
    <w:unhideWhenUsed/>
    <w:rsid w:val="007600E6"/>
    <w:pPr>
      <w:ind w:left="1440"/>
    </w:pPr>
    <w:rPr>
      <w:rFonts w:asciiTheme="minorHAnsi" w:eastAsia="Calibri" w:hAnsiTheme="minorHAnsi" w:cstheme="minorHAnsi"/>
      <w:color w:val="FF0000"/>
      <w:sz w:val="20"/>
      <w:szCs w:val="20"/>
      <w:lang w:eastAsia="en-US"/>
    </w:rPr>
  </w:style>
  <w:style w:type="paragraph" w:styleId="TJ8">
    <w:name w:val="toc 8"/>
    <w:basedOn w:val="Norml"/>
    <w:next w:val="Norml"/>
    <w:autoRedefine/>
    <w:uiPriority w:val="39"/>
    <w:unhideWhenUsed/>
    <w:rsid w:val="007600E6"/>
    <w:pPr>
      <w:ind w:left="1680"/>
    </w:pPr>
    <w:rPr>
      <w:rFonts w:asciiTheme="minorHAnsi" w:eastAsia="Calibri" w:hAnsiTheme="minorHAnsi" w:cstheme="minorHAnsi"/>
      <w:color w:val="FF0000"/>
      <w:sz w:val="20"/>
      <w:szCs w:val="20"/>
      <w:lang w:eastAsia="en-US"/>
    </w:rPr>
  </w:style>
  <w:style w:type="paragraph" w:styleId="TJ9">
    <w:name w:val="toc 9"/>
    <w:basedOn w:val="Norml"/>
    <w:next w:val="Norml"/>
    <w:autoRedefine/>
    <w:uiPriority w:val="39"/>
    <w:unhideWhenUsed/>
    <w:rsid w:val="007600E6"/>
    <w:pPr>
      <w:ind w:left="1920"/>
    </w:pPr>
    <w:rPr>
      <w:rFonts w:asciiTheme="minorHAnsi" w:eastAsia="Calibri" w:hAnsiTheme="minorHAnsi" w:cstheme="minorHAnsi"/>
      <w:color w:val="FF0000"/>
      <w:sz w:val="20"/>
      <w:szCs w:val="20"/>
      <w:lang w:eastAsia="en-US"/>
    </w:rPr>
  </w:style>
  <w:style w:type="paragraph" w:styleId="Alcm">
    <w:name w:val="Subtitle"/>
    <w:basedOn w:val="Norml"/>
    <w:next w:val="Norml"/>
    <w:link w:val="AlcmChar"/>
    <w:uiPriority w:val="11"/>
    <w:qFormat/>
    <w:rsid w:val="007600E6"/>
    <w:pPr>
      <w:numPr>
        <w:ilvl w:val="1"/>
      </w:numPr>
      <w:jc w:val="both"/>
    </w:pPr>
    <w:rPr>
      <w:rFonts w:asciiTheme="majorHAnsi" w:eastAsiaTheme="majorEastAsia" w:hAnsiTheme="majorHAnsi" w:cstheme="majorBidi"/>
      <w:i/>
      <w:iCs/>
      <w:color w:val="4F81BD" w:themeColor="accent1"/>
      <w:spacing w:val="15"/>
      <w:lang w:eastAsia="en-US"/>
    </w:rPr>
  </w:style>
  <w:style w:type="character" w:customStyle="1" w:styleId="AlcmChar">
    <w:name w:val="Alcím Char"/>
    <w:basedOn w:val="Bekezdsalapbettpusa"/>
    <w:link w:val="Alcm"/>
    <w:uiPriority w:val="11"/>
    <w:rsid w:val="007600E6"/>
    <w:rPr>
      <w:rFonts w:asciiTheme="majorHAnsi" w:eastAsiaTheme="majorEastAsia" w:hAnsiTheme="majorHAnsi" w:cstheme="majorBidi"/>
      <w:i/>
      <w:iCs/>
      <w:color w:val="4F81BD" w:themeColor="accent1"/>
      <w:spacing w:val="15"/>
      <w:sz w:val="24"/>
      <w:szCs w:val="24"/>
    </w:rPr>
  </w:style>
  <w:style w:type="paragraph" w:customStyle="1" w:styleId="Listaszerbekezds1">
    <w:name w:val="Listaszerű bekezdés1"/>
    <w:basedOn w:val="Norml"/>
    <w:rsid w:val="007600E6"/>
    <w:pPr>
      <w:tabs>
        <w:tab w:val="left" w:pos="709"/>
      </w:tabs>
      <w:suppressAutoHyphens/>
      <w:spacing w:after="200" w:line="276" w:lineRule="atLeast"/>
    </w:pPr>
    <w:rPr>
      <w:rFonts w:ascii="Calibri" w:eastAsia="Lucida Sans Unicode" w:hAnsi="Calibri" w:cs="font290"/>
      <w:color w:val="00000A"/>
      <w:kern w:val="1"/>
      <w:sz w:val="22"/>
      <w:szCs w:val="22"/>
      <w:lang w:eastAsia="ar-SA"/>
    </w:rPr>
  </w:style>
  <w:style w:type="paragraph" w:customStyle="1" w:styleId="uj">
    <w:name w:val="uj"/>
    <w:basedOn w:val="Norml"/>
    <w:rsid w:val="007600E6"/>
    <w:pPr>
      <w:pBdr>
        <w:left w:val="single" w:sz="36" w:space="3" w:color="FF0000"/>
      </w:pBdr>
      <w:spacing w:after="20"/>
      <w:ind w:firstLine="180"/>
      <w:jc w:val="both"/>
    </w:pPr>
  </w:style>
  <w:style w:type="paragraph" w:styleId="Csakszveg">
    <w:name w:val="Plain Text"/>
    <w:basedOn w:val="Norml"/>
    <w:link w:val="CsakszvegChar"/>
    <w:uiPriority w:val="99"/>
    <w:semiHidden/>
    <w:unhideWhenUsed/>
    <w:rsid w:val="007600E6"/>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semiHidden/>
    <w:rsid w:val="007600E6"/>
    <w:rPr>
      <w:rFonts w:ascii="Calibri" w:hAnsi="Calibri"/>
      <w:szCs w:val="21"/>
    </w:rPr>
  </w:style>
  <w:style w:type="paragraph" w:customStyle="1" w:styleId="DecimalAligned">
    <w:name w:val="Decimal Aligned"/>
    <w:basedOn w:val="Norml"/>
    <w:uiPriority w:val="40"/>
    <w:qFormat/>
    <w:rsid w:val="00E946CB"/>
    <w:pPr>
      <w:tabs>
        <w:tab w:val="decimal" w:pos="360"/>
      </w:tabs>
      <w:spacing w:after="200" w:line="276" w:lineRule="auto"/>
      <w:jc w:val="left"/>
    </w:pPr>
    <w:rPr>
      <w:rFonts w:asciiTheme="minorHAnsi" w:eastAsiaTheme="minorHAnsi" w:hAnsiTheme="minorHAnsi" w:cstheme="minorBidi"/>
      <w:sz w:val="22"/>
      <w:szCs w:val="22"/>
    </w:rPr>
  </w:style>
  <w:style w:type="character" w:styleId="Finomkiemels">
    <w:name w:val="Subtle Emphasis"/>
    <w:basedOn w:val="Bekezdsalapbettpusa"/>
    <w:uiPriority w:val="19"/>
    <w:qFormat/>
    <w:rsid w:val="00E946CB"/>
    <w:rPr>
      <w:i/>
      <w:iCs/>
      <w:color w:val="7F7F7F" w:themeColor="text1" w:themeTint="80"/>
    </w:rPr>
  </w:style>
  <w:style w:type="table" w:styleId="Kzepesrnykols25jellszn">
    <w:name w:val="Medium Shading 2 Accent 5"/>
    <w:basedOn w:val="Normltblzat"/>
    <w:uiPriority w:val="64"/>
    <w:rsid w:val="00E946CB"/>
    <w:pPr>
      <w:jc w:val="left"/>
    </w:pPr>
    <w:rPr>
      <w:rFonts w:eastAsiaTheme="minorEastAsia"/>
      <w:lang w:eastAsia="hu-H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49437">
      <w:bodyDiv w:val="1"/>
      <w:marLeft w:val="0"/>
      <w:marRight w:val="0"/>
      <w:marTop w:val="0"/>
      <w:marBottom w:val="0"/>
      <w:divBdr>
        <w:top w:val="none" w:sz="0" w:space="0" w:color="auto"/>
        <w:left w:val="none" w:sz="0" w:space="0" w:color="auto"/>
        <w:bottom w:val="none" w:sz="0" w:space="0" w:color="auto"/>
        <w:right w:val="none" w:sz="0" w:space="0" w:color="auto"/>
      </w:divBdr>
    </w:div>
    <w:div w:id="96149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net.jogtar.hu/jr/gen/hjegy_doc.cgi?docid=99600006.IM&amp;celpar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78ED9-9F73-4535-ABFF-188BD3E44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203</Pages>
  <Words>56879</Words>
  <Characters>392467</Characters>
  <Application>Microsoft Office Word</Application>
  <DocSecurity>0</DocSecurity>
  <Lines>3270</Lines>
  <Paragraphs>896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448450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Pázsit Veronika Dr.</dc:creator>
  <cp:lastModifiedBy>Berzétei Dóra dr.</cp:lastModifiedBy>
  <cp:revision>3</cp:revision>
  <cp:lastPrinted>2014-06-02T12:12:00Z</cp:lastPrinted>
  <dcterms:created xsi:type="dcterms:W3CDTF">2014-10-15T06:26:00Z</dcterms:created>
  <dcterms:modified xsi:type="dcterms:W3CDTF">2014-10-15T06:26:00Z</dcterms:modified>
</cp:coreProperties>
</file>