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20E" w:rsidRDefault="004D30CE" w:rsidP="004D30C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30CE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ÉRTESÍTÉS A SZAKELLÁTÁSBAN ELLÁTOTTAKRÓL - BEFOGADÁS</w:t>
      </w:r>
    </w:p>
    <w:p w:rsidR="004D30CE" w:rsidRPr="0079520E" w:rsidRDefault="00A530B0" w:rsidP="004D30C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[</w:t>
      </w:r>
      <w:r w:rsidR="0079520E" w:rsidRPr="0079520E">
        <w:rPr>
          <w:rFonts w:ascii="Times New Roman" w:hAnsi="Times New Roman" w:cs="Times New Roman"/>
          <w:bCs/>
          <w:i/>
          <w:iCs/>
          <w:sz w:val="24"/>
          <w:szCs w:val="24"/>
        </w:rPr>
        <w:t>Adatlap a 15/1998. (IV. 30.) NM rendelet</w:t>
      </w:r>
      <w:r w:rsidR="00560CA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101.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560CA1">
        <w:rPr>
          <w:rFonts w:ascii="Times New Roman" w:hAnsi="Times New Roman" w:cs="Times New Roman"/>
          <w:bCs/>
          <w:i/>
          <w:iCs/>
          <w:sz w:val="24"/>
          <w:szCs w:val="24"/>
        </w:rPr>
        <w:t>§ (2) bekezdéséhez és 113.§ (3) bekezdésé</w:t>
      </w:r>
      <w:r w:rsidR="0079520E" w:rsidRPr="0079520E">
        <w:rPr>
          <w:rFonts w:ascii="Times New Roman" w:hAnsi="Times New Roman" w:cs="Times New Roman"/>
          <w:bCs/>
          <w:i/>
          <w:iCs/>
          <w:sz w:val="24"/>
          <w:szCs w:val="24"/>
        </w:rPr>
        <w:t>hez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]</w:t>
      </w:r>
      <w:r w:rsidR="004D30CE" w:rsidRPr="0079520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842"/>
        <w:gridCol w:w="4820"/>
      </w:tblGrid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KÜLDI: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KAPJA: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 GYERMEK ADATAI: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Törzsszáma: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neve: 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anyja neve: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szül. helye, ideje: 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GYERMEKVÉDELMI GYÁMJA,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HELYETTES GYERMEKVÉDELMI GYÁMJA: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.......................................................................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0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A)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>ÉRTESÍTEM, hogy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_ a vezetésem alatt álló intézménybe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ÚJ GONDOZOTTAT fogadtam be. A befogadást a .................................................. számú hatósági határozat rendelte el.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0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B)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>ÉRTESÍTEM, hogy a gondozásomban levő gyermek/fiatal felnőtt ellátásában a gondozási napok igénybevételének mértékét befolyásoló, alábbi VÁLTOZÁS TÖRTÉNT: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_ A gondozott büntetésének letöltése után visszatért.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 BEFOGADÁS, illetve a VÁLTOZÁS időpontja: .............................................................................................................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_ Határozat mellékelve.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96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P. H.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 gondozási hely nevében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0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A)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ESETBEN A GYERMEKOTTHON egyidejűleg küldi: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A beutaló szerv, illetve a gyámhivatal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Területi gyermekvédelmi szakszolgálat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Ideiglenes hatállyal elhelyezett gyermek törvényes képviselője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A nevelésbe vett gyermek szülője, feltéve, hogy szülői felügyeleti jogát nem szüntették meg, vagy az nem szűnt meg, valamint gyermekvédelmi gyámja és helyettes gyermekvédelmi gyámja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A szülő lakóhelye szerinti család- és gyermekjóléti központ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6. A pártfogó felügyelet, megelőző pártfogás alatt álló gyermek, fiatal felnőtt pártfogó felügyelője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A NEVELŐSZÜLŐI HÁLÓZAT MŰKÖDTETŐJE küldi: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A beutaló szerv, illetve a gyámhivatal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Területi gyermekvédelmi szakszolgálat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Ideiglenes hatállyal elhelyezett gyermek törvényes képviselője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A nevelésbe vett gyermek szülője, feltéve, hogy szülői felügyeleti jogát nem szüntették meg, vagy az nem szűnt meg, valamint gyermekvédelmi gyámja és helyettes gyermekvédelmi gyámja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A szülő lakóhelye szerinti család- és gyermekjóléti központ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6. A pártfogó felügyelet, megelőző pártfogás alatt álló gyermek, fiatal felnőtt pártfogó felügyelője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Az UTÓGONDOZÓI ELLÁTÁS esetén a szolgáltatást nyújtó egyidejűleg küldi: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1. Területi gyermekvédelmi szakszolgálat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2. Gyámhiv</w:t>
            </w:r>
            <w:bookmarkStart w:id="0" w:name="_GoBack"/>
            <w:bookmarkEnd w:id="0"/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atal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3. Pártfogói felügyelet, megelőző pártfogás alatt álló fiatal felnőtt pártfogó felügyelője</w:t>
            </w:r>
          </w:p>
        </w:tc>
      </w:tr>
      <w:tr w:rsidR="004D30CE" w:rsidRPr="004D30CE"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0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B)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ESETBEN KAPJA: </w:t>
            </w:r>
            <w:r w:rsidRPr="004D30CE">
              <w:rPr>
                <w:rFonts w:ascii="Times New Roman" w:hAnsi="Times New Roman" w:cs="Times New Roman"/>
                <w:sz w:val="24"/>
                <w:szCs w:val="24"/>
              </w:rPr>
              <w:br/>
              <w:t>1. Területi gyermekvédelmi szakszolgálat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 befogadást a 15/1998. (IV. 30.) NM rendelet alapján a gondozási hely haladéktalanul köteles jelenteni.</w:t>
      </w:r>
    </w:p>
    <w:p w:rsidR="00A530B0" w:rsidRDefault="00A530B0">
      <w:pPr>
        <w:rPr>
          <w:rFonts w:ascii="Times New Roman" w:hAnsi="Times New Roman" w:cs="Times New Roman"/>
          <w:sz w:val="24"/>
          <w:szCs w:val="24"/>
        </w:rPr>
      </w:pPr>
    </w:p>
    <w:sectPr w:rsidR="00A530B0" w:rsidSect="004D30CE">
      <w:pgSz w:w="12240" w:h="15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C66" w:rsidRDefault="00495C66" w:rsidP="004D30CE">
      <w:pPr>
        <w:spacing w:after="0" w:line="240" w:lineRule="auto"/>
      </w:pPr>
      <w:r>
        <w:separator/>
      </w:r>
    </w:p>
  </w:endnote>
  <w:end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C66" w:rsidRDefault="00495C66" w:rsidP="004D30CE">
      <w:pPr>
        <w:spacing w:after="0" w:line="240" w:lineRule="auto"/>
      </w:pPr>
      <w:r>
        <w:separator/>
      </w:r>
    </w:p>
  </w:footnote>
  <w:foot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CE"/>
    <w:rsid w:val="000D7C99"/>
    <w:rsid w:val="001E7BD1"/>
    <w:rsid w:val="00495C66"/>
    <w:rsid w:val="004D30CE"/>
    <w:rsid w:val="00541396"/>
    <w:rsid w:val="00560CA1"/>
    <w:rsid w:val="006311CC"/>
    <w:rsid w:val="0079520E"/>
    <w:rsid w:val="00A3769A"/>
    <w:rsid w:val="00A530B0"/>
    <w:rsid w:val="00AD1E21"/>
    <w:rsid w:val="00AD6520"/>
    <w:rsid w:val="00B44D38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0038"/>
  <w15:docId w15:val="{8E6240BA-BAB7-4A24-9617-514822B1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52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4D30CE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4D30CE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4D30CE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4D30CE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4D30CE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4D30CE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4D30CE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4D30CE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4D30CE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4D30CE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4D30CE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C6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44D3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4D3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4D3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4D3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4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Sitkuné dr. Szabó Ildikó Judit</dc:creator>
  <cp:lastModifiedBy>Sitkuné dr. Szabó Ildikó Judit</cp:lastModifiedBy>
  <cp:revision>2</cp:revision>
  <dcterms:created xsi:type="dcterms:W3CDTF">2020-03-16T12:37:00Z</dcterms:created>
  <dcterms:modified xsi:type="dcterms:W3CDTF">2020-03-16T12:37:00Z</dcterms:modified>
</cp:coreProperties>
</file>