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01" w:rsidRDefault="00877C01" w:rsidP="00877C01">
      <w:pPr>
        <w:pStyle w:val="NormlWeb"/>
        <w:spacing w:before="0" w:beforeAutospacing="0" w:after="0" w:afterAutospacing="0"/>
        <w:ind w:right="72"/>
        <w:jc w:val="center"/>
        <w:outlineLvl w:val="0"/>
        <w:rPr>
          <w:b/>
          <w:bCs/>
          <w:color w:val="auto"/>
        </w:rPr>
      </w:pPr>
    </w:p>
    <w:p w:rsidR="00877C01" w:rsidRPr="0056677D" w:rsidRDefault="00877C01" w:rsidP="00877C01">
      <w:pPr>
        <w:pStyle w:val="NormlWeb"/>
        <w:spacing w:before="0" w:beforeAutospacing="0" w:after="0" w:afterAutospacing="0"/>
        <w:ind w:right="72"/>
        <w:jc w:val="center"/>
        <w:outlineLvl w:val="0"/>
        <w:rPr>
          <w:b/>
          <w:bCs/>
          <w:color w:val="auto"/>
        </w:rPr>
      </w:pPr>
      <w:r w:rsidRPr="0056677D">
        <w:rPr>
          <w:b/>
          <w:bCs/>
          <w:color w:val="auto"/>
        </w:rPr>
        <w:t>A honvédelmi miniszter</w:t>
      </w:r>
    </w:p>
    <w:p w:rsidR="00877C01" w:rsidRPr="0056677D" w:rsidRDefault="00877C01" w:rsidP="00877C01">
      <w:pPr>
        <w:pStyle w:val="NormlWeb"/>
        <w:spacing w:before="0" w:beforeAutospacing="0" w:after="0" w:afterAutospacing="0"/>
        <w:ind w:right="72"/>
        <w:jc w:val="center"/>
        <w:outlineLvl w:val="0"/>
        <w:rPr>
          <w:b/>
          <w:bCs/>
          <w:color w:val="auto"/>
        </w:rPr>
      </w:pPr>
    </w:p>
    <w:p w:rsidR="00877C01" w:rsidRPr="0056677D" w:rsidRDefault="00877C01" w:rsidP="00877C01">
      <w:pPr>
        <w:pStyle w:val="NormlWeb"/>
        <w:spacing w:before="0" w:beforeAutospacing="0" w:after="0" w:afterAutospacing="0"/>
        <w:ind w:right="72"/>
        <w:jc w:val="center"/>
        <w:rPr>
          <w:b/>
          <w:bCs/>
          <w:color w:val="auto"/>
        </w:rPr>
      </w:pPr>
      <w:r w:rsidRPr="0056677D">
        <w:rPr>
          <w:b/>
          <w:bCs/>
          <w:color w:val="auto"/>
        </w:rPr>
        <w:t>/201</w:t>
      </w:r>
      <w:r>
        <w:rPr>
          <w:b/>
          <w:bCs/>
          <w:color w:val="auto"/>
        </w:rPr>
        <w:t>5</w:t>
      </w:r>
      <w:r w:rsidRPr="0056677D">
        <w:rPr>
          <w:b/>
          <w:bCs/>
          <w:color w:val="auto"/>
        </w:rPr>
        <w:t xml:space="preserve">. (       ) HM </w:t>
      </w:r>
    </w:p>
    <w:p w:rsidR="00877C01" w:rsidRPr="0056677D" w:rsidRDefault="00877C01" w:rsidP="00877C01">
      <w:pPr>
        <w:pStyle w:val="NormlWeb"/>
        <w:spacing w:before="0" w:beforeAutospacing="0" w:after="0" w:afterAutospacing="0"/>
        <w:ind w:right="72"/>
        <w:jc w:val="center"/>
        <w:rPr>
          <w:b/>
          <w:bCs/>
          <w:color w:val="auto"/>
        </w:rPr>
      </w:pPr>
    </w:p>
    <w:p w:rsidR="00877C01" w:rsidRDefault="00877C01" w:rsidP="00877C01">
      <w:pPr>
        <w:pStyle w:val="NormlWeb"/>
        <w:spacing w:before="0" w:beforeAutospacing="0" w:after="0" w:afterAutospacing="0"/>
        <w:ind w:right="72"/>
        <w:jc w:val="center"/>
        <w:rPr>
          <w:b/>
          <w:bCs/>
          <w:color w:val="auto"/>
        </w:rPr>
      </w:pPr>
      <w:r w:rsidRPr="0056677D">
        <w:rPr>
          <w:b/>
          <w:bCs/>
          <w:color w:val="auto"/>
        </w:rPr>
        <w:t>r e n d e l e t e</w:t>
      </w:r>
    </w:p>
    <w:p w:rsidR="00877C01" w:rsidRPr="0056677D" w:rsidRDefault="00877C01" w:rsidP="00877C01">
      <w:pPr>
        <w:pStyle w:val="NormlWeb"/>
        <w:spacing w:before="0" w:beforeAutospacing="0" w:after="0" w:afterAutospacing="0"/>
        <w:ind w:right="72"/>
        <w:jc w:val="center"/>
        <w:rPr>
          <w:b/>
          <w:bCs/>
          <w:color w:val="auto"/>
        </w:rPr>
      </w:pPr>
    </w:p>
    <w:p w:rsidR="00877C01" w:rsidRDefault="00877C01" w:rsidP="00877C01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nemzetbiztonsági ellenőrzés alá eső munkakörökről</w:t>
      </w:r>
    </w:p>
    <w:p w:rsidR="00877C01" w:rsidRPr="002E6652" w:rsidRDefault="00877C01" w:rsidP="00877C0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77C01" w:rsidRPr="0029260E" w:rsidRDefault="00877C01" w:rsidP="00877C01">
      <w:pPr>
        <w:autoSpaceDE w:val="0"/>
        <w:autoSpaceDN w:val="0"/>
        <w:adjustRightInd w:val="0"/>
        <w:ind w:firstLine="567"/>
        <w:jc w:val="both"/>
      </w:pPr>
      <w:r>
        <w:rPr>
          <w:lang w:eastAsia="en-US"/>
        </w:rPr>
        <w:t xml:space="preserve">A nemzetbiztonsági szolgálatokról szóló 1995. évi CXXV. törvény 78. § (1a) bekezdésében kapott felhatalmazás alapján, </w:t>
      </w:r>
      <w:r w:rsidRPr="0029260E">
        <w:rPr>
          <w:iCs/>
        </w:rPr>
        <w:t>a Kormány tagjainak feladat- és hatásköréről szóló 152/2014. (VI. 6.) Korm. rendelet</w:t>
      </w:r>
      <w:r w:rsidRPr="0029260E">
        <w:t xml:space="preserve"> 77. §</w:t>
      </w:r>
      <w:proofErr w:type="spellStart"/>
      <w:r>
        <w:t>-ában</w:t>
      </w:r>
      <w:proofErr w:type="spellEnd"/>
      <w:r>
        <w:t xml:space="preserve"> </w:t>
      </w:r>
      <w:r w:rsidRPr="0029260E">
        <w:t>meghatározott feladatkörömben eljárva a következőket rendelem el:</w:t>
      </w:r>
    </w:p>
    <w:p w:rsidR="00877C01" w:rsidRPr="000B1047" w:rsidRDefault="00877C01" w:rsidP="00877C0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77C01" w:rsidRDefault="00877C01" w:rsidP="00877C01">
      <w:pPr>
        <w:jc w:val="center"/>
        <w:rPr>
          <w:b/>
        </w:rPr>
      </w:pPr>
      <w:r w:rsidRPr="000B1047">
        <w:rPr>
          <w:b/>
        </w:rPr>
        <w:t>1. §</w:t>
      </w:r>
    </w:p>
    <w:p w:rsidR="00877C01" w:rsidRPr="000B1047" w:rsidRDefault="00877C01" w:rsidP="00877C01">
      <w:pPr>
        <w:jc w:val="center"/>
        <w:rPr>
          <w:b/>
        </w:rPr>
      </w:pPr>
    </w:p>
    <w:p w:rsidR="00877C01" w:rsidRDefault="00877C01" w:rsidP="00877C01">
      <w:pPr>
        <w:autoSpaceDE w:val="0"/>
        <w:autoSpaceDN w:val="0"/>
        <w:adjustRightInd w:val="0"/>
        <w:ind w:firstLine="567"/>
        <w:jc w:val="both"/>
      </w:pPr>
      <w:r>
        <w:t>A Honvédelmi Minisztérium</w:t>
      </w:r>
      <w:r w:rsidRPr="00851EFA">
        <w:t>,</w:t>
      </w:r>
      <w:r w:rsidRPr="007E57D6">
        <w:t xml:space="preserve"> </w:t>
      </w:r>
      <w:r w:rsidRPr="00851EFA">
        <w:t xml:space="preserve">a </w:t>
      </w:r>
      <w:r>
        <w:t>honvédelemért felelős miniszter (a továbbiakban: miniszter) közvetlen irányítása alá tartozó központi hivatalok, a miniszter közvetlen alárendeltségébe tartozó szervezetek és a Magyar Honvédség katonai szervezetei nemzetbiztonsági ellenőrzés alá eső munkaköreit az 1. melléklet tartalmazza</w:t>
      </w:r>
      <w:r w:rsidRPr="00851EFA">
        <w:t>.</w:t>
      </w:r>
    </w:p>
    <w:p w:rsidR="00877C01" w:rsidRDefault="00877C01" w:rsidP="00877C01">
      <w:pPr>
        <w:ind w:firstLine="567"/>
        <w:rPr>
          <w:b/>
        </w:rPr>
      </w:pPr>
    </w:p>
    <w:p w:rsidR="00877C01" w:rsidRPr="009D522E" w:rsidRDefault="00877C01" w:rsidP="00877C01">
      <w:pPr>
        <w:jc w:val="center"/>
        <w:rPr>
          <w:b/>
          <w:bCs/>
        </w:rPr>
      </w:pPr>
      <w:r>
        <w:rPr>
          <w:b/>
          <w:bCs/>
        </w:rPr>
        <w:t>2</w:t>
      </w:r>
      <w:r w:rsidRPr="009D522E">
        <w:rPr>
          <w:b/>
          <w:bCs/>
        </w:rPr>
        <w:t>. §</w:t>
      </w:r>
    </w:p>
    <w:p w:rsidR="00877C01" w:rsidRPr="00663AAD" w:rsidRDefault="00877C01" w:rsidP="00877C01">
      <w:pPr>
        <w:ind w:firstLine="567"/>
        <w:jc w:val="center"/>
        <w:rPr>
          <w:b/>
        </w:rPr>
      </w:pPr>
    </w:p>
    <w:p w:rsidR="00877C01" w:rsidRDefault="00877C01" w:rsidP="00877C01">
      <w:pPr>
        <w:autoSpaceDE w:val="0"/>
        <w:autoSpaceDN w:val="0"/>
        <w:adjustRightInd w:val="0"/>
        <w:ind w:firstLine="567"/>
        <w:jc w:val="both"/>
      </w:pPr>
      <w:r w:rsidRPr="000570E8">
        <w:t xml:space="preserve">Ez a </w:t>
      </w:r>
      <w:r>
        <w:t>rendelet</w:t>
      </w:r>
      <w:r w:rsidRPr="000570E8">
        <w:t xml:space="preserve"> </w:t>
      </w:r>
      <w:r>
        <w:t xml:space="preserve">2015. február 1-jén </w:t>
      </w:r>
      <w:r w:rsidRPr="000570E8">
        <w:t>lép hatályba</w:t>
      </w:r>
      <w:r w:rsidRPr="00DD0D6C">
        <w:t>.</w:t>
      </w:r>
    </w:p>
    <w:p w:rsidR="00877C01" w:rsidRDefault="00877C01" w:rsidP="00877C01">
      <w:pPr>
        <w:pStyle w:val="lfej"/>
        <w:tabs>
          <w:tab w:val="clear" w:pos="4536"/>
          <w:tab w:val="clear" w:pos="9072"/>
        </w:tabs>
        <w:ind w:firstLine="567"/>
        <w:jc w:val="both"/>
      </w:pPr>
    </w:p>
    <w:p w:rsidR="00877C01" w:rsidRPr="00663AAD" w:rsidRDefault="00877C01" w:rsidP="00877C01">
      <w:pPr>
        <w:pStyle w:val="lfej"/>
        <w:tabs>
          <w:tab w:val="clear" w:pos="4536"/>
          <w:tab w:val="clear" w:pos="9072"/>
        </w:tabs>
        <w:ind w:firstLine="567"/>
        <w:jc w:val="both"/>
      </w:pPr>
      <w:r w:rsidRPr="00663AAD">
        <w:t>Budapest, 201</w:t>
      </w:r>
      <w:r>
        <w:t>5</w:t>
      </w:r>
      <w:r w:rsidRPr="00663AAD">
        <w:t xml:space="preserve">. </w:t>
      </w:r>
      <w:proofErr w:type="gramStart"/>
      <w:r>
        <w:t>január</w:t>
      </w:r>
      <w:r w:rsidRPr="00663AAD">
        <w:t xml:space="preserve">     -</w:t>
      </w:r>
      <w:proofErr w:type="gramEnd"/>
      <w:r w:rsidRPr="00663AAD">
        <w:t xml:space="preserve">    n</w:t>
      </w:r>
    </w:p>
    <w:p w:rsidR="00877C01" w:rsidRDefault="00877C01" w:rsidP="00877C01">
      <w:pPr>
        <w:pStyle w:val="lfej"/>
        <w:tabs>
          <w:tab w:val="clear" w:pos="4536"/>
          <w:tab w:val="clear" w:pos="9072"/>
        </w:tabs>
        <w:jc w:val="both"/>
        <w:rPr>
          <w:b/>
        </w:rPr>
      </w:pPr>
    </w:p>
    <w:p w:rsidR="00877C01" w:rsidRDefault="00877C01" w:rsidP="00877C01">
      <w:pPr>
        <w:pStyle w:val="lfej"/>
        <w:tabs>
          <w:tab w:val="clear" w:pos="4536"/>
          <w:tab w:val="clear" w:pos="9072"/>
        </w:tabs>
        <w:jc w:val="both"/>
        <w:rPr>
          <w:b/>
        </w:rPr>
      </w:pPr>
    </w:p>
    <w:p w:rsidR="00877C01" w:rsidRDefault="00877C01" w:rsidP="00877C01">
      <w:pPr>
        <w:pStyle w:val="lfej"/>
        <w:tabs>
          <w:tab w:val="clear" w:pos="4536"/>
          <w:tab w:val="clear" w:pos="9072"/>
        </w:tabs>
        <w:jc w:val="both"/>
        <w:rPr>
          <w:b/>
        </w:rPr>
      </w:pPr>
    </w:p>
    <w:p w:rsidR="00877C01" w:rsidRPr="00663AAD" w:rsidRDefault="00877C01" w:rsidP="00877C01">
      <w:pPr>
        <w:pStyle w:val="lfej"/>
        <w:tabs>
          <w:tab w:val="clear" w:pos="4536"/>
          <w:tab w:val="clear" w:pos="9072"/>
        </w:tabs>
        <w:ind w:left="6372"/>
        <w:jc w:val="both"/>
        <w:rPr>
          <w:b/>
        </w:rPr>
      </w:pPr>
      <w:r w:rsidRPr="00663AAD">
        <w:rPr>
          <w:b/>
        </w:rPr>
        <w:t>Hende Csaba</w:t>
      </w: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05051A" w:rsidRDefault="0005051A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</w:p>
    <w:p w:rsidR="00877C01" w:rsidRPr="00D5471E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  <w:r w:rsidRPr="00D5471E">
        <w:rPr>
          <w:sz w:val="20"/>
          <w:szCs w:val="20"/>
        </w:rPr>
        <w:t>Készült: 4 példányban</w:t>
      </w:r>
    </w:p>
    <w:p w:rsidR="00877C01" w:rsidRPr="00D5471E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  <w:r>
        <w:rPr>
          <w:sz w:val="20"/>
          <w:szCs w:val="20"/>
        </w:rPr>
        <w:t>Egy példány: 1</w:t>
      </w:r>
      <w:r w:rsidRPr="00D5471E">
        <w:rPr>
          <w:sz w:val="20"/>
          <w:szCs w:val="20"/>
        </w:rPr>
        <w:t xml:space="preserve"> lap</w:t>
      </w:r>
    </w:p>
    <w:p w:rsidR="00877C01" w:rsidRPr="00D5471E" w:rsidRDefault="00877C01" w:rsidP="00877C01">
      <w:pPr>
        <w:tabs>
          <w:tab w:val="left" w:pos="851"/>
        </w:tabs>
        <w:ind w:right="72"/>
        <w:jc w:val="both"/>
        <w:rPr>
          <w:sz w:val="20"/>
          <w:szCs w:val="20"/>
        </w:rPr>
      </w:pPr>
      <w:r w:rsidRPr="00D5471E">
        <w:rPr>
          <w:sz w:val="20"/>
          <w:szCs w:val="20"/>
        </w:rPr>
        <w:t>Ügyintéző (tel.):</w:t>
      </w:r>
      <w:r>
        <w:rPr>
          <w:sz w:val="20"/>
          <w:szCs w:val="20"/>
        </w:rPr>
        <w:t xml:space="preserve"> Szekeres Ágnes fhdgy. (21-102)/Izsák Péter ezds. (63-201)</w:t>
      </w:r>
    </w:p>
    <w:p w:rsidR="00877C01" w:rsidRPr="00D5471E" w:rsidRDefault="00877C01" w:rsidP="00877C01">
      <w:pPr>
        <w:tabs>
          <w:tab w:val="left" w:pos="900"/>
          <w:tab w:val="left" w:pos="2340"/>
        </w:tabs>
        <w:ind w:right="72"/>
        <w:jc w:val="both"/>
        <w:rPr>
          <w:sz w:val="20"/>
          <w:szCs w:val="20"/>
        </w:rPr>
      </w:pPr>
      <w:r w:rsidRPr="00D5471E">
        <w:rPr>
          <w:sz w:val="20"/>
          <w:szCs w:val="20"/>
        </w:rPr>
        <w:t xml:space="preserve">Kapják: </w:t>
      </w:r>
      <w:r w:rsidRPr="00D5471E">
        <w:rPr>
          <w:sz w:val="20"/>
          <w:szCs w:val="20"/>
        </w:rPr>
        <w:tab/>
        <w:t>1. sz. pld</w:t>
      </w:r>
      <w:proofErr w:type="gramStart"/>
      <w:r w:rsidRPr="00D5471E">
        <w:rPr>
          <w:sz w:val="20"/>
          <w:szCs w:val="20"/>
        </w:rPr>
        <w:t>.:</w:t>
      </w:r>
      <w:proofErr w:type="gramEnd"/>
      <w:r w:rsidRPr="00D5471E">
        <w:rPr>
          <w:sz w:val="20"/>
          <w:szCs w:val="20"/>
        </w:rPr>
        <w:tab/>
        <w:t>Levéltár</w:t>
      </w:r>
    </w:p>
    <w:p w:rsidR="00877C01" w:rsidRPr="00D5471E" w:rsidRDefault="00877C01" w:rsidP="00877C01">
      <w:pPr>
        <w:tabs>
          <w:tab w:val="left" w:pos="900"/>
          <w:tab w:val="left" w:pos="2340"/>
        </w:tabs>
        <w:ind w:right="72"/>
        <w:jc w:val="both"/>
        <w:rPr>
          <w:sz w:val="20"/>
          <w:szCs w:val="20"/>
        </w:rPr>
      </w:pPr>
      <w:r w:rsidRPr="00D5471E">
        <w:rPr>
          <w:sz w:val="20"/>
          <w:szCs w:val="20"/>
        </w:rPr>
        <w:tab/>
        <w:t>2. sz. pld</w:t>
      </w:r>
      <w:proofErr w:type="gramStart"/>
      <w:r w:rsidRPr="00D5471E">
        <w:rPr>
          <w:sz w:val="20"/>
          <w:szCs w:val="20"/>
        </w:rPr>
        <w:t>.:</w:t>
      </w:r>
      <w:proofErr w:type="gramEnd"/>
      <w:r w:rsidRPr="00D5471E">
        <w:rPr>
          <w:sz w:val="20"/>
          <w:szCs w:val="20"/>
        </w:rPr>
        <w:tab/>
        <w:t>Irattár</w:t>
      </w:r>
    </w:p>
    <w:p w:rsidR="00877C01" w:rsidRPr="00D5471E" w:rsidRDefault="00877C01" w:rsidP="00877C01">
      <w:pPr>
        <w:tabs>
          <w:tab w:val="left" w:pos="900"/>
          <w:tab w:val="left" w:pos="2340"/>
        </w:tabs>
        <w:ind w:right="72"/>
        <w:jc w:val="both"/>
        <w:rPr>
          <w:sz w:val="20"/>
          <w:szCs w:val="20"/>
        </w:rPr>
      </w:pPr>
      <w:r w:rsidRPr="00D5471E">
        <w:rPr>
          <w:sz w:val="20"/>
          <w:szCs w:val="20"/>
        </w:rPr>
        <w:tab/>
        <w:t>3-4. sz. pld</w:t>
      </w:r>
      <w:proofErr w:type="gramStart"/>
      <w:r w:rsidRPr="00D5471E">
        <w:rPr>
          <w:sz w:val="20"/>
          <w:szCs w:val="20"/>
        </w:rPr>
        <w:t>.:</w:t>
      </w:r>
      <w:proofErr w:type="gramEnd"/>
      <w:r w:rsidRPr="00D5471E">
        <w:rPr>
          <w:sz w:val="20"/>
          <w:szCs w:val="20"/>
        </w:rPr>
        <w:tab/>
        <w:t>IM (</w:t>
      </w:r>
      <w:proofErr w:type="spellStart"/>
      <w:r w:rsidRPr="00D5471E">
        <w:rPr>
          <w:sz w:val="20"/>
          <w:szCs w:val="20"/>
        </w:rPr>
        <w:t>MK-ban</w:t>
      </w:r>
      <w:proofErr w:type="spellEnd"/>
      <w:r w:rsidRPr="00D5471E">
        <w:rPr>
          <w:sz w:val="20"/>
          <w:szCs w:val="20"/>
        </w:rPr>
        <w:t xml:space="preserve"> történő kihirdetésre)</w:t>
      </w:r>
    </w:p>
    <w:p w:rsidR="00877C01" w:rsidRDefault="00877C01" w:rsidP="00877C01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77C01" w:rsidRDefault="00877C01" w:rsidP="00877C01">
      <w:pPr>
        <w:tabs>
          <w:tab w:val="left" w:pos="900"/>
          <w:tab w:val="left" w:pos="2340"/>
        </w:tabs>
        <w:ind w:right="72"/>
        <w:jc w:val="right"/>
        <w:rPr>
          <w:i/>
        </w:rPr>
      </w:pPr>
      <w:r w:rsidRPr="0029260E">
        <w:rPr>
          <w:i/>
        </w:rPr>
        <w:lastRenderedPageBreak/>
        <w:t xml:space="preserve">1. melléklet </w:t>
      </w:r>
      <w:proofErr w:type="gramStart"/>
      <w:r w:rsidRPr="0029260E">
        <w:rPr>
          <w:i/>
        </w:rPr>
        <w:t>a    /</w:t>
      </w:r>
      <w:proofErr w:type="gramEnd"/>
      <w:r w:rsidRPr="0029260E">
        <w:rPr>
          <w:i/>
        </w:rPr>
        <w:t>201</w:t>
      </w:r>
      <w:r>
        <w:rPr>
          <w:i/>
        </w:rPr>
        <w:t>5</w:t>
      </w:r>
      <w:r w:rsidRPr="0029260E">
        <w:rPr>
          <w:i/>
        </w:rPr>
        <w:t>. (    ) HM rendelethez</w:t>
      </w:r>
    </w:p>
    <w:p w:rsidR="00877C01" w:rsidRDefault="00877C01" w:rsidP="00877C01">
      <w:pPr>
        <w:tabs>
          <w:tab w:val="left" w:pos="900"/>
          <w:tab w:val="left" w:pos="2340"/>
        </w:tabs>
        <w:ind w:right="72"/>
        <w:jc w:val="right"/>
        <w:rPr>
          <w:i/>
        </w:rPr>
      </w:pP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line="260" w:lineRule="atLeast"/>
        <w:jc w:val="center"/>
        <w:rPr>
          <w:rFonts w:eastAsia="Calibri"/>
          <w:b/>
          <w:bCs/>
          <w:color w:val="000000"/>
          <w:lang w:eastAsia="en-US"/>
        </w:rPr>
      </w:pPr>
      <w:r w:rsidRPr="00AB46BE">
        <w:rPr>
          <w:rFonts w:eastAsia="Calibri"/>
          <w:b/>
          <w:bCs/>
          <w:color w:val="000000"/>
          <w:lang w:eastAsia="en-US"/>
        </w:rPr>
        <w:t>A nemzetbiztonsági ellenőrzés alá eső munkakörök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line="260" w:lineRule="atLeast"/>
        <w:ind w:left="964"/>
        <w:jc w:val="center"/>
        <w:rPr>
          <w:rFonts w:eastAsia="Calibri"/>
          <w:color w:val="000000"/>
          <w:lang w:eastAsia="en-US"/>
        </w:rPr>
      </w:pPr>
    </w:p>
    <w:p w:rsidR="00877C01" w:rsidRPr="00702203" w:rsidRDefault="00877C01" w:rsidP="00877C01">
      <w:pPr>
        <w:jc w:val="both"/>
        <w:rPr>
          <w:b/>
        </w:rPr>
      </w:pPr>
      <w:smartTag w:uri="urn:schemas-microsoft-com:office:smarttags" w:element="metricconverter">
        <w:smartTagPr>
          <w:attr w:name="ProductID" w:val="1. A"/>
        </w:smartTagPr>
        <w:r w:rsidRPr="00702203">
          <w:rPr>
            <w:b/>
          </w:rPr>
          <w:t>1. A</w:t>
        </w:r>
      </w:smartTag>
      <w:r w:rsidRPr="00702203">
        <w:rPr>
          <w:b/>
        </w:rPr>
        <w:t xml:space="preserve"> Honvédelmi Minisztérium</w:t>
      </w:r>
    </w:p>
    <w:p w:rsidR="00877C01" w:rsidRPr="00702203" w:rsidRDefault="00877C01" w:rsidP="00877C01">
      <w:pPr>
        <w:jc w:val="both"/>
      </w:pPr>
    </w:p>
    <w:p w:rsidR="00877C01" w:rsidRPr="00702203" w:rsidRDefault="00877C01" w:rsidP="00877C01">
      <w:pPr>
        <w:spacing w:after="120"/>
        <w:jc w:val="both"/>
      </w:pPr>
      <w:r w:rsidRPr="00702203">
        <w:t>1.1. a miniszter kabinetfőnöke, a miniszteri kabinet kijelölt munkaköre</w:t>
      </w:r>
      <w:r>
        <w:t>,</w:t>
      </w:r>
    </w:p>
    <w:p w:rsidR="00877C01" w:rsidRPr="00702203" w:rsidRDefault="00877C01" w:rsidP="00877C01">
      <w:pPr>
        <w:tabs>
          <w:tab w:val="left" w:pos="0"/>
        </w:tabs>
        <w:spacing w:after="120"/>
        <w:jc w:val="both"/>
      </w:pPr>
      <w:r w:rsidRPr="00702203">
        <w:t>1.2. az állami vezetők titkárságának munkaköre</w:t>
      </w:r>
      <w:r>
        <w:t>,</w:t>
      </w:r>
    </w:p>
    <w:p w:rsidR="00877C01" w:rsidRPr="00702203" w:rsidRDefault="00877C01" w:rsidP="00877C01">
      <w:pPr>
        <w:tabs>
          <w:tab w:val="left" w:pos="0"/>
        </w:tabs>
        <w:spacing w:after="120"/>
        <w:jc w:val="both"/>
      </w:pPr>
      <w:r w:rsidRPr="00AB46BE">
        <w:rPr>
          <w:rFonts w:eastAsia="Calibri"/>
          <w:color w:val="000000"/>
          <w:lang w:eastAsia="en-US"/>
        </w:rPr>
        <w:t>1.3. a Honvéd Vezérkar főnöke</w:t>
      </w:r>
      <w:r>
        <w:rPr>
          <w:rFonts w:eastAsia="Calibri"/>
          <w:color w:val="000000"/>
          <w:lang w:eastAsia="en-US"/>
        </w:rPr>
        <w:t>, a</w:t>
      </w:r>
      <w:r w:rsidRPr="00AB46BE">
        <w:rPr>
          <w:rFonts w:eastAsia="Calibri"/>
          <w:color w:val="000000"/>
          <w:lang w:eastAsia="en-US"/>
        </w:rPr>
        <w:t xml:space="preserve"> helyettese </w:t>
      </w:r>
      <w:r>
        <w:rPr>
          <w:rFonts w:eastAsia="Calibri"/>
          <w:color w:val="000000"/>
          <w:lang w:eastAsia="en-US"/>
        </w:rPr>
        <w:t>és</w:t>
      </w:r>
      <w:r w:rsidRPr="00AB46BE">
        <w:rPr>
          <w:rFonts w:eastAsia="Calibri"/>
          <w:color w:val="000000"/>
          <w:lang w:eastAsia="en-US"/>
        </w:rPr>
        <w:t xml:space="preserve"> a törzsigazgató tevékenységét közvetlenül segítő szervezeti elem munkaköre,</w:t>
      </w:r>
    </w:p>
    <w:p w:rsidR="00877C01" w:rsidRPr="00702203" w:rsidRDefault="00877C01" w:rsidP="00877C01">
      <w:pPr>
        <w:tabs>
          <w:tab w:val="left" w:pos="0"/>
        </w:tabs>
        <w:spacing w:after="120"/>
        <w:jc w:val="both"/>
      </w:pPr>
      <w:r w:rsidRPr="00702203">
        <w:t>1.4. a főosztályvezető, a főosztályvezető helyettesítésére jogosult főosztályvezető-helyettes vagy osztályvezető</w:t>
      </w:r>
      <w:r>
        <w:t>,</w:t>
      </w:r>
    </w:p>
    <w:p w:rsidR="00877C01" w:rsidRPr="00702203" w:rsidRDefault="00877C01" w:rsidP="00877C01">
      <w:pPr>
        <w:tabs>
          <w:tab w:val="left" w:pos="0"/>
        </w:tabs>
        <w:spacing w:after="120"/>
        <w:jc w:val="both"/>
      </w:pPr>
      <w:r w:rsidRPr="00702203">
        <w:t xml:space="preserve">1.5. a politikai főtanácsadó, </w:t>
      </w:r>
      <w:r>
        <w:t xml:space="preserve">a </w:t>
      </w:r>
      <w:r w:rsidRPr="00702203">
        <w:t>politikai tanácsadó</w:t>
      </w:r>
      <w:r>
        <w:t>,</w:t>
      </w:r>
    </w:p>
    <w:p w:rsidR="00877C01" w:rsidRPr="00702203" w:rsidRDefault="00877C01" w:rsidP="00877C01">
      <w:pPr>
        <w:tabs>
          <w:tab w:val="left" w:pos="0"/>
        </w:tabs>
        <w:spacing w:after="120"/>
        <w:jc w:val="both"/>
      </w:pPr>
      <w:r w:rsidRPr="00AB46BE">
        <w:rPr>
          <w:rFonts w:eastAsia="Calibri"/>
          <w:lang w:eastAsia="en-US"/>
        </w:rPr>
        <w:t>1.6. a miniszteri főtanácsadó és tanácsadó,</w:t>
      </w:r>
    </w:p>
    <w:p w:rsidR="00877C01" w:rsidRDefault="00877C01" w:rsidP="00877C01">
      <w:pPr>
        <w:spacing w:after="120"/>
        <w:jc w:val="both"/>
      </w:pPr>
      <w:r w:rsidRPr="00702203">
        <w:t>1.</w:t>
      </w:r>
      <w:r>
        <w:t>7</w:t>
      </w:r>
      <w:r w:rsidRPr="00702203">
        <w:t>. a biztonsági vezető,</w:t>
      </w:r>
      <w:r>
        <w:t xml:space="preserve"> a biztonsági vezető helyettese és</w:t>
      </w:r>
      <w:r w:rsidRPr="00702203">
        <w:t xml:space="preserve"> a biztonsági referens</w:t>
      </w:r>
      <w:r>
        <w:t>,</w:t>
      </w:r>
    </w:p>
    <w:p w:rsidR="00877C01" w:rsidRPr="00702203" w:rsidRDefault="00877C01" w:rsidP="00877C01">
      <w:pPr>
        <w:spacing w:after="120"/>
        <w:jc w:val="both"/>
      </w:pPr>
      <w:r w:rsidRPr="00702203">
        <w:t>1.</w:t>
      </w:r>
      <w:r>
        <w:t>8</w:t>
      </w:r>
      <w:r w:rsidRPr="00702203">
        <w:t>. a rendszerbiztonsági felügyelő</w:t>
      </w:r>
      <w:r>
        <w:t>,</w:t>
      </w:r>
    </w:p>
    <w:p w:rsidR="00877C01" w:rsidRPr="00702203" w:rsidRDefault="00877C01" w:rsidP="00877C01">
      <w:pPr>
        <w:spacing w:after="120"/>
        <w:jc w:val="both"/>
      </w:pPr>
      <w:r w:rsidRPr="00702203">
        <w:t>1.</w:t>
      </w:r>
      <w:r>
        <w:t>9</w:t>
      </w:r>
      <w:r w:rsidRPr="00702203">
        <w:t>. a rendszeradminisztrátor</w:t>
      </w:r>
      <w:r>
        <w:t>,</w:t>
      </w:r>
    </w:p>
    <w:p w:rsidR="00877C01" w:rsidRDefault="00877C01" w:rsidP="00877C01">
      <w:pPr>
        <w:spacing w:after="120"/>
        <w:jc w:val="both"/>
      </w:pPr>
      <w:r w:rsidRPr="00702203">
        <w:t>1.1</w:t>
      </w:r>
      <w:r>
        <w:t>0</w:t>
      </w:r>
      <w:r w:rsidRPr="00702203">
        <w:t>. a titkos ügykezelő</w:t>
      </w:r>
      <w:r>
        <w:t>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1.1</w:t>
      </w:r>
      <w:r>
        <w:rPr>
          <w:rFonts w:eastAsia="Calibri"/>
          <w:color w:val="000000"/>
          <w:lang w:eastAsia="en-US"/>
        </w:rPr>
        <w:t>1</w:t>
      </w:r>
      <w:r w:rsidRPr="00AB46BE">
        <w:rPr>
          <w:rFonts w:eastAsia="Calibri"/>
          <w:color w:val="000000"/>
          <w:lang w:eastAsia="en-US"/>
        </w:rPr>
        <w:t>. a belső adatvédelmi felelős,</w:t>
      </w:r>
    </w:p>
    <w:p w:rsidR="00877C01" w:rsidRPr="00702203" w:rsidRDefault="00877C01" w:rsidP="00877C01">
      <w:pPr>
        <w:spacing w:after="120"/>
        <w:jc w:val="both"/>
      </w:pPr>
      <w:r w:rsidRPr="00702203">
        <w:t>1.1</w:t>
      </w:r>
      <w:r>
        <w:t>2</w:t>
      </w:r>
      <w:r w:rsidRPr="00702203">
        <w:t>. a honvédelemről és a Magyar Honvédségről, valamint a különleges jogrendben bevezethető intézkedésekről szóló 2011. évi CXIII. törvény egyes rendelkezéseinek végrehajtásáról szóló 290/2011. (XII. 22.) Korm. rendelet 18. § (1) bekezdésében meghatározott védelmi igazgatási munkában részt vevő munkakör</w:t>
      </w:r>
      <w:r>
        <w:t>,</w:t>
      </w:r>
    </w:p>
    <w:p w:rsidR="00877C01" w:rsidRPr="00702203" w:rsidRDefault="00877C01" w:rsidP="00877C01">
      <w:pPr>
        <w:spacing w:after="120"/>
        <w:jc w:val="both"/>
      </w:pPr>
      <w:r w:rsidRPr="00702203">
        <w:t>1.1</w:t>
      </w:r>
      <w:r>
        <w:t>3</w:t>
      </w:r>
      <w:r w:rsidRPr="00702203">
        <w:t>. a minősített beszerzési eljárásban döntés-előkészítő vagy döntéshozó munkakör</w:t>
      </w:r>
      <w:r>
        <w:t>,</w:t>
      </w:r>
    </w:p>
    <w:p w:rsidR="00877C01" w:rsidRDefault="00877C01" w:rsidP="00877C01">
      <w:pPr>
        <w:spacing w:after="120"/>
        <w:jc w:val="both"/>
      </w:pPr>
      <w:r w:rsidRPr="00702203">
        <w:t>1.1</w:t>
      </w:r>
      <w:r>
        <w:t>4</w:t>
      </w:r>
      <w:r w:rsidRPr="00702203">
        <w:t>. a rejtjelező tevékenységet ellátó munkakör</w:t>
      </w:r>
      <w:r>
        <w:t>,</w:t>
      </w:r>
    </w:p>
    <w:p w:rsidR="00877C01" w:rsidRPr="00954276" w:rsidRDefault="00877C01" w:rsidP="00877C01">
      <w:pPr>
        <w:spacing w:after="120"/>
        <w:jc w:val="both"/>
      </w:pPr>
      <w:r w:rsidRPr="00954276">
        <w:t>1.1</w:t>
      </w:r>
      <w:r>
        <w:t>5</w:t>
      </w:r>
      <w:r w:rsidRPr="00954276">
        <w:t>.</w:t>
      </w:r>
      <w:r w:rsidRPr="00AB46BE">
        <w:rPr>
          <w:rFonts w:eastAsia="Calibri"/>
          <w:lang w:eastAsia="en-US"/>
        </w:rPr>
        <w:t xml:space="preserve"> az információvédelmi, a dokumentumvédelmi és a Magyar Honvédség (a továbbiakban: MH) központi </w:t>
      </w:r>
      <w:proofErr w:type="spellStart"/>
      <w:r w:rsidRPr="00AB46BE">
        <w:rPr>
          <w:rFonts w:eastAsia="Calibri"/>
          <w:lang w:eastAsia="en-US"/>
        </w:rPr>
        <w:t>rejtjelfelügyeleti</w:t>
      </w:r>
      <w:proofErr w:type="spellEnd"/>
      <w:r w:rsidRPr="00AB46BE">
        <w:rPr>
          <w:rFonts w:eastAsia="Calibri"/>
          <w:lang w:eastAsia="en-US"/>
        </w:rPr>
        <w:t xml:space="preserve"> feladatokat ellátó munkaköre,</w:t>
      </w:r>
    </w:p>
    <w:p w:rsidR="00877C01" w:rsidRPr="00702203" w:rsidRDefault="00877C01" w:rsidP="00877C01">
      <w:pPr>
        <w:spacing w:after="120"/>
        <w:jc w:val="both"/>
      </w:pPr>
      <w:r w:rsidRPr="00AB46BE">
        <w:rPr>
          <w:rFonts w:eastAsia="Calibri"/>
          <w:lang w:eastAsia="en-US"/>
        </w:rPr>
        <w:t>1.1</w:t>
      </w:r>
      <w:r>
        <w:rPr>
          <w:rFonts w:eastAsia="Calibri"/>
          <w:lang w:eastAsia="en-US"/>
        </w:rPr>
        <w:t>6</w:t>
      </w:r>
      <w:r w:rsidRPr="00AB46BE">
        <w:rPr>
          <w:rFonts w:eastAsia="Calibri"/>
          <w:lang w:eastAsia="en-US"/>
        </w:rPr>
        <w:t>. a híradó és informatikai rendszerek fejlesztését és felügyeletét végző munkakör,</w:t>
      </w:r>
    </w:p>
    <w:p w:rsidR="00877C01" w:rsidRPr="00702203" w:rsidRDefault="00877C01" w:rsidP="00877C01">
      <w:pPr>
        <w:spacing w:after="120"/>
        <w:jc w:val="both"/>
      </w:pPr>
      <w:r w:rsidRPr="00AB46BE">
        <w:rPr>
          <w:rFonts w:eastAsia="Calibri"/>
          <w:color w:val="000000"/>
          <w:lang w:eastAsia="en-US"/>
        </w:rPr>
        <w:t>1.</w:t>
      </w:r>
      <w:r>
        <w:rPr>
          <w:rFonts w:eastAsia="Calibri"/>
          <w:color w:val="000000"/>
          <w:lang w:eastAsia="en-US"/>
        </w:rPr>
        <w:t>17</w:t>
      </w:r>
      <w:r w:rsidRPr="00AB46BE">
        <w:rPr>
          <w:rFonts w:eastAsia="Calibri"/>
          <w:color w:val="000000"/>
          <w:lang w:eastAsia="en-US"/>
        </w:rPr>
        <w:t xml:space="preserve">. a hadműveleti és </w:t>
      </w:r>
      <w:proofErr w:type="spellStart"/>
      <w:r w:rsidRPr="00AB46BE">
        <w:rPr>
          <w:rFonts w:eastAsia="Calibri"/>
          <w:color w:val="000000"/>
          <w:lang w:eastAsia="en-US"/>
        </w:rPr>
        <w:t>haderőtervezési</w:t>
      </w:r>
      <w:proofErr w:type="spellEnd"/>
      <w:r w:rsidRPr="00AB46BE">
        <w:rPr>
          <w:rFonts w:eastAsia="Calibri"/>
          <w:color w:val="000000"/>
          <w:lang w:eastAsia="en-US"/>
        </w:rPr>
        <w:t xml:space="preserve"> feladatokat ellátó szervezeti elem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1.</w:t>
      </w:r>
      <w:r>
        <w:rPr>
          <w:rFonts w:eastAsia="Calibri"/>
          <w:color w:val="000000"/>
          <w:lang w:eastAsia="en-US"/>
        </w:rPr>
        <w:t>18</w:t>
      </w:r>
      <w:r w:rsidRPr="00AB46BE">
        <w:rPr>
          <w:rFonts w:eastAsia="Calibri"/>
          <w:color w:val="000000"/>
          <w:lang w:eastAsia="en-US"/>
        </w:rPr>
        <w:t>. a humán, a logisztikai és a kiképzési feladatokat tervező és irányító szervezeti elem kijelölt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1.</w:t>
      </w:r>
      <w:r>
        <w:rPr>
          <w:rFonts w:eastAsia="Calibri"/>
          <w:color w:val="000000"/>
          <w:lang w:eastAsia="en-US"/>
        </w:rPr>
        <w:t>19</w:t>
      </w:r>
      <w:r w:rsidRPr="00AB46BE">
        <w:rPr>
          <w:rFonts w:eastAsia="Calibri"/>
          <w:color w:val="000000"/>
          <w:lang w:eastAsia="en-US"/>
        </w:rPr>
        <w:t>. a védelempolitikai és nemzetközi együttműködési feladatokat ellátó szervezeti elem kijelölt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1.2</w:t>
      </w:r>
      <w:r>
        <w:rPr>
          <w:rFonts w:eastAsia="Calibri"/>
          <w:color w:val="000000"/>
          <w:lang w:eastAsia="en-US"/>
        </w:rPr>
        <w:t>0</w:t>
      </w:r>
      <w:r w:rsidRPr="00AB46BE">
        <w:rPr>
          <w:rFonts w:eastAsia="Calibri"/>
          <w:color w:val="000000"/>
          <w:lang w:eastAsia="en-US"/>
        </w:rPr>
        <w:t>. a védelmi tervezési rendszer keretein belül stratégiai tervek, valamint nemzeti tervek kidolgozásában részt vevő személy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1.2</w:t>
      </w:r>
      <w:r>
        <w:rPr>
          <w:rFonts w:eastAsia="Calibri"/>
          <w:color w:val="000000"/>
          <w:lang w:eastAsia="en-US"/>
        </w:rPr>
        <w:t>1</w:t>
      </w:r>
      <w:r w:rsidRPr="00AB46BE">
        <w:rPr>
          <w:rFonts w:eastAsia="Calibri"/>
          <w:color w:val="000000"/>
          <w:lang w:eastAsia="en-US"/>
        </w:rPr>
        <w:t>. a jogi, igazgatási és képviseleti feladatokat ellátó szervezeti elem kijelölt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1.2</w:t>
      </w:r>
      <w:r>
        <w:rPr>
          <w:rFonts w:eastAsia="Calibri"/>
          <w:color w:val="000000"/>
          <w:lang w:eastAsia="en-US"/>
        </w:rPr>
        <w:t>2</w:t>
      </w:r>
      <w:r w:rsidRPr="00AB46BE">
        <w:rPr>
          <w:rFonts w:eastAsia="Calibri"/>
          <w:color w:val="000000"/>
          <w:lang w:eastAsia="en-US"/>
        </w:rPr>
        <w:t>. a törvényességi felügyeleti szakellenőrzési feladatokat ellátó kijelölt munkakör,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1.2</w:t>
      </w:r>
      <w:r>
        <w:rPr>
          <w:rFonts w:eastAsia="Calibri"/>
          <w:color w:val="000000"/>
          <w:lang w:eastAsia="en-US"/>
        </w:rPr>
        <w:t>3</w:t>
      </w:r>
      <w:r w:rsidRPr="00AB46BE">
        <w:rPr>
          <w:rFonts w:eastAsia="Calibri"/>
          <w:color w:val="000000"/>
          <w:lang w:eastAsia="en-US"/>
        </w:rPr>
        <w:t>. a kontrolling, az államháztartási belső ellenőrzési, a vagyonfelügyeleti, a gazdasági-tervezési és a szabályozási feladatokat, valamint a közbeszerzés-felügyeleti tevékenységet ellátó szervezeti elem kijelölt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lastRenderedPageBreak/>
        <w:t>1.2</w:t>
      </w:r>
      <w:r>
        <w:rPr>
          <w:rFonts w:eastAsia="Calibri"/>
          <w:color w:val="000000"/>
          <w:lang w:eastAsia="en-US"/>
        </w:rPr>
        <w:t>4</w:t>
      </w:r>
      <w:r w:rsidRPr="00AB46BE">
        <w:rPr>
          <w:rFonts w:eastAsia="Calibri"/>
          <w:color w:val="000000"/>
          <w:lang w:eastAsia="en-US"/>
        </w:rPr>
        <w:t>. a tervezési és koordinációs feladatokat ellátó szervezeti elem kijelölt munkaköre.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877C01" w:rsidRPr="00AB46BE" w:rsidRDefault="00877C01" w:rsidP="00877C01">
      <w:pPr>
        <w:jc w:val="both"/>
        <w:rPr>
          <w:rFonts w:eastAsia="Calibri"/>
          <w:b/>
          <w:bCs/>
          <w:color w:val="000000"/>
          <w:lang w:eastAsia="en-US"/>
        </w:rPr>
      </w:pPr>
      <w:smartTag w:uri="urn:schemas-microsoft-com:office:smarttags" w:element="metricconverter">
        <w:smartTagPr>
          <w:attr w:name="ProductID" w:val="2. A"/>
        </w:smartTagPr>
        <w:r w:rsidRPr="00702203">
          <w:rPr>
            <w:b/>
          </w:rPr>
          <w:t xml:space="preserve">2. </w:t>
        </w:r>
        <w:r w:rsidRPr="00AB46BE">
          <w:rPr>
            <w:rFonts w:eastAsia="Calibri"/>
            <w:b/>
            <w:color w:val="000000"/>
            <w:lang w:eastAsia="en-US"/>
          </w:rPr>
          <w:t>A</w:t>
        </w:r>
      </w:smartTag>
      <w:r w:rsidRPr="00AB46BE">
        <w:rPr>
          <w:rFonts w:eastAsia="Calibri"/>
          <w:b/>
          <w:bCs/>
          <w:color w:val="000000"/>
          <w:lang w:eastAsia="en-US"/>
        </w:rPr>
        <w:t xml:space="preserve"> honvédelemért felelős miniszter (a továbbiakban: miniszter) irányítása alá tartozó központi hivatalok, a miniszter közvetlen alárendeltségébe tartozó szervezetek</w:t>
      </w:r>
      <w:bookmarkStart w:id="0" w:name="_GoBack"/>
      <w:bookmarkEnd w:id="0"/>
      <w:r w:rsidRPr="00AB46BE">
        <w:rPr>
          <w:rFonts w:eastAsia="Calibri"/>
          <w:b/>
          <w:bCs/>
          <w:color w:val="000000"/>
          <w:lang w:eastAsia="en-US"/>
        </w:rPr>
        <w:t xml:space="preserve"> és az MH katonai szervezetei</w:t>
      </w:r>
    </w:p>
    <w:p w:rsidR="00877C01" w:rsidRPr="00702203" w:rsidRDefault="00877C01" w:rsidP="00877C01">
      <w:pPr>
        <w:jc w:val="both"/>
        <w:rPr>
          <w:b/>
        </w:rPr>
      </w:pP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2.1. a szervezet parancsnoka, vagy vezetője, helyettese és törzsfőnöke,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 xml:space="preserve">2.2. az országos illetékességgel rendelkező ügyeleti szolgálat és a központi ügyelet munkaköre, valamint az MH katonai szervezet </w:t>
      </w:r>
      <w:r>
        <w:rPr>
          <w:rFonts w:eastAsia="Calibri"/>
          <w:color w:val="000000"/>
          <w:lang w:eastAsia="en-US"/>
        </w:rPr>
        <w:t>ügyeleti szolgálatának</w:t>
      </w:r>
      <w:r w:rsidRPr="00AB46BE">
        <w:rPr>
          <w:rFonts w:eastAsia="Calibri"/>
          <w:color w:val="000000"/>
          <w:lang w:eastAsia="en-US"/>
        </w:rPr>
        <w:t xml:space="preserve"> minősített adatot kezelő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2.3. a különleges műveletben, fegyverzet-ellenőrzésben és válságkezelésben részt vevő szervezetek kijelölt munkaköre, a felderítő és elektronikai hadviselési feladatokat ellátó szervezet kijelölt munkaköre, valamint a készenlét fokozásával, fenntartásával kapcsolatos feladatok minősített okmányrendszerének kidolgozására és naprakészen tartására kijelölt munkakö</w:t>
      </w:r>
      <w:r>
        <w:rPr>
          <w:rFonts w:eastAsia="Calibri"/>
          <w:color w:val="000000"/>
          <w:lang w:eastAsia="en-US"/>
        </w:rPr>
        <w:t>r</w:t>
      </w:r>
      <w:r w:rsidRPr="00AB46BE">
        <w:rPr>
          <w:rFonts w:eastAsia="Calibri"/>
          <w:color w:val="000000"/>
          <w:lang w:eastAsia="en-US"/>
        </w:rPr>
        <w:t>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2.4. a légierő, a légtérvédelem és a légtérellenőrzés feladatban részt vevő szervezet kijelölt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 xml:space="preserve">2.5. </w:t>
      </w:r>
      <w:r>
        <w:rPr>
          <w:rFonts w:eastAsia="Calibri"/>
          <w:color w:val="000000"/>
          <w:lang w:eastAsia="en-US"/>
        </w:rPr>
        <w:t xml:space="preserve">a biztonsági vezető, </w:t>
      </w:r>
      <w:r w:rsidRPr="00AB46BE">
        <w:rPr>
          <w:rFonts w:eastAsia="Calibri"/>
          <w:color w:val="000000"/>
          <w:lang w:eastAsia="en-US"/>
        </w:rPr>
        <w:t xml:space="preserve">a biztonsági vezető helyettese, az információvédelmi, a dokumentumvédelmi és a </w:t>
      </w:r>
      <w:proofErr w:type="spellStart"/>
      <w:r w:rsidRPr="00AB46BE">
        <w:rPr>
          <w:rFonts w:eastAsia="Calibri"/>
          <w:color w:val="000000"/>
          <w:lang w:eastAsia="en-US"/>
        </w:rPr>
        <w:t>rejtjelfelügyeleti</w:t>
      </w:r>
      <w:proofErr w:type="spellEnd"/>
      <w:r w:rsidRPr="00AB46BE">
        <w:rPr>
          <w:rFonts w:eastAsia="Calibri"/>
          <w:color w:val="000000"/>
          <w:lang w:eastAsia="en-US"/>
        </w:rPr>
        <w:t xml:space="preserve"> tevékenységet ellátó, a </w:t>
      </w:r>
      <w:proofErr w:type="spellStart"/>
      <w:r w:rsidRPr="00AB46BE">
        <w:rPr>
          <w:rFonts w:eastAsia="Calibri"/>
          <w:color w:val="000000"/>
          <w:lang w:eastAsia="en-US"/>
        </w:rPr>
        <w:t>rejtjelző</w:t>
      </w:r>
      <w:proofErr w:type="spellEnd"/>
      <w:r w:rsidRPr="00AB46BE">
        <w:rPr>
          <w:rFonts w:eastAsia="Calibri"/>
          <w:color w:val="000000"/>
          <w:lang w:eastAsia="en-US"/>
        </w:rPr>
        <w:t xml:space="preserve">, a </w:t>
      </w:r>
      <w:proofErr w:type="spellStart"/>
      <w:r w:rsidRPr="00AB46BE">
        <w:rPr>
          <w:rFonts w:eastAsia="Calibri"/>
          <w:color w:val="000000"/>
          <w:lang w:eastAsia="en-US"/>
        </w:rPr>
        <w:t>rejtjelző</w:t>
      </w:r>
      <w:proofErr w:type="spellEnd"/>
      <w:r w:rsidRPr="00AB46BE">
        <w:rPr>
          <w:rFonts w:eastAsia="Calibri"/>
          <w:color w:val="000000"/>
          <w:lang w:eastAsia="en-US"/>
        </w:rPr>
        <w:t xml:space="preserve"> szakkiképzést végrehajtó személy és a futárszolgálat állománya,</w:t>
      </w:r>
    </w:p>
    <w:p w:rsidR="00877C01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2.6. a védett objektumok parancsnokának vagy vezetőjének és helyettesének munkaköre, a védett létesítményben munkaköri jegyzék, vagy állománytábla alapján folyamatos helyszíni jelenléthez kötött feladatot ellátó munkakör, valamint a helyszínen feladatot végrehajtó, a Honvédelmi Tanács és a Kormány speciális működési feltételeinek biztosításában részt vevő kijelölt munkakö</w:t>
      </w:r>
      <w:r>
        <w:rPr>
          <w:rFonts w:eastAsia="Calibri"/>
          <w:color w:val="000000"/>
          <w:lang w:eastAsia="en-US"/>
        </w:rPr>
        <w:t>r</w:t>
      </w:r>
      <w:r w:rsidRPr="00AB46BE">
        <w:rPr>
          <w:rFonts w:eastAsia="Calibri"/>
          <w:color w:val="000000"/>
          <w:lang w:eastAsia="en-US"/>
        </w:rPr>
        <w:t xml:space="preserve">, 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2.7. </w:t>
      </w:r>
      <w:r w:rsidRPr="00AB46BE">
        <w:rPr>
          <w:rFonts w:eastAsia="Calibri"/>
          <w:color w:val="000000"/>
          <w:lang w:eastAsia="en-US"/>
        </w:rPr>
        <w:t>az I. osztályú biztonsági területen feladatot végző munkakör,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</w:t>
      </w:r>
      <w:r>
        <w:rPr>
          <w:rFonts w:eastAsia="Calibri"/>
          <w:color w:val="000000"/>
          <w:lang w:eastAsia="en-US"/>
        </w:rPr>
        <w:t>8</w:t>
      </w:r>
      <w:r w:rsidRPr="00AB46BE">
        <w:rPr>
          <w:rFonts w:eastAsia="Calibri"/>
          <w:color w:val="000000"/>
          <w:lang w:eastAsia="en-US"/>
        </w:rPr>
        <w:t>. a védett objektumok szakmai irányítását, felügyeletét, támogatását, ellenőrzését végző szervezet kijelölt munkaköre, valamint a létesítmények vonatkozásában a beruházások lebonyolításában részt vevő kijelölt munkakör,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</w:t>
      </w:r>
      <w:r>
        <w:rPr>
          <w:rFonts w:eastAsia="Calibri"/>
          <w:color w:val="000000"/>
          <w:lang w:eastAsia="en-US"/>
        </w:rPr>
        <w:t>9</w:t>
      </w:r>
      <w:r w:rsidRPr="00AB46BE">
        <w:rPr>
          <w:rFonts w:eastAsia="Calibri"/>
          <w:color w:val="000000"/>
          <w:lang w:eastAsia="en-US"/>
        </w:rPr>
        <w:t xml:space="preserve">. a középszintű vezető szerv </w:t>
      </w:r>
      <w:r>
        <w:rPr>
          <w:rFonts w:eastAsia="Calibri"/>
          <w:color w:val="000000"/>
          <w:lang w:eastAsia="en-US"/>
        </w:rPr>
        <w:t>törzsfőnök-helyettese</w:t>
      </w:r>
      <w:r w:rsidRPr="00AB46BE">
        <w:rPr>
          <w:rFonts w:eastAsia="Calibri"/>
          <w:color w:val="000000"/>
          <w:lang w:eastAsia="en-US"/>
        </w:rPr>
        <w:t xml:space="preserve">, valamint </w:t>
      </w:r>
      <w:r>
        <w:rPr>
          <w:rFonts w:eastAsia="Calibri"/>
          <w:color w:val="000000"/>
          <w:lang w:eastAsia="en-US"/>
        </w:rPr>
        <w:t xml:space="preserve">a középszintű vezető szerv </w:t>
      </w:r>
      <w:r w:rsidRPr="00AB46BE">
        <w:rPr>
          <w:rFonts w:eastAsia="Calibri"/>
          <w:color w:val="000000"/>
          <w:lang w:eastAsia="en-US"/>
        </w:rPr>
        <w:t>hadműveleti, műveleti, kiképzési, tervezési, szervezési, jogi és logisztikai kijelölt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</w:t>
      </w:r>
      <w:r>
        <w:rPr>
          <w:rFonts w:eastAsia="Calibri"/>
          <w:color w:val="000000"/>
          <w:lang w:eastAsia="en-US"/>
        </w:rPr>
        <w:t>10</w:t>
      </w:r>
      <w:r w:rsidRPr="00AB46BE">
        <w:rPr>
          <w:rFonts w:eastAsia="Calibri"/>
          <w:color w:val="000000"/>
          <w:lang w:eastAsia="en-US"/>
        </w:rPr>
        <w:t>. a központi személyügyi nyilvántartást kezelő szervezet kijelölt munkaköre,</w:t>
      </w:r>
    </w:p>
    <w:p w:rsidR="00877C01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2.1</w:t>
      </w:r>
      <w:r>
        <w:rPr>
          <w:rFonts w:eastAsia="Calibri"/>
          <w:color w:val="000000"/>
          <w:lang w:eastAsia="en-US"/>
        </w:rPr>
        <w:t>1</w:t>
      </w:r>
      <w:r w:rsidRPr="00AB46BE">
        <w:rPr>
          <w:rFonts w:eastAsia="Calibri"/>
          <w:color w:val="000000"/>
          <w:lang w:eastAsia="en-US"/>
        </w:rPr>
        <w:t xml:space="preserve">. a fejezet költségvetési gazdálkodásának tervezési, koordinálási és ellenőrzési feladatait végző szervezetnél a NATO és az EU műveletek, valamint a Katonai Nemzetbiztonsági Szolgálat költségvetésének tervezésében, elszámoltatásában, járandóságai megállapításában, ellenőrzésében és az előbbiekben felsoroltak informatikai támogatásában a teljes körű adatállományhoz való hozzáférési jogosultsággal rendelkező személyek munkaköre, 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2.12. a miniszter által átruházott jogkörben fejezetszintű államháztartási belső ellenőrzési feladatokat ellátó szervezet fejezetszintű ellenőrzést végző kijelölt munkaköre, továbbá a saját szervezet államháztartási belső ellenőrzési feladatait ellátó kijelölt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lang w:eastAsia="en-US"/>
        </w:rPr>
      </w:pPr>
      <w:r w:rsidRPr="00AB46BE">
        <w:rPr>
          <w:rFonts w:eastAsia="Calibri"/>
          <w:lang w:eastAsia="en-US"/>
        </w:rPr>
        <w:t>2.1</w:t>
      </w:r>
      <w:r>
        <w:rPr>
          <w:rFonts w:eastAsia="Calibri"/>
          <w:lang w:eastAsia="en-US"/>
        </w:rPr>
        <w:t>3</w:t>
      </w:r>
      <w:r w:rsidRPr="00AB46BE">
        <w:rPr>
          <w:rFonts w:eastAsia="Calibri"/>
          <w:lang w:eastAsia="en-US"/>
        </w:rPr>
        <w:t>. a katonai hatóságok hatósági</w:t>
      </w:r>
      <w:r>
        <w:rPr>
          <w:rFonts w:eastAsia="Calibri"/>
          <w:lang w:eastAsia="en-US"/>
        </w:rPr>
        <w:t xml:space="preserve">, </w:t>
      </w:r>
      <w:r w:rsidRPr="00AB46BE">
        <w:rPr>
          <w:rFonts w:eastAsia="Calibri"/>
          <w:lang w:eastAsia="en-US"/>
        </w:rPr>
        <w:t>szakhatósági</w:t>
      </w:r>
      <w:r>
        <w:rPr>
          <w:rFonts w:eastAsia="Calibri"/>
          <w:lang w:eastAsia="en-US"/>
        </w:rPr>
        <w:t>, valamint légügyi szakirányítási döntést előkészítő</w:t>
      </w:r>
      <w:r w:rsidRPr="00AB46BE">
        <w:rPr>
          <w:rFonts w:eastAsia="Calibri"/>
          <w:lang w:eastAsia="en-US"/>
        </w:rPr>
        <w:t xml:space="preserve"> feladatokat ellátó kijelölt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2.1</w:t>
      </w:r>
      <w:r>
        <w:rPr>
          <w:rFonts w:eastAsia="Calibri"/>
          <w:color w:val="000000"/>
          <w:lang w:eastAsia="en-US"/>
        </w:rPr>
        <w:t>4</w:t>
      </w:r>
      <w:r w:rsidRPr="00AB46BE">
        <w:rPr>
          <w:rFonts w:eastAsia="Calibri"/>
          <w:color w:val="000000"/>
          <w:lang w:eastAsia="en-US"/>
        </w:rPr>
        <w:t>. az adatvédelmi felügyeleti feladatokat ellátó munkaköröket betöltő személyek és a szervezetek kijelölt belső adatvédelmi felelősei,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lastRenderedPageBreak/>
        <w:t>2.1</w:t>
      </w:r>
      <w:r>
        <w:rPr>
          <w:rFonts w:eastAsia="Calibri"/>
          <w:color w:val="000000"/>
          <w:lang w:eastAsia="en-US"/>
        </w:rPr>
        <w:t>5</w:t>
      </w:r>
      <w:r w:rsidRPr="00AB46BE">
        <w:rPr>
          <w:rFonts w:eastAsia="Calibri"/>
          <w:color w:val="000000"/>
          <w:lang w:eastAsia="en-US"/>
        </w:rPr>
        <w:t>. a honvédelmi igazgatás központi döntés-előkészítő feladatai végrehajtásában részt vevő szervezet kijelölt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2.1</w:t>
      </w:r>
      <w:r>
        <w:rPr>
          <w:rFonts w:eastAsia="Calibri"/>
          <w:color w:val="000000"/>
          <w:lang w:eastAsia="en-US"/>
        </w:rPr>
        <w:t>6</w:t>
      </w:r>
      <w:r w:rsidRPr="00AB46BE">
        <w:rPr>
          <w:rFonts w:eastAsia="Calibri"/>
          <w:color w:val="000000"/>
          <w:lang w:eastAsia="en-US"/>
        </w:rPr>
        <w:t>. a központi irattár és levéltár kijelölt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2.1</w:t>
      </w:r>
      <w:r>
        <w:rPr>
          <w:rFonts w:eastAsia="Calibri"/>
          <w:color w:val="000000"/>
          <w:lang w:eastAsia="en-US"/>
        </w:rPr>
        <w:t>7</w:t>
      </w:r>
      <w:r w:rsidRPr="00AB46BE">
        <w:rPr>
          <w:rFonts w:eastAsia="Calibri"/>
          <w:color w:val="000000"/>
          <w:lang w:eastAsia="en-US"/>
        </w:rPr>
        <w:t xml:space="preserve">. a minősített adat védelméről szóló 2009. évi CLV. törvény (a továbbiakban: </w:t>
      </w:r>
      <w:proofErr w:type="spellStart"/>
      <w:r w:rsidRPr="00AB46BE">
        <w:rPr>
          <w:rFonts w:eastAsia="Calibri"/>
          <w:color w:val="000000"/>
          <w:lang w:eastAsia="en-US"/>
        </w:rPr>
        <w:t>Mavtv</w:t>
      </w:r>
      <w:proofErr w:type="spellEnd"/>
      <w:r w:rsidRPr="00AB46BE">
        <w:rPr>
          <w:rFonts w:eastAsia="Calibri"/>
          <w:color w:val="000000"/>
          <w:lang w:eastAsia="en-US"/>
        </w:rPr>
        <w:t xml:space="preserve">.) 5. § (4) bekezdés </w:t>
      </w:r>
      <w:r w:rsidRPr="00AB46BE">
        <w:rPr>
          <w:rFonts w:eastAsia="Calibri"/>
          <w:i/>
          <w:color w:val="000000"/>
          <w:lang w:eastAsia="en-US"/>
        </w:rPr>
        <w:t>a)</w:t>
      </w:r>
      <w:proofErr w:type="spellStart"/>
      <w:r w:rsidRPr="00AB46BE">
        <w:rPr>
          <w:rFonts w:eastAsia="Calibri"/>
          <w:i/>
          <w:color w:val="000000"/>
          <w:lang w:eastAsia="en-US"/>
        </w:rPr>
        <w:t>-c</w:t>
      </w:r>
      <w:proofErr w:type="spellEnd"/>
      <w:r w:rsidRPr="00AB46BE">
        <w:rPr>
          <w:rFonts w:eastAsia="Calibri"/>
          <w:i/>
          <w:color w:val="000000"/>
          <w:lang w:eastAsia="en-US"/>
        </w:rPr>
        <w:t>)</w:t>
      </w:r>
      <w:r w:rsidRPr="00AB46BE">
        <w:rPr>
          <w:rFonts w:eastAsia="Calibri"/>
          <w:color w:val="000000"/>
          <w:lang w:eastAsia="en-US"/>
        </w:rPr>
        <w:t xml:space="preserve"> pontjai szerinti minősítési jelölésű információt kezelő elektronikus rendszereket üzemeltető kijelölt munkakör, valamint az MH szintű elektronikus hitelesítés-szolgáltatás fejlesztője, programozója és operátora,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2.1</w:t>
      </w:r>
      <w:r>
        <w:rPr>
          <w:rFonts w:eastAsia="Calibri"/>
          <w:color w:val="000000"/>
          <w:lang w:eastAsia="en-US"/>
        </w:rPr>
        <w:t>8</w:t>
      </w:r>
      <w:r w:rsidRPr="00AB46BE">
        <w:rPr>
          <w:rFonts w:eastAsia="Calibri"/>
          <w:color w:val="000000"/>
          <w:lang w:eastAsia="en-US"/>
        </w:rPr>
        <w:t>. a szervezetek részére kommunikáció-technikai feltételeket biztosító szervezet minősített rendezvények informatikai, akusztikai és tolmácstechnikai kijelölt biztosító állománya, valamint a minősített távközlési hálózatok és szolgáltatások kijelölt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2.1</w:t>
      </w:r>
      <w:r>
        <w:rPr>
          <w:rFonts w:eastAsia="Calibri"/>
          <w:color w:val="000000"/>
          <w:lang w:eastAsia="en-US"/>
        </w:rPr>
        <w:t>9</w:t>
      </w:r>
      <w:r w:rsidRPr="00AB46BE">
        <w:rPr>
          <w:rFonts w:eastAsia="Calibri"/>
          <w:color w:val="000000"/>
          <w:lang w:eastAsia="en-US"/>
        </w:rPr>
        <w:t>. az állandó személyi védelemben részesülő állami vezetők állami légi járművel történő szállításában közvetlenül részt vevő gépszemélyzet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</w:t>
      </w:r>
      <w:r>
        <w:rPr>
          <w:rFonts w:eastAsia="Calibri"/>
          <w:color w:val="000000"/>
          <w:lang w:eastAsia="en-US"/>
        </w:rPr>
        <w:t>20</w:t>
      </w:r>
      <w:r w:rsidRPr="00AB46BE">
        <w:rPr>
          <w:rFonts w:eastAsia="Calibri"/>
          <w:color w:val="000000"/>
          <w:lang w:eastAsia="en-US"/>
        </w:rPr>
        <w:t xml:space="preserve">. a </w:t>
      </w:r>
      <w:proofErr w:type="spellStart"/>
      <w:r w:rsidRPr="00AB46BE">
        <w:rPr>
          <w:rFonts w:eastAsia="Calibri"/>
          <w:color w:val="000000"/>
          <w:lang w:eastAsia="en-US"/>
        </w:rPr>
        <w:t>Mavtv</w:t>
      </w:r>
      <w:proofErr w:type="spellEnd"/>
      <w:r w:rsidRPr="00AB46BE">
        <w:rPr>
          <w:rFonts w:eastAsia="Calibri"/>
          <w:color w:val="000000"/>
          <w:lang w:eastAsia="en-US"/>
        </w:rPr>
        <w:t xml:space="preserve">. 5. § (4) bekezdés </w:t>
      </w:r>
      <w:r w:rsidRPr="00AB46BE">
        <w:rPr>
          <w:rFonts w:eastAsia="Calibri"/>
          <w:i/>
          <w:color w:val="000000"/>
          <w:lang w:eastAsia="en-US"/>
        </w:rPr>
        <w:t>a)</w:t>
      </w:r>
      <w:r w:rsidRPr="00AB46BE">
        <w:rPr>
          <w:rFonts w:eastAsia="Calibri"/>
          <w:color w:val="000000"/>
          <w:lang w:eastAsia="en-US"/>
        </w:rPr>
        <w:t xml:space="preserve"> és </w:t>
      </w:r>
      <w:r w:rsidRPr="00AB46BE">
        <w:rPr>
          <w:rFonts w:eastAsia="Calibri"/>
          <w:i/>
          <w:color w:val="000000"/>
          <w:lang w:eastAsia="en-US"/>
        </w:rPr>
        <w:t>b)</w:t>
      </w:r>
      <w:r w:rsidRPr="00AB46BE">
        <w:rPr>
          <w:rFonts w:eastAsia="Calibri"/>
          <w:color w:val="000000"/>
          <w:lang w:eastAsia="en-US"/>
        </w:rPr>
        <w:t xml:space="preserve"> pontja szerinti minősítési jelölésű információt kezelő kijelölt koronaőr munkaköre,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</w:t>
      </w:r>
      <w:r>
        <w:rPr>
          <w:rFonts w:eastAsia="Calibri"/>
          <w:color w:val="000000"/>
          <w:lang w:eastAsia="en-US"/>
        </w:rPr>
        <w:t>21</w:t>
      </w:r>
      <w:r w:rsidRPr="00AB46BE">
        <w:rPr>
          <w:rFonts w:eastAsia="Calibri"/>
          <w:color w:val="000000"/>
          <w:lang w:eastAsia="en-US"/>
        </w:rPr>
        <w:t xml:space="preserve">. a hadfelszerelés-fejlesztést, a logisztikai tervezést, </w:t>
      </w:r>
      <w:proofErr w:type="spellStart"/>
      <w:r w:rsidRPr="00AB46BE">
        <w:rPr>
          <w:rFonts w:eastAsia="Calibri"/>
          <w:color w:val="000000"/>
          <w:lang w:eastAsia="en-US"/>
        </w:rPr>
        <w:t>-irányítást</w:t>
      </w:r>
      <w:proofErr w:type="spellEnd"/>
      <w:r w:rsidRPr="00AB46BE">
        <w:rPr>
          <w:rFonts w:eastAsia="Calibri"/>
          <w:color w:val="000000"/>
          <w:lang w:eastAsia="en-US"/>
        </w:rPr>
        <w:t xml:space="preserve"> és </w:t>
      </w:r>
      <w:r>
        <w:rPr>
          <w:rFonts w:eastAsia="Calibri"/>
          <w:color w:val="000000"/>
          <w:lang w:eastAsia="en-US"/>
        </w:rPr>
        <w:t xml:space="preserve">minősített </w:t>
      </w:r>
      <w:r w:rsidRPr="00AB46BE">
        <w:rPr>
          <w:rFonts w:eastAsia="Calibri"/>
          <w:color w:val="000000"/>
          <w:lang w:eastAsia="en-US"/>
        </w:rPr>
        <w:t>beszerzést bonyolító szervezet kijelölt munkaköre, továbbá a minősített beszerzési eljárásokban részt vevő kijelölt munkakör,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2.2</w:t>
      </w:r>
      <w:r>
        <w:rPr>
          <w:rFonts w:eastAsia="Calibri"/>
          <w:color w:val="000000"/>
          <w:lang w:eastAsia="en-US"/>
        </w:rPr>
        <w:t>2</w:t>
      </w:r>
      <w:r w:rsidRPr="00AB46BE">
        <w:rPr>
          <w:rFonts w:eastAsia="Calibri"/>
          <w:color w:val="000000"/>
          <w:lang w:eastAsia="en-US"/>
        </w:rPr>
        <w:t>. olyan külföldi szolgálat</w:t>
      </w:r>
      <w:r>
        <w:rPr>
          <w:rFonts w:eastAsia="Calibri"/>
          <w:color w:val="000000"/>
          <w:lang w:eastAsia="en-US"/>
        </w:rPr>
        <w:t xml:space="preserve"> teljesítése</w:t>
      </w:r>
      <w:r w:rsidRPr="00AB46BE">
        <w:rPr>
          <w:rFonts w:eastAsia="Calibri"/>
          <w:color w:val="000000"/>
          <w:lang w:eastAsia="en-US"/>
        </w:rPr>
        <w:t>, amely esetében a fogadó fél személyi biztonsági tanúsítvány meglétét igényli,</w:t>
      </w:r>
    </w:p>
    <w:p w:rsidR="00877C01" w:rsidRPr="00AB46BE" w:rsidRDefault="00877C01" w:rsidP="00877C01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eastAsia="en-US"/>
        </w:rPr>
      </w:pPr>
      <w:r w:rsidRPr="00AB46BE">
        <w:rPr>
          <w:rFonts w:eastAsia="Calibri"/>
          <w:color w:val="000000"/>
          <w:lang w:eastAsia="en-US"/>
        </w:rPr>
        <w:t>2.2</w:t>
      </w:r>
      <w:r>
        <w:rPr>
          <w:rFonts w:eastAsia="Calibri"/>
          <w:color w:val="000000"/>
          <w:lang w:eastAsia="en-US"/>
        </w:rPr>
        <w:t>3</w:t>
      </w:r>
      <w:r w:rsidRPr="00AB46BE">
        <w:rPr>
          <w:rFonts w:eastAsia="Calibri"/>
          <w:color w:val="000000"/>
          <w:lang w:eastAsia="en-US"/>
        </w:rPr>
        <w:t xml:space="preserve">. a honvéd tisztjelölt és </w:t>
      </w:r>
      <w:r>
        <w:rPr>
          <w:rFonts w:eastAsia="Calibri"/>
          <w:color w:val="000000"/>
          <w:lang w:eastAsia="en-US"/>
        </w:rPr>
        <w:t xml:space="preserve">a </w:t>
      </w:r>
      <w:r w:rsidRPr="00AB46BE">
        <w:rPr>
          <w:rFonts w:eastAsia="Calibri"/>
          <w:color w:val="000000"/>
          <w:lang w:eastAsia="en-US"/>
        </w:rPr>
        <w:t>honvéd altiszt-jelölt, az önkéntes tartalékos, ha a képzés jellege, vagy a megtervezett beosztása indokolja.</w:t>
      </w:r>
    </w:p>
    <w:p w:rsidR="00065BE7" w:rsidRPr="00877C01" w:rsidRDefault="00065BE7" w:rsidP="00877C01"/>
    <w:sectPr w:rsidR="00065BE7" w:rsidRPr="00877C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B83" w:rsidRDefault="006C3B83" w:rsidP="00065BE7">
      <w:r>
        <w:separator/>
      </w:r>
    </w:p>
  </w:endnote>
  <w:endnote w:type="continuationSeparator" w:id="0">
    <w:p w:rsidR="006C3B83" w:rsidRDefault="006C3B83" w:rsidP="0006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E7" w:rsidRDefault="00065BE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E7" w:rsidRDefault="00065BE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E7" w:rsidRDefault="00065BE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B83" w:rsidRDefault="006C3B83" w:rsidP="00065BE7">
      <w:r>
        <w:separator/>
      </w:r>
    </w:p>
  </w:footnote>
  <w:footnote w:type="continuationSeparator" w:id="0">
    <w:p w:rsidR="006C3B83" w:rsidRDefault="006C3B83" w:rsidP="00065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E7" w:rsidRDefault="006C3B83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3429" o:spid="_x0000_s2050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TERVEZ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E7" w:rsidRDefault="006C3B83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3430" o:spid="_x0000_s2051" type="#_x0000_t136" style="position:absolute;margin-left:0;margin-top:0;width:511.6pt;height:127.9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TERVEZ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E7" w:rsidRDefault="006C3B83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3428" o:spid="_x0000_s2049" type="#_x0000_t136" style="position:absolute;margin-left:0;margin-top:0;width:511.6pt;height:127.9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TERVEZ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32B81"/>
    <w:multiLevelType w:val="hybridMultilevel"/>
    <w:tmpl w:val="6930BD80"/>
    <w:lvl w:ilvl="0" w:tplc="54D25216">
      <w:start w:val="1"/>
      <w:numFmt w:val="lowerLetter"/>
      <w:lvlText w:val="%1)"/>
      <w:lvlJc w:val="left"/>
      <w:pPr>
        <w:ind w:left="1287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E5E95"/>
    <w:multiLevelType w:val="hybridMultilevel"/>
    <w:tmpl w:val="6BD2D804"/>
    <w:lvl w:ilvl="0" w:tplc="22461C5A">
      <w:start w:val="1"/>
      <w:numFmt w:val="lowerLetter"/>
      <w:lvlText w:val="%1)"/>
      <w:lvlJc w:val="left"/>
      <w:pPr>
        <w:ind w:left="1287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D7E5915"/>
    <w:multiLevelType w:val="hybridMultilevel"/>
    <w:tmpl w:val="0CE4024A"/>
    <w:lvl w:ilvl="0" w:tplc="22461C5A">
      <w:start w:val="1"/>
      <w:numFmt w:val="lowerLetter"/>
      <w:lvlText w:val="%1)"/>
      <w:lvlJc w:val="left"/>
      <w:pPr>
        <w:ind w:left="1287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CF"/>
    <w:rsid w:val="0005051A"/>
    <w:rsid w:val="00065BE7"/>
    <w:rsid w:val="000E4D00"/>
    <w:rsid w:val="002B4484"/>
    <w:rsid w:val="00492B3C"/>
    <w:rsid w:val="006C21FA"/>
    <w:rsid w:val="006C3B83"/>
    <w:rsid w:val="007C12B1"/>
    <w:rsid w:val="007D39A5"/>
    <w:rsid w:val="00877C01"/>
    <w:rsid w:val="00F3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65BE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65B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rsid w:val="00065BE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065B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065BE7"/>
    <w:pPr>
      <w:spacing w:before="100" w:beforeAutospacing="1" w:after="100" w:afterAutospacing="1"/>
    </w:pPr>
    <w:rPr>
      <w:color w:val="844142"/>
    </w:rPr>
  </w:style>
  <w:style w:type="paragraph" w:styleId="Listaszerbekezds">
    <w:name w:val="List Paragraph"/>
    <w:basedOn w:val="Norml"/>
    <w:uiPriority w:val="99"/>
    <w:qFormat/>
    <w:rsid w:val="00065BE7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065BE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65BE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65BE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65B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rsid w:val="00065BE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065B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065BE7"/>
    <w:pPr>
      <w:spacing w:before="100" w:beforeAutospacing="1" w:after="100" w:afterAutospacing="1"/>
    </w:pPr>
    <w:rPr>
      <w:color w:val="844142"/>
    </w:rPr>
  </w:style>
  <w:style w:type="paragraph" w:styleId="Listaszerbekezds">
    <w:name w:val="List Paragraph"/>
    <w:basedOn w:val="Norml"/>
    <w:uiPriority w:val="99"/>
    <w:qFormat/>
    <w:rsid w:val="00065BE7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065BE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65BE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015F7-F54C-49F3-9DEF-E03A619E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1024</Words>
  <Characters>7071</Characters>
  <Application>Microsoft Office Word</Application>
  <DocSecurity>0</DocSecurity>
  <Lines>58</Lines>
  <Paragraphs>16</Paragraphs>
  <ScaleCrop>false</ScaleCrop>
  <Company/>
  <LinksUpToDate>false</LinksUpToDate>
  <CharactersWithSpaces>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Szekeres Ágnes fhdgy.</dc:creator>
  <cp:keywords/>
  <dc:description/>
  <cp:lastModifiedBy>Szekeres Ágnes fhdgy.</cp:lastModifiedBy>
  <cp:revision>5</cp:revision>
  <dcterms:created xsi:type="dcterms:W3CDTF">2014-11-05T14:41:00Z</dcterms:created>
  <dcterms:modified xsi:type="dcterms:W3CDTF">2015-01-15T09:19:00Z</dcterms:modified>
</cp:coreProperties>
</file>