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AA260"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bookmarkStart w:id="0" w:name="pr1644"/>
    </w:p>
    <w:p w14:paraId="43EAA261"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2"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3"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4"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5"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6"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7"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8"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9"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b/>
          <w:color w:val="auto"/>
          <w:sz w:val="21"/>
          <w:szCs w:val="21"/>
        </w:rPr>
      </w:pPr>
    </w:p>
    <w:p w14:paraId="43EAA26A" w14:textId="77777777" w:rsidR="00426FB4" w:rsidRPr="00A24BF9" w:rsidRDefault="00972EB5" w:rsidP="004877C2">
      <w:pPr>
        <w:pStyle w:val="NormlWeb"/>
        <w:spacing w:before="0" w:beforeAutospacing="0" w:after="0" w:afterAutospacing="0" w:line="276" w:lineRule="auto"/>
        <w:ind w:right="150"/>
        <w:jc w:val="center"/>
        <w:rPr>
          <w:rFonts w:ascii="Tahoma" w:hAnsi="Tahoma" w:cs="Tahoma"/>
          <w:b/>
          <w:color w:val="auto"/>
          <w:sz w:val="21"/>
          <w:szCs w:val="21"/>
        </w:rPr>
      </w:pPr>
      <w:r w:rsidRPr="00A24BF9">
        <w:rPr>
          <w:rFonts w:ascii="Tahoma" w:hAnsi="Tahoma" w:cs="Tahoma"/>
          <w:b/>
          <w:color w:val="auto"/>
          <w:sz w:val="21"/>
          <w:szCs w:val="21"/>
        </w:rPr>
        <w:t>AJÁNLATI</w:t>
      </w:r>
      <w:r w:rsidR="00A0745C" w:rsidRPr="00A24BF9">
        <w:rPr>
          <w:rFonts w:ascii="Tahoma" w:hAnsi="Tahoma" w:cs="Tahoma"/>
          <w:b/>
          <w:color w:val="auto"/>
          <w:sz w:val="21"/>
          <w:szCs w:val="21"/>
        </w:rPr>
        <w:t xml:space="preserve"> DOKUMENTÁCIÓ</w:t>
      </w:r>
    </w:p>
    <w:p w14:paraId="43EAA26B"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color w:val="auto"/>
          <w:sz w:val="21"/>
          <w:szCs w:val="21"/>
        </w:rPr>
      </w:pPr>
    </w:p>
    <w:p w14:paraId="43EAA26C"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color w:val="auto"/>
          <w:sz w:val="21"/>
          <w:szCs w:val="21"/>
        </w:rPr>
      </w:pPr>
    </w:p>
    <w:p w14:paraId="43EAA26D" w14:textId="77777777" w:rsidR="00426FB4" w:rsidRPr="00A24BF9" w:rsidRDefault="00426FB4" w:rsidP="004877C2">
      <w:pPr>
        <w:pStyle w:val="NormlWeb"/>
        <w:spacing w:before="0" w:beforeAutospacing="0" w:after="0" w:afterAutospacing="0" w:line="276" w:lineRule="auto"/>
        <w:ind w:right="150"/>
        <w:jc w:val="center"/>
        <w:rPr>
          <w:rFonts w:ascii="Tahoma" w:hAnsi="Tahoma" w:cs="Tahoma"/>
          <w:color w:val="auto"/>
          <w:sz w:val="21"/>
          <w:szCs w:val="21"/>
        </w:rPr>
      </w:pPr>
    </w:p>
    <w:p w14:paraId="43EAA26E" w14:textId="3E041AD0" w:rsidR="004B2E4E" w:rsidRPr="00A24BF9" w:rsidRDefault="00A0745C" w:rsidP="004877C2">
      <w:pPr>
        <w:pStyle w:val="NormlWeb"/>
        <w:spacing w:before="0" w:beforeAutospacing="0" w:after="0" w:afterAutospacing="0" w:line="276" w:lineRule="auto"/>
        <w:ind w:right="150"/>
        <w:jc w:val="center"/>
        <w:rPr>
          <w:rFonts w:ascii="Tahoma" w:hAnsi="Tahoma" w:cs="Tahoma"/>
          <w:color w:val="auto"/>
          <w:sz w:val="21"/>
          <w:szCs w:val="21"/>
        </w:rPr>
      </w:pPr>
      <w:r w:rsidRPr="00A24BF9">
        <w:rPr>
          <w:rFonts w:ascii="Tahoma" w:hAnsi="Tahoma" w:cs="Tahoma"/>
          <w:color w:val="auto"/>
          <w:sz w:val="21"/>
          <w:szCs w:val="21"/>
        </w:rPr>
        <w:t>„</w:t>
      </w:r>
      <w:r w:rsidR="00404B98" w:rsidRPr="00404B98">
        <w:rPr>
          <w:rFonts w:ascii="Tahoma" w:hAnsi="Tahoma" w:cs="Tahoma"/>
          <w:b/>
          <w:i/>
          <w:color w:val="auto"/>
          <w:sz w:val="21"/>
          <w:szCs w:val="21"/>
        </w:rPr>
        <w:t>VÁLLALKOZÁSI KERETSZERZŐDÉS A 2007-2013-AS FEJLESZTÉSPOLITIKAI IDŐSZAKRA VONATKOZÓ TEMATIKUS ÉRTÉKELŐ TANULMÁNYOK ELKÉSZÍTÉSÉRE, 4 RÉSZBEN</w:t>
      </w:r>
      <w:r w:rsidRPr="00A24BF9">
        <w:rPr>
          <w:rFonts w:ascii="Tahoma" w:hAnsi="Tahoma" w:cs="Tahoma"/>
          <w:color w:val="auto"/>
          <w:sz w:val="21"/>
          <w:szCs w:val="21"/>
        </w:rPr>
        <w:t>”</w:t>
      </w:r>
    </w:p>
    <w:p w14:paraId="5D5F7AA6" w14:textId="77777777" w:rsidR="00404B98" w:rsidRDefault="00404B98" w:rsidP="004877C2">
      <w:pPr>
        <w:pStyle w:val="NormlWeb"/>
        <w:spacing w:before="0" w:beforeAutospacing="0" w:after="0" w:afterAutospacing="0" w:line="276" w:lineRule="auto"/>
        <w:ind w:right="150"/>
        <w:jc w:val="center"/>
        <w:rPr>
          <w:rFonts w:ascii="Tahoma" w:hAnsi="Tahoma" w:cs="Tahoma"/>
          <w:color w:val="auto"/>
          <w:sz w:val="21"/>
          <w:szCs w:val="21"/>
        </w:rPr>
      </w:pPr>
    </w:p>
    <w:p w14:paraId="659BC06C" w14:textId="77777777" w:rsidR="00404B98" w:rsidRDefault="00404B98" w:rsidP="004877C2">
      <w:pPr>
        <w:pStyle w:val="NormlWeb"/>
        <w:spacing w:before="0" w:beforeAutospacing="0" w:after="0" w:afterAutospacing="0" w:line="276" w:lineRule="auto"/>
        <w:ind w:right="150"/>
        <w:jc w:val="center"/>
        <w:rPr>
          <w:rFonts w:ascii="Tahoma" w:hAnsi="Tahoma" w:cs="Tahoma"/>
          <w:color w:val="auto"/>
          <w:sz w:val="21"/>
          <w:szCs w:val="21"/>
        </w:rPr>
      </w:pPr>
    </w:p>
    <w:p w14:paraId="4C29BE2E" w14:textId="77777777" w:rsidR="00404B98" w:rsidRDefault="00404B98" w:rsidP="004877C2">
      <w:pPr>
        <w:pStyle w:val="NormlWeb"/>
        <w:spacing w:before="0" w:beforeAutospacing="0" w:after="0" w:afterAutospacing="0" w:line="276" w:lineRule="auto"/>
        <w:ind w:right="150"/>
        <w:jc w:val="center"/>
        <w:rPr>
          <w:rFonts w:ascii="Tahoma" w:hAnsi="Tahoma" w:cs="Tahoma"/>
          <w:color w:val="auto"/>
          <w:sz w:val="21"/>
          <w:szCs w:val="21"/>
        </w:rPr>
      </w:pPr>
    </w:p>
    <w:p w14:paraId="43EAA26F" w14:textId="77777777" w:rsidR="00426FB4" w:rsidRPr="00A24BF9" w:rsidRDefault="00A0745C" w:rsidP="004877C2">
      <w:pPr>
        <w:pStyle w:val="NormlWeb"/>
        <w:spacing w:before="0" w:beforeAutospacing="0" w:after="0" w:afterAutospacing="0" w:line="276" w:lineRule="auto"/>
        <w:ind w:right="150"/>
        <w:jc w:val="center"/>
        <w:rPr>
          <w:rFonts w:ascii="Tahoma" w:hAnsi="Tahoma" w:cs="Tahoma"/>
          <w:color w:val="auto"/>
          <w:sz w:val="21"/>
          <w:szCs w:val="21"/>
        </w:rPr>
      </w:pPr>
      <w:r w:rsidRPr="00A24BF9">
        <w:rPr>
          <w:rFonts w:ascii="Tahoma" w:hAnsi="Tahoma" w:cs="Tahoma"/>
          <w:color w:val="auto"/>
          <w:sz w:val="21"/>
          <w:szCs w:val="21"/>
        </w:rPr>
        <w:t>tárgyában</w:t>
      </w:r>
    </w:p>
    <w:p w14:paraId="43EAA270" w14:textId="77777777" w:rsidR="00426FB4" w:rsidRPr="00A24BF9" w:rsidRDefault="00426FB4" w:rsidP="004877C2">
      <w:pPr>
        <w:spacing w:line="276" w:lineRule="auto"/>
        <w:rPr>
          <w:rFonts w:ascii="Tahoma" w:hAnsi="Tahoma" w:cs="Tahoma"/>
          <w:sz w:val="21"/>
          <w:szCs w:val="21"/>
        </w:rPr>
      </w:pPr>
    </w:p>
    <w:p w14:paraId="43EAA271" w14:textId="77777777" w:rsidR="00426FB4" w:rsidRPr="00A24BF9" w:rsidRDefault="00426FB4" w:rsidP="004877C2">
      <w:pPr>
        <w:spacing w:line="276" w:lineRule="auto"/>
        <w:jc w:val="center"/>
        <w:rPr>
          <w:rFonts w:ascii="Tahoma" w:hAnsi="Tahoma" w:cs="Tahoma"/>
          <w:sz w:val="21"/>
          <w:szCs w:val="21"/>
        </w:rPr>
      </w:pPr>
    </w:p>
    <w:p w14:paraId="43EAA272" w14:textId="77777777" w:rsidR="00426FB4" w:rsidRPr="00A24BF9" w:rsidRDefault="00426FB4" w:rsidP="004877C2">
      <w:pPr>
        <w:spacing w:line="276" w:lineRule="auto"/>
        <w:jc w:val="center"/>
        <w:rPr>
          <w:rFonts w:ascii="Tahoma" w:hAnsi="Tahoma" w:cs="Tahoma"/>
          <w:sz w:val="21"/>
          <w:szCs w:val="21"/>
        </w:rPr>
      </w:pPr>
    </w:p>
    <w:p w14:paraId="43EAA273" w14:textId="77777777" w:rsidR="00426FB4" w:rsidRPr="00A24BF9" w:rsidRDefault="00426FB4" w:rsidP="004877C2">
      <w:pPr>
        <w:spacing w:line="276" w:lineRule="auto"/>
        <w:jc w:val="center"/>
        <w:rPr>
          <w:rFonts w:ascii="Tahoma" w:hAnsi="Tahoma" w:cs="Tahoma"/>
          <w:sz w:val="21"/>
          <w:szCs w:val="21"/>
        </w:rPr>
      </w:pPr>
    </w:p>
    <w:p w14:paraId="43EAA274" w14:textId="77777777" w:rsidR="00426FB4" w:rsidRPr="00A24BF9" w:rsidRDefault="00426FB4" w:rsidP="004877C2">
      <w:pPr>
        <w:spacing w:line="276" w:lineRule="auto"/>
        <w:jc w:val="center"/>
        <w:rPr>
          <w:rFonts w:ascii="Tahoma" w:hAnsi="Tahoma" w:cs="Tahoma"/>
          <w:sz w:val="21"/>
          <w:szCs w:val="21"/>
        </w:rPr>
      </w:pPr>
    </w:p>
    <w:p w14:paraId="43EAA275" w14:textId="77777777" w:rsidR="00426FB4" w:rsidRPr="00A24BF9" w:rsidRDefault="00426FB4" w:rsidP="004877C2">
      <w:pPr>
        <w:spacing w:line="276" w:lineRule="auto"/>
        <w:jc w:val="center"/>
        <w:rPr>
          <w:rFonts w:ascii="Tahoma" w:hAnsi="Tahoma" w:cs="Tahoma"/>
          <w:sz w:val="21"/>
          <w:szCs w:val="21"/>
        </w:rPr>
      </w:pPr>
    </w:p>
    <w:p w14:paraId="43EAA276" w14:textId="77777777" w:rsidR="00426FB4" w:rsidRPr="00A24BF9" w:rsidRDefault="00426FB4" w:rsidP="004877C2">
      <w:pPr>
        <w:spacing w:line="276" w:lineRule="auto"/>
        <w:jc w:val="center"/>
        <w:rPr>
          <w:rFonts w:ascii="Tahoma" w:hAnsi="Tahoma" w:cs="Tahoma"/>
          <w:sz w:val="21"/>
          <w:szCs w:val="21"/>
        </w:rPr>
      </w:pPr>
    </w:p>
    <w:p w14:paraId="43EAA279" w14:textId="77777777" w:rsidR="00426FB4" w:rsidRPr="00A24BF9" w:rsidRDefault="00426FB4" w:rsidP="004877C2">
      <w:pPr>
        <w:spacing w:line="276" w:lineRule="auto"/>
        <w:jc w:val="center"/>
        <w:rPr>
          <w:rFonts w:ascii="Tahoma" w:hAnsi="Tahoma" w:cs="Tahoma"/>
          <w:sz w:val="21"/>
          <w:szCs w:val="21"/>
        </w:rPr>
      </w:pPr>
    </w:p>
    <w:p w14:paraId="7C47BB39" w14:textId="4B039658" w:rsidR="00404B98" w:rsidRDefault="00404B98" w:rsidP="004877C2">
      <w:pPr>
        <w:spacing w:line="276" w:lineRule="auto"/>
        <w:jc w:val="center"/>
        <w:rPr>
          <w:rFonts w:ascii="Tahoma" w:hAnsi="Tahoma" w:cs="Tahoma"/>
          <w:sz w:val="21"/>
          <w:szCs w:val="21"/>
        </w:rPr>
      </w:pPr>
      <w:r>
        <w:rPr>
          <w:rFonts w:ascii="Tahoma" w:hAnsi="Tahoma" w:cs="Tahoma"/>
          <w:sz w:val="21"/>
          <w:szCs w:val="21"/>
        </w:rPr>
        <w:t>2011. évi CVIII. törvény Második rész, uniós eljárásrend szerinti</w:t>
      </w:r>
    </w:p>
    <w:p w14:paraId="43EAA27A" w14:textId="77777777" w:rsidR="00426FB4" w:rsidRPr="00A24BF9" w:rsidRDefault="00A0745C" w:rsidP="004877C2">
      <w:pPr>
        <w:spacing w:line="276" w:lineRule="auto"/>
        <w:jc w:val="center"/>
        <w:rPr>
          <w:rFonts w:ascii="Tahoma" w:hAnsi="Tahoma" w:cs="Tahoma"/>
          <w:sz w:val="21"/>
          <w:szCs w:val="21"/>
        </w:rPr>
      </w:pPr>
      <w:r w:rsidRPr="00A24BF9">
        <w:rPr>
          <w:rFonts w:ascii="Tahoma" w:hAnsi="Tahoma" w:cs="Tahoma"/>
          <w:sz w:val="21"/>
          <w:szCs w:val="21"/>
        </w:rPr>
        <w:t>nyílt közbeszerzési eljárás</w:t>
      </w:r>
    </w:p>
    <w:p w14:paraId="43EAA27B" w14:textId="77777777" w:rsidR="00426FB4" w:rsidRPr="00A24BF9" w:rsidRDefault="00426FB4" w:rsidP="004877C2">
      <w:pPr>
        <w:spacing w:line="276" w:lineRule="auto"/>
        <w:jc w:val="center"/>
        <w:rPr>
          <w:rFonts w:ascii="Tahoma" w:hAnsi="Tahoma" w:cs="Tahoma"/>
          <w:sz w:val="21"/>
          <w:szCs w:val="21"/>
        </w:rPr>
      </w:pPr>
    </w:p>
    <w:p w14:paraId="43EAA27C" w14:textId="77777777" w:rsidR="00426FB4" w:rsidRPr="00A24BF9" w:rsidRDefault="00426FB4" w:rsidP="004877C2">
      <w:pPr>
        <w:spacing w:line="276" w:lineRule="auto"/>
        <w:rPr>
          <w:rFonts w:ascii="Tahoma" w:hAnsi="Tahoma" w:cs="Tahoma"/>
          <w:sz w:val="21"/>
          <w:szCs w:val="21"/>
        </w:rPr>
      </w:pPr>
    </w:p>
    <w:p w14:paraId="43EAA27D" w14:textId="77777777" w:rsidR="00426FB4" w:rsidRPr="00A24BF9" w:rsidRDefault="00426FB4" w:rsidP="004877C2">
      <w:pPr>
        <w:spacing w:line="276" w:lineRule="auto"/>
        <w:rPr>
          <w:rFonts w:ascii="Tahoma" w:hAnsi="Tahoma" w:cs="Tahoma"/>
          <w:sz w:val="21"/>
          <w:szCs w:val="21"/>
        </w:rPr>
      </w:pPr>
    </w:p>
    <w:p w14:paraId="43EAA27E" w14:textId="77777777" w:rsidR="00426FB4" w:rsidRPr="00A24BF9" w:rsidRDefault="00426FB4" w:rsidP="004877C2">
      <w:pPr>
        <w:spacing w:line="276" w:lineRule="auto"/>
        <w:rPr>
          <w:rFonts w:ascii="Tahoma" w:hAnsi="Tahoma" w:cs="Tahoma"/>
          <w:sz w:val="21"/>
          <w:szCs w:val="21"/>
        </w:rPr>
      </w:pPr>
    </w:p>
    <w:p w14:paraId="43EAA27F" w14:textId="77777777" w:rsidR="00426FB4" w:rsidRPr="00A24BF9" w:rsidRDefault="00426FB4" w:rsidP="004877C2">
      <w:pPr>
        <w:spacing w:line="276" w:lineRule="auto"/>
        <w:jc w:val="both"/>
        <w:rPr>
          <w:rFonts w:ascii="Tahoma" w:hAnsi="Tahoma" w:cs="Tahoma"/>
          <w:sz w:val="21"/>
          <w:szCs w:val="21"/>
        </w:rPr>
      </w:pPr>
    </w:p>
    <w:p w14:paraId="43EAA280" w14:textId="77777777" w:rsidR="00426FB4" w:rsidRPr="00A24BF9" w:rsidRDefault="00426FB4" w:rsidP="004877C2">
      <w:pPr>
        <w:spacing w:line="276" w:lineRule="auto"/>
        <w:jc w:val="both"/>
        <w:rPr>
          <w:rFonts w:ascii="Tahoma" w:hAnsi="Tahoma" w:cs="Tahoma"/>
          <w:sz w:val="21"/>
          <w:szCs w:val="21"/>
        </w:rPr>
      </w:pPr>
    </w:p>
    <w:p w14:paraId="43EAA281" w14:textId="77777777" w:rsidR="00426FB4" w:rsidRPr="00A24BF9" w:rsidRDefault="00426FB4" w:rsidP="004877C2">
      <w:pPr>
        <w:spacing w:line="276" w:lineRule="auto"/>
        <w:jc w:val="both"/>
        <w:rPr>
          <w:rFonts w:ascii="Tahoma" w:hAnsi="Tahoma" w:cs="Tahoma"/>
          <w:sz w:val="21"/>
          <w:szCs w:val="21"/>
        </w:rPr>
      </w:pPr>
    </w:p>
    <w:p w14:paraId="43EAA282" w14:textId="77777777" w:rsidR="00426FB4" w:rsidRPr="00A24BF9" w:rsidRDefault="00426FB4" w:rsidP="004877C2">
      <w:pPr>
        <w:spacing w:line="276" w:lineRule="auto"/>
        <w:jc w:val="both"/>
        <w:rPr>
          <w:rFonts w:ascii="Tahoma" w:hAnsi="Tahoma" w:cs="Tahoma"/>
          <w:sz w:val="21"/>
          <w:szCs w:val="21"/>
        </w:rPr>
      </w:pPr>
    </w:p>
    <w:p w14:paraId="43EAA283" w14:textId="77777777" w:rsidR="00426FB4" w:rsidRPr="00A24BF9" w:rsidRDefault="00426FB4" w:rsidP="004877C2">
      <w:pPr>
        <w:spacing w:line="276" w:lineRule="auto"/>
        <w:jc w:val="both"/>
        <w:rPr>
          <w:rFonts w:ascii="Tahoma" w:hAnsi="Tahoma" w:cs="Tahoma"/>
          <w:sz w:val="21"/>
          <w:szCs w:val="21"/>
        </w:rPr>
      </w:pPr>
    </w:p>
    <w:p w14:paraId="43EAA284" w14:textId="77777777" w:rsidR="00426FB4" w:rsidRPr="00A24BF9" w:rsidRDefault="00A0745C" w:rsidP="004877C2">
      <w:pPr>
        <w:spacing w:line="276" w:lineRule="auto"/>
        <w:jc w:val="center"/>
        <w:rPr>
          <w:rFonts w:ascii="Tahoma" w:hAnsi="Tahoma" w:cs="Tahoma"/>
          <w:b/>
          <w:sz w:val="21"/>
          <w:szCs w:val="21"/>
        </w:rPr>
      </w:pPr>
      <w:r w:rsidRPr="00A24BF9">
        <w:rPr>
          <w:rFonts w:ascii="Tahoma" w:hAnsi="Tahoma" w:cs="Tahoma"/>
          <w:b/>
          <w:sz w:val="21"/>
          <w:szCs w:val="21"/>
        </w:rPr>
        <w:t>Budapest, 201</w:t>
      </w:r>
      <w:r w:rsidR="004B2E4E" w:rsidRPr="00A24BF9">
        <w:rPr>
          <w:rFonts w:ascii="Tahoma" w:hAnsi="Tahoma" w:cs="Tahoma"/>
          <w:b/>
          <w:sz w:val="21"/>
          <w:szCs w:val="21"/>
        </w:rPr>
        <w:t>5</w:t>
      </w:r>
      <w:r w:rsidRPr="00A24BF9">
        <w:rPr>
          <w:rFonts w:ascii="Tahoma" w:hAnsi="Tahoma" w:cs="Tahoma"/>
          <w:b/>
          <w:sz w:val="21"/>
          <w:szCs w:val="21"/>
        </w:rPr>
        <w:t>.</w:t>
      </w:r>
    </w:p>
    <w:p w14:paraId="43EAA285" w14:textId="77777777" w:rsidR="00426FB4" w:rsidRPr="00A24BF9" w:rsidRDefault="00A0745C" w:rsidP="004877C2">
      <w:pPr>
        <w:spacing w:line="276" w:lineRule="auto"/>
        <w:jc w:val="center"/>
        <w:rPr>
          <w:rFonts w:ascii="Tahoma" w:hAnsi="Tahoma" w:cs="Tahoma"/>
          <w:sz w:val="21"/>
          <w:szCs w:val="21"/>
        </w:rPr>
      </w:pPr>
      <w:r w:rsidRPr="00A24BF9">
        <w:rPr>
          <w:rFonts w:ascii="Tahoma" w:hAnsi="Tahoma" w:cs="Tahoma"/>
          <w:sz w:val="21"/>
          <w:szCs w:val="21"/>
        </w:rPr>
        <w:br w:type="page"/>
      </w:r>
    </w:p>
    <w:bookmarkEnd w:id="0"/>
    <w:p w14:paraId="1ED5BC83" w14:textId="00BE9B9F" w:rsidR="00404B98" w:rsidRPr="00404B98" w:rsidRDefault="00404B98" w:rsidP="004877C2">
      <w:pPr>
        <w:pStyle w:val="Cmsor6"/>
        <w:pBdr>
          <w:bottom w:val="single" w:sz="4" w:space="1" w:color="auto"/>
        </w:pBdr>
        <w:shd w:val="clear" w:color="auto" w:fill="FFFFFF"/>
        <w:spacing w:line="276" w:lineRule="auto"/>
        <w:jc w:val="center"/>
        <w:rPr>
          <w:rFonts w:ascii="Tahoma" w:hAnsi="Tahoma" w:cs="Tahoma"/>
          <w:caps/>
          <w:sz w:val="21"/>
          <w:szCs w:val="21"/>
        </w:rPr>
      </w:pPr>
      <w:r w:rsidRPr="00404B98">
        <w:rPr>
          <w:rFonts w:ascii="Tahoma" w:hAnsi="Tahoma" w:cs="Tahoma"/>
          <w:caps/>
          <w:sz w:val="21"/>
          <w:szCs w:val="21"/>
        </w:rPr>
        <w:lastRenderedPageBreak/>
        <w:t>AJÁNLATI FELHÍVÁS</w:t>
      </w:r>
    </w:p>
    <w:p w14:paraId="43EAA689" w14:textId="0D8F3B36" w:rsidR="000F3ABD" w:rsidRDefault="000F3ABD" w:rsidP="004877C2">
      <w:pPr>
        <w:spacing w:line="276" w:lineRule="auto"/>
        <w:rPr>
          <w:rFonts w:ascii="Tahoma" w:hAnsi="Tahoma" w:cs="Tahoma"/>
          <w:sz w:val="21"/>
          <w:szCs w:val="21"/>
        </w:rPr>
      </w:pPr>
    </w:p>
    <w:p w14:paraId="3D97D79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Dtum2"/>
          <w:rFonts w:ascii="Tahoma" w:hAnsi="Tahoma" w:cs="Tahoma"/>
          <w:color w:val="000000"/>
          <w:sz w:val="21"/>
          <w:szCs w:val="21"/>
          <w:bdr w:val="none" w:sz="0" w:space="0" w:color="auto" w:frame="1"/>
        </w:rPr>
        <w:t>29/04/2015</w:t>
      </w:r>
      <w:r w:rsidRPr="00404B98">
        <w:rPr>
          <w:rStyle w:val="apple-converted-space"/>
          <w:rFonts w:ascii="Tahoma" w:hAnsi="Tahoma" w:cs="Tahoma"/>
          <w:color w:val="000000"/>
          <w:sz w:val="21"/>
          <w:szCs w:val="21"/>
        </w:rPr>
        <w:t> </w:t>
      </w:r>
      <w:r w:rsidRPr="00404B98">
        <w:rPr>
          <w:rFonts w:ascii="Tahoma" w:hAnsi="Tahoma" w:cs="Tahoma"/>
          <w:color w:val="000000"/>
          <w:sz w:val="21"/>
          <w:szCs w:val="21"/>
        </w:rPr>
        <w:t>  </w:t>
      </w:r>
      <w:r w:rsidRPr="00404B98">
        <w:rPr>
          <w:rStyle w:val="apple-converted-space"/>
          <w:rFonts w:ascii="Tahoma" w:hAnsi="Tahoma" w:cs="Tahoma"/>
          <w:color w:val="000000"/>
          <w:sz w:val="21"/>
          <w:szCs w:val="21"/>
        </w:rPr>
        <w:t> </w:t>
      </w:r>
      <w:r w:rsidRPr="00404B98">
        <w:rPr>
          <w:rStyle w:val="oj"/>
          <w:rFonts w:ascii="Tahoma" w:hAnsi="Tahoma" w:cs="Tahoma"/>
          <w:color w:val="000000"/>
          <w:sz w:val="21"/>
          <w:szCs w:val="21"/>
          <w:bdr w:val="none" w:sz="0" w:space="0" w:color="auto" w:frame="1"/>
        </w:rPr>
        <w:t>S83</w:t>
      </w:r>
      <w:r w:rsidRPr="00404B98">
        <w:rPr>
          <w:rStyle w:val="apple-converted-space"/>
          <w:rFonts w:ascii="Tahoma" w:hAnsi="Tahoma" w:cs="Tahoma"/>
          <w:color w:val="000000"/>
          <w:sz w:val="21"/>
          <w:szCs w:val="21"/>
        </w:rPr>
        <w:t> </w:t>
      </w:r>
      <w:r w:rsidRPr="00404B98">
        <w:rPr>
          <w:rFonts w:ascii="Tahoma" w:hAnsi="Tahoma" w:cs="Tahoma"/>
          <w:color w:val="000000"/>
          <w:sz w:val="21"/>
          <w:szCs w:val="21"/>
        </w:rPr>
        <w:t>  </w:t>
      </w:r>
      <w:r w:rsidRPr="00404B98">
        <w:rPr>
          <w:rStyle w:val="apple-converted-space"/>
          <w:rFonts w:ascii="Tahoma" w:hAnsi="Tahoma" w:cs="Tahoma"/>
          <w:color w:val="000000"/>
          <w:sz w:val="21"/>
          <w:szCs w:val="21"/>
        </w:rPr>
        <w:t> </w:t>
      </w:r>
      <w:r w:rsidRPr="00404B98">
        <w:rPr>
          <w:rStyle w:val="heading"/>
          <w:rFonts w:ascii="Tahoma" w:hAnsi="Tahoma" w:cs="Tahoma"/>
          <w:color w:val="000000"/>
          <w:sz w:val="21"/>
          <w:szCs w:val="21"/>
          <w:bdr w:val="none" w:sz="0" w:space="0" w:color="auto" w:frame="1"/>
        </w:rPr>
        <w:t>Tagállamok - Szolgáltatásra irányuló szerződés - Ajánlati felhívás - Nyílt eljárás </w:t>
      </w:r>
    </w:p>
    <w:p w14:paraId="05373E49" w14:textId="77777777" w:rsidR="00404B98" w:rsidRPr="00404B98" w:rsidRDefault="00404B98" w:rsidP="004877C2">
      <w:pPr>
        <w:pStyle w:val="NormlWeb"/>
        <w:shd w:val="clear" w:color="auto" w:fill="FFFFFF"/>
        <w:spacing w:before="0" w:beforeAutospacing="0" w:after="150" w:afterAutospacing="0" w:line="276" w:lineRule="auto"/>
        <w:jc w:val="center"/>
        <w:textAlignment w:val="baseline"/>
        <w:rPr>
          <w:rFonts w:ascii="Tahoma" w:hAnsi="Tahoma" w:cs="Tahoma"/>
          <w:b/>
          <w:bCs/>
          <w:sz w:val="21"/>
          <w:szCs w:val="21"/>
        </w:rPr>
      </w:pPr>
      <w:r w:rsidRPr="00404B98">
        <w:rPr>
          <w:rFonts w:ascii="Tahoma" w:hAnsi="Tahoma" w:cs="Tahoma"/>
          <w:b/>
          <w:bCs/>
          <w:sz w:val="21"/>
          <w:szCs w:val="21"/>
        </w:rPr>
        <w:t>Magyarország-Budapest: Üzleti szolgáltatások: jog, marketing, tanácsadás, munkaerő-felvétel, nyomtatás és biztonság</w:t>
      </w:r>
    </w:p>
    <w:p w14:paraId="335D3C5B" w14:textId="77777777" w:rsidR="00404B98" w:rsidRPr="00404B98" w:rsidRDefault="00404B98" w:rsidP="004877C2">
      <w:pPr>
        <w:pStyle w:val="NormlWeb"/>
        <w:shd w:val="clear" w:color="auto" w:fill="FFFFFF"/>
        <w:spacing w:before="0" w:beforeAutospacing="0" w:after="150" w:afterAutospacing="0" w:line="276" w:lineRule="auto"/>
        <w:jc w:val="center"/>
        <w:textAlignment w:val="baseline"/>
        <w:rPr>
          <w:rFonts w:ascii="Tahoma" w:hAnsi="Tahoma" w:cs="Tahoma"/>
          <w:b/>
          <w:bCs/>
          <w:sz w:val="21"/>
          <w:szCs w:val="21"/>
        </w:rPr>
      </w:pPr>
      <w:r w:rsidRPr="00404B98">
        <w:rPr>
          <w:rFonts w:ascii="Tahoma" w:hAnsi="Tahoma" w:cs="Tahoma"/>
          <w:b/>
          <w:bCs/>
          <w:sz w:val="21"/>
          <w:szCs w:val="21"/>
        </w:rPr>
        <w:t>2015/S 083-147912</w:t>
      </w:r>
    </w:p>
    <w:p w14:paraId="1AE12DA0" w14:textId="77777777" w:rsidR="00404B98" w:rsidRPr="00404B98" w:rsidRDefault="00404B98" w:rsidP="004877C2">
      <w:pPr>
        <w:pStyle w:val="NormlWeb"/>
        <w:shd w:val="clear" w:color="auto" w:fill="FFFFFF"/>
        <w:spacing w:before="0" w:beforeAutospacing="0" w:after="150" w:afterAutospacing="0" w:line="276" w:lineRule="auto"/>
        <w:jc w:val="center"/>
        <w:textAlignment w:val="baseline"/>
        <w:rPr>
          <w:rFonts w:ascii="Tahoma" w:hAnsi="Tahoma" w:cs="Tahoma"/>
          <w:b/>
          <w:bCs/>
          <w:sz w:val="21"/>
          <w:szCs w:val="21"/>
        </w:rPr>
      </w:pPr>
      <w:r w:rsidRPr="00404B98">
        <w:rPr>
          <w:rFonts w:ascii="Tahoma" w:hAnsi="Tahoma" w:cs="Tahoma"/>
          <w:b/>
          <w:bCs/>
          <w:sz w:val="21"/>
          <w:szCs w:val="21"/>
        </w:rPr>
        <w:t>Ajánlati/részvételi felhívás</w:t>
      </w:r>
    </w:p>
    <w:p w14:paraId="4BA0204D" w14:textId="77777777" w:rsidR="00404B98" w:rsidRPr="00404B98" w:rsidRDefault="00404B98" w:rsidP="004877C2">
      <w:pPr>
        <w:pStyle w:val="NormlWeb"/>
        <w:shd w:val="clear" w:color="auto" w:fill="FFFFFF"/>
        <w:spacing w:before="0" w:beforeAutospacing="0" w:after="150" w:afterAutospacing="0" w:line="276" w:lineRule="auto"/>
        <w:jc w:val="center"/>
        <w:textAlignment w:val="baseline"/>
        <w:rPr>
          <w:rFonts w:ascii="Tahoma" w:hAnsi="Tahoma" w:cs="Tahoma"/>
          <w:b/>
          <w:bCs/>
          <w:sz w:val="21"/>
          <w:szCs w:val="21"/>
        </w:rPr>
      </w:pPr>
      <w:r w:rsidRPr="00404B98">
        <w:rPr>
          <w:rFonts w:ascii="Tahoma" w:hAnsi="Tahoma" w:cs="Tahoma"/>
          <w:b/>
          <w:bCs/>
          <w:sz w:val="21"/>
          <w:szCs w:val="21"/>
        </w:rPr>
        <w:t>Szolgáltatásmegrendelés</w:t>
      </w:r>
    </w:p>
    <w:p w14:paraId="59040742"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rPr>
        <w:t>2004/18/EK irányelv</w:t>
      </w:r>
    </w:p>
    <w:p w14:paraId="0A974E4A" w14:textId="77777777" w:rsidR="00404B98" w:rsidRPr="00404B98" w:rsidRDefault="00404B98" w:rsidP="004877C2">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bdr w:val="none" w:sz="0" w:space="0" w:color="auto" w:frame="1"/>
        </w:rPr>
        <w:t>I. szakasz: Ajánlatkérő</w:t>
      </w:r>
    </w:p>
    <w:p w14:paraId="69A32228" w14:textId="1A7123D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Név, cím és kapcsolattartási pont(ok)</w:t>
      </w:r>
    </w:p>
    <w:p w14:paraId="326237FE" w14:textId="77777777" w:rsidR="00404B98" w:rsidRPr="00404B98" w:rsidRDefault="00404B98" w:rsidP="004877C2">
      <w:pPr>
        <w:pStyle w:val="addr"/>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Miniszterelnökség</w:t>
      </w:r>
      <w:r w:rsidRPr="00404B98">
        <w:rPr>
          <w:rFonts w:ascii="Tahoma" w:hAnsi="Tahoma" w:cs="Tahoma"/>
          <w:color w:val="000000"/>
          <w:sz w:val="21"/>
          <w:szCs w:val="21"/>
        </w:rPr>
        <w:br/>
        <w:t>AK10272</w:t>
      </w:r>
      <w:r w:rsidRPr="00404B98">
        <w:rPr>
          <w:rFonts w:ascii="Tahoma" w:hAnsi="Tahoma" w:cs="Tahoma"/>
          <w:color w:val="000000"/>
          <w:sz w:val="21"/>
          <w:szCs w:val="21"/>
        </w:rPr>
        <w:br/>
        <w:t>Kossuth Lajos tér 1–3.</w:t>
      </w:r>
      <w:r w:rsidRPr="00404B98">
        <w:rPr>
          <w:rFonts w:ascii="Tahoma" w:hAnsi="Tahoma" w:cs="Tahoma"/>
          <w:color w:val="000000"/>
          <w:sz w:val="21"/>
          <w:szCs w:val="21"/>
        </w:rPr>
        <w:br/>
        <w:t>Címzett: dr. Soltész Adrienn</w:t>
      </w:r>
      <w:r w:rsidRPr="00404B98">
        <w:rPr>
          <w:rFonts w:ascii="Tahoma" w:hAnsi="Tahoma" w:cs="Tahoma"/>
          <w:color w:val="000000"/>
          <w:sz w:val="21"/>
          <w:szCs w:val="21"/>
        </w:rPr>
        <w:br/>
        <w:t>1055 Budapest</w:t>
      </w:r>
      <w:r w:rsidRPr="00404B98">
        <w:rPr>
          <w:rFonts w:ascii="Tahoma" w:hAnsi="Tahoma" w:cs="Tahoma"/>
          <w:color w:val="000000"/>
          <w:sz w:val="21"/>
          <w:szCs w:val="21"/>
        </w:rPr>
        <w:br/>
        <w:t>MAGYARORSZÁG</w:t>
      </w:r>
      <w:r w:rsidRPr="00404B98">
        <w:rPr>
          <w:rFonts w:ascii="Tahoma" w:hAnsi="Tahoma" w:cs="Tahoma"/>
          <w:color w:val="000000"/>
          <w:sz w:val="21"/>
          <w:szCs w:val="21"/>
        </w:rPr>
        <w:br/>
        <w:t>Telefon: +36 17954664</w:t>
      </w:r>
      <w:r w:rsidRPr="00404B98">
        <w:rPr>
          <w:rFonts w:ascii="Tahoma" w:hAnsi="Tahoma" w:cs="Tahoma"/>
          <w:color w:val="000000"/>
          <w:sz w:val="21"/>
          <w:szCs w:val="21"/>
        </w:rPr>
        <w:br/>
        <w:t>E-mail:</w:t>
      </w:r>
      <w:r w:rsidRPr="00404B98">
        <w:rPr>
          <w:rStyle w:val="apple-converted-space"/>
          <w:rFonts w:ascii="Tahoma" w:hAnsi="Tahoma" w:cs="Tahoma"/>
          <w:color w:val="000000"/>
          <w:sz w:val="21"/>
          <w:szCs w:val="21"/>
        </w:rPr>
        <w:t> </w:t>
      </w:r>
      <w:hyperlink r:id="rId11" w:history="1">
        <w:r w:rsidRPr="00404B98">
          <w:rPr>
            <w:rStyle w:val="Hiperhivatkozs"/>
            <w:rFonts w:ascii="Tahoma" w:hAnsi="Tahoma" w:cs="Tahoma"/>
            <w:color w:val="3333FF"/>
            <w:sz w:val="21"/>
            <w:szCs w:val="21"/>
            <w:bdr w:val="none" w:sz="0" w:space="0" w:color="auto" w:frame="1"/>
          </w:rPr>
          <w:t>soltesz.adrienn@me.gov.hu</w:t>
        </w:r>
      </w:hyperlink>
      <w:r w:rsidRPr="00404B98">
        <w:rPr>
          <w:rFonts w:ascii="Tahoma" w:hAnsi="Tahoma" w:cs="Tahoma"/>
          <w:color w:val="000000"/>
          <w:sz w:val="21"/>
          <w:szCs w:val="21"/>
        </w:rPr>
        <w:br/>
        <w:t>Fax: +36 17950362</w:t>
      </w:r>
    </w:p>
    <w:p w14:paraId="7D0ACE7B" w14:textId="77777777" w:rsidR="00404B98" w:rsidRPr="00404B98" w:rsidRDefault="00404B98" w:rsidP="004877C2">
      <w:pPr>
        <w:pStyle w:val="ft"/>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b/>
          <w:bCs/>
          <w:color w:val="000000"/>
          <w:sz w:val="21"/>
          <w:szCs w:val="21"/>
        </w:rPr>
        <w:t>Internetcím(ek):</w:t>
      </w:r>
    </w:p>
    <w:p w14:paraId="22A04244" w14:textId="77777777" w:rsidR="00404B98" w:rsidRPr="00404B98" w:rsidRDefault="00404B98" w:rsidP="004877C2">
      <w:pPr>
        <w:pStyle w:val="txurl"/>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Az ajánlatkérő általános címe:</w:t>
      </w:r>
      <w:r w:rsidRPr="00404B98">
        <w:rPr>
          <w:rStyle w:val="apple-converted-space"/>
          <w:rFonts w:ascii="Tahoma" w:hAnsi="Tahoma" w:cs="Tahoma"/>
          <w:color w:val="000000"/>
          <w:sz w:val="21"/>
          <w:szCs w:val="21"/>
        </w:rPr>
        <w:t> </w:t>
      </w:r>
      <w:hyperlink r:id="rId12" w:tgtFrame="_blank" w:history="1">
        <w:r w:rsidRPr="00404B98">
          <w:rPr>
            <w:rStyle w:val="Hiperhivatkozs"/>
            <w:rFonts w:ascii="Tahoma" w:hAnsi="Tahoma" w:cs="Tahoma"/>
            <w:color w:val="3333FF"/>
            <w:sz w:val="21"/>
            <w:szCs w:val="21"/>
            <w:bdr w:val="none" w:sz="0" w:space="0" w:color="auto" w:frame="1"/>
          </w:rPr>
          <w:t>www.kormany.hu/hu/miniszterelnokseg</w:t>
        </w:r>
      </w:hyperlink>
    </w:p>
    <w:p w14:paraId="791AEEA9"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b/>
          <w:bCs/>
          <w:sz w:val="21"/>
          <w:szCs w:val="21"/>
        </w:rPr>
        <w:t>További információ a következő címen szerezhető be:</w:t>
      </w:r>
      <w:r w:rsidRPr="00404B98">
        <w:rPr>
          <w:rStyle w:val="apple-converted-space"/>
          <w:rFonts w:ascii="Tahoma" w:hAnsi="Tahoma" w:cs="Tahoma"/>
          <w:sz w:val="21"/>
          <w:szCs w:val="21"/>
        </w:rPr>
        <w:t> </w:t>
      </w:r>
      <w:r w:rsidRPr="00404B98">
        <w:rPr>
          <w:rFonts w:ascii="Tahoma" w:hAnsi="Tahoma" w:cs="Tahoma"/>
          <w:sz w:val="21"/>
          <w:szCs w:val="21"/>
        </w:rPr>
        <w:t>ÉSZ-KER Kft.</w:t>
      </w:r>
      <w:r w:rsidRPr="00404B98">
        <w:rPr>
          <w:rFonts w:ascii="Tahoma" w:hAnsi="Tahoma" w:cs="Tahoma"/>
          <w:sz w:val="21"/>
          <w:szCs w:val="21"/>
        </w:rPr>
        <w:br/>
        <w:t>Pasaréti út 83.</w:t>
      </w:r>
      <w:r w:rsidRPr="00404B98">
        <w:rPr>
          <w:rFonts w:ascii="Tahoma" w:hAnsi="Tahoma" w:cs="Tahoma"/>
          <w:sz w:val="21"/>
          <w:szCs w:val="21"/>
        </w:rPr>
        <w:br/>
        <w:t>Címzett: Zelenay Krisztina, irodavezető</w:t>
      </w:r>
      <w:r w:rsidRPr="00404B98">
        <w:rPr>
          <w:rFonts w:ascii="Tahoma" w:hAnsi="Tahoma" w:cs="Tahoma"/>
          <w:sz w:val="21"/>
          <w:szCs w:val="21"/>
        </w:rPr>
        <w:br/>
        <w:t>1026 Budapest</w:t>
      </w:r>
      <w:r w:rsidRPr="00404B98">
        <w:rPr>
          <w:rFonts w:ascii="Tahoma" w:hAnsi="Tahoma" w:cs="Tahoma"/>
          <w:sz w:val="21"/>
          <w:szCs w:val="21"/>
        </w:rPr>
        <w:br/>
        <w:t>MAGYARORSZÁG</w:t>
      </w:r>
      <w:r w:rsidRPr="00404B98">
        <w:rPr>
          <w:rFonts w:ascii="Tahoma" w:hAnsi="Tahoma" w:cs="Tahoma"/>
          <w:sz w:val="21"/>
          <w:szCs w:val="21"/>
        </w:rPr>
        <w:br/>
        <w:t>Telefon: +36 17888931</w:t>
      </w:r>
      <w:r w:rsidRPr="00404B98">
        <w:rPr>
          <w:rFonts w:ascii="Tahoma" w:hAnsi="Tahoma" w:cs="Tahoma"/>
          <w:sz w:val="21"/>
          <w:szCs w:val="21"/>
        </w:rPr>
        <w:br/>
        <w:t>E-mail:</w:t>
      </w:r>
      <w:r w:rsidRPr="00404B98">
        <w:rPr>
          <w:rStyle w:val="apple-converted-space"/>
          <w:rFonts w:ascii="Tahoma" w:hAnsi="Tahoma" w:cs="Tahoma"/>
          <w:sz w:val="21"/>
          <w:szCs w:val="21"/>
        </w:rPr>
        <w:t> </w:t>
      </w:r>
      <w:hyperlink r:id="rId13" w:history="1">
        <w:r w:rsidRPr="00404B98">
          <w:rPr>
            <w:rStyle w:val="Hiperhivatkozs"/>
            <w:rFonts w:ascii="Tahoma" w:hAnsi="Tahoma" w:cs="Tahoma"/>
            <w:color w:val="3333FF"/>
            <w:sz w:val="21"/>
            <w:szCs w:val="21"/>
            <w:bdr w:val="none" w:sz="0" w:space="0" w:color="auto" w:frame="1"/>
          </w:rPr>
          <w:t>titkarsag@eszker.eu</w:t>
        </w:r>
      </w:hyperlink>
      <w:r w:rsidRPr="00404B98">
        <w:rPr>
          <w:rFonts w:ascii="Tahoma" w:hAnsi="Tahoma" w:cs="Tahoma"/>
          <w:sz w:val="21"/>
          <w:szCs w:val="21"/>
        </w:rPr>
        <w:br/>
        <w:t>Fax: +36 17896943</w:t>
      </w:r>
    </w:p>
    <w:p w14:paraId="1942BFEF"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b/>
          <w:bCs/>
          <w:sz w:val="21"/>
          <w:szCs w:val="21"/>
        </w:rPr>
        <w:t>A dokumentáció és a kiegészítő iratok (a versenypárbeszédre és a dinamikus beszerzési rendszerre vonatkozók is) a következő címen szerezhetők be:</w:t>
      </w:r>
      <w:r w:rsidRPr="00404B98">
        <w:rPr>
          <w:rStyle w:val="apple-converted-space"/>
          <w:rFonts w:ascii="Tahoma" w:hAnsi="Tahoma" w:cs="Tahoma"/>
          <w:sz w:val="21"/>
          <w:szCs w:val="21"/>
        </w:rPr>
        <w:t> </w:t>
      </w:r>
      <w:r w:rsidRPr="00404B98">
        <w:rPr>
          <w:rFonts w:ascii="Tahoma" w:hAnsi="Tahoma" w:cs="Tahoma"/>
          <w:sz w:val="21"/>
          <w:szCs w:val="21"/>
        </w:rPr>
        <w:t>Miniszterelnökség</w:t>
      </w:r>
      <w:r w:rsidRPr="00404B98">
        <w:rPr>
          <w:rFonts w:ascii="Tahoma" w:hAnsi="Tahoma" w:cs="Tahoma"/>
          <w:sz w:val="21"/>
          <w:szCs w:val="21"/>
        </w:rPr>
        <w:br/>
        <w:t>Wesselényi u. 20–22., 717-es szoba</w:t>
      </w:r>
      <w:r w:rsidRPr="00404B98">
        <w:rPr>
          <w:rFonts w:ascii="Tahoma" w:hAnsi="Tahoma" w:cs="Tahoma"/>
          <w:sz w:val="21"/>
          <w:szCs w:val="21"/>
        </w:rPr>
        <w:br/>
        <w:t>1077 Budapest</w:t>
      </w:r>
      <w:r w:rsidRPr="00404B98">
        <w:rPr>
          <w:rFonts w:ascii="Tahoma" w:hAnsi="Tahoma" w:cs="Tahoma"/>
          <w:sz w:val="21"/>
          <w:szCs w:val="21"/>
        </w:rPr>
        <w:br/>
        <w:t>MAGYARORSZÁG</w:t>
      </w:r>
      <w:r w:rsidRPr="00404B98">
        <w:rPr>
          <w:rFonts w:ascii="Tahoma" w:hAnsi="Tahoma" w:cs="Tahoma"/>
          <w:sz w:val="21"/>
          <w:szCs w:val="21"/>
        </w:rPr>
        <w:br/>
        <w:t>Internetcím:</w:t>
      </w:r>
      <w:r w:rsidRPr="00404B98">
        <w:rPr>
          <w:rStyle w:val="apple-converted-space"/>
          <w:rFonts w:ascii="Tahoma" w:hAnsi="Tahoma" w:cs="Tahoma"/>
          <w:sz w:val="21"/>
          <w:szCs w:val="21"/>
        </w:rPr>
        <w:t> </w:t>
      </w:r>
      <w:hyperlink r:id="rId14" w:tgtFrame="_blank" w:history="1">
        <w:r w:rsidRPr="00404B98">
          <w:rPr>
            <w:rStyle w:val="Hiperhivatkozs"/>
            <w:rFonts w:ascii="Tahoma" w:hAnsi="Tahoma" w:cs="Tahoma"/>
            <w:color w:val="3333FF"/>
            <w:sz w:val="21"/>
            <w:szCs w:val="21"/>
            <w:bdr w:val="none" w:sz="0" w:space="0" w:color="auto" w:frame="1"/>
          </w:rPr>
          <w:t>http://palyazat.gov.hu//doc/45</w:t>
        </w:r>
      </w:hyperlink>
    </w:p>
    <w:p w14:paraId="30C9F517"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b/>
          <w:bCs/>
          <w:sz w:val="21"/>
          <w:szCs w:val="21"/>
        </w:rPr>
        <w:t>Az ajánlatokat vagy részvételi jelentkezéseket a következő címre kell benyújtani:</w:t>
      </w:r>
      <w:r w:rsidRPr="00404B98">
        <w:rPr>
          <w:rStyle w:val="apple-converted-space"/>
          <w:rFonts w:ascii="Tahoma" w:hAnsi="Tahoma" w:cs="Tahoma"/>
          <w:sz w:val="21"/>
          <w:szCs w:val="21"/>
        </w:rPr>
        <w:t> </w:t>
      </w:r>
      <w:r w:rsidRPr="00404B98">
        <w:rPr>
          <w:rFonts w:ascii="Tahoma" w:hAnsi="Tahoma" w:cs="Tahoma"/>
          <w:sz w:val="21"/>
          <w:szCs w:val="21"/>
        </w:rPr>
        <w:t>Miniszterelnökség</w:t>
      </w:r>
      <w:r w:rsidRPr="00404B98">
        <w:rPr>
          <w:rFonts w:ascii="Tahoma" w:hAnsi="Tahoma" w:cs="Tahoma"/>
          <w:sz w:val="21"/>
          <w:szCs w:val="21"/>
        </w:rPr>
        <w:br/>
        <w:t>Wesselényi u. 20–22., 717-es szoba</w:t>
      </w:r>
      <w:r w:rsidRPr="00404B98">
        <w:rPr>
          <w:rFonts w:ascii="Tahoma" w:hAnsi="Tahoma" w:cs="Tahoma"/>
          <w:sz w:val="21"/>
          <w:szCs w:val="21"/>
        </w:rPr>
        <w:br/>
        <w:t>Kapcsolattartási pont(ok): Jogi Szolgáltatási Főosztály</w:t>
      </w:r>
      <w:r w:rsidRPr="00404B98">
        <w:rPr>
          <w:rFonts w:ascii="Tahoma" w:hAnsi="Tahoma" w:cs="Tahoma"/>
          <w:sz w:val="21"/>
          <w:szCs w:val="21"/>
        </w:rPr>
        <w:br/>
        <w:t>Címzett: Módos Károlyné</w:t>
      </w:r>
      <w:r w:rsidRPr="00404B98">
        <w:rPr>
          <w:rFonts w:ascii="Tahoma" w:hAnsi="Tahoma" w:cs="Tahoma"/>
          <w:sz w:val="21"/>
          <w:szCs w:val="21"/>
        </w:rPr>
        <w:br/>
        <w:t>1077 Budapest</w:t>
      </w:r>
      <w:r w:rsidRPr="00404B98">
        <w:rPr>
          <w:rFonts w:ascii="Tahoma" w:hAnsi="Tahoma" w:cs="Tahoma"/>
          <w:sz w:val="21"/>
          <w:szCs w:val="21"/>
        </w:rPr>
        <w:br/>
        <w:t>MAGYARORSZÁG</w:t>
      </w:r>
      <w:r w:rsidRPr="00404B98">
        <w:rPr>
          <w:rFonts w:ascii="Tahoma" w:hAnsi="Tahoma" w:cs="Tahoma"/>
          <w:sz w:val="21"/>
          <w:szCs w:val="21"/>
        </w:rPr>
        <w:br/>
      </w:r>
      <w:r w:rsidRPr="00404B98">
        <w:rPr>
          <w:rFonts w:ascii="Tahoma" w:hAnsi="Tahoma" w:cs="Tahoma"/>
          <w:sz w:val="21"/>
          <w:szCs w:val="21"/>
        </w:rPr>
        <w:lastRenderedPageBreak/>
        <w:t>Telefon: +36 14749293</w:t>
      </w:r>
      <w:r w:rsidRPr="00404B98">
        <w:rPr>
          <w:rFonts w:ascii="Tahoma" w:hAnsi="Tahoma" w:cs="Tahoma"/>
          <w:sz w:val="21"/>
          <w:szCs w:val="21"/>
        </w:rPr>
        <w:br/>
        <w:t>Fax: +36 14749291</w:t>
      </w:r>
    </w:p>
    <w:p w14:paraId="01780948" w14:textId="77777777" w:rsidR="00404B98" w:rsidRDefault="00404B98" w:rsidP="004877C2">
      <w:pPr>
        <w:shd w:val="clear" w:color="auto" w:fill="FFFFFF"/>
        <w:spacing w:line="276" w:lineRule="auto"/>
        <w:textAlignment w:val="baseline"/>
        <w:rPr>
          <w:rStyle w:val="nomark"/>
          <w:rFonts w:ascii="Tahoma" w:hAnsi="Tahoma" w:cs="Tahoma"/>
          <w:color w:val="000000"/>
          <w:sz w:val="21"/>
          <w:szCs w:val="21"/>
          <w:bdr w:val="none" w:sz="0" w:space="0" w:color="auto" w:frame="1"/>
        </w:rPr>
      </w:pPr>
    </w:p>
    <w:p w14:paraId="4ECC2ED9" w14:textId="7508C866"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ajánlatkérő típusa</w:t>
      </w:r>
    </w:p>
    <w:p w14:paraId="0A2E1D3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Minisztérium vagy egyéb nemzeti vagy szövetségi hatóság, valamint regionális vagy helyi részlegeik</w:t>
      </w:r>
      <w:r w:rsidRPr="00404B98">
        <w:rPr>
          <w:rFonts w:ascii="Tahoma" w:hAnsi="Tahoma" w:cs="Tahoma"/>
          <w:color w:val="000000"/>
          <w:sz w:val="21"/>
          <w:szCs w:val="21"/>
          <w:bdr w:val="none" w:sz="0" w:space="0" w:color="auto" w:frame="1"/>
        </w:rPr>
        <w:br/>
      </w:r>
    </w:p>
    <w:p w14:paraId="26238D6A" w14:textId="6CFCE890"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Fő tevékenység</w:t>
      </w:r>
    </w:p>
    <w:p w14:paraId="3CF4EB75"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Egyéb: miniszterelnökség</w:t>
      </w:r>
      <w:r w:rsidRPr="00404B98">
        <w:rPr>
          <w:rFonts w:ascii="Tahoma" w:hAnsi="Tahoma" w:cs="Tahoma"/>
          <w:color w:val="000000"/>
          <w:sz w:val="21"/>
          <w:szCs w:val="21"/>
          <w:bdr w:val="none" w:sz="0" w:space="0" w:color="auto" w:frame="1"/>
        </w:rPr>
        <w:br/>
      </w:r>
    </w:p>
    <w:p w14:paraId="1AF9BA14" w14:textId="3D72DD4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I.4)</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Beszerzés más ajánlatkérők nevében</w:t>
      </w:r>
    </w:p>
    <w:p w14:paraId="79644B2F"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ajánlatkérő más ajánlatkérők nevében végzi a beszerzést: nem</w:t>
      </w:r>
      <w:r w:rsidRPr="00404B98">
        <w:rPr>
          <w:rFonts w:ascii="Tahoma" w:hAnsi="Tahoma" w:cs="Tahoma"/>
          <w:color w:val="000000"/>
          <w:sz w:val="21"/>
          <w:szCs w:val="21"/>
          <w:bdr w:val="none" w:sz="0" w:space="0" w:color="auto" w:frame="1"/>
        </w:rPr>
        <w:br/>
      </w:r>
    </w:p>
    <w:p w14:paraId="17A53393" w14:textId="77777777" w:rsidR="00404B98" w:rsidRPr="00404B98" w:rsidRDefault="00404B98" w:rsidP="004877C2">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bdr w:val="none" w:sz="0" w:space="0" w:color="auto" w:frame="1"/>
        </w:rPr>
        <w:t>II. szakasz: A szerződés tárgya</w:t>
      </w:r>
    </w:p>
    <w:p w14:paraId="37B85EA7" w14:textId="7A9F446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Meghatározás</w:t>
      </w:r>
    </w:p>
    <w:p w14:paraId="3713F4C0" w14:textId="4B10274B"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ajánlatkérő által a szerződéshez rendelt elnevezés:</w:t>
      </w:r>
    </w:p>
    <w:p w14:paraId="1AB4D4E8" w14:textId="77777777" w:rsidR="00417521"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Vállalkozási keretszerződés a 2007-2013-as fejlesztéspolitikai időszakra vonatkozó tematikus értékelő tanulmányok elkészítésére, 4 részben </w:t>
      </w:r>
    </w:p>
    <w:p w14:paraId="0C453FE6" w14:textId="77777777" w:rsidR="00417521"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1. rész: Statisztikai-ökonometriai módszertanú feladatok </w:t>
      </w:r>
    </w:p>
    <w:p w14:paraId="3F5FCFF9" w14:textId="77777777" w:rsidR="00417521"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2. rész: Az operatív programok eredményes forrásfelhasználását támogató elemzések </w:t>
      </w:r>
    </w:p>
    <w:p w14:paraId="5EA27262" w14:textId="77777777" w:rsidR="00417521"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3. rész: Versenyképesség és humán tőke fejlesztéseinek értékelése </w:t>
      </w:r>
    </w:p>
    <w:p w14:paraId="13A1398D" w14:textId="190AF77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 rész: Közlekedésfejlesztési, környezeti, energetikai és klíma tárgyú fejlesztések értékelése.</w:t>
      </w:r>
      <w:r w:rsidRPr="00404B98">
        <w:rPr>
          <w:rFonts w:ascii="Tahoma" w:hAnsi="Tahoma" w:cs="Tahoma"/>
          <w:color w:val="000000"/>
          <w:sz w:val="21"/>
          <w:szCs w:val="21"/>
          <w:bdr w:val="none" w:sz="0" w:space="0" w:color="auto" w:frame="1"/>
        </w:rPr>
        <w:br/>
      </w:r>
    </w:p>
    <w:p w14:paraId="2B299ADC" w14:textId="45C03619"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szerződés típusa és a teljesítés helye</w:t>
      </w:r>
    </w:p>
    <w:p w14:paraId="7626AC15"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Szolgáltatásmegrendelés</w:t>
      </w:r>
      <w:r w:rsidRPr="00404B98">
        <w:rPr>
          <w:rFonts w:ascii="Tahoma" w:hAnsi="Tahoma" w:cs="Tahoma"/>
          <w:color w:val="000000"/>
          <w:sz w:val="21"/>
          <w:szCs w:val="21"/>
          <w:bdr w:val="none" w:sz="0" w:space="0" w:color="auto" w:frame="1"/>
        </w:rPr>
        <w:br/>
        <w:t>Szolgáltatási kategória száma 11: Vezetési tanácsadó szolgáltatások [6] és az ezzel összefüggő szolgáltatások</w:t>
      </w:r>
      <w:r w:rsidRPr="00404B98">
        <w:rPr>
          <w:rFonts w:ascii="Tahoma" w:hAnsi="Tahoma" w:cs="Tahoma"/>
          <w:color w:val="000000"/>
          <w:sz w:val="21"/>
          <w:szCs w:val="21"/>
          <w:bdr w:val="none" w:sz="0" w:space="0" w:color="auto" w:frame="1"/>
        </w:rPr>
        <w:br/>
        <w:t>A teljesítés helye: Ajánlatkérő székhelye, a megrendelés teljesítéséhez szükséges mértékben Ajánlattevő székhelye, vagy Ajánlatkérő által kijelölt egyéb hely.</w:t>
      </w:r>
      <w:r w:rsidRPr="00404B98">
        <w:rPr>
          <w:rFonts w:ascii="Tahoma" w:hAnsi="Tahoma" w:cs="Tahoma"/>
          <w:color w:val="000000"/>
          <w:sz w:val="21"/>
          <w:szCs w:val="21"/>
          <w:bdr w:val="none" w:sz="0" w:space="0" w:color="auto" w:frame="1"/>
        </w:rPr>
        <w:br/>
      </w:r>
      <w:bookmarkStart w:id="1" w:name="_GoBack"/>
      <w:bookmarkEnd w:id="1"/>
    </w:p>
    <w:p w14:paraId="44A48A61" w14:textId="77777777" w:rsidR="00404B98" w:rsidRPr="00404B98" w:rsidRDefault="00404B98" w:rsidP="004877C2">
      <w:pPr>
        <w:pStyle w:val="txnuts"/>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NUTS-kód</w:t>
      </w:r>
      <w:r w:rsidRPr="00404B98">
        <w:rPr>
          <w:rStyle w:val="apple-converted-space"/>
          <w:rFonts w:ascii="Tahoma" w:hAnsi="Tahoma" w:cs="Tahoma"/>
          <w:color w:val="000000"/>
          <w:sz w:val="21"/>
          <w:szCs w:val="21"/>
        </w:rPr>
        <w:t> </w:t>
      </w:r>
      <w:r w:rsidRPr="00404B98">
        <w:rPr>
          <w:rStyle w:val="nutscode"/>
          <w:rFonts w:ascii="Tahoma" w:hAnsi="Tahoma" w:cs="Tahoma"/>
          <w:color w:val="000000"/>
          <w:sz w:val="21"/>
          <w:szCs w:val="21"/>
          <w:bdr w:val="none" w:sz="0" w:space="0" w:color="auto" w:frame="1"/>
        </w:rPr>
        <w:t>HU101</w:t>
      </w:r>
    </w:p>
    <w:p w14:paraId="775D82AD" w14:textId="79E82C5A"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Közbeszerzésre, keretmegállapodásra és dinamikus beszerzési rendszerre (DBR) vonatkozó információk</w:t>
      </w:r>
    </w:p>
    <w:p w14:paraId="596B2613"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hirdetmény közbeszerzés megvalósítására irányul</w:t>
      </w:r>
      <w:r w:rsidRPr="00404B98">
        <w:rPr>
          <w:rFonts w:ascii="Tahoma" w:hAnsi="Tahoma" w:cs="Tahoma"/>
          <w:color w:val="000000"/>
          <w:sz w:val="21"/>
          <w:szCs w:val="21"/>
          <w:bdr w:val="none" w:sz="0" w:space="0" w:color="auto" w:frame="1"/>
        </w:rPr>
        <w:br/>
      </w:r>
    </w:p>
    <w:p w14:paraId="7EA09139" w14:textId="5AFA7FA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II.1.4)</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Keretmegállapodásra vonatkozó információk</w:t>
      </w:r>
    </w:p>
    <w:p w14:paraId="70F02E3E" w14:textId="56FF95A9"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II.1.5)</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szerződés vagy a beszerzés(ek) rövid meghatározása</w:t>
      </w:r>
    </w:p>
    <w:p w14:paraId="492AE826"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Vállalkozási keretszerződés a 2007-2013-as fejlesztéspolitikai időszakra vonatkozó tematikus értékelő tanulmányok elkészítésére, 4 részben</w:t>
      </w:r>
      <w:r w:rsidRPr="00404B98">
        <w:rPr>
          <w:rFonts w:ascii="Tahoma" w:hAnsi="Tahoma" w:cs="Tahoma"/>
          <w:color w:val="000000"/>
          <w:sz w:val="21"/>
          <w:szCs w:val="21"/>
          <w:bdr w:val="none" w:sz="0" w:space="0" w:color="auto" w:frame="1"/>
        </w:rPr>
        <w:br/>
        <w:t>1. rész: Statisztikai-ökonometriai módszertanú feladatok.</w:t>
      </w:r>
      <w:r w:rsidRPr="00404B98">
        <w:rPr>
          <w:rFonts w:ascii="Tahoma" w:hAnsi="Tahoma" w:cs="Tahoma"/>
          <w:color w:val="000000"/>
          <w:sz w:val="21"/>
          <w:szCs w:val="21"/>
          <w:bdr w:val="none" w:sz="0" w:space="0" w:color="auto" w:frame="1"/>
        </w:rPr>
        <w:br/>
        <w:t>2. rész: Az operatív programok eredményes forrásfelhasználását támogató elemzések.</w:t>
      </w:r>
      <w:r w:rsidRPr="00404B98">
        <w:rPr>
          <w:rFonts w:ascii="Tahoma" w:hAnsi="Tahoma" w:cs="Tahoma"/>
          <w:color w:val="000000"/>
          <w:sz w:val="21"/>
          <w:szCs w:val="21"/>
          <w:bdr w:val="none" w:sz="0" w:space="0" w:color="auto" w:frame="1"/>
        </w:rPr>
        <w:br/>
        <w:t>3. rész: Versenyképesség és humán tőke fejlesztéseinek értékelése.</w:t>
      </w:r>
      <w:r w:rsidRPr="00404B98">
        <w:rPr>
          <w:rFonts w:ascii="Tahoma" w:hAnsi="Tahoma" w:cs="Tahoma"/>
          <w:color w:val="000000"/>
          <w:sz w:val="21"/>
          <w:szCs w:val="21"/>
          <w:bdr w:val="none" w:sz="0" w:space="0" w:color="auto" w:frame="1"/>
        </w:rPr>
        <w:br/>
        <w:t>4. rész: Közlekedésfejlesztési, környezeti, energetikai és klíma tárgyú fejlesztések értékelése.</w:t>
      </w:r>
      <w:r w:rsidRPr="00404B98">
        <w:rPr>
          <w:rFonts w:ascii="Tahoma" w:hAnsi="Tahoma" w:cs="Tahoma"/>
          <w:color w:val="000000"/>
          <w:sz w:val="21"/>
          <w:szCs w:val="21"/>
          <w:bdr w:val="none" w:sz="0" w:space="0" w:color="auto" w:frame="1"/>
        </w:rPr>
        <w:br/>
      </w:r>
    </w:p>
    <w:p w14:paraId="0E18DBBD" w14:textId="261D617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II.1.6)</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Közös közbeszerzési szójegyzék (CPV)</w:t>
      </w:r>
    </w:p>
    <w:p w14:paraId="6AB2A4A5" w14:textId="77777777" w:rsidR="00404B98" w:rsidRPr="004877C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877C2">
        <w:rPr>
          <w:rFonts w:ascii="Tahoma" w:hAnsi="Tahoma" w:cs="Tahoma"/>
          <w:color w:val="000000"/>
          <w:sz w:val="21"/>
          <w:szCs w:val="21"/>
          <w:bdr w:val="none" w:sz="0" w:space="0" w:color="auto" w:frame="1"/>
        </w:rPr>
        <w:t>79000000, 79419000</w:t>
      </w:r>
    </w:p>
    <w:p w14:paraId="24B35EA6" w14:textId="77777777" w:rsidR="004877C2" w:rsidRDefault="004877C2" w:rsidP="004877C2">
      <w:pPr>
        <w:shd w:val="clear" w:color="auto" w:fill="FFFFFF"/>
        <w:spacing w:line="276" w:lineRule="auto"/>
        <w:textAlignment w:val="baseline"/>
        <w:rPr>
          <w:rStyle w:val="nomark"/>
          <w:rFonts w:ascii="Tahoma" w:hAnsi="Tahoma" w:cs="Tahoma"/>
          <w:color w:val="000000"/>
          <w:sz w:val="21"/>
          <w:szCs w:val="21"/>
          <w:bdr w:val="none" w:sz="0" w:space="0" w:color="auto" w:frame="1"/>
        </w:rPr>
      </w:pPr>
    </w:p>
    <w:p w14:paraId="6263369D" w14:textId="250D93E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II.1.7)</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közbeszerzési megállapodásra (GPA) vonatkozó információk</w:t>
      </w:r>
    </w:p>
    <w:p w14:paraId="13331BB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lastRenderedPageBreak/>
        <w:t>A szerződés a közbeszerzési megállapodás (GPA) hatálya alá tartozik: igen</w:t>
      </w:r>
      <w:r w:rsidRPr="00404B98">
        <w:rPr>
          <w:rFonts w:ascii="Tahoma" w:hAnsi="Tahoma" w:cs="Tahoma"/>
          <w:color w:val="000000"/>
          <w:sz w:val="21"/>
          <w:szCs w:val="21"/>
          <w:bdr w:val="none" w:sz="0" w:space="0" w:color="auto" w:frame="1"/>
        </w:rPr>
        <w:br/>
      </w:r>
    </w:p>
    <w:p w14:paraId="2ABB5742" w14:textId="5031E43B"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II.1.8)</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Részek</w:t>
      </w:r>
    </w:p>
    <w:p w14:paraId="700F4AA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beszerzés részekből áll: igen</w:t>
      </w:r>
      <w:r w:rsidRPr="00404B98">
        <w:rPr>
          <w:rFonts w:ascii="Tahoma" w:hAnsi="Tahoma" w:cs="Tahoma"/>
          <w:color w:val="000000"/>
          <w:sz w:val="21"/>
          <w:szCs w:val="21"/>
          <w:bdr w:val="none" w:sz="0" w:space="0" w:color="auto" w:frame="1"/>
        </w:rPr>
        <w:br/>
        <w:t>Az ajánlatok benyújthatók egy vagy több részre</w:t>
      </w:r>
      <w:r w:rsidRPr="00404B98">
        <w:rPr>
          <w:rFonts w:ascii="Tahoma" w:hAnsi="Tahoma" w:cs="Tahoma"/>
          <w:color w:val="000000"/>
          <w:sz w:val="21"/>
          <w:szCs w:val="21"/>
          <w:bdr w:val="none" w:sz="0" w:space="0" w:color="auto" w:frame="1"/>
        </w:rPr>
        <w:br/>
      </w:r>
    </w:p>
    <w:p w14:paraId="15AFD40B" w14:textId="14EF26E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II.1.9)</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Változatokra (alternatív ajánlatok) vonatkozó információk</w:t>
      </w:r>
    </w:p>
    <w:p w14:paraId="156668B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Elfogadhatók változatok (alternatív ajánlatok): nem</w:t>
      </w:r>
      <w:r w:rsidRPr="00404B98">
        <w:rPr>
          <w:rFonts w:ascii="Tahoma" w:hAnsi="Tahoma" w:cs="Tahoma"/>
          <w:color w:val="000000"/>
          <w:sz w:val="21"/>
          <w:szCs w:val="21"/>
          <w:bdr w:val="none" w:sz="0" w:space="0" w:color="auto" w:frame="1"/>
        </w:rPr>
        <w:br/>
      </w:r>
    </w:p>
    <w:p w14:paraId="14CBE93C" w14:textId="35B3878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Szerződés szerinti mennyiség</w:t>
      </w:r>
    </w:p>
    <w:p w14:paraId="6DBF517A" w14:textId="43629D82"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II.2.1)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Teljes mennyiség:</w:t>
      </w:r>
    </w:p>
    <w:p w14:paraId="5FA59560"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Vállalkozási keretszerződés a 2007-2013-as fejlesztéspolitikai időszakra vonatkozó tematikus értékelő tanulmányok elkészítésére, 4 részben</w:t>
      </w:r>
      <w:r w:rsidRPr="00404B98">
        <w:rPr>
          <w:rFonts w:ascii="Tahoma" w:hAnsi="Tahoma" w:cs="Tahoma"/>
          <w:color w:val="000000"/>
          <w:sz w:val="21"/>
          <w:szCs w:val="21"/>
          <w:bdr w:val="none" w:sz="0" w:space="0" w:color="auto" w:frame="1"/>
        </w:rPr>
        <w:br/>
        <w:t>1. rész: Statisztikai-ökonometriai módszertanú értékelési feladatok: 20 000 000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módszerekkel: statisztikai elemző módszerrel történő hatásértékelések, nagymintás (legalább 300 fős) kérdőíves lekérdezések, fókuszcsoportos vizsgálatok és interjúsorozatok készítése.</w:t>
      </w:r>
      <w:r w:rsidRPr="00404B98">
        <w:rPr>
          <w:rFonts w:ascii="Tahoma" w:hAnsi="Tahoma" w:cs="Tahoma"/>
          <w:color w:val="000000"/>
          <w:sz w:val="21"/>
          <w:szCs w:val="21"/>
          <w:bdr w:val="none" w:sz="0" w:space="0" w:color="auto" w:frame="1"/>
        </w:rPr>
        <w:br/>
        <w:t>2. rész: Az operatív programok eredményes forrásfelhasználását támogató elemzések: 70 000 000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témakörökben: abszorpciós vizsgálat, indikátor-elemzés, intézményrendszer-vizsgálat, pénzügyi előrejelzés</w:t>
      </w:r>
      <w:r w:rsidRPr="00404B98">
        <w:rPr>
          <w:rFonts w:ascii="Tahoma" w:hAnsi="Tahoma" w:cs="Tahoma"/>
          <w:color w:val="000000"/>
          <w:sz w:val="21"/>
          <w:szCs w:val="21"/>
          <w:bdr w:val="none" w:sz="0" w:space="0" w:color="auto" w:frame="1"/>
        </w:rPr>
        <w:br/>
        <w:t>3. rész: Versenyképesség és humán tőke fejlesztéseinek értékelése: 80 000 000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témakörökben: Versenyképesség és humántőke-fejlesztés</w:t>
      </w:r>
      <w:r w:rsidRPr="00404B98">
        <w:rPr>
          <w:rFonts w:ascii="Tahoma" w:hAnsi="Tahoma" w:cs="Tahoma"/>
          <w:color w:val="000000"/>
          <w:sz w:val="21"/>
          <w:szCs w:val="21"/>
          <w:bdr w:val="none" w:sz="0" w:space="0" w:color="auto" w:frame="1"/>
        </w:rPr>
        <w:br/>
        <w:t>4. rész: Közlekedésfejlesztési, környezeti, energetikai és klíma tárgyú fejlesztések értékelése: 60 000 000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témakörökben: Közlekedésfejlesztés és környezeti, energetikai, klíma tárgyú fejlesztések, térinformatikai elemzések készítése</w:t>
      </w:r>
      <w:r w:rsidRPr="00404B98">
        <w:rPr>
          <w:rFonts w:ascii="Tahoma" w:hAnsi="Tahoma" w:cs="Tahoma"/>
          <w:color w:val="000000"/>
          <w:sz w:val="21"/>
          <w:szCs w:val="21"/>
          <w:bdr w:val="none" w:sz="0" w:space="0" w:color="auto" w:frame="1"/>
        </w:rPr>
        <w:br/>
        <w:t>A részletes feladatokat a dokumentációban lévő feladatleírás tartalmazza. A rendelkezésre álló keretösszeg a 4 rész esetében összesen 230 000 000 HUF.</w:t>
      </w:r>
      <w:r w:rsidRPr="00404B98">
        <w:rPr>
          <w:rFonts w:ascii="Tahoma" w:hAnsi="Tahoma" w:cs="Tahoma"/>
          <w:color w:val="000000"/>
          <w:sz w:val="21"/>
          <w:szCs w:val="21"/>
          <w:bdr w:val="none" w:sz="0" w:space="0" w:color="auto" w:frame="1"/>
        </w:rPr>
        <w:br/>
      </w:r>
    </w:p>
    <w:p w14:paraId="6E607EFB" w14:textId="394153C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II.2.2)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Vételi jogra (opcióra) vonatkozó információ</w:t>
      </w:r>
    </w:p>
    <w:p w14:paraId="06F44DB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Vételi jog (opció): nem</w:t>
      </w:r>
      <w:r w:rsidRPr="00404B98">
        <w:rPr>
          <w:rFonts w:ascii="Tahoma" w:hAnsi="Tahoma" w:cs="Tahoma"/>
          <w:color w:val="000000"/>
          <w:sz w:val="21"/>
          <w:szCs w:val="21"/>
          <w:bdr w:val="none" w:sz="0" w:space="0" w:color="auto" w:frame="1"/>
        </w:rPr>
        <w:br/>
      </w:r>
    </w:p>
    <w:p w14:paraId="6556E429" w14:textId="1A38B591"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II.2.3)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Meghosszabbításra vonatkozó információk</w:t>
      </w:r>
    </w:p>
    <w:p w14:paraId="517BE1F1"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szerződés meghosszabbítható: nem</w:t>
      </w:r>
      <w:r w:rsidRPr="00404B98">
        <w:rPr>
          <w:rFonts w:ascii="Tahoma" w:hAnsi="Tahoma" w:cs="Tahoma"/>
          <w:color w:val="000000"/>
          <w:sz w:val="21"/>
          <w:szCs w:val="21"/>
          <w:bdr w:val="none" w:sz="0" w:space="0" w:color="auto" w:frame="1"/>
        </w:rPr>
        <w:br/>
      </w:r>
    </w:p>
    <w:p w14:paraId="1897CDB8" w14:textId="0C9A4A3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szerződés időtartama vagy a befejezés határideje</w:t>
      </w:r>
    </w:p>
    <w:p w14:paraId="12BBC64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időtartam hónapban: 18 (a szerződés megkötésétől számítva)</w:t>
      </w:r>
      <w:r w:rsidRPr="00404B98">
        <w:rPr>
          <w:rFonts w:ascii="Tahoma" w:hAnsi="Tahoma" w:cs="Tahoma"/>
          <w:color w:val="000000"/>
          <w:sz w:val="21"/>
          <w:szCs w:val="21"/>
          <w:bdr w:val="none" w:sz="0" w:space="0" w:color="auto" w:frame="1"/>
        </w:rPr>
        <w:br/>
      </w:r>
    </w:p>
    <w:p w14:paraId="48B2D26F" w14:textId="77777777" w:rsidR="00404B98" w:rsidRPr="00404B98" w:rsidRDefault="00404B98" w:rsidP="004877C2">
      <w:pPr>
        <w:pStyle w:val="tigrseq"/>
        <w:shd w:val="clear" w:color="auto" w:fill="FFFFFF"/>
        <w:spacing w:before="0" w:beforeAutospacing="0" w:after="15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rPr>
        <w:t>Részekre vonatkozó információk</w:t>
      </w:r>
    </w:p>
    <w:p w14:paraId="0F3FC61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Rész száma: 1</w:t>
      </w:r>
      <w:r w:rsidRPr="00404B98">
        <w:rPr>
          <w:rStyle w:val="apple-converted-space"/>
          <w:rFonts w:ascii="Tahoma" w:hAnsi="Tahoma" w:cs="Tahoma"/>
          <w:color w:val="000000"/>
          <w:sz w:val="21"/>
          <w:szCs w:val="21"/>
          <w:bdr w:val="none" w:sz="0" w:space="0" w:color="auto" w:frame="1"/>
        </w:rPr>
        <w:t> </w:t>
      </w:r>
      <w:r w:rsidRPr="00404B98">
        <w:rPr>
          <w:rFonts w:ascii="Tahoma" w:hAnsi="Tahoma" w:cs="Tahoma"/>
          <w:color w:val="000000"/>
          <w:sz w:val="21"/>
          <w:szCs w:val="21"/>
          <w:bdr w:val="none" w:sz="0" w:space="0" w:color="auto" w:frame="1"/>
        </w:rPr>
        <w:t>Elnevezés: Statisztikai-ökonometriai módszertanú feladatok</w:t>
      </w:r>
    </w:p>
    <w:p w14:paraId="1C9F2B10"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1)</w:t>
      </w:r>
      <w:r w:rsidRPr="00404B98">
        <w:rPr>
          <w:rStyle w:val="timark"/>
          <w:rFonts w:ascii="Tahoma" w:hAnsi="Tahoma" w:cs="Tahoma"/>
          <w:b/>
          <w:bCs/>
          <w:color w:val="000000"/>
          <w:sz w:val="21"/>
          <w:szCs w:val="21"/>
          <w:bdr w:val="none" w:sz="0" w:space="0" w:color="auto" w:frame="1"/>
        </w:rPr>
        <w:t>Rövid meghatározás</w:t>
      </w:r>
    </w:p>
    <w:p w14:paraId="2143BBF6"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lastRenderedPageBreak/>
        <w:t>1. rész Statisztikai-ökonometriai módszertanú feladat.</w:t>
      </w:r>
      <w:r w:rsidRPr="00404B98">
        <w:rPr>
          <w:rFonts w:ascii="Tahoma" w:hAnsi="Tahoma" w:cs="Tahoma"/>
          <w:color w:val="000000"/>
          <w:sz w:val="21"/>
          <w:szCs w:val="21"/>
          <w:bdr w:val="none" w:sz="0" w:space="0" w:color="auto" w:frame="1"/>
        </w:rPr>
        <w:br/>
      </w:r>
    </w:p>
    <w:p w14:paraId="3E8E9A38"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2)</w:t>
      </w:r>
      <w:r w:rsidRPr="00404B98">
        <w:rPr>
          <w:rStyle w:val="timark"/>
          <w:rFonts w:ascii="Tahoma" w:hAnsi="Tahoma" w:cs="Tahoma"/>
          <w:b/>
          <w:bCs/>
          <w:color w:val="000000"/>
          <w:sz w:val="21"/>
          <w:szCs w:val="21"/>
          <w:bdr w:val="none" w:sz="0" w:space="0" w:color="auto" w:frame="1"/>
        </w:rPr>
        <w:t>Közös közbeszerzési szójegyzék (CPV)</w:t>
      </w:r>
    </w:p>
    <w:p w14:paraId="7FBF259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79000000</w:t>
      </w:r>
    </w:p>
    <w:p w14:paraId="6312FEFB"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3)</w:t>
      </w:r>
      <w:r w:rsidRPr="00404B98">
        <w:rPr>
          <w:rStyle w:val="timark"/>
          <w:rFonts w:ascii="Tahoma" w:hAnsi="Tahoma" w:cs="Tahoma"/>
          <w:b/>
          <w:bCs/>
          <w:color w:val="000000"/>
          <w:sz w:val="21"/>
          <w:szCs w:val="21"/>
          <w:bdr w:val="none" w:sz="0" w:space="0" w:color="auto" w:frame="1"/>
        </w:rPr>
        <w:t>Mennyiség</w:t>
      </w:r>
    </w:p>
    <w:p w14:paraId="6ACCC24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1. rész: Statisztikai-ökonometriai módszertanú értékelési feladatok: 20 000 000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módszerekkel: statisztikai elemző módszerrel történő hatásértékelések, kérdőíves lekérdezések, fókuszcsoportos vizsgálatok és interjúsorozatok készítése.</w:t>
      </w:r>
      <w:r w:rsidRPr="00404B98">
        <w:rPr>
          <w:rFonts w:ascii="Tahoma" w:hAnsi="Tahoma" w:cs="Tahoma"/>
          <w:color w:val="000000"/>
          <w:sz w:val="21"/>
          <w:szCs w:val="21"/>
          <w:bdr w:val="none" w:sz="0" w:space="0" w:color="auto" w:frame="1"/>
        </w:rPr>
        <w:br/>
      </w:r>
    </w:p>
    <w:p w14:paraId="4C4597C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4)</w:t>
      </w:r>
      <w:r w:rsidRPr="00404B98">
        <w:rPr>
          <w:rStyle w:val="timark"/>
          <w:rFonts w:ascii="Tahoma" w:hAnsi="Tahoma" w:cs="Tahoma"/>
          <w:b/>
          <w:bCs/>
          <w:color w:val="000000"/>
          <w:sz w:val="21"/>
          <w:szCs w:val="21"/>
          <w:bdr w:val="none" w:sz="0" w:space="0" w:color="auto" w:frame="1"/>
        </w:rPr>
        <w:t>A szerződés időtartamára vagy kezdetére/befejezésére vonatkozó különböző időpontok feltüntetése</w:t>
      </w:r>
    </w:p>
    <w:p w14:paraId="24DD58EF"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időtartam hónapban: 18 (a szerződés megkötésétől számítva)</w:t>
      </w:r>
      <w:r w:rsidRPr="00404B98">
        <w:rPr>
          <w:rFonts w:ascii="Tahoma" w:hAnsi="Tahoma" w:cs="Tahoma"/>
          <w:color w:val="000000"/>
          <w:sz w:val="21"/>
          <w:szCs w:val="21"/>
          <w:bdr w:val="none" w:sz="0" w:space="0" w:color="auto" w:frame="1"/>
        </w:rPr>
        <w:br/>
      </w:r>
    </w:p>
    <w:p w14:paraId="5AA98AE9"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5)</w:t>
      </w:r>
      <w:r w:rsidRPr="00404B98">
        <w:rPr>
          <w:rStyle w:val="timark"/>
          <w:rFonts w:ascii="Tahoma" w:hAnsi="Tahoma" w:cs="Tahoma"/>
          <w:b/>
          <w:bCs/>
          <w:color w:val="000000"/>
          <w:sz w:val="21"/>
          <w:szCs w:val="21"/>
          <w:bdr w:val="none" w:sz="0" w:space="0" w:color="auto" w:frame="1"/>
        </w:rPr>
        <w:t>További információk a részekről</w:t>
      </w:r>
    </w:p>
    <w:p w14:paraId="3542EE6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dokumentációban elhelyezett feladatleírásnak megfelelően.</w:t>
      </w:r>
      <w:r w:rsidRPr="00404B98">
        <w:rPr>
          <w:rFonts w:ascii="Tahoma" w:hAnsi="Tahoma" w:cs="Tahoma"/>
          <w:color w:val="000000"/>
          <w:sz w:val="21"/>
          <w:szCs w:val="21"/>
          <w:bdr w:val="none" w:sz="0" w:space="0" w:color="auto" w:frame="1"/>
        </w:rPr>
        <w:br/>
      </w:r>
    </w:p>
    <w:p w14:paraId="63C1A702"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Rész száma: 2</w:t>
      </w:r>
      <w:r w:rsidRPr="00404B98">
        <w:rPr>
          <w:rStyle w:val="apple-converted-space"/>
          <w:rFonts w:ascii="Tahoma" w:hAnsi="Tahoma" w:cs="Tahoma"/>
          <w:color w:val="000000"/>
          <w:sz w:val="21"/>
          <w:szCs w:val="21"/>
          <w:bdr w:val="none" w:sz="0" w:space="0" w:color="auto" w:frame="1"/>
        </w:rPr>
        <w:t> </w:t>
      </w:r>
      <w:r w:rsidRPr="00404B98">
        <w:rPr>
          <w:rFonts w:ascii="Tahoma" w:hAnsi="Tahoma" w:cs="Tahoma"/>
          <w:color w:val="000000"/>
          <w:sz w:val="21"/>
          <w:szCs w:val="21"/>
          <w:bdr w:val="none" w:sz="0" w:space="0" w:color="auto" w:frame="1"/>
        </w:rPr>
        <w:t>Elnevezés: Az operatív programok eredményes forrásfelhasználását támogató elemzések</w:t>
      </w:r>
    </w:p>
    <w:p w14:paraId="1730E8A5"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1)</w:t>
      </w:r>
      <w:r w:rsidRPr="00404B98">
        <w:rPr>
          <w:rStyle w:val="timark"/>
          <w:rFonts w:ascii="Tahoma" w:hAnsi="Tahoma" w:cs="Tahoma"/>
          <w:b/>
          <w:bCs/>
          <w:color w:val="000000"/>
          <w:sz w:val="21"/>
          <w:szCs w:val="21"/>
          <w:bdr w:val="none" w:sz="0" w:space="0" w:color="auto" w:frame="1"/>
        </w:rPr>
        <w:t>Rövid meghatározás</w:t>
      </w:r>
    </w:p>
    <w:p w14:paraId="4A59D18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2. rész: Az operatív programok eredményes forrásfelhasználását támogató elemzések.</w:t>
      </w:r>
      <w:r w:rsidRPr="00404B98">
        <w:rPr>
          <w:rFonts w:ascii="Tahoma" w:hAnsi="Tahoma" w:cs="Tahoma"/>
          <w:color w:val="000000"/>
          <w:sz w:val="21"/>
          <w:szCs w:val="21"/>
          <w:bdr w:val="none" w:sz="0" w:space="0" w:color="auto" w:frame="1"/>
        </w:rPr>
        <w:br/>
      </w:r>
    </w:p>
    <w:p w14:paraId="72C78B0B"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2)</w:t>
      </w:r>
      <w:r w:rsidRPr="00404B98">
        <w:rPr>
          <w:rStyle w:val="timark"/>
          <w:rFonts w:ascii="Tahoma" w:hAnsi="Tahoma" w:cs="Tahoma"/>
          <w:b/>
          <w:bCs/>
          <w:color w:val="000000"/>
          <w:sz w:val="21"/>
          <w:szCs w:val="21"/>
          <w:bdr w:val="none" w:sz="0" w:space="0" w:color="auto" w:frame="1"/>
        </w:rPr>
        <w:t>Közös közbeszerzési szójegyzék (CPV)</w:t>
      </w:r>
    </w:p>
    <w:p w14:paraId="6C2E19E2"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color w:val="000000"/>
        </w:rPr>
        <w:t>79000000</w:t>
      </w:r>
    </w:p>
    <w:p w14:paraId="3FA3DAB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3)</w:t>
      </w:r>
      <w:r w:rsidRPr="00404B98">
        <w:rPr>
          <w:rStyle w:val="timark"/>
          <w:rFonts w:ascii="Tahoma" w:hAnsi="Tahoma" w:cs="Tahoma"/>
          <w:b/>
          <w:bCs/>
          <w:color w:val="000000"/>
          <w:sz w:val="21"/>
          <w:szCs w:val="21"/>
          <w:bdr w:val="none" w:sz="0" w:space="0" w:color="auto" w:frame="1"/>
        </w:rPr>
        <w:t>Mennyiség</w:t>
      </w:r>
    </w:p>
    <w:p w14:paraId="0C0AF381"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2. rész: Az operatív programok eredményes forrásfelhasználását támogató elemzések: 70 000 000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témakörökben: abszorpciós vizsgálat, indikátor-elemzés, intézményrendszer-vizsgálat, pénzügyi előrejelzés.</w:t>
      </w:r>
      <w:r w:rsidRPr="00404B98">
        <w:rPr>
          <w:rFonts w:ascii="Tahoma" w:hAnsi="Tahoma" w:cs="Tahoma"/>
          <w:color w:val="000000"/>
          <w:sz w:val="21"/>
          <w:szCs w:val="21"/>
          <w:bdr w:val="none" w:sz="0" w:space="0" w:color="auto" w:frame="1"/>
        </w:rPr>
        <w:br/>
      </w:r>
    </w:p>
    <w:p w14:paraId="1B2C5ED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4)</w:t>
      </w:r>
      <w:r w:rsidRPr="00404B98">
        <w:rPr>
          <w:rStyle w:val="timark"/>
          <w:rFonts w:ascii="Tahoma" w:hAnsi="Tahoma" w:cs="Tahoma"/>
          <w:b/>
          <w:bCs/>
          <w:color w:val="000000"/>
          <w:sz w:val="21"/>
          <w:szCs w:val="21"/>
          <w:bdr w:val="none" w:sz="0" w:space="0" w:color="auto" w:frame="1"/>
        </w:rPr>
        <w:t>A szerződés időtartamára vagy kezdetére/befejezésére vonatkozó különböző időpontok feltüntetése</w:t>
      </w:r>
    </w:p>
    <w:p w14:paraId="103F9383"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időtartam hónapban: 18 (a szerződés megkötésétől számítva)</w:t>
      </w:r>
      <w:r w:rsidRPr="00404B98">
        <w:rPr>
          <w:rFonts w:ascii="Tahoma" w:hAnsi="Tahoma" w:cs="Tahoma"/>
          <w:color w:val="000000"/>
          <w:sz w:val="21"/>
          <w:szCs w:val="21"/>
          <w:bdr w:val="none" w:sz="0" w:space="0" w:color="auto" w:frame="1"/>
        </w:rPr>
        <w:br/>
      </w:r>
    </w:p>
    <w:p w14:paraId="720AB28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5)</w:t>
      </w:r>
      <w:r w:rsidRPr="00404B98">
        <w:rPr>
          <w:rStyle w:val="timark"/>
          <w:rFonts w:ascii="Tahoma" w:hAnsi="Tahoma" w:cs="Tahoma"/>
          <w:b/>
          <w:bCs/>
          <w:color w:val="000000"/>
          <w:sz w:val="21"/>
          <w:szCs w:val="21"/>
          <w:bdr w:val="none" w:sz="0" w:space="0" w:color="auto" w:frame="1"/>
        </w:rPr>
        <w:t>További információk a részekről</w:t>
      </w:r>
    </w:p>
    <w:p w14:paraId="1F709A46"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dokumentációban elhelyezett feladatleírásnak megfelelően.</w:t>
      </w:r>
      <w:r w:rsidRPr="00404B98">
        <w:rPr>
          <w:rFonts w:ascii="Tahoma" w:hAnsi="Tahoma" w:cs="Tahoma"/>
          <w:color w:val="000000"/>
          <w:sz w:val="21"/>
          <w:szCs w:val="21"/>
          <w:bdr w:val="none" w:sz="0" w:space="0" w:color="auto" w:frame="1"/>
        </w:rPr>
        <w:br/>
      </w:r>
    </w:p>
    <w:p w14:paraId="3DDB3B2F" w14:textId="6C4D5AF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Rész száma: 3</w:t>
      </w:r>
      <w:r w:rsidRPr="00404B98">
        <w:rPr>
          <w:rStyle w:val="apple-converted-space"/>
          <w:rFonts w:ascii="Tahoma" w:hAnsi="Tahoma" w:cs="Tahoma"/>
          <w:color w:val="000000"/>
          <w:sz w:val="21"/>
          <w:szCs w:val="21"/>
          <w:bdr w:val="none" w:sz="0" w:space="0" w:color="auto" w:frame="1"/>
        </w:rPr>
        <w:t> </w:t>
      </w:r>
      <w:r>
        <w:rPr>
          <w:rFonts w:ascii="Tahoma" w:hAnsi="Tahoma" w:cs="Tahoma"/>
          <w:color w:val="000000"/>
          <w:sz w:val="21"/>
          <w:szCs w:val="21"/>
          <w:bdr w:val="none" w:sz="0" w:space="0" w:color="auto" w:frame="1"/>
        </w:rPr>
        <w:t>Elnevezés:</w:t>
      </w:r>
      <w:r w:rsidRPr="00404B98">
        <w:rPr>
          <w:rFonts w:ascii="Tahoma" w:hAnsi="Tahoma" w:cs="Tahoma"/>
          <w:color w:val="000000"/>
          <w:sz w:val="21"/>
          <w:szCs w:val="21"/>
          <w:bdr w:val="none" w:sz="0" w:space="0" w:color="auto" w:frame="1"/>
        </w:rPr>
        <w:t xml:space="preserve"> Versenyképesség és humán tőke fejlesztéseinek értékelése</w:t>
      </w:r>
    </w:p>
    <w:p w14:paraId="1E7A460E"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1)</w:t>
      </w:r>
      <w:r w:rsidRPr="00404B98">
        <w:rPr>
          <w:rStyle w:val="timark"/>
          <w:rFonts w:ascii="Tahoma" w:hAnsi="Tahoma" w:cs="Tahoma"/>
          <w:b/>
          <w:bCs/>
          <w:color w:val="000000"/>
          <w:sz w:val="21"/>
          <w:szCs w:val="21"/>
          <w:bdr w:val="none" w:sz="0" w:space="0" w:color="auto" w:frame="1"/>
        </w:rPr>
        <w:t>Rövid meghatározás</w:t>
      </w:r>
    </w:p>
    <w:p w14:paraId="53DE419B"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3. rész Versenyképesség és humán tőke fejlesztéseinek értékelése.</w:t>
      </w:r>
      <w:r w:rsidRPr="00404B98">
        <w:rPr>
          <w:rFonts w:ascii="Tahoma" w:hAnsi="Tahoma" w:cs="Tahoma"/>
          <w:color w:val="000000"/>
          <w:sz w:val="21"/>
          <w:szCs w:val="21"/>
          <w:bdr w:val="none" w:sz="0" w:space="0" w:color="auto" w:frame="1"/>
        </w:rPr>
        <w:br/>
      </w:r>
    </w:p>
    <w:p w14:paraId="1087ABD5"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2)</w:t>
      </w:r>
      <w:r w:rsidRPr="00404B98">
        <w:rPr>
          <w:rStyle w:val="timark"/>
          <w:rFonts w:ascii="Tahoma" w:hAnsi="Tahoma" w:cs="Tahoma"/>
          <w:b/>
          <w:bCs/>
          <w:color w:val="000000"/>
          <w:sz w:val="21"/>
          <w:szCs w:val="21"/>
          <w:bdr w:val="none" w:sz="0" w:space="0" w:color="auto" w:frame="1"/>
        </w:rPr>
        <w:t>Közös közbeszerzési szójegyzék (CPV)</w:t>
      </w:r>
    </w:p>
    <w:p w14:paraId="3FD7B9A9" w14:textId="77777777" w:rsidR="00404B98" w:rsidRPr="00404B98" w:rsidRDefault="00404B98" w:rsidP="004877C2">
      <w:pPr>
        <w:shd w:val="clear" w:color="auto" w:fill="FFFFFF"/>
        <w:spacing w:line="276" w:lineRule="auto"/>
        <w:textAlignment w:val="baseline"/>
        <w:rPr>
          <w:color w:val="000000"/>
        </w:rPr>
      </w:pPr>
      <w:r w:rsidRPr="00404B98">
        <w:rPr>
          <w:color w:val="000000"/>
        </w:rPr>
        <w:t>79000000</w:t>
      </w:r>
    </w:p>
    <w:p w14:paraId="51FA5379"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3)</w:t>
      </w:r>
      <w:r w:rsidRPr="00404B98">
        <w:rPr>
          <w:rStyle w:val="timark"/>
          <w:rFonts w:ascii="Tahoma" w:hAnsi="Tahoma" w:cs="Tahoma"/>
          <w:b/>
          <w:bCs/>
          <w:color w:val="000000"/>
          <w:sz w:val="21"/>
          <w:szCs w:val="21"/>
          <w:bdr w:val="none" w:sz="0" w:space="0" w:color="auto" w:frame="1"/>
        </w:rPr>
        <w:t>Mennyiség</w:t>
      </w:r>
    </w:p>
    <w:p w14:paraId="0B6122F3"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3. rész: Versenyképesség és humán tőke fejlesztéseinek értékelése: 80 000 000 HUF + ÁFA keretösszeg.</w:t>
      </w:r>
      <w:r w:rsidRPr="00404B98">
        <w:rPr>
          <w:rFonts w:ascii="Tahoma" w:hAnsi="Tahoma" w:cs="Tahoma"/>
          <w:color w:val="000000"/>
          <w:sz w:val="21"/>
          <w:szCs w:val="21"/>
          <w:bdr w:val="none" w:sz="0" w:space="0" w:color="auto" w:frame="1"/>
        </w:rPr>
        <w:br/>
      </w:r>
      <w:r w:rsidRPr="00404B98">
        <w:rPr>
          <w:rFonts w:ascii="Tahoma" w:hAnsi="Tahoma" w:cs="Tahoma"/>
          <w:color w:val="000000"/>
          <w:sz w:val="21"/>
          <w:szCs w:val="21"/>
          <w:bdr w:val="none" w:sz="0" w:space="0" w:color="auto" w:frame="1"/>
        </w:rPr>
        <w:lastRenderedPageBreak/>
        <w:t>Fejlesztéspolitikai beavatkozásokra vonatkozó értékelő-elemző tanulmányok készítése az alábbi témakörökben: Versenyképesség és humántőke-fejlesztés.</w:t>
      </w:r>
      <w:r w:rsidRPr="00404B98">
        <w:rPr>
          <w:rFonts w:ascii="Tahoma" w:hAnsi="Tahoma" w:cs="Tahoma"/>
          <w:color w:val="000000"/>
          <w:sz w:val="21"/>
          <w:szCs w:val="21"/>
          <w:bdr w:val="none" w:sz="0" w:space="0" w:color="auto" w:frame="1"/>
        </w:rPr>
        <w:br/>
      </w:r>
    </w:p>
    <w:p w14:paraId="28867D86"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4)</w:t>
      </w:r>
      <w:r w:rsidRPr="00404B98">
        <w:rPr>
          <w:rStyle w:val="timark"/>
          <w:rFonts w:ascii="Tahoma" w:hAnsi="Tahoma" w:cs="Tahoma"/>
          <w:b/>
          <w:bCs/>
          <w:color w:val="000000"/>
          <w:sz w:val="21"/>
          <w:szCs w:val="21"/>
          <w:bdr w:val="none" w:sz="0" w:space="0" w:color="auto" w:frame="1"/>
        </w:rPr>
        <w:t>A szerződés időtartamára vagy kezdetére/befejezésére vonatkozó különböző időpontok feltüntetése</w:t>
      </w:r>
    </w:p>
    <w:p w14:paraId="4A8A4ED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időtartam hónapban: 18 (a szerződés megkötésétől számítva)</w:t>
      </w:r>
      <w:r w:rsidRPr="00404B98">
        <w:rPr>
          <w:rFonts w:ascii="Tahoma" w:hAnsi="Tahoma" w:cs="Tahoma"/>
          <w:color w:val="000000"/>
          <w:sz w:val="21"/>
          <w:szCs w:val="21"/>
          <w:bdr w:val="none" w:sz="0" w:space="0" w:color="auto" w:frame="1"/>
        </w:rPr>
        <w:br/>
      </w:r>
    </w:p>
    <w:p w14:paraId="36FEE9FE"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5)</w:t>
      </w:r>
      <w:r w:rsidRPr="00404B98">
        <w:rPr>
          <w:rStyle w:val="timark"/>
          <w:rFonts w:ascii="Tahoma" w:hAnsi="Tahoma" w:cs="Tahoma"/>
          <w:b/>
          <w:bCs/>
          <w:color w:val="000000"/>
          <w:sz w:val="21"/>
          <w:szCs w:val="21"/>
          <w:bdr w:val="none" w:sz="0" w:space="0" w:color="auto" w:frame="1"/>
        </w:rPr>
        <w:t>További információk a részekről</w:t>
      </w:r>
    </w:p>
    <w:p w14:paraId="6C6379FB"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dokumentációban elhelyezett feladatleírásnak megfelelően.</w:t>
      </w:r>
      <w:r w:rsidRPr="00404B98">
        <w:rPr>
          <w:rFonts w:ascii="Tahoma" w:hAnsi="Tahoma" w:cs="Tahoma"/>
          <w:color w:val="000000"/>
          <w:sz w:val="21"/>
          <w:szCs w:val="21"/>
          <w:bdr w:val="none" w:sz="0" w:space="0" w:color="auto" w:frame="1"/>
        </w:rPr>
        <w:br/>
      </w:r>
    </w:p>
    <w:p w14:paraId="3F4B81A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Rész száma: 4</w:t>
      </w:r>
      <w:r w:rsidRPr="00404B98">
        <w:rPr>
          <w:rStyle w:val="apple-converted-space"/>
          <w:rFonts w:ascii="Tahoma" w:hAnsi="Tahoma" w:cs="Tahoma"/>
          <w:color w:val="000000"/>
          <w:sz w:val="21"/>
          <w:szCs w:val="21"/>
          <w:bdr w:val="none" w:sz="0" w:space="0" w:color="auto" w:frame="1"/>
        </w:rPr>
        <w:t> </w:t>
      </w:r>
      <w:r w:rsidRPr="00404B98">
        <w:rPr>
          <w:rFonts w:ascii="Tahoma" w:hAnsi="Tahoma" w:cs="Tahoma"/>
          <w:color w:val="000000"/>
          <w:sz w:val="21"/>
          <w:szCs w:val="21"/>
          <w:bdr w:val="none" w:sz="0" w:space="0" w:color="auto" w:frame="1"/>
        </w:rPr>
        <w:t>Elnevezés: Közlekedésfejlesztési, környezeti, energetikai és klíma tárgyú fejlesztések értékelése</w:t>
      </w:r>
    </w:p>
    <w:p w14:paraId="4EBAAE7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1)</w:t>
      </w:r>
      <w:r w:rsidRPr="00404B98">
        <w:rPr>
          <w:rStyle w:val="timark"/>
          <w:rFonts w:ascii="Tahoma" w:hAnsi="Tahoma" w:cs="Tahoma"/>
          <w:b/>
          <w:bCs/>
          <w:color w:val="000000"/>
          <w:sz w:val="21"/>
          <w:szCs w:val="21"/>
          <w:bdr w:val="none" w:sz="0" w:space="0" w:color="auto" w:frame="1"/>
        </w:rPr>
        <w:t>Rövid meghatározás</w:t>
      </w:r>
    </w:p>
    <w:p w14:paraId="6AC455F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 rész Közlekedésfejlesztési és környezeti tárgyú fejlesztések.</w:t>
      </w:r>
      <w:r w:rsidRPr="00404B98">
        <w:rPr>
          <w:rFonts w:ascii="Tahoma" w:hAnsi="Tahoma" w:cs="Tahoma"/>
          <w:color w:val="000000"/>
          <w:sz w:val="21"/>
          <w:szCs w:val="21"/>
          <w:bdr w:val="none" w:sz="0" w:space="0" w:color="auto" w:frame="1"/>
        </w:rPr>
        <w:br/>
      </w:r>
    </w:p>
    <w:p w14:paraId="09239252"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2)</w:t>
      </w:r>
      <w:r w:rsidRPr="00404B98">
        <w:rPr>
          <w:rStyle w:val="timark"/>
          <w:rFonts w:ascii="Tahoma" w:hAnsi="Tahoma" w:cs="Tahoma"/>
          <w:b/>
          <w:bCs/>
          <w:color w:val="000000"/>
          <w:sz w:val="21"/>
          <w:szCs w:val="21"/>
          <w:bdr w:val="none" w:sz="0" w:space="0" w:color="auto" w:frame="1"/>
        </w:rPr>
        <w:t>Közös közbeszerzési szójegyzék (CPV)</w:t>
      </w:r>
    </w:p>
    <w:p w14:paraId="34B10B50" w14:textId="77777777" w:rsidR="00404B98" w:rsidRPr="00404B98" w:rsidRDefault="00404B98" w:rsidP="004877C2">
      <w:pPr>
        <w:shd w:val="clear" w:color="auto" w:fill="FFFFFF"/>
        <w:spacing w:line="276" w:lineRule="auto"/>
        <w:textAlignment w:val="baseline"/>
        <w:rPr>
          <w:color w:val="000000"/>
        </w:rPr>
      </w:pPr>
      <w:r w:rsidRPr="00404B98">
        <w:rPr>
          <w:color w:val="000000"/>
        </w:rPr>
        <w:t>79000000</w:t>
      </w:r>
    </w:p>
    <w:p w14:paraId="070BC665"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3)</w:t>
      </w:r>
      <w:r w:rsidRPr="00404B98">
        <w:rPr>
          <w:rStyle w:val="timark"/>
          <w:rFonts w:ascii="Tahoma" w:hAnsi="Tahoma" w:cs="Tahoma"/>
          <w:b/>
          <w:bCs/>
          <w:color w:val="000000"/>
          <w:sz w:val="21"/>
          <w:szCs w:val="21"/>
          <w:bdr w:val="none" w:sz="0" w:space="0" w:color="auto" w:frame="1"/>
        </w:rPr>
        <w:t>Mennyiség</w:t>
      </w:r>
    </w:p>
    <w:p w14:paraId="69C6CB5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 rész: Közlekedésfejlesztési, környezeti, energetikai és klíma tárgyú fejlesztések értékelése: 60 000 000 HUF + ÁFA keretösszeg.</w:t>
      </w:r>
      <w:r w:rsidRPr="00404B98">
        <w:rPr>
          <w:rFonts w:ascii="Tahoma" w:hAnsi="Tahoma" w:cs="Tahoma"/>
          <w:color w:val="000000"/>
          <w:sz w:val="21"/>
          <w:szCs w:val="21"/>
          <w:bdr w:val="none" w:sz="0" w:space="0" w:color="auto" w:frame="1"/>
        </w:rPr>
        <w:br/>
        <w:t>Fejlesztéspolitikai beavatkozásokra vonatkozó értékelő-elemző tanulmányok készítése az alábbi témakörökben: Közlekedésfejlesztés és környezeti, energetikai, klíma tárgyú fejlesztések, térinformatikai elemzések készítése.</w:t>
      </w:r>
      <w:r w:rsidRPr="00404B98">
        <w:rPr>
          <w:rFonts w:ascii="Tahoma" w:hAnsi="Tahoma" w:cs="Tahoma"/>
          <w:color w:val="000000"/>
          <w:sz w:val="21"/>
          <w:szCs w:val="21"/>
          <w:bdr w:val="none" w:sz="0" w:space="0" w:color="auto" w:frame="1"/>
        </w:rPr>
        <w:br/>
      </w:r>
    </w:p>
    <w:p w14:paraId="0A746AE2" w14:textId="1278E0A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4)</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szerződés időtartamára vagy kezdetére/befejezésére vonatkozó különböző időpontok feltüntetése</w:t>
      </w:r>
    </w:p>
    <w:p w14:paraId="2F35072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időtartam hónapban: 18 (a szerződés megkötésétől számítva)</w:t>
      </w:r>
      <w:r w:rsidRPr="00404B98">
        <w:rPr>
          <w:rFonts w:ascii="Tahoma" w:hAnsi="Tahoma" w:cs="Tahoma"/>
          <w:color w:val="000000"/>
          <w:sz w:val="21"/>
          <w:szCs w:val="21"/>
          <w:bdr w:val="none" w:sz="0" w:space="0" w:color="auto" w:frame="1"/>
        </w:rPr>
        <w:br/>
      </w:r>
    </w:p>
    <w:p w14:paraId="205FBBE8" w14:textId="424FFE2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5)</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További információk a részekről</w:t>
      </w:r>
    </w:p>
    <w:p w14:paraId="13B8863B"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dokumentációban elhelyezett feladatleírásnak megfelelően.</w:t>
      </w:r>
      <w:r w:rsidRPr="00404B98">
        <w:rPr>
          <w:rFonts w:ascii="Tahoma" w:hAnsi="Tahoma" w:cs="Tahoma"/>
          <w:color w:val="000000"/>
          <w:sz w:val="21"/>
          <w:szCs w:val="21"/>
          <w:bdr w:val="none" w:sz="0" w:space="0" w:color="auto" w:frame="1"/>
        </w:rPr>
        <w:br/>
      </w:r>
    </w:p>
    <w:p w14:paraId="29023BD5" w14:textId="77777777" w:rsidR="00404B98" w:rsidRPr="00404B98" w:rsidRDefault="00404B98" w:rsidP="004877C2">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bdr w:val="none" w:sz="0" w:space="0" w:color="auto" w:frame="1"/>
        </w:rPr>
        <w:t>III. szakasz: Jogi, gazdasági, pénzügyi és műszaki információk</w:t>
      </w:r>
    </w:p>
    <w:p w14:paraId="55BE2F46" w14:textId="11D5E59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alvállalkozói szerződéssel kapcsolatos feltételek</w:t>
      </w:r>
    </w:p>
    <w:p w14:paraId="7C28628C" w14:textId="55D51636"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III.1.1)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szerződést biztosító mellékkötelezettségek:</w:t>
      </w:r>
    </w:p>
    <w:p w14:paraId="3459980F"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Amennyiben a Vállalkozó bármely megrendelésben foglalt kötelezettségének teljesítésével olyan okból, amiért felelős, késedelembe esik, késedelmi kötbért köteles fizetni. A késedelmi kötbér napi mértéke a késedelmes teljesítéssel érintett megrendelés nettó ellenértékének (nettó vállalkozói díj) 1 %-a naptári naponként, összesen maximum a teljesítéssel érintett megrendelés ellenértékének 20 %-a lehet. Amennyiben a Vállalkozó késedelme a 20 naptári napot meghaladja, akkor Megrendelő jogosult a megrendeléstől írásbeli nyilatkozatával elállni és meghiúsulási kötbért követelni.</w:t>
      </w:r>
      <w:r w:rsidRPr="00404B98">
        <w:rPr>
          <w:rFonts w:ascii="Tahoma" w:hAnsi="Tahoma" w:cs="Tahoma"/>
          <w:color w:val="000000"/>
          <w:sz w:val="21"/>
          <w:szCs w:val="21"/>
          <w:bdr w:val="none" w:sz="0" w:space="0" w:color="auto" w:frame="1"/>
        </w:rPr>
        <w:br/>
        <w:t>Hibás teljesítés esetén a Vállalkozó ugyanolyan mértékű kötbért köteles fizetni, mint a késedelmes teljesítés esetén azzal, hogy a Vállalkozó a hibás teljesítési kötbért arra az időre köteles megfizetni, amely a hibás feladat átadásától a megfelelő teljesítésig eltelt. Kétszeri hibás teljesítés esetén, vagy a Vállalkozó a hibát az előírt határidőn belül nem javítja ki, akkor Megrendelő jogosult a keretszerződéstől egyoldalú írásbeli nyilatkozatával elállni és meghiúsulási kötbért követelni.</w:t>
      </w:r>
      <w:r w:rsidRPr="00404B98">
        <w:rPr>
          <w:rFonts w:ascii="Tahoma" w:hAnsi="Tahoma" w:cs="Tahoma"/>
          <w:color w:val="000000"/>
          <w:sz w:val="21"/>
          <w:szCs w:val="21"/>
          <w:bdr w:val="none" w:sz="0" w:space="0" w:color="auto" w:frame="1"/>
        </w:rPr>
        <w:br/>
        <w:t xml:space="preserve">Amennyiben bármely megrendelés teljesítésbe menése olyan okból, amiért Vállalkozó felelős meghiúsul, a Vállalkozó meghiúsulási kötbért köteles fizetni a Megrendelő részére. A meghiúsulási </w:t>
      </w:r>
      <w:r w:rsidRPr="00404B98">
        <w:rPr>
          <w:rFonts w:ascii="Tahoma" w:hAnsi="Tahoma" w:cs="Tahoma"/>
          <w:color w:val="000000"/>
          <w:sz w:val="21"/>
          <w:szCs w:val="21"/>
          <w:bdr w:val="none" w:sz="0" w:space="0" w:color="auto" w:frame="1"/>
        </w:rPr>
        <w:lastRenderedPageBreak/>
        <w:t>kötbér mértéke az érintett megrendelés nettó ellenértékének 25 %-a.</w:t>
      </w:r>
      <w:r w:rsidRPr="00404B98">
        <w:rPr>
          <w:rFonts w:ascii="Tahoma" w:hAnsi="Tahoma" w:cs="Tahoma"/>
          <w:color w:val="000000"/>
          <w:sz w:val="21"/>
          <w:szCs w:val="21"/>
          <w:bdr w:val="none" w:sz="0" w:space="0" w:color="auto" w:frame="1"/>
        </w:rPr>
        <w:br/>
        <w:t>A kötbérek vetítési alapja a szerződéstervezetben meghatározottak szerint.</w:t>
      </w:r>
      <w:r w:rsidRPr="00404B98">
        <w:rPr>
          <w:rFonts w:ascii="Tahoma" w:hAnsi="Tahoma" w:cs="Tahoma"/>
          <w:color w:val="000000"/>
          <w:sz w:val="21"/>
          <w:szCs w:val="21"/>
          <w:bdr w:val="none" w:sz="0" w:space="0" w:color="auto" w:frame="1"/>
        </w:rPr>
        <w:br/>
        <w:t>A szerződést biztosító mellékkötelezettségeket részletesen a dokumentáció tartalmazza.</w:t>
      </w:r>
      <w:r w:rsidRPr="00404B98">
        <w:rPr>
          <w:rFonts w:ascii="Tahoma" w:hAnsi="Tahoma" w:cs="Tahoma"/>
          <w:color w:val="000000"/>
          <w:sz w:val="21"/>
          <w:szCs w:val="21"/>
          <w:bdr w:val="none" w:sz="0" w:space="0" w:color="auto" w:frame="1"/>
        </w:rPr>
        <w:br/>
      </w:r>
    </w:p>
    <w:p w14:paraId="6C2B5362" w14:textId="6AC1FF5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III.1.2)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Fő finanszírozási és fizetési feltételek és/vagy hivatkozás a vonatkozó jogszabályi rendelkezésekre:</w:t>
      </w:r>
    </w:p>
    <w:p w14:paraId="552AD1EF"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Ajánlatkérő előleg igénybevételét nem biztosítja.</w:t>
      </w:r>
      <w:r w:rsidRPr="00404B98">
        <w:rPr>
          <w:rFonts w:ascii="Tahoma" w:hAnsi="Tahoma" w:cs="Tahoma"/>
          <w:color w:val="000000"/>
          <w:sz w:val="21"/>
          <w:szCs w:val="21"/>
          <w:bdr w:val="none" w:sz="0" w:space="0" w:color="auto" w:frame="1"/>
        </w:rPr>
        <w:br/>
        <w:t>A pénzügyi fedezetet ajánlatkérő a következőből biztosítja: XIX. fejezet. A forrás támogatási intenzitása 100 %, a számlák kifizetése utófinanszírozással történik.</w:t>
      </w:r>
      <w:r w:rsidRPr="00404B98">
        <w:rPr>
          <w:rFonts w:ascii="Tahoma" w:hAnsi="Tahoma" w:cs="Tahoma"/>
          <w:color w:val="000000"/>
          <w:sz w:val="21"/>
          <w:szCs w:val="21"/>
          <w:bdr w:val="none" w:sz="0" w:space="0" w:color="auto" w:frame="1"/>
        </w:rPr>
        <w:br/>
        <w:t>Ajánlatkérő a közbeszerzési eljárás tárgyát képező feladatok szerződésszerű ellátásáért az ellenszolgáltatást az egyes megrendelések teljesítését követően utólag, a teljesítésről szóló igazolás kiállítását követően a Kbt. 130. § (1) és (5)–(6) bekezdések alapján, a Ptk. 6:130. § (1)–(2) bekezdésében foglaltak szerint, illetve az adózás rendjéről szóló 2003. évi XCII. törvény 36/A. §-a szerint teljesíti a szerződésben foglaltaknak megfelelően. A szerződés teljesítése során a Kbt. 130. § (5) bekezdése is irányadó.</w:t>
      </w:r>
      <w:r w:rsidRPr="00404B98">
        <w:rPr>
          <w:rFonts w:ascii="Tahoma" w:hAnsi="Tahoma" w:cs="Tahoma"/>
          <w:color w:val="000000"/>
          <w:sz w:val="21"/>
          <w:szCs w:val="21"/>
          <w:bdr w:val="none" w:sz="0" w:space="0" w:color="auto" w:frame="1"/>
        </w:rPr>
        <w:br/>
        <w:t>Felek megállapodnak, hogy a Vállalkozó utólag, az egyes megrendelések teljesítését követően jogosult számlát kiállítani és benyújtani.</w:t>
      </w:r>
      <w:r w:rsidRPr="00404B98">
        <w:rPr>
          <w:rFonts w:ascii="Tahoma" w:hAnsi="Tahoma" w:cs="Tahoma"/>
          <w:color w:val="000000"/>
          <w:sz w:val="21"/>
          <w:szCs w:val="21"/>
          <w:bdr w:val="none" w:sz="0" w:space="0" w:color="auto" w:frame="1"/>
        </w:rPr>
        <w:br/>
        <w:t>Az ajánlat, a szerződés és a kifizetések pénzneme: HUF.</w:t>
      </w:r>
      <w:r w:rsidRPr="00404B98">
        <w:rPr>
          <w:rFonts w:ascii="Tahoma" w:hAnsi="Tahoma" w:cs="Tahoma"/>
          <w:color w:val="000000"/>
          <w:sz w:val="21"/>
          <w:szCs w:val="21"/>
          <w:bdr w:val="none" w:sz="0" w:space="0" w:color="auto" w:frame="1"/>
        </w:rPr>
        <w:br/>
        <w:t>Vonatkozó jogszabályok:</w:t>
      </w:r>
      <w:r w:rsidRPr="00404B98">
        <w:rPr>
          <w:rFonts w:ascii="Tahoma" w:hAnsi="Tahoma" w:cs="Tahoma"/>
          <w:color w:val="000000"/>
          <w:sz w:val="21"/>
          <w:szCs w:val="21"/>
          <w:bdr w:val="none" w:sz="0" w:space="0" w:color="auto" w:frame="1"/>
        </w:rPr>
        <w:br/>
        <w:t>— 4/2011. (I. 28.) Korm. rendelet a 2007-2013 programozási időszakban az Európai Regionális Fejlesztési Alapból, az Európai Szociális Alapból és a Kohéziós Alapból származó támogatások felhasználásának rendjéről;</w:t>
      </w:r>
      <w:r w:rsidRPr="00404B98">
        <w:rPr>
          <w:rFonts w:ascii="Tahoma" w:hAnsi="Tahoma" w:cs="Tahoma"/>
          <w:color w:val="000000"/>
          <w:sz w:val="21"/>
          <w:szCs w:val="21"/>
          <w:bdr w:val="none" w:sz="0" w:space="0" w:color="auto" w:frame="1"/>
        </w:rPr>
        <w:br/>
        <w:t>— 547/2013. (XII. 30.) Korm. rendelet az egységes működési kézikönyvről;</w:t>
      </w:r>
      <w:r w:rsidRPr="00404B98">
        <w:rPr>
          <w:rFonts w:ascii="Tahoma" w:hAnsi="Tahoma" w:cs="Tahoma"/>
          <w:color w:val="000000"/>
          <w:sz w:val="21"/>
          <w:szCs w:val="21"/>
          <w:bdr w:val="none" w:sz="0" w:space="0" w:color="auto" w:frame="1"/>
        </w:rPr>
        <w:br/>
        <w:t>— 2003. évi XCII. törvény az adózás rendjéről;</w:t>
      </w:r>
      <w:r w:rsidRPr="00404B98">
        <w:rPr>
          <w:rFonts w:ascii="Tahoma" w:hAnsi="Tahoma" w:cs="Tahoma"/>
          <w:color w:val="000000"/>
          <w:sz w:val="21"/>
          <w:szCs w:val="21"/>
          <w:bdr w:val="none" w:sz="0" w:space="0" w:color="auto" w:frame="1"/>
        </w:rPr>
        <w:br/>
        <w:t>— 2011. évi CXCV. törvény az államháztartásról;</w:t>
      </w:r>
      <w:r w:rsidRPr="00404B98">
        <w:rPr>
          <w:rFonts w:ascii="Tahoma" w:hAnsi="Tahoma" w:cs="Tahoma"/>
          <w:color w:val="000000"/>
          <w:sz w:val="21"/>
          <w:szCs w:val="21"/>
          <w:bdr w:val="none" w:sz="0" w:space="0" w:color="auto" w:frame="1"/>
        </w:rPr>
        <w:br/>
        <w:t>— 368/2011. (XII. 31.) Korm. rendelet az államháztartásról szóló törvény végrehajtásáról;</w:t>
      </w:r>
      <w:r w:rsidRPr="00404B98">
        <w:rPr>
          <w:rFonts w:ascii="Tahoma" w:hAnsi="Tahoma" w:cs="Tahoma"/>
          <w:color w:val="000000"/>
          <w:sz w:val="21"/>
          <w:szCs w:val="21"/>
          <w:bdr w:val="none" w:sz="0" w:space="0" w:color="auto" w:frame="1"/>
        </w:rPr>
        <w:br/>
        <w:t>— 2007. évi CXXVII. törvény az általános forgalmi adóról.</w:t>
      </w:r>
      <w:r w:rsidRPr="00404B98">
        <w:rPr>
          <w:rFonts w:ascii="Tahoma" w:hAnsi="Tahoma" w:cs="Tahoma"/>
          <w:color w:val="000000"/>
          <w:sz w:val="21"/>
          <w:szCs w:val="21"/>
          <w:bdr w:val="none" w:sz="0" w:space="0" w:color="auto" w:frame="1"/>
        </w:rPr>
        <w:br/>
        <w:t>— A Polgári Törvénykönyvről szóló 2013. évi V. törvény;</w:t>
      </w:r>
      <w:r w:rsidRPr="00404B98">
        <w:rPr>
          <w:rFonts w:ascii="Tahoma" w:hAnsi="Tahoma" w:cs="Tahoma"/>
          <w:color w:val="000000"/>
          <w:sz w:val="21"/>
          <w:szCs w:val="21"/>
          <w:bdr w:val="none" w:sz="0" w:space="0" w:color="auto" w:frame="1"/>
        </w:rPr>
        <w:br/>
        <w:t>— 272/2014. (XI. 5.) Korm. rendelet a 2014-2020 programozási időszakban az egyes európai uniós alapokból származó támogatások felhasználásának rendjéről.</w:t>
      </w:r>
      <w:r w:rsidRPr="00404B98">
        <w:rPr>
          <w:rFonts w:ascii="Tahoma" w:hAnsi="Tahoma" w:cs="Tahoma"/>
          <w:color w:val="000000"/>
          <w:sz w:val="21"/>
          <w:szCs w:val="21"/>
          <w:bdr w:val="none" w:sz="0" w:space="0" w:color="auto" w:frame="1"/>
        </w:rPr>
        <w:br/>
        <w:t>A részletes fizetési feltételeket az Ajánlati Dokumentáció tartalmazza.</w:t>
      </w:r>
      <w:r w:rsidRPr="00404B98">
        <w:rPr>
          <w:rFonts w:ascii="Tahoma" w:hAnsi="Tahoma" w:cs="Tahoma"/>
          <w:color w:val="000000"/>
          <w:sz w:val="21"/>
          <w:szCs w:val="21"/>
          <w:bdr w:val="none" w:sz="0" w:space="0" w:color="auto" w:frame="1"/>
        </w:rPr>
        <w:br/>
      </w:r>
    </w:p>
    <w:p w14:paraId="66C49710" w14:textId="2F6D91C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III.1.3)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közös ajánlatot tevő nyertesek által létrehozandó gazdasági társaság, illetve jogi személy:</w:t>
      </w:r>
    </w:p>
    <w:p w14:paraId="1EE4277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Ajánlatkérő projekttársaság létrehozását kizárja mind ajánlattevő, mind közös ajánlattevők vonatkozásában.</w:t>
      </w:r>
      <w:r w:rsidRPr="00404B98">
        <w:rPr>
          <w:rFonts w:ascii="Tahoma" w:hAnsi="Tahoma" w:cs="Tahoma"/>
          <w:color w:val="000000"/>
          <w:sz w:val="21"/>
          <w:szCs w:val="21"/>
          <w:bdr w:val="none" w:sz="0" w:space="0" w:color="auto" w:frame="1"/>
        </w:rPr>
        <w:br/>
      </w:r>
    </w:p>
    <w:p w14:paraId="31CAD43A" w14:textId="197DA18F"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III.1.4)</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Egyéb különleges feltételek</w:t>
      </w:r>
    </w:p>
    <w:p w14:paraId="4D3C804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szerződés teljesítésére különleges feltételek vonatkoznak: nem</w:t>
      </w:r>
      <w:r w:rsidRPr="00404B98">
        <w:rPr>
          <w:rFonts w:ascii="Tahoma" w:hAnsi="Tahoma" w:cs="Tahoma"/>
          <w:color w:val="000000"/>
          <w:sz w:val="21"/>
          <w:szCs w:val="21"/>
          <w:bdr w:val="none" w:sz="0" w:space="0" w:color="auto" w:frame="1"/>
        </w:rPr>
        <w:br/>
      </w:r>
    </w:p>
    <w:p w14:paraId="2512CB89" w14:textId="03ABBBE0"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Részvételi feltételek</w:t>
      </w:r>
    </w:p>
    <w:p w14:paraId="5D171E22" w14:textId="6E533A71"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III.2.1)</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ajánlattevő/részvételre jelentkező személyes helyzetére vonatkozó adatok (kizáró okok), ideértve a szakmai és cégnyilvántartásokba történő bejegyzésre vonatkozó előírásokat is</w:t>
      </w:r>
    </w:p>
    <w:p w14:paraId="153EE072" w14:textId="77777777" w:rsidR="00404B98" w:rsidRDefault="00404B98" w:rsidP="004877C2">
      <w:pPr>
        <w:shd w:val="clear" w:color="auto" w:fill="FFFFFF"/>
        <w:spacing w:line="276" w:lineRule="auto"/>
        <w:jc w:val="both"/>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alkalmasság megítéléséhez szükséges adatok és a megkövetelt igazolási mód: Valamennyi rész tekintetében:</w:t>
      </w:r>
      <w:r w:rsidRPr="00404B98">
        <w:rPr>
          <w:rFonts w:ascii="Tahoma" w:hAnsi="Tahoma" w:cs="Tahoma"/>
          <w:color w:val="000000"/>
          <w:sz w:val="21"/>
          <w:szCs w:val="21"/>
          <w:bdr w:val="none" w:sz="0" w:space="0" w:color="auto" w:frame="1"/>
        </w:rPr>
        <w:br/>
        <w:t>Az eljárásban nem lehet ajánlattevő, alvállalkozó, és nem vehet részt az alkalmasság igazolásában olyan gazdasági szereplő, aki a Kbt. 56. § (1) bekezdés hatálya alá tartozik.</w:t>
      </w:r>
      <w:r w:rsidRPr="00404B98">
        <w:rPr>
          <w:rFonts w:ascii="Tahoma" w:hAnsi="Tahoma" w:cs="Tahoma"/>
          <w:color w:val="000000"/>
          <w:sz w:val="21"/>
          <w:szCs w:val="21"/>
          <w:bdr w:val="none" w:sz="0" w:space="0" w:color="auto" w:frame="1"/>
        </w:rPr>
        <w:br/>
      </w:r>
      <w:r w:rsidRPr="00404B98">
        <w:rPr>
          <w:rFonts w:ascii="Tahoma" w:hAnsi="Tahoma" w:cs="Tahoma"/>
          <w:color w:val="000000"/>
          <w:sz w:val="21"/>
          <w:szCs w:val="21"/>
          <w:bdr w:val="none" w:sz="0" w:space="0" w:color="auto" w:frame="1"/>
        </w:rPr>
        <w:lastRenderedPageBreak/>
        <w:t>Az eljárásban nem lehet ajánlattevő, aki 56. § (2) bekezdés hatálya alá tartozik.</w:t>
      </w:r>
      <w:r w:rsidRPr="00404B98">
        <w:rPr>
          <w:rFonts w:ascii="Tahoma" w:hAnsi="Tahoma" w:cs="Tahoma"/>
          <w:color w:val="000000"/>
          <w:sz w:val="21"/>
          <w:szCs w:val="21"/>
          <w:bdr w:val="none" w:sz="0" w:space="0" w:color="auto" w:frame="1"/>
        </w:rPr>
        <w:br/>
        <w:t>Az eljárásban nem lehet ajánlattevő, alvállalkozó, illetve nem vehet részt az alkalmasság igazolásában olyan gazdasági szereplő, aki a Kbt. 57. § (1) bekezdés a–d) és f) pontjai hatálya alá tartozik.</w:t>
      </w:r>
    </w:p>
    <w:p w14:paraId="5AEBF69C" w14:textId="283535E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Igazolási mód:</w:t>
      </w:r>
      <w:r w:rsidRPr="00404B98">
        <w:rPr>
          <w:rFonts w:ascii="Tahoma" w:hAnsi="Tahoma" w:cs="Tahoma"/>
          <w:color w:val="000000"/>
          <w:sz w:val="21"/>
          <w:szCs w:val="21"/>
          <w:bdr w:val="none" w:sz="0" w:space="0" w:color="auto" w:frame="1"/>
        </w:rPr>
        <w:br/>
        <w:t>A közbeszerzési eljárásokban az alkalmasság és a kizáró okok igazolásának, valamint a közbeszerzési műszaki leírás meghatározásának módjáról szóló 310/2011. (XII. 23.) Korm. rendelet (a továbbiakban: 310/2011. (XII. 23.) Korm. rendelet) 2–6., 8., 10–11. §-ai szerint kell igazolnia ajánlattevőnek, hogy nem tartozik a fenti kizáró okok hatálya alá, figyelemmel a Korm. rendelet 13. § alapján a Közbeszerzési Hatóság által kiadott útmutatókban foglaltakra.</w:t>
      </w:r>
      <w:r w:rsidRPr="00404B98">
        <w:rPr>
          <w:rFonts w:ascii="Tahoma" w:hAnsi="Tahoma" w:cs="Tahoma"/>
          <w:color w:val="000000"/>
          <w:sz w:val="21"/>
          <w:szCs w:val="21"/>
          <w:bdr w:val="none" w:sz="0" w:space="0" w:color="auto" w:frame="1"/>
        </w:rPr>
        <w:br/>
        <w:t>A Korm. rendelet 7. §-a értelmében ajánlattevő, alvállalkozó, az alkalmasság igazolásában részt vevő más szervezet vonatkozásában folyamatban lévő változásbejegyzési eljárás esetében az ajánlathoz csatolni kell a cégbírósághoz benyújtott változásbejegyzési kérelmet és az annak érkezéséről a cégbíróság által megküldött igazolást. Amennyiben nincs folyamatban változásbejegyzési eljárás, az ajánlathoz erre vonatkozó nyilatkozatot kell csatolni.</w:t>
      </w:r>
      <w:r w:rsidRPr="00404B98">
        <w:rPr>
          <w:rFonts w:ascii="Tahoma" w:hAnsi="Tahoma" w:cs="Tahoma"/>
          <w:color w:val="000000"/>
          <w:sz w:val="21"/>
          <w:szCs w:val="21"/>
          <w:bdr w:val="none" w:sz="0" w:space="0" w:color="auto" w:frame="1"/>
        </w:rPr>
        <w:br/>
        <w:t>Az ajánlattevőnek a Kbt. 58. § (3) bekezdése és a Korm. rendelet 10. §-a alapján az ajánlatban nyilatkoznia kell arra vonatkozólag, hogy a szerződés teljesítéséhez nem vesz igénybe a Kbt. 56. § (1) bekezdése szerinti kizáró okok hatálya alá eső alvállalkozót, valamint az általa alkalmasságának igazolására igénybe vett más szervezet nem tartozik a Kbt. 56. § (1) bekezdés szerinti kizáró okok hatálya alá.</w:t>
      </w:r>
      <w:r w:rsidRPr="00404B98">
        <w:rPr>
          <w:rFonts w:ascii="Tahoma" w:hAnsi="Tahoma" w:cs="Tahoma"/>
          <w:color w:val="000000"/>
          <w:sz w:val="21"/>
          <w:szCs w:val="21"/>
          <w:bdr w:val="none" w:sz="0" w:space="0" w:color="auto" w:frame="1"/>
        </w:rPr>
        <w:br/>
        <w:t>Az alvállalkozó, valamint az alkalmasság igazolására igénybe vett más szervezet a Kbt. 57. § (1) bekezdése a–d) és f) pont szerinti kizáró okok hatálya alá nem tartozását a Korm. rendelet 10. §-a szerint köteles igazolni.</w:t>
      </w:r>
      <w:r w:rsidRPr="00404B98">
        <w:rPr>
          <w:rFonts w:ascii="Tahoma" w:hAnsi="Tahoma" w:cs="Tahoma"/>
          <w:color w:val="000000"/>
          <w:sz w:val="21"/>
          <w:szCs w:val="21"/>
          <w:bdr w:val="none" w:sz="0" w:space="0" w:color="auto" w:frame="1"/>
        </w:rPr>
        <w:br/>
        <w:t>A kizáró okok fenn nem állására vonatkozó, az ajánlattevő, az alvállalkozó és az alkalmasság igazolásában részt vevő gazdasági szereplő által tett nyilatkozatoknak, igazolásoknak a jelen felhívás feladása napjánál nem régebbi keltezésűnek kell lenniük.</w:t>
      </w:r>
      <w:r w:rsidRPr="00404B98">
        <w:rPr>
          <w:rFonts w:ascii="Tahoma" w:hAnsi="Tahoma" w:cs="Tahoma"/>
          <w:color w:val="000000"/>
          <w:sz w:val="21"/>
          <w:szCs w:val="21"/>
          <w:bdr w:val="none" w:sz="0" w:space="0" w:color="auto" w:frame="1"/>
        </w:rPr>
        <w:br/>
        <w:t>A Kbt. 75. § (1) bekezdés b) pontja alapján az ajánlatkérő kizárja az eljárásból azon ajánlattevőt, alvállalkozót, vagy az alkalmasság igazolásában részt vevő szervezetet, aki részéről a fentiek szerinti kizáró okok bármelyike az eljárás során következik be.</w:t>
      </w:r>
      <w:r w:rsidRPr="00404B98">
        <w:rPr>
          <w:rFonts w:ascii="Tahoma" w:hAnsi="Tahoma" w:cs="Tahoma"/>
          <w:color w:val="000000"/>
          <w:sz w:val="21"/>
          <w:szCs w:val="21"/>
          <w:bdr w:val="none" w:sz="0" w:space="0" w:color="auto" w:frame="1"/>
        </w:rPr>
        <w:br/>
        <w:t>Kizáró okok fenn nem állását – magyarországi letelepedésű ajánlattevők esetében – a Közbeszerzési Hatóság által (KÉ 2014. évi 57. szám; 16.5.2014.) közzétett „A közbeszerzési eljárás során benyújtandó, kizáró okokkal kapcsolatos igazolásokról, nyilatkozatokról, nyilvántartásokról és adatokról a Magyarországon letelepedett gazdasági szereplők vonatkozásában” tárgyú útmutató alapján szükséges igazolni.</w:t>
      </w:r>
      <w:r w:rsidRPr="00404B98">
        <w:rPr>
          <w:rFonts w:ascii="Tahoma" w:hAnsi="Tahoma" w:cs="Tahoma"/>
          <w:color w:val="000000"/>
          <w:sz w:val="21"/>
          <w:szCs w:val="21"/>
          <w:bdr w:val="none" w:sz="0" w:space="0" w:color="auto" w:frame="1"/>
        </w:rPr>
        <w:br/>
        <w:t>A kizáró okok fenn nem állását – a nem magyarországi letelepedésű ajánlattevők esetében – a Közbeszerzési Hatóság által (KÉ 2012. évi 61. szám; 1.6.2012.) közzétett Útmutató alapján szükséges igazolni.</w:t>
      </w:r>
      <w:r w:rsidRPr="00404B98">
        <w:rPr>
          <w:rFonts w:ascii="Tahoma" w:hAnsi="Tahoma" w:cs="Tahoma"/>
          <w:color w:val="000000"/>
          <w:sz w:val="21"/>
          <w:szCs w:val="21"/>
          <w:bdr w:val="none" w:sz="0" w:space="0" w:color="auto" w:frame="1"/>
        </w:rPr>
        <w:br/>
      </w:r>
    </w:p>
    <w:p w14:paraId="2960ACF8" w14:textId="09F5F87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III.2.2)</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Gazdasági és pénzügyi alkalmasság</w:t>
      </w:r>
    </w:p>
    <w:p w14:paraId="1C62AE00"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alkalmasság megítéléséhez szükséges adatok és a megkövetelt igazolási mód: Ajánlattevőnek (adott esetben az alkalmasság igazolására kapacitásait rendelkezésre bocsátó szervezetnek) az ajánlathoz csatolnia kell (valamennyi rész tekintetében):</w:t>
      </w:r>
      <w:r w:rsidRPr="00404B98">
        <w:rPr>
          <w:rFonts w:ascii="Tahoma" w:hAnsi="Tahoma" w:cs="Tahoma"/>
          <w:color w:val="000000"/>
          <w:sz w:val="21"/>
          <w:szCs w:val="21"/>
          <w:bdr w:val="none" w:sz="0" w:space="0" w:color="auto" w:frame="1"/>
        </w:rPr>
        <w:br/>
      </w:r>
    </w:p>
    <w:p w14:paraId="48F3AB56"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GP1. A 310/2011. (XII. 23.) Korm. rendelet 14. § (1) bekezdés c) pontja alapján a jelen eljárást megindító felhívás feladását megelőző három üzleti évre vonatkozó, teljes – ÁFA nélkül számított – árbevételéről és a közbeszerzés tárgyából származó – ÁFA nélkül számított – árbevételéről szóló nyilatkozatot évenkénti bontásban, attól függően, hogy az ajánlattevő mikor jött létre, illetve mikor kezdte meg tevékenységét, amennyiben ezek az adatok rendelkezésre állnak.</w:t>
      </w:r>
      <w:r w:rsidRPr="00404B98">
        <w:rPr>
          <w:rFonts w:ascii="Tahoma" w:hAnsi="Tahoma" w:cs="Tahoma"/>
          <w:color w:val="000000"/>
          <w:sz w:val="21"/>
          <w:szCs w:val="21"/>
          <w:bdr w:val="none" w:sz="0" w:space="0" w:color="auto" w:frame="1"/>
        </w:rPr>
        <w:br/>
      </w:r>
      <w:r w:rsidRPr="00404B98">
        <w:rPr>
          <w:rFonts w:ascii="Tahoma" w:hAnsi="Tahoma" w:cs="Tahoma"/>
          <w:color w:val="000000"/>
          <w:sz w:val="21"/>
          <w:szCs w:val="21"/>
          <w:bdr w:val="none" w:sz="0" w:space="0" w:color="auto" w:frame="1"/>
        </w:rPr>
        <w:lastRenderedPageBreak/>
        <w:t>Ha az ajánlattevő az alkalmassági feltételben előírt irattal (árbevételről szóló nyilatkozat), azért nem rendelkezik, mert olyan jogi formában működik, amely tekintetében az árbevételről szóló nyilatkozat benyújtása nem lehetséges, az e ponttal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az árbevételről szóló nyilatkozat benyújtása nem lehetséges és tájékoztatást kérni az e ponttal kapcsolatban előírt alkalmassági követelmény és igazolási mód helyett az alkalmasság igazolásának ajánlatkérő által elfogadott módjáról. (310/2011. (XII. 23.) Korm. rendelet 14. § (3) bekezdés).</w:t>
      </w:r>
      <w:r w:rsidRPr="00404B98">
        <w:rPr>
          <w:rFonts w:ascii="Tahoma" w:hAnsi="Tahoma" w:cs="Tahoma"/>
          <w:color w:val="000000"/>
          <w:sz w:val="21"/>
          <w:szCs w:val="21"/>
          <w:bdr w:val="none" w:sz="0" w:space="0" w:color="auto" w:frame="1"/>
        </w:rPr>
        <w:br/>
        <w:t>Azokban az esetekben, amelyekben a 18. §-ban meghatározott minősített ajánlattevők hivatalos jegyzéke bizonyítja – figyelemmel a 18. §-ban és 20. §-ban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 (310/2011. (XII. 23.) Korm. rendelet 14. § (5) bekezdés).</w:t>
      </w:r>
      <w:r w:rsidRPr="00404B98">
        <w:rPr>
          <w:rFonts w:ascii="Tahoma" w:hAnsi="Tahoma" w:cs="Tahoma"/>
          <w:color w:val="000000"/>
          <w:sz w:val="21"/>
          <w:szCs w:val="21"/>
          <w:bdr w:val="none" w:sz="0" w:space="0" w:color="auto" w:frame="1"/>
        </w:rPr>
        <w:br/>
      </w:r>
    </w:p>
    <w:p w14:paraId="08926CBC"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 GP1. pontban előírt alkalmassági követelményeknek a közös ajánlattevők együttesen is megfelelhetnek.</w:t>
      </w:r>
      <w:r w:rsidRPr="00404B98">
        <w:rPr>
          <w:rFonts w:ascii="Tahoma" w:hAnsi="Tahoma" w:cs="Tahoma"/>
          <w:color w:val="000000"/>
          <w:sz w:val="21"/>
          <w:szCs w:val="21"/>
          <w:bdr w:val="none" w:sz="0" w:space="0" w:color="auto" w:frame="1"/>
        </w:rPr>
        <w:br/>
        <w:t>Ajánlattevő (közös ajánlattevők) az előírt alkalmassági követelményeknek bármely más szervezet (vagy személy) kapacitására támaszkodva is megfelelhet a Kbt. 55. § (4)–(6) bekezdésében foglaltaknak megfelelően.</w:t>
      </w:r>
      <w:r w:rsidRPr="00404B98">
        <w:rPr>
          <w:rFonts w:ascii="Tahoma" w:hAnsi="Tahoma" w:cs="Tahoma"/>
          <w:color w:val="000000"/>
          <w:sz w:val="21"/>
          <w:szCs w:val="21"/>
          <w:bdr w:val="none" w:sz="0" w:space="0" w:color="auto" w:frame="1"/>
        </w:rPr>
        <w:br/>
        <w:t>Amennyiben ajánlattevő az alkalmassági követelményeknek bármely más szervezet (vagy személy) kapacitására támaszkodva kíván megfelelni, úgy ajánlattevő alkalmasságát a Kbt. 55. § (5)–(6) bekezdései szerint köteles igazolni.</w:t>
      </w:r>
      <w:r w:rsidRPr="00404B98">
        <w:rPr>
          <w:rFonts w:ascii="Tahoma" w:hAnsi="Tahoma" w:cs="Tahoma"/>
          <w:color w:val="000000"/>
          <w:sz w:val="21"/>
          <w:szCs w:val="21"/>
          <w:bdr w:val="none" w:sz="0" w:space="0" w:color="auto" w:frame="1"/>
        </w:rPr>
        <w:b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r w:rsidRPr="00404B98">
        <w:rPr>
          <w:rFonts w:ascii="Tahoma" w:hAnsi="Tahoma" w:cs="Tahoma"/>
          <w:color w:val="000000"/>
          <w:sz w:val="21"/>
          <w:szCs w:val="21"/>
          <w:bdr w:val="none" w:sz="0" w:space="0" w:color="auto" w:frame="1"/>
        </w:rPr>
        <w:br/>
        <w:t>Amennyiben ajánlattevő a pénzügyi és gazdasági alkalmassági feltételek szerinti alkalmasságát más szervezet (vagy személy) kapacitására támaszkodva igazolta, akkor a kapacitást rendelkezésre bocsátó szervezet a Ptk. 6:419. §-ában foglaltak szerint kezesként felel a Kbt. 55. § (6) bekezdés c) pontja alapján.</w:t>
      </w:r>
      <w:r w:rsidRPr="00404B98">
        <w:rPr>
          <w:rFonts w:ascii="Tahoma" w:hAnsi="Tahoma" w:cs="Tahoma"/>
          <w:color w:val="000000"/>
          <w:sz w:val="21"/>
          <w:szCs w:val="21"/>
          <w:bdr w:val="none" w:sz="0" w:space="0" w:color="auto" w:frame="1"/>
        </w:rPr>
        <w:br/>
      </w:r>
    </w:p>
    <w:p w14:paraId="708BA6B9"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Az alkalmasság minimumkövetelménye(i): </w:t>
      </w:r>
    </w:p>
    <w:p w14:paraId="0513B9CF" w14:textId="3887FB6C"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Alkalmatlan az ajánlattevő (adott esetben az alkalmasság igazolására kapacitásait rendelkezésre bocsátó szervezet):</w:t>
      </w:r>
      <w:r w:rsidRPr="00404B98">
        <w:rPr>
          <w:rFonts w:ascii="Tahoma" w:hAnsi="Tahoma" w:cs="Tahoma"/>
          <w:color w:val="000000"/>
          <w:sz w:val="21"/>
          <w:szCs w:val="21"/>
          <w:bdr w:val="none" w:sz="0" w:space="0" w:color="auto" w:frame="1"/>
        </w:rPr>
        <w:br/>
      </w:r>
    </w:p>
    <w:p w14:paraId="0E2ADC7B"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GP1. amennyiben a jelen eljárást megindító felhívás feladását megelőző három üzleti évre vonatkozó teljes – általános forgalmi adó nélkül számított – árbevételének összege, illetve a közbeszerzés tárgyából származó általános forgalmi adó nélkül számított árbevételének összege nem éri el az alábbi összegeket:</w:t>
      </w:r>
      <w:r w:rsidRPr="00404B98">
        <w:rPr>
          <w:rFonts w:ascii="Tahoma" w:hAnsi="Tahoma" w:cs="Tahoma"/>
          <w:color w:val="000000"/>
          <w:sz w:val="21"/>
          <w:szCs w:val="21"/>
          <w:bdr w:val="none" w:sz="0" w:space="0" w:color="auto" w:frame="1"/>
        </w:rPr>
        <w:br/>
      </w:r>
    </w:p>
    <w:p w14:paraId="53C52D95" w14:textId="1D5912BB"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 rész: teljes árbevétel esetében a 20 000 000 HUF-ot, a közbeszerzés tárgyából származó árbevétel (statisztikai-ökonometriai módszertanú értékelési feladatok) esetében a 4 000 000 HUF-</w:t>
      </w:r>
      <w:r w:rsidRPr="00404B98">
        <w:rPr>
          <w:rFonts w:ascii="Tahoma" w:hAnsi="Tahoma" w:cs="Tahoma"/>
          <w:color w:val="000000"/>
          <w:sz w:val="21"/>
          <w:szCs w:val="21"/>
          <w:bdr w:val="none" w:sz="0" w:space="0" w:color="auto" w:frame="1"/>
        </w:rPr>
        <w:lastRenderedPageBreak/>
        <w:t>ot.</w:t>
      </w:r>
      <w:r w:rsidRPr="00404B98">
        <w:rPr>
          <w:rFonts w:ascii="Tahoma" w:hAnsi="Tahoma" w:cs="Tahoma"/>
          <w:color w:val="000000"/>
          <w:sz w:val="21"/>
          <w:szCs w:val="21"/>
          <w:bdr w:val="none" w:sz="0" w:space="0" w:color="auto" w:frame="1"/>
        </w:rPr>
        <w:br/>
      </w:r>
    </w:p>
    <w:p w14:paraId="1CBEB21A"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 rész: teljes árbevétel esetében a 70 000 000 HUF-ot, a közbeszerzés tárgyából származó árbevétel (operatív programok eredményes forrásfelhasználását támogató elemzések (illetve olyan tanulmányok, melyek rendelkeznek olyan résszel, mely bármely operatív program tekintetében tartalmaz pénzügyi elemzést) esetében a 7 000 000 HUF-ot.</w:t>
      </w:r>
      <w:r w:rsidRPr="00404B98">
        <w:rPr>
          <w:rFonts w:ascii="Tahoma" w:hAnsi="Tahoma" w:cs="Tahoma"/>
          <w:color w:val="000000"/>
          <w:sz w:val="21"/>
          <w:szCs w:val="21"/>
          <w:bdr w:val="none" w:sz="0" w:space="0" w:color="auto" w:frame="1"/>
        </w:rPr>
        <w:br/>
      </w:r>
    </w:p>
    <w:p w14:paraId="11D0F38E"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3. rész: teljes árbevétel esetében a 80 000 000 HUF-ot, a közbeszerzés tárgyából származó árbevétel (versenyképesség és humán tőke fejlesztések értékelése) esetében a 8 000 000 HUF-ot.</w:t>
      </w:r>
      <w:r w:rsidRPr="00404B98">
        <w:rPr>
          <w:rFonts w:ascii="Tahoma" w:hAnsi="Tahoma" w:cs="Tahoma"/>
          <w:color w:val="000000"/>
          <w:sz w:val="21"/>
          <w:szCs w:val="21"/>
          <w:bdr w:val="none" w:sz="0" w:space="0" w:color="auto" w:frame="1"/>
        </w:rPr>
        <w:br/>
      </w:r>
    </w:p>
    <w:p w14:paraId="7CD867F4" w14:textId="181C3BB2"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 rész: teljes árbevétel esetében a 60 000 000 HUF-ot, a közbeszerzés tárgyából származó árbevétel (Közlekedésfejlesztési és környezeti és/vagy energetikai és/vagy klíma tárgyú fejlesztések értékeléséből) esetében a 6 000 000 HUF-ot.</w:t>
      </w:r>
      <w:r w:rsidRPr="00404B98">
        <w:rPr>
          <w:rFonts w:ascii="Tahoma" w:hAnsi="Tahoma" w:cs="Tahoma"/>
          <w:color w:val="000000"/>
          <w:sz w:val="21"/>
          <w:szCs w:val="21"/>
          <w:bdr w:val="none" w:sz="0" w:space="0" w:color="auto" w:frame="1"/>
        </w:rPr>
        <w:br/>
        <w:t>Amennyiben ajánlattevő több részre is ajánlatot tesz, úgy a teljes árbevétel vonatkozásában elegendő a legmagasabb alkalmassági követelménynek megfelelnie.</w:t>
      </w:r>
      <w:r w:rsidRPr="00404B98">
        <w:rPr>
          <w:rFonts w:ascii="Tahoma" w:hAnsi="Tahoma" w:cs="Tahoma"/>
          <w:color w:val="000000"/>
          <w:sz w:val="21"/>
          <w:szCs w:val="21"/>
          <w:bdr w:val="none" w:sz="0" w:space="0" w:color="auto" w:frame="1"/>
        </w:rPr>
        <w:br/>
      </w:r>
    </w:p>
    <w:p w14:paraId="1518EEE2" w14:textId="7D3064AD"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III.2.3)</w:t>
      </w:r>
      <w:r>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Műszaki, illetve szakmai alkalmasság</w:t>
      </w:r>
    </w:p>
    <w:p w14:paraId="44932B65"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p>
    <w:p w14:paraId="5CF4A6EB"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alkalmasság megítéléséhez szükséges adatok és a megkövetelt igazolási mód:</w:t>
      </w:r>
      <w:r w:rsidRPr="00404B98">
        <w:rPr>
          <w:rFonts w:ascii="Tahoma" w:hAnsi="Tahoma" w:cs="Tahoma"/>
          <w:color w:val="000000"/>
          <w:sz w:val="21"/>
          <w:szCs w:val="21"/>
          <w:bdr w:val="none" w:sz="0" w:space="0" w:color="auto" w:frame="1"/>
        </w:rPr>
        <w:br/>
        <w:t>Ajánlattevőnek (adott esetben az alkalmasság igazolására kapacitásait rendelkezésre bocsátó szervezetnek) az ajánlathoz csatolnia kell (valamennyi rész vonatkozásában):</w:t>
      </w:r>
      <w:r w:rsidRPr="00404B98">
        <w:rPr>
          <w:rFonts w:ascii="Tahoma" w:hAnsi="Tahoma" w:cs="Tahoma"/>
          <w:color w:val="000000"/>
          <w:sz w:val="21"/>
          <w:szCs w:val="21"/>
          <w:bdr w:val="none" w:sz="0" w:space="0" w:color="auto" w:frame="1"/>
        </w:rPr>
        <w:br/>
      </w:r>
    </w:p>
    <w:p w14:paraId="400ED001"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MSZ1. A 310/2011. (XII. 23.) Korm. rendelet 15. § (3) bekezdés a) pontja alapján az eljárást megindító felhívás (ajánlati felhívás) feladásától (a feladás dátuma a VI. 5) pontban található) visszafelé számított három év legjelentősebb szolgáltatásainak ismertetését a 310/2011. (XII. 23.) Korm. rendelet 16. § (1) bekezdése szerinti formában legalább a következő tartalommal:</w:t>
      </w:r>
      <w:r w:rsidRPr="00404B98">
        <w:rPr>
          <w:rFonts w:ascii="Tahoma" w:hAnsi="Tahoma" w:cs="Tahoma"/>
          <w:color w:val="000000"/>
          <w:sz w:val="21"/>
          <w:szCs w:val="21"/>
          <w:bdr w:val="none" w:sz="0" w:space="0" w:color="auto" w:frame="1"/>
        </w:rPr>
        <w:br/>
        <w:t>— a szerződést kötő másik fél neve</w:t>
      </w:r>
      <w:r w:rsidRPr="00404B98">
        <w:rPr>
          <w:rFonts w:ascii="Tahoma" w:hAnsi="Tahoma" w:cs="Tahoma"/>
          <w:color w:val="000000"/>
          <w:sz w:val="21"/>
          <w:szCs w:val="21"/>
          <w:bdr w:val="none" w:sz="0" w:space="0" w:color="auto" w:frame="1"/>
        </w:rPr>
        <w:br/>
        <w:t>— a szerződést kötő másik fél székhelye</w:t>
      </w:r>
      <w:r w:rsidRPr="00404B98">
        <w:rPr>
          <w:rFonts w:ascii="Tahoma" w:hAnsi="Tahoma" w:cs="Tahoma"/>
          <w:color w:val="000000"/>
          <w:sz w:val="21"/>
          <w:szCs w:val="21"/>
          <w:bdr w:val="none" w:sz="0" w:space="0" w:color="auto" w:frame="1"/>
        </w:rPr>
        <w:br/>
        <w:t>— a szerződés tárgya</w:t>
      </w:r>
      <w:r w:rsidRPr="00404B98">
        <w:rPr>
          <w:rFonts w:ascii="Tahoma" w:hAnsi="Tahoma" w:cs="Tahoma"/>
          <w:color w:val="000000"/>
          <w:sz w:val="21"/>
          <w:szCs w:val="21"/>
          <w:bdr w:val="none" w:sz="0" w:space="0" w:color="auto" w:frame="1"/>
        </w:rPr>
        <w:br/>
        <w:t>— a referenciát adó személy neve, telefonszáma, beosztása</w:t>
      </w:r>
      <w:r w:rsidRPr="00404B98">
        <w:rPr>
          <w:rFonts w:ascii="Tahoma" w:hAnsi="Tahoma" w:cs="Tahoma"/>
          <w:color w:val="000000"/>
          <w:sz w:val="21"/>
          <w:szCs w:val="21"/>
          <w:bdr w:val="none" w:sz="0" w:space="0" w:color="auto" w:frame="1"/>
        </w:rPr>
        <w:br/>
        <w:t>— az ellenszolgáltatás nettó összege forintban</w:t>
      </w:r>
      <w:r w:rsidRPr="00404B98">
        <w:rPr>
          <w:rFonts w:ascii="Tahoma" w:hAnsi="Tahoma" w:cs="Tahoma"/>
          <w:color w:val="000000"/>
          <w:sz w:val="21"/>
          <w:szCs w:val="21"/>
          <w:bdr w:val="none" w:sz="0" w:space="0" w:color="auto" w:frame="1"/>
        </w:rPr>
        <w:br/>
        <w:t>— a teljesítés ideje (kezdés/befejezés naptári nap pontossággal, (év/hónap/nap)</w:t>
      </w:r>
      <w:r w:rsidRPr="00404B98">
        <w:rPr>
          <w:rFonts w:ascii="Tahoma" w:hAnsi="Tahoma" w:cs="Tahoma"/>
          <w:color w:val="000000"/>
          <w:sz w:val="21"/>
          <w:szCs w:val="21"/>
          <w:bdr w:val="none" w:sz="0" w:space="0" w:color="auto" w:frame="1"/>
        </w:rPr>
        <w:br/>
        <w:t>— a teljesítés helye,</w:t>
      </w:r>
      <w:r w:rsidRPr="00404B98">
        <w:rPr>
          <w:rFonts w:ascii="Tahoma" w:hAnsi="Tahoma" w:cs="Tahoma"/>
          <w:color w:val="000000"/>
          <w:sz w:val="21"/>
          <w:szCs w:val="21"/>
          <w:bdr w:val="none" w:sz="0" w:space="0" w:color="auto" w:frame="1"/>
        </w:rPr>
        <w:br/>
        <w:t>— saját teljesítés aránya,</w:t>
      </w:r>
      <w:r w:rsidRPr="00404B98">
        <w:rPr>
          <w:rFonts w:ascii="Tahoma" w:hAnsi="Tahoma" w:cs="Tahoma"/>
          <w:color w:val="000000"/>
          <w:sz w:val="21"/>
          <w:szCs w:val="21"/>
          <w:bdr w:val="none" w:sz="0" w:space="0" w:color="auto" w:frame="1"/>
        </w:rPr>
        <w:br/>
        <w:t>— nyilatkozat, hogy a teljesítés az előírásoknak és a szerződésnek megfelelően történt-e.</w:t>
      </w:r>
      <w:r w:rsidRPr="00404B98">
        <w:rPr>
          <w:rFonts w:ascii="Tahoma" w:hAnsi="Tahoma" w:cs="Tahoma"/>
          <w:color w:val="000000"/>
          <w:sz w:val="21"/>
          <w:szCs w:val="21"/>
          <w:bdr w:val="none" w:sz="0" w:space="0" w:color="auto" w:frame="1"/>
        </w:rPr>
        <w:br/>
      </w:r>
    </w:p>
    <w:p w14:paraId="531AE0D1" w14:textId="134E93E0"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Amennyiben egy gazdasági szereplő referenciaként olyan korábbi tevékenységet kíván bemutatni, amelyben közös ajánlattevő vagy projekttársaság tagjaként teljesített, abban az esetben az Ajánlatkérő csak azt fogadja el az alkalmasság igazolásaként, amelyet ajánlattevő közös ajánlattevő tagjaként vagy projekttársaság tagjaként saját maga teljesített, figyelemmel a Kbt. 129. § (7) bekezdésében meghatározottakra is. (Kérjük emiatt a teljesítés bemutatásáról szóló nyilatkozatban adják meg a saját teljesítés mértékét százalékban vagy forintban).</w:t>
      </w:r>
      <w:r w:rsidRPr="00404B98">
        <w:rPr>
          <w:rFonts w:ascii="Tahoma" w:hAnsi="Tahoma" w:cs="Tahoma"/>
          <w:color w:val="000000"/>
          <w:sz w:val="21"/>
          <w:szCs w:val="21"/>
          <w:bdr w:val="none" w:sz="0" w:space="0" w:color="auto" w:frame="1"/>
        </w:rPr>
        <w:br/>
      </w:r>
    </w:p>
    <w:p w14:paraId="14FCF20A" w14:textId="492F8BB1"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Ha a nyertes közös ajánlattevőként teljesített szolgáltatás megrendelésére vonatkozó referencia igazolás, vagy nyilatkozat nem állítható ki az egyes ajánlattevők által végzett munkák, illetve teljesített szolgáltatások elkülönítésével, úgy az ajánlatkérő a referencia igazolást, vagy nyilatkozatot bármelyik, a teljesítésben részt vett ajánlattevő részéről az ismertetett szolgáltatás egésze tekintetében köteles elfogadni, feltéve, hogy a teljesítés a közös ajánlattevők egyetemleges </w:t>
      </w:r>
      <w:r w:rsidRPr="00404B98">
        <w:rPr>
          <w:rFonts w:ascii="Tahoma" w:hAnsi="Tahoma" w:cs="Tahoma"/>
          <w:color w:val="000000"/>
          <w:sz w:val="21"/>
          <w:szCs w:val="21"/>
          <w:bdr w:val="none" w:sz="0" w:space="0" w:color="auto" w:frame="1"/>
        </w:rPr>
        <w:lastRenderedPageBreak/>
        <w:t>felelősségvállalása mellett történt, és az igazolást benyújtó ajánlattevő által végzett teljesítés aránya elérte a 15 %-ot.</w:t>
      </w:r>
      <w:r w:rsidRPr="00404B98">
        <w:rPr>
          <w:rFonts w:ascii="Tahoma" w:hAnsi="Tahoma" w:cs="Tahoma"/>
          <w:color w:val="000000"/>
          <w:sz w:val="21"/>
          <w:szCs w:val="21"/>
          <w:bdr w:val="none" w:sz="0" w:space="0" w:color="auto" w:frame="1"/>
        </w:rPr>
        <w:br/>
      </w:r>
    </w:p>
    <w:p w14:paraId="03D6068E"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MSZ2. A 310/2011. (XII. 23.) Korm. rendelet 15. § (3) bekezdés d) pontja alapján azoknak a – teljesítésbe bevonni kívánt – szakembereknek (szervezetnek) – különösen a minőségellenőrzésért felelősöknek - a megnevezését, képzettségük, szakmai tapasztalatuk ismertetését, akiket be kíván vonni a teljesítésbe.</w:t>
      </w:r>
      <w:r w:rsidRPr="00404B98">
        <w:rPr>
          <w:rFonts w:ascii="Tahoma" w:hAnsi="Tahoma" w:cs="Tahoma"/>
          <w:color w:val="000000"/>
          <w:sz w:val="21"/>
          <w:szCs w:val="21"/>
          <w:bdr w:val="none" w:sz="0" w:space="0" w:color="auto" w:frame="1"/>
        </w:rPr>
        <w:br/>
      </w:r>
    </w:p>
    <w:p w14:paraId="488BC63A" w14:textId="44C62E3B"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ajánlatban név szerint meg kell adni, hogy mely szakembert mely alkalmassági követelmény teljesítésére kívánják igénybe venni.</w:t>
      </w:r>
      <w:r w:rsidRPr="00404B98">
        <w:rPr>
          <w:rFonts w:ascii="Tahoma" w:hAnsi="Tahoma" w:cs="Tahoma"/>
          <w:color w:val="000000"/>
          <w:sz w:val="21"/>
          <w:szCs w:val="21"/>
          <w:bdr w:val="none" w:sz="0" w:space="0" w:color="auto" w:frame="1"/>
        </w:rPr>
        <w:br/>
      </w:r>
    </w:p>
    <w:p w14:paraId="01E87391"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ajánlatban csatolni kell:</w:t>
      </w:r>
      <w:r w:rsidRPr="00404B98">
        <w:rPr>
          <w:rFonts w:ascii="Tahoma" w:hAnsi="Tahoma" w:cs="Tahoma"/>
          <w:color w:val="000000"/>
          <w:sz w:val="21"/>
          <w:szCs w:val="21"/>
          <w:bdr w:val="none" w:sz="0" w:space="0" w:color="auto" w:frame="1"/>
        </w:rPr>
        <w:br/>
        <w:t>— a végzettséget igazoló dokumentum(ok) egyszerű másolatát;</w:t>
      </w:r>
      <w:r w:rsidRPr="00404B98">
        <w:rPr>
          <w:rFonts w:ascii="Tahoma" w:hAnsi="Tahoma" w:cs="Tahoma"/>
          <w:color w:val="000000"/>
          <w:sz w:val="21"/>
          <w:szCs w:val="21"/>
          <w:bdr w:val="none" w:sz="0" w:space="0" w:color="auto" w:frame="1"/>
        </w:rPr>
        <w:br/>
        <w:t>— a képzettség ismertetésére a szakemberek által saját kezűleg aláírt szakmai önéletrajzot;</w:t>
      </w:r>
      <w:r w:rsidRPr="00404B98">
        <w:rPr>
          <w:rFonts w:ascii="Tahoma" w:hAnsi="Tahoma" w:cs="Tahoma"/>
          <w:color w:val="000000"/>
          <w:sz w:val="21"/>
          <w:szCs w:val="21"/>
          <w:bdr w:val="none" w:sz="0" w:space="0" w:color="auto" w:frame="1"/>
        </w:rPr>
        <w:br/>
        <w:t>— a szakemberek kifejezett nyilatkozatát, arról, hogy az ajánlattevő nyertessége esetén rendelkezésre állnak és közreműködnek a teljesítésben.</w:t>
      </w:r>
      <w:r w:rsidRPr="00404B98">
        <w:rPr>
          <w:rFonts w:ascii="Tahoma" w:hAnsi="Tahoma" w:cs="Tahoma"/>
          <w:color w:val="000000"/>
          <w:sz w:val="21"/>
          <w:szCs w:val="21"/>
          <w:bdr w:val="none" w:sz="0" w:space="0" w:color="auto" w:frame="1"/>
        </w:rPr>
        <w:br/>
        <w:t>A szakmai önéletrajzból egyértelműen ki kell derülnie az alkalmassági feltételként előírt adatoknak, információknak, a szakmai önéletrajznak igazolnia kell minden feltételt, melyet a szakemberek vonatkozásában az alkalmassági minimumkövetelmények előírnak.</w:t>
      </w:r>
      <w:r w:rsidRPr="00404B98">
        <w:rPr>
          <w:rFonts w:ascii="Tahoma" w:hAnsi="Tahoma" w:cs="Tahoma"/>
          <w:color w:val="000000"/>
          <w:sz w:val="21"/>
          <w:szCs w:val="21"/>
          <w:bdr w:val="none" w:sz="0" w:space="0" w:color="auto" w:frame="1"/>
        </w:rPr>
        <w:br/>
        <w:t>A nyelvvizsga tekintetében ajánlattevőnek a nyelvvizsga bizonyítvány egyszerű másolati példányát kell becsatolnia az alkalmassági követelmény igazolására.</w:t>
      </w:r>
      <w:r w:rsidRPr="00404B98">
        <w:rPr>
          <w:rFonts w:ascii="Tahoma" w:hAnsi="Tahoma" w:cs="Tahoma"/>
          <w:color w:val="000000"/>
          <w:sz w:val="21"/>
          <w:szCs w:val="21"/>
          <w:bdr w:val="none" w:sz="0" w:space="0" w:color="auto" w:frame="1"/>
        </w:rPr>
        <w:br/>
        <w:t>Ajánlatkérő felhívja továbbá a figyelmet, hogy a C típusú nyelvvizsga tekintetében elfogadja az A és B nyelvvizsga együttes meglétét is.</w:t>
      </w:r>
      <w:r w:rsidRPr="00404B98">
        <w:rPr>
          <w:rFonts w:ascii="Tahoma" w:hAnsi="Tahoma" w:cs="Tahoma"/>
          <w:color w:val="000000"/>
          <w:sz w:val="21"/>
          <w:szCs w:val="21"/>
          <w:bdr w:val="none" w:sz="0" w:space="0" w:color="auto" w:frame="1"/>
        </w:rPr>
        <w:br/>
      </w:r>
    </w:p>
    <w:p w14:paraId="0EDA39BD"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Ajánlatkérő a Kbt. 36. § (3) bekezdése alapján a külföldön kiállított, idegennyelv-tudást igazoló nyelvvizsga bizonyítványok ajánlattevő általi felelős fordítását is elfogadja.</w:t>
      </w:r>
      <w:r w:rsidRPr="00404B98">
        <w:rPr>
          <w:rFonts w:ascii="Tahoma" w:hAnsi="Tahoma" w:cs="Tahoma"/>
          <w:color w:val="000000"/>
          <w:sz w:val="21"/>
          <w:szCs w:val="21"/>
          <w:bdr w:val="none" w:sz="0" w:space="0" w:color="auto" w:frame="1"/>
        </w:rPr>
        <w:br/>
      </w:r>
    </w:p>
    <w:p w14:paraId="79E226E7" w14:textId="64E5B1D8"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Ajánlatkérő a szakmai tapasztalatokon az egyes elvárásoknál meghatározott hónapszámú, átfedés nélküli tapasztalatot ért.</w:t>
      </w:r>
      <w:r w:rsidRPr="00404B98">
        <w:rPr>
          <w:rFonts w:ascii="Tahoma" w:hAnsi="Tahoma" w:cs="Tahoma"/>
          <w:color w:val="000000"/>
          <w:sz w:val="21"/>
          <w:szCs w:val="21"/>
          <w:bdr w:val="none" w:sz="0" w:space="0" w:color="auto" w:frame="1"/>
        </w:rPr>
        <w:br/>
      </w:r>
    </w:p>
    <w:p w14:paraId="5AE48F6C"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 310/2011 (XII.23.) Korm. rendelet 17. § (1) bekezdése alapján ajánlatkérő a fenti igazolási módok helyett azokban az esetekben, amelyekben a 18. §-ban meghatározott minősített ajánlattevők hivatalos jegyzéke bizonyítja - figyelemmel a 18. §-ban és 20. §-ban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elfogadja.</w:t>
      </w:r>
      <w:r w:rsidRPr="00404B98">
        <w:rPr>
          <w:rFonts w:ascii="Tahoma" w:hAnsi="Tahoma" w:cs="Tahoma"/>
          <w:color w:val="000000"/>
          <w:sz w:val="21"/>
          <w:szCs w:val="21"/>
          <w:bdr w:val="none" w:sz="0" w:space="0" w:color="auto" w:frame="1"/>
        </w:rPr>
        <w:br/>
      </w:r>
    </w:p>
    <w:p w14:paraId="11BF6225"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 Kbt. 55. § (4) bekezdésében foglaltak alapján az MSZ1-MSZ2 alkalmassági feltétel esetében az együttes megfelelés megengedett.</w:t>
      </w:r>
      <w:r w:rsidRPr="00404B98">
        <w:rPr>
          <w:rFonts w:ascii="Tahoma" w:hAnsi="Tahoma" w:cs="Tahoma"/>
          <w:color w:val="000000"/>
          <w:sz w:val="21"/>
          <w:szCs w:val="21"/>
          <w:bdr w:val="none" w:sz="0" w:space="0" w:color="auto" w:frame="1"/>
        </w:rPr>
        <w:br/>
      </w:r>
    </w:p>
    <w:p w14:paraId="2D70ABAA" w14:textId="14266229"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alkalmasság igazolása során a Kbt. 55. § (4)–(6) bekezdései alkalmazandók, melyre tekintettel:</w:t>
      </w:r>
      <w:r>
        <w:rPr>
          <w:rFonts w:ascii="Tahoma" w:hAnsi="Tahoma" w:cs="Tahoma"/>
          <w:color w:val="000000"/>
          <w:sz w:val="21"/>
          <w:szCs w:val="21"/>
          <w:bdr w:val="none" w:sz="0" w:space="0" w:color="auto" w:frame="1"/>
        </w:rPr>
        <w:t xml:space="preserve"> </w:t>
      </w:r>
      <w:r w:rsidRPr="00404B98">
        <w:rPr>
          <w:rFonts w:ascii="Tahoma" w:hAnsi="Tahoma" w:cs="Tahoma"/>
          <w:color w:val="000000"/>
          <w:sz w:val="21"/>
          <w:szCs w:val="21"/>
          <w:bdr w:val="none" w:sz="0" w:space="0" w:color="auto" w:frame="1"/>
        </w:rPr>
        <w:t>az előírt alkalmassági követelményeknek a közös ajánlattevők együttesen is megfelelhetnek.</w:t>
      </w:r>
      <w:r w:rsidRPr="00404B98">
        <w:rPr>
          <w:rFonts w:ascii="Tahoma" w:hAnsi="Tahoma" w:cs="Tahoma"/>
          <w:color w:val="000000"/>
          <w:sz w:val="21"/>
          <w:szCs w:val="21"/>
          <w:bdr w:val="none" w:sz="0" w:space="0" w:color="auto" w:frame="1"/>
        </w:rPr>
        <w:br/>
      </w:r>
    </w:p>
    <w:p w14:paraId="1F907C1D"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Az előírt alkalmassági követelményeknek az ajánlattevők bármely más szervezet (vagy személy) kapacitására támaszkodva is megfelelhetnek, a közöttük fennálló jogi kapcsolat jellegétől függetlenül. Ebben az esetben meg kell jelölni az ajánlatban ezt a szervezetet és az eljárást </w:t>
      </w:r>
      <w:r w:rsidRPr="00404B98">
        <w:rPr>
          <w:rFonts w:ascii="Tahoma" w:hAnsi="Tahoma" w:cs="Tahoma"/>
          <w:color w:val="000000"/>
          <w:sz w:val="21"/>
          <w:szCs w:val="21"/>
          <w:bdr w:val="none" w:sz="0" w:space="0" w:color="auto" w:frame="1"/>
        </w:rPr>
        <w:lastRenderedPageBreak/>
        <w:t>megindító felhívás vonatkozó pontjának megjelölésével azon alkalmassági követelményt (követelményeket), melyek igazolása érdekében az ajánlattevő ezen szervezet erőforrására (is) támaszkodik. 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r w:rsidRPr="00404B98">
        <w:rPr>
          <w:rFonts w:ascii="Tahoma" w:hAnsi="Tahoma" w:cs="Tahoma"/>
          <w:color w:val="000000"/>
          <w:sz w:val="21"/>
          <w:szCs w:val="21"/>
          <w:bdr w:val="none" w:sz="0" w:space="0" w:color="auto" w:frame="1"/>
        </w:rPr>
        <w:br/>
      </w:r>
    </w:p>
    <w:p w14:paraId="7251423F"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alkalmasság minimumkövetelménye(i):</w:t>
      </w:r>
      <w:r w:rsidRPr="00404B98">
        <w:rPr>
          <w:rFonts w:ascii="Tahoma" w:hAnsi="Tahoma" w:cs="Tahoma"/>
          <w:color w:val="000000"/>
          <w:sz w:val="21"/>
          <w:szCs w:val="21"/>
          <w:bdr w:val="none" w:sz="0" w:space="0" w:color="auto" w:frame="1"/>
        </w:rPr>
        <w:br/>
      </w:r>
    </w:p>
    <w:p w14:paraId="44534560"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Alkalmatlan az ajánlattevő, ha az ajánlattevő (adott esetben az alkalmasság igazolására kapacitásait rendelkezésre bocsátó szervezet):</w:t>
      </w:r>
      <w:r w:rsidRPr="00404B98">
        <w:rPr>
          <w:rFonts w:ascii="Tahoma" w:hAnsi="Tahoma" w:cs="Tahoma"/>
          <w:color w:val="000000"/>
          <w:sz w:val="21"/>
          <w:szCs w:val="21"/>
          <w:bdr w:val="none" w:sz="0" w:space="0" w:color="auto" w:frame="1"/>
        </w:rPr>
        <w:br/>
      </w:r>
    </w:p>
    <w:p w14:paraId="1A4CCB63"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MSZ1. az eljárást megindító felhívás (ajánlati felhívás) feladásától visszafelé számított 3 évben nem rendelkezik legalább az alábbi referenciákkal</w:t>
      </w:r>
      <w:r w:rsidRPr="00404B98">
        <w:rPr>
          <w:rFonts w:ascii="Tahoma" w:hAnsi="Tahoma" w:cs="Tahoma"/>
          <w:color w:val="000000"/>
          <w:sz w:val="21"/>
          <w:szCs w:val="21"/>
          <w:bdr w:val="none" w:sz="0" w:space="0" w:color="auto" w:frame="1"/>
        </w:rPr>
        <w:br/>
      </w:r>
    </w:p>
    <w:p w14:paraId="58D83AA0" w14:textId="77777777" w:rsidR="00404B98"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 rész esetében:</w:t>
      </w:r>
      <w:r w:rsidRPr="00404B98">
        <w:rPr>
          <w:rFonts w:ascii="Tahoma" w:hAnsi="Tahoma" w:cs="Tahoma"/>
          <w:color w:val="000000"/>
          <w:sz w:val="21"/>
          <w:szCs w:val="21"/>
          <w:bdr w:val="none" w:sz="0" w:space="0" w:color="auto" w:frame="1"/>
        </w:rPr>
        <w:br/>
        <w:t>a. legalább 1 db, legalább nettó 3 000 000 HUF értékű, fejlesztéspolitikai beavatkozás statisztikai elemző módszerrel történő hatásértékelésére vonatkozó referencia;</w:t>
      </w:r>
      <w:r w:rsidRPr="00404B98">
        <w:rPr>
          <w:rFonts w:ascii="Tahoma" w:hAnsi="Tahoma" w:cs="Tahoma"/>
          <w:color w:val="000000"/>
          <w:sz w:val="21"/>
          <w:szCs w:val="21"/>
          <w:bdr w:val="none" w:sz="0" w:space="0" w:color="auto" w:frame="1"/>
        </w:rPr>
        <w:br/>
        <w:t>b. összesen legalább 1 000 000 HUF értékű, legalább 2 db nagymintás (darabonként legalább 300 fős) kérdőíves lekérdezésre vonatkozó referencia;</w:t>
      </w:r>
      <w:r w:rsidRPr="00404B98">
        <w:rPr>
          <w:rFonts w:ascii="Tahoma" w:hAnsi="Tahoma" w:cs="Tahoma"/>
          <w:color w:val="000000"/>
          <w:sz w:val="21"/>
          <w:szCs w:val="21"/>
          <w:bdr w:val="none" w:sz="0" w:space="0" w:color="auto" w:frame="1"/>
        </w:rPr>
        <w:br/>
        <w:t>A referenciák között az átfedés megengedett.</w:t>
      </w:r>
      <w:r w:rsidRPr="00404B98">
        <w:rPr>
          <w:rFonts w:ascii="Tahoma" w:hAnsi="Tahoma" w:cs="Tahoma"/>
          <w:color w:val="000000"/>
          <w:sz w:val="21"/>
          <w:szCs w:val="21"/>
          <w:bdr w:val="none" w:sz="0" w:space="0" w:color="auto" w:frame="1"/>
        </w:rPr>
        <w:br/>
      </w:r>
    </w:p>
    <w:p w14:paraId="0B945E4B"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 rész esetében:</w:t>
      </w:r>
      <w:r w:rsidRPr="00404B98">
        <w:rPr>
          <w:rFonts w:ascii="Tahoma" w:hAnsi="Tahoma" w:cs="Tahoma"/>
          <w:color w:val="000000"/>
          <w:sz w:val="21"/>
          <w:szCs w:val="21"/>
          <w:bdr w:val="none" w:sz="0" w:space="0" w:color="auto" w:frame="1"/>
        </w:rPr>
        <w:br/>
        <w:t>legalább 1 db, egyenként legalább nettó 1 000 000 HUF értékű alábbi referencia: abszorpciós vizsgálat és/vagy indikátor-elemzés és/vagy intézményrendszer-vizsgálat és/vagy pénzügyi előrejelzés.</w:t>
      </w:r>
      <w:r w:rsidRPr="00404B98">
        <w:rPr>
          <w:rFonts w:ascii="Tahoma" w:hAnsi="Tahoma" w:cs="Tahoma"/>
          <w:color w:val="000000"/>
          <w:sz w:val="21"/>
          <w:szCs w:val="21"/>
          <w:bdr w:val="none" w:sz="0" w:space="0" w:color="auto" w:frame="1"/>
        </w:rPr>
        <w:br/>
      </w:r>
    </w:p>
    <w:p w14:paraId="2BAB35FE"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3. rész esetében:</w:t>
      </w:r>
      <w:r w:rsidRPr="00404B98">
        <w:rPr>
          <w:rFonts w:ascii="Tahoma" w:hAnsi="Tahoma" w:cs="Tahoma"/>
          <w:color w:val="000000"/>
          <w:sz w:val="21"/>
          <w:szCs w:val="21"/>
          <w:bdr w:val="none" w:sz="0" w:space="0" w:color="auto" w:frame="1"/>
        </w:rPr>
        <w:br/>
        <w:t>a. legalább 1 db, legalább nettó 1 000 000 HUF értékű, a Versenyképesség szakpolitikájában készült elemző tanulmány és/vagy értékelés elkészítésére vonatkozó referencia;</w:t>
      </w:r>
      <w:r w:rsidRPr="00404B98">
        <w:rPr>
          <w:rFonts w:ascii="Tahoma" w:hAnsi="Tahoma" w:cs="Tahoma"/>
          <w:color w:val="000000"/>
          <w:sz w:val="21"/>
          <w:szCs w:val="21"/>
          <w:bdr w:val="none" w:sz="0" w:space="0" w:color="auto" w:frame="1"/>
        </w:rPr>
        <w:br/>
        <w:t>b. legalább 1 db legalább nettó 1 000 000 HUF értékű, Humántőke-fejlesztés szakpolitikájában készült elemző tanulmány és/vagy értékelés elkészítésére vonatkozó referencia.</w:t>
      </w:r>
      <w:r w:rsidRPr="00404B98">
        <w:rPr>
          <w:rFonts w:ascii="Tahoma" w:hAnsi="Tahoma" w:cs="Tahoma"/>
          <w:color w:val="000000"/>
          <w:sz w:val="21"/>
          <w:szCs w:val="21"/>
          <w:bdr w:val="none" w:sz="0" w:space="0" w:color="auto" w:frame="1"/>
        </w:rPr>
        <w:br/>
      </w:r>
    </w:p>
    <w:p w14:paraId="44F3D38E"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4. rész esetében:</w:t>
      </w:r>
      <w:r w:rsidRPr="00404B98">
        <w:rPr>
          <w:rFonts w:ascii="Tahoma" w:hAnsi="Tahoma" w:cs="Tahoma"/>
          <w:color w:val="000000"/>
          <w:sz w:val="21"/>
          <w:szCs w:val="21"/>
          <w:bdr w:val="none" w:sz="0" w:space="0" w:color="auto" w:frame="1"/>
        </w:rPr>
        <w:br/>
        <w:t>a. legalább 1 db nettó 1 000 000 HUF értékű, a Közlekedésfejlesztés szakpolitikájában készült elemző tanulmány vagy értékelés elkészítésére vonatkozó referencia;</w:t>
      </w:r>
      <w:r w:rsidRPr="00404B98">
        <w:rPr>
          <w:rFonts w:ascii="Tahoma" w:hAnsi="Tahoma" w:cs="Tahoma"/>
          <w:color w:val="000000"/>
          <w:sz w:val="21"/>
          <w:szCs w:val="21"/>
          <w:bdr w:val="none" w:sz="0" w:space="0" w:color="auto" w:frame="1"/>
        </w:rPr>
        <w:br/>
        <w:t>b. legalább 1 db, nettó 1 000 000 HUF értékű, a környezeti és/vagy energetikai és/vagy klíma tárgyú fejlesztések szakpolitikájában készült elemző tanulmány és/vagy értékelés elkészítésére vonatkozó referencia.</w:t>
      </w:r>
      <w:r w:rsidRPr="00404B98">
        <w:rPr>
          <w:rFonts w:ascii="Tahoma" w:hAnsi="Tahoma" w:cs="Tahoma"/>
          <w:color w:val="000000"/>
          <w:sz w:val="21"/>
          <w:szCs w:val="21"/>
          <w:bdr w:val="none" w:sz="0" w:space="0" w:color="auto" w:frame="1"/>
        </w:rPr>
        <w:br/>
      </w:r>
    </w:p>
    <w:p w14:paraId="1839AAF3"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MSZ2. Amennyiben nem rendelkezik az alábbi szakemberekkel:</w:t>
      </w:r>
      <w:r w:rsidRPr="00404B98">
        <w:rPr>
          <w:rFonts w:ascii="Tahoma" w:hAnsi="Tahoma" w:cs="Tahoma"/>
          <w:color w:val="000000"/>
          <w:sz w:val="21"/>
          <w:szCs w:val="21"/>
          <w:bdr w:val="none" w:sz="0" w:space="0" w:color="auto" w:frame="1"/>
        </w:rPr>
        <w:br/>
        <w:t>Minden részre vonatkozó elvárás:</w:t>
      </w:r>
      <w:r w:rsidRPr="00404B98">
        <w:rPr>
          <w:rFonts w:ascii="Tahoma" w:hAnsi="Tahoma" w:cs="Tahoma"/>
          <w:color w:val="000000"/>
          <w:sz w:val="21"/>
          <w:szCs w:val="21"/>
          <w:bdr w:val="none" w:sz="0" w:space="0" w:color="auto" w:frame="1"/>
        </w:rPr>
        <w:br/>
      </w:r>
    </w:p>
    <w:p w14:paraId="106A81FA"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M2.1.) legalább az alábbi felsőfokú végzettségű szakértőkkel:</w:t>
      </w:r>
      <w:r w:rsidRPr="00404B98">
        <w:rPr>
          <w:rFonts w:ascii="Tahoma" w:hAnsi="Tahoma" w:cs="Tahoma"/>
          <w:color w:val="000000"/>
          <w:sz w:val="21"/>
          <w:szCs w:val="21"/>
          <w:bdr w:val="none" w:sz="0" w:space="0" w:color="auto" w:frame="1"/>
        </w:rPr>
        <w:br/>
        <w:t>a. legalább 1 fő, aki legalább 18 hónap időtartamú, szakpolitikai programok értékelésére vonatkozó tapasztalattal rendelkezik;</w:t>
      </w:r>
      <w:r w:rsidRPr="00404B98">
        <w:rPr>
          <w:rFonts w:ascii="Tahoma" w:hAnsi="Tahoma" w:cs="Tahoma"/>
          <w:color w:val="000000"/>
          <w:sz w:val="21"/>
          <w:szCs w:val="21"/>
          <w:bdr w:val="none" w:sz="0" w:space="0" w:color="auto" w:frame="1"/>
        </w:rPr>
        <w:br/>
      </w:r>
    </w:p>
    <w:p w14:paraId="016B5436" w14:textId="61091B0A"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lastRenderedPageBreak/>
        <w:t>b. legalább 1 fő, aki legalább 18 hónap időtartamú, szakpolitikai programok felhasználására irányuló fejlesztéspolitikai tervezési és/vagy program- vagy projekt végrehajtási szakmai tapasztalattal rendelkezik;</w:t>
      </w:r>
      <w:r w:rsidRPr="00404B98">
        <w:rPr>
          <w:rFonts w:ascii="Tahoma" w:hAnsi="Tahoma" w:cs="Tahoma"/>
          <w:color w:val="000000"/>
          <w:sz w:val="21"/>
          <w:szCs w:val="21"/>
          <w:bdr w:val="none" w:sz="0" w:space="0" w:color="auto" w:frame="1"/>
        </w:rPr>
        <w:br/>
      </w:r>
    </w:p>
    <w:p w14:paraId="62605FAD" w14:textId="0D8A5EFB"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c. legalább 1 fő, aki felsőfokú angol, C típusú vagy azzal egyenértékű nyelvvizsgával rendelkezik;</w:t>
      </w:r>
      <w:r w:rsidRPr="00404B98">
        <w:rPr>
          <w:rFonts w:ascii="Tahoma" w:hAnsi="Tahoma" w:cs="Tahoma"/>
          <w:color w:val="000000"/>
          <w:sz w:val="21"/>
          <w:szCs w:val="21"/>
          <w:bdr w:val="none" w:sz="0" w:space="0" w:color="auto" w:frame="1"/>
        </w:rPr>
        <w:br/>
        <w:t>M2.2.) legalább 1 fő projektvezetővel, aki legalább 5 szakember koordinálását igénylő és legalább 6 hónapon át tartó értékelési és /vagy tanácsadási projekt(ek) vezetésére vonatkozó tapasztalattal rendelkezik.</w:t>
      </w:r>
      <w:r w:rsidRPr="00404B98">
        <w:rPr>
          <w:rFonts w:ascii="Tahoma" w:hAnsi="Tahoma" w:cs="Tahoma"/>
          <w:color w:val="000000"/>
          <w:sz w:val="21"/>
          <w:szCs w:val="21"/>
          <w:bdr w:val="none" w:sz="0" w:space="0" w:color="auto" w:frame="1"/>
        </w:rPr>
        <w:br/>
      </w:r>
    </w:p>
    <w:p w14:paraId="33F54257" w14:textId="26435D9F"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Az M2.1.) és M2.2.), valamint az M2.3) pontban előírt szakértők között az átfedés megengedett, de az ajánlattevőnek összességében legalább 4 fő, felsőfokú végzettséggel rendelkező szakértőt meg kell ajánlania. Az M2.3) speciális szakértelmek között az átfedés megengedett.</w:t>
      </w:r>
      <w:r w:rsidRPr="00404B98">
        <w:rPr>
          <w:rFonts w:ascii="Tahoma" w:hAnsi="Tahoma" w:cs="Tahoma"/>
          <w:color w:val="000000"/>
          <w:sz w:val="21"/>
          <w:szCs w:val="21"/>
          <w:bdr w:val="none" w:sz="0" w:space="0" w:color="auto" w:frame="1"/>
        </w:rPr>
        <w:br/>
      </w:r>
    </w:p>
    <w:p w14:paraId="355F2E34"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M2.3)</w:t>
      </w:r>
      <w:r w:rsidRPr="00404B98">
        <w:rPr>
          <w:rFonts w:ascii="Tahoma" w:hAnsi="Tahoma" w:cs="Tahoma"/>
          <w:color w:val="000000"/>
          <w:sz w:val="21"/>
          <w:szCs w:val="21"/>
          <w:bdr w:val="none" w:sz="0" w:space="0" w:color="auto" w:frame="1"/>
        </w:rPr>
        <w:br/>
        <w:t>1. rész:</w:t>
      </w:r>
      <w:r w:rsidRPr="00404B98">
        <w:rPr>
          <w:rFonts w:ascii="Tahoma" w:hAnsi="Tahoma" w:cs="Tahoma"/>
          <w:color w:val="000000"/>
          <w:sz w:val="21"/>
          <w:szCs w:val="21"/>
          <w:bdr w:val="none" w:sz="0" w:space="0" w:color="auto" w:frame="1"/>
        </w:rPr>
        <w:br/>
        <w:t>Alkalmatlan az ajánlattevő, ha nem rendelkezik az alábbi speciális szakértelemmel:</w:t>
      </w:r>
      <w:r w:rsidRPr="00404B98">
        <w:rPr>
          <w:rFonts w:ascii="Tahoma" w:hAnsi="Tahoma" w:cs="Tahoma"/>
          <w:color w:val="000000"/>
          <w:sz w:val="21"/>
          <w:szCs w:val="21"/>
          <w:bdr w:val="none" w:sz="0" w:space="0" w:color="auto" w:frame="1"/>
        </w:rPr>
        <w:br/>
        <w:t>a. Legalább 1 szakértőnek rendelkeznie kell társadalomtudományok területén megszerzett PhD. tudományos fokozattal;</w:t>
      </w:r>
      <w:r w:rsidRPr="00404B98">
        <w:rPr>
          <w:rFonts w:ascii="Tahoma" w:hAnsi="Tahoma" w:cs="Tahoma"/>
          <w:color w:val="000000"/>
          <w:sz w:val="21"/>
          <w:szCs w:val="21"/>
          <w:bdr w:val="none" w:sz="0" w:space="0" w:color="auto" w:frame="1"/>
        </w:rPr>
        <w:br/>
        <w:t>b. Legalább 1 szakértőnek rendelkeznie kell felsőfokú ökonometriai vagy statisztikai szakirányú vagy ezzel egyenértékű végzettséggel;</w:t>
      </w:r>
      <w:r w:rsidRPr="00404B98">
        <w:rPr>
          <w:rFonts w:ascii="Tahoma" w:hAnsi="Tahoma" w:cs="Tahoma"/>
          <w:color w:val="000000"/>
          <w:sz w:val="21"/>
          <w:szCs w:val="21"/>
          <w:bdr w:val="none" w:sz="0" w:space="0" w:color="auto" w:frame="1"/>
        </w:rPr>
        <w:br/>
        <w:t>c. Legalább 1 szakértőnek rendelkeznie kell társadalmi vagy gazdasági empirikus statisztikai kutatás területén szerzett – személyenként – legalább 12 hónap időtartamú szakmai tapasztalattal;</w:t>
      </w:r>
      <w:r w:rsidRPr="00404B98">
        <w:rPr>
          <w:rFonts w:ascii="Tahoma" w:hAnsi="Tahoma" w:cs="Tahoma"/>
          <w:color w:val="000000"/>
          <w:sz w:val="21"/>
          <w:szCs w:val="21"/>
          <w:bdr w:val="none" w:sz="0" w:space="0" w:color="auto" w:frame="1"/>
        </w:rPr>
        <w:br/>
        <w:t>d. Legalább 1 szakértőnek rendelkeznie kell felsőfokú társadalomtudományi végzettséggel legalább 24 hónap időtartamú, az interjútervezés, -készítés és -feldolgozás területén szerzett szakmai tapasztalattal;</w:t>
      </w:r>
      <w:r w:rsidRPr="00404B98">
        <w:rPr>
          <w:rFonts w:ascii="Tahoma" w:hAnsi="Tahoma" w:cs="Tahoma"/>
          <w:color w:val="000000"/>
          <w:sz w:val="21"/>
          <w:szCs w:val="21"/>
          <w:bdr w:val="none" w:sz="0" w:space="0" w:color="auto" w:frame="1"/>
        </w:rPr>
        <w:br/>
      </w:r>
    </w:p>
    <w:p w14:paraId="01BCDD95"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 rész:</w:t>
      </w:r>
      <w:r w:rsidRPr="00404B98">
        <w:rPr>
          <w:rFonts w:ascii="Tahoma" w:hAnsi="Tahoma" w:cs="Tahoma"/>
          <w:color w:val="000000"/>
          <w:sz w:val="21"/>
          <w:szCs w:val="21"/>
          <w:bdr w:val="none" w:sz="0" w:space="0" w:color="auto" w:frame="1"/>
        </w:rPr>
        <w:br/>
        <w:t>Legalább 4 szakértőnek rendelkeznie kell az operatív programok eredményes forrásfelhasználását támogató elemzések úgymint abszorpciós vizsgálat vagy indikátor-elemzés vagy intézményrendszer-vizsgálat vagy pénzügyi előrejelzés területén szerzett legalább 12 hónap időtartamú – tapasztalattal.</w:t>
      </w:r>
      <w:r w:rsidRPr="00404B98">
        <w:rPr>
          <w:rFonts w:ascii="Tahoma" w:hAnsi="Tahoma" w:cs="Tahoma"/>
          <w:color w:val="000000"/>
          <w:sz w:val="21"/>
          <w:szCs w:val="21"/>
          <w:bdr w:val="none" w:sz="0" w:space="0" w:color="auto" w:frame="1"/>
        </w:rPr>
        <w:br/>
      </w:r>
    </w:p>
    <w:p w14:paraId="59573C1C"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3. rész:</w:t>
      </w:r>
      <w:r w:rsidRPr="00404B98">
        <w:rPr>
          <w:rFonts w:ascii="Tahoma" w:hAnsi="Tahoma" w:cs="Tahoma"/>
          <w:color w:val="000000"/>
          <w:sz w:val="21"/>
          <w:szCs w:val="21"/>
          <w:bdr w:val="none" w:sz="0" w:space="0" w:color="auto" w:frame="1"/>
        </w:rPr>
        <w:br/>
        <w:t>a. Legalább 2 szakértőnek rendelkeznie kell felsőfokú közgazdasági egyetemi, vagy ezzel egyenértékű végzettséggel;</w:t>
      </w:r>
      <w:r w:rsidRPr="00404B98">
        <w:rPr>
          <w:rFonts w:ascii="Tahoma" w:hAnsi="Tahoma" w:cs="Tahoma"/>
          <w:color w:val="000000"/>
          <w:sz w:val="21"/>
          <w:szCs w:val="21"/>
          <w:bdr w:val="none" w:sz="0" w:space="0" w:color="auto" w:frame="1"/>
        </w:rPr>
        <w:br/>
        <w:t>b. Legalább 1 szakértőnek rendelkeznie kell legalább 12 hónap időtartamú vállalati mérlegelemzési gyakorlattal;</w:t>
      </w:r>
      <w:r w:rsidRPr="00404B98">
        <w:rPr>
          <w:rFonts w:ascii="Tahoma" w:hAnsi="Tahoma" w:cs="Tahoma"/>
          <w:color w:val="000000"/>
          <w:sz w:val="21"/>
          <w:szCs w:val="21"/>
          <w:bdr w:val="none" w:sz="0" w:space="0" w:color="auto" w:frame="1"/>
        </w:rPr>
        <w:br/>
        <w:t>c. Legalább 1 szakértőnek rendelkeznie kell legalább 12 hónap időtartamú vállalkozásfinanszírozási gyakorlattal a finanszírozói oldalon;</w:t>
      </w:r>
      <w:r w:rsidRPr="00404B98">
        <w:rPr>
          <w:rFonts w:ascii="Tahoma" w:hAnsi="Tahoma" w:cs="Tahoma"/>
          <w:color w:val="000000"/>
          <w:sz w:val="21"/>
          <w:szCs w:val="21"/>
          <w:bdr w:val="none" w:sz="0" w:space="0" w:color="auto" w:frame="1"/>
        </w:rPr>
        <w:br/>
        <w:t>d. Legalább 1 szakértőnek rendelkeznie kell legalább 12 hónap időtartamú foglalkoztatás és/vagy szakképzés és/vagy munkaerőpiac területen szerzett kutatási és/vagy elemzési gyakorlattal;</w:t>
      </w:r>
      <w:r w:rsidRPr="00404B98">
        <w:rPr>
          <w:rFonts w:ascii="Tahoma" w:hAnsi="Tahoma" w:cs="Tahoma"/>
          <w:color w:val="000000"/>
          <w:sz w:val="21"/>
          <w:szCs w:val="21"/>
          <w:bdr w:val="none" w:sz="0" w:space="0" w:color="auto" w:frame="1"/>
        </w:rPr>
        <w:br/>
        <w:t>e. Legalább 1 szakértőnek rendelkeznie kell legalább 24 hónap időtartamú, a felsőoktatás és/vagy közoktatás területén szerzett kutatási, elemzési gyakorlattal;</w:t>
      </w:r>
      <w:r w:rsidRPr="00404B98">
        <w:rPr>
          <w:rFonts w:ascii="Tahoma" w:hAnsi="Tahoma" w:cs="Tahoma"/>
          <w:color w:val="000000"/>
          <w:sz w:val="21"/>
          <w:szCs w:val="21"/>
          <w:bdr w:val="none" w:sz="0" w:space="0" w:color="auto" w:frame="1"/>
        </w:rPr>
        <w:br/>
        <w:t>f. Legalább 1 szakértőnek rendelkeznie kell legalább 24 hónap időtartamú társadalmi befogadás és/vagy szociális fejlesztések és/vagy esélyegyenlőség területén szerzett kutatási, elemzési gyakorlattal;</w:t>
      </w:r>
      <w:r w:rsidRPr="00404B98">
        <w:rPr>
          <w:rFonts w:ascii="Tahoma" w:hAnsi="Tahoma" w:cs="Tahoma"/>
          <w:color w:val="000000"/>
          <w:sz w:val="21"/>
          <w:szCs w:val="21"/>
          <w:bdr w:val="none" w:sz="0" w:space="0" w:color="auto" w:frame="1"/>
        </w:rPr>
        <w:br/>
        <w:t>g. Legalább 1 szakértőnek rendelkeznie kell szociológus, vagy ezzel egyenértékű végzettséggel.</w:t>
      </w:r>
      <w:r w:rsidRPr="00404B98">
        <w:rPr>
          <w:rFonts w:ascii="Tahoma" w:hAnsi="Tahoma" w:cs="Tahoma"/>
          <w:color w:val="000000"/>
          <w:sz w:val="21"/>
          <w:szCs w:val="21"/>
          <w:bdr w:val="none" w:sz="0" w:space="0" w:color="auto" w:frame="1"/>
        </w:rPr>
        <w:br/>
        <w:t xml:space="preserve">h. Legalább 1 szakértőnek rendelkeznie kell legalább 24 hónap időtartamú, az esélyegyenlőség </w:t>
      </w:r>
      <w:r w:rsidRPr="00404B98">
        <w:rPr>
          <w:rFonts w:ascii="Tahoma" w:hAnsi="Tahoma" w:cs="Tahoma"/>
          <w:color w:val="000000"/>
          <w:sz w:val="21"/>
          <w:szCs w:val="21"/>
          <w:bdr w:val="none" w:sz="0" w:space="0" w:color="auto" w:frame="1"/>
        </w:rPr>
        <w:lastRenderedPageBreak/>
        <w:t>területén szerzett szakmai gyakorlattal.</w:t>
      </w:r>
      <w:r w:rsidRPr="00404B98">
        <w:rPr>
          <w:rFonts w:ascii="Tahoma" w:hAnsi="Tahoma" w:cs="Tahoma"/>
          <w:color w:val="000000"/>
          <w:sz w:val="21"/>
          <w:szCs w:val="21"/>
          <w:bdr w:val="none" w:sz="0" w:space="0" w:color="auto" w:frame="1"/>
        </w:rPr>
        <w:br/>
        <w:t>Szakmai gyakorlatnak kell tekinteni a hátrányos helyzetű társadalmi csoportok – romák és/vagy nők és/vagy fogyatékosok – esélyegyenlőségének megteremtését célzó tevékenységet és/vagy esélyegyenlőségi projektek kidolgozásában és/vagy végrehajtásában való részvételt.</w:t>
      </w:r>
      <w:r w:rsidRPr="00404B98">
        <w:rPr>
          <w:rFonts w:ascii="Tahoma" w:hAnsi="Tahoma" w:cs="Tahoma"/>
          <w:color w:val="000000"/>
          <w:sz w:val="21"/>
          <w:szCs w:val="21"/>
          <w:bdr w:val="none" w:sz="0" w:space="0" w:color="auto" w:frame="1"/>
        </w:rPr>
        <w:br/>
      </w:r>
    </w:p>
    <w:p w14:paraId="789115A9" w14:textId="02A9F2B0"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 rész:</w:t>
      </w:r>
      <w:r w:rsidRPr="00404B98">
        <w:rPr>
          <w:rFonts w:ascii="Tahoma" w:hAnsi="Tahoma" w:cs="Tahoma"/>
          <w:color w:val="000000"/>
          <w:sz w:val="21"/>
          <w:szCs w:val="21"/>
          <w:bdr w:val="none" w:sz="0" w:space="0" w:color="auto" w:frame="1"/>
        </w:rPr>
        <w:br/>
        <w:t>a. Legalább 1 szakértőnek rendelkeznie kell környezetvédelmi mérnöki vagy környezetvédelmi szakmérnöki, vagy ezekkel egyenértékű végzettséggel;</w:t>
      </w:r>
      <w:r w:rsidRPr="00404B98">
        <w:rPr>
          <w:rFonts w:ascii="Tahoma" w:hAnsi="Tahoma" w:cs="Tahoma"/>
          <w:color w:val="000000"/>
          <w:sz w:val="21"/>
          <w:szCs w:val="21"/>
          <w:bdr w:val="none" w:sz="0" w:space="0" w:color="auto" w:frame="1"/>
        </w:rPr>
        <w:br/>
        <w:t>b. Legalább 1 szakértőnek rendelkeznie kell legalább 24 hónap időtartamú ökológiai kutatások területén szerzett szakmai tapasztalattal;</w:t>
      </w:r>
      <w:r w:rsidRPr="00404B98">
        <w:rPr>
          <w:rFonts w:ascii="Tahoma" w:hAnsi="Tahoma" w:cs="Tahoma"/>
          <w:color w:val="000000"/>
          <w:sz w:val="21"/>
          <w:szCs w:val="21"/>
          <w:bdr w:val="none" w:sz="0" w:space="0" w:color="auto" w:frame="1"/>
        </w:rPr>
        <w:br/>
        <w:t>c. Legalább 1 szakértőnek rendelkeznie kell energetikai szakterületen szerzett végzettséggel és legalább 24 hónap időtartamú, energetika területén szerzett szakmai tapasztalattal;</w:t>
      </w:r>
      <w:r w:rsidRPr="00404B98">
        <w:rPr>
          <w:rFonts w:ascii="Tahoma" w:hAnsi="Tahoma" w:cs="Tahoma"/>
          <w:color w:val="000000"/>
          <w:sz w:val="21"/>
          <w:szCs w:val="21"/>
          <w:bdr w:val="none" w:sz="0" w:space="0" w:color="auto" w:frame="1"/>
        </w:rPr>
        <w:br/>
        <w:t>d. Legalább 1 szakértőnek rendelkeznie kell legalább 24 hónap időtartamú, környezetvédelmi vagy energetikai projekt előkészítési és/vagy lebonyolítási szakmai tapasztalattal;</w:t>
      </w:r>
      <w:r w:rsidRPr="00404B98">
        <w:rPr>
          <w:rFonts w:ascii="Tahoma" w:hAnsi="Tahoma" w:cs="Tahoma"/>
          <w:color w:val="000000"/>
          <w:sz w:val="21"/>
          <w:szCs w:val="21"/>
          <w:bdr w:val="none" w:sz="0" w:space="0" w:color="auto" w:frame="1"/>
        </w:rPr>
        <w:br/>
        <w:t>e. Legalább 1 szakértőnek rendelkeznie kell legalább 1 projektben térinformatikai programok használatával szerzett szakmai tapasztalattal;</w:t>
      </w:r>
      <w:r w:rsidRPr="00404B98">
        <w:rPr>
          <w:rFonts w:ascii="Tahoma" w:hAnsi="Tahoma" w:cs="Tahoma"/>
          <w:color w:val="000000"/>
          <w:sz w:val="21"/>
          <w:szCs w:val="21"/>
          <w:bdr w:val="none" w:sz="0" w:space="0" w:color="auto" w:frame="1"/>
        </w:rPr>
        <w:br/>
        <w:t>f. Legalább 2 szakértőnek rendelkeznie kell felsőfokú okleveles közlekedésmérnök vagy okleveles építőmérnök/építészmérnök, vagy ezekkel egyenértékű végzettséggel és - személyenként - legalább 24 hónap időtartamú, közlekedésfejlesztés területén szerzett szakmai tapasztalattal;</w:t>
      </w:r>
      <w:r w:rsidRPr="00404B98">
        <w:rPr>
          <w:rFonts w:ascii="Tahoma" w:hAnsi="Tahoma" w:cs="Tahoma"/>
          <w:color w:val="000000"/>
          <w:sz w:val="21"/>
          <w:szCs w:val="21"/>
          <w:bdr w:val="none" w:sz="0" w:space="0" w:color="auto" w:frame="1"/>
        </w:rPr>
        <w:br/>
        <w:t>g. Legalább 1 szakértőnek rendelkeznie kell legalább 24 hónap időtartamú, közútfejlesztés területén szerzett szakmai tapasztalattal;</w:t>
      </w:r>
      <w:r w:rsidRPr="00404B98">
        <w:rPr>
          <w:rFonts w:ascii="Tahoma" w:hAnsi="Tahoma" w:cs="Tahoma"/>
          <w:color w:val="000000"/>
          <w:sz w:val="21"/>
          <w:szCs w:val="21"/>
          <w:bdr w:val="none" w:sz="0" w:space="0" w:color="auto" w:frame="1"/>
        </w:rPr>
        <w:br/>
        <w:t>h. Legalább 1 szakértőnek rendelkeznie kell legalább 24 hónap időtartamú, vasútfejlesztés területén szerzett szakmai tapasztalattal;</w:t>
      </w:r>
      <w:r w:rsidRPr="00404B98">
        <w:rPr>
          <w:rFonts w:ascii="Tahoma" w:hAnsi="Tahoma" w:cs="Tahoma"/>
          <w:color w:val="000000"/>
          <w:sz w:val="21"/>
          <w:szCs w:val="21"/>
          <w:bdr w:val="none" w:sz="0" w:space="0" w:color="auto" w:frame="1"/>
        </w:rPr>
        <w:br/>
        <w:t>i. Legalább 1 szakértőnek rendelkeznie kell legalább 24 hónap időtartamú, városi közösségi közlekedésfejlesztés területén szerzett szakmai tapasztalattal;</w:t>
      </w:r>
      <w:r w:rsidRPr="00404B98">
        <w:rPr>
          <w:rFonts w:ascii="Tahoma" w:hAnsi="Tahoma" w:cs="Tahoma"/>
          <w:color w:val="000000"/>
          <w:sz w:val="21"/>
          <w:szCs w:val="21"/>
          <w:bdr w:val="none" w:sz="0" w:space="0" w:color="auto" w:frame="1"/>
        </w:rPr>
        <w:br/>
      </w:r>
    </w:p>
    <w:p w14:paraId="70F8F21F" w14:textId="4CD00EB9"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III.2.4)</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Fenntartott szerződésekre vonatkozó információk</w:t>
      </w:r>
    </w:p>
    <w:p w14:paraId="58D96AD8" w14:textId="77777777" w:rsidR="00165F62" w:rsidRDefault="00165F62" w:rsidP="004877C2">
      <w:pPr>
        <w:shd w:val="clear" w:color="auto" w:fill="FFFFFF"/>
        <w:spacing w:line="276" w:lineRule="auto"/>
        <w:textAlignment w:val="baseline"/>
        <w:rPr>
          <w:rStyle w:val="nomark"/>
          <w:rFonts w:ascii="Tahoma" w:hAnsi="Tahoma" w:cs="Tahoma"/>
          <w:color w:val="000000"/>
          <w:sz w:val="21"/>
          <w:szCs w:val="21"/>
          <w:bdr w:val="none" w:sz="0" w:space="0" w:color="auto" w:frame="1"/>
        </w:rPr>
      </w:pPr>
    </w:p>
    <w:p w14:paraId="196D87AD" w14:textId="64D19F4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Szolgáltatásmegrendelésre irányuló szerződésekre vonatkozó különleges feltételek</w:t>
      </w:r>
    </w:p>
    <w:p w14:paraId="27E4D5CF" w14:textId="77777777" w:rsidR="00165F62" w:rsidRDefault="00165F62" w:rsidP="004877C2">
      <w:pPr>
        <w:shd w:val="clear" w:color="auto" w:fill="FFFFFF"/>
        <w:spacing w:line="276" w:lineRule="auto"/>
        <w:textAlignment w:val="baseline"/>
        <w:rPr>
          <w:rStyle w:val="nomark"/>
          <w:rFonts w:ascii="Tahoma" w:hAnsi="Tahoma" w:cs="Tahoma"/>
          <w:color w:val="000000"/>
          <w:sz w:val="21"/>
          <w:szCs w:val="21"/>
          <w:bdr w:val="none" w:sz="0" w:space="0" w:color="auto" w:frame="1"/>
        </w:rPr>
      </w:pPr>
    </w:p>
    <w:p w14:paraId="19FAA76E" w14:textId="10EB2AE9"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III.3.1)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Adott foglalkozásra (képzettségre) vonatkozó információk</w:t>
      </w:r>
    </w:p>
    <w:p w14:paraId="3FF5E78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szolgáltatás teljesítése egy adott foglalkozáshoz (képzettséghez) van kötve: nem</w:t>
      </w:r>
      <w:r w:rsidRPr="00404B98">
        <w:rPr>
          <w:rFonts w:ascii="Tahoma" w:hAnsi="Tahoma" w:cs="Tahoma"/>
          <w:color w:val="000000"/>
          <w:sz w:val="21"/>
          <w:szCs w:val="21"/>
          <w:bdr w:val="none" w:sz="0" w:space="0" w:color="auto" w:frame="1"/>
        </w:rPr>
        <w:br/>
      </w:r>
    </w:p>
    <w:p w14:paraId="57C0D5BA" w14:textId="28D9F5C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III.3.2)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szolgáltatás teljesítésében személyesen közreműködő személyek</w:t>
      </w:r>
    </w:p>
    <w:p w14:paraId="1BD421AE"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szervezeteknek közölniük kell a szolgáltatás teljesítésében személyesen közreműködő személyek nevét és képzettségét: igen</w:t>
      </w:r>
      <w:r w:rsidRPr="00404B98">
        <w:rPr>
          <w:rFonts w:ascii="Tahoma" w:hAnsi="Tahoma" w:cs="Tahoma"/>
          <w:color w:val="000000"/>
          <w:sz w:val="21"/>
          <w:szCs w:val="21"/>
          <w:bdr w:val="none" w:sz="0" w:space="0" w:color="auto" w:frame="1"/>
        </w:rPr>
        <w:br/>
      </w:r>
    </w:p>
    <w:p w14:paraId="341CD346" w14:textId="77777777" w:rsidR="00404B98" w:rsidRPr="00404B98" w:rsidRDefault="00404B98" w:rsidP="004877C2">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bdr w:val="none" w:sz="0" w:space="0" w:color="auto" w:frame="1"/>
        </w:rPr>
        <w:t>IV. szakasz: Eljárás</w:t>
      </w:r>
    </w:p>
    <w:p w14:paraId="50E1EDB5" w14:textId="4CB6918F"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eljárás fajtája</w:t>
      </w:r>
    </w:p>
    <w:p w14:paraId="06692B53" w14:textId="12FAF29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IV.1.1)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eljárás fajtája</w:t>
      </w:r>
    </w:p>
    <w:p w14:paraId="0BAFB83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Nyílt</w:t>
      </w:r>
      <w:r w:rsidRPr="00404B98">
        <w:rPr>
          <w:rFonts w:ascii="Tahoma" w:hAnsi="Tahoma" w:cs="Tahoma"/>
          <w:color w:val="000000"/>
          <w:sz w:val="21"/>
          <w:szCs w:val="21"/>
          <w:bdr w:val="none" w:sz="0" w:space="0" w:color="auto" w:frame="1"/>
        </w:rPr>
        <w:br/>
      </w:r>
    </w:p>
    <w:p w14:paraId="6F3ADE22" w14:textId="403A5EC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IV.1.2)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ajánlattételre vagy részvételre felhívandó jelentkezők létszáma vagy keretszáma</w:t>
      </w:r>
    </w:p>
    <w:p w14:paraId="4068BB7B" w14:textId="1A53E2A6"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IV.1.3)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ajánlattevők létszámának csökkentése a tárgyalás vagy a versenypárbeszéd során</w:t>
      </w:r>
    </w:p>
    <w:p w14:paraId="0CED44B7" w14:textId="1F2ABDAB"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Bírálati szempontok</w:t>
      </w:r>
    </w:p>
    <w:p w14:paraId="0571CA98" w14:textId="45BB07E9"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lastRenderedPageBreak/>
        <w:t>IV.2.1)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Bírálati szempontok</w:t>
      </w:r>
    </w:p>
    <w:p w14:paraId="7975DFD7"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sz w:val="21"/>
          <w:szCs w:val="21"/>
        </w:rPr>
        <w:t>Az összességében legelőnyösebb ajánlat az alábbiak szerint az alábbiakban megadott részszempontok</w:t>
      </w:r>
    </w:p>
    <w:p w14:paraId="3A1924E8"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sz w:val="21"/>
          <w:szCs w:val="21"/>
        </w:rPr>
        <w:t>1. Nettó Szakértői napidíj (HUF) – valamennyi rész tekintetében. Súlyszám 70</w:t>
      </w:r>
    </w:p>
    <w:p w14:paraId="71A99E09"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sz w:val="21"/>
          <w:szCs w:val="21"/>
        </w:rPr>
        <w:t>2. Szakmai ajánlat – valamennyi rész tekintetében. Súlyszám 30</w:t>
      </w:r>
    </w:p>
    <w:p w14:paraId="1320C399" w14:textId="332B57BA"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IV.2.2)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Elektronikus árlejtésre vonatkozó információk</w:t>
      </w:r>
    </w:p>
    <w:p w14:paraId="6AFC6FAA"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Elektronikus árlejtést fognak alkalmazni: nem</w:t>
      </w:r>
      <w:r w:rsidRPr="00404B98">
        <w:rPr>
          <w:rFonts w:ascii="Tahoma" w:hAnsi="Tahoma" w:cs="Tahoma"/>
          <w:color w:val="000000"/>
          <w:sz w:val="21"/>
          <w:szCs w:val="21"/>
          <w:bdr w:val="none" w:sz="0" w:space="0" w:color="auto" w:frame="1"/>
        </w:rPr>
        <w:br/>
      </w:r>
    </w:p>
    <w:p w14:paraId="7154B79A" w14:textId="20D14B7F"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Adminisztratív információk</w:t>
      </w:r>
    </w:p>
    <w:p w14:paraId="5A14900C" w14:textId="184A0135"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ajánlatkérő által az aktához rendelt hivatkozási szám:</w:t>
      </w:r>
    </w:p>
    <w:p w14:paraId="61E6F4FF" w14:textId="6A1D1F5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adott szerződésre vonatkozóan sor került korábbi közzétételre</w:t>
      </w:r>
    </w:p>
    <w:p w14:paraId="7451D64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nem</w:t>
      </w:r>
      <w:r w:rsidRPr="00404B98">
        <w:rPr>
          <w:rFonts w:ascii="Tahoma" w:hAnsi="Tahoma" w:cs="Tahoma"/>
          <w:color w:val="000000"/>
          <w:sz w:val="21"/>
          <w:szCs w:val="21"/>
          <w:bdr w:val="none" w:sz="0" w:space="0" w:color="auto" w:frame="1"/>
        </w:rPr>
        <w:br/>
      </w:r>
    </w:p>
    <w:p w14:paraId="0295E3AC" w14:textId="7A47A185"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dokumentáció és a kiegészítő iratok vagy ismertetők beszerzésének feltételei</w:t>
      </w:r>
    </w:p>
    <w:p w14:paraId="4B4BDF6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dokumentáció beszerzésének határideje: 4.6.2015 - 10:00</w:t>
      </w:r>
      <w:r w:rsidRPr="00404B98">
        <w:rPr>
          <w:rFonts w:ascii="Tahoma" w:hAnsi="Tahoma" w:cs="Tahoma"/>
          <w:color w:val="000000"/>
          <w:sz w:val="21"/>
          <w:szCs w:val="21"/>
          <w:bdr w:val="none" w:sz="0" w:space="0" w:color="auto" w:frame="1"/>
        </w:rPr>
        <w:br/>
        <w:t>A dokumentációért fizetni kell: nem</w:t>
      </w:r>
      <w:r w:rsidRPr="00404B98">
        <w:rPr>
          <w:rFonts w:ascii="Tahoma" w:hAnsi="Tahoma" w:cs="Tahoma"/>
          <w:color w:val="000000"/>
          <w:sz w:val="21"/>
          <w:szCs w:val="21"/>
          <w:bdr w:val="none" w:sz="0" w:space="0" w:color="auto" w:frame="1"/>
        </w:rPr>
        <w:br/>
      </w:r>
    </w:p>
    <w:p w14:paraId="38C73D4E" w14:textId="290C5A83"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IV.3.4)</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Ajánlattételi vagy részvételi határidő</w:t>
      </w:r>
    </w:p>
    <w:p w14:paraId="4E87A89C"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4.6.2015 - 10:00</w:t>
      </w:r>
      <w:r w:rsidRPr="00404B98">
        <w:rPr>
          <w:rFonts w:ascii="Tahoma" w:hAnsi="Tahoma" w:cs="Tahoma"/>
          <w:color w:val="000000"/>
          <w:sz w:val="21"/>
          <w:szCs w:val="21"/>
          <w:bdr w:val="none" w:sz="0" w:space="0" w:color="auto" w:frame="1"/>
        </w:rPr>
        <w:br/>
      </w:r>
    </w:p>
    <w:p w14:paraId="455C4941" w14:textId="59F91C58"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IV.3.5)</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ajánlattételi felhívás megküldése a kiválasztott jelentkezők részére</w:t>
      </w:r>
    </w:p>
    <w:p w14:paraId="007321A0" w14:textId="44C1441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IV.3.6)</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Az(ok) a nyelv(ek), amely(ek)en a pályázatok (pályaművek), illetve részvételi jelentkezések benyújthatók</w:t>
      </w:r>
    </w:p>
    <w:p w14:paraId="5BDDB6E3"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magyar.</w:t>
      </w:r>
      <w:r w:rsidRPr="00404B98">
        <w:rPr>
          <w:rFonts w:ascii="Tahoma" w:hAnsi="Tahoma" w:cs="Tahoma"/>
          <w:color w:val="000000"/>
          <w:sz w:val="21"/>
          <w:szCs w:val="21"/>
          <w:bdr w:val="none" w:sz="0" w:space="0" w:color="auto" w:frame="1"/>
        </w:rPr>
        <w:br/>
      </w:r>
    </w:p>
    <w:p w14:paraId="63BE1268" w14:textId="455F1F2B"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IV.3.7)</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ajánlati kötöttség minimális időtartama</w:t>
      </w:r>
    </w:p>
    <w:p w14:paraId="0DD51353"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napban: 60 (az ajánlattételi határidő lejártától számítva)</w:t>
      </w:r>
      <w:r w:rsidRPr="00404B98">
        <w:rPr>
          <w:rFonts w:ascii="Tahoma" w:hAnsi="Tahoma" w:cs="Tahoma"/>
          <w:color w:val="000000"/>
          <w:sz w:val="21"/>
          <w:szCs w:val="21"/>
          <w:bdr w:val="none" w:sz="0" w:space="0" w:color="auto" w:frame="1"/>
        </w:rPr>
        <w:br/>
      </w:r>
    </w:p>
    <w:p w14:paraId="42530E13" w14:textId="6D3BA08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IV.3.8)</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Az ajánlatok felbontásának feltételei</w:t>
      </w:r>
    </w:p>
    <w:p w14:paraId="074FCE3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Dátum: 4.6.2015 - 10:00</w:t>
      </w:r>
      <w:r w:rsidRPr="00404B98">
        <w:rPr>
          <w:rFonts w:ascii="Tahoma" w:hAnsi="Tahoma" w:cs="Tahoma"/>
          <w:color w:val="000000"/>
          <w:sz w:val="21"/>
          <w:szCs w:val="21"/>
          <w:bdr w:val="none" w:sz="0" w:space="0" w:color="auto" w:frame="1"/>
        </w:rPr>
        <w:br/>
      </w:r>
    </w:p>
    <w:p w14:paraId="1BA6C942" w14:textId="77777777" w:rsidR="00404B98" w:rsidRPr="00404B98" w:rsidRDefault="00404B98" w:rsidP="004877C2">
      <w:pPr>
        <w:pStyle w:val="p"/>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Hely:</w:t>
      </w:r>
    </w:p>
    <w:p w14:paraId="6883A212" w14:textId="77777777" w:rsidR="00404B98" w:rsidRPr="00404B98" w:rsidRDefault="00404B98" w:rsidP="004877C2">
      <w:pPr>
        <w:pStyle w:val="NormlWeb"/>
        <w:shd w:val="clear" w:color="auto" w:fill="FFFFFF"/>
        <w:spacing w:before="0" w:beforeAutospacing="0" w:after="0" w:afterAutospacing="0" w:line="276" w:lineRule="auto"/>
        <w:textAlignment w:val="baseline"/>
        <w:rPr>
          <w:rFonts w:ascii="Tahoma" w:hAnsi="Tahoma" w:cs="Tahoma"/>
          <w:sz w:val="21"/>
          <w:szCs w:val="21"/>
        </w:rPr>
      </w:pPr>
      <w:r w:rsidRPr="00404B98">
        <w:rPr>
          <w:rFonts w:ascii="Tahoma" w:hAnsi="Tahoma" w:cs="Tahoma"/>
          <w:sz w:val="21"/>
          <w:szCs w:val="21"/>
        </w:rPr>
        <w:t>1077 Budapest, Wesselényi utca 20-22. 717-es szoba</w:t>
      </w:r>
    </w:p>
    <w:p w14:paraId="1CED761E"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Az ajánlatok felbontásán jelenlétre jogosult személyek: igen</w:t>
      </w:r>
      <w:r w:rsidRPr="00404B98">
        <w:rPr>
          <w:rFonts w:ascii="Tahoma" w:hAnsi="Tahoma" w:cs="Tahoma"/>
          <w:color w:val="000000"/>
          <w:sz w:val="21"/>
          <w:szCs w:val="21"/>
          <w:bdr w:val="none" w:sz="0" w:space="0" w:color="auto" w:frame="1"/>
        </w:rPr>
        <w:br/>
        <w:t>További információk a jogosultakról és a bontási eljárásról: A beérkezett ajánlatok bontásánál a Kbt. 62. § (2) bekezdésében meghatározott személyek lehetnek jelen. Ajánlatkérő az ajánlatok bontásának megkezdésekor, azok felbontása előtt közvetlenül ismerteti a közbeszerzés Kbt. 18. § (2) bekezdésének alkalmazása nélkül számított becsült értékét és a szerződés teljesítéséhez rendelkezésre álló anyagi fedezet összegét. A bontás az ajánlatok beérkezésének sorrendjében történik, melynek során ajánlatkérő ajánlatonként a Kbt. 62. § (3) bekezdése szerinti adatokat ismerteti. Az ajánlatok bontásáról jegyzőkönyv készül, melyet ajánlatkérő minden ajánlattevőnek a bontástól számított öt napon belül megküld.</w:t>
      </w:r>
      <w:r w:rsidRPr="00404B98">
        <w:rPr>
          <w:rFonts w:ascii="Tahoma" w:hAnsi="Tahoma" w:cs="Tahoma"/>
          <w:color w:val="000000"/>
          <w:sz w:val="21"/>
          <w:szCs w:val="21"/>
          <w:bdr w:val="none" w:sz="0" w:space="0" w:color="auto" w:frame="1"/>
        </w:rPr>
        <w:br/>
      </w:r>
    </w:p>
    <w:p w14:paraId="5CD90DC0" w14:textId="77777777" w:rsidR="00404B98" w:rsidRPr="00404B98" w:rsidRDefault="00404B98" w:rsidP="004877C2">
      <w:pPr>
        <w:pStyle w:val="tigrseq"/>
        <w:shd w:val="clear" w:color="auto" w:fill="FFFFFF"/>
        <w:spacing w:before="0" w:beforeAutospacing="0" w:after="0" w:afterAutospacing="0" w:line="276" w:lineRule="auto"/>
        <w:textAlignment w:val="baseline"/>
        <w:rPr>
          <w:rFonts w:ascii="Tahoma" w:hAnsi="Tahoma" w:cs="Tahoma"/>
          <w:b/>
          <w:bCs/>
          <w:color w:val="000000"/>
          <w:sz w:val="21"/>
          <w:szCs w:val="21"/>
          <w:u w:val="single"/>
        </w:rPr>
      </w:pPr>
      <w:r w:rsidRPr="00404B98">
        <w:rPr>
          <w:rFonts w:ascii="Tahoma" w:hAnsi="Tahoma" w:cs="Tahoma"/>
          <w:b/>
          <w:bCs/>
          <w:color w:val="000000"/>
          <w:sz w:val="21"/>
          <w:szCs w:val="21"/>
          <w:u w:val="single"/>
          <w:bdr w:val="none" w:sz="0" w:space="0" w:color="auto" w:frame="1"/>
        </w:rPr>
        <w:t>VI. szakasz: Kiegészítő információk</w:t>
      </w:r>
    </w:p>
    <w:p w14:paraId="0DF16914" w14:textId="2389D760"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közbeszerzés ismétlődő jellegére vonatkozó információk</w:t>
      </w:r>
    </w:p>
    <w:p w14:paraId="0158CE14"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közbeszerzés ismétlődő jellegű: nem</w:t>
      </w:r>
      <w:r w:rsidRPr="00404B98">
        <w:rPr>
          <w:rFonts w:ascii="Tahoma" w:hAnsi="Tahoma" w:cs="Tahoma"/>
          <w:color w:val="000000"/>
          <w:sz w:val="21"/>
          <w:szCs w:val="21"/>
          <w:bdr w:val="none" w:sz="0" w:space="0" w:color="auto" w:frame="1"/>
        </w:rPr>
        <w:br/>
      </w:r>
    </w:p>
    <w:p w14:paraId="46E69661" w14:textId="7A18353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Európai uniós alapokra vonatkozó információk</w:t>
      </w:r>
    </w:p>
    <w:p w14:paraId="1723DB29"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lastRenderedPageBreak/>
        <w:t>A szerződés európai uniós alapokból finanszírozott projekttel és/vagy programmal kapcsolatos: igen</w:t>
      </w:r>
      <w:r w:rsidRPr="00404B98">
        <w:rPr>
          <w:rFonts w:ascii="Tahoma" w:hAnsi="Tahoma" w:cs="Tahoma"/>
          <w:color w:val="000000"/>
          <w:sz w:val="21"/>
          <w:szCs w:val="21"/>
          <w:bdr w:val="none" w:sz="0" w:space="0" w:color="auto" w:frame="1"/>
        </w:rPr>
        <w:br/>
        <w:t>Hivatkozás a projekt(ek)re és/vagy program(ok)ra: VOP-2.1.2-2008-0001, KÖFOP.</w:t>
      </w:r>
      <w:r w:rsidRPr="00404B98">
        <w:rPr>
          <w:rFonts w:ascii="Tahoma" w:hAnsi="Tahoma" w:cs="Tahoma"/>
          <w:color w:val="000000"/>
          <w:sz w:val="21"/>
          <w:szCs w:val="21"/>
          <w:bdr w:val="none" w:sz="0" w:space="0" w:color="auto" w:frame="1"/>
        </w:rPr>
        <w:br/>
      </w:r>
    </w:p>
    <w:p w14:paraId="559B839E" w14:textId="0DBF94A5"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További információk</w:t>
      </w:r>
    </w:p>
    <w:p w14:paraId="09B64102" w14:textId="77777777" w:rsidR="00165F62" w:rsidRDefault="00165F62" w:rsidP="004877C2">
      <w:pPr>
        <w:shd w:val="clear" w:color="auto" w:fill="FFFFFF"/>
        <w:spacing w:line="276" w:lineRule="auto"/>
        <w:textAlignment w:val="baseline"/>
        <w:rPr>
          <w:rFonts w:ascii="Tahoma" w:hAnsi="Tahoma" w:cs="Tahoma"/>
          <w:color w:val="000000"/>
          <w:sz w:val="21"/>
          <w:szCs w:val="21"/>
          <w:bdr w:val="none" w:sz="0" w:space="0" w:color="auto" w:frame="1"/>
        </w:rPr>
      </w:pPr>
    </w:p>
    <w:p w14:paraId="4A15286D"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1.) Az ajánlatkérő felhívja a figyelmet, hogy egy ajánlattevő több részre is tehet ajánlatot.</w:t>
      </w:r>
      <w:r w:rsidRPr="00404B98">
        <w:rPr>
          <w:rFonts w:ascii="Tahoma" w:hAnsi="Tahoma" w:cs="Tahoma"/>
          <w:color w:val="000000"/>
          <w:sz w:val="21"/>
          <w:szCs w:val="21"/>
          <w:bdr w:val="none" w:sz="0" w:space="0" w:color="auto" w:frame="1"/>
        </w:rPr>
        <w:br/>
      </w:r>
    </w:p>
    <w:p w14:paraId="28BCCA3F" w14:textId="77777777" w:rsidR="00404B98" w:rsidRPr="00404B98" w:rsidRDefault="00404B98" w:rsidP="004877C2">
      <w:pPr>
        <w:pStyle w:val="txurl"/>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2.) Ajánlatkérő az Ajánlati dokumentációt térítésmentesen és teljes terjedelmében közvetlenül elektronikus úton hozzáférhetővé teszi az ajánlattevők számára úgy, hogy közzéteszi az ajánlatkérő honlapján. Elérési útvonal:</w:t>
      </w:r>
      <w:r w:rsidRPr="00404B98">
        <w:rPr>
          <w:rStyle w:val="apple-converted-space"/>
          <w:rFonts w:ascii="Tahoma" w:hAnsi="Tahoma" w:cs="Tahoma"/>
          <w:color w:val="000000"/>
          <w:sz w:val="21"/>
          <w:szCs w:val="21"/>
        </w:rPr>
        <w:t> </w:t>
      </w:r>
      <w:hyperlink r:id="rId15" w:tgtFrame="_blank" w:history="1">
        <w:r w:rsidRPr="00404B98">
          <w:rPr>
            <w:rStyle w:val="Hiperhivatkozs"/>
            <w:rFonts w:ascii="Tahoma" w:hAnsi="Tahoma" w:cs="Tahoma"/>
            <w:color w:val="3333FF"/>
            <w:sz w:val="21"/>
            <w:szCs w:val="21"/>
            <w:bdr w:val="none" w:sz="0" w:space="0" w:color="auto" w:frame="1"/>
          </w:rPr>
          <w:t>http://palyazat.gov.hu//doc/45</w:t>
        </w:r>
      </w:hyperlink>
      <w:r w:rsidRPr="00404B98">
        <w:rPr>
          <w:rFonts w:ascii="Tahoma" w:hAnsi="Tahoma" w:cs="Tahoma"/>
          <w:color w:val="000000"/>
          <w:sz w:val="21"/>
          <w:szCs w:val="21"/>
        </w:rPr>
        <w:t>; oldalon, közbeszerzések/aktuális eljárások, „Vállalkozási keretszerződés a 2007-2013-as fejlesztéspolitikai időszakra vonatkozó tematikus értékelő tanulmányok elkészítésére, 4 részben” menüpont.</w:t>
      </w:r>
    </w:p>
    <w:p w14:paraId="2FE88CA5" w14:textId="77777777" w:rsidR="00165F62" w:rsidRDefault="00165F62" w:rsidP="004877C2">
      <w:pPr>
        <w:shd w:val="clear" w:color="auto" w:fill="FFFFFF"/>
        <w:spacing w:line="276" w:lineRule="auto"/>
        <w:textAlignment w:val="baseline"/>
        <w:rPr>
          <w:rFonts w:ascii="Tahoma" w:hAnsi="Tahoma" w:cs="Tahoma"/>
          <w:color w:val="000000"/>
          <w:sz w:val="21"/>
          <w:szCs w:val="21"/>
          <w:bdr w:val="none" w:sz="0" w:space="0" w:color="auto" w:frame="1"/>
        </w:rPr>
      </w:pPr>
    </w:p>
    <w:p w14:paraId="07686226"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3.) Az eljárásban való részvétel feltétele az Ajánlati dokumentáció letöltésének visszaigazolása. (Közös ajánlattétel esetén elegendő egy ajánlattevőnek visszaigazolni a dokumentáció letöltését). A dokumentáció letöltését az ajánlattevőnek a letöltött dokumentáció mellékletét képező kitöltött és cégszerűen aláírt visszaigazoló adatlap ajánlatkérőnek történő megküldésével (faxon és e-mailen) kell igazolnia. A dokumentáció letöltése és annak visszaigazolása az érvényes ajánlattétel feltétele. Ennek hiányában az ajánlat a Kbt. 74. § (1) bekezdés e) pontja alapján érvénytelennek minősül.</w:t>
      </w:r>
      <w:r w:rsidRPr="00404B98">
        <w:rPr>
          <w:rFonts w:ascii="Tahoma" w:hAnsi="Tahoma" w:cs="Tahoma"/>
          <w:color w:val="000000"/>
          <w:sz w:val="21"/>
          <w:szCs w:val="21"/>
          <w:bdr w:val="none" w:sz="0" w:space="0" w:color="auto" w:frame="1"/>
        </w:rPr>
        <w:br/>
        <w:t>A dokumentáció letöltéséről szóló nyilatkozatot legkésőbb az ajánlattételi határidő lejártát megelőzően (az ajánlattétel előtt!) kell az ajánlatkérő rendelkezésére bocsátani, de javasoljuk annak korábbi időpontban történő megküldését annak érdekében, hogy az ajánlatkérő a kiegészítő tájékoztatást a dokumentációt letöltő ajánlattevőnek megküldhesse!</w:t>
      </w:r>
      <w:r w:rsidRPr="00404B98">
        <w:rPr>
          <w:rFonts w:ascii="Tahoma" w:hAnsi="Tahoma" w:cs="Tahoma"/>
          <w:color w:val="000000"/>
          <w:sz w:val="21"/>
          <w:szCs w:val="21"/>
          <w:bdr w:val="none" w:sz="0" w:space="0" w:color="auto" w:frame="1"/>
        </w:rPr>
        <w:br/>
        <w:t>Ajánlattevő felelőssége és kockázata az, hogy amennyiben haladéktalanul nem küldi meg ajánlatkérő részére a letöltésről szóló visszaigazolást, úgy ajánlatkérő nem tudja részére közvetlenül megküldeni a kiegészítő tájékoztatás(oka)t és ez esetben ajánlattevőnek kell tájékozódnia ajánlatkérő honlapjáról a kiegészítő tájékoztatáskérés(ek)re adott válasz(ok)ról.</w:t>
      </w:r>
      <w:r w:rsidRPr="00404B98">
        <w:rPr>
          <w:rFonts w:ascii="Tahoma" w:hAnsi="Tahoma" w:cs="Tahoma"/>
          <w:color w:val="000000"/>
          <w:sz w:val="21"/>
          <w:szCs w:val="21"/>
          <w:bdr w:val="none" w:sz="0" w:space="0" w:color="auto" w:frame="1"/>
        </w:rPr>
        <w:br/>
      </w:r>
    </w:p>
    <w:p w14:paraId="2983B0CE"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4.) Az ajánlat - oldalszámokkal ellátott tartalomjegyzéket követő – első oldalaként az ajánlattevő cégjegyzésére jogosult személy vagy az általa az ajánlat aláírására meghatalmazott személy aláírásával ellátott felolvasólap szerepeljen, amelyen közölni kell az alábbi adatokat: az ajánlattevő nevét, székhelyét, telefon- és faxszámát; azokat a főbb, számszerűsíthető adatokat, amelyek az összességében legelőnyösebb ajánlat értékelési szempontja alapján értékelésre kerülnek. A felolvasólap ajánlatkérő által elvárt formáját az Ajánlati dokumentáció tartalmazza.</w:t>
      </w:r>
      <w:r w:rsidRPr="00404B98">
        <w:rPr>
          <w:rFonts w:ascii="Tahoma" w:hAnsi="Tahoma" w:cs="Tahoma"/>
          <w:color w:val="000000"/>
          <w:sz w:val="21"/>
          <w:szCs w:val="21"/>
          <w:bdr w:val="none" w:sz="0" w:space="0" w:color="auto" w:frame="1"/>
        </w:rPr>
        <w:br/>
      </w:r>
    </w:p>
    <w:p w14:paraId="1837EBD3"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5.) Az ajánlathoz csatolni kell az ajánlattevő Kbt. 60. § (3) bekezdésében foglaltaknak megfelelő kifejezett nyilatkozatát az eljárást megindító felhívás feltételeire, a szerződés megkötésére és teljesítésére, valamint a kért ellenszolgáltatásra vonatkozóan.</w:t>
      </w:r>
      <w:r w:rsidRPr="00404B98">
        <w:rPr>
          <w:rFonts w:ascii="Tahoma" w:hAnsi="Tahoma" w:cs="Tahoma"/>
          <w:color w:val="000000"/>
          <w:sz w:val="21"/>
          <w:szCs w:val="21"/>
          <w:bdr w:val="none" w:sz="0" w:space="0" w:color="auto" w:frame="1"/>
        </w:rPr>
        <w:br/>
      </w:r>
    </w:p>
    <w:p w14:paraId="31FFD6AB"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6.) Az ajánlatban továbbá az ajánlattevőnek a Kbt. 60. § (5) bekezdése alapján nyilatkoznia kell arról, hogy a kis- és középvállalkozásokról, fejlődésük támogatásáról szóló törvény szerint mikro-, kis- vagy középvállalkozásnak minősül-e.</w:t>
      </w:r>
      <w:r w:rsidRPr="00404B98">
        <w:rPr>
          <w:rFonts w:ascii="Tahoma" w:hAnsi="Tahoma" w:cs="Tahoma"/>
          <w:color w:val="000000"/>
          <w:sz w:val="21"/>
          <w:szCs w:val="21"/>
          <w:bdr w:val="none" w:sz="0" w:space="0" w:color="auto" w:frame="1"/>
        </w:rPr>
        <w:br/>
      </w:r>
    </w:p>
    <w:p w14:paraId="778671FF"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 xml:space="preserve">7.) Az ajánlattevőnek ajánlatában nyilatkoznia kell a Kbt. 40. § (1) bekezdés a)–b) pontjai vonatkozásában. (Nemleges nyilatkozatot is csatolni kell.) Ajánlatkérő ezen nyilatkozattal </w:t>
      </w:r>
      <w:r w:rsidRPr="00404B98">
        <w:rPr>
          <w:rFonts w:ascii="Tahoma" w:hAnsi="Tahoma" w:cs="Tahoma"/>
          <w:color w:val="000000"/>
          <w:sz w:val="21"/>
          <w:szCs w:val="21"/>
          <w:bdr w:val="none" w:sz="0" w:space="0" w:color="auto" w:frame="1"/>
        </w:rPr>
        <w:lastRenderedPageBreak/>
        <w:t>összefüggésben felhívja a figyelmet a Kbt. 26. §-ban foglaltakra.</w:t>
      </w:r>
      <w:r w:rsidRPr="00404B98">
        <w:rPr>
          <w:rFonts w:ascii="Tahoma" w:hAnsi="Tahoma" w:cs="Tahoma"/>
          <w:color w:val="000000"/>
          <w:sz w:val="21"/>
          <w:szCs w:val="21"/>
          <w:bdr w:val="none" w:sz="0" w:space="0" w:color="auto" w:frame="1"/>
        </w:rPr>
        <w:br/>
      </w:r>
    </w:p>
    <w:p w14:paraId="00D2B4C1"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8.) Közös ajánlattétel esetén a Kbt. 25. §-ára figyelemmel kell eljárni. A közös ajánlattevők közötti megállapodást az ajánlathoz csatolni kell, melyben a közös ajánlattevők szabályozzák egymás közötti és az ajánlatkérővel való kapcsolatukat. A megállapodás tartalmára vonatkozó előírásokat az Ajánlati dokumentáció tartalmazza.</w:t>
      </w:r>
      <w:r w:rsidRPr="00404B98">
        <w:rPr>
          <w:rFonts w:ascii="Tahoma" w:hAnsi="Tahoma" w:cs="Tahoma"/>
          <w:color w:val="000000"/>
          <w:sz w:val="21"/>
          <w:szCs w:val="21"/>
          <w:bdr w:val="none" w:sz="0" w:space="0" w:color="auto" w:frame="1"/>
        </w:rPr>
        <w:br/>
      </w:r>
    </w:p>
    <w:p w14:paraId="272F8988"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9.) A Kbt. 54. § (1) bekezdésének megfelelően ajánlattevőnek az ajánlattétel során tájékozódnia kell az a munkavállalók védelmére és a munkafeltételekre vonatkozó olyan kötelezettségekről, amelyeknek a teljesítés helyén és a szerződés teljesítése során meg kell felelni. Ajánlatkérő a dokumentációban adja meg azon szervezet (hatóság) elérhetőségét, amelytől az ajánlattevő megfelelő tájékoztatást kaphat.</w:t>
      </w:r>
      <w:r w:rsidRPr="00404B98">
        <w:rPr>
          <w:rFonts w:ascii="Tahoma" w:hAnsi="Tahoma" w:cs="Tahoma"/>
          <w:color w:val="000000"/>
          <w:sz w:val="21"/>
          <w:szCs w:val="21"/>
          <w:bdr w:val="none" w:sz="0" w:space="0" w:color="auto" w:frame="1"/>
        </w:rPr>
        <w:br/>
      </w:r>
    </w:p>
    <w:p w14:paraId="744A81B2"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10.) Ajánlattevőnek – közös ajánlattétel esetén valamennyi közös ajánlattevőnek – és az ajánlattevő részére kapacitást biztosító szervezet(ek)nek/személy(ek)nek azon cégjegyzésre jogosult személy(ek) közjegyzői aláírás hitelesítéssel ellátott cégaláírási nyilatkozatát (aláírási címpéldányát), vagy a cégnyilvánosságról, a bírósági cégeljárásról és a végelszámolásról szóló 2006. évi V. törvény 9. § (1) bekezdés szerinti aláírás-mintáját egyszerű másolati formában kell az ajánlathoz csatolni, akik az ajánlatot, az abban szereplő nyilatkozatokat aláírják. [Amennyiben az ajánlatot, illetve a szükséges nyilatkozatokat az ajánlattevő (közös ajánlattétel esetén a közös ajánlattevő), illetve az ajánlattevő részére kapacitást biztosító szervezet(ek)/személy(ek) cégjegyzésre jogosult képviselőjének meghatalmazása alapján más személy írja alá, a cégjegyzésre jogosult személy által aláírt meghatalmazást szintén csatolni kell egyszerű másolati formában, melyen szerepelnie kell a meghatalmazott személy aláírásmintájának is.]</w:t>
      </w:r>
      <w:r w:rsidRPr="00404B98">
        <w:rPr>
          <w:rFonts w:ascii="Tahoma" w:hAnsi="Tahoma" w:cs="Tahoma"/>
          <w:color w:val="000000"/>
          <w:sz w:val="21"/>
          <w:szCs w:val="21"/>
          <w:bdr w:val="none" w:sz="0" w:space="0" w:color="auto" w:frame="1"/>
        </w:rPr>
        <w:br/>
      </w:r>
    </w:p>
    <w:p w14:paraId="68CDD2FC"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11.) Az ajánlattevő az ajánlatában, valamint a Kbt. 69-70. §- szerint indokolásban elkülönített módon elhelyezett, üzleti titkot tartalmazó iratok nyilvánosságra hozatalát megtilthatja. Amennyiben az ajánlattevő a Kbt. 80. § alapján az ajánlatának egy részét üzleti titoknak minősíti, és ezáltal annak nyilvánosságra hozatalát megtiltja, úgy erről nyilatkoznia kell ajánlatában. Ezzel kapcsolatban felhívjuk az ajánlattevők figyelmét a Kbt. 80. § (2) és (3) bekezdésében foglaltakra.</w:t>
      </w:r>
      <w:r w:rsidRPr="00404B98">
        <w:rPr>
          <w:rFonts w:ascii="Tahoma" w:hAnsi="Tahoma" w:cs="Tahoma"/>
          <w:color w:val="000000"/>
          <w:sz w:val="21"/>
          <w:szCs w:val="21"/>
          <w:bdr w:val="none" w:sz="0" w:space="0" w:color="auto" w:frame="1"/>
        </w:rPr>
        <w:br/>
      </w:r>
    </w:p>
    <w:p w14:paraId="6F2807D4"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12.) Ajánlattevőnek az ajánlatba szakmai ajánlatot kell csatolnia az Ajánlati dokumentáció részét képező feladatleírásban meghatározott feladatok bemutatása tekintetében a dokumentációban meghatározottaknak megfelelően.</w:t>
      </w:r>
      <w:r w:rsidRPr="00404B98">
        <w:rPr>
          <w:rFonts w:ascii="Tahoma" w:hAnsi="Tahoma" w:cs="Tahoma"/>
          <w:color w:val="000000"/>
          <w:sz w:val="21"/>
          <w:szCs w:val="21"/>
          <w:bdr w:val="none" w:sz="0" w:space="0" w:color="auto" w:frame="1"/>
        </w:rPr>
        <w:br/>
      </w:r>
    </w:p>
    <w:p w14:paraId="28EACBA7"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13.) Ajánlatkérő tájékoztatja ajánlattevőket, hogy a minősített ajánlattevők hivatalos jegyzékébe történő felvétel feltételét képező minősítési szempontokhoz képest a gazdasági-pénzügyi valamint a műszaki-szakmai alkalmassági követelmények szigorúbbak az alábbi pontokban: GP1. , MSZ1 és MSZ2.</w:t>
      </w:r>
      <w:r w:rsidRPr="00404B98">
        <w:rPr>
          <w:rFonts w:ascii="Tahoma" w:hAnsi="Tahoma" w:cs="Tahoma"/>
          <w:color w:val="000000"/>
          <w:sz w:val="21"/>
          <w:szCs w:val="21"/>
          <w:bdr w:val="none" w:sz="0" w:space="0" w:color="auto" w:frame="1"/>
        </w:rPr>
        <w:br/>
      </w:r>
    </w:p>
    <w:p w14:paraId="000B4190"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14.) Az ajánlattal szemben támasztott formai követelmények a következők:</w:t>
      </w:r>
      <w:r w:rsidRPr="00404B98">
        <w:rPr>
          <w:rFonts w:ascii="Tahoma" w:hAnsi="Tahoma" w:cs="Tahoma"/>
          <w:color w:val="000000"/>
          <w:sz w:val="21"/>
          <w:szCs w:val="21"/>
          <w:bdr w:val="none" w:sz="0" w:space="0" w:color="auto" w:frame="1"/>
        </w:rPr>
        <w:br/>
        <w:t>a. Az ajánlatot olyan kötésben kell beadni, amelyből állagsérelem nélkül lapot kivenni, cserélni nem lehet. Ajánlatkérő önmagában az ún. spirálozást nem tekinti a fenti feltételt kielégítő megoldásnak.</w:t>
      </w:r>
      <w:r w:rsidRPr="00404B98">
        <w:rPr>
          <w:rFonts w:ascii="Tahoma" w:hAnsi="Tahoma" w:cs="Tahoma"/>
          <w:color w:val="000000"/>
          <w:sz w:val="21"/>
          <w:szCs w:val="21"/>
          <w:bdr w:val="none" w:sz="0" w:space="0" w:color="auto" w:frame="1"/>
        </w:rPr>
        <w:br/>
        <w:t>b. Az ajánlat oldalszámozása eggyel kezdődjön és oldalanként növekedjen. Elegendő a szöveget vagy számokat vagy képet tartalmazó oldalakat számozni, az üres oldalakat nem kell, de lehet. A címlapot és hátlapot (ha vannak) nem kell, de lehet számozni.</w:t>
      </w:r>
      <w:r w:rsidRPr="00404B98">
        <w:rPr>
          <w:rFonts w:ascii="Tahoma" w:hAnsi="Tahoma" w:cs="Tahoma"/>
          <w:color w:val="000000"/>
          <w:sz w:val="21"/>
          <w:szCs w:val="21"/>
          <w:bdr w:val="none" w:sz="0" w:space="0" w:color="auto" w:frame="1"/>
        </w:rPr>
        <w:br/>
        <w:t>c. Az ajánlatnak az elején tartalomjegyzéket kell tartalmaznia, mely alapján az ajánlatban szereplő dokumentumok oldalszám alapján megtalálhatóak;</w:t>
      </w:r>
      <w:r w:rsidRPr="00404B98">
        <w:rPr>
          <w:rFonts w:ascii="Tahoma" w:hAnsi="Tahoma" w:cs="Tahoma"/>
          <w:color w:val="000000"/>
          <w:sz w:val="21"/>
          <w:szCs w:val="21"/>
          <w:bdr w:val="none" w:sz="0" w:space="0" w:color="auto" w:frame="1"/>
        </w:rPr>
        <w:br/>
      </w:r>
      <w:r w:rsidRPr="00404B98">
        <w:rPr>
          <w:rFonts w:ascii="Tahoma" w:hAnsi="Tahoma" w:cs="Tahoma"/>
          <w:color w:val="000000"/>
          <w:sz w:val="21"/>
          <w:szCs w:val="21"/>
          <w:bdr w:val="none" w:sz="0" w:space="0" w:color="auto" w:frame="1"/>
        </w:rPr>
        <w:lastRenderedPageBreak/>
        <w:t>d. Az ajánlatot zárt csomagolásban, magyar nyelven és 1 papír alapú példányban kell benyújtani. Ajánlatkérő előírja papír alapú példánnyal mindenben megegyező elektronikus példány benyújtását 2 példányban. A külső csomagoláson jelen ajánlati felhívás I.1.) pontjában feltüntetett kapcsolattartó nevét, továbbá a „Vállalkozási keretszerződés a 2007-2013-as fejlesztéspolitikai időszakra vonatkozó tematikus értékelő tanulmányok elkészítésére, 4 részben” megjelölést kérjük feltüntetni. Ajánlatkérő tájékoztatásul közli, hogy amennyiben a csomagoláson az ajánlattevők nem tüntetik fel a „Az ajánlattételi határidő lejárta előtt nem bontható fel!” feliratot, úgy nem tud felelősséget vállalni azért, hogy az ajánlat az ajánlattételi határidő lejárta előtt nem kerül felbontásra.</w:t>
      </w:r>
      <w:r w:rsidRPr="00404B98">
        <w:rPr>
          <w:rFonts w:ascii="Tahoma" w:hAnsi="Tahoma" w:cs="Tahoma"/>
          <w:color w:val="000000"/>
          <w:sz w:val="21"/>
          <w:szCs w:val="21"/>
          <w:bdr w:val="none" w:sz="0" w:space="0" w:color="auto" w:frame="1"/>
        </w:rPr>
        <w:br/>
        <w:t>e. Az ajánlatban lévő, minden dokumentumot (nyilatkozatot) a végén alá kell írnia az adott gazdálkodó szervezetnél erre jogosult(ak)nak vagy olyan személynek, vagy személyeknek aki(k) erre a jogosult személy(ek)től írásos meghatalmazást kaptak.</w:t>
      </w:r>
      <w:r w:rsidRPr="00404B98">
        <w:rPr>
          <w:rFonts w:ascii="Tahoma" w:hAnsi="Tahoma" w:cs="Tahoma"/>
          <w:color w:val="000000"/>
          <w:sz w:val="21"/>
          <w:szCs w:val="21"/>
          <w:bdr w:val="none" w:sz="0" w:space="0" w:color="auto" w:frame="1"/>
        </w:rPr>
        <w:br/>
        <w:t>f. Az ajánlat minden olyan oldalát, amelyen – az ajánlat beadása előtt – módosítást hajtottak végre, az adott dokumentumot aláíró személynek vagy személyeknek a módosításnál is kézjeggyel kell ellátni.</w:t>
      </w:r>
      <w:r w:rsidRPr="00404B98">
        <w:rPr>
          <w:rFonts w:ascii="Tahoma" w:hAnsi="Tahoma" w:cs="Tahoma"/>
          <w:color w:val="000000"/>
          <w:sz w:val="21"/>
          <w:szCs w:val="21"/>
          <w:bdr w:val="none" w:sz="0" w:space="0" w:color="auto" w:frame="1"/>
        </w:rPr>
        <w:br/>
        <w:t>g. Az elektronikus és a papír alapú példány közötti eltérés esetén a papír alapú példány az irányadó.</w:t>
      </w:r>
      <w:r w:rsidRPr="00404B98">
        <w:rPr>
          <w:rFonts w:ascii="Tahoma" w:hAnsi="Tahoma" w:cs="Tahoma"/>
          <w:color w:val="000000"/>
          <w:sz w:val="21"/>
          <w:szCs w:val="21"/>
          <w:bdr w:val="none" w:sz="0" w:space="0" w:color="auto" w:frame="1"/>
        </w:rPr>
        <w:br/>
      </w:r>
    </w:p>
    <w:p w14:paraId="655A9B47"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15.) Fordítás: Amennyiben bármely, az ajánlathoz csatolt okirat, igazolás, nyilatkozat stb. nem magyar nyelven került kiállításra, úgy az a 24/1986. (VI. 26.) MT rendelet szerinti magyar nyelvű szakfordítás helyett a Kbt. 36. § (3) bekezdése alapján ajánlattevő általi felelős magyar fordításban is benyújtható, ajánlatkérő azt is köteles elfogadni. A fordítás tartalmának helyességéért az ajánlattevő felel.</w:t>
      </w:r>
      <w:r w:rsidRPr="00404B98">
        <w:rPr>
          <w:rFonts w:ascii="Tahoma" w:hAnsi="Tahoma" w:cs="Tahoma"/>
          <w:color w:val="000000"/>
          <w:sz w:val="21"/>
          <w:szCs w:val="21"/>
          <w:bdr w:val="none" w:sz="0" w:space="0" w:color="auto" w:frame="1"/>
        </w:rPr>
        <w:br/>
      </w:r>
    </w:p>
    <w:p w14:paraId="0E2CE4C0"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16.) Árfolyam: Az ajánlatok elkészítése során a különböző devizák forintra történő átszámításánál az alábbiak szerint meghatározott, a Magyar Nemzeti Bank által meghatározott devizaárfolyamokat kell alkalmaznia: árbevétel tekintetében a tárgyév utolsó napján érvényes árfolyam használata az előírt, az alkalmassági feltételek igazolására vonatkozó referenciagazolások tekintetében a teljesítés napján érvényes, a Magyar Nemzeti Bank által meghatározott devizaárfolyamokat kell alkalmaznia. Amennyiben valamely devizát a Magyar Nemzeti Bank nem jegyez, az adott devizára az ajánlattevő saját központi bankja által az ajánlati felhívás feladásának napján érvényes árfolyamon számított euró ellenérték kerül átszámításra a fentiek szerint. Átszámítás esetén ajánlattevőnek közölnie kell az alkalmazott árfolyamot és az átszámítást tartalmazó iratot közvetlenül a kérdéses dokumentum mögé kell csatolni. Bármely okirat, igazolás, nyilatkozat, stb. vonatkozásában csak az alkalmasság megállapításához szükséges sorok (adatok, információk) vonatkozásában szükséges az átszámítást tartalmazó iratot becsatolni.</w:t>
      </w:r>
      <w:r w:rsidRPr="00404B98">
        <w:rPr>
          <w:rFonts w:ascii="Tahoma" w:hAnsi="Tahoma" w:cs="Tahoma"/>
          <w:color w:val="000000"/>
          <w:sz w:val="21"/>
          <w:szCs w:val="21"/>
          <w:bdr w:val="none" w:sz="0" w:space="0" w:color="auto" w:frame="1"/>
        </w:rPr>
        <w:br/>
      </w:r>
    </w:p>
    <w:p w14:paraId="02030381"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17.) Ajánlatkérő a Kbt. 67. §-ban foglaltak alapján biztosít hiánypótlási lehetőséget. Ajánlatkérő nem rendel el újabb hiánypótlást arra vonatkozóan, ha a hiánypótlással az ajánlattevő az ajánlatban korábban nem szereplő gazdasági szereplőt von be az eljárásba, és e gazdasági szereplőre tekintettel lenne szükséges az újabb hiánypótlás.</w:t>
      </w:r>
      <w:r w:rsidRPr="00404B98">
        <w:rPr>
          <w:rFonts w:ascii="Tahoma" w:hAnsi="Tahoma" w:cs="Tahoma"/>
          <w:color w:val="000000"/>
          <w:sz w:val="21"/>
          <w:szCs w:val="21"/>
          <w:bdr w:val="none" w:sz="0" w:space="0" w:color="auto" w:frame="1"/>
        </w:rPr>
        <w:br/>
      </w:r>
    </w:p>
    <w:p w14:paraId="0F1021B2"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18.) Az összességében legelőnyösebb ajánlat kiválasztásának értékelési szempontja esetén az ajánlatok részszempontok szerinti tartalmi elemeinek értékelése során adható pontszám (értékelési pontszám) alsó és felső határa: Az alsó határ 1 pont; a felső határ 100 pont.</w:t>
      </w:r>
      <w:r w:rsidRPr="00404B98">
        <w:rPr>
          <w:rFonts w:ascii="Tahoma" w:hAnsi="Tahoma" w:cs="Tahoma"/>
          <w:color w:val="000000"/>
          <w:sz w:val="21"/>
          <w:szCs w:val="21"/>
          <w:bdr w:val="none" w:sz="0" w:space="0" w:color="auto" w:frame="1"/>
        </w:rPr>
        <w:br/>
        <w:t>Az alábbi 2 részszempont tekintetében:</w:t>
      </w:r>
    </w:p>
    <w:p w14:paraId="2F6154D1"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 részszempont: Nettó Szakértői napidíj (HUF) – valamennyi rész tekintetében, súlyszám: 70</w:t>
      </w:r>
      <w:r w:rsidRPr="00404B98">
        <w:rPr>
          <w:rFonts w:ascii="Tahoma" w:hAnsi="Tahoma" w:cs="Tahoma"/>
          <w:color w:val="000000"/>
          <w:sz w:val="21"/>
          <w:szCs w:val="21"/>
          <w:bdr w:val="none" w:sz="0" w:space="0" w:color="auto" w:frame="1"/>
        </w:rPr>
        <w:br/>
        <w:t>2. részszempont: Szakmai ajánlat – valamennyi rész tekintetében, súlyszám: 30</w:t>
      </w:r>
      <w:r w:rsidRPr="00404B98">
        <w:rPr>
          <w:rFonts w:ascii="Tahoma" w:hAnsi="Tahoma" w:cs="Tahoma"/>
          <w:color w:val="000000"/>
          <w:sz w:val="21"/>
          <w:szCs w:val="21"/>
          <w:bdr w:val="none" w:sz="0" w:space="0" w:color="auto" w:frame="1"/>
        </w:rPr>
        <w:br/>
      </w:r>
      <w:r w:rsidRPr="00404B98">
        <w:rPr>
          <w:rFonts w:ascii="Tahoma" w:hAnsi="Tahoma" w:cs="Tahoma"/>
          <w:color w:val="000000"/>
          <w:sz w:val="21"/>
          <w:szCs w:val="21"/>
          <w:bdr w:val="none" w:sz="0" w:space="0" w:color="auto" w:frame="1"/>
        </w:rPr>
        <w:lastRenderedPageBreak/>
        <w:t>A nettó Szakértői napidíj (HUF) bírálati részszempont esetében Ajánlatkérő a fordított arányosítás módszerét alkalmazza, az egyes ajánlatoknak az elbírálás résszempont szerinti tartalmi elemeit a ponthatárok között értékeli úgy, hogy a legjobb (azaz legalacsonyabb összegű ajánlati árat tartalmazó ajánlat) tartalmi elemre az értékelési pontszám maximumát adja. A többi ajánlat részszempont szerinti pontszáma a legjobb tartalmi elemhez viszonyított arány szerint kerül megállapításra, kettő tizedes-jegyre kerekítéssel.</w:t>
      </w:r>
      <w:r w:rsidRPr="00404B98">
        <w:rPr>
          <w:rFonts w:ascii="Tahoma" w:hAnsi="Tahoma" w:cs="Tahoma"/>
          <w:color w:val="000000"/>
          <w:sz w:val="21"/>
          <w:szCs w:val="21"/>
          <w:bdr w:val="none" w:sz="0" w:space="0" w:color="auto" w:frame="1"/>
        </w:rPr>
        <w:br/>
        <w:t>Alkalmazandó képlet: P = (Alegjobb/Avizsgált)*(Pmax-Pmin)+Pmin, ahol</w:t>
      </w:r>
      <w:r w:rsidRPr="00404B98">
        <w:rPr>
          <w:rFonts w:ascii="Tahoma" w:hAnsi="Tahoma" w:cs="Tahoma"/>
          <w:color w:val="000000"/>
          <w:sz w:val="21"/>
          <w:szCs w:val="21"/>
          <w:bdr w:val="none" w:sz="0" w:space="0" w:color="auto" w:frame="1"/>
        </w:rPr>
        <w:br/>
        <w:t>P = a vizsgált ajánlati elem adott szempontra vonatkozó pontszáma</w:t>
      </w:r>
      <w:r w:rsidRPr="00404B98">
        <w:rPr>
          <w:rFonts w:ascii="Tahoma" w:hAnsi="Tahoma" w:cs="Tahoma"/>
          <w:color w:val="000000"/>
          <w:sz w:val="21"/>
          <w:szCs w:val="21"/>
          <w:bdr w:val="none" w:sz="0" w:space="0" w:color="auto" w:frame="1"/>
        </w:rPr>
        <w:br/>
        <w:t>A min = legkedvezőbb ajánlat</w:t>
      </w:r>
      <w:r w:rsidRPr="00404B98">
        <w:rPr>
          <w:rFonts w:ascii="Tahoma" w:hAnsi="Tahoma" w:cs="Tahoma"/>
          <w:color w:val="000000"/>
          <w:sz w:val="21"/>
          <w:szCs w:val="21"/>
          <w:bdr w:val="none" w:sz="0" w:space="0" w:color="auto" w:frame="1"/>
        </w:rPr>
        <w:br/>
        <w:t>A vizsgált = a vizsgált ajánlat tartalmi eleme</w:t>
      </w:r>
      <w:r w:rsidRPr="00404B98">
        <w:rPr>
          <w:rFonts w:ascii="Tahoma" w:hAnsi="Tahoma" w:cs="Tahoma"/>
          <w:color w:val="000000"/>
          <w:sz w:val="21"/>
          <w:szCs w:val="21"/>
          <w:bdr w:val="none" w:sz="0" w:space="0" w:color="auto" w:frame="1"/>
        </w:rPr>
        <w:br/>
        <w:t>Alegjobb = a legelőnyösebb ajánlat tartalmi eleme</w:t>
      </w:r>
      <w:r w:rsidRPr="00404B98">
        <w:rPr>
          <w:rFonts w:ascii="Tahoma" w:hAnsi="Tahoma" w:cs="Tahoma"/>
          <w:color w:val="000000"/>
          <w:sz w:val="21"/>
          <w:szCs w:val="21"/>
          <w:bdr w:val="none" w:sz="0" w:space="0" w:color="auto" w:frame="1"/>
        </w:rPr>
        <w:br/>
        <w:t>Pmax = a pontskála felső határa</w:t>
      </w:r>
      <w:r w:rsidRPr="00404B98">
        <w:rPr>
          <w:rFonts w:ascii="Tahoma" w:hAnsi="Tahoma" w:cs="Tahoma"/>
          <w:color w:val="000000"/>
          <w:sz w:val="21"/>
          <w:szCs w:val="21"/>
          <w:bdr w:val="none" w:sz="0" w:space="0" w:color="auto" w:frame="1"/>
        </w:rPr>
        <w:br/>
        <w:t>Pmin= a pontskála alsó határa</w:t>
      </w:r>
      <w:r w:rsidRPr="00404B98">
        <w:rPr>
          <w:rFonts w:ascii="Tahoma" w:hAnsi="Tahoma" w:cs="Tahoma"/>
          <w:color w:val="000000"/>
          <w:sz w:val="21"/>
          <w:szCs w:val="21"/>
          <w:bdr w:val="none" w:sz="0" w:space="0" w:color="auto" w:frame="1"/>
        </w:rPr>
        <w:br/>
        <w:t>A nettó Szakértői napidíjnak magában kell foglalnia a szerződés teljesítésével kapcsolatos összes költséget, különös tekintettel: nyomtatás, fénymásolás, konzultációk, interjúk, esetleges fordítások (pl. vezetői összefoglaló elkészítéséhez kapcsolódóan), adatbázisok elemzése, azokhoz való hozzáférés biztosítása, utazás, jelentések elkészítésének, másolati példányának és elektronikus változatának biztosítása, a szakértők napidíja, a jelentések felhasználásának/módosításának joga stb. A nettó szakértői napidíjakon belül nincs további különbségtétel (pl. junior v. szenior szakértői nap). A kapott pontszám (P) felszorzásra kerül a részszemponthoz tartozó súlyszámmal (70).</w:t>
      </w:r>
      <w:r w:rsidRPr="00404B98">
        <w:rPr>
          <w:rFonts w:ascii="Tahoma" w:hAnsi="Tahoma" w:cs="Tahoma"/>
          <w:color w:val="000000"/>
          <w:sz w:val="21"/>
          <w:szCs w:val="21"/>
          <w:bdr w:val="none" w:sz="0" w:space="0" w:color="auto" w:frame="1"/>
        </w:rPr>
        <w:br/>
        <w:t>Ajánlattevőknek szakmai ajánlatként a dokumentációban részletezett követelményeknek megfelelő mintafeladato(ka)t kell benyújtani. A mintafeladatok vonatkozásában kiosztható maximális pontszám valamennyi rész vonatkozásában 100 pont, a dokumentációban részletezettek szerinti szempontrendszer alapján. A feladat(ok)ra kapott pontszám felszorzásra kerül a részszemponthoz tartozó súlyszámmal (30), mely közvetlenül ajánlattevő részszempont szerinti pontszámát fogja jelenteni további matematikai művelet elvégzése nélkül.</w:t>
      </w:r>
      <w:r w:rsidRPr="00404B98">
        <w:rPr>
          <w:rFonts w:ascii="Tahoma" w:hAnsi="Tahoma" w:cs="Tahoma"/>
          <w:color w:val="000000"/>
          <w:sz w:val="21"/>
          <w:szCs w:val="21"/>
          <w:bdr w:val="none" w:sz="0" w:space="0" w:color="auto" w:frame="1"/>
        </w:rPr>
        <w:br/>
        <w:t>Az értékelési részszempontok részletes bemutatását a dokumentáció tartalmazza.</w:t>
      </w:r>
      <w:r w:rsidRPr="00404B98">
        <w:rPr>
          <w:rFonts w:ascii="Tahoma" w:hAnsi="Tahoma" w:cs="Tahoma"/>
          <w:color w:val="000000"/>
          <w:sz w:val="21"/>
          <w:szCs w:val="21"/>
          <w:bdr w:val="none" w:sz="0" w:space="0" w:color="auto" w:frame="1"/>
        </w:rPr>
        <w:br/>
      </w:r>
    </w:p>
    <w:p w14:paraId="3F29F05D"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19.) Ajánlatkérő az ajánlattevőket az eljárás eredményéről az erről hozott döntést követő három munkanapon belül az írásbeli összegezés megküldésével írásban tájékoztatja.</w:t>
      </w:r>
      <w:r w:rsidRPr="00404B98">
        <w:rPr>
          <w:rFonts w:ascii="Tahoma" w:hAnsi="Tahoma" w:cs="Tahoma"/>
          <w:color w:val="000000"/>
          <w:sz w:val="21"/>
          <w:szCs w:val="21"/>
          <w:bdr w:val="none" w:sz="0" w:space="0" w:color="auto" w:frame="1"/>
        </w:rPr>
        <w:br/>
      </w:r>
    </w:p>
    <w:p w14:paraId="0B7D04AE"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20.) Ajánlatkérő az eljárás nyertesével, annak visszalépése esetén az ajánlatok értékelése során a következő legkedvezőbb ajánlatot tevőnek minősített ajánlattevővel köt szerződést, ha őt az ajánlatok elbírálásáról szóló írásbeli összegezésben megjelölte.</w:t>
      </w:r>
      <w:r w:rsidRPr="00404B98">
        <w:rPr>
          <w:rFonts w:ascii="Tahoma" w:hAnsi="Tahoma" w:cs="Tahoma"/>
          <w:color w:val="000000"/>
          <w:sz w:val="21"/>
          <w:szCs w:val="21"/>
          <w:bdr w:val="none" w:sz="0" w:space="0" w:color="auto" w:frame="1"/>
        </w:rPr>
        <w:br/>
      </w:r>
    </w:p>
    <w:p w14:paraId="07F3B5A5"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21.) Új szolgáltatás megrendelése: Ajánlatkérő a Kbt. 94. § (3) bekezdés b) pontjára tekintettel hirdetmény közzététele nélküli tárgyalásos eljárást alkalmazhat.</w:t>
      </w:r>
      <w:r w:rsidRPr="00404B98">
        <w:rPr>
          <w:rFonts w:ascii="Tahoma" w:hAnsi="Tahoma" w:cs="Tahoma"/>
          <w:color w:val="000000"/>
          <w:sz w:val="21"/>
          <w:szCs w:val="21"/>
          <w:bdr w:val="none" w:sz="0" w:space="0" w:color="auto" w:frame="1"/>
        </w:rPr>
        <w:br/>
      </w:r>
    </w:p>
    <w:p w14:paraId="3E16B6F0"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22.) Ajánlatkérő a kiegészítő tájékoztatást a Kbt. 45.§-a alapján megküldi.</w:t>
      </w:r>
      <w:r w:rsidRPr="00404B98">
        <w:rPr>
          <w:rFonts w:ascii="Tahoma" w:hAnsi="Tahoma" w:cs="Tahoma"/>
          <w:color w:val="000000"/>
          <w:sz w:val="21"/>
          <w:szCs w:val="21"/>
          <w:bdr w:val="none" w:sz="0" w:space="0" w:color="auto" w:frame="1"/>
        </w:rPr>
        <w:br/>
      </w:r>
    </w:p>
    <w:p w14:paraId="0764C3D7"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23.) Az ajánlatban benyújtott dokumentumokat a Kbt. 36. § (3) bekezdése alapján egyszerű másolatban is be lehet nyújtani. Amennyiben a felhívás alapján valamely követelés érvényesítésének alapjául szolgáló iratot, igazolást vagy nyilatkozatot szükséges becsatolni (pl.: bankgarancia vagy kezességvállalásról szóló nyilatkozat), úgy azt eredeti vagy hiteles másolatban kell becsatolni az eredeti ajánlatban. Ajánlatkérő felhívja a figyelmet, hogy az ajánlat papír alapú példányának a 60. § (3) bekezdése szerinti nyilatkozat eredeti aláírt példányát is kell tartalmaznia.</w:t>
      </w:r>
      <w:r w:rsidRPr="00404B98">
        <w:rPr>
          <w:rFonts w:ascii="Tahoma" w:hAnsi="Tahoma" w:cs="Tahoma"/>
          <w:color w:val="000000"/>
          <w:sz w:val="21"/>
          <w:szCs w:val="21"/>
          <w:bdr w:val="none" w:sz="0" w:space="0" w:color="auto" w:frame="1"/>
        </w:rPr>
        <w:br/>
      </w:r>
    </w:p>
    <w:p w14:paraId="570B418A"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lastRenderedPageBreak/>
        <w:t>17.) Az ajánlatkérő felhívja a gazdasági szereplők figyelmét, hogy amennyiben az ajánlatkérő az általa lefolytatott eljárás során a tisztességtelen piaci magatartás és a versenykorlátozás tilalmáról szóló 1996. évi LVII. törvény (a továbbiakban: Tpvt.) 11. §-a, vagy az Európai Unió Működéséről szóló Szerződés 101. cikke szerinti rendelkezések nyilvánvaló megsértését észleli vagy azt alapos okkal feltételezi, köteles azt - a Tpvt. bejelentésre vagy panaszra vonatkozó szabályai szerint - jelezni a Gazdasági Versenyhivatalnak.</w:t>
      </w:r>
      <w:r w:rsidRPr="00404B98">
        <w:rPr>
          <w:rFonts w:ascii="Tahoma" w:hAnsi="Tahoma" w:cs="Tahoma"/>
          <w:color w:val="000000"/>
          <w:sz w:val="21"/>
          <w:szCs w:val="21"/>
          <w:bdr w:val="none" w:sz="0" w:space="0" w:color="auto" w:frame="1"/>
        </w:rPr>
        <w:br/>
      </w:r>
    </w:p>
    <w:p w14:paraId="1562BFF6"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18.) A teljesítés során keletkező, a szerzői jogi védelem alá eső alkotáson az ajánlatkérőként szerződő fél területi és időbeni korlátozás nélküli, kizárólagos és harmadik személynek átadható felhasználási jogot szerez, továbbá jogot szerez az alkotás átdolgozására.</w:t>
      </w:r>
      <w:r w:rsidRPr="00404B98">
        <w:rPr>
          <w:rFonts w:ascii="Tahoma" w:hAnsi="Tahoma" w:cs="Tahoma"/>
          <w:color w:val="000000"/>
          <w:sz w:val="21"/>
          <w:szCs w:val="21"/>
          <w:bdr w:val="none" w:sz="0" w:space="0" w:color="auto" w:frame="1"/>
        </w:rPr>
        <w:br/>
      </w:r>
    </w:p>
    <w:p w14:paraId="0AF9AD0F"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19.) Az ajánlatok összeállításával és benyújtásával kapcsolatban felmerült összes költség az ajánlattevőt terheli.</w:t>
      </w:r>
      <w:r w:rsidRPr="00404B98">
        <w:rPr>
          <w:rFonts w:ascii="Tahoma" w:hAnsi="Tahoma" w:cs="Tahoma"/>
          <w:color w:val="000000"/>
          <w:sz w:val="21"/>
          <w:szCs w:val="21"/>
          <w:bdr w:val="none" w:sz="0" w:space="0" w:color="auto" w:frame="1"/>
        </w:rPr>
        <w:br/>
      </w:r>
    </w:p>
    <w:p w14:paraId="2B0D2EA3"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20.) Az ajánlatkérő tájékoztatja az ajánlattevőket, hogy a felhívásban szereplő „rész” és „lot” kifejezések ugyanazt a tartalmat jelölik.</w:t>
      </w:r>
      <w:r w:rsidRPr="00404B98">
        <w:rPr>
          <w:rFonts w:ascii="Tahoma" w:hAnsi="Tahoma" w:cs="Tahoma"/>
          <w:color w:val="000000"/>
          <w:sz w:val="21"/>
          <w:szCs w:val="21"/>
          <w:bdr w:val="none" w:sz="0" w:space="0" w:color="auto" w:frame="1"/>
        </w:rPr>
        <w:br/>
      </w:r>
    </w:p>
    <w:p w14:paraId="576AB6AD"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21.) Jelen ajánlati felhívásban, valamint a dokumentációban nem szabályozott kérdésekben a közbeszerzésekről szóló 2011. évi CVIII. törvény (Kbt.) az irányadó.</w:t>
      </w:r>
      <w:r w:rsidRPr="00404B98">
        <w:rPr>
          <w:rFonts w:ascii="Tahoma" w:hAnsi="Tahoma" w:cs="Tahoma"/>
          <w:color w:val="000000"/>
          <w:sz w:val="21"/>
          <w:szCs w:val="21"/>
          <w:bdr w:val="none" w:sz="0" w:space="0" w:color="auto" w:frame="1"/>
        </w:rPr>
        <w:br/>
      </w:r>
    </w:p>
    <w:p w14:paraId="6EBC8620" w14:textId="77777777" w:rsidR="00165F62" w:rsidRDefault="00404B98" w:rsidP="004877C2">
      <w:pPr>
        <w:shd w:val="clear" w:color="auto" w:fill="FFFFFF"/>
        <w:spacing w:line="276" w:lineRule="auto"/>
        <w:textAlignment w:val="baseline"/>
        <w:rPr>
          <w:rFonts w:ascii="Tahoma" w:hAnsi="Tahoma" w:cs="Tahoma"/>
          <w:color w:val="000000"/>
          <w:sz w:val="21"/>
          <w:szCs w:val="21"/>
          <w:bdr w:val="none" w:sz="0" w:space="0" w:color="auto" w:frame="1"/>
        </w:rPr>
      </w:pPr>
      <w:r w:rsidRPr="00404B98">
        <w:rPr>
          <w:rFonts w:ascii="Tahoma" w:hAnsi="Tahoma" w:cs="Tahoma"/>
          <w:color w:val="000000"/>
          <w:sz w:val="21"/>
          <w:szCs w:val="21"/>
          <w:bdr w:val="none" w:sz="0" w:space="0" w:color="auto" w:frame="1"/>
        </w:rPr>
        <w:t>22.) Ajánlatkérő felhívja ajánlattevők figyelmét, hogy az eljárás a Kbt. 40. § (3)–(4) alapján kerül megindításra.</w:t>
      </w:r>
      <w:r w:rsidRPr="00404B98">
        <w:rPr>
          <w:rFonts w:ascii="Tahoma" w:hAnsi="Tahoma" w:cs="Tahoma"/>
          <w:color w:val="000000"/>
          <w:sz w:val="21"/>
          <w:szCs w:val="21"/>
          <w:bdr w:val="none" w:sz="0" w:space="0" w:color="auto" w:frame="1"/>
        </w:rPr>
        <w:br/>
      </w:r>
    </w:p>
    <w:p w14:paraId="6DA794E5" w14:textId="5172637F"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23.) Irányadó idő: A jelen felhívásban megadott időpontok a Közép-európai időzóna szerint értendők.</w:t>
      </w:r>
      <w:r w:rsidRPr="00404B98">
        <w:rPr>
          <w:rFonts w:ascii="Tahoma" w:hAnsi="Tahoma" w:cs="Tahoma"/>
          <w:color w:val="000000"/>
          <w:sz w:val="21"/>
          <w:szCs w:val="21"/>
          <w:bdr w:val="none" w:sz="0" w:space="0" w:color="auto" w:frame="1"/>
        </w:rPr>
        <w:br/>
      </w:r>
    </w:p>
    <w:p w14:paraId="5108165E" w14:textId="2C5FF24E"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VI.4)</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Jogorvoslati eljárás</w:t>
      </w:r>
    </w:p>
    <w:p w14:paraId="3E4EF3AF" w14:textId="77DF54C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VI.4.1)</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jogorvoslati eljárást lebonyolító szerv</w:t>
      </w:r>
    </w:p>
    <w:p w14:paraId="75E74AC0" w14:textId="77777777" w:rsidR="00404B98" w:rsidRPr="00404B98" w:rsidRDefault="00404B98" w:rsidP="004877C2">
      <w:pPr>
        <w:pStyle w:val="addr"/>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Közbeszerzési Hatóság, Közbeszerzési Döntőbizottság</w:t>
      </w:r>
      <w:r w:rsidRPr="00404B98">
        <w:rPr>
          <w:rFonts w:ascii="Tahoma" w:hAnsi="Tahoma" w:cs="Tahoma"/>
          <w:color w:val="000000"/>
          <w:sz w:val="21"/>
          <w:szCs w:val="21"/>
        </w:rPr>
        <w:br/>
        <w:t>Riadó utca 5.</w:t>
      </w:r>
      <w:r w:rsidRPr="00404B98">
        <w:rPr>
          <w:rFonts w:ascii="Tahoma" w:hAnsi="Tahoma" w:cs="Tahoma"/>
          <w:color w:val="000000"/>
          <w:sz w:val="21"/>
          <w:szCs w:val="21"/>
        </w:rPr>
        <w:br/>
        <w:t>1026 Budapest</w:t>
      </w:r>
      <w:r w:rsidRPr="00404B98">
        <w:rPr>
          <w:rFonts w:ascii="Tahoma" w:hAnsi="Tahoma" w:cs="Tahoma"/>
          <w:color w:val="000000"/>
          <w:sz w:val="21"/>
          <w:szCs w:val="21"/>
        </w:rPr>
        <w:br/>
        <w:t>MAGYARORSZÁG</w:t>
      </w:r>
      <w:r w:rsidRPr="00404B98">
        <w:rPr>
          <w:rFonts w:ascii="Tahoma" w:hAnsi="Tahoma" w:cs="Tahoma"/>
          <w:color w:val="000000"/>
          <w:sz w:val="21"/>
          <w:szCs w:val="21"/>
        </w:rPr>
        <w:br/>
        <w:t>E-mail:</w:t>
      </w:r>
      <w:r w:rsidRPr="00404B98">
        <w:rPr>
          <w:rStyle w:val="apple-converted-space"/>
          <w:rFonts w:ascii="Tahoma" w:hAnsi="Tahoma" w:cs="Tahoma"/>
          <w:color w:val="000000"/>
          <w:sz w:val="21"/>
          <w:szCs w:val="21"/>
        </w:rPr>
        <w:t> </w:t>
      </w:r>
      <w:hyperlink r:id="rId16" w:history="1">
        <w:r w:rsidRPr="00404B98">
          <w:rPr>
            <w:rStyle w:val="Hiperhivatkozs"/>
            <w:rFonts w:ascii="Tahoma" w:hAnsi="Tahoma" w:cs="Tahoma"/>
            <w:color w:val="3333FF"/>
            <w:sz w:val="21"/>
            <w:szCs w:val="21"/>
            <w:bdr w:val="none" w:sz="0" w:space="0" w:color="auto" w:frame="1"/>
          </w:rPr>
          <w:t>dontobizottsag@kt.hu</w:t>
        </w:r>
      </w:hyperlink>
      <w:r w:rsidRPr="00404B98">
        <w:rPr>
          <w:rFonts w:ascii="Tahoma" w:hAnsi="Tahoma" w:cs="Tahoma"/>
          <w:color w:val="000000"/>
          <w:sz w:val="21"/>
          <w:szCs w:val="21"/>
        </w:rPr>
        <w:br/>
        <w:t>Telefon: +36 18828592</w:t>
      </w:r>
      <w:r w:rsidRPr="00404B98">
        <w:rPr>
          <w:rFonts w:ascii="Tahoma" w:hAnsi="Tahoma" w:cs="Tahoma"/>
          <w:color w:val="000000"/>
          <w:sz w:val="21"/>
          <w:szCs w:val="21"/>
        </w:rPr>
        <w:br/>
        <w:t>Internetcím:</w:t>
      </w:r>
      <w:r w:rsidRPr="00404B98">
        <w:rPr>
          <w:rStyle w:val="apple-converted-space"/>
          <w:rFonts w:ascii="Tahoma" w:hAnsi="Tahoma" w:cs="Tahoma"/>
          <w:color w:val="000000"/>
          <w:sz w:val="21"/>
          <w:szCs w:val="21"/>
        </w:rPr>
        <w:t> </w:t>
      </w:r>
      <w:hyperlink r:id="rId17" w:tgtFrame="_blank" w:history="1">
        <w:r w:rsidRPr="00404B98">
          <w:rPr>
            <w:rStyle w:val="Hiperhivatkozs"/>
            <w:rFonts w:ascii="Tahoma" w:hAnsi="Tahoma" w:cs="Tahoma"/>
            <w:color w:val="3333FF"/>
            <w:sz w:val="21"/>
            <w:szCs w:val="21"/>
            <w:bdr w:val="none" w:sz="0" w:space="0" w:color="auto" w:frame="1"/>
          </w:rPr>
          <w:t>www.kozbeszerzes.hu</w:t>
        </w:r>
      </w:hyperlink>
      <w:r w:rsidRPr="00404B98">
        <w:rPr>
          <w:rFonts w:ascii="Tahoma" w:hAnsi="Tahoma" w:cs="Tahoma"/>
          <w:color w:val="000000"/>
          <w:sz w:val="21"/>
          <w:szCs w:val="21"/>
        </w:rPr>
        <w:br/>
        <w:t>Fax: +36 18828593</w:t>
      </w:r>
    </w:p>
    <w:p w14:paraId="452BA135" w14:textId="4DC44A35"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VI.4.2)</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Jogorvoslati kérelmek benyújtása</w:t>
      </w:r>
    </w:p>
    <w:p w14:paraId="35D45907"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A jogorvoslati kérelmek benyújtásának határidejére vonatkozó pontos információ: A Kbt. 137. § (3) bekezdésében foglaltak szerint.</w:t>
      </w:r>
      <w:r w:rsidRPr="00404B98">
        <w:rPr>
          <w:rFonts w:ascii="Tahoma" w:hAnsi="Tahoma" w:cs="Tahoma"/>
          <w:color w:val="000000"/>
          <w:sz w:val="21"/>
          <w:szCs w:val="21"/>
          <w:bdr w:val="none" w:sz="0" w:space="0" w:color="auto" w:frame="1"/>
        </w:rPr>
        <w:br/>
      </w:r>
    </w:p>
    <w:p w14:paraId="2E68352A" w14:textId="7E5FAD1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VI.4.3)</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A jogorvoslati kérelmek benyújtására vonatkozó információ a következő szervtől szerezhető be</w:t>
      </w:r>
    </w:p>
    <w:p w14:paraId="6ECC5B01" w14:textId="77777777" w:rsidR="00404B98" w:rsidRPr="00404B98" w:rsidRDefault="00404B98" w:rsidP="004877C2">
      <w:pPr>
        <w:pStyle w:val="addr"/>
        <w:shd w:val="clear" w:color="auto" w:fill="FFFFFF"/>
        <w:spacing w:before="0" w:beforeAutospacing="0" w:after="0" w:afterAutospacing="0" w:line="276" w:lineRule="auto"/>
        <w:textAlignment w:val="baseline"/>
        <w:rPr>
          <w:rFonts w:ascii="Tahoma" w:hAnsi="Tahoma" w:cs="Tahoma"/>
          <w:color w:val="000000"/>
          <w:sz w:val="21"/>
          <w:szCs w:val="21"/>
        </w:rPr>
      </w:pPr>
      <w:r w:rsidRPr="00404B98">
        <w:rPr>
          <w:rFonts w:ascii="Tahoma" w:hAnsi="Tahoma" w:cs="Tahoma"/>
          <w:color w:val="000000"/>
          <w:sz w:val="21"/>
          <w:szCs w:val="21"/>
        </w:rPr>
        <w:t>Közbeszerzési Hatóság, Közbeszerzési Döntőbizottság</w:t>
      </w:r>
      <w:r w:rsidRPr="00404B98">
        <w:rPr>
          <w:rFonts w:ascii="Tahoma" w:hAnsi="Tahoma" w:cs="Tahoma"/>
          <w:color w:val="000000"/>
          <w:sz w:val="21"/>
          <w:szCs w:val="21"/>
        </w:rPr>
        <w:br/>
        <w:t>Riadó utca 5.</w:t>
      </w:r>
      <w:r w:rsidRPr="00404B98">
        <w:rPr>
          <w:rFonts w:ascii="Tahoma" w:hAnsi="Tahoma" w:cs="Tahoma"/>
          <w:color w:val="000000"/>
          <w:sz w:val="21"/>
          <w:szCs w:val="21"/>
        </w:rPr>
        <w:br/>
        <w:t>1026 Budapest</w:t>
      </w:r>
      <w:r w:rsidRPr="00404B98">
        <w:rPr>
          <w:rFonts w:ascii="Tahoma" w:hAnsi="Tahoma" w:cs="Tahoma"/>
          <w:color w:val="000000"/>
          <w:sz w:val="21"/>
          <w:szCs w:val="21"/>
        </w:rPr>
        <w:br/>
        <w:t>MAGYARORSZÁG</w:t>
      </w:r>
      <w:r w:rsidRPr="00404B98">
        <w:rPr>
          <w:rFonts w:ascii="Tahoma" w:hAnsi="Tahoma" w:cs="Tahoma"/>
          <w:color w:val="000000"/>
          <w:sz w:val="21"/>
          <w:szCs w:val="21"/>
        </w:rPr>
        <w:br/>
        <w:t>E-mail:</w:t>
      </w:r>
      <w:r w:rsidRPr="00404B98">
        <w:rPr>
          <w:rStyle w:val="apple-converted-space"/>
          <w:rFonts w:ascii="Tahoma" w:hAnsi="Tahoma" w:cs="Tahoma"/>
          <w:color w:val="000000"/>
          <w:sz w:val="21"/>
          <w:szCs w:val="21"/>
        </w:rPr>
        <w:t> </w:t>
      </w:r>
      <w:hyperlink r:id="rId18" w:history="1">
        <w:r w:rsidRPr="00404B98">
          <w:rPr>
            <w:rStyle w:val="Hiperhivatkozs"/>
            <w:rFonts w:ascii="Tahoma" w:hAnsi="Tahoma" w:cs="Tahoma"/>
            <w:color w:val="3333FF"/>
            <w:sz w:val="21"/>
            <w:szCs w:val="21"/>
            <w:bdr w:val="none" w:sz="0" w:space="0" w:color="auto" w:frame="1"/>
          </w:rPr>
          <w:t>dontobizottsag@kt.hu</w:t>
        </w:r>
      </w:hyperlink>
      <w:r w:rsidRPr="00404B98">
        <w:rPr>
          <w:rFonts w:ascii="Tahoma" w:hAnsi="Tahoma" w:cs="Tahoma"/>
          <w:color w:val="000000"/>
          <w:sz w:val="21"/>
          <w:szCs w:val="21"/>
        </w:rPr>
        <w:br/>
        <w:t>Telefon: +36 18828592</w:t>
      </w:r>
      <w:r w:rsidRPr="00404B98">
        <w:rPr>
          <w:rFonts w:ascii="Tahoma" w:hAnsi="Tahoma" w:cs="Tahoma"/>
          <w:color w:val="000000"/>
          <w:sz w:val="21"/>
          <w:szCs w:val="21"/>
        </w:rPr>
        <w:br/>
      </w:r>
      <w:r w:rsidRPr="00404B98">
        <w:rPr>
          <w:rFonts w:ascii="Tahoma" w:hAnsi="Tahoma" w:cs="Tahoma"/>
          <w:color w:val="000000"/>
          <w:sz w:val="21"/>
          <w:szCs w:val="21"/>
        </w:rPr>
        <w:lastRenderedPageBreak/>
        <w:t>Internetcím:</w:t>
      </w:r>
      <w:r w:rsidRPr="00404B98">
        <w:rPr>
          <w:rStyle w:val="apple-converted-space"/>
          <w:rFonts w:ascii="Tahoma" w:hAnsi="Tahoma" w:cs="Tahoma"/>
          <w:color w:val="000000"/>
          <w:sz w:val="21"/>
          <w:szCs w:val="21"/>
        </w:rPr>
        <w:t> </w:t>
      </w:r>
      <w:hyperlink r:id="rId19" w:tgtFrame="_blank" w:history="1">
        <w:r w:rsidRPr="00404B98">
          <w:rPr>
            <w:rStyle w:val="Hiperhivatkozs"/>
            <w:rFonts w:ascii="Tahoma" w:hAnsi="Tahoma" w:cs="Tahoma"/>
            <w:color w:val="3333FF"/>
            <w:sz w:val="21"/>
            <w:szCs w:val="21"/>
            <w:bdr w:val="none" w:sz="0" w:space="0" w:color="auto" w:frame="1"/>
          </w:rPr>
          <w:t>www.kozbeszerzes.hu</w:t>
        </w:r>
      </w:hyperlink>
      <w:r w:rsidRPr="00404B98">
        <w:rPr>
          <w:rFonts w:ascii="Tahoma" w:hAnsi="Tahoma" w:cs="Tahoma"/>
          <w:color w:val="000000"/>
          <w:sz w:val="21"/>
          <w:szCs w:val="21"/>
        </w:rPr>
        <w:br/>
        <w:t>Fax: +36 18828593</w:t>
      </w:r>
    </w:p>
    <w:p w14:paraId="30CC31E5" w14:textId="37804364"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Style w:val="nomark"/>
          <w:rFonts w:ascii="Tahoma" w:hAnsi="Tahoma" w:cs="Tahoma"/>
          <w:color w:val="000000"/>
          <w:sz w:val="21"/>
          <w:szCs w:val="21"/>
          <w:bdr w:val="none" w:sz="0" w:space="0" w:color="auto" w:frame="1"/>
        </w:rPr>
        <w:t>VI.5)</w:t>
      </w:r>
      <w:r w:rsidR="00165F62">
        <w:rPr>
          <w:rStyle w:val="nomark"/>
          <w:rFonts w:ascii="Tahoma" w:hAnsi="Tahoma" w:cs="Tahoma"/>
          <w:color w:val="000000"/>
          <w:sz w:val="21"/>
          <w:szCs w:val="21"/>
          <w:bdr w:val="none" w:sz="0" w:space="0" w:color="auto" w:frame="1"/>
        </w:rPr>
        <w:t xml:space="preserve"> </w:t>
      </w:r>
      <w:r w:rsidRPr="00404B98">
        <w:rPr>
          <w:rStyle w:val="timark"/>
          <w:rFonts w:ascii="Tahoma" w:hAnsi="Tahoma" w:cs="Tahoma"/>
          <w:b/>
          <w:bCs/>
          <w:color w:val="000000"/>
          <w:sz w:val="21"/>
          <w:szCs w:val="21"/>
          <w:bdr w:val="none" w:sz="0" w:space="0" w:color="auto" w:frame="1"/>
        </w:rPr>
        <w:t>E hirdetmény feladásának időpontja:</w:t>
      </w:r>
    </w:p>
    <w:p w14:paraId="24A2F3D6" w14:textId="77777777" w:rsidR="00404B98" w:rsidRPr="00404B98" w:rsidRDefault="00404B98" w:rsidP="004877C2">
      <w:pPr>
        <w:shd w:val="clear" w:color="auto" w:fill="FFFFFF"/>
        <w:spacing w:line="276" w:lineRule="auto"/>
        <w:textAlignment w:val="baseline"/>
        <w:rPr>
          <w:rFonts w:ascii="Tahoma" w:hAnsi="Tahoma" w:cs="Tahoma"/>
          <w:color w:val="000000"/>
          <w:sz w:val="21"/>
          <w:szCs w:val="21"/>
        </w:rPr>
      </w:pPr>
      <w:r w:rsidRPr="00404B98">
        <w:rPr>
          <w:rFonts w:ascii="Tahoma" w:hAnsi="Tahoma" w:cs="Tahoma"/>
          <w:color w:val="000000"/>
          <w:sz w:val="21"/>
          <w:szCs w:val="21"/>
          <w:bdr w:val="none" w:sz="0" w:space="0" w:color="auto" w:frame="1"/>
        </w:rPr>
        <w:t>24.4.2015</w:t>
      </w:r>
    </w:p>
    <w:p w14:paraId="3921602D" w14:textId="77777777" w:rsidR="00404B98" w:rsidRPr="00A24BF9" w:rsidRDefault="00404B98" w:rsidP="004877C2">
      <w:pPr>
        <w:spacing w:line="276" w:lineRule="auto"/>
        <w:rPr>
          <w:rFonts w:ascii="Tahoma" w:hAnsi="Tahoma" w:cs="Tahoma"/>
          <w:sz w:val="21"/>
          <w:szCs w:val="21"/>
        </w:rPr>
      </w:pPr>
    </w:p>
    <w:p w14:paraId="7B99A9A5" w14:textId="77777777" w:rsidR="00404B98" w:rsidRDefault="00404B98" w:rsidP="004877C2">
      <w:pPr>
        <w:spacing w:line="276" w:lineRule="auto"/>
        <w:rPr>
          <w:rFonts w:ascii="Tahoma" w:hAnsi="Tahoma" w:cs="Tahoma"/>
          <w:b/>
          <w:bCs/>
          <w:caps/>
          <w:sz w:val="21"/>
          <w:szCs w:val="21"/>
        </w:rPr>
      </w:pPr>
      <w:r>
        <w:rPr>
          <w:rFonts w:ascii="Tahoma" w:hAnsi="Tahoma" w:cs="Tahoma"/>
          <w:caps/>
          <w:sz w:val="21"/>
          <w:szCs w:val="21"/>
        </w:rPr>
        <w:br w:type="page"/>
      </w:r>
    </w:p>
    <w:p w14:paraId="43EAA68A" w14:textId="4FDD65DD" w:rsidR="000F3ABD" w:rsidRPr="00A24BF9" w:rsidRDefault="000F3ABD" w:rsidP="004877C2">
      <w:pPr>
        <w:pStyle w:val="Cmsor6"/>
        <w:pBdr>
          <w:bottom w:val="single" w:sz="4" w:space="1" w:color="auto"/>
        </w:pBdr>
        <w:shd w:val="clear" w:color="auto" w:fill="FFFFFF"/>
        <w:spacing w:line="276" w:lineRule="auto"/>
        <w:jc w:val="center"/>
        <w:rPr>
          <w:rFonts w:ascii="Tahoma" w:hAnsi="Tahoma" w:cs="Tahoma"/>
          <w:caps/>
          <w:sz w:val="21"/>
          <w:szCs w:val="21"/>
        </w:rPr>
      </w:pPr>
      <w:r w:rsidRPr="00A24BF9">
        <w:rPr>
          <w:rFonts w:ascii="Tahoma" w:hAnsi="Tahoma" w:cs="Tahoma"/>
          <w:caps/>
          <w:sz w:val="21"/>
          <w:szCs w:val="21"/>
        </w:rPr>
        <w:lastRenderedPageBreak/>
        <w:t>FELADATLEÍRÁS</w:t>
      </w:r>
    </w:p>
    <w:p w14:paraId="3B921259" w14:textId="77777777" w:rsidR="004877C2" w:rsidRPr="00A24BF9" w:rsidRDefault="004877C2" w:rsidP="004877C2">
      <w:pPr>
        <w:pStyle w:val="Cmsor6"/>
        <w:shd w:val="clear" w:color="auto" w:fill="FFFFFF"/>
        <w:spacing w:line="276" w:lineRule="auto"/>
        <w:rPr>
          <w:rFonts w:ascii="Tahoma" w:hAnsi="Tahoma" w:cs="Tahoma"/>
          <w:caps/>
          <w:sz w:val="21"/>
          <w:szCs w:val="21"/>
        </w:rPr>
      </w:pPr>
      <w:r w:rsidRPr="00A24BF9">
        <w:rPr>
          <w:rFonts w:ascii="Tahoma" w:hAnsi="Tahoma" w:cs="Tahoma"/>
          <w:caps/>
          <w:sz w:val="21"/>
          <w:szCs w:val="21"/>
        </w:rPr>
        <w:t>I. Elvégzendő feladatok</w:t>
      </w:r>
    </w:p>
    <w:p w14:paraId="6DD6C75B" w14:textId="77777777" w:rsidR="004877C2" w:rsidRPr="00A24BF9" w:rsidRDefault="004877C2" w:rsidP="004877C2">
      <w:pPr>
        <w:pStyle w:val="Cmsor6"/>
        <w:shd w:val="clear" w:color="auto" w:fill="FFFFFF"/>
        <w:spacing w:line="276" w:lineRule="auto"/>
        <w:rPr>
          <w:rFonts w:ascii="Tahoma" w:hAnsi="Tahoma" w:cs="Tahoma"/>
          <w:caps/>
          <w:sz w:val="21"/>
          <w:szCs w:val="21"/>
        </w:rPr>
      </w:pPr>
      <w:r w:rsidRPr="00A24BF9">
        <w:rPr>
          <w:rFonts w:ascii="Tahoma" w:hAnsi="Tahoma" w:cs="Tahoma"/>
          <w:caps/>
          <w:sz w:val="21"/>
          <w:szCs w:val="21"/>
        </w:rPr>
        <w:t>II. Az értékelési tevékenység bemutatása</w:t>
      </w:r>
    </w:p>
    <w:p w14:paraId="63AAE4E5" w14:textId="77777777" w:rsidR="004877C2" w:rsidRPr="002141CF" w:rsidRDefault="004877C2" w:rsidP="004877C2">
      <w:pPr>
        <w:pStyle w:val="Cmsor6"/>
        <w:shd w:val="clear" w:color="auto" w:fill="FFFFFF"/>
        <w:spacing w:line="276" w:lineRule="auto"/>
        <w:rPr>
          <w:rFonts w:ascii="Tahoma" w:hAnsi="Tahoma" w:cs="Tahoma"/>
          <w:caps/>
          <w:sz w:val="21"/>
          <w:szCs w:val="21"/>
        </w:rPr>
      </w:pPr>
      <w:r w:rsidRPr="002141CF">
        <w:rPr>
          <w:rFonts w:ascii="Tahoma" w:hAnsi="Tahoma" w:cs="Tahoma"/>
          <w:caps/>
          <w:sz w:val="21"/>
          <w:szCs w:val="21"/>
        </w:rPr>
        <w:t>III. Az Értékelési Keretrendszer bemutatása</w:t>
      </w:r>
    </w:p>
    <w:p w14:paraId="2E1C0254" w14:textId="77777777" w:rsidR="004877C2" w:rsidRPr="002141CF" w:rsidRDefault="004877C2" w:rsidP="004877C2">
      <w:pPr>
        <w:pStyle w:val="Cmsor6"/>
        <w:pBdr>
          <w:bottom w:val="single" w:sz="4" w:space="1" w:color="auto"/>
        </w:pBdr>
        <w:shd w:val="clear" w:color="auto" w:fill="FFFFFF"/>
        <w:spacing w:line="276" w:lineRule="auto"/>
        <w:rPr>
          <w:rFonts w:ascii="Tahoma" w:hAnsi="Tahoma" w:cs="Tahoma"/>
          <w:caps/>
          <w:sz w:val="21"/>
          <w:szCs w:val="21"/>
        </w:rPr>
      </w:pPr>
      <w:r w:rsidRPr="00A24BF9">
        <w:rPr>
          <w:rFonts w:ascii="Tahoma" w:hAnsi="Tahoma" w:cs="Tahoma"/>
          <w:caps/>
          <w:sz w:val="21"/>
          <w:szCs w:val="21"/>
        </w:rPr>
        <w:t xml:space="preserve">IV. MINTAFELADATOK és a </w:t>
      </w:r>
      <w:r w:rsidRPr="002141CF">
        <w:rPr>
          <w:rFonts w:ascii="Tahoma" w:hAnsi="Tahoma" w:cs="Tahoma"/>
          <w:caps/>
          <w:sz w:val="21"/>
          <w:szCs w:val="21"/>
        </w:rPr>
        <w:t>SZAKMAI AJÁNLAT KÖVETELMÉNYEI</w:t>
      </w:r>
    </w:p>
    <w:p w14:paraId="701A3733" w14:textId="77777777" w:rsidR="004877C2" w:rsidRDefault="004877C2" w:rsidP="004877C2">
      <w:pPr>
        <w:pStyle w:val="Cmsor6"/>
        <w:shd w:val="clear" w:color="auto" w:fill="FFFFFF"/>
        <w:spacing w:line="276" w:lineRule="auto"/>
        <w:rPr>
          <w:rFonts w:ascii="Tahoma" w:hAnsi="Tahoma" w:cs="Tahoma"/>
          <w:caps/>
          <w:sz w:val="21"/>
          <w:szCs w:val="21"/>
        </w:rPr>
      </w:pPr>
    </w:p>
    <w:p w14:paraId="43EAA68B" w14:textId="77777777" w:rsidR="000F3ABD" w:rsidRPr="00A24BF9" w:rsidRDefault="000F3ABD" w:rsidP="004877C2">
      <w:pPr>
        <w:pStyle w:val="Cmsor6"/>
        <w:shd w:val="clear" w:color="auto" w:fill="FFFFFF"/>
        <w:spacing w:line="276" w:lineRule="auto"/>
        <w:rPr>
          <w:rFonts w:ascii="Tahoma" w:hAnsi="Tahoma" w:cs="Tahoma"/>
          <w:caps/>
          <w:sz w:val="21"/>
          <w:szCs w:val="21"/>
        </w:rPr>
      </w:pPr>
      <w:r w:rsidRPr="00A24BF9">
        <w:rPr>
          <w:rFonts w:ascii="Tahoma" w:hAnsi="Tahoma" w:cs="Tahoma"/>
          <w:caps/>
          <w:sz w:val="21"/>
          <w:szCs w:val="21"/>
        </w:rPr>
        <w:t>I. Elvégzendő feladatok</w:t>
      </w:r>
    </w:p>
    <w:p w14:paraId="43EAA68D" w14:textId="77777777" w:rsidR="000F3ABD" w:rsidRPr="00A24BF9" w:rsidRDefault="000F3ABD" w:rsidP="004877C2">
      <w:pPr>
        <w:spacing w:line="276" w:lineRule="auto"/>
        <w:jc w:val="both"/>
        <w:rPr>
          <w:rFonts w:ascii="Tahoma" w:hAnsi="Tahoma" w:cs="Tahoma"/>
          <w:sz w:val="21"/>
          <w:szCs w:val="21"/>
        </w:rPr>
      </w:pPr>
      <w:r w:rsidRPr="00A24BF9">
        <w:rPr>
          <w:rFonts w:ascii="Tahoma" w:hAnsi="Tahoma" w:cs="Tahoma"/>
          <w:sz w:val="21"/>
          <w:szCs w:val="21"/>
        </w:rPr>
        <w:t>Az Értékelési Keretrendszer a 2007-201</w:t>
      </w:r>
      <w:r w:rsidR="00DF5E44" w:rsidRPr="00A24BF9">
        <w:rPr>
          <w:rFonts w:ascii="Tahoma" w:hAnsi="Tahoma" w:cs="Tahoma"/>
          <w:sz w:val="21"/>
          <w:szCs w:val="21"/>
        </w:rPr>
        <w:t>3</w:t>
      </w:r>
      <w:r w:rsidRPr="00A24BF9">
        <w:rPr>
          <w:rFonts w:ascii="Tahoma" w:hAnsi="Tahoma" w:cs="Tahoma"/>
          <w:sz w:val="21"/>
          <w:szCs w:val="21"/>
        </w:rPr>
        <w:t xml:space="preserve"> időszak európai uniós forrásokból finanszírozott beavatkozásainak értékelését szolgálja, az Irányító Hatóságokkal és szakmai partnerekkel egyeztetendő tematika szerint. Ugyanakkor kisebb mértékben az értékeléshez szorosan kapcsolódó egyéb szakértői, képzési és prezentációs feladatok hatékony végrehajtásához is hozzájárul. </w:t>
      </w:r>
    </w:p>
    <w:p w14:paraId="43EAA68E" w14:textId="77777777" w:rsidR="000F3ABD" w:rsidRPr="00A24BF9" w:rsidRDefault="000F3ABD" w:rsidP="004877C2">
      <w:pPr>
        <w:spacing w:line="276" w:lineRule="auto"/>
        <w:jc w:val="both"/>
        <w:rPr>
          <w:rFonts w:ascii="Tahoma" w:hAnsi="Tahoma" w:cs="Tahoma"/>
          <w:b/>
          <w:sz w:val="21"/>
          <w:szCs w:val="21"/>
        </w:rPr>
      </w:pPr>
    </w:p>
    <w:p w14:paraId="43EAA68F" w14:textId="77777777" w:rsidR="000F3ABD" w:rsidRPr="00A24BF9" w:rsidRDefault="00DF5E44" w:rsidP="004877C2">
      <w:pPr>
        <w:spacing w:line="276" w:lineRule="auto"/>
        <w:jc w:val="both"/>
        <w:rPr>
          <w:rFonts w:ascii="Tahoma" w:hAnsi="Tahoma" w:cs="Tahoma"/>
          <w:b/>
          <w:sz w:val="21"/>
          <w:szCs w:val="21"/>
        </w:rPr>
      </w:pPr>
      <w:r w:rsidRPr="00A24BF9">
        <w:rPr>
          <w:rFonts w:ascii="Tahoma" w:hAnsi="Tahoma" w:cs="Tahoma"/>
          <w:b/>
          <w:sz w:val="21"/>
          <w:szCs w:val="21"/>
        </w:rPr>
        <w:t xml:space="preserve">Az elemző tanulmányok </w:t>
      </w:r>
      <w:r w:rsidR="000F3ABD" w:rsidRPr="00A24BF9">
        <w:rPr>
          <w:rFonts w:ascii="Tahoma" w:hAnsi="Tahoma" w:cs="Tahoma"/>
          <w:b/>
          <w:sz w:val="21"/>
          <w:szCs w:val="21"/>
        </w:rPr>
        <w:t>keret</w:t>
      </w:r>
      <w:r w:rsidRPr="00A24BF9">
        <w:rPr>
          <w:rFonts w:ascii="Tahoma" w:hAnsi="Tahoma" w:cs="Tahoma"/>
          <w:b/>
          <w:sz w:val="21"/>
          <w:szCs w:val="21"/>
        </w:rPr>
        <w:t>ében elvégzendő feladattípusok:</w:t>
      </w:r>
    </w:p>
    <w:p w14:paraId="43EAA690" w14:textId="77777777" w:rsidR="000F3ABD" w:rsidRPr="00A24BF9" w:rsidRDefault="000F3ABD" w:rsidP="004877C2">
      <w:pPr>
        <w:spacing w:line="276" w:lineRule="auto"/>
        <w:jc w:val="both"/>
        <w:rPr>
          <w:rFonts w:ascii="Tahoma" w:hAnsi="Tahoma" w:cs="Tahoma"/>
          <w:b/>
          <w:sz w:val="21"/>
          <w:szCs w:val="21"/>
        </w:rPr>
      </w:pPr>
    </w:p>
    <w:p w14:paraId="43EAA691" w14:textId="77777777" w:rsidR="000F3ABD" w:rsidRPr="00A24BF9" w:rsidRDefault="000F3ABD" w:rsidP="00853D9B">
      <w:pPr>
        <w:numPr>
          <w:ilvl w:val="0"/>
          <w:numId w:val="5"/>
        </w:numPr>
        <w:spacing w:line="276" w:lineRule="auto"/>
        <w:jc w:val="both"/>
        <w:rPr>
          <w:rFonts w:ascii="Tahoma" w:hAnsi="Tahoma" w:cs="Tahoma"/>
          <w:sz w:val="21"/>
          <w:szCs w:val="21"/>
        </w:rPr>
      </w:pPr>
      <w:r w:rsidRPr="00A24BF9">
        <w:rPr>
          <w:rFonts w:ascii="Tahoma" w:hAnsi="Tahoma" w:cs="Tahoma"/>
          <w:b/>
          <w:sz w:val="21"/>
          <w:szCs w:val="21"/>
        </w:rPr>
        <w:t xml:space="preserve">Értékelési projektek </w:t>
      </w:r>
      <w:r w:rsidR="00792373" w:rsidRPr="00A24BF9">
        <w:rPr>
          <w:rFonts w:ascii="Tahoma" w:hAnsi="Tahoma" w:cs="Tahoma"/>
          <w:b/>
          <w:sz w:val="21"/>
          <w:szCs w:val="21"/>
        </w:rPr>
        <w:t xml:space="preserve">módszertani tervezése és </w:t>
      </w:r>
      <w:r w:rsidRPr="00A24BF9">
        <w:rPr>
          <w:rFonts w:ascii="Tahoma" w:hAnsi="Tahoma" w:cs="Tahoma"/>
          <w:b/>
          <w:sz w:val="21"/>
          <w:szCs w:val="21"/>
        </w:rPr>
        <w:t>végrehajtása</w:t>
      </w:r>
      <w:r w:rsidRPr="00A24BF9">
        <w:rPr>
          <w:rFonts w:ascii="Tahoma" w:hAnsi="Tahoma" w:cs="Tahoma"/>
          <w:sz w:val="21"/>
          <w:szCs w:val="21"/>
        </w:rPr>
        <w:t xml:space="preserve"> (előreláthatóan</w:t>
      </w:r>
      <w:r w:rsidR="00792373" w:rsidRPr="00A24BF9">
        <w:rPr>
          <w:rFonts w:ascii="Tahoma" w:hAnsi="Tahoma" w:cs="Tahoma"/>
          <w:sz w:val="21"/>
          <w:szCs w:val="21"/>
        </w:rPr>
        <w:t>, indikatív-jelleggel</w:t>
      </w:r>
      <w:r w:rsidRPr="00A24BF9">
        <w:rPr>
          <w:rFonts w:ascii="Tahoma" w:hAnsi="Tahoma" w:cs="Tahoma"/>
          <w:sz w:val="21"/>
          <w:szCs w:val="21"/>
        </w:rPr>
        <w:t xml:space="preserve"> az összes feladat </w:t>
      </w:r>
      <w:r w:rsidR="00792373" w:rsidRPr="00A24BF9">
        <w:rPr>
          <w:rFonts w:ascii="Tahoma" w:hAnsi="Tahoma" w:cs="Tahoma"/>
          <w:sz w:val="21"/>
          <w:szCs w:val="21"/>
        </w:rPr>
        <w:t>7</w:t>
      </w:r>
      <w:r w:rsidRPr="00A24BF9">
        <w:rPr>
          <w:rFonts w:ascii="Tahoma" w:hAnsi="Tahoma" w:cs="Tahoma"/>
          <w:sz w:val="21"/>
          <w:szCs w:val="21"/>
        </w:rPr>
        <w:t>0%-a)</w:t>
      </w:r>
    </w:p>
    <w:p w14:paraId="43EAA692" w14:textId="77777777" w:rsidR="008A28F5" w:rsidRPr="00A24BF9" w:rsidRDefault="000F3ABD" w:rsidP="00853D9B">
      <w:pPr>
        <w:numPr>
          <w:ilvl w:val="0"/>
          <w:numId w:val="5"/>
        </w:numPr>
        <w:spacing w:line="276" w:lineRule="auto"/>
        <w:jc w:val="both"/>
        <w:rPr>
          <w:rFonts w:ascii="Tahoma" w:hAnsi="Tahoma" w:cs="Tahoma"/>
          <w:sz w:val="21"/>
          <w:szCs w:val="21"/>
        </w:rPr>
      </w:pPr>
      <w:r w:rsidRPr="00A24BF9">
        <w:rPr>
          <w:rFonts w:ascii="Tahoma" w:hAnsi="Tahoma" w:cs="Tahoma"/>
          <w:b/>
          <w:sz w:val="21"/>
          <w:szCs w:val="21"/>
        </w:rPr>
        <w:t>Értékelésekhez kapcsolódó egyéb szakértői feladatok</w:t>
      </w:r>
      <w:r w:rsidRPr="00A24BF9">
        <w:rPr>
          <w:rFonts w:ascii="Tahoma" w:hAnsi="Tahoma" w:cs="Tahoma"/>
          <w:sz w:val="21"/>
          <w:szCs w:val="21"/>
        </w:rPr>
        <w:t xml:space="preserve"> (előreláthatóan</w:t>
      </w:r>
      <w:r w:rsidR="00792373" w:rsidRPr="00A24BF9">
        <w:rPr>
          <w:rFonts w:ascii="Tahoma" w:hAnsi="Tahoma" w:cs="Tahoma"/>
          <w:sz w:val="21"/>
          <w:szCs w:val="21"/>
        </w:rPr>
        <w:t xml:space="preserve"> indikatív-jelleggel</w:t>
      </w:r>
      <w:r w:rsidRPr="00A24BF9">
        <w:rPr>
          <w:rFonts w:ascii="Tahoma" w:hAnsi="Tahoma" w:cs="Tahoma"/>
          <w:sz w:val="21"/>
          <w:szCs w:val="21"/>
        </w:rPr>
        <w:t xml:space="preserve"> az összes feladat 10%-a)</w:t>
      </w:r>
    </w:p>
    <w:p w14:paraId="43EAA693" w14:textId="77777777" w:rsidR="008A28F5" w:rsidRPr="00A24BF9" w:rsidRDefault="000F3ABD" w:rsidP="00853D9B">
      <w:pPr>
        <w:numPr>
          <w:ilvl w:val="0"/>
          <w:numId w:val="5"/>
        </w:numPr>
        <w:spacing w:line="276" w:lineRule="auto"/>
        <w:jc w:val="both"/>
        <w:rPr>
          <w:rFonts w:ascii="Tahoma" w:hAnsi="Tahoma" w:cs="Tahoma"/>
          <w:sz w:val="21"/>
          <w:szCs w:val="21"/>
        </w:rPr>
      </w:pPr>
      <w:r w:rsidRPr="00A24BF9">
        <w:rPr>
          <w:rFonts w:ascii="Tahoma" w:hAnsi="Tahoma" w:cs="Tahoma"/>
          <w:b/>
          <w:sz w:val="21"/>
          <w:szCs w:val="21"/>
        </w:rPr>
        <w:t>Értékelésekhez kapcsolódó képzések, prezentációk tartása</w:t>
      </w:r>
      <w:r w:rsidRPr="00A24BF9">
        <w:rPr>
          <w:rFonts w:ascii="Tahoma" w:hAnsi="Tahoma" w:cs="Tahoma"/>
          <w:sz w:val="21"/>
          <w:szCs w:val="21"/>
        </w:rPr>
        <w:t xml:space="preserve"> (előreláthatóan </w:t>
      </w:r>
      <w:r w:rsidR="00792373" w:rsidRPr="00A24BF9">
        <w:rPr>
          <w:rFonts w:ascii="Tahoma" w:hAnsi="Tahoma" w:cs="Tahoma"/>
          <w:sz w:val="21"/>
          <w:szCs w:val="21"/>
        </w:rPr>
        <w:t xml:space="preserve">indikatív-jelleggel </w:t>
      </w:r>
      <w:r w:rsidRPr="00A24BF9">
        <w:rPr>
          <w:rFonts w:ascii="Tahoma" w:hAnsi="Tahoma" w:cs="Tahoma"/>
          <w:sz w:val="21"/>
          <w:szCs w:val="21"/>
        </w:rPr>
        <w:t>az összes feladat 10%-a)</w:t>
      </w:r>
    </w:p>
    <w:p w14:paraId="43EAA694" w14:textId="77777777" w:rsidR="00CF1B0F" w:rsidRPr="00A24BF9" w:rsidRDefault="00792373" w:rsidP="00853D9B">
      <w:pPr>
        <w:numPr>
          <w:ilvl w:val="0"/>
          <w:numId w:val="5"/>
        </w:numPr>
        <w:spacing w:line="276" w:lineRule="auto"/>
        <w:jc w:val="both"/>
        <w:rPr>
          <w:rFonts w:ascii="Tahoma" w:hAnsi="Tahoma" w:cs="Tahoma"/>
          <w:sz w:val="21"/>
          <w:szCs w:val="21"/>
        </w:rPr>
      </w:pPr>
      <w:r w:rsidRPr="00A24BF9">
        <w:rPr>
          <w:rFonts w:ascii="Tahoma" w:hAnsi="Tahoma" w:cs="Tahoma"/>
          <w:b/>
          <w:sz w:val="21"/>
          <w:szCs w:val="21"/>
        </w:rPr>
        <w:t>Értékelésekhez kapcsolódó adatbeszerzés</w:t>
      </w:r>
      <w:r w:rsidRPr="00A24BF9">
        <w:rPr>
          <w:rFonts w:ascii="Tahoma" w:hAnsi="Tahoma" w:cs="Tahoma"/>
          <w:sz w:val="21"/>
          <w:szCs w:val="21"/>
        </w:rPr>
        <w:t xml:space="preserve"> (előreláthatóan indikatív-jelleggel az összes feladat 10%-a)</w:t>
      </w:r>
    </w:p>
    <w:p w14:paraId="43EAA695" w14:textId="77777777" w:rsidR="000F3ABD" w:rsidRPr="00A24BF9" w:rsidRDefault="000F3ABD" w:rsidP="004877C2">
      <w:pPr>
        <w:spacing w:line="276" w:lineRule="auto"/>
        <w:ind w:left="720"/>
        <w:jc w:val="both"/>
        <w:rPr>
          <w:rFonts w:ascii="Tahoma" w:hAnsi="Tahoma" w:cs="Tahoma"/>
          <w:sz w:val="21"/>
          <w:szCs w:val="21"/>
        </w:rPr>
      </w:pPr>
    </w:p>
    <w:p w14:paraId="43EAA697" w14:textId="691F1909" w:rsidR="000F3ABD" w:rsidRPr="00A24BF9" w:rsidRDefault="000F3ABD" w:rsidP="00853D9B">
      <w:pPr>
        <w:pStyle w:val="Cmsor2"/>
        <w:numPr>
          <w:ilvl w:val="0"/>
          <w:numId w:val="30"/>
        </w:numPr>
        <w:spacing w:line="276" w:lineRule="auto"/>
        <w:ind w:left="284"/>
        <w:jc w:val="both"/>
        <w:rPr>
          <w:rFonts w:ascii="Tahoma" w:hAnsi="Tahoma" w:cs="Tahoma"/>
          <w:sz w:val="21"/>
          <w:szCs w:val="21"/>
        </w:rPr>
      </w:pPr>
      <w:r w:rsidRPr="00A24BF9">
        <w:rPr>
          <w:rFonts w:ascii="Tahoma" w:hAnsi="Tahoma" w:cs="Tahoma"/>
          <w:sz w:val="21"/>
          <w:szCs w:val="21"/>
        </w:rPr>
        <w:t>Értékelési projektek végrehajtásához (1. feladattípus) kapcsolódó feladatok leírása</w:t>
      </w:r>
    </w:p>
    <w:p w14:paraId="43EAA698" w14:textId="77777777" w:rsidR="000F3ABD" w:rsidRPr="00A24BF9" w:rsidRDefault="000F3ABD" w:rsidP="004877C2">
      <w:pPr>
        <w:spacing w:line="276" w:lineRule="auto"/>
        <w:jc w:val="both"/>
        <w:rPr>
          <w:rFonts w:ascii="Tahoma" w:hAnsi="Tahoma" w:cs="Tahoma"/>
          <w:sz w:val="21"/>
          <w:szCs w:val="21"/>
        </w:rPr>
      </w:pPr>
    </w:p>
    <w:p w14:paraId="43EAA699" w14:textId="752396C7" w:rsidR="000F3ABD" w:rsidRPr="00165F62" w:rsidRDefault="000F3ABD" w:rsidP="00853D9B">
      <w:pPr>
        <w:pStyle w:val="Listaszerbekezds"/>
        <w:numPr>
          <w:ilvl w:val="1"/>
          <w:numId w:val="30"/>
        </w:numPr>
        <w:spacing w:line="276" w:lineRule="auto"/>
        <w:ind w:left="993"/>
        <w:jc w:val="both"/>
        <w:rPr>
          <w:rFonts w:ascii="Tahoma" w:hAnsi="Tahoma" w:cs="Tahoma"/>
          <w:b/>
          <w:sz w:val="21"/>
          <w:szCs w:val="21"/>
        </w:rPr>
      </w:pPr>
      <w:r w:rsidRPr="00165F62">
        <w:rPr>
          <w:rFonts w:ascii="Tahoma" w:hAnsi="Tahoma" w:cs="Tahoma"/>
          <w:b/>
          <w:sz w:val="21"/>
          <w:szCs w:val="21"/>
        </w:rPr>
        <w:t>Releváns értékelési kérdések azonosítása</w:t>
      </w:r>
    </w:p>
    <w:p w14:paraId="43EAA69A" w14:textId="77777777" w:rsidR="000F3ABD" w:rsidRPr="00A24BF9" w:rsidRDefault="000F3ABD" w:rsidP="004877C2">
      <w:pPr>
        <w:spacing w:line="276" w:lineRule="auto"/>
        <w:ind w:left="993"/>
        <w:jc w:val="both"/>
        <w:rPr>
          <w:rFonts w:ascii="Tahoma" w:hAnsi="Tahoma" w:cs="Tahoma"/>
          <w:sz w:val="21"/>
          <w:szCs w:val="21"/>
        </w:rPr>
      </w:pPr>
      <w:r w:rsidRPr="00A24BF9">
        <w:rPr>
          <w:rFonts w:ascii="Tahoma" w:hAnsi="Tahoma" w:cs="Tahoma"/>
          <w:sz w:val="21"/>
          <w:szCs w:val="21"/>
        </w:rPr>
        <w:t>Az értékelések tárgyához kapcsolódóan a szakmai közvélemény, az érintett szereplők véleménye, a programozási logika valamint a végrehajtás szempontjából legrelevánsabb, jól vizsgálható, potenciálisan új, korábbiakban bizonyossággal nem ismert információkat eredményező kérdések megfogalmazása.</w:t>
      </w:r>
    </w:p>
    <w:p w14:paraId="43EAA69B" w14:textId="77777777" w:rsidR="000F3ABD" w:rsidRPr="00A24BF9" w:rsidRDefault="000F3ABD" w:rsidP="004877C2">
      <w:pPr>
        <w:spacing w:line="276" w:lineRule="auto"/>
        <w:jc w:val="both"/>
        <w:rPr>
          <w:rFonts w:ascii="Tahoma" w:hAnsi="Tahoma" w:cs="Tahoma"/>
          <w:sz w:val="21"/>
          <w:szCs w:val="21"/>
        </w:rPr>
      </w:pPr>
    </w:p>
    <w:p w14:paraId="43EAA69C" w14:textId="2E681C5D" w:rsidR="000F3ABD" w:rsidRPr="00165F62" w:rsidRDefault="000F3ABD" w:rsidP="00853D9B">
      <w:pPr>
        <w:pStyle w:val="Listaszerbekezds"/>
        <w:numPr>
          <w:ilvl w:val="1"/>
          <w:numId w:val="30"/>
        </w:numPr>
        <w:spacing w:line="276" w:lineRule="auto"/>
        <w:jc w:val="both"/>
        <w:rPr>
          <w:rFonts w:ascii="Tahoma" w:hAnsi="Tahoma" w:cs="Tahoma"/>
          <w:b/>
          <w:sz w:val="21"/>
          <w:szCs w:val="21"/>
        </w:rPr>
      </w:pPr>
      <w:r w:rsidRPr="00165F62">
        <w:rPr>
          <w:rFonts w:ascii="Tahoma" w:hAnsi="Tahoma" w:cs="Tahoma"/>
          <w:b/>
          <w:sz w:val="21"/>
          <w:szCs w:val="21"/>
        </w:rPr>
        <w:t>Hipotézisek / állítások megfogalmazása</w:t>
      </w:r>
    </w:p>
    <w:p w14:paraId="43EAA69D" w14:textId="77777777" w:rsidR="000F3ABD" w:rsidRPr="00A24BF9" w:rsidRDefault="000F3ABD" w:rsidP="004877C2">
      <w:pPr>
        <w:spacing w:line="276" w:lineRule="auto"/>
        <w:ind w:left="993"/>
        <w:jc w:val="both"/>
        <w:rPr>
          <w:rFonts w:ascii="Tahoma" w:hAnsi="Tahoma" w:cs="Tahoma"/>
          <w:sz w:val="21"/>
          <w:szCs w:val="21"/>
        </w:rPr>
      </w:pPr>
      <w:r w:rsidRPr="00A24BF9">
        <w:rPr>
          <w:rFonts w:ascii="Tahoma" w:hAnsi="Tahoma" w:cs="Tahoma"/>
          <w:sz w:val="21"/>
          <w:szCs w:val="21"/>
        </w:rPr>
        <w:t>Az értékelési kérdésekhez kapcsolódó és az alábbi módszerekkel megfelelően vizsgálható hipotézisek megfogalmazása.</w:t>
      </w:r>
    </w:p>
    <w:p w14:paraId="43EAA69E" w14:textId="77777777" w:rsidR="000F3ABD" w:rsidRPr="00A24BF9" w:rsidRDefault="000F3ABD" w:rsidP="004877C2">
      <w:pPr>
        <w:spacing w:line="276" w:lineRule="auto"/>
        <w:jc w:val="both"/>
        <w:rPr>
          <w:rFonts w:ascii="Tahoma" w:hAnsi="Tahoma" w:cs="Tahoma"/>
          <w:sz w:val="21"/>
          <w:szCs w:val="21"/>
        </w:rPr>
      </w:pPr>
    </w:p>
    <w:p w14:paraId="2D2F06C9" w14:textId="77777777" w:rsidR="00165F62" w:rsidRDefault="000F3ABD" w:rsidP="00853D9B">
      <w:pPr>
        <w:pStyle w:val="Listaszerbekezds"/>
        <w:numPr>
          <w:ilvl w:val="1"/>
          <w:numId w:val="30"/>
        </w:numPr>
        <w:spacing w:line="276" w:lineRule="auto"/>
        <w:ind w:left="993"/>
        <w:jc w:val="both"/>
        <w:rPr>
          <w:rFonts w:ascii="Tahoma" w:hAnsi="Tahoma" w:cs="Tahoma"/>
          <w:b/>
          <w:sz w:val="21"/>
          <w:szCs w:val="21"/>
        </w:rPr>
      </w:pPr>
      <w:r w:rsidRPr="00A24BF9">
        <w:rPr>
          <w:rFonts w:ascii="Tahoma" w:hAnsi="Tahoma" w:cs="Tahoma"/>
          <w:b/>
          <w:sz w:val="21"/>
          <w:szCs w:val="21"/>
        </w:rPr>
        <w:t>Az értékelés, illetve a hipotézisek vizsgálata során alkalmazandó módszerek és hozzájuk kapcsolódó feladatok</w:t>
      </w:r>
    </w:p>
    <w:p w14:paraId="1A0B8E9E" w14:textId="77777777" w:rsidR="00165F62" w:rsidRDefault="00165F62" w:rsidP="004877C2">
      <w:pPr>
        <w:pStyle w:val="Listaszerbekezds"/>
        <w:spacing w:line="276" w:lineRule="auto"/>
        <w:ind w:left="993"/>
        <w:jc w:val="both"/>
        <w:rPr>
          <w:rFonts w:ascii="Tahoma" w:hAnsi="Tahoma" w:cs="Tahoma"/>
          <w:b/>
          <w:sz w:val="21"/>
          <w:szCs w:val="21"/>
        </w:rPr>
      </w:pPr>
    </w:p>
    <w:p w14:paraId="43EAA6A2" w14:textId="1652DC3F" w:rsidR="000F3ABD" w:rsidRPr="00165F62" w:rsidRDefault="000F3ABD" w:rsidP="00853D9B">
      <w:pPr>
        <w:pStyle w:val="Listaszerbekezds"/>
        <w:numPr>
          <w:ilvl w:val="2"/>
          <w:numId w:val="30"/>
        </w:numPr>
        <w:spacing w:line="276" w:lineRule="auto"/>
        <w:ind w:left="1701"/>
        <w:jc w:val="both"/>
        <w:rPr>
          <w:rFonts w:ascii="Tahoma" w:hAnsi="Tahoma" w:cs="Tahoma"/>
          <w:b/>
          <w:sz w:val="21"/>
          <w:szCs w:val="21"/>
        </w:rPr>
      </w:pPr>
      <w:r w:rsidRPr="00165F62">
        <w:rPr>
          <w:rFonts w:ascii="Tahoma" w:hAnsi="Tahoma" w:cs="Tahoma"/>
          <w:b/>
          <w:sz w:val="21"/>
          <w:szCs w:val="21"/>
        </w:rPr>
        <w:t>Dokumentum-elemzés</w:t>
      </w:r>
      <w:r w:rsidR="00165F62">
        <w:rPr>
          <w:rFonts w:ascii="Tahoma" w:hAnsi="Tahoma" w:cs="Tahoma"/>
          <w:b/>
          <w:sz w:val="21"/>
          <w:szCs w:val="21"/>
        </w:rPr>
        <w:t xml:space="preserve">: </w:t>
      </w:r>
      <w:r w:rsidRPr="00165F62">
        <w:rPr>
          <w:rFonts w:ascii="Tahoma" w:hAnsi="Tahoma" w:cs="Tahoma"/>
          <w:sz w:val="21"/>
          <w:szCs w:val="21"/>
        </w:rPr>
        <w:t>Vizsgálandó dokumentumok típusai: elemző, értékelő dokumentumok, stratégiák, programozási/pályázati dokumentációk, projektdokumentációk, projektjelentések. Interneten keresztül elérhető publikált tartalmak elemzése.</w:t>
      </w:r>
    </w:p>
    <w:p w14:paraId="54BA686A" w14:textId="77777777" w:rsidR="00165F62" w:rsidRDefault="000F3ABD" w:rsidP="00853D9B">
      <w:pPr>
        <w:pStyle w:val="Listaszerbekezds"/>
        <w:numPr>
          <w:ilvl w:val="2"/>
          <w:numId w:val="30"/>
        </w:numPr>
        <w:spacing w:line="276" w:lineRule="auto"/>
        <w:ind w:left="1701"/>
        <w:jc w:val="both"/>
        <w:rPr>
          <w:rFonts w:ascii="Tahoma" w:hAnsi="Tahoma" w:cs="Tahoma"/>
          <w:b/>
          <w:sz w:val="21"/>
          <w:szCs w:val="21"/>
        </w:rPr>
      </w:pPr>
      <w:r w:rsidRPr="00165F62">
        <w:rPr>
          <w:rFonts w:ascii="Tahoma" w:hAnsi="Tahoma" w:cs="Tahoma"/>
          <w:b/>
          <w:sz w:val="21"/>
          <w:szCs w:val="21"/>
        </w:rPr>
        <w:t>Interjún illetve fókuszcsoporton alapuló vizsgálat tervezése, lebonyolítása, kiértékelése és dokumentálása.</w:t>
      </w:r>
    </w:p>
    <w:p w14:paraId="3F6400F2" w14:textId="77777777" w:rsidR="00165F62" w:rsidRPr="00165F62" w:rsidRDefault="00165F62" w:rsidP="00853D9B">
      <w:pPr>
        <w:pStyle w:val="Listaszerbekezds"/>
        <w:numPr>
          <w:ilvl w:val="2"/>
          <w:numId w:val="30"/>
        </w:numPr>
        <w:spacing w:line="276" w:lineRule="auto"/>
        <w:ind w:left="1701"/>
        <w:jc w:val="both"/>
        <w:rPr>
          <w:rFonts w:ascii="Tahoma" w:hAnsi="Tahoma" w:cs="Tahoma"/>
          <w:b/>
          <w:sz w:val="21"/>
          <w:szCs w:val="21"/>
        </w:rPr>
      </w:pPr>
      <w:r>
        <w:rPr>
          <w:rFonts w:ascii="Tahoma" w:hAnsi="Tahoma" w:cs="Tahoma"/>
          <w:b/>
          <w:sz w:val="21"/>
          <w:szCs w:val="21"/>
        </w:rPr>
        <w:t>K</w:t>
      </w:r>
      <w:r w:rsidR="000F3ABD" w:rsidRPr="00165F62">
        <w:rPr>
          <w:rFonts w:ascii="Tahoma" w:hAnsi="Tahoma" w:cs="Tahoma"/>
          <w:b/>
          <w:sz w:val="21"/>
          <w:szCs w:val="21"/>
        </w:rPr>
        <w:t>érdőíves vizsgálat</w:t>
      </w:r>
      <w:r w:rsidR="000F3ABD" w:rsidRPr="00165F62">
        <w:rPr>
          <w:rFonts w:ascii="Tahoma" w:hAnsi="Tahoma" w:cs="Tahoma"/>
          <w:sz w:val="21"/>
          <w:szCs w:val="21"/>
        </w:rPr>
        <w:t xml:space="preserve"> tervezése, lebonyolítása, kiértékelése és dokumentálása.</w:t>
      </w:r>
    </w:p>
    <w:p w14:paraId="35190593" w14:textId="77777777" w:rsidR="00165F62" w:rsidRPr="00165F62" w:rsidRDefault="000F3ABD" w:rsidP="00853D9B">
      <w:pPr>
        <w:pStyle w:val="Listaszerbekezds"/>
        <w:numPr>
          <w:ilvl w:val="2"/>
          <w:numId w:val="30"/>
        </w:numPr>
        <w:spacing w:line="276" w:lineRule="auto"/>
        <w:ind w:left="1701"/>
        <w:jc w:val="both"/>
        <w:rPr>
          <w:rFonts w:ascii="Tahoma" w:hAnsi="Tahoma" w:cs="Tahoma"/>
          <w:b/>
          <w:sz w:val="21"/>
          <w:szCs w:val="21"/>
        </w:rPr>
      </w:pPr>
      <w:r w:rsidRPr="00165F62">
        <w:rPr>
          <w:rFonts w:ascii="Tahoma" w:hAnsi="Tahoma" w:cs="Tahoma"/>
          <w:b/>
          <w:sz w:val="21"/>
          <w:szCs w:val="21"/>
        </w:rPr>
        <w:lastRenderedPageBreak/>
        <w:t>Adatbázisok elemzéshez kapcsolódó feladatok</w:t>
      </w:r>
      <w:r w:rsidR="00165F62">
        <w:rPr>
          <w:rFonts w:ascii="Tahoma" w:hAnsi="Tahoma" w:cs="Tahoma"/>
          <w:b/>
          <w:sz w:val="21"/>
          <w:szCs w:val="21"/>
        </w:rPr>
        <w:t xml:space="preserve">: </w:t>
      </w:r>
      <w:r w:rsidRPr="00165F62">
        <w:rPr>
          <w:rFonts w:ascii="Tahoma" w:hAnsi="Tahoma" w:cs="Tahoma"/>
          <w:sz w:val="21"/>
          <w:szCs w:val="21"/>
        </w:rPr>
        <w:t>Meglévő adatbázisok tartalmának elemzése, vizsgálata. Az adattartalom megbízhatóság és információtartalom szerinti elemzése. Az értékelési kérdések szempontjából releváns elemzési feladatok azonosítása és elvégzése. Adatbázisok statisztikai/adatbányászati/ökonometriai módszerekkel történő elemzése.</w:t>
      </w:r>
    </w:p>
    <w:p w14:paraId="43EAA6AB" w14:textId="2A79E05E" w:rsidR="000F3ABD" w:rsidRPr="00165F62" w:rsidRDefault="000F3ABD" w:rsidP="00853D9B">
      <w:pPr>
        <w:pStyle w:val="Listaszerbekezds"/>
        <w:numPr>
          <w:ilvl w:val="2"/>
          <w:numId w:val="30"/>
        </w:numPr>
        <w:spacing w:line="276" w:lineRule="auto"/>
        <w:ind w:left="1701"/>
        <w:jc w:val="both"/>
        <w:rPr>
          <w:rFonts w:ascii="Tahoma" w:hAnsi="Tahoma" w:cs="Tahoma"/>
          <w:b/>
          <w:sz w:val="21"/>
          <w:szCs w:val="21"/>
        </w:rPr>
      </w:pPr>
      <w:r w:rsidRPr="00165F62">
        <w:rPr>
          <w:rFonts w:ascii="Tahoma" w:hAnsi="Tahoma" w:cs="Tahoma"/>
          <w:b/>
          <w:sz w:val="21"/>
          <w:szCs w:val="21"/>
        </w:rPr>
        <w:t>Egyéb</w:t>
      </w:r>
      <w:r w:rsidRPr="00165F62">
        <w:rPr>
          <w:rFonts w:ascii="Tahoma" w:hAnsi="Tahoma" w:cs="Tahoma"/>
          <w:sz w:val="21"/>
          <w:szCs w:val="21"/>
        </w:rPr>
        <w:t>, az egyes lotoknál meghatározott módszerek és feladatok.</w:t>
      </w:r>
    </w:p>
    <w:p w14:paraId="43EAA6AC" w14:textId="77777777" w:rsidR="000F3ABD" w:rsidRPr="00A24BF9" w:rsidRDefault="000F3ABD" w:rsidP="004877C2">
      <w:pPr>
        <w:spacing w:line="276" w:lineRule="auto"/>
        <w:jc w:val="both"/>
        <w:rPr>
          <w:rFonts w:ascii="Tahoma" w:hAnsi="Tahoma" w:cs="Tahoma"/>
          <w:sz w:val="21"/>
          <w:szCs w:val="21"/>
        </w:rPr>
      </w:pPr>
    </w:p>
    <w:p w14:paraId="4ABAAF8F" w14:textId="77777777" w:rsidR="00165F62" w:rsidRDefault="000F3ABD" w:rsidP="00853D9B">
      <w:pPr>
        <w:pStyle w:val="Listaszerbekezds"/>
        <w:numPr>
          <w:ilvl w:val="1"/>
          <w:numId w:val="30"/>
        </w:numPr>
        <w:spacing w:line="276" w:lineRule="auto"/>
        <w:ind w:left="993"/>
        <w:jc w:val="both"/>
        <w:rPr>
          <w:rFonts w:ascii="Tahoma" w:hAnsi="Tahoma" w:cs="Tahoma"/>
          <w:b/>
          <w:sz w:val="21"/>
          <w:szCs w:val="21"/>
        </w:rPr>
      </w:pPr>
      <w:r w:rsidRPr="00A24BF9">
        <w:rPr>
          <w:rFonts w:ascii="Tahoma" w:hAnsi="Tahoma" w:cs="Tahoma"/>
          <w:b/>
          <w:sz w:val="21"/>
          <w:szCs w:val="21"/>
        </w:rPr>
        <w:t xml:space="preserve">Javaslatok kidolgozása </w:t>
      </w:r>
    </w:p>
    <w:p w14:paraId="43EAA6AE" w14:textId="76EDD41E" w:rsidR="000F3ABD" w:rsidRPr="00165F62" w:rsidRDefault="000F3ABD" w:rsidP="004877C2">
      <w:pPr>
        <w:pStyle w:val="Listaszerbekezds"/>
        <w:spacing w:line="276" w:lineRule="auto"/>
        <w:ind w:left="993"/>
        <w:jc w:val="both"/>
        <w:rPr>
          <w:rFonts w:ascii="Tahoma" w:hAnsi="Tahoma" w:cs="Tahoma"/>
          <w:b/>
          <w:sz w:val="21"/>
          <w:szCs w:val="21"/>
        </w:rPr>
      </w:pPr>
      <w:r w:rsidRPr="00165F62">
        <w:rPr>
          <w:rFonts w:ascii="Tahoma" w:hAnsi="Tahoma" w:cs="Tahoma"/>
          <w:sz w:val="21"/>
          <w:szCs w:val="21"/>
        </w:rPr>
        <w:t>Javaslatok kidolgozása gyakorlati szakemberek (szakpolitikus, intézményi szereplők, tényleges és potenciális kedvezményezettek, szakmai szervezetek) bevonásával, szakmai workshop illetve egyéb megfelelő módszertan keretében. A javaslatoknak vonatkozniuk kell a stratégiai tervezési szintű változtatásokra, valamint a végrehajtási gyakorlat továbbfejlesztésére.</w:t>
      </w:r>
    </w:p>
    <w:p w14:paraId="43EAA6AF" w14:textId="77777777" w:rsidR="000F3ABD" w:rsidRPr="00A24BF9" w:rsidRDefault="000F3ABD" w:rsidP="004877C2">
      <w:pPr>
        <w:spacing w:line="276" w:lineRule="auto"/>
        <w:jc w:val="both"/>
        <w:rPr>
          <w:rFonts w:ascii="Tahoma" w:hAnsi="Tahoma" w:cs="Tahoma"/>
          <w:sz w:val="21"/>
          <w:szCs w:val="21"/>
        </w:rPr>
      </w:pPr>
    </w:p>
    <w:p w14:paraId="43EAA6B0" w14:textId="50E5E554" w:rsidR="000F3ABD" w:rsidRPr="00A24BF9" w:rsidRDefault="000F3ABD" w:rsidP="00853D9B">
      <w:pPr>
        <w:pStyle w:val="Listaszerbekezds"/>
        <w:numPr>
          <w:ilvl w:val="1"/>
          <w:numId w:val="30"/>
        </w:numPr>
        <w:spacing w:line="276" w:lineRule="auto"/>
        <w:ind w:left="993"/>
        <w:jc w:val="both"/>
        <w:rPr>
          <w:rFonts w:ascii="Tahoma" w:hAnsi="Tahoma" w:cs="Tahoma"/>
          <w:b/>
          <w:sz w:val="21"/>
          <w:szCs w:val="21"/>
        </w:rPr>
      </w:pPr>
      <w:r w:rsidRPr="00A24BF9">
        <w:rPr>
          <w:rFonts w:ascii="Tahoma" w:hAnsi="Tahoma" w:cs="Tahoma"/>
          <w:b/>
          <w:sz w:val="21"/>
          <w:szCs w:val="21"/>
        </w:rPr>
        <w:t xml:space="preserve">Az értékelés </w:t>
      </w:r>
      <w:r w:rsidR="00113E52" w:rsidRPr="00A24BF9">
        <w:rPr>
          <w:rFonts w:ascii="Tahoma" w:hAnsi="Tahoma" w:cs="Tahoma"/>
          <w:b/>
          <w:sz w:val="21"/>
          <w:szCs w:val="21"/>
        </w:rPr>
        <w:t>teljes körű</w:t>
      </w:r>
      <w:r w:rsidRPr="00A24BF9">
        <w:rPr>
          <w:rFonts w:ascii="Tahoma" w:hAnsi="Tahoma" w:cs="Tahoma"/>
          <w:b/>
          <w:sz w:val="21"/>
          <w:szCs w:val="21"/>
        </w:rPr>
        <w:t xml:space="preserve"> dokumentálása</w:t>
      </w:r>
    </w:p>
    <w:p w14:paraId="43EAA6B1" w14:textId="77777777" w:rsidR="000F3ABD" w:rsidRPr="00A24BF9" w:rsidRDefault="000F3ABD" w:rsidP="004877C2">
      <w:pPr>
        <w:pStyle w:val="Listaszerbekezds"/>
        <w:spacing w:line="276" w:lineRule="auto"/>
        <w:ind w:left="993"/>
        <w:jc w:val="both"/>
        <w:rPr>
          <w:rFonts w:ascii="Tahoma" w:hAnsi="Tahoma" w:cs="Tahoma"/>
          <w:sz w:val="21"/>
          <w:szCs w:val="21"/>
        </w:rPr>
      </w:pPr>
      <w:r w:rsidRPr="00A24BF9">
        <w:rPr>
          <w:rFonts w:ascii="Tahoma" w:hAnsi="Tahoma" w:cs="Tahoma"/>
          <w:sz w:val="21"/>
          <w:szCs w:val="21"/>
        </w:rPr>
        <w:t>Beleértve a projektterv, részletes módszertan, egyeztetésekről készített emlékeztetők, projektelőrehaladási-jelentések, értékelési jelentések (munkaközi és végleges verziók), vezetői összefoglalók (magyar és angol nyelven), interjúkról és fókuszcsoportokról készített összefoglalók, az adatgyűjtés paramétereit illetve az elemzések reprodukálhatóságát lehetővé tévő szakmai leírások, az értékelés során felhasznált részletes adatbázisok összeállítását és dokumentálását. Megrendelő a fentiektől eltérhet, illetve több, specifikált dokumentum előállítását is kérheti, melyet a megrendelő dokumentumban jeleznie szükséges.</w:t>
      </w:r>
    </w:p>
    <w:p w14:paraId="43EAA6B2" w14:textId="77777777" w:rsidR="000F3ABD" w:rsidRPr="00A24BF9" w:rsidRDefault="000F3ABD" w:rsidP="004877C2">
      <w:pPr>
        <w:spacing w:line="276" w:lineRule="auto"/>
        <w:jc w:val="both"/>
        <w:rPr>
          <w:rFonts w:ascii="Tahoma" w:hAnsi="Tahoma" w:cs="Tahoma"/>
          <w:sz w:val="21"/>
          <w:szCs w:val="21"/>
        </w:rPr>
      </w:pPr>
    </w:p>
    <w:p w14:paraId="43EAA6B3" w14:textId="3AE4932F" w:rsidR="000F3ABD" w:rsidRPr="00A24BF9" w:rsidRDefault="000F3ABD" w:rsidP="00853D9B">
      <w:pPr>
        <w:pStyle w:val="Listaszerbekezds"/>
        <w:numPr>
          <w:ilvl w:val="1"/>
          <w:numId w:val="30"/>
        </w:numPr>
        <w:spacing w:line="276" w:lineRule="auto"/>
        <w:ind w:left="993"/>
        <w:jc w:val="both"/>
        <w:rPr>
          <w:rFonts w:ascii="Tahoma" w:hAnsi="Tahoma" w:cs="Tahoma"/>
          <w:b/>
          <w:sz w:val="21"/>
          <w:szCs w:val="21"/>
        </w:rPr>
      </w:pPr>
      <w:r w:rsidRPr="00A24BF9">
        <w:rPr>
          <w:rFonts w:ascii="Tahoma" w:hAnsi="Tahoma" w:cs="Tahoma"/>
          <w:b/>
          <w:sz w:val="21"/>
          <w:szCs w:val="21"/>
        </w:rPr>
        <w:t>Értékeléshez kapcsolódó szakmai egyeztetések, prezentációk</w:t>
      </w:r>
    </w:p>
    <w:p w14:paraId="43EAA6B4" w14:textId="77777777" w:rsidR="000F3ABD" w:rsidRPr="00A24BF9" w:rsidRDefault="000F3ABD" w:rsidP="004877C2">
      <w:pPr>
        <w:spacing w:line="276" w:lineRule="auto"/>
        <w:jc w:val="both"/>
        <w:rPr>
          <w:rFonts w:ascii="Tahoma" w:hAnsi="Tahoma" w:cs="Tahoma"/>
          <w:sz w:val="21"/>
          <w:szCs w:val="21"/>
        </w:rPr>
      </w:pPr>
    </w:p>
    <w:p w14:paraId="43EAA6B5" w14:textId="412C7CC6" w:rsidR="000F3ABD" w:rsidRPr="00A24BF9" w:rsidRDefault="000F3ABD" w:rsidP="00853D9B">
      <w:pPr>
        <w:pStyle w:val="Listaszerbekezds"/>
        <w:numPr>
          <w:ilvl w:val="1"/>
          <w:numId w:val="30"/>
        </w:numPr>
        <w:spacing w:line="276" w:lineRule="auto"/>
        <w:ind w:left="993"/>
        <w:jc w:val="both"/>
        <w:rPr>
          <w:rFonts w:ascii="Tahoma" w:hAnsi="Tahoma" w:cs="Tahoma"/>
          <w:b/>
          <w:sz w:val="21"/>
          <w:szCs w:val="21"/>
        </w:rPr>
      </w:pPr>
      <w:r w:rsidRPr="00A24BF9">
        <w:rPr>
          <w:rFonts w:ascii="Tahoma" w:hAnsi="Tahoma" w:cs="Tahoma"/>
          <w:b/>
          <w:sz w:val="21"/>
          <w:szCs w:val="21"/>
        </w:rPr>
        <w:t>Projektmenedzsment feladatok</w:t>
      </w:r>
    </w:p>
    <w:p w14:paraId="43EAA6B6" w14:textId="77777777" w:rsidR="000F3ABD" w:rsidRPr="00A24BF9" w:rsidRDefault="000F3ABD" w:rsidP="004877C2">
      <w:pPr>
        <w:pStyle w:val="Listaszerbekezds"/>
        <w:spacing w:line="276" w:lineRule="auto"/>
        <w:ind w:left="993"/>
        <w:jc w:val="both"/>
        <w:rPr>
          <w:rFonts w:ascii="Tahoma" w:hAnsi="Tahoma" w:cs="Tahoma"/>
          <w:sz w:val="21"/>
          <w:szCs w:val="21"/>
        </w:rPr>
      </w:pPr>
      <w:r w:rsidRPr="00A24BF9">
        <w:rPr>
          <w:rFonts w:ascii="Tahoma" w:hAnsi="Tahoma" w:cs="Tahoma"/>
          <w:sz w:val="21"/>
          <w:szCs w:val="21"/>
        </w:rPr>
        <w:t xml:space="preserve">Az értékelési feladatok ütemtervét és kapacitástervét is tartalmazó projektterv kidolgozása, továbbá a projekt végrehajtása során előrehaladási jelentések készítése. Projekt-adminisztráció vezetése, beleértve a fontosabb megbeszélések emlékeztetőinek elkészítését. A projektben résztvevők munkájának koordinálása, az esetlegesen felmerülő akadályok elhárítása illetve azok időbeni jelzése a Megrendelő felé. </w:t>
      </w:r>
    </w:p>
    <w:p w14:paraId="43EAA6B7" w14:textId="77777777" w:rsidR="000F3ABD" w:rsidRPr="00A24BF9" w:rsidRDefault="000F3ABD" w:rsidP="004877C2">
      <w:pPr>
        <w:spacing w:line="276" w:lineRule="auto"/>
        <w:jc w:val="both"/>
        <w:rPr>
          <w:rFonts w:ascii="Tahoma" w:hAnsi="Tahoma" w:cs="Tahoma"/>
          <w:sz w:val="21"/>
          <w:szCs w:val="21"/>
        </w:rPr>
      </w:pPr>
    </w:p>
    <w:p w14:paraId="43EAA6B8" w14:textId="19588207" w:rsidR="000F3ABD" w:rsidRPr="00A24BF9" w:rsidRDefault="000F3ABD" w:rsidP="00853D9B">
      <w:pPr>
        <w:pStyle w:val="Cmsor2"/>
        <w:numPr>
          <w:ilvl w:val="0"/>
          <w:numId w:val="30"/>
        </w:numPr>
        <w:spacing w:line="276" w:lineRule="auto"/>
        <w:ind w:left="284"/>
        <w:jc w:val="both"/>
        <w:rPr>
          <w:rFonts w:ascii="Tahoma" w:hAnsi="Tahoma" w:cs="Tahoma"/>
          <w:sz w:val="21"/>
          <w:szCs w:val="21"/>
        </w:rPr>
      </w:pPr>
      <w:r w:rsidRPr="00A24BF9">
        <w:rPr>
          <w:rFonts w:ascii="Tahoma" w:hAnsi="Tahoma" w:cs="Tahoma"/>
          <w:sz w:val="21"/>
          <w:szCs w:val="21"/>
        </w:rPr>
        <w:t>Értékelésekhez kapcsolódó egyéb szakértői feladatok (2. feladattípus)</w:t>
      </w:r>
    </w:p>
    <w:p w14:paraId="43EAA6B9" w14:textId="77777777" w:rsidR="000F3ABD" w:rsidRPr="00A24BF9" w:rsidRDefault="000F3ABD" w:rsidP="004877C2">
      <w:pPr>
        <w:spacing w:line="276" w:lineRule="auto"/>
        <w:jc w:val="both"/>
        <w:rPr>
          <w:rFonts w:ascii="Tahoma" w:hAnsi="Tahoma" w:cs="Tahoma"/>
          <w:b/>
          <w:sz w:val="21"/>
          <w:szCs w:val="21"/>
        </w:rPr>
      </w:pPr>
    </w:p>
    <w:p w14:paraId="43EAA6BA" w14:textId="77777777" w:rsidR="000F3ABD"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 xml:space="preserve">Magyar és/vagy idegen nyelvű értékelési eredmények másod-, metaelemzése, összefoglalása. Értékelési eredmények alapján szakértői összefoglalók illetve véleményező, döntéselőkészítő anyagok elkészítése. </w:t>
      </w:r>
    </w:p>
    <w:p w14:paraId="43EAA6BB" w14:textId="77777777" w:rsidR="000F3ABD" w:rsidRPr="00A24BF9" w:rsidRDefault="000F3ABD" w:rsidP="004877C2">
      <w:pPr>
        <w:spacing w:line="276" w:lineRule="auto"/>
        <w:jc w:val="both"/>
        <w:rPr>
          <w:rFonts w:ascii="Tahoma" w:hAnsi="Tahoma" w:cs="Tahoma"/>
          <w:sz w:val="21"/>
          <w:szCs w:val="21"/>
        </w:rPr>
      </w:pPr>
    </w:p>
    <w:p w14:paraId="43EAA6BC" w14:textId="7269E2D3" w:rsidR="000F3ABD" w:rsidRPr="00A24BF9" w:rsidRDefault="000F3ABD" w:rsidP="00853D9B">
      <w:pPr>
        <w:pStyle w:val="Cmsor2"/>
        <w:numPr>
          <w:ilvl w:val="0"/>
          <w:numId w:val="30"/>
        </w:numPr>
        <w:spacing w:line="276" w:lineRule="auto"/>
        <w:ind w:left="284"/>
        <w:jc w:val="both"/>
        <w:rPr>
          <w:rFonts w:ascii="Tahoma" w:hAnsi="Tahoma" w:cs="Tahoma"/>
          <w:sz w:val="21"/>
          <w:szCs w:val="21"/>
        </w:rPr>
      </w:pPr>
      <w:r w:rsidRPr="00A24BF9">
        <w:rPr>
          <w:rFonts w:ascii="Tahoma" w:hAnsi="Tahoma" w:cs="Tahoma"/>
          <w:sz w:val="21"/>
          <w:szCs w:val="21"/>
        </w:rPr>
        <w:t>Értékelésekhez kapcsolódó képzések, prezentációk tartása (3. feladattípus)</w:t>
      </w:r>
    </w:p>
    <w:p w14:paraId="43EAA6BD" w14:textId="77777777" w:rsidR="000F3ABD" w:rsidRPr="00A24BF9" w:rsidRDefault="000F3ABD" w:rsidP="004877C2">
      <w:pPr>
        <w:spacing w:line="276" w:lineRule="auto"/>
        <w:jc w:val="both"/>
        <w:rPr>
          <w:rFonts w:ascii="Tahoma" w:hAnsi="Tahoma" w:cs="Tahoma"/>
          <w:sz w:val="21"/>
          <w:szCs w:val="21"/>
        </w:rPr>
      </w:pPr>
    </w:p>
    <w:p w14:paraId="43EAA6BE" w14:textId="77777777" w:rsidR="000F3ABD"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Értékeléshez kapcsolódó eredmények, ismeretek, értékelési módszertanok oktatása, képzések tartása, továbbá saját illetve egyéb releváns publikus értékelési projektek, eredmények, módszertanok ismertetése, prezentálása.</w:t>
      </w:r>
    </w:p>
    <w:p w14:paraId="4A3386B0" w14:textId="77777777" w:rsidR="002141CF" w:rsidRDefault="002141CF" w:rsidP="004877C2">
      <w:pPr>
        <w:pStyle w:val="Cmsor6"/>
        <w:shd w:val="clear" w:color="auto" w:fill="FFFFFF"/>
        <w:spacing w:line="276" w:lineRule="auto"/>
        <w:rPr>
          <w:rFonts w:ascii="Tahoma" w:hAnsi="Tahoma" w:cs="Tahoma"/>
          <w:caps/>
          <w:sz w:val="21"/>
          <w:szCs w:val="21"/>
        </w:rPr>
      </w:pPr>
    </w:p>
    <w:p w14:paraId="0FB5E0D1" w14:textId="77777777" w:rsidR="002141CF" w:rsidRDefault="002141CF" w:rsidP="004877C2">
      <w:pPr>
        <w:spacing w:line="276" w:lineRule="auto"/>
      </w:pPr>
      <w:r>
        <w:br w:type="page"/>
      </w:r>
    </w:p>
    <w:p w14:paraId="43EAA6C0" w14:textId="35C2DD70" w:rsidR="000F3ABD" w:rsidRPr="00A24BF9" w:rsidRDefault="000F3ABD" w:rsidP="004877C2">
      <w:pPr>
        <w:pStyle w:val="Cmsor6"/>
        <w:shd w:val="clear" w:color="auto" w:fill="FFFFFF"/>
        <w:spacing w:line="276" w:lineRule="auto"/>
        <w:rPr>
          <w:rFonts w:ascii="Tahoma" w:hAnsi="Tahoma" w:cs="Tahoma"/>
          <w:caps/>
          <w:sz w:val="21"/>
          <w:szCs w:val="21"/>
        </w:rPr>
      </w:pPr>
      <w:r w:rsidRPr="00A24BF9">
        <w:rPr>
          <w:rFonts w:ascii="Tahoma" w:hAnsi="Tahoma" w:cs="Tahoma"/>
          <w:caps/>
          <w:sz w:val="21"/>
          <w:szCs w:val="21"/>
        </w:rPr>
        <w:lastRenderedPageBreak/>
        <w:t>II. Az értékelési tevékenység bemutatása</w:t>
      </w:r>
    </w:p>
    <w:p w14:paraId="43EAA6C1" w14:textId="77777777" w:rsidR="000F3ABD" w:rsidRPr="00A24BF9" w:rsidRDefault="000F3ABD" w:rsidP="004877C2">
      <w:pPr>
        <w:spacing w:line="276" w:lineRule="auto"/>
        <w:jc w:val="both"/>
        <w:rPr>
          <w:rFonts w:ascii="Tahoma" w:hAnsi="Tahoma" w:cs="Tahoma"/>
          <w:b/>
          <w:sz w:val="21"/>
          <w:szCs w:val="21"/>
        </w:rPr>
      </w:pPr>
    </w:p>
    <w:p w14:paraId="43EAA6C2" w14:textId="77777777" w:rsidR="000F3ABD" w:rsidRDefault="000F3ABD" w:rsidP="00853D9B">
      <w:pPr>
        <w:pStyle w:val="Cmsor2"/>
        <w:numPr>
          <w:ilvl w:val="0"/>
          <w:numId w:val="31"/>
        </w:numPr>
        <w:spacing w:line="276" w:lineRule="auto"/>
        <w:ind w:left="284"/>
        <w:jc w:val="both"/>
        <w:rPr>
          <w:rFonts w:ascii="Tahoma" w:hAnsi="Tahoma" w:cs="Tahoma"/>
          <w:sz w:val="21"/>
          <w:szCs w:val="21"/>
        </w:rPr>
      </w:pPr>
      <w:r w:rsidRPr="002141CF">
        <w:rPr>
          <w:rFonts w:ascii="Tahoma" w:hAnsi="Tahoma" w:cs="Tahoma"/>
          <w:sz w:val="21"/>
          <w:szCs w:val="21"/>
        </w:rPr>
        <w:t xml:space="preserve">Az értékelés általános céljai </w:t>
      </w:r>
    </w:p>
    <w:p w14:paraId="4A7952F6" w14:textId="77777777" w:rsidR="002141CF" w:rsidRPr="002141CF" w:rsidRDefault="002141CF" w:rsidP="004877C2">
      <w:pPr>
        <w:spacing w:line="276" w:lineRule="auto"/>
      </w:pPr>
    </w:p>
    <w:p w14:paraId="43EAA6C4" w14:textId="77777777" w:rsidR="000F3ABD"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A kohéziós és strukturális támogatások felhasználásának értékelése, valamint az értékelési eredményeknek és javaslatoknak a végrehajtás és a tervezés felé történő visszacsatolása révén az uniós támogatások felhasználásának hatékonyabbá tételéhez történő hozzájárulás.</w:t>
      </w:r>
    </w:p>
    <w:p w14:paraId="43EAA6C6" w14:textId="77777777" w:rsidR="000F3ABD" w:rsidRPr="00A24BF9" w:rsidRDefault="000F3ABD" w:rsidP="004877C2">
      <w:pPr>
        <w:spacing w:line="276" w:lineRule="auto"/>
        <w:jc w:val="both"/>
        <w:rPr>
          <w:rFonts w:ascii="Tahoma" w:hAnsi="Tahoma" w:cs="Tahoma"/>
          <w:sz w:val="21"/>
          <w:szCs w:val="21"/>
        </w:rPr>
      </w:pPr>
    </w:p>
    <w:p w14:paraId="5B40003F" w14:textId="77777777" w:rsidR="002141CF" w:rsidRDefault="000F3ABD" w:rsidP="00853D9B">
      <w:pPr>
        <w:pStyle w:val="Cmsor2"/>
        <w:numPr>
          <w:ilvl w:val="0"/>
          <w:numId w:val="31"/>
        </w:numPr>
        <w:spacing w:line="276" w:lineRule="auto"/>
        <w:ind w:left="284"/>
        <w:jc w:val="both"/>
        <w:rPr>
          <w:rFonts w:ascii="Tahoma" w:hAnsi="Tahoma" w:cs="Tahoma"/>
          <w:sz w:val="21"/>
          <w:szCs w:val="21"/>
        </w:rPr>
      </w:pPr>
      <w:r w:rsidRPr="002141CF">
        <w:rPr>
          <w:rFonts w:ascii="Tahoma" w:hAnsi="Tahoma" w:cs="Tahoma"/>
          <w:sz w:val="21"/>
          <w:szCs w:val="21"/>
        </w:rPr>
        <w:t xml:space="preserve">Az értékelés specifikus céljai </w:t>
      </w:r>
    </w:p>
    <w:p w14:paraId="645BD259" w14:textId="77777777" w:rsidR="002141CF" w:rsidRPr="002141CF" w:rsidRDefault="002141CF" w:rsidP="004877C2">
      <w:pPr>
        <w:spacing w:line="276" w:lineRule="auto"/>
      </w:pPr>
    </w:p>
    <w:p w14:paraId="43EAA6C9" w14:textId="4035A085" w:rsidR="000F3ABD" w:rsidRPr="002141CF" w:rsidRDefault="000F3ABD" w:rsidP="00853D9B">
      <w:pPr>
        <w:pStyle w:val="Cmsor2"/>
        <w:numPr>
          <w:ilvl w:val="1"/>
          <w:numId w:val="31"/>
        </w:numPr>
        <w:spacing w:line="276" w:lineRule="auto"/>
        <w:jc w:val="both"/>
        <w:rPr>
          <w:rFonts w:ascii="Tahoma" w:hAnsi="Tahoma" w:cs="Tahoma"/>
          <w:b w:val="0"/>
          <w:sz w:val="21"/>
          <w:szCs w:val="21"/>
        </w:rPr>
      </w:pPr>
      <w:r w:rsidRPr="002141CF">
        <w:rPr>
          <w:rFonts w:ascii="Tahoma" w:hAnsi="Tahoma" w:cs="Tahoma"/>
          <w:b w:val="0"/>
          <w:sz w:val="21"/>
          <w:szCs w:val="21"/>
        </w:rPr>
        <w:t xml:space="preserve">Az értékelések rendszerének működtetése révén olyan értékelések előkészítése, indítása és eredményes lebonyolítása, amelyek </w:t>
      </w:r>
    </w:p>
    <w:p w14:paraId="43EAA6CA" w14:textId="77777777" w:rsidR="000F3ABD" w:rsidRPr="00A24BF9" w:rsidRDefault="000F3ABD" w:rsidP="00853D9B">
      <w:pPr>
        <w:numPr>
          <w:ilvl w:val="0"/>
          <w:numId w:val="6"/>
        </w:numPr>
        <w:spacing w:line="276" w:lineRule="auto"/>
        <w:ind w:left="1560"/>
        <w:jc w:val="both"/>
        <w:rPr>
          <w:rFonts w:ascii="Tahoma" w:hAnsi="Tahoma" w:cs="Tahoma"/>
          <w:sz w:val="21"/>
          <w:szCs w:val="21"/>
        </w:rPr>
      </w:pPr>
      <w:r w:rsidRPr="00A24BF9">
        <w:rPr>
          <w:rFonts w:ascii="Tahoma" w:hAnsi="Tahoma" w:cs="Tahoma"/>
          <w:sz w:val="21"/>
          <w:szCs w:val="21"/>
        </w:rPr>
        <w:t>a végrehajtás és a tervezés, valamint a felsővezetés információigényeinek megfelelő témakörben és időzítéssel,</w:t>
      </w:r>
    </w:p>
    <w:p w14:paraId="43EAA6CB" w14:textId="77777777" w:rsidR="000F3ABD" w:rsidRPr="00A24BF9" w:rsidRDefault="000F3ABD" w:rsidP="00853D9B">
      <w:pPr>
        <w:numPr>
          <w:ilvl w:val="0"/>
          <w:numId w:val="6"/>
        </w:numPr>
        <w:spacing w:line="276" w:lineRule="auto"/>
        <w:ind w:left="1560"/>
        <w:jc w:val="both"/>
        <w:rPr>
          <w:rFonts w:ascii="Tahoma" w:hAnsi="Tahoma" w:cs="Tahoma"/>
          <w:sz w:val="21"/>
          <w:szCs w:val="21"/>
        </w:rPr>
      </w:pPr>
      <w:r w:rsidRPr="00A24BF9">
        <w:rPr>
          <w:rFonts w:ascii="Tahoma" w:hAnsi="Tahoma" w:cs="Tahoma"/>
          <w:sz w:val="21"/>
          <w:szCs w:val="21"/>
        </w:rPr>
        <w:t>az értékelési szakma eszközrendszerét az értékelési feladatra koncentráltan optimalizálva,</w:t>
      </w:r>
    </w:p>
    <w:p w14:paraId="43EAA6CC" w14:textId="77777777" w:rsidR="000F3ABD" w:rsidRPr="00A24BF9" w:rsidRDefault="000F3ABD" w:rsidP="00853D9B">
      <w:pPr>
        <w:numPr>
          <w:ilvl w:val="0"/>
          <w:numId w:val="6"/>
        </w:numPr>
        <w:spacing w:line="276" w:lineRule="auto"/>
        <w:ind w:left="1560"/>
        <w:jc w:val="both"/>
        <w:rPr>
          <w:rFonts w:ascii="Tahoma" w:hAnsi="Tahoma" w:cs="Tahoma"/>
          <w:sz w:val="21"/>
          <w:szCs w:val="21"/>
        </w:rPr>
      </w:pPr>
      <w:r w:rsidRPr="00A24BF9">
        <w:rPr>
          <w:rFonts w:ascii="Tahoma" w:hAnsi="Tahoma" w:cs="Tahoma"/>
          <w:sz w:val="21"/>
          <w:szCs w:val="21"/>
        </w:rPr>
        <w:t>magas szakmai színvonalon,</w:t>
      </w:r>
    </w:p>
    <w:p w14:paraId="43EAA6CD" w14:textId="77777777" w:rsidR="000F3ABD" w:rsidRPr="00A24BF9" w:rsidRDefault="000F3ABD" w:rsidP="00853D9B">
      <w:pPr>
        <w:numPr>
          <w:ilvl w:val="0"/>
          <w:numId w:val="6"/>
        </w:numPr>
        <w:spacing w:line="276" w:lineRule="auto"/>
        <w:ind w:left="1560"/>
        <w:jc w:val="both"/>
        <w:rPr>
          <w:rFonts w:ascii="Tahoma" w:hAnsi="Tahoma" w:cs="Tahoma"/>
          <w:sz w:val="21"/>
          <w:szCs w:val="21"/>
        </w:rPr>
      </w:pPr>
      <w:r w:rsidRPr="00A24BF9">
        <w:rPr>
          <w:rFonts w:ascii="Tahoma" w:hAnsi="Tahoma" w:cs="Tahoma"/>
          <w:sz w:val="21"/>
          <w:szCs w:val="21"/>
        </w:rPr>
        <w:t>költséghatékony módon készülnek el.</w:t>
      </w:r>
    </w:p>
    <w:p w14:paraId="43EAA6CE" w14:textId="77777777" w:rsidR="000F3ABD" w:rsidRPr="002141CF" w:rsidRDefault="000F3ABD" w:rsidP="004877C2">
      <w:pPr>
        <w:spacing w:line="276" w:lineRule="auto"/>
        <w:jc w:val="both"/>
        <w:rPr>
          <w:rFonts w:ascii="Tahoma" w:hAnsi="Tahoma" w:cs="Tahoma"/>
          <w:sz w:val="21"/>
          <w:szCs w:val="21"/>
        </w:rPr>
      </w:pPr>
    </w:p>
    <w:p w14:paraId="43EAA6CF" w14:textId="4912EAF6" w:rsidR="000F3ABD" w:rsidRPr="002141CF" w:rsidRDefault="000F3ABD" w:rsidP="00853D9B">
      <w:pPr>
        <w:pStyle w:val="Cmsor2"/>
        <w:numPr>
          <w:ilvl w:val="1"/>
          <w:numId w:val="31"/>
        </w:numPr>
        <w:spacing w:line="276" w:lineRule="auto"/>
        <w:jc w:val="both"/>
        <w:rPr>
          <w:rFonts w:ascii="Tahoma" w:hAnsi="Tahoma" w:cs="Tahoma"/>
          <w:b w:val="0"/>
          <w:sz w:val="21"/>
          <w:szCs w:val="21"/>
        </w:rPr>
      </w:pPr>
      <w:r w:rsidRPr="002141CF">
        <w:rPr>
          <w:rFonts w:ascii="Tahoma" w:hAnsi="Tahoma" w:cs="Tahoma"/>
          <w:b w:val="0"/>
          <w:sz w:val="21"/>
          <w:szCs w:val="21"/>
        </w:rPr>
        <w:t>Az értékelések rész- és végső eredményeinek a folyamatok javításában történő hasznosulása érdekében hatékony szakmai kommunikációs rendszer kiépítése és működtetése.</w:t>
      </w:r>
    </w:p>
    <w:p w14:paraId="43EAA6D0" w14:textId="77777777" w:rsidR="000F3ABD" w:rsidRPr="002141CF" w:rsidRDefault="000F3ABD" w:rsidP="004877C2">
      <w:pPr>
        <w:pStyle w:val="Cmsor2"/>
        <w:spacing w:line="276" w:lineRule="auto"/>
        <w:ind w:left="1080"/>
        <w:jc w:val="both"/>
        <w:rPr>
          <w:rFonts w:ascii="Tahoma" w:hAnsi="Tahoma" w:cs="Tahoma"/>
          <w:b w:val="0"/>
          <w:sz w:val="21"/>
          <w:szCs w:val="21"/>
        </w:rPr>
      </w:pPr>
    </w:p>
    <w:p w14:paraId="43EAA6D1" w14:textId="313BB5E4" w:rsidR="000F3ABD" w:rsidRPr="002141CF" w:rsidRDefault="000F3ABD" w:rsidP="00853D9B">
      <w:pPr>
        <w:pStyle w:val="Cmsor2"/>
        <w:numPr>
          <w:ilvl w:val="1"/>
          <w:numId w:val="31"/>
        </w:numPr>
        <w:spacing w:line="276" w:lineRule="auto"/>
        <w:jc w:val="both"/>
        <w:rPr>
          <w:rFonts w:ascii="Tahoma" w:hAnsi="Tahoma" w:cs="Tahoma"/>
          <w:b w:val="0"/>
          <w:sz w:val="21"/>
          <w:szCs w:val="21"/>
        </w:rPr>
      </w:pPr>
      <w:r w:rsidRPr="002141CF">
        <w:rPr>
          <w:rFonts w:ascii="Tahoma" w:hAnsi="Tahoma" w:cs="Tahoma"/>
          <w:b w:val="0"/>
          <w:sz w:val="21"/>
          <w:szCs w:val="21"/>
        </w:rPr>
        <w:t>Az értékelések előkészítése és lefolytatása révén megszerzett szak- és fejlesztéspolitikai ismeretek becsatornázása az intézményrendszer működésébe, valamint a hazai fejlesztéspolitikai döntéshozatali rendszerbe.</w:t>
      </w:r>
    </w:p>
    <w:p w14:paraId="43EAA6D3" w14:textId="77777777" w:rsidR="000F3ABD" w:rsidRPr="00A24BF9" w:rsidRDefault="000F3ABD" w:rsidP="004877C2">
      <w:pPr>
        <w:spacing w:line="276" w:lineRule="auto"/>
        <w:jc w:val="both"/>
        <w:rPr>
          <w:rFonts w:ascii="Tahoma" w:hAnsi="Tahoma" w:cs="Tahoma"/>
          <w:b/>
          <w:sz w:val="21"/>
          <w:szCs w:val="21"/>
        </w:rPr>
      </w:pPr>
    </w:p>
    <w:p w14:paraId="43EAA6D4" w14:textId="77777777" w:rsidR="000F3ABD" w:rsidRPr="002141CF" w:rsidRDefault="000F3ABD" w:rsidP="00853D9B">
      <w:pPr>
        <w:pStyle w:val="Cmsor2"/>
        <w:numPr>
          <w:ilvl w:val="0"/>
          <w:numId w:val="31"/>
        </w:numPr>
        <w:spacing w:line="276" w:lineRule="auto"/>
        <w:ind w:left="284"/>
        <w:jc w:val="both"/>
        <w:rPr>
          <w:rFonts w:ascii="Tahoma" w:hAnsi="Tahoma" w:cs="Tahoma"/>
          <w:sz w:val="21"/>
          <w:szCs w:val="21"/>
        </w:rPr>
      </w:pPr>
      <w:r w:rsidRPr="002141CF">
        <w:rPr>
          <w:rFonts w:ascii="Tahoma" w:hAnsi="Tahoma" w:cs="Tahoma"/>
          <w:sz w:val="21"/>
          <w:szCs w:val="21"/>
        </w:rPr>
        <w:t>Az értékelés módszertana</w:t>
      </w:r>
    </w:p>
    <w:p w14:paraId="43EAA6D5" w14:textId="77777777" w:rsidR="000F3ABD" w:rsidRPr="00A24BF9" w:rsidRDefault="000F3ABD" w:rsidP="004877C2">
      <w:pPr>
        <w:spacing w:line="276" w:lineRule="auto"/>
        <w:jc w:val="both"/>
        <w:rPr>
          <w:rFonts w:ascii="Tahoma" w:hAnsi="Tahoma" w:cs="Tahoma"/>
          <w:b/>
          <w:sz w:val="21"/>
          <w:szCs w:val="21"/>
        </w:rPr>
      </w:pPr>
    </w:p>
    <w:p w14:paraId="43EAA6D6" w14:textId="77777777" w:rsidR="000F3ABD"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 xml:space="preserve">Az értékelés módszertanára vonatkozóan az Európai Bizottság ajánlásait kell mérvadónak tekinteni, melyek teljes terjedelemben elérhetőek az Európai Bizottság honlapján </w:t>
      </w:r>
    </w:p>
    <w:p w14:paraId="43EAA6D7" w14:textId="77777777" w:rsidR="000F3ABD" w:rsidRPr="002141CF" w:rsidRDefault="00417521" w:rsidP="004877C2">
      <w:pPr>
        <w:spacing w:line="276" w:lineRule="auto"/>
        <w:ind w:left="284"/>
        <w:jc w:val="both"/>
      </w:pPr>
      <w:hyperlink r:id="rId20" w:anchor="2" w:history="1">
        <w:r w:rsidR="000F3ABD" w:rsidRPr="002141CF">
          <w:t>http://ec.europa.eu/regional_policy/information/evaluations/guidance_en.cfm#2</w:t>
        </w:r>
      </w:hyperlink>
    </w:p>
    <w:p w14:paraId="43EAA6D8" w14:textId="77777777" w:rsidR="000F3ABD" w:rsidRPr="00A24BF9" w:rsidRDefault="000F3ABD" w:rsidP="004877C2">
      <w:pPr>
        <w:spacing w:line="276" w:lineRule="auto"/>
        <w:ind w:left="284"/>
        <w:jc w:val="both"/>
        <w:rPr>
          <w:rFonts w:ascii="Tahoma" w:hAnsi="Tahoma" w:cs="Tahoma"/>
          <w:sz w:val="21"/>
          <w:szCs w:val="21"/>
        </w:rPr>
      </w:pPr>
    </w:p>
    <w:p w14:paraId="43EAA6D9" w14:textId="77777777" w:rsidR="00FC148F"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 xml:space="preserve">A </w:t>
      </w:r>
      <w:r w:rsidR="00FC148F" w:rsidRPr="00A24BF9">
        <w:rPr>
          <w:rFonts w:ascii="Tahoma" w:hAnsi="Tahoma" w:cs="Tahoma"/>
          <w:sz w:val="21"/>
          <w:szCs w:val="21"/>
        </w:rPr>
        <w:t xml:space="preserve">Miniszterelnökség </w:t>
      </w:r>
      <w:r w:rsidRPr="00A24BF9">
        <w:rPr>
          <w:rFonts w:ascii="Tahoma" w:hAnsi="Tahoma" w:cs="Tahoma"/>
          <w:sz w:val="21"/>
          <w:szCs w:val="21"/>
        </w:rPr>
        <w:t xml:space="preserve">által végzett korábbi értékelések </w:t>
      </w:r>
      <w:r w:rsidR="00FC148F" w:rsidRPr="00A24BF9">
        <w:rPr>
          <w:rFonts w:ascii="Tahoma" w:hAnsi="Tahoma" w:cs="Tahoma"/>
          <w:sz w:val="21"/>
          <w:szCs w:val="21"/>
        </w:rPr>
        <w:t xml:space="preserve">elérhetőek </w:t>
      </w:r>
      <w:r w:rsidRPr="00A24BF9">
        <w:rPr>
          <w:rFonts w:ascii="Tahoma" w:hAnsi="Tahoma" w:cs="Tahoma"/>
          <w:sz w:val="21"/>
          <w:szCs w:val="21"/>
        </w:rPr>
        <w:t xml:space="preserve">az </w:t>
      </w:r>
      <w:r w:rsidR="00FC148F" w:rsidRPr="00A24BF9">
        <w:rPr>
          <w:rFonts w:ascii="Tahoma" w:hAnsi="Tahoma" w:cs="Tahoma"/>
          <w:sz w:val="21"/>
          <w:szCs w:val="21"/>
        </w:rPr>
        <w:t xml:space="preserve">alábbi honlapon: </w:t>
      </w:r>
      <w:hyperlink r:id="rId21" w:history="1">
        <w:r w:rsidR="00FC148F" w:rsidRPr="002141CF">
          <w:t>http://palyazat.gov.hu/ertekeles</w:t>
        </w:r>
      </w:hyperlink>
    </w:p>
    <w:p w14:paraId="43EAA6DA" w14:textId="77777777" w:rsidR="00FC148F" w:rsidRPr="00A24BF9" w:rsidRDefault="00FC148F" w:rsidP="004877C2">
      <w:pPr>
        <w:spacing w:line="276" w:lineRule="auto"/>
        <w:jc w:val="both"/>
        <w:rPr>
          <w:rFonts w:ascii="Tahoma" w:hAnsi="Tahoma" w:cs="Tahoma"/>
          <w:sz w:val="21"/>
          <w:szCs w:val="21"/>
        </w:rPr>
      </w:pPr>
    </w:p>
    <w:p w14:paraId="43EAA6DB" w14:textId="77777777" w:rsidR="000F3ABD" w:rsidRPr="00A24BF9" w:rsidRDefault="000F3ABD" w:rsidP="004877C2">
      <w:pPr>
        <w:spacing w:line="276" w:lineRule="auto"/>
        <w:jc w:val="both"/>
        <w:rPr>
          <w:rFonts w:ascii="Tahoma" w:hAnsi="Tahoma" w:cs="Tahoma"/>
          <w:b/>
          <w:caps/>
          <w:sz w:val="21"/>
          <w:szCs w:val="21"/>
        </w:rPr>
      </w:pPr>
      <w:bookmarkStart w:id="2" w:name="_Toc298432232"/>
    </w:p>
    <w:p w14:paraId="46EF3D26" w14:textId="77777777" w:rsidR="002141CF" w:rsidRDefault="002141CF" w:rsidP="004877C2">
      <w:pPr>
        <w:spacing w:line="276" w:lineRule="auto"/>
        <w:rPr>
          <w:rFonts w:ascii="Tahoma" w:hAnsi="Tahoma" w:cs="Tahoma"/>
          <w:b/>
          <w:caps/>
          <w:sz w:val="21"/>
          <w:szCs w:val="21"/>
        </w:rPr>
      </w:pPr>
      <w:r>
        <w:rPr>
          <w:rFonts w:ascii="Tahoma" w:hAnsi="Tahoma" w:cs="Tahoma"/>
          <w:b/>
          <w:caps/>
          <w:sz w:val="21"/>
          <w:szCs w:val="21"/>
        </w:rPr>
        <w:br w:type="page"/>
      </w:r>
    </w:p>
    <w:p w14:paraId="43EAA6DC" w14:textId="18426A28" w:rsidR="000F3ABD" w:rsidRPr="002141CF" w:rsidRDefault="000F3ABD" w:rsidP="004877C2">
      <w:pPr>
        <w:pStyle w:val="Cmsor6"/>
        <w:shd w:val="clear" w:color="auto" w:fill="FFFFFF"/>
        <w:spacing w:line="276" w:lineRule="auto"/>
        <w:rPr>
          <w:rFonts w:ascii="Tahoma" w:hAnsi="Tahoma" w:cs="Tahoma"/>
          <w:caps/>
          <w:sz w:val="21"/>
          <w:szCs w:val="21"/>
        </w:rPr>
      </w:pPr>
      <w:r w:rsidRPr="002141CF">
        <w:rPr>
          <w:rFonts w:ascii="Tahoma" w:hAnsi="Tahoma" w:cs="Tahoma"/>
          <w:caps/>
          <w:sz w:val="21"/>
          <w:szCs w:val="21"/>
        </w:rPr>
        <w:lastRenderedPageBreak/>
        <w:t>III. Az Értékelési Keretrendszer bemutatása</w:t>
      </w:r>
      <w:bookmarkEnd w:id="2"/>
    </w:p>
    <w:p w14:paraId="43EAA6DE" w14:textId="77777777" w:rsidR="000F3ABD" w:rsidRPr="00A24BF9" w:rsidRDefault="000F3ABD" w:rsidP="004877C2">
      <w:pPr>
        <w:spacing w:line="276" w:lineRule="auto"/>
        <w:jc w:val="both"/>
        <w:rPr>
          <w:rFonts w:ascii="Tahoma" w:hAnsi="Tahoma" w:cs="Tahoma"/>
          <w:b/>
          <w:sz w:val="21"/>
          <w:szCs w:val="21"/>
        </w:rPr>
      </w:pPr>
    </w:p>
    <w:p w14:paraId="43EAA6DF" w14:textId="3778FE8E" w:rsidR="000F3ABD" w:rsidRPr="002141CF" w:rsidRDefault="000F3ABD" w:rsidP="00853D9B">
      <w:pPr>
        <w:pStyle w:val="Cmsor2"/>
        <w:numPr>
          <w:ilvl w:val="0"/>
          <w:numId w:val="32"/>
        </w:numPr>
        <w:spacing w:line="276" w:lineRule="auto"/>
        <w:ind w:left="284"/>
        <w:jc w:val="both"/>
        <w:rPr>
          <w:rFonts w:ascii="Tahoma" w:hAnsi="Tahoma" w:cs="Tahoma"/>
          <w:sz w:val="21"/>
          <w:szCs w:val="21"/>
        </w:rPr>
      </w:pPr>
      <w:r w:rsidRPr="002141CF">
        <w:rPr>
          <w:rFonts w:ascii="Tahoma" w:hAnsi="Tahoma" w:cs="Tahoma"/>
          <w:sz w:val="21"/>
          <w:szCs w:val="21"/>
        </w:rPr>
        <w:t>Értékelési szakterületi részek (lot) kialakítása</w:t>
      </w:r>
    </w:p>
    <w:p w14:paraId="43EAA6E0" w14:textId="77777777" w:rsidR="000F3ABD" w:rsidRPr="00A24BF9" w:rsidRDefault="000F3ABD" w:rsidP="004877C2">
      <w:pPr>
        <w:spacing w:line="276" w:lineRule="auto"/>
        <w:ind w:left="360"/>
        <w:jc w:val="both"/>
        <w:rPr>
          <w:rFonts w:ascii="Tahoma" w:hAnsi="Tahoma" w:cs="Tahoma"/>
          <w:b/>
          <w:sz w:val="21"/>
          <w:szCs w:val="21"/>
        </w:rPr>
      </w:pPr>
    </w:p>
    <w:p w14:paraId="43EAA6E1" w14:textId="77777777" w:rsidR="00030011" w:rsidRPr="00A24BF9" w:rsidRDefault="000F3ABD" w:rsidP="004877C2">
      <w:pPr>
        <w:spacing w:line="276" w:lineRule="auto"/>
        <w:ind w:left="284"/>
        <w:jc w:val="both"/>
        <w:rPr>
          <w:rFonts w:ascii="Tahoma" w:hAnsi="Tahoma" w:cs="Tahoma"/>
          <w:sz w:val="21"/>
          <w:szCs w:val="21"/>
        </w:rPr>
      </w:pPr>
      <w:r w:rsidRPr="00A24BF9">
        <w:rPr>
          <w:rFonts w:ascii="Tahoma" w:hAnsi="Tahoma" w:cs="Tahoma"/>
          <w:sz w:val="21"/>
          <w:szCs w:val="21"/>
        </w:rPr>
        <w:t xml:space="preserve">A kiemelkedő színvonalú értékelések egyik kulcsa a magas szintű speciális szakértelem bevonása. A lotokat azon tapasztalataink szerint alakítottuk ki, hogy milyen típusú szakterületekre, szakértelemre célszerű külön értékeléseket, értékelő csapatot szervezni, ezáltal biztosítva az értékelések során a szakértelem hatékony felhasználását, megosztását, tanulást és a tervezhetőséget. </w:t>
      </w:r>
    </w:p>
    <w:p w14:paraId="43EAA6E2" w14:textId="77777777" w:rsidR="00631A3F" w:rsidRPr="00A24BF9" w:rsidRDefault="00631A3F" w:rsidP="004877C2">
      <w:pPr>
        <w:pStyle w:val="Default"/>
        <w:spacing w:line="276" w:lineRule="auto"/>
        <w:ind w:left="284"/>
        <w:jc w:val="both"/>
        <w:rPr>
          <w:rFonts w:ascii="Tahoma" w:hAnsi="Tahoma" w:cs="Tahoma"/>
          <w:color w:val="auto"/>
          <w:sz w:val="21"/>
          <w:szCs w:val="21"/>
        </w:rPr>
      </w:pPr>
    </w:p>
    <w:p w14:paraId="43EAA6E3" w14:textId="77777777" w:rsidR="009F7125" w:rsidRPr="00A24BF9" w:rsidRDefault="009F7125" w:rsidP="004877C2">
      <w:pPr>
        <w:pStyle w:val="Default"/>
        <w:spacing w:line="276" w:lineRule="auto"/>
        <w:ind w:left="284"/>
        <w:jc w:val="both"/>
        <w:rPr>
          <w:rFonts w:ascii="Tahoma" w:hAnsi="Tahoma" w:cs="Tahoma"/>
          <w:color w:val="auto"/>
          <w:sz w:val="21"/>
          <w:szCs w:val="21"/>
        </w:rPr>
      </w:pPr>
      <w:r w:rsidRPr="00A24BF9">
        <w:rPr>
          <w:rFonts w:ascii="Tahoma" w:hAnsi="Tahoma" w:cs="Tahoma"/>
          <w:color w:val="auto"/>
          <w:sz w:val="21"/>
          <w:szCs w:val="21"/>
        </w:rPr>
        <w:t>1. rész: Statisztikai-ökonometriai módszertanú feladatok</w:t>
      </w:r>
    </w:p>
    <w:p w14:paraId="43EAA6E4" w14:textId="0D12D559" w:rsidR="009F7125" w:rsidRPr="00A24BF9" w:rsidRDefault="009F7125" w:rsidP="004877C2">
      <w:pPr>
        <w:pStyle w:val="Default"/>
        <w:spacing w:line="276" w:lineRule="auto"/>
        <w:ind w:left="284"/>
        <w:jc w:val="both"/>
        <w:rPr>
          <w:rFonts w:ascii="Tahoma" w:hAnsi="Tahoma" w:cs="Tahoma"/>
          <w:sz w:val="21"/>
          <w:szCs w:val="21"/>
        </w:rPr>
      </w:pPr>
      <w:r w:rsidRPr="00A24BF9">
        <w:rPr>
          <w:rFonts w:ascii="Tahoma" w:hAnsi="Tahoma" w:cs="Tahoma"/>
          <w:sz w:val="21"/>
          <w:szCs w:val="21"/>
        </w:rPr>
        <w:t>Fejlesztéspolitikai beavatkozásokra vonatkozó értékelő-elemző tanulmányok készítése az alábbi módszerekkel: statisztikai elemző módszerrel történő hatásértékelések, kérdőíves lekérdezések, fókuszcsoportos vizsgálatok és interjúsorozatok készítése.</w:t>
      </w:r>
    </w:p>
    <w:p w14:paraId="43EAA6E5" w14:textId="77777777" w:rsidR="009F7125" w:rsidRPr="00A24BF9" w:rsidRDefault="009F7125" w:rsidP="004877C2">
      <w:pPr>
        <w:pStyle w:val="Default"/>
        <w:spacing w:line="276" w:lineRule="auto"/>
        <w:ind w:left="284"/>
        <w:jc w:val="both"/>
        <w:rPr>
          <w:rFonts w:ascii="Tahoma" w:hAnsi="Tahoma" w:cs="Tahoma"/>
          <w:color w:val="auto"/>
          <w:sz w:val="21"/>
          <w:szCs w:val="21"/>
        </w:rPr>
      </w:pPr>
      <w:r w:rsidRPr="00A24BF9">
        <w:rPr>
          <w:rFonts w:ascii="Tahoma" w:hAnsi="Tahoma" w:cs="Tahoma"/>
          <w:color w:val="auto"/>
          <w:sz w:val="21"/>
          <w:szCs w:val="21"/>
        </w:rPr>
        <w:t>2. rész: Az operatív programok eredményes forrásfelhasználását támogató elemzések</w:t>
      </w:r>
    </w:p>
    <w:p w14:paraId="43EAA6E6" w14:textId="3812928D" w:rsidR="009F7125" w:rsidRPr="00A24BF9" w:rsidRDefault="009F7125" w:rsidP="004877C2">
      <w:pPr>
        <w:pStyle w:val="Default"/>
        <w:spacing w:line="276" w:lineRule="auto"/>
        <w:ind w:left="284"/>
        <w:jc w:val="both"/>
        <w:rPr>
          <w:rFonts w:ascii="Tahoma" w:hAnsi="Tahoma" w:cs="Tahoma"/>
          <w:color w:val="auto"/>
          <w:sz w:val="21"/>
          <w:szCs w:val="21"/>
        </w:rPr>
      </w:pPr>
      <w:r w:rsidRPr="00A24BF9">
        <w:rPr>
          <w:rFonts w:ascii="Tahoma" w:hAnsi="Tahoma" w:cs="Tahoma"/>
          <w:sz w:val="21"/>
          <w:szCs w:val="21"/>
        </w:rPr>
        <w:t>Fejlesztéspolitikai beavatkozásokra vonatkozó értékelő-elemző tanulmányok készítése az alábbi témakörökben: abszorpciós vizsgálat, indikátor-elemzés, intézményrendszer-vizsgálat, pénzügyi előrejelzés</w:t>
      </w:r>
    </w:p>
    <w:p w14:paraId="43EAA6E7" w14:textId="77777777" w:rsidR="009F7125" w:rsidRPr="00A24BF9" w:rsidRDefault="009F7125" w:rsidP="004877C2">
      <w:pPr>
        <w:pStyle w:val="Default"/>
        <w:spacing w:line="276" w:lineRule="auto"/>
        <w:ind w:left="284"/>
        <w:jc w:val="both"/>
        <w:rPr>
          <w:rFonts w:ascii="Tahoma" w:hAnsi="Tahoma" w:cs="Tahoma"/>
          <w:color w:val="auto"/>
          <w:sz w:val="21"/>
          <w:szCs w:val="21"/>
        </w:rPr>
      </w:pPr>
      <w:r w:rsidRPr="00A24BF9">
        <w:rPr>
          <w:rFonts w:ascii="Tahoma" w:hAnsi="Tahoma" w:cs="Tahoma"/>
          <w:color w:val="auto"/>
          <w:sz w:val="21"/>
          <w:szCs w:val="21"/>
        </w:rPr>
        <w:t>3. rész: Versenyképesség és humán tőke fejlesztéseinek értékelése</w:t>
      </w:r>
    </w:p>
    <w:p w14:paraId="43EAA6E8" w14:textId="17F4782D" w:rsidR="009F7125" w:rsidRPr="00A24BF9" w:rsidRDefault="009F7125" w:rsidP="004877C2">
      <w:pPr>
        <w:pStyle w:val="Default"/>
        <w:spacing w:line="276" w:lineRule="auto"/>
        <w:ind w:left="284"/>
        <w:jc w:val="both"/>
        <w:rPr>
          <w:rFonts w:ascii="Tahoma" w:hAnsi="Tahoma" w:cs="Tahoma"/>
          <w:color w:val="auto"/>
          <w:sz w:val="21"/>
          <w:szCs w:val="21"/>
        </w:rPr>
      </w:pPr>
      <w:r w:rsidRPr="00A24BF9">
        <w:rPr>
          <w:rFonts w:ascii="Tahoma" w:hAnsi="Tahoma" w:cs="Tahoma"/>
          <w:sz w:val="21"/>
          <w:szCs w:val="21"/>
        </w:rPr>
        <w:t xml:space="preserve">Fejlesztéspolitikai beavatkozásokra vonatkozó értékelő-elemző tanulmányok készítése az alábbi témakörökben: Versenyképesség és humántőke-fejlesztés </w:t>
      </w:r>
      <w:r w:rsidRPr="00A24BF9">
        <w:rPr>
          <w:rFonts w:ascii="Tahoma" w:hAnsi="Tahoma" w:cs="Tahoma"/>
          <w:color w:val="auto"/>
          <w:sz w:val="21"/>
          <w:szCs w:val="21"/>
        </w:rPr>
        <w:t xml:space="preserve">                                             </w:t>
      </w:r>
    </w:p>
    <w:p w14:paraId="43EAA6E9" w14:textId="77777777" w:rsidR="009F7125" w:rsidRPr="00A24BF9" w:rsidRDefault="009F7125" w:rsidP="004877C2">
      <w:pPr>
        <w:spacing w:line="276" w:lineRule="auto"/>
        <w:ind w:left="284"/>
        <w:rPr>
          <w:rFonts w:ascii="Tahoma" w:hAnsi="Tahoma" w:cs="Tahoma"/>
          <w:sz w:val="21"/>
          <w:szCs w:val="21"/>
        </w:rPr>
      </w:pPr>
      <w:r w:rsidRPr="00A24BF9">
        <w:rPr>
          <w:rFonts w:ascii="Tahoma" w:hAnsi="Tahoma" w:cs="Tahoma"/>
          <w:sz w:val="21"/>
          <w:szCs w:val="21"/>
        </w:rPr>
        <w:t xml:space="preserve">4. rész: Közlekedésfejlesztési, környezeti, energetikai és klíma tárgyú fejlesztések értékelése </w:t>
      </w:r>
    </w:p>
    <w:p w14:paraId="43EAA6EA" w14:textId="1715962C" w:rsidR="009F7125" w:rsidRPr="00A24BF9" w:rsidRDefault="009F7125" w:rsidP="004877C2">
      <w:pPr>
        <w:pStyle w:val="Default"/>
        <w:spacing w:line="276" w:lineRule="auto"/>
        <w:ind w:left="284"/>
        <w:jc w:val="both"/>
        <w:rPr>
          <w:rFonts w:ascii="Tahoma" w:hAnsi="Tahoma" w:cs="Tahoma"/>
          <w:sz w:val="21"/>
          <w:szCs w:val="21"/>
        </w:rPr>
      </w:pPr>
      <w:r w:rsidRPr="00A24BF9">
        <w:rPr>
          <w:rFonts w:ascii="Tahoma" w:hAnsi="Tahoma" w:cs="Tahoma"/>
          <w:sz w:val="21"/>
          <w:szCs w:val="21"/>
        </w:rPr>
        <w:t>Fejlesztéspolitikai beavatkozásokra vonatkozó értékelő-elemző tanulmányok készítése az alábbi témakörökben: Közlekedésfejlesztés és környezeti, energetikai, klíma tárgyú fejlesztések, térinformatikai elemzések készítése</w:t>
      </w:r>
    </w:p>
    <w:p w14:paraId="43EAA6EB" w14:textId="77777777" w:rsidR="00113E52" w:rsidRPr="00A24BF9" w:rsidRDefault="00113E52" w:rsidP="004877C2">
      <w:pPr>
        <w:spacing w:line="276" w:lineRule="auto"/>
        <w:jc w:val="both"/>
        <w:rPr>
          <w:rFonts w:ascii="Tahoma" w:hAnsi="Tahoma" w:cs="Tahoma"/>
          <w:sz w:val="21"/>
          <w:szCs w:val="21"/>
        </w:rPr>
      </w:pPr>
    </w:p>
    <w:p w14:paraId="759ADE83" w14:textId="77777777" w:rsidR="002141CF" w:rsidRDefault="00DF5E44" w:rsidP="00853D9B">
      <w:pPr>
        <w:pStyle w:val="Cmsor2"/>
        <w:numPr>
          <w:ilvl w:val="0"/>
          <w:numId w:val="32"/>
        </w:numPr>
        <w:spacing w:line="276" w:lineRule="auto"/>
        <w:ind w:left="284"/>
        <w:jc w:val="both"/>
        <w:rPr>
          <w:rFonts w:ascii="Tahoma" w:hAnsi="Tahoma" w:cs="Tahoma"/>
          <w:sz w:val="21"/>
          <w:szCs w:val="21"/>
        </w:rPr>
      </w:pPr>
      <w:bookmarkStart w:id="3" w:name="_Toc298432244"/>
      <w:r w:rsidRPr="00A24BF9">
        <w:rPr>
          <w:rFonts w:ascii="Tahoma" w:hAnsi="Tahoma" w:cs="Tahoma"/>
          <w:sz w:val="21"/>
          <w:szCs w:val="21"/>
        </w:rPr>
        <w:t xml:space="preserve">A </w:t>
      </w:r>
      <w:r w:rsidR="000F3ABD" w:rsidRPr="00A24BF9">
        <w:rPr>
          <w:rFonts w:ascii="Tahoma" w:hAnsi="Tahoma" w:cs="Tahoma"/>
          <w:sz w:val="21"/>
          <w:szCs w:val="21"/>
        </w:rPr>
        <w:t>Keretrendszer gyakorlati működése</w:t>
      </w:r>
      <w:bookmarkStart w:id="4" w:name="_Toc298432245"/>
      <w:bookmarkEnd w:id="3"/>
    </w:p>
    <w:p w14:paraId="38551F16" w14:textId="77777777" w:rsidR="002141CF" w:rsidRPr="002141CF" w:rsidRDefault="002141CF" w:rsidP="004877C2">
      <w:pPr>
        <w:spacing w:line="276" w:lineRule="auto"/>
      </w:pPr>
    </w:p>
    <w:p w14:paraId="43EAA6EE" w14:textId="11991206" w:rsidR="000F3ABD" w:rsidRPr="002141CF" w:rsidRDefault="000F3ABD" w:rsidP="00853D9B">
      <w:pPr>
        <w:pStyle w:val="Cmsor2"/>
        <w:numPr>
          <w:ilvl w:val="1"/>
          <w:numId w:val="32"/>
        </w:numPr>
        <w:spacing w:line="276" w:lineRule="auto"/>
        <w:jc w:val="both"/>
        <w:rPr>
          <w:rFonts w:ascii="Tahoma" w:hAnsi="Tahoma" w:cs="Tahoma"/>
          <w:sz w:val="21"/>
          <w:szCs w:val="21"/>
        </w:rPr>
      </w:pPr>
      <w:r w:rsidRPr="002141CF">
        <w:rPr>
          <w:rFonts w:ascii="Tahoma" w:hAnsi="Tahoma" w:cs="Tahoma"/>
          <w:sz w:val="21"/>
          <w:szCs w:val="21"/>
        </w:rPr>
        <w:t>Feladatkiadás - Megrendelés</w:t>
      </w:r>
      <w:bookmarkEnd w:id="4"/>
    </w:p>
    <w:p w14:paraId="43EAA6EF" w14:textId="77777777" w:rsidR="000F3ABD" w:rsidRPr="00A24BF9" w:rsidRDefault="000F3ABD" w:rsidP="004877C2">
      <w:pPr>
        <w:spacing w:line="276" w:lineRule="auto"/>
        <w:jc w:val="both"/>
        <w:rPr>
          <w:rFonts w:ascii="Tahoma" w:hAnsi="Tahoma" w:cs="Tahoma"/>
          <w:sz w:val="21"/>
          <w:szCs w:val="21"/>
        </w:rPr>
      </w:pPr>
    </w:p>
    <w:p w14:paraId="43EAA6F0" w14:textId="61C3733D"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Az értékelési feladatokat a </w:t>
      </w:r>
      <w:r w:rsidR="00B66048" w:rsidRPr="00A24BF9">
        <w:rPr>
          <w:rFonts w:ascii="Tahoma" w:hAnsi="Tahoma" w:cs="Tahoma"/>
          <w:sz w:val="21"/>
          <w:szCs w:val="21"/>
        </w:rPr>
        <w:t>Miniszterelnökség Monitoring és Értékelési Főosztálya</w:t>
      </w:r>
      <w:r w:rsidR="00165F62">
        <w:rPr>
          <w:rFonts w:ascii="Tahoma" w:hAnsi="Tahoma" w:cs="Tahoma"/>
          <w:sz w:val="21"/>
          <w:szCs w:val="21"/>
        </w:rPr>
        <w:t>,</w:t>
      </w:r>
      <w:r w:rsidRPr="00A24BF9">
        <w:rPr>
          <w:rFonts w:ascii="Tahoma" w:hAnsi="Tahoma" w:cs="Tahoma"/>
          <w:sz w:val="21"/>
          <w:szCs w:val="21"/>
        </w:rPr>
        <w:t xml:space="preserve"> mint Megrendelő írásos megrendelés keretében adja ki az adott lot Értékelőjének. A Megrendelés tartalmazza a konkrét, részletes feladatleírást illetve az arra maximálisan elszámolható szakértői napok számát. Az Értékelő a megrendelés alapján projekttervet és részletes értékelési módszertant dolgoz ki, melyet a Megrendelőnek jóvá kell hagynia. Ezt követően kezdődhet meg a megrendelés Értékelő általi végrehajtása.</w:t>
      </w:r>
    </w:p>
    <w:p w14:paraId="43EAA6F1" w14:textId="77777777" w:rsidR="000F3ABD" w:rsidRPr="00A24BF9" w:rsidRDefault="000F3ABD" w:rsidP="004877C2">
      <w:pPr>
        <w:spacing w:line="276" w:lineRule="auto"/>
        <w:ind w:left="1134"/>
        <w:jc w:val="both"/>
        <w:rPr>
          <w:rFonts w:ascii="Tahoma" w:hAnsi="Tahoma" w:cs="Tahoma"/>
          <w:sz w:val="21"/>
          <w:szCs w:val="21"/>
        </w:rPr>
      </w:pPr>
    </w:p>
    <w:p w14:paraId="43EAA6F2"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A Megrendelő kérheti bármelyik, az Ajánlatban megajánlott szakértő, adott feladatban való közreműködését 1. feladattípus esetén az adott Megrendelésben meghatározott elszámolható szakértői napok 25%-nak erejéig, a 2-3. feladattípus (képzések, prezentációk és szakértői anyagok) esetében 50% mértékben.</w:t>
      </w:r>
      <w:r w:rsidR="00DF5E44" w:rsidRPr="00A24BF9">
        <w:rPr>
          <w:rFonts w:ascii="Tahoma" w:hAnsi="Tahoma" w:cs="Tahoma"/>
          <w:sz w:val="21"/>
          <w:szCs w:val="21"/>
        </w:rPr>
        <w:t xml:space="preserve"> Megrendelő új szakértők bevonására is kérheti az Ajánlattevőt a feladatok határidőben történő elvégzésének érdekében.</w:t>
      </w:r>
    </w:p>
    <w:p w14:paraId="43EAA6F3"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Értékelési projektek esetében készül egy, az összes részfeladatot tartalmazó dokumentum, mely mellékletét képezi az egyes részfeladatokra és egyes lotokra vonatkozó megrendeléseknek. A részfeladatokra vonatkozó megrendelések teljesítésének értékelésénél a Megrendelő minden esetben figyelembe kívánja venni az </w:t>
      </w:r>
      <w:r w:rsidRPr="00A24BF9">
        <w:rPr>
          <w:rFonts w:ascii="Tahoma" w:hAnsi="Tahoma" w:cs="Tahoma"/>
          <w:sz w:val="21"/>
          <w:szCs w:val="21"/>
        </w:rPr>
        <w:lastRenderedPageBreak/>
        <w:t>adott részteljesítés projekt egészéhez való hozzájárulását (időbeni és tartalmi megfelelés, illeszkedés a projekt többi részfeladatához stb.).</w:t>
      </w:r>
    </w:p>
    <w:p w14:paraId="43EAA6F4" w14:textId="77777777" w:rsidR="000F3ABD" w:rsidRPr="00A24BF9" w:rsidRDefault="000F3ABD" w:rsidP="004877C2">
      <w:pPr>
        <w:spacing w:line="276" w:lineRule="auto"/>
        <w:jc w:val="both"/>
        <w:rPr>
          <w:rFonts w:ascii="Tahoma" w:hAnsi="Tahoma" w:cs="Tahoma"/>
          <w:sz w:val="21"/>
          <w:szCs w:val="21"/>
        </w:rPr>
      </w:pPr>
    </w:p>
    <w:p w14:paraId="43EAA6F5" w14:textId="26D08993" w:rsidR="000F3ABD" w:rsidRPr="00A24BF9" w:rsidRDefault="000F3ABD" w:rsidP="00853D9B">
      <w:pPr>
        <w:pStyle w:val="Cmsor2"/>
        <w:numPr>
          <w:ilvl w:val="1"/>
          <w:numId w:val="32"/>
        </w:numPr>
        <w:spacing w:line="276" w:lineRule="auto"/>
        <w:jc w:val="both"/>
        <w:rPr>
          <w:rFonts w:ascii="Tahoma" w:hAnsi="Tahoma" w:cs="Tahoma"/>
          <w:sz w:val="21"/>
          <w:szCs w:val="21"/>
        </w:rPr>
      </w:pPr>
      <w:bookmarkStart w:id="5" w:name="_Toc298432246"/>
      <w:r w:rsidRPr="00A24BF9">
        <w:rPr>
          <w:rFonts w:ascii="Tahoma" w:hAnsi="Tahoma" w:cs="Tahoma"/>
          <w:sz w:val="21"/>
          <w:szCs w:val="21"/>
        </w:rPr>
        <w:t>Feladatvégzés</w:t>
      </w:r>
      <w:bookmarkEnd w:id="5"/>
    </w:p>
    <w:p w14:paraId="43EAA6F6" w14:textId="77777777" w:rsidR="000F3ABD" w:rsidRPr="00A24BF9" w:rsidRDefault="000F3ABD" w:rsidP="004877C2">
      <w:pPr>
        <w:spacing w:line="276" w:lineRule="auto"/>
        <w:jc w:val="both"/>
        <w:rPr>
          <w:rFonts w:ascii="Tahoma" w:hAnsi="Tahoma" w:cs="Tahoma"/>
          <w:sz w:val="21"/>
          <w:szCs w:val="21"/>
        </w:rPr>
      </w:pPr>
    </w:p>
    <w:p w14:paraId="43EAA6F7"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ugyanakkor csak a Megrendelő által kiállított Megrendelés alapján lehet elszámolni.  </w:t>
      </w:r>
    </w:p>
    <w:p w14:paraId="43EAA6F8" w14:textId="77777777" w:rsidR="008A28F5" w:rsidRPr="00A24BF9" w:rsidRDefault="008A28F5"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 projektvezető feladata az értékelési (rész)feladat elvégzésén túlmenően, a projektmenedzsment biztosítása, a projekt előrehaladásáról készítendő átfogó (összes részfeladatra vonatkozó) jelentés összeállítása, a szükséges megbeszélések, egyeztetések szervezése, a végleges dokumentumok összeállítása, a dokumentumok tartalmi és formai konzisztenciájának biztosítása. </w:t>
      </w:r>
    </w:p>
    <w:p w14:paraId="43EAA6F9" w14:textId="77777777" w:rsidR="000F3ABD" w:rsidRPr="00A24BF9" w:rsidRDefault="000F3ABD" w:rsidP="004877C2">
      <w:pPr>
        <w:spacing w:line="276" w:lineRule="auto"/>
        <w:ind w:left="1134"/>
        <w:jc w:val="both"/>
        <w:rPr>
          <w:rFonts w:ascii="Tahoma" w:hAnsi="Tahoma" w:cs="Tahoma"/>
          <w:sz w:val="21"/>
          <w:szCs w:val="21"/>
        </w:rPr>
      </w:pPr>
    </w:p>
    <w:p w14:paraId="43EAA6FA" w14:textId="73DB3C3C" w:rsidR="000F3ABD" w:rsidRPr="00A24BF9" w:rsidRDefault="000F3ABD" w:rsidP="00853D9B">
      <w:pPr>
        <w:pStyle w:val="Cmsor2"/>
        <w:numPr>
          <w:ilvl w:val="1"/>
          <w:numId w:val="32"/>
        </w:numPr>
        <w:spacing w:line="276" w:lineRule="auto"/>
        <w:jc w:val="both"/>
        <w:rPr>
          <w:rFonts w:ascii="Tahoma" w:hAnsi="Tahoma" w:cs="Tahoma"/>
          <w:sz w:val="21"/>
          <w:szCs w:val="21"/>
        </w:rPr>
      </w:pPr>
      <w:bookmarkStart w:id="6" w:name="_Toc298432247"/>
      <w:r w:rsidRPr="00A24BF9">
        <w:rPr>
          <w:rFonts w:ascii="Tahoma" w:hAnsi="Tahoma" w:cs="Tahoma"/>
          <w:sz w:val="21"/>
          <w:szCs w:val="21"/>
        </w:rPr>
        <w:t>Szakmai megfelelőség igazolás</w:t>
      </w:r>
      <w:bookmarkEnd w:id="6"/>
    </w:p>
    <w:p w14:paraId="43EAA6FB" w14:textId="77777777" w:rsidR="000F3ABD" w:rsidRPr="00A24BF9" w:rsidRDefault="000F3ABD" w:rsidP="004877C2">
      <w:pPr>
        <w:spacing w:line="276" w:lineRule="auto"/>
        <w:jc w:val="both"/>
        <w:rPr>
          <w:rFonts w:ascii="Tahoma" w:hAnsi="Tahoma" w:cs="Tahoma"/>
          <w:sz w:val="21"/>
          <w:szCs w:val="21"/>
        </w:rPr>
      </w:pPr>
    </w:p>
    <w:p w14:paraId="43EAA6FC"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szakértőket. A leadott teljesítés megfelelőségét a Megrendelő 15 napon belül értékeli: elfogadja, vagy jelzi a szükséges változtatásokat. Ez a folyamat a teljesítés Megrendelő általi elfogadásáig ismétlődik. </w:t>
      </w:r>
    </w:p>
    <w:p w14:paraId="43EAA6FD" w14:textId="77777777" w:rsidR="000F3ABD" w:rsidRPr="00A24BF9" w:rsidRDefault="000F3ABD" w:rsidP="004877C2">
      <w:pPr>
        <w:spacing w:line="276" w:lineRule="auto"/>
        <w:ind w:left="1134"/>
        <w:jc w:val="both"/>
        <w:rPr>
          <w:rFonts w:ascii="Tahoma" w:hAnsi="Tahoma" w:cs="Tahoma"/>
          <w:sz w:val="21"/>
          <w:szCs w:val="21"/>
        </w:rPr>
      </w:pPr>
    </w:p>
    <w:p w14:paraId="43EAA6FE" w14:textId="2DC460D4"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Amennyiben a Megrendelő a leadott teljesítést második benyújtás alkalmával sem találja elfogadhatónak</w:t>
      </w:r>
      <w:r w:rsidR="0078509C" w:rsidRPr="00A24BF9">
        <w:rPr>
          <w:rFonts w:ascii="Tahoma" w:hAnsi="Tahoma" w:cs="Tahoma"/>
          <w:sz w:val="21"/>
          <w:szCs w:val="21"/>
        </w:rPr>
        <w:t>,</w:t>
      </w:r>
      <w:r w:rsidRPr="00A24BF9">
        <w:rPr>
          <w:rFonts w:ascii="Tahoma" w:hAnsi="Tahoma" w:cs="Tahoma"/>
          <w:sz w:val="21"/>
          <w:szCs w:val="21"/>
        </w:rPr>
        <w:t xml:space="preserve"> szankciókkal élhet az Értékelő felé: A Megrendelő kérheti a projektvezető, illetve bármelyik, a teljesítésben részt vevő szakértő projektre vagy az egész lotra vonatkozó cseréjét. A teljesítés javított, harmadik benyújtásának meg nem felelős</w:t>
      </w:r>
      <w:r w:rsidR="00165F62">
        <w:rPr>
          <w:rFonts w:ascii="Tahoma" w:hAnsi="Tahoma" w:cs="Tahoma"/>
          <w:sz w:val="21"/>
          <w:szCs w:val="21"/>
        </w:rPr>
        <w:t>s</w:t>
      </w:r>
      <w:r w:rsidRPr="00A24BF9">
        <w:rPr>
          <w:rFonts w:ascii="Tahoma" w:hAnsi="Tahoma" w:cs="Tahoma"/>
          <w:sz w:val="21"/>
          <w:szCs w:val="21"/>
        </w:rPr>
        <w:t>ége esetén, a Megrendelő kezdeményezheti a szerződés felmondását az adott Értékelővel.</w:t>
      </w:r>
    </w:p>
    <w:p w14:paraId="43EAA700" w14:textId="017941A4" w:rsidR="000F3ABD" w:rsidRPr="00A24BF9" w:rsidRDefault="000F3ABD" w:rsidP="004877C2">
      <w:pPr>
        <w:spacing w:line="276" w:lineRule="auto"/>
        <w:jc w:val="both"/>
        <w:rPr>
          <w:rFonts w:ascii="Tahoma" w:hAnsi="Tahoma" w:cs="Tahoma"/>
          <w:sz w:val="21"/>
          <w:szCs w:val="21"/>
        </w:rPr>
      </w:pPr>
    </w:p>
    <w:p w14:paraId="43EAA701" w14:textId="3711C565" w:rsidR="000F3ABD" w:rsidRPr="00A24BF9" w:rsidRDefault="000F3ABD" w:rsidP="00853D9B">
      <w:pPr>
        <w:pStyle w:val="Cmsor2"/>
        <w:numPr>
          <w:ilvl w:val="1"/>
          <w:numId w:val="32"/>
        </w:numPr>
        <w:spacing w:line="276" w:lineRule="auto"/>
        <w:jc w:val="both"/>
        <w:rPr>
          <w:rFonts w:ascii="Tahoma" w:hAnsi="Tahoma" w:cs="Tahoma"/>
          <w:sz w:val="21"/>
          <w:szCs w:val="21"/>
        </w:rPr>
      </w:pPr>
      <w:bookmarkStart w:id="7" w:name="_Toc298432248"/>
      <w:r w:rsidRPr="00A24BF9">
        <w:rPr>
          <w:rFonts w:ascii="Tahoma" w:hAnsi="Tahoma" w:cs="Tahoma"/>
          <w:sz w:val="21"/>
          <w:szCs w:val="21"/>
        </w:rPr>
        <w:t>Szakértői nap elszámolás</w:t>
      </w:r>
      <w:bookmarkEnd w:id="7"/>
    </w:p>
    <w:p w14:paraId="43EAA702" w14:textId="77777777" w:rsidR="000F3ABD" w:rsidRPr="00A24BF9" w:rsidRDefault="000F3ABD" w:rsidP="004877C2">
      <w:pPr>
        <w:spacing w:line="276" w:lineRule="auto"/>
        <w:jc w:val="both"/>
        <w:rPr>
          <w:rFonts w:ascii="Tahoma" w:hAnsi="Tahoma" w:cs="Tahoma"/>
          <w:sz w:val="21"/>
          <w:szCs w:val="21"/>
        </w:rPr>
      </w:pPr>
    </w:p>
    <w:p w14:paraId="43EAA703"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 feladat szakmai megfelelőségének Megrendelő általi igazolását követően az Értékelő az elvégzett feladatokra vonatkozó szakértői nap alapú kimutatást készít (felsorolja és összegzi az egyes feladatokra ténylegesen felhasznált szakértői napokat). Az egyes Megrendelés terhére elszámolni kívánt szakértői napok száma nem haladhatja meg a Megrendelésben rögzített keretet. </w:t>
      </w:r>
    </w:p>
    <w:p w14:paraId="43EAA704" w14:textId="77777777" w:rsidR="000F3ABD" w:rsidRPr="00A24BF9" w:rsidRDefault="000F3ABD" w:rsidP="004877C2">
      <w:pPr>
        <w:spacing w:line="276" w:lineRule="auto"/>
        <w:ind w:left="1134"/>
        <w:jc w:val="both"/>
        <w:rPr>
          <w:rFonts w:ascii="Tahoma" w:hAnsi="Tahoma" w:cs="Tahoma"/>
          <w:sz w:val="21"/>
          <w:szCs w:val="21"/>
        </w:rPr>
      </w:pPr>
    </w:p>
    <w:p w14:paraId="43EAA705"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 Megrendelőnek jogában áll a beadott szakértői nap kimutatást vitatnia, amennyiben úgy találja, hogy a leadott teljesítés szakmai színvonala vagy az elszámolni kívánt szakértői napok száma nem áll összhangban a beadott szakmai ajánlatban vállaltakkal, illetve az elszámolás alapján a Megrendelés szerinti feladatok a Megrendelés szerinti pénzügyi keretből a beadott elszámolás alapján következtetve nem elvégezhetőek. </w:t>
      </w:r>
    </w:p>
    <w:p w14:paraId="43EAA706" w14:textId="77777777" w:rsidR="000F3ABD" w:rsidRPr="00A24BF9" w:rsidRDefault="000F3ABD" w:rsidP="004877C2">
      <w:pPr>
        <w:spacing w:line="276" w:lineRule="auto"/>
        <w:ind w:left="1134"/>
        <w:jc w:val="both"/>
        <w:rPr>
          <w:rFonts w:ascii="Tahoma" w:hAnsi="Tahoma" w:cs="Tahoma"/>
          <w:sz w:val="21"/>
          <w:szCs w:val="21"/>
        </w:rPr>
      </w:pPr>
    </w:p>
    <w:p w14:paraId="43EAA707"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A Megrendelő kifogásának mérlegelése alapján az Értékelő módosíthatja a beadott szakértői nap kimutatását.</w:t>
      </w:r>
    </w:p>
    <w:p w14:paraId="43EAA708" w14:textId="77777777" w:rsidR="000F3ABD" w:rsidRPr="00A24BF9" w:rsidRDefault="000F3ABD" w:rsidP="004877C2">
      <w:pPr>
        <w:spacing w:line="276" w:lineRule="auto"/>
        <w:ind w:left="1134"/>
        <w:jc w:val="both"/>
        <w:rPr>
          <w:rFonts w:ascii="Tahoma" w:hAnsi="Tahoma" w:cs="Tahoma"/>
          <w:sz w:val="21"/>
          <w:szCs w:val="21"/>
        </w:rPr>
      </w:pPr>
    </w:p>
    <w:p w14:paraId="43EAA709"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lastRenderedPageBreak/>
        <w:t>A Megrendelő a szakmai megfelelőség igazolása és a szakértői nap elszámolását követően állítja ki a teljesítés szakmai igazolását.</w:t>
      </w:r>
    </w:p>
    <w:p w14:paraId="43EAA70A" w14:textId="77777777" w:rsidR="000F3ABD" w:rsidRPr="00A24BF9" w:rsidRDefault="000F3ABD" w:rsidP="004877C2">
      <w:pPr>
        <w:spacing w:line="276" w:lineRule="auto"/>
        <w:jc w:val="both"/>
        <w:rPr>
          <w:rFonts w:ascii="Tahoma" w:hAnsi="Tahoma" w:cs="Tahoma"/>
          <w:sz w:val="21"/>
          <w:szCs w:val="21"/>
        </w:rPr>
      </w:pPr>
    </w:p>
    <w:p w14:paraId="43EAA70B" w14:textId="4FEF136F" w:rsidR="000F3ABD" w:rsidRPr="00A24BF9" w:rsidRDefault="000F3ABD" w:rsidP="00853D9B">
      <w:pPr>
        <w:pStyle w:val="Cmsor2"/>
        <w:numPr>
          <w:ilvl w:val="1"/>
          <w:numId w:val="32"/>
        </w:numPr>
        <w:spacing w:line="276" w:lineRule="auto"/>
        <w:jc w:val="both"/>
        <w:rPr>
          <w:rFonts w:ascii="Tahoma" w:hAnsi="Tahoma" w:cs="Tahoma"/>
          <w:sz w:val="21"/>
          <w:szCs w:val="21"/>
        </w:rPr>
      </w:pPr>
      <w:bookmarkStart w:id="8" w:name="_Toc298432249"/>
      <w:r w:rsidRPr="00A24BF9">
        <w:rPr>
          <w:rFonts w:ascii="Tahoma" w:hAnsi="Tahoma" w:cs="Tahoma"/>
          <w:sz w:val="21"/>
          <w:szCs w:val="21"/>
        </w:rPr>
        <w:t>Pénzügyi teljesítés</w:t>
      </w:r>
      <w:bookmarkEnd w:id="8"/>
    </w:p>
    <w:p w14:paraId="43EAA70C" w14:textId="77777777" w:rsidR="000F3ABD" w:rsidRPr="00A24BF9" w:rsidRDefault="000F3ABD" w:rsidP="004877C2">
      <w:pPr>
        <w:spacing w:line="276" w:lineRule="auto"/>
        <w:jc w:val="both"/>
        <w:rPr>
          <w:rFonts w:ascii="Tahoma" w:hAnsi="Tahoma" w:cs="Tahoma"/>
          <w:sz w:val="21"/>
          <w:szCs w:val="21"/>
        </w:rPr>
      </w:pPr>
    </w:p>
    <w:p w14:paraId="43EAA70D" w14:textId="77777777" w:rsidR="000F3ABD" w:rsidRPr="00A24BF9" w:rsidRDefault="000F3ABD" w:rsidP="004877C2">
      <w:pPr>
        <w:spacing w:line="276" w:lineRule="auto"/>
        <w:ind w:left="1134"/>
        <w:jc w:val="both"/>
        <w:rPr>
          <w:rFonts w:ascii="Tahoma" w:hAnsi="Tahoma" w:cs="Tahoma"/>
          <w:sz w:val="21"/>
          <w:szCs w:val="21"/>
        </w:rPr>
      </w:pPr>
      <w:r w:rsidRPr="00A24BF9">
        <w:rPr>
          <w:rFonts w:ascii="Tahoma" w:hAnsi="Tahoma" w:cs="Tahoma"/>
          <w:sz w:val="21"/>
          <w:szCs w:val="21"/>
        </w:rPr>
        <w:t xml:space="preserve">A Megrendelő által kiállított szakmai teljesítésigazolás követően és annak megfelelően állíthat ki az Értékelő a teljesítéséről számlát a Megrendelő felé, amely alapján a pénzügyi teljesítés történik.   </w:t>
      </w:r>
    </w:p>
    <w:p w14:paraId="43EAA70E" w14:textId="77777777" w:rsidR="000F3ABD" w:rsidRPr="00A24BF9" w:rsidRDefault="000F3ABD" w:rsidP="004877C2">
      <w:pPr>
        <w:spacing w:line="276" w:lineRule="auto"/>
        <w:jc w:val="both"/>
        <w:rPr>
          <w:rFonts w:ascii="Tahoma" w:hAnsi="Tahoma" w:cs="Tahoma"/>
          <w:sz w:val="21"/>
          <w:szCs w:val="21"/>
        </w:rPr>
      </w:pPr>
    </w:p>
    <w:p w14:paraId="416CF26E" w14:textId="77777777" w:rsidR="002141CF" w:rsidRDefault="002141CF" w:rsidP="004877C2">
      <w:pPr>
        <w:spacing w:line="276" w:lineRule="auto"/>
        <w:rPr>
          <w:rFonts w:ascii="Tahoma" w:hAnsi="Tahoma" w:cs="Tahoma"/>
          <w:b/>
          <w:bCs/>
          <w:caps/>
          <w:sz w:val="21"/>
          <w:szCs w:val="21"/>
        </w:rPr>
      </w:pPr>
      <w:r>
        <w:rPr>
          <w:rFonts w:ascii="Tahoma" w:hAnsi="Tahoma" w:cs="Tahoma"/>
          <w:caps/>
          <w:sz w:val="21"/>
          <w:szCs w:val="21"/>
        </w:rPr>
        <w:br w:type="page"/>
      </w:r>
    </w:p>
    <w:p w14:paraId="43EAA711" w14:textId="02CE5A5A" w:rsidR="00584C6A" w:rsidRPr="002141CF" w:rsidRDefault="00BD6117" w:rsidP="004877C2">
      <w:pPr>
        <w:pStyle w:val="Cmsor6"/>
        <w:shd w:val="clear" w:color="auto" w:fill="FFFFFF"/>
        <w:spacing w:line="276" w:lineRule="auto"/>
        <w:rPr>
          <w:rFonts w:ascii="Tahoma" w:hAnsi="Tahoma" w:cs="Tahoma"/>
          <w:caps/>
          <w:sz w:val="21"/>
          <w:szCs w:val="21"/>
        </w:rPr>
      </w:pPr>
      <w:r w:rsidRPr="00A24BF9">
        <w:rPr>
          <w:rFonts w:ascii="Tahoma" w:hAnsi="Tahoma" w:cs="Tahoma"/>
          <w:caps/>
          <w:sz w:val="21"/>
          <w:szCs w:val="21"/>
        </w:rPr>
        <w:lastRenderedPageBreak/>
        <w:t xml:space="preserve">IV. MINTAFELADATOK </w:t>
      </w:r>
      <w:r w:rsidR="008A28F5" w:rsidRPr="00A24BF9">
        <w:rPr>
          <w:rFonts w:ascii="Tahoma" w:hAnsi="Tahoma" w:cs="Tahoma"/>
          <w:caps/>
          <w:sz w:val="21"/>
          <w:szCs w:val="21"/>
        </w:rPr>
        <w:t xml:space="preserve">és a </w:t>
      </w:r>
      <w:r w:rsidRPr="002141CF">
        <w:rPr>
          <w:rFonts w:ascii="Tahoma" w:hAnsi="Tahoma" w:cs="Tahoma"/>
          <w:caps/>
          <w:sz w:val="21"/>
          <w:szCs w:val="21"/>
        </w:rPr>
        <w:t>SZAKMAI AJÁNLAT KÖVETELMÉNYEI</w:t>
      </w:r>
    </w:p>
    <w:p w14:paraId="43EAA712" w14:textId="77777777" w:rsidR="00584C6A" w:rsidRPr="00A24BF9" w:rsidRDefault="00584C6A" w:rsidP="004877C2">
      <w:pPr>
        <w:spacing w:line="276" w:lineRule="auto"/>
        <w:jc w:val="both"/>
        <w:rPr>
          <w:rFonts w:ascii="Tahoma" w:hAnsi="Tahoma" w:cs="Tahoma"/>
          <w:sz w:val="21"/>
          <w:szCs w:val="21"/>
        </w:rPr>
      </w:pPr>
    </w:p>
    <w:p w14:paraId="43EAA713" w14:textId="1D1040B4" w:rsidR="00EC6361" w:rsidRPr="002141CF" w:rsidRDefault="00EC6361" w:rsidP="00853D9B">
      <w:pPr>
        <w:pStyle w:val="Cmsor2"/>
        <w:numPr>
          <w:ilvl w:val="0"/>
          <w:numId w:val="33"/>
        </w:numPr>
        <w:spacing w:line="276" w:lineRule="auto"/>
        <w:ind w:left="426"/>
        <w:jc w:val="both"/>
        <w:rPr>
          <w:rFonts w:ascii="Tahoma" w:hAnsi="Tahoma" w:cs="Tahoma"/>
          <w:sz w:val="21"/>
          <w:szCs w:val="21"/>
        </w:rPr>
      </w:pPr>
      <w:r w:rsidRPr="002141CF">
        <w:rPr>
          <w:rFonts w:ascii="Tahoma" w:hAnsi="Tahoma" w:cs="Tahoma"/>
          <w:sz w:val="21"/>
          <w:szCs w:val="21"/>
        </w:rPr>
        <w:t>Szakmai ajánlat elkészítésének általános formai követelményei</w:t>
      </w:r>
    </w:p>
    <w:p w14:paraId="43EAA714" w14:textId="77777777" w:rsidR="00EC6361" w:rsidRPr="00A24BF9" w:rsidRDefault="00EC6361" w:rsidP="004877C2">
      <w:pPr>
        <w:spacing w:line="276" w:lineRule="auto"/>
        <w:jc w:val="both"/>
        <w:rPr>
          <w:rFonts w:ascii="Tahoma" w:hAnsi="Tahoma" w:cs="Tahoma"/>
          <w:sz w:val="21"/>
          <w:szCs w:val="21"/>
        </w:rPr>
      </w:pPr>
    </w:p>
    <w:p w14:paraId="43EAA715" w14:textId="77777777" w:rsidR="00EC6361" w:rsidRPr="00A24BF9" w:rsidRDefault="00EC6361" w:rsidP="004877C2">
      <w:pPr>
        <w:spacing w:line="276" w:lineRule="auto"/>
        <w:ind w:left="426"/>
        <w:jc w:val="both"/>
        <w:rPr>
          <w:rFonts w:ascii="Tahoma" w:hAnsi="Tahoma" w:cs="Tahoma"/>
          <w:sz w:val="21"/>
          <w:szCs w:val="21"/>
        </w:rPr>
      </w:pPr>
      <w:r w:rsidRPr="00A24BF9">
        <w:rPr>
          <w:rFonts w:ascii="Tahoma" w:hAnsi="Tahoma" w:cs="Tahoma"/>
          <w:sz w:val="21"/>
          <w:szCs w:val="21"/>
        </w:rPr>
        <w:t xml:space="preserve">A szakmai ajánlat terjedelme </w:t>
      </w:r>
      <w:r w:rsidR="002B5A14" w:rsidRPr="00A24BF9">
        <w:rPr>
          <w:rFonts w:ascii="Tahoma" w:hAnsi="Tahoma" w:cs="Tahoma"/>
          <w:sz w:val="21"/>
          <w:szCs w:val="21"/>
        </w:rPr>
        <w:t xml:space="preserve">lotonként </w:t>
      </w:r>
      <w:r w:rsidR="002B5A14" w:rsidRPr="00A24BF9">
        <w:rPr>
          <w:rFonts w:ascii="Tahoma" w:hAnsi="Tahoma" w:cs="Tahoma"/>
          <w:sz w:val="21"/>
          <w:szCs w:val="21"/>
          <w:u w:val="single"/>
        </w:rPr>
        <w:t>összesen</w:t>
      </w:r>
      <w:r w:rsidR="00FB23BB" w:rsidRPr="00A24BF9">
        <w:rPr>
          <w:rFonts w:ascii="Tahoma" w:hAnsi="Tahoma" w:cs="Tahoma"/>
          <w:sz w:val="21"/>
          <w:szCs w:val="21"/>
        </w:rPr>
        <w:t xml:space="preserve"> minimum 10</w:t>
      </w:r>
      <w:r w:rsidR="002B5A14" w:rsidRPr="00A24BF9">
        <w:rPr>
          <w:rFonts w:ascii="Tahoma" w:hAnsi="Tahoma" w:cs="Tahoma"/>
          <w:sz w:val="21"/>
          <w:szCs w:val="21"/>
        </w:rPr>
        <w:t xml:space="preserve">, maximum 20 oldal lehet, </w:t>
      </w:r>
      <w:r w:rsidRPr="00A24BF9">
        <w:rPr>
          <w:rFonts w:ascii="Tahoma" w:hAnsi="Tahoma" w:cs="Tahoma"/>
          <w:sz w:val="21"/>
          <w:szCs w:val="21"/>
        </w:rPr>
        <w:t>függetlenül a mintafeladatok számától. A szakmai ajánlat minimum 10-es betűméretű legyen.</w:t>
      </w:r>
      <w:r w:rsidR="00706ACA" w:rsidRPr="00A24BF9">
        <w:rPr>
          <w:rFonts w:ascii="Tahoma" w:hAnsi="Tahoma" w:cs="Tahoma"/>
          <w:sz w:val="21"/>
          <w:szCs w:val="21"/>
        </w:rPr>
        <w:t xml:space="preserve"> </w:t>
      </w:r>
    </w:p>
    <w:p w14:paraId="1FDC0351" w14:textId="77777777" w:rsidR="00F858E5" w:rsidRDefault="00F858E5" w:rsidP="004877C2">
      <w:pPr>
        <w:spacing w:line="276" w:lineRule="auto"/>
        <w:jc w:val="both"/>
        <w:rPr>
          <w:rFonts w:ascii="Tahoma" w:hAnsi="Tahoma" w:cs="Tahoma"/>
          <w:b/>
          <w:sz w:val="21"/>
          <w:szCs w:val="21"/>
        </w:rPr>
      </w:pPr>
    </w:p>
    <w:p w14:paraId="43EAA716" w14:textId="3761E5B4" w:rsidR="00E7172E" w:rsidRPr="002141CF" w:rsidRDefault="00E7172E" w:rsidP="00853D9B">
      <w:pPr>
        <w:pStyle w:val="Cmsor2"/>
        <w:numPr>
          <w:ilvl w:val="0"/>
          <w:numId w:val="33"/>
        </w:numPr>
        <w:spacing w:line="276" w:lineRule="auto"/>
        <w:ind w:left="426"/>
        <w:jc w:val="both"/>
        <w:rPr>
          <w:rFonts w:ascii="Tahoma" w:hAnsi="Tahoma" w:cs="Tahoma"/>
          <w:sz w:val="21"/>
          <w:szCs w:val="21"/>
        </w:rPr>
      </w:pPr>
      <w:r w:rsidRPr="002141CF">
        <w:rPr>
          <w:rFonts w:ascii="Tahoma" w:hAnsi="Tahoma" w:cs="Tahoma"/>
          <w:sz w:val="21"/>
          <w:szCs w:val="21"/>
        </w:rPr>
        <w:t xml:space="preserve">Mintafeladatok </w:t>
      </w:r>
    </w:p>
    <w:p w14:paraId="43EAA717" w14:textId="77777777" w:rsidR="00E7172E" w:rsidRPr="00A24BF9" w:rsidRDefault="00E7172E" w:rsidP="004877C2">
      <w:pPr>
        <w:spacing w:line="276" w:lineRule="auto"/>
        <w:jc w:val="both"/>
        <w:rPr>
          <w:rFonts w:ascii="Tahoma" w:hAnsi="Tahoma" w:cs="Tahoma"/>
          <w:b/>
          <w:sz w:val="21"/>
          <w:szCs w:val="21"/>
        </w:rPr>
      </w:pPr>
    </w:p>
    <w:p w14:paraId="43EAA718" w14:textId="77777777" w:rsidR="00E7172E" w:rsidRPr="00A24BF9" w:rsidRDefault="00E7172E" w:rsidP="004877C2">
      <w:pPr>
        <w:pStyle w:val="Default"/>
        <w:spacing w:line="276" w:lineRule="auto"/>
        <w:ind w:left="426"/>
        <w:jc w:val="both"/>
        <w:rPr>
          <w:rFonts w:ascii="Tahoma" w:hAnsi="Tahoma" w:cs="Tahoma"/>
          <w:color w:val="auto"/>
          <w:sz w:val="21"/>
          <w:szCs w:val="21"/>
        </w:rPr>
      </w:pPr>
      <w:r w:rsidRPr="00A24BF9">
        <w:rPr>
          <w:rFonts w:ascii="Tahoma" w:hAnsi="Tahoma" w:cs="Tahoma"/>
          <w:b/>
          <w:i/>
          <w:sz w:val="21"/>
          <w:szCs w:val="21"/>
          <w:u w:val="single"/>
        </w:rPr>
        <w:t>1. lot</w:t>
      </w:r>
      <w:r w:rsidRPr="00A24BF9">
        <w:rPr>
          <w:rFonts w:ascii="Tahoma" w:hAnsi="Tahoma" w:cs="Tahoma"/>
          <w:b/>
          <w:i/>
          <w:color w:val="auto"/>
          <w:sz w:val="21"/>
          <w:szCs w:val="21"/>
          <w:u w:val="single"/>
          <w:lang w:eastAsia="en-US"/>
        </w:rPr>
        <w:t xml:space="preserve">: </w:t>
      </w:r>
      <w:r w:rsidRPr="00A24BF9">
        <w:rPr>
          <w:rFonts w:ascii="Tahoma" w:hAnsi="Tahoma" w:cs="Tahoma"/>
          <w:b/>
          <w:i/>
          <w:color w:val="auto"/>
          <w:sz w:val="21"/>
          <w:szCs w:val="21"/>
          <w:u w:val="single"/>
        </w:rPr>
        <w:t>Statisztikai-ökonometriai módszertanú feladatok</w:t>
      </w:r>
      <w:r w:rsidRPr="00A24BF9">
        <w:rPr>
          <w:rFonts w:ascii="Tahoma" w:hAnsi="Tahoma" w:cs="Tahoma"/>
          <w:color w:val="auto"/>
          <w:sz w:val="21"/>
          <w:szCs w:val="21"/>
        </w:rPr>
        <w:t xml:space="preserve">                                                        </w:t>
      </w:r>
    </w:p>
    <w:p w14:paraId="43EAA719" w14:textId="77777777" w:rsidR="00E7172E" w:rsidRPr="00A24BF9" w:rsidRDefault="00E7172E" w:rsidP="004877C2">
      <w:pPr>
        <w:pStyle w:val="Default"/>
        <w:spacing w:line="276" w:lineRule="auto"/>
        <w:jc w:val="both"/>
        <w:rPr>
          <w:rFonts w:ascii="Tahoma" w:hAnsi="Tahoma" w:cs="Tahoma"/>
          <w:color w:val="auto"/>
          <w:sz w:val="21"/>
          <w:szCs w:val="21"/>
          <w:u w:val="single"/>
        </w:rPr>
      </w:pPr>
    </w:p>
    <w:p w14:paraId="43EAA71A" w14:textId="50A98D95" w:rsidR="00E7172E" w:rsidRPr="00A24BF9" w:rsidRDefault="002141CF" w:rsidP="004877C2">
      <w:pPr>
        <w:pStyle w:val="Default"/>
        <w:spacing w:line="276" w:lineRule="auto"/>
        <w:ind w:left="360"/>
        <w:jc w:val="both"/>
        <w:rPr>
          <w:rFonts w:ascii="Tahoma" w:hAnsi="Tahoma" w:cs="Tahoma"/>
          <w:bCs/>
          <w:kern w:val="36"/>
          <w:sz w:val="21"/>
          <w:szCs w:val="21"/>
        </w:rPr>
      </w:pPr>
      <w:r>
        <w:rPr>
          <w:rFonts w:ascii="Tahoma" w:hAnsi="Tahoma" w:cs="Tahoma"/>
          <w:b/>
          <w:color w:val="auto"/>
          <w:sz w:val="21"/>
          <w:szCs w:val="21"/>
        </w:rPr>
        <w:t xml:space="preserve">1. </w:t>
      </w:r>
      <w:r w:rsidR="00E7172E" w:rsidRPr="00A24BF9">
        <w:rPr>
          <w:rFonts w:ascii="Tahoma" w:hAnsi="Tahoma" w:cs="Tahoma"/>
          <w:b/>
          <w:color w:val="auto"/>
          <w:sz w:val="21"/>
          <w:szCs w:val="21"/>
        </w:rPr>
        <w:t>feladat:</w:t>
      </w:r>
      <w:r w:rsidR="00E7172E" w:rsidRPr="00A24BF9">
        <w:rPr>
          <w:rFonts w:ascii="Tahoma" w:hAnsi="Tahoma" w:cs="Tahoma"/>
          <w:color w:val="auto"/>
          <w:sz w:val="21"/>
          <w:szCs w:val="21"/>
        </w:rPr>
        <w:t xml:space="preserve"> </w:t>
      </w:r>
      <w:r w:rsidR="00E7172E" w:rsidRPr="00A24BF9">
        <w:rPr>
          <w:rFonts w:ascii="Tahoma" w:hAnsi="Tahoma" w:cs="Tahoma"/>
          <w:bCs/>
          <w:kern w:val="36"/>
          <w:sz w:val="21"/>
          <w:szCs w:val="21"/>
        </w:rPr>
        <w:t xml:space="preserve">Egy darab hazai és/vagy más tagállami EU Kohéziós Politika keretében finanszírozott programról készült kvantitatív hatásértékelés módszertani bemutatása. </w:t>
      </w:r>
    </w:p>
    <w:p w14:paraId="43EAA71B"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Nevezze meg az alkalmazott módszertan leírásáról, követelményeiről szóló legalább 3 db hazai és/vagy nemzetközi szakirodalmi hivatkozást</w:t>
      </w:r>
    </w:p>
    <w:p w14:paraId="43EAA71C"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Nevesítse az alkalmazott módszertan legalább két darab elméleti előnyét a vizsgált tématerület kontextusában</w:t>
      </w:r>
    </w:p>
    <w:p w14:paraId="43EAA71D"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Nevesítse az alkalmazott módszertan legalább két darab elméleti korlátját és a felmerülő probléma fejtse ki az adott tématerület kontextusában</w:t>
      </w:r>
    </w:p>
    <w:p w14:paraId="43EAA71E"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Nevezzen meg egy lehetséges, de elvetendő alternatív hatásértékelési módszertant az adott tématerületre</w:t>
      </w:r>
    </w:p>
    <w:p w14:paraId="43EAA71F"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Mutassa be az alternatív módszertan két darab gyakorlati korlátját a tématerület és a program végrehajtásának kontextusában.</w:t>
      </w:r>
    </w:p>
    <w:p w14:paraId="43EAA720" w14:textId="77777777" w:rsidR="00E7172E" w:rsidRPr="00A24BF9" w:rsidRDefault="00E7172E" w:rsidP="004877C2">
      <w:pPr>
        <w:pStyle w:val="Default"/>
        <w:spacing w:line="276" w:lineRule="auto"/>
        <w:jc w:val="both"/>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24" w14:textId="77777777" w:rsidTr="002141CF">
        <w:tc>
          <w:tcPr>
            <w:tcW w:w="1242" w:type="dxa"/>
            <w:shd w:val="clear" w:color="auto" w:fill="C6D9F1" w:themeFill="text2" w:themeFillTint="33"/>
          </w:tcPr>
          <w:p w14:paraId="43EAA721" w14:textId="77777777" w:rsidR="00E7172E" w:rsidRPr="00A24BF9" w:rsidRDefault="00E7172E" w:rsidP="004877C2">
            <w:pPr>
              <w:pStyle w:val="Default"/>
              <w:spacing w:line="276" w:lineRule="auto"/>
              <w:jc w:val="both"/>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22"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23"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28" w14:textId="77777777" w:rsidTr="00106264">
        <w:tc>
          <w:tcPr>
            <w:tcW w:w="1242" w:type="dxa"/>
          </w:tcPr>
          <w:p w14:paraId="43EAA725"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1.</w:t>
            </w:r>
          </w:p>
        </w:tc>
        <w:tc>
          <w:tcPr>
            <w:tcW w:w="4395" w:type="dxa"/>
          </w:tcPr>
          <w:p w14:paraId="43EAA726"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Alkalmazott hatásértékelési módszertan megnevezése</w:t>
            </w:r>
          </w:p>
        </w:tc>
        <w:tc>
          <w:tcPr>
            <w:tcW w:w="3543" w:type="dxa"/>
          </w:tcPr>
          <w:p w14:paraId="43EAA727" w14:textId="278E5ED9" w:rsidR="00E7172E" w:rsidRPr="00A24BF9" w:rsidRDefault="00914AD6" w:rsidP="004877C2">
            <w:pPr>
              <w:pStyle w:val="Default"/>
              <w:spacing w:line="276" w:lineRule="auto"/>
              <w:jc w:val="center"/>
              <w:rPr>
                <w:rFonts w:ascii="Tahoma" w:hAnsi="Tahoma" w:cs="Tahoma"/>
                <w:bCs/>
                <w:kern w:val="36"/>
                <w:sz w:val="21"/>
                <w:szCs w:val="21"/>
                <w:lang w:val="en-GB"/>
              </w:rPr>
            </w:pPr>
            <w:r>
              <w:rPr>
                <w:rFonts w:ascii="Tahoma" w:hAnsi="Tahoma" w:cs="Tahoma"/>
                <w:bCs/>
                <w:kern w:val="36"/>
                <w:sz w:val="21"/>
                <w:szCs w:val="21"/>
              </w:rPr>
              <w:t>7</w:t>
            </w:r>
          </w:p>
        </w:tc>
      </w:tr>
      <w:tr w:rsidR="00E7172E" w:rsidRPr="00A24BF9" w14:paraId="43EAA72C" w14:textId="77777777" w:rsidTr="00106264">
        <w:tc>
          <w:tcPr>
            <w:tcW w:w="1242" w:type="dxa"/>
          </w:tcPr>
          <w:p w14:paraId="43EAA729"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2.</w:t>
            </w:r>
          </w:p>
        </w:tc>
        <w:tc>
          <w:tcPr>
            <w:tcW w:w="4395" w:type="dxa"/>
          </w:tcPr>
          <w:p w14:paraId="43EAA72A"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alkalmazott módszertan leírásáról, követelményeiről szóló legalább 3 db hazai és/vagy nemzetközi szakirodalmi hivatkozás megnevezése</w:t>
            </w:r>
            <w:r w:rsidRPr="00A24BF9">
              <w:rPr>
                <w:rFonts w:ascii="Tahoma" w:hAnsi="Tahoma" w:cs="Tahoma"/>
                <w:bCs/>
                <w:i/>
                <w:kern w:val="36"/>
                <w:sz w:val="21"/>
                <w:szCs w:val="21"/>
              </w:rPr>
              <w:t>.</w:t>
            </w:r>
          </w:p>
        </w:tc>
        <w:tc>
          <w:tcPr>
            <w:tcW w:w="3543" w:type="dxa"/>
          </w:tcPr>
          <w:p w14:paraId="43EAA72B" w14:textId="00C3E32E" w:rsidR="00E7172E" w:rsidRPr="00A24BF9" w:rsidRDefault="00E7172E" w:rsidP="004877C2">
            <w:pPr>
              <w:pStyle w:val="Default"/>
              <w:spacing w:line="276" w:lineRule="auto"/>
              <w:jc w:val="center"/>
              <w:rPr>
                <w:rFonts w:ascii="Tahoma" w:hAnsi="Tahoma" w:cs="Tahoma"/>
                <w:bCs/>
                <w:kern w:val="36"/>
                <w:sz w:val="21"/>
                <w:szCs w:val="21"/>
                <w:lang w:val="en-GB"/>
              </w:rPr>
            </w:pPr>
            <w:r w:rsidRPr="00A24BF9">
              <w:rPr>
                <w:rFonts w:ascii="Tahoma" w:hAnsi="Tahoma" w:cs="Tahoma"/>
                <w:bCs/>
                <w:kern w:val="36"/>
                <w:sz w:val="21"/>
                <w:szCs w:val="21"/>
              </w:rPr>
              <w:t>3x</w:t>
            </w:r>
            <w:r w:rsidR="00914AD6">
              <w:rPr>
                <w:rFonts w:ascii="Tahoma" w:hAnsi="Tahoma" w:cs="Tahoma"/>
                <w:bCs/>
                <w:kern w:val="36"/>
                <w:sz w:val="21"/>
                <w:szCs w:val="21"/>
              </w:rPr>
              <w:t>7</w:t>
            </w:r>
          </w:p>
        </w:tc>
      </w:tr>
      <w:tr w:rsidR="00E7172E" w:rsidRPr="00A24BF9" w14:paraId="43EAA730" w14:textId="77777777" w:rsidTr="00106264">
        <w:tc>
          <w:tcPr>
            <w:tcW w:w="1242" w:type="dxa"/>
          </w:tcPr>
          <w:p w14:paraId="43EAA72D"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3.</w:t>
            </w:r>
          </w:p>
        </w:tc>
        <w:tc>
          <w:tcPr>
            <w:tcW w:w="4395" w:type="dxa"/>
          </w:tcPr>
          <w:p w14:paraId="43EAA72E"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alkalmazott módszertan legalább két darab elméleti előnyének nevesítése a vizsgált tématerület kontextusában</w:t>
            </w:r>
          </w:p>
        </w:tc>
        <w:tc>
          <w:tcPr>
            <w:tcW w:w="3543" w:type="dxa"/>
          </w:tcPr>
          <w:p w14:paraId="43EAA72F" w14:textId="6FC76EDE" w:rsidR="00E7172E" w:rsidRPr="00A24BF9" w:rsidRDefault="00E7172E" w:rsidP="004877C2">
            <w:pPr>
              <w:pStyle w:val="Default"/>
              <w:spacing w:line="276" w:lineRule="auto"/>
              <w:jc w:val="center"/>
              <w:rPr>
                <w:rFonts w:ascii="Tahoma" w:hAnsi="Tahoma" w:cs="Tahoma"/>
                <w:bCs/>
                <w:kern w:val="36"/>
                <w:sz w:val="21"/>
                <w:szCs w:val="21"/>
                <w:lang w:val="en-GB"/>
              </w:rPr>
            </w:pPr>
            <w:r w:rsidRPr="00A24BF9">
              <w:rPr>
                <w:rFonts w:ascii="Tahoma" w:hAnsi="Tahoma" w:cs="Tahoma"/>
                <w:bCs/>
                <w:kern w:val="36"/>
                <w:sz w:val="21"/>
                <w:szCs w:val="21"/>
              </w:rPr>
              <w:t>2x</w:t>
            </w:r>
            <w:r w:rsidR="00914AD6">
              <w:rPr>
                <w:rFonts w:ascii="Tahoma" w:hAnsi="Tahoma" w:cs="Tahoma"/>
                <w:bCs/>
                <w:kern w:val="36"/>
                <w:sz w:val="21"/>
                <w:szCs w:val="21"/>
              </w:rPr>
              <w:t>7</w:t>
            </w:r>
          </w:p>
        </w:tc>
      </w:tr>
      <w:tr w:rsidR="00E7172E" w:rsidRPr="00A24BF9" w14:paraId="43EAA734" w14:textId="77777777" w:rsidTr="00106264">
        <w:tc>
          <w:tcPr>
            <w:tcW w:w="1242" w:type="dxa"/>
          </w:tcPr>
          <w:p w14:paraId="43EAA731"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4.</w:t>
            </w:r>
          </w:p>
        </w:tc>
        <w:tc>
          <w:tcPr>
            <w:tcW w:w="4395" w:type="dxa"/>
          </w:tcPr>
          <w:p w14:paraId="43EAA732"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alkalmazott módszertan legalább két darab elméleti korlátjának nevesítése és a felmerülő probléma kifejtése az adott tématerület kontextusában</w:t>
            </w:r>
          </w:p>
        </w:tc>
        <w:tc>
          <w:tcPr>
            <w:tcW w:w="3543" w:type="dxa"/>
          </w:tcPr>
          <w:p w14:paraId="43EAA733" w14:textId="66B23F0D" w:rsidR="00E7172E" w:rsidRPr="00A24BF9" w:rsidRDefault="00E7172E" w:rsidP="004877C2">
            <w:pPr>
              <w:pStyle w:val="Default"/>
              <w:spacing w:line="276" w:lineRule="auto"/>
              <w:jc w:val="center"/>
              <w:rPr>
                <w:rFonts w:ascii="Tahoma" w:hAnsi="Tahoma" w:cs="Tahoma"/>
                <w:bCs/>
                <w:kern w:val="36"/>
                <w:sz w:val="21"/>
                <w:szCs w:val="21"/>
                <w:lang w:val="en-GB"/>
              </w:rPr>
            </w:pPr>
            <w:r w:rsidRPr="00A24BF9">
              <w:rPr>
                <w:rFonts w:ascii="Tahoma" w:hAnsi="Tahoma" w:cs="Tahoma"/>
                <w:bCs/>
                <w:kern w:val="36"/>
                <w:sz w:val="21"/>
                <w:szCs w:val="21"/>
              </w:rPr>
              <w:t>2x</w:t>
            </w:r>
            <w:r w:rsidR="00914AD6">
              <w:rPr>
                <w:rFonts w:ascii="Tahoma" w:hAnsi="Tahoma" w:cs="Tahoma"/>
                <w:bCs/>
                <w:kern w:val="36"/>
                <w:sz w:val="21"/>
                <w:szCs w:val="21"/>
              </w:rPr>
              <w:t>7</w:t>
            </w:r>
          </w:p>
        </w:tc>
      </w:tr>
      <w:tr w:rsidR="00E7172E" w:rsidRPr="00A24BF9" w14:paraId="43EAA738" w14:textId="77777777" w:rsidTr="00106264">
        <w:tc>
          <w:tcPr>
            <w:tcW w:w="1242" w:type="dxa"/>
          </w:tcPr>
          <w:p w14:paraId="43EAA735"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5.</w:t>
            </w:r>
          </w:p>
        </w:tc>
        <w:tc>
          <w:tcPr>
            <w:tcW w:w="4395" w:type="dxa"/>
          </w:tcPr>
          <w:p w14:paraId="43EAA736"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Egy lehetséges, de elvetendő alternatív hatásértékelési módszertan megnevezése az adott tématerületre. </w:t>
            </w:r>
          </w:p>
        </w:tc>
        <w:tc>
          <w:tcPr>
            <w:tcW w:w="3543" w:type="dxa"/>
          </w:tcPr>
          <w:p w14:paraId="43EAA737" w14:textId="5E019051" w:rsidR="00E7172E" w:rsidRPr="00A24BF9" w:rsidRDefault="00914AD6"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7</w:t>
            </w:r>
          </w:p>
        </w:tc>
      </w:tr>
      <w:tr w:rsidR="00E7172E" w:rsidRPr="00A24BF9" w14:paraId="43EAA73C" w14:textId="77777777" w:rsidTr="00106264">
        <w:tc>
          <w:tcPr>
            <w:tcW w:w="1242" w:type="dxa"/>
          </w:tcPr>
          <w:p w14:paraId="43EAA739"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6.</w:t>
            </w:r>
          </w:p>
        </w:tc>
        <w:tc>
          <w:tcPr>
            <w:tcW w:w="4395" w:type="dxa"/>
          </w:tcPr>
          <w:p w14:paraId="43EAA73A"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Mutassa be az alternatív módszertan (5. pont) két darab gyakorlati korlátját a tématerület és a program végrehajtásának kontextusában.</w:t>
            </w:r>
          </w:p>
        </w:tc>
        <w:tc>
          <w:tcPr>
            <w:tcW w:w="3543" w:type="dxa"/>
          </w:tcPr>
          <w:p w14:paraId="43EAA73B" w14:textId="13CF2700"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914AD6">
              <w:rPr>
                <w:rFonts w:ascii="Tahoma" w:hAnsi="Tahoma" w:cs="Tahoma"/>
                <w:bCs/>
                <w:kern w:val="36"/>
                <w:sz w:val="21"/>
                <w:szCs w:val="21"/>
              </w:rPr>
              <w:t>7</w:t>
            </w:r>
          </w:p>
        </w:tc>
      </w:tr>
    </w:tbl>
    <w:p w14:paraId="43EAA73D" w14:textId="77777777" w:rsidR="00E7172E" w:rsidRPr="00A24BF9" w:rsidRDefault="00E7172E" w:rsidP="004877C2">
      <w:pPr>
        <w:pStyle w:val="Default"/>
        <w:spacing w:line="276" w:lineRule="auto"/>
        <w:jc w:val="both"/>
        <w:rPr>
          <w:rFonts w:ascii="Tahoma" w:hAnsi="Tahoma" w:cs="Tahoma"/>
          <w:bCs/>
          <w:kern w:val="36"/>
          <w:sz w:val="21"/>
          <w:szCs w:val="21"/>
        </w:rPr>
      </w:pPr>
    </w:p>
    <w:p w14:paraId="43EAA73E" w14:textId="0D17F110" w:rsidR="00E7172E" w:rsidRPr="002141CF" w:rsidRDefault="00E7172E" w:rsidP="004877C2">
      <w:pPr>
        <w:spacing w:line="276" w:lineRule="auto"/>
        <w:ind w:left="426"/>
        <w:jc w:val="both"/>
        <w:rPr>
          <w:rFonts w:ascii="Tahoma" w:hAnsi="Tahoma" w:cs="Tahoma"/>
          <w:sz w:val="21"/>
          <w:szCs w:val="21"/>
        </w:rPr>
      </w:pPr>
      <w:r w:rsidRPr="002141CF">
        <w:rPr>
          <w:rFonts w:ascii="Tahoma" w:hAnsi="Tahoma" w:cs="Tahoma"/>
          <w:sz w:val="21"/>
          <w:szCs w:val="21"/>
        </w:rPr>
        <w:t xml:space="preserve">Az 1. feladatra összesen </w:t>
      </w:r>
      <w:r w:rsidR="00914AD6" w:rsidRPr="002141CF">
        <w:rPr>
          <w:rFonts w:ascii="Tahoma" w:hAnsi="Tahoma" w:cs="Tahoma"/>
          <w:sz w:val="21"/>
          <w:szCs w:val="21"/>
        </w:rPr>
        <w:t>77</w:t>
      </w:r>
      <w:r w:rsidR="006860D3" w:rsidRPr="002141CF">
        <w:rPr>
          <w:rFonts w:ascii="Tahoma" w:hAnsi="Tahoma" w:cs="Tahoma"/>
          <w:sz w:val="21"/>
          <w:szCs w:val="21"/>
        </w:rPr>
        <w:t xml:space="preserve"> </w:t>
      </w:r>
      <w:r w:rsidRPr="002141CF">
        <w:rPr>
          <w:rFonts w:ascii="Tahoma" w:hAnsi="Tahoma" w:cs="Tahoma"/>
          <w:sz w:val="21"/>
          <w:szCs w:val="21"/>
        </w:rPr>
        <w:t>pont adható.</w:t>
      </w:r>
    </w:p>
    <w:p w14:paraId="43EAA73F" w14:textId="77777777" w:rsidR="00E7172E" w:rsidRPr="002141CF" w:rsidRDefault="00E7172E" w:rsidP="004877C2">
      <w:pPr>
        <w:spacing w:line="276" w:lineRule="auto"/>
        <w:ind w:left="426"/>
        <w:jc w:val="both"/>
        <w:rPr>
          <w:rFonts w:ascii="Tahoma" w:hAnsi="Tahoma" w:cs="Tahoma"/>
          <w:sz w:val="21"/>
          <w:szCs w:val="21"/>
        </w:rPr>
      </w:pPr>
      <w:r w:rsidRPr="002141CF">
        <w:rPr>
          <w:rFonts w:ascii="Tahoma" w:hAnsi="Tahoma" w:cs="Tahoma"/>
          <w:sz w:val="21"/>
          <w:szCs w:val="21"/>
        </w:rPr>
        <w:lastRenderedPageBreak/>
        <w:t xml:space="preserve">Amennyiben az első szempontnál („Alkalmazott hatásértékelési módszertan megnevezése„) a módszertan megnevezése hibás, a pontszám az egész 1. feladat tekintetében nulla. </w:t>
      </w:r>
    </w:p>
    <w:p w14:paraId="43EAA740" w14:textId="77777777" w:rsidR="00E7172E" w:rsidRPr="00A24BF9" w:rsidRDefault="00E7172E" w:rsidP="004877C2">
      <w:pPr>
        <w:spacing w:line="276" w:lineRule="auto"/>
        <w:rPr>
          <w:rFonts w:ascii="Tahoma" w:hAnsi="Tahoma" w:cs="Tahoma"/>
          <w:i/>
          <w:sz w:val="21"/>
          <w:szCs w:val="21"/>
        </w:rPr>
      </w:pPr>
    </w:p>
    <w:p w14:paraId="43EAA741" w14:textId="7165A5F0" w:rsidR="00E7172E" w:rsidRPr="00A24BF9" w:rsidRDefault="002141CF" w:rsidP="004877C2">
      <w:pPr>
        <w:pStyle w:val="Default"/>
        <w:spacing w:line="276" w:lineRule="auto"/>
        <w:ind w:left="360"/>
        <w:jc w:val="both"/>
        <w:rPr>
          <w:rFonts w:ascii="Tahoma" w:hAnsi="Tahoma" w:cs="Tahoma"/>
          <w:b/>
          <w:color w:val="auto"/>
          <w:sz w:val="21"/>
          <w:szCs w:val="21"/>
        </w:rPr>
      </w:pPr>
      <w:r>
        <w:rPr>
          <w:rFonts w:ascii="Tahoma" w:hAnsi="Tahoma" w:cs="Tahoma"/>
          <w:b/>
          <w:color w:val="auto"/>
          <w:sz w:val="21"/>
          <w:szCs w:val="21"/>
        </w:rPr>
        <w:t xml:space="preserve">2. </w:t>
      </w:r>
      <w:r w:rsidR="00E7172E" w:rsidRPr="00A24BF9">
        <w:rPr>
          <w:rFonts w:ascii="Tahoma" w:hAnsi="Tahoma" w:cs="Tahoma"/>
          <w:b/>
          <w:color w:val="auto"/>
          <w:sz w:val="21"/>
          <w:szCs w:val="21"/>
        </w:rPr>
        <w:t xml:space="preserve">feladat:  </w:t>
      </w:r>
    </w:p>
    <w:p w14:paraId="43EAA743"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Nevezzen meg egy olyan hazai lebonyolítású, EU Kohéziós Politika keretében finanszírozott konstrukciót, ahol a fenti három értékelés esetében megnevezett egy-egy alternatív hatásértékelési módszertan közül valamelyik alkalmazható, mert a megnevezett két gyakorlati korlát nem áll fenn. </w:t>
      </w:r>
    </w:p>
    <w:p w14:paraId="43EAA744"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Fejtse ki, hogy mire alapozza azt, hogy a gyakorlati korlátok nem állnak fenn.</w:t>
      </w:r>
    </w:p>
    <w:p w14:paraId="43EAA745"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Nevezzen meg legalább 1 db elméleti korlátot a kiválasztott konstrukcióra vonatkozóan az adott módszertannal történő hatásértékelés lefolytatásával összefüggésben. Fejtse ki, mire alapozza a választását</w:t>
      </w:r>
      <w:r w:rsidRPr="002141CF">
        <w:rPr>
          <w:rFonts w:ascii="Tahoma" w:hAnsi="Tahoma" w:cs="Tahoma"/>
          <w:bCs/>
          <w:kern w:val="36"/>
          <w:sz w:val="21"/>
          <w:szCs w:val="21"/>
        </w:rPr>
        <w:t>.</w:t>
      </w:r>
      <w:r w:rsidRPr="00A24BF9">
        <w:rPr>
          <w:rFonts w:ascii="Tahoma" w:hAnsi="Tahoma" w:cs="Tahoma"/>
          <w:bCs/>
          <w:kern w:val="36"/>
          <w:sz w:val="21"/>
          <w:szCs w:val="21"/>
        </w:rPr>
        <w:t xml:space="preserve"> </w:t>
      </w:r>
    </w:p>
    <w:p w14:paraId="43EAA746" w14:textId="77777777" w:rsidR="00E7172E" w:rsidRPr="00A24BF9" w:rsidRDefault="00E7172E" w:rsidP="004877C2">
      <w:pPr>
        <w:spacing w:line="276" w:lineRule="auto"/>
        <w:jc w:val="both"/>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4A" w14:textId="77777777" w:rsidTr="002141CF">
        <w:tc>
          <w:tcPr>
            <w:tcW w:w="1242" w:type="dxa"/>
            <w:shd w:val="clear" w:color="auto" w:fill="C6D9F1" w:themeFill="text2" w:themeFillTint="33"/>
          </w:tcPr>
          <w:p w14:paraId="43EAA747" w14:textId="77777777" w:rsidR="00E7172E" w:rsidRPr="00A24BF9" w:rsidRDefault="00E7172E" w:rsidP="004877C2">
            <w:pPr>
              <w:pStyle w:val="Default"/>
              <w:spacing w:line="276" w:lineRule="auto"/>
              <w:jc w:val="both"/>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48"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49"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4E" w14:textId="77777777" w:rsidTr="00106264">
        <w:tc>
          <w:tcPr>
            <w:tcW w:w="1242" w:type="dxa"/>
          </w:tcPr>
          <w:p w14:paraId="43EAA74B"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1.</w:t>
            </w:r>
          </w:p>
        </w:tc>
        <w:tc>
          <w:tcPr>
            <w:tcW w:w="4395" w:type="dxa"/>
          </w:tcPr>
          <w:p w14:paraId="43EAA74C"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Konstrukció megnevezése</w:t>
            </w:r>
          </w:p>
        </w:tc>
        <w:tc>
          <w:tcPr>
            <w:tcW w:w="3543" w:type="dxa"/>
          </w:tcPr>
          <w:p w14:paraId="43EAA74D" w14:textId="6A879FEB"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6</w:t>
            </w:r>
          </w:p>
        </w:tc>
      </w:tr>
      <w:tr w:rsidR="00E7172E" w:rsidRPr="00A24BF9" w14:paraId="43EAA752" w14:textId="77777777" w:rsidTr="00106264">
        <w:tc>
          <w:tcPr>
            <w:tcW w:w="1242" w:type="dxa"/>
          </w:tcPr>
          <w:p w14:paraId="43EAA74F"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2.</w:t>
            </w:r>
          </w:p>
        </w:tc>
        <w:tc>
          <w:tcPr>
            <w:tcW w:w="4395" w:type="dxa"/>
          </w:tcPr>
          <w:p w14:paraId="43EAA750"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Annak kifejtése, hogy a gyakorlati korlátok nem állnak fenn.</w:t>
            </w:r>
          </w:p>
        </w:tc>
        <w:tc>
          <w:tcPr>
            <w:tcW w:w="3543" w:type="dxa"/>
          </w:tcPr>
          <w:p w14:paraId="43EAA751" w14:textId="700EE18B"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6</w:t>
            </w:r>
          </w:p>
        </w:tc>
      </w:tr>
      <w:tr w:rsidR="00E7172E" w:rsidRPr="00A24BF9" w14:paraId="43EAA756" w14:textId="77777777" w:rsidTr="00106264">
        <w:tc>
          <w:tcPr>
            <w:tcW w:w="1242" w:type="dxa"/>
          </w:tcPr>
          <w:p w14:paraId="43EAA753"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3.</w:t>
            </w:r>
          </w:p>
        </w:tc>
        <w:tc>
          <w:tcPr>
            <w:tcW w:w="4395" w:type="dxa"/>
          </w:tcPr>
          <w:p w14:paraId="43EAA754"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1 db elméleti korlát megnevezése és kifejtése a kiválasztott konstrukcióra vonatkozóan, az adott módszertannal történő hatásértékelés lefolytatásával összefüggésben. </w:t>
            </w:r>
          </w:p>
        </w:tc>
        <w:tc>
          <w:tcPr>
            <w:tcW w:w="3543" w:type="dxa"/>
          </w:tcPr>
          <w:p w14:paraId="43EAA755" w14:textId="05EF9646"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5</w:t>
            </w:r>
          </w:p>
        </w:tc>
      </w:tr>
    </w:tbl>
    <w:p w14:paraId="43EAA757" w14:textId="77777777" w:rsidR="00E7172E" w:rsidRPr="00A24BF9" w:rsidRDefault="00E7172E" w:rsidP="004877C2">
      <w:pPr>
        <w:spacing w:line="276" w:lineRule="auto"/>
        <w:jc w:val="both"/>
        <w:rPr>
          <w:rFonts w:ascii="Tahoma" w:hAnsi="Tahoma" w:cs="Tahoma"/>
          <w:bCs/>
          <w:kern w:val="36"/>
          <w:sz w:val="21"/>
          <w:szCs w:val="21"/>
        </w:rPr>
      </w:pPr>
    </w:p>
    <w:p w14:paraId="43EAA758" w14:textId="5364A9CF" w:rsidR="00E7172E" w:rsidRPr="002141CF" w:rsidRDefault="00E7172E" w:rsidP="004877C2">
      <w:pPr>
        <w:spacing w:line="276" w:lineRule="auto"/>
        <w:ind w:left="426"/>
        <w:jc w:val="both"/>
        <w:rPr>
          <w:rFonts w:ascii="Tahoma" w:hAnsi="Tahoma" w:cs="Tahoma"/>
          <w:sz w:val="21"/>
          <w:szCs w:val="21"/>
        </w:rPr>
      </w:pPr>
      <w:r w:rsidRPr="002141CF">
        <w:rPr>
          <w:rFonts w:ascii="Tahoma" w:hAnsi="Tahoma" w:cs="Tahoma"/>
          <w:sz w:val="21"/>
          <w:szCs w:val="21"/>
        </w:rPr>
        <w:t xml:space="preserve">A 2. feladatra összesen </w:t>
      </w:r>
      <w:r w:rsidR="00914AD6" w:rsidRPr="002141CF">
        <w:rPr>
          <w:rFonts w:ascii="Tahoma" w:hAnsi="Tahoma" w:cs="Tahoma"/>
          <w:sz w:val="21"/>
          <w:szCs w:val="21"/>
        </w:rPr>
        <w:t>23</w:t>
      </w:r>
      <w:r w:rsidRPr="002141CF">
        <w:rPr>
          <w:rFonts w:ascii="Tahoma" w:hAnsi="Tahoma" w:cs="Tahoma"/>
          <w:sz w:val="21"/>
          <w:szCs w:val="21"/>
        </w:rPr>
        <w:t xml:space="preserve"> pont adható. </w:t>
      </w:r>
    </w:p>
    <w:p w14:paraId="108CB88E" w14:textId="61670877" w:rsidR="00914AD6" w:rsidRDefault="00263887" w:rsidP="004877C2">
      <w:pPr>
        <w:spacing w:line="276" w:lineRule="auto"/>
        <w:ind w:left="426"/>
        <w:jc w:val="both"/>
        <w:rPr>
          <w:rFonts w:ascii="Tahoma" w:hAnsi="Tahoma" w:cs="Tahoma"/>
          <w:sz w:val="21"/>
          <w:szCs w:val="21"/>
        </w:rPr>
      </w:pPr>
      <w:r>
        <w:rPr>
          <w:rFonts w:ascii="Tahoma" w:hAnsi="Tahoma" w:cs="Tahoma"/>
          <w:sz w:val="21"/>
          <w:szCs w:val="21"/>
        </w:rPr>
        <w:t>Az 1. lot esetében benyújtandó s</w:t>
      </w:r>
      <w:r w:rsidR="00E7172E" w:rsidRPr="00065253">
        <w:rPr>
          <w:rFonts w:ascii="Tahoma" w:hAnsi="Tahoma" w:cs="Tahoma"/>
          <w:sz w:val="21"/>
          <w:szCs w:val="21"/>
        </w:rPr>
        <w:t xml:space="preserve">zakmai ajánlatként mindkét mintafeladatot ki kell dolgozni, így összesen </w:t>
      </w:r>
      <w:r w:rsidR="006860D3">
        <w:rPr>
          <w:rFonts w:ascii="Tahoma" w:hAnsi="Tahoma" w:cs="Tahoma"/>
          <w:sz w:val="21"/>
          <w:szCs w:val="21"/>
        </w:rPr>
        <w:t>100</w:t>
      </w:r>
      <w:r w:rsidR="006860D3" w:rsidRPr="00065253">
        <w:rPr>
          <w:rFonts w:ascii="Tahoma" w:hAnsi="Tahoma" w:cs="Tahoma"/>
          <w:sz w:val="21"/>
          <w:szCs w:val="21"/>
        </w:rPr>
        <w:t xml:space="preserve"> </w:t>
      </w:r>
      <w:r w:rsidR="00E7172E" w:rsidRPr="00065253">
        <w:rPr>
          <w:rFonts w:ascii="Tahoma" w:hAnsi="Tahoma" w:cs="Tahoma"/>
          <w:sz w:val="21"/>
          <w:szCs w:val="21"/>
        </w:rPr>
        <w:t xml:space="preserve">pont szerezhető.  </w:t>
      </w:r>
    </w:p>
    <w:p w14:paraId="43EAA75D" w14:textId="5A54F001" w:rsidR="00E7172E" w:rsidRPr="002141CF" w:rsidRDefault="00E7172E" w:rsidP="004877C2">
      <w:pPr>
        <w:spacing w:line="276" w:lineRule="auto"/>
        <w:ind w:left="426"/>
        <w:jc w:val="both"/>
        <w:rPr>
          <w:rFonts w:ascii="Tahoma" w:hAnsi="Tahoma" w:cs="Tahoma"/>
          <w:sz w:val="21"/>
          <w:szCs w:val="21"/>
        </w:rPr>
      </w:pPr>
    </w:p>
    <w:p w14:paraId="43EAA75E" w14:textId="77777777" w:rsidR="00E7172E" w:rsidRPr="00A24BF9" w:rsidRDefault="00E7172E" w:rsidP="004877C2">
      <w:pPr>
        <w:pStyle w:val="Default"/>
        <w:spacing w:line="276" w:lineRule="auto"/>
        <w:ind w:left="426"/>
        <w:jc w:val="both"/>
        <w:rPr>
          <w:rFonts w:ascii="Tahoma" w:hAnsi="Tahoma" w:cs="Tahoma"/>
          <w:b/>
          <w:i/>
          <w:sz w:val="21"/>
          <w:szCs w:val="21"/>
          <w:u w:val="single"/>
        </w:rPr>
      </w:pPr>
      <w:r w:rsidRPr="00A24BF9">
        <w:rPr>
          <w:rFonts w:ascii="Tahoma" w:hAnsi="Tahoma" w:cs="Tahoma"/>
          <w:b/>
          <w:i/>
          <w:sz w:val="21"/>
          <w:szCs w:val="21"/>
          <w:u w:val="single"/>
        </w:rPr>
        <w:t>2. lot: Az operatív programok eredményes forrásfelhasználását támogató elemzések</w:t>
      </w:r>
    </w:p>
    <w:p w14:paraId="43EAA75F" w14:textId="77777777" w:rsidR="00E7172E" w:rsidRPr="00A24BF9" w:rsidRDefault="00E7172E" w:rsidP="004877C2">
      <w:pPr>
        <w:spacing w:line="276" w:lineRule="auto"/>
        <w:rPr>
          <w:rFonts w:ascii="Tahoma" w:hAnsi="Tahoma" w:cs="Tahoma"/>
          <w:sz w:val="21"/>
          <w:szCs w:val="21"/>
        </w:rPr>
      </w:pPr>
    </w:p>
    <w:p w14:paraId="43EAA760" w14:textId="77777777" w:rsidR="00E7172E" w:rsidRPr="002141CF" w:rsidRDefault="00E7172E" w:rsidP="004877C2">
      <w:pPr>
        <w:pStyle w:val="Default"/>
        <w:spacing w:line="276" w:lineRule="auto"/>
        <w:ind w:left="360"/>
        <w:jc w:val="both"/>
        <w:rPr>
          <w:rFonts w:ascii="Tahoma" w:hAnsi="Tahoma" w:cs="Tahoma"/>
          <w:b/>
          <w:color w:val="auto"/>
          <w:sz w:val="21"/>
          <w:szCs w:val="21"/>
        </w:rPr>
      </w:pPr>
      <w:r w:rsidRPr="002141CF">
        <w:rPr>
          <w:rFonts w:ascii="Tahoma" w:hAnsi="Tahoma" w:cs="Tahoma"/>
          <w:b/>
          <w:color w:val="auto"/>
          <w:sz w:val="21"/>
          <w:szCs w:val="21"/>
        </w:rPr>
        <w:t xml:space="preserve">Feladat: </w:t>
      </w:r>
      <w:r w:rsidRPr="002141CF">
        <w:rPr>
          <w:rFonts w:ascii="Tahoma" w:hAnsi="Tahoma" w:cs="Tahoma"/>
          <w:color w:val="auto"/>
          <w:sz w:val="21"/>
          <w:szCs w:val="21"/>
        </w:rPr>
        <w:t xml:space="preserve">A palyazat.gov.hu oldalon fellelhető programleírások, elemzések és értékelések alapján vizsgálja meg az alábbi kérdéseket: </w:t>
      </w:r>
    </w:p>
    <w:p w14:paraId="43EAA761" w14:textId="77777777" w:rsidR="00E7172E" w:rsidRPr="00A24BF9" w:rsidRDefault="00E7172E" w:rsidP="004877C2">
      <w:pPr>
        <w:spacing w:line="276" w:lineRule="auto"/>
        <w:jc w:val="both"/>
        <w:rPr>
          <w:rFonts w:ascii="Tahoma" w:hAnsi="Tahoma" w:cs="Tahoma"/>
          <w:bCs/>
          <w:kern w:val="36"/>
          <w:sz w:val="21"/>
          <w:szCs w:val="21"/>
        </w:rPr>
      </w:pPr>
    </w:p>
    <w:p w14:paraId="43EAA762"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Nevezze meg a 2007-2013-as operatív programok egy-egy programszintű indikátorát. </w:t>
      </w:r>
    </w:p>
    <w:p w14:paraId="43EAA763" w14:textId="77777777" w:rsidR="00E7172E" w:rsidRPr="002141CF"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Nevezzen meg egy-egy </w:t>
      </w:r>
      <w:r w:rsidRPr="002141CF">
        <w:rPr>
          <w:rFonts w:ascii="Tahoma" w:hAnsi="Tahoma" w:cs="Tahoma"/>
          <w:bCs/>
          <w:kern w:val="36"/>
          <w:sz w:val="21"/>
          <w:szCs w:val="21"/>
        </w:rPr>
        <w:t>output</w:t>
      </w:r>
      <w:r w:rsidRPr="00A24BF9">
        <w:rPr>
          <w:rFonts w:ascii="Tahoma" w:hAnsi="Tahoma" w:cs="Tahoma"/>
          <w:bCs/>
          <w:kern w:val="36"/>
          <w:sz w:val="21"/>
          <w:szCs w:val="21"/>
        </w:rPr>
        <w:t xml:space="preserve">indikátort, amely projekt szinten, a projektgazdáktól is gyűjthető és amely hozzájárul az előző kérdésnél megnevezett egy-egy programindikátor teljesítéséhez. Fejtse ki az összefüggést a két indikátor között. </w:t>
      </w:r>
      <w:r w:rsidRPr="002141CF">
        <w:rPr>
          <w:rFonts w:ascii="Tahoma" w:hAnsi="Tahoma" w:cs="Tahoma"/>
          <w:bCs/>
          <w:kern w:val="36"/>
          <w:sz w:val="21"/>
          <w:szCs w:val="21"/>
        </w:rPr>
        <w:t>13x1 pont</w:t>
      </w:r>
    </w:p>
    <w:p w14:paraId="43EAA764" w14:textId="77777777" w:rsidR="00E7172E" w:rsidRPr="00A24BF9"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A http://palyazat.gov.hu/az_unios_tagallamok_idoaranyos_abszorpcios_teljesitmenye címen elérhető elemzés alapján adja meg, hogy 2013 végén milyen arányú volt Magyarországon az Európai Szociális Alap lehívásának mértéke. Az adatot kerekítse a 10-es szám legközelebbi többszörösére. (példa: 87,3 eredmény esetén 90-nel kell számolni)  </w:t>
      </w:r>
    </w:p>
    <w:p w14:paraId="43EAA765" w14:textId="77777777" w:rsidR="00E7172E" w:rsidRPr="002141CF" w:rsidRDefault="00E7172E" w:rsidP="00853D9B">
      <w:pPr>
        <w:pStyle w:val="Default"/>
        <w:numPr>
          <w:ilvl w:val="0"/>
          <w:numId w:val="25"/>
        </w:numPr>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Számolja ki a fenti adat alapján, hogy a fenti lehívás kb. mekkora összegű teljes támogatási összeg (EU-s forrás+hazai forrás) kihelyezését jelentette Magyarországon 2013 végéig (EUR=300 Ft). A válasz esetében +/- 15% eltérés elfogadható. Ajánlatkérő nem az eredményt, hanem a számolási utat értékeli.  </w:t>
      </w:r>
    </w:p>
    <w:p w14:paraId="43EAA766" w14:textId="77777777" w:rsidR="00E7172E" w:rsidRPr="00A24BF9" w:rsidRDefault="00E7172E" w:rsidP="004877C2">
      <w:pPr>
        <w:spacing w:line="276" w:lineRule="auto"/>
        <w:jc w:val="both"/>
        <w:rPr>
          <w:rFonts w:ascii="Tahoma" w:hAnsi="Tahoma" w:cs="Tahoma"/>
          <w:bCs/>
          <w:i/>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6A" w14:textId="77777777" w:rsidTr="002141CF">
        <w:tc>
          <w:tcPr>
            <w:tcW w:w="1242" w:type="dxa"/>
            <w:shd w:val="clear" w:color="auto" w:fill="C6D9F1" w:themeFill="text2" w:themeFillTint="33"/>
          </w:tcPr>
          <w:p w14:paraId="43EAA767"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68"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69"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6E" w14:textId="77777777" w:rsidTr="00106264">
        <w:tc>
          <w:tcPr>
            <w:tcW w:w="1242" w:type="dxa"/>
          </w:tcPr>
          <w:p w14:paraId="43EAA76B"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1.</w:t>
            </w:r>
          </w:p>
        </w:tc>
        <w:tc>
          <w:tcPr>
            <w:tcW w:w="4395" w:type="dxa"/>
          </w:tcPr>
          <w:p w14:paraId="43EAA76C" w14:textId="573842BD" w:rsidR="00E7172E" w:rsidRPr="00A24BF9" w:rsidRDefault="00A24BF9" w:rsidP="004877C2">
            <w:pPr>
              <w:pStyle w:val="Default"/>
              <w:spacing w:line="276" w:lineRule="auto"/>
              <w:jc w:val="both"/>
              <w:rPr>
                <w:rFonts w:ascii="Tahoma" w:hAnsi="Tahoma" w:cs="Tahoma"/>
                <w:bCs/>
                <w:kern w:val="36"/>
                <w:sz w:val="21"/>
                <w:szCs w:val="21"/>
              </w:rPr>
            </w:pPr>
            <w:r>
              <w:rPr>
                <w:rFonts w:ascii="Tahoma" w:hAnsi="Tahoma" w:cs="Tahoma"/>
                <w:bCs/>
                <w:kern w:val="36"/>
                <w:sz w:val="21"/>
                <w:szCs w:val="21"/>
              </w:rPr>
              <w:t>OP-nként 1-1 programszin</w:t>
            </w:r>
            <w:r w:rsidR="00E7172E" w:rsidRPr="00A24BF9">
              <w:rPr>
                <w:rFonts w:ascii="Tahoma" w:hAnsi="Tahoma" w:cs="Tahoma"/>
                <w:bCs/>
                <w:kern w:val="36"/>
                <w:sz w:val="21"/>
                <w:szCs w:val="21"/>
              </w:rPr>
              <w:t>tű indikátor megnevezése</w:t>
            </w:r>
          </w:p>
        </w:tc>
        <w:tc>
          <w:tcPr>
            <w:tcW w:w="3543" w:type="dxa"/>
          </w:tcPr>
          <w:p w14:paraId="43EAA76D" w14:textId="48BC9858" w:rsidR="009D7574" w:rsidRPr="00606A19" w:rsidRDefault="00E7172E" w:rsidP="004877C2">
            <w:pPr>
              <w:pStyle w:val="Default"/>
              <w:spacing w:line="276" w:lineRule="auto"/>
              <w:jc w:val="center"/>
              <w:rPr>
                <w:rFonts w:ascii="Tahoma" w:hAnsi="Tahoma" w:cs="Tahoma"/>
                <w:sz w:val="20"/>
                <w:szCs w:val="20"/>
              </w:rPr>
            </w:pPr>
            <w:r w:rsidRPr="00A24BF9">
              <w:rPr>
                <w:rFonts w:ascii="Tahoma" w:hAnsi="Tahoma" w:cs="Tahoma"/>
                <w:bCs/>
                <w:kern w:val="36"/>
                <w:sz w:val="21"/>
                <w:szCs w:val="21"/>
              </w:rPr>
              <w:t>13x</w:t>
            </w:r>
            <w:r w:rsidR="005B1072">
              <w:rPr>
                <w:rFonts w:ascii="Tahoma" w:hAnsi="Tahoma" w:cs="Tahoma"/>
                <w:sz w:val="20"/>
                <w:szCs w:val="20"/>
              </w:rPr>
              <w:t>3</w:t>
            </w:r>
          </w:p>
        </w:tc>
      </w:tr>
      <w:tr w:rsidR="00E7172E" w:rsidRPr="00A24BF9" w14:paraId="43EAA772" w14:textId="77777777" w:rsidTr="00106264">
        <w:tc>
          <w:tcPr>
            <w:tcW w:w="1242" w:type="dxa"/>
          </w:tcPr>
          <w:p w14:paraId="43EAA76F"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2.</w:t>
            </w:r>
          </w:p>
        </w:tc>
        <w:tc>
          <w:tcPr>
            <w:tcW w:w="4395" w:type="dxa"/>
          </w:tcPr>
          <w:p w14:paraId="43EAA770" w14:textId="4C861266"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OP-nként 1-1 outputindikátor megnevezése</w:t>
            </w:r>
          </w:p>
        </w:tc>
        <w:tc>
          <w:tcPr>
            <w:tcW w:w="3543" w:type="dxa"/>
          </w:tcPr>
          <w:p w14:paraId="43EAA771" w14:textId="062D3D04"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13x</w:t>
            </w:r>
            <w:r w:rsidR="005B1072">
              <w:rPr>
                <w:rFonts w:ascii="Tahoma" w:hAnsi="Tahoma" w:cs="Tahoma"/>
                <w:bCs/>
                <w:kern w:val="36"/>
                <w:sz w:val="21"/>
                <w:szCs w:val="21"/>
              </w:rPr>
              <w:t>4</w:t>
            </w:r>
          </w:p>
        </w:tc>
      </w:tr>
      <w:tr w:rsidR="00E7172E" w:rsidRPr="00A24BF9" w14:paraId="43EAA776" w14:textId="77777777" w:rsidTr="00106264">
        <w:tc>
          <w:tcPr>
            <w:tcW w:w="1242" w:type="dxa"/>
          </w:tcPr>
          <w:p w14:paraId="43EAA773"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lastRenderedPageBreak/>
              <w:t>3.</w:t>
            </w:r>
          </w:p>
        </w:tc>
        <w:tc>
          <w:tcPr>
            <w:tcW w:w="4395" w:type="dxa"/>
          </w:tcPr>
          <w:p w14:paraId="43EAA774"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Lehívás mértékének kiszámolása</w:t>
            </w:r>
          </w:p>
        </w:tc>
        <w:tc>
          <w:tcPr>
            <w:tcW w:w="3543" w:type="dxa"/>
          </w:tcPr>
          <w:p w14:paraId="43EAA775" w14:textId="108A7C27"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4</w:t>
            </w:r>
          </w:p>
        </w:tc>
      </w:tr>
      <w:tr w:rsidR="00E7172E" w:rsidRPr="00A24BF9" w14:paraId="43EAA77A" w14:textId="77777777" w:rsidTr="00106264">
        <w:tc>
          <w:tcPr>
            <w:tcW w:w="1242" w:type="dxa"/>
          </w:tcPr>
          <w:p w14:paraId="43EAA777"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4.</w:t>
            </w:r>
          </w:p>
        </w:tc>
        <w:tc>
          <w:tcPr>
            <w:tcW w:w="4395" w:type="dxa"/>
          </w:tcPr>
          <w:p w14:paraId="43EAA778"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Támogatási összeg kiszámolása</w:t>
            </w:r>
          </w:p>
        </w:tc>
        <w:tc>
          <w:tcPr>
            <w:tcW w:w="3543" w:type="dxa"/>
          </w:tcPr>
          <w:p w14:paraId="43EAA779" w14:textId="2BC99266"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5</w:t>
            </w:r>
          </w:p>
        </w:tc>
      </w:tr>
    </w:tbl>
    <w:p w14:paraId="43EAA77B" w14:textId="77777777" w:rsidR="00E7172E" w:rsidRPr="00A24BF9" w:rsidRDefault="00E7172E" w:rsidP="004877C2">
      <w:pPr>
        <w:spacing w:line="276" w:lineRule="auto"/>
        <w:jc w:val="both"/>
        <w:rPr>
          <w:rFonts w:ascii="Tahoma" w:hAnsi="Tahoma" w:cs="Tahoma"/>
          <w:bCs/>
          <w:i/>
          <w:kern w:val="36"/>
          <w:sz w:val="21"/>
          <w:szCs w:val="21"/>
        </w:rPr>
      </w:pPr>
    </w:p>
    <w:p w14:paraId="43EAA77C" w14:textId="41EB7A14" w:rsidR="00E7172E" w:rsidRPr="002141CF" w:rsidRDefault="00BC5B67" w:rsidP="004877C2">
      <w:pPr>
        <w:spacing w:line="276" w:lineRule="auto"/>
        <w:ind w:left="426"/>
        <w:jc w:val="both"/>
        <w:rPr>
          <w:rFonts w:ascii="Tahoma" w:hAnsi="Tahoma" w:cs="Tahoma"/>
          <w:sz w:val="21"/>
          <w:szCs w:val="21"/>
        </w:rPr>
      </w:pPr>
      <w:r w:rsidRPr="002141CF">
        <w:rPr>
          <w:rFonts w:ascii="Tahoma" w:hAnsi="Tahoma" w:cs="Tahoma"/>
          <w:sz w:val="21"/>
          <w:szCs w:val="21"/>
        </w:rPr>
        <w:t>A 2. lot esetében benyújtandó s</w:t>
      </w:r>
      <w:r w:rsidR="00E7172E" w:rsidRPr="002141CF">
        <w:rPr>
          <w:rFonts w:ascii="Tahoma" w:hAnsi="Tahoma" w:cs="Tahoma"/>
          <w:sz w:val="21"/>
          <w:szCs w:val="21"/>
        </w:rPr>
        <w:t xml:space="preserve">zakmai ajánlatként a mintafeladatot ki kell dolgozni. A feladatra összesen </w:t>
      </w:r>
      <w:r w:rsidR="009D7574" w:rsidRPr="002141CF">
        <w:rPr>
          <w:rFonts w:ascii="Tahoma" w:hAnsi="Tahoma" w:cs="Tahoma"/>
          <w:sz w:val="21"/>
          <w:szCs w:val="21"/>
        </w:rPr>
        <w:t xml:space="preserve">100 </w:t>
      </w:r>
      <w:r w:rsidR="00E7172E" w:rsidRPr="002141CF">
        <w:rPr>
          <w:rFonts w:ascii="Tahoma" w:hAnsi="Tahoma" w:cs="Tahoma"/>
          <w:sz w:val="21"/>
          <w:szCs w:val="21"/>
        </w:rPr>
        <w:t xml:space="preserve">pont szerezhető. </w:t>
      </w:r>
    </w:p>
    <w:p w14:paraId="43EAA77F" w14:textId="77777777" w:rsidR="00E7172E" w:rsidRPr="002141CF" w:rsidRDefault="00E7172E" w:rsidP="004877C2">
      <w:pPr>
        <w:spacing w:line="276" w:lineRule="auto"/>
        <w:ind w:left="426"/>
        <w:jc w:val="both"/>
        <w:rPr>
          <w:rFonts w:ascii="Tahoma" w:hAnsi="Tahoma" w:cs="Tahoma"/>
          <w:sz w:val="21"/>
          <w:szCs w:val="21"/>
        </w:rPr>
      </w:pPr>
    </w:p>
    <w:p w14:paraId="43EAA780" w14:textId="77777777" w:rsidR="00E7172E" w:rsidRPr="00A24BF9" w:rsidRDefault="00E7172E" w:rsidP="004877C2">
      <w:pPr>
        <w:pStyle w:val="Default"/>
        <w:spacing w:line="276" w:lineRule="auto"/>
        <w:ind w:left="426"/>
        <w:jc w:val="both"/>
        <w:rPr>
          <w:rFonts w:ascii="Tahoma" w:hAnsi="Tahoma" w:cs="Tahoma"/>
          <w:b/>
          <w:i/>
          <w:sz w:val="21"/>
          <w:szCs w:val="21"/>
          <w:u w:val="single"/>
        </w:rPr>
      </w:pPr>
      <w:r w:rsidRPr="00A24BF9">
        <w:rPr>
          <w:rFonts w:ascii="Tahoma" w:hAnsi="Tahoma" w:cs="Tahoma"/>
          <w:b/>
          <w:i/>
          <w:sz w:val="21"/>
          <w:szCs w:val="21"/>
          <w:u w:val="single"/>
        </w:rPr>
        <w:t>3. lot:</w:t>
      </w:r>
      <w:r w:rsidRPr="002141CF">
        <w:rPr>
          <w:rFonts w:ascii="Tahoma" w:hAnsi="Tahoma" w:cs="Tahoma"/>
          <w:b/>
          <w:i/>
          <w:sz w:val="21"/>
          <w:szCs w:val="21"/>
          <w:u w:val="single"/>
        </w:rPr>
        <w:t xml:space="preserve"> </w:t>
      </w:r>
      <w:r w:rsidRPr="00A24BF9">
        <w:rPr>
          <w:rFonts w:ascii="Tahoma" w:hAnsi="Tahoma" w:cs="Tahoma"/>
          <w:b/>
          <w:i/>
          <w:sz w:val="21"/>
          <w:szCs w:val="21"/>
          <w:u w:val="single"/>
        </w:rPr>
        <w:t>Versenyképesség és humán fejlesztések értékelése</w:t>
      </w:r>
    </w:p>
    <w:p w14:paraId="43EAA781" w14:textId="77777777" w:rsidR="00E7172E" w:rsidRPr="00A24BF9" w:rsidRDefault="00E7172E" w:rsidP="004877C2">
      <w:pPr>
        <w:spacing w:line="276" w:lineRule="auto"/>
        <w:jc w:val="both"/>
        <w:rPr>
          <w:rFonts w:ascii="Tahoma" w:hAnsi="Tahoma" w:cs="Tahoma"/>
          <w:sz w:val="21"/>
          <w:szCs w:val="21"/>
          <w:lang w:eastAsia="en-US"/>
        </w:rPr>
      </w:pPr>
    </w:p>
    <w:p w14:paraId="43EAA782" w14:textId="77777777" w:rsidR="00E7172E" w:rsidRPr="002141CF" w:rsidRDefault="00E7172E" w:rsidP="004877C2">
      <w:pPr>
        <w:pStyle w:val="Default"/>
        <w:spacing w:line="276" w:lineRule="auto"/>
        <w:ind w:left="360"/>
        <w:jc w:val="both"/>
        <w:rPr>
          <w:rFonts w:ascii="Tahoma" w:hAnsi="Tahoma" w:cs="Tahoma"/>
          <w:color w:val="auto"/>
          <w:sz w:val="21"/>
          <w:szCs w:val="21"/>
        </w:rPr>
      </w:pPr>
      <w:r w:rsidRPr="002141CF">
        <w:rPr>
          <w:rFonts w:ascii="Tahoma" w:hAnsi="Tahoma" w:cs="Tahoma"/>
          <w:b/>
          <w:color w:val="auto"/>
          <w:sz w:val="21"/>
          <w:szCs w:val="21"/>
        </w:rPr>
        <w:t xml:space="preserve">1. feladat: </w:t>
      </w:r>
      <w:r w:rsidRPr="002141CF">
        <w:rPr>
          <w:rFonts w:ascii="Tahoma" w:hAnsi="Tahoma" w:cs="Tahoma"/>
          <w:color w:val="auto"/>
          <w:sz w:val="21"/>
          <w:szCs w:val="21"/>
        </w:rPr>
        <w:t xml:space="preserve">Mutasson be két olyan hazai és/vagy nemzetközi értékelést, amelyben megállapításra került, hogy vállalkozásoknak nyújtott vissza nem térítendő támogatás a tervező szándékainak megfelelően növelte a támogatott vállalatok versenyképességét.  </w:t>
      </w:r>
    </w:p>
    <w:p w14:paraId="43EAA783" w14:textId="77777777" w:rsidR="00E7172E" w:rsidRPr="002141CF" w:rsidRDefault="00E7172E" w:rsidP="004877C2">
      <w:pPr>
        <w:pStyle w:val="Default"/>
        <w:spacing w:line="276" w:lineRule="auto"/>
        <w:ind w:left="360"/>
        <w:jc w:val="both"/>
        <w:rPr>
          <w:rFonts w:ascii="Tahoma" w:hAnsi="Tahoma" w:cs="Tahoma"/>
          <w:b/>
          <w:color w:val="auto"/>
          <w:sz w:val="21"/>
          <w:szCs w:val="21"/>
        </w:rPr>
      </w:pPr>
      <w:r w:rsidRPr="002141CF">
        <w:rPr>
          <w:rFonts w:ascii="Tahoma" w:hAnsi="Tahoma" w:cs="Tahoma"/>
          <w:color w:val="auto"/>
          <w:sz w:val="21"/>
          <w:szCs w:val="21"/>
        </w:rPr>
        <w:t xml:space="preserve">Ezen belül: </w:t>
      </w:r>
    </w:p>
    <w:p w14:paraId="43EAA784"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nevezze meg az értékelés címét és a szakirodalmi hivatkozást</w:t>
      </w:r>
    </w:p>
    <w:p w14:paraId="43EAA785"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 xml:space="preserve">ismertesse az értékelt program célját </w:t>
      </w:r>
    </w:p>
    <w:p w14:paraId="43EAA786"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ismertesse a program szándékolt beavatkozási logikáját</w:t>
      </w:r>
    </w:p>
    <w:p w14:paraId="43EAA787"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nevezzen meg a két darab számszerűsíthető indikátort, amelyre az értékelés az eredményességet mérte</w:t>
      </w:r>
    </w:p>
    <w:p w14:paraId="43EAA788"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fejtse ki, hogy a fenti 2 indikátorral – amelyekre az értékelési eredmények születtek – az eredeti beavatkozási logika került-e vizsgálat alá</w:t>
      </w:r>
    </w:p>
    <w:p w14:paraId="43EAA789"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adjon meg legalább 1 db alternatív indikátort, amellyel a program szándékolt beavatkozási logikája szerinti output mérhető</w:t>
      </w:r>
    </w:p>
    <w:p w14:paraId="43EAA78A" w14:textId="77777777" w:rsidR="00E7172E" w:rsidRPr="00A24BF9" w:rsidRDefault="00E7172E" w:rsidP="00853D9B">
      <w:pPr>
        <w:pStyle w:val="Listaszerbekezds"/>
        <w:numPr>
          <w:ilvl w:val="0"/>
          <w:numId w:val="26"/>
        </w:numPr>
        <w:spacing w:line="276" w:lineRule="auto"/>
        <w:rPr>
          <w:rFonts w:ascii="Tahoma" w:hAnsi="Tahoma" w:cs="Tahoma"/>
          <w:bCs/>
          <w:kern w:val="36"/>
          <w:sz w:val="21"/>
          <w:szCs w:val="21"/>
        </w:rPr>
      </w:pPr>
      <w:r w:rsidRPr="00A24BF9">
        <w:rPr>
          <w:rFonts w:ascii="Tahoma" w:hAnsi="Tahoma" w:cs="Tahoma"/>
          <w:bCs/>
          <w:kern w:val="36"/>
          <w:sz w:val="21"/>
          <w:szCs w:val="21"/>
        </w:rPr>
        <w:t>adjon meg legalább 1 db, hazai vagy nemzetközi, nyilvánosan elérhető adatbázisban közölt indikátort, amellyel a program szándékolt beavatkozási logikája szerinti eredmény mérhető, és adja meg az indikátor adatbázisának hivatkozását</w:t>
      </w:r>
    </w:p>
    <w:p w14:paraId="43EAA78B" w14:textId="77777777" w:rsidR="00E7172E" w:rsidRPr="00A24BF9" w:rsidRDefault="00E7172E" w:rsidP="004877C2">
      <w:pPr>
        <w:spacing w:line="276" w:lineRule="auto"/>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8F" w14:textId="77777777" w:rsidTr="002141CF">
        <w:tc>
          <w:tcPr>
            <w:tcW w:w="1242" w:type="dxa"/>
            <w:shd w:val="clear" w:color="auto" w:fill="C6D9F1" w:themeFill="text2" w:themeFillTint="33"/>
          </w:tcPr>
          <w:p w14:paraId="43EAA78C" w14:textId="77777777" w:rsidR="00E7172E" w:rsidRPr="00A24BF9" w:rsidRDefault="00E7172E" w:rsidP="004877C2">
            <w:pPr>
              <w:pStyle w:val="Default"/>
              <w:spacing w:line="276" w:lineRule="auto"/>
              <w:jc w:val="both"/>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8D"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8E"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93" w14:textId="77777777" w:rsidTr="00106264">
        <w:tc>
          <w:tcPr>
            <w:tcW w:w="1242" w:type="dxa"/>
          </w:tcPr>
          <w:p w14:paraId="43EAA790"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1.</w:t>
            </w:r>
          </w:p>
        </w:tc>
        <w:tc>
          <w:tcPr>
            <w:tcW w:w="4395" w:type="dxa"/>
          </w:tcPr>
          <w:p w14:paraId="43EAA791"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Értékelés címe és szakirodalmi hivatkozása</w:t>
            </w:r>
          </w:p>
        </w:tc>
        <w:tc>
          <w:tcPr>
            <w:tcW w:w="3543" w:type="dxa"/>
          </w:tcPr>
          <w:p w14:paraId="43EAA792" w14:textId="5FED5D5E"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797" w14:textId="77777777" w:rsidTr="00106264">
        <w:tc>
          <w:tcPr>
            <w:tcW w:w="1242" w:type="dxa"/>
          </w:tcPr>
          <w:p w14:paraId="43EAA794"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2.</w:t>
            </w:r>
          </w:p>
        </w:tc>
        <w:tc>
          <w:tcPr>
            <w:tcW w:w="4395" w:type="dxa"/>
          </w:tcPr>
          <w:p w14:paraId="43EAA795"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értékelt program céljának ismertetése</w:t>
            </w:r>
          </w:p>
        </w:tc>
        <w:tc>
          <w:tcPr>
            <w:tcW w:w="3543" w:type="dxa"/>
          </w:tcPr>
          <w:p w14:paraId="43EAA796" w14:textId="3023B94A"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9B" w14:textId="77777777" w:rsidTr="00106264">
        <w:tc>
          <w:tcPr>
            <w:tcW w:w="1242" w:type="dxa"/>
          </w:tcPr>
          <w:p w14:paraId="43EAA798"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3.</w:t>
            </w:r>
          </w:p>
        </w:tc>
        <w:tc>
          <w:tcPr>
            <w:tcW w:w="4395" w:type="dxa"/>
          </w:tcPr>
          <w:p w14:paraId="43EAA799"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 program szándékolt beavatkozási logikájának ismertetése</w:t>
            </w:r>
          </w:p>
        </w:tc>
        <w:tc>
          <w:tcPr>
            <w:tcW w:w="3543" w:type="dxa"/>
          </w:tcPr>
          <w:p w14:paraId="43EAA79A" w14:textId="65881310"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9F" w14:textId="77777777" w:rsidTr="00106264">
        <w:tc>
          <w:tcPr>
            <w:tcW w:w="1242" w:type="dxa"/>
          </w:tcPr>
          <w:p w14:paraId="43EAA79C"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4.</w:t>
            </w:r>
          </w:p>
        </w:tc>
        <w:tc>
          <w:tcPr>
            <w:tcW w:w="4395" w:type="dxa"/>
          </w:tcPr>
          <w:p w14:paraId="43EAA79D"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2 számszerűsíthető indikátor megnevezése az eredményességre vonatkozóan </w:t>
            </w:r>
          </w:p>
        </w:tc>
        <w:tc>
          <w:tcPr>
            <w:tcW w:w="3543" w:type="dxa"/>
          </w:tcPr>
          <w:p w14:paraId="43EAA79E" w14:textId="30503C15"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7A3" w14:textId="77777777" w:rsidTr="00106264">
        <w:tc>
          <w:tcPr>
            <w:tcW w:w="1242" w:type="dxa"/>
          </w:tcPr>
          <w:p w14:paraId="43EAA7A0"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5.</w:t>
            </w:r>
          </w:p>
        </w:tc>
        <w:tc>
          <w:tcPr>
            <w:tcW w:w="4395" w:type="dxa"/>
          </w:tcPr>
          <w:p w14:paraId="43EAA7A1"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Indikátor-beavatkozási logika kapcsolat kifejtése</w:t>
            </w:r>
          </w:p>
        </w:tc>
        <w:tc>
          <w:tcPr>
            <w:tcW w:w="3543" w:type="dxa"/>
          </w:tcPr>
          <w:p w14:paraId="43EAA7A2" w14:textId="111DC15B"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3</w:t>
            </w:r>
          </w:p>
        </w:tc>
      </w:tr>
      <w:tr w:rsidR="00E7172E" w:rsidRPr="00A24BF9" w14:paraId="43EAA7A7" w14:textId="77777777" w:rsidTr="00106264">
        <w:tc>
          <w:tcPr>
            <w:tcW w:w="1242" w:type="dxa"/>
          </w:tcPr>
          <w:p w14:paraId="43EAA7A4"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6.</w:t>
            </w:r>
          </w:p>
        </w:tc>
        <w:tc>
          <w:tcPr>
            <w:tcW w:w="4395" w:type="dxa"/>
          </w:tcPr>
          <w:p w14:paraId="43EAA7A5"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alternatív output indikátor megadása</w:t>
            </w:r>
          </w:p>
        </w:tc>
        <w:tc>
          <w:tcPr>
            <w:tcW w:w="3543" w:type="dxa"/>
          </w:tcPr>
          <w:p w14:paraId="43EAA7A6" w14:textId="3D8F7DBA"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AB" w14:textId="77777777" w:rsidTr="00106264">
        <w:tc>
          <w:tcPr>
            <w:tcW w:w="1242" w:type="dxa"/>
          </w:tcPr>
          <w:p w14:paraId="43EAA7A8"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7.</w:t>
            </w:r>
          </w:p>
        </w:tc>
        <w:tc>
          <w:tcPr>
            <w:tcW w:w="4395" w:type="dxa"/>
          </w:tcPr>
          <w:p w14:paraId="43EAA7A9"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eredményindikátor megadása</w:t>
            </w:r>
          </w:p>
        </w:tc>
        <w:tc>
          <w:tcPr>
            <w:tcW w:w="3543" w:type="dxa"/>
          </w:tcPr>
          <w:p w14:paraId="43EAA7AA" w14:textId="44D70EDA"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2</w:t>
            </w:r>
          </w:p>
        </w:tc>
      </w:tr>
    </w:tbl>
    <w:p w14:paraId="43EAA7AC" w14:textId="77777777" w:rsidR="00E7172E" w:rsidRPr="00A24BF9" w:rsidRDefault="00E7172E" w:rsidP="004877C2">
      <w:pPr>
        <w:spacing w:line="276" w:lineRule="auto"/>
        <w:rPr>
          <w:rFonts w:ascii="Tahoma" w:hAnsi="Tahoma" w:cs="Tahoma"/>
          <w:bCs/>
          <w:kern w:val="36"/>
          <w:sz w:val="21"/>
          <w:szCs w:val="21"/>
        </w:rPr>
      </w:pPr>
    </w:p>
    <w:p w14:paraId="43EAA7AE" w14:textId="7A74121D" w:rsidR="00E7172E" w:rsidRPr="002141CF" w:rsidRDefault="00E7172E" w:rsidP="004877C2">
      <w:pPr>
        <w:spacing w:line="276" w:lineRule="auto"/>
        <w:ind w:left="426"/>
        <w:jc w:val="both"/>
        <w:rPr>
          <w:rFonts w:ascii="Tahoma" w:hAnsi="Tahoma" w:cs="Tahoma"/>
          <w:sz w:val="21"/>
          <w:szCs w:val="21"/>
        </w:rPr>
      </w:pPr>
      <w:r w:rsidRPr="002141CF">
        <w:rPr>
          <w:rFonts w:ascii="Tahoma" w:hAnsi="Tahoma" w:cs="Tahoma"/>
          <w:sz w:val="21"/>
          <w:szCs w:val="21"/>
        </w:rPr>
        <w:t xml:space="preserve">Az 1. feladatra értékelésenként </w:t>
      </w:r>
      <w:r w:rsidR="009D7574" w:rsidRPr="002141CF">
        <w:rPr>
          <w:rFonts w:ascii="Tahoma" w:hAnsi="Tahoma" w:cs="Tahoma"/>
          <w:sz w:val="21"/>
          <w:szCs w:val="21"/>
        </w:rPr>
        <w:t xml:space="preserve">25 </w:t>
      </w:r>
      <w:r w:rsidRPr="002141CF">
        <w:rPr>
          <w:rFonts w:ascii="Tahoma" w:hAnsi="Tahoma" w:cs="Tahoma"/>
          <w:sz w:val="21"/>
          <w:szCs w:val="21"/>
        </w:rPr>
        <w:t xml:space="preserve">pont adható, így az 1. feladatra adható pontszám összesen </w:t>
      </w:r>
      <w:r w:rsidR="009D7574" w:rsidRPr="002141CF">
        <w:rPr>
          <w:rFonts w:ascii="Tahoma" w:hAnsi="Tahoma" w:cs="Tahoma"/>
          <w:sz w:val="21"/>
          <w:szCs w:val="21"/>
        </w:rPr>
        <w:t xml:space="preserve">50 </w:t>
      </w:r>
      <w:r w:rsidRPr="002141CF">
        <w:rPr>
          <w:rFonts w:ascii="Tahoma" w:hAnsi="Tahoma" w:cs="Tahoma"/>
          <w:sz w:val="21"/>
          <w:szCs w:val="21"/>
        </w:rPr>
        <w:t xml:space="preserve">pont. </w:t>
      </w:r>
    </w:p>
    <w:p w14:paraId="43EAA7AF" w14:textId="77777777" w:rsidR="00E7172E" w:rsidRPr="00A24BF9" w:rsidRDefault="00E7172E" w:rsidP="004877C2">
      <w:pPr>
        <w:spacing w:line="276" w:lineRule="auto"/>
        <w:rPr>
          <w:rFonts w:ascii="Tahoma" w:hAnsi="Tahoma" w:cs="Tahoma"/>
          <w:bCs/>
          <w:kern w:val="36"/>
          <w:sz w:val="21"/>
          <w:szCs w:val="21"/>
        </w:rPr>
      </w:pPr>
    </w:p>
    <w:p w14:paraId="43EAA7B0" w14:textId="77777777" w:rsidR="00E7172E" w:rsidRPr="002141CF" w:rsidRDefault="00E7172E" w:rsidP="004877C2">
      <w:pPr>
        <w:pStyle w:val="Default"/>
        <w:spacing w:line="276" w:lineRule="auto"/>
        <w:ind w:left="360"/>
        <w:jc w:val="both"/>
        <w:rPr>
          <w:rFonts w:ascii="Tahoma" w:hAnsi="Tahoma" w:cs="Tahoma"/>
          <w:color w:val="auto"/>
          <w:sz w:val="21"/>
          <w:szCs w:val="21"/>
        </w:rPr>
      </w:pPr>
      <w:r w:rsidRPr="002141CF">
        <w:rPr>
          <w:rFonts w:ascii="Tahoma" w:hAnsi="Tahoma" w:cs="Tahoma"/>
          <w:b/>
          <w:color w:val="auto"/>
          <w:sz w:val="21"/>
          <w:szCs w:val="21"/>
        </w:rPr>
        <w:t xml:space="preserve">2. feladat: </w:t>
      </w:r>
      <w:r w:rsidRPr="002141CF">
        <w:rPr>
          <w:rFonts w:ascii="Tahoma" w:hAnsi="Tahoma" w:cs="Tahoma"/>
          <w:color w:val="auto"/>
          <w:sz w:val="21"/>
          <w:szCs w:val="21"/>
        </w:rPr>
        <w:t xml:space="preserve">Mutasson be két olyan hazai és/vagy nemzetközi értékelést, amely olyan programot vizsgált, amelynek célja bizonyos célcsoportok integrálása a munkaerőpiacra. </w:t>
      </w:r>
    </w:p>
    <w:p w14:paraId="43EAA7B1" w14:textId="77777777" w:rsidR="00E7172E" w:rsidRPr="002141CF" w:rsidRDefault="00E7172E" w:rsidP="004877C2">
      <w:pPr>
        <w:pStyle w:val="Default"/>
        <w:spacing w:line="276" w:lineRule="auto"/>
        <w:ind w:left="360"/>
        <w:jc w:val="both"/>
        <w:rPr>
          <w:rFonts w:ascii="Tahoma" w:hAnsi="Tahoma" w:cs="Tahoma"/>
          <w:b/>
          <w:color w:val="auto"/>
          <w:sz w:val="21"/>
          <w:szCs w:val="21"/>
        </w:rPr>
      </w:pPr>
      <w:r w:rsidRPr="002141CF">
        <w:rPr>
          <w:rFonts w:ascii="Tahoma" w:hAnsi="Tahoma" w:cs="Tahoma"/>
          <w:color w:val="auto"/>
          <w:sz w:val="21"/>
          <w:szCs w:val="21"/>
        </w:rPr>
        <w:t>Ezen belül:</w:t>
      </w:r>
      <w:r w:rsidRPr="002141CF">
        <w:rPr>
          <w:rFonts w:ascii="Tahoma" w:hAnsi="Tahoma" w:cs="Tahoma"/>
          <w:b/>
          <w:color w:val="auto"/>
          <w:sz w:val="21"/>
          <w:szCs w:val="21"/>
        </w:rPr>
        <w:t xml:space="preserve"> </w:t>
      </w:r>
    </w:p>
    <w:p w14:paraId="43EAA7B2"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nevezze meg az értékelés címét és a szakirodalmi hivatkozást</w:t>
      </w:r>
    </w:p>
    <w:p w14:paraId="43EAA7B3"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 xml:space="preserve">ismertesse az értékelt program célját </w:t>
      </w:r>
    </w:p>
    <w:p w14:paraId="43EAA7B4"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ismertesse a program szándékolt beavatkozási logikáját</w:t>
      </w:r>
    </w:p>
    <w:p w14:paraId="43EAA7B5"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nevezzen meg a két darab számszerűsíthető indikátort, amelyre az értékelés az eredményességet mérte</w:t>
      </w:r>
    </w:p>
    <w:p w14:paraId="43EAA7B6"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lastRenderedPageBreak/>
        <w:t>fejtse ki, hogy a fenti indikátorokkal – amelyekre az értékelési eredmények születtek – az eredeti beavatkozási logika került-e vizsgálat alá</w:t>
      </w:r>
    </w:p>
    <w:p w14:paraId="43EAA7B7"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adjon meg legalább 1 db alternatív indikátort, amellyel a program szándékolt beavatkozási logikája szerinti output mérhető</w:t>
      </w:r>
    </w:p>
    <w:p w14:paraId="43EAA7B8" w14:textId="77777777" w:rsidR="00E7172E" w:rsidRPr="00A24BF9" w:rsidRDefault="00E7172E" w:rsidP="00853D9B">
      <w:pPr>
        <w:pStyle w:val="Listaszerbekezds"/>
        <w:numPr>
          <w:ilvl w:val="0"/>
          <w:numId w:val="27"/>
        </w:numPr>
        <w:spacing w:line="276" w:lineRule="auto"/>
        <w:rPr>
          <w:rFonts w:ascii="Tahoma" w:hAnsi="Tahoma" w:cs="Tahoma"/>
          <w:bCs/>
          <w:kern w:val="36"/>
          <w:sz w:val="21"/>
          <w:szCs w:val="21"/>
        </w:rPr>
      </w:pPr>
      <w:r w:rsidRPr="00A24BF9">
        <w:rPr>
          <w:rFonts w:ascii="Tahoma" w:hAnsi="Tahoma" w:cs="Tahoma"/>
          <w:bCs/>
          <w:kern w:val="36"/>
          <w:sz w:val="21"/>
          <w:szCs w:val="21"/>
        </w:rPr>
        <w:t>adjon meg legalább 1 db, hazai vagy nemzetközi, nyilvánosan elérhető adatbázisban közölt indikátort, amellyel a program szándékolt beavatkozási logikája szerinti eredmény mérhető, és adja meg az indikátor adatbázisának hivatkozását.</w:t>
      </w:r>
    </w:p>
    <w:p w14:paraId="43EAA7B9" w14:textId="77777777" w:rsidR="00E7172E" w:rsidRPr="00A24BF9" w:rsidRDefault="00E7172E" w:rsidP="004877C2">
      <w:pPr>
        <w:spacing w:line="276" w:lineRule="auto"/>
        <w:ind w:left="360"/>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BD" w14:textId="77777777" w:rsidTr="002141CF">
        <w:tc>
          <w:tcPr>
            <w:tcW w:w="1242" w:type="dxa"/>
            <w:shd w:val="clear" w:color="auto" w:fill="C6D9F1" w:themeFill="text2" w:themeFillTint="33"/>
          </w:tcPr>
          <w:p w14:paraId="43EAA7BA" w14:textId="77777777" w:rsidR="00E7172E" w:rsidRPr="00A24BF9" w:rsidRDefault="00E7172E" w:rsidP="004877C2">
            <w:pPr>
              <w:pStyle w:val="Default"/>
              <w:spacing w:line="276" w:lineRule="auto"/>
              <w:jc w:val="both"/>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BB"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BC"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C1" w14:textId="77777777" w:rsidTr="00106264">
        <w:tc>
          <w:tcPr>
            <w:tcW w:w="1242" w:type="dxa"/>
          </w:tcPr>
          <w:p w14:paraId="43EAA7BE"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1.</w:t>
            </w:r>
          </w:p>
        </w:tc>
        <w:tc>
          <w:tcPr>
            <w:tcW w:w="4395" w:type="dxa"/>
          </w:tcPr>
          <w:p w14:paraId="43EAA7BF"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Értékelés címe és szakirodalmi hivatkozása</w:t>
            </w:r>
          </w:p>
        </w:tc>
        <w:tc>
          <w:tcPr>
            <w:tcW w:w="3543" w:type="dxa"/>
          </w:tcPr>
          <w:p w14:paraId="43EAA7C0" w14:textId="51E7CCA2"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7C5" w14:textId="77777777" w:rsidTr="00106264">
        <w:tc>
          <w:tcPr>
            <w:tcW w:w="1242" w:type="dxa"/>
          </w:tcPr>
          <w:p w14:paraId="43EAA7C2"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2.</w:t>
            </w:r>
          </w:p>
        </w:tc>
        <w:tc>
          <w:tcPr>
            <w:tcW w:w="4395" w:type="dxa"/>
          </w:tcPr>
          <w:p w14:paraId="43EAA7C3"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értékelt program céljának ismertetése</w:t>
            </w:r>
          </w:p>
        </w:tc>
        <w:tc>
          <w:tcPr>
            <w:tcW w:w="3543" w:type="dxa"/>
          </w:tcPr>
          <w:p w14:paraId="43EAA7C4" w14:textId="44A2447C"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C9" w14:textId="77777777" w:rsidTr="00106264">
        <w:tc>
          <w:tcPr>
            <w:tcW w:w="1242" w:type="dxa"/>
          </w:tcPr>
          <w:p w14:paraId="43EAA7C6"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3.</w:t>
            </w:r>
          </w:p>
        </w:tc>
        <w:tc>
          <w:tcPr>
            <w:tcW w:w="4395" w:type="dxa"/>
          </w:tcPr>
          <w:p w14:paraId="43EAA7C7"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 program szándékolt beavatkozási logikájának ismertetése</w:t>
            </w:r>
          </w:p>
        </w:tc>
        <w:tc>
          <w:tcPr>
            <w:tcW w:w="3543" w:type="dxa"/>
          </w:tcPr>
          <w:p w14:paraId="43EAA7C8" w14:textId="202A1686"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CD" w14:textId="77777777" w:rsidTr="00106264">
        <w:tc>
          <w:tcPr>
            <w:tcW w:w="1242" w:type="dxa"/>
          </w:tcPr>
          <w:p w14:paraId="43EAA7CA"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4.</w:t>
            </w:r>
          </w:p>
        </w:tc>
        <w:tc>
          <w:tcPr>
            <w:tcW w:w="4395" w:type="dxa"/>
          </w:tcPr>
          <w:p w14:paraId="43EAA7CB"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2 számszerűsíthető indikátor megnevezése az eredményességre vonatkozóan </w:t>
            </w:r>
          </w:p>
        </w:tc>
        <w:tc>
          <w:tcPr>
            <w:tcW w:w="3543" w:type="dxa"/>
          </w:tcPr>
          <w:p w14:paraId="43EAA7CC" w14:textId="09AEE57B"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7D1" w14:textId="77777777" w:rsidTr="00106264">
        <w:tc>
          <w:tcPr>
            <w:tcW w:w="1242" w:type="dxa"/>
          </w:tcPr>
          <w:p w14:paraId="43EAA7CE"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5.</w:t>
            </w:r>
          </w:p>
        </w:tc>
        <w:tc>
          <w:tcPr>
            <w:tcW w:w="4395" w:type="dxa"/>
          </w:tcPr>
          <w:p w14:paraId="43EAA7CF"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Indikátor-beavatkozási logika kapcsolat kifejtése</w:t>
            </w:r>
          </w:p>
        </w:tc>
        <w:tc>
          <w:tcPr>
            <w:tcW w:w="3543" w:type="dxa"/>
          </w:tcPr>
          <w:p w14:paraId="43EAA7D0" w14:textId="15A64826"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3</w:t>
            </w:r>
          </w:p>
        </w:tc>
      </w:tr>
      <w:tr w:rsidR="00E7172E" w:rsidRPr="00A24BF9" w14:paraId="43EAA7D5" w14:textId="77777777" w:rsidTr="00106264">
        <w:tc>
          <w:tcPr>
            <w:tcW w:w="1242" w:type="dxa"/>
          </w:tcPr>
          <w:p w14:paraId="43EAA7D2"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6.</w:t>
            </w:r>
          </w:p>
        </w:tc>
        <w:tc>
          <w:tcPr>
            <w:tcW w:w="4395" w:type="dxa"/>
          </w:tcPr>
          <w:p w14:paraId="43EAA7D3"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alternatív output indikátor megadása</w:t>
            </w:r>
          </w:p>
        </w:tc>
        <w:tc>
          <w:tcPr>
            <w:tcW w:w="3543" w:type="dxa"/>
          </w:tcPr>
          <w:p w14:paraId="43EAA7D4" w14:textId="6C973860"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D9" w14:textId="77777777" w:rsidTr="00106264">
        <w:tc>
          <w:tcPr>
            <w:tcW w:w="1242" w:type="dxa"/>
          </w:tcPr>
          <w:p w14:paraId="43EAA7D6" w14:textId="77777777" w:rsidR="00E7172E" w:rsidRPr="002141CF" w:rsidRDefault="00E7172E" w:rsidP="004877C2">
            <w:pPr>
              <w:pStyle w:val="Default"/>
              <w:spacing w:line="276" w:lineRule="auto"/>
              <w:jc w:val="center"/>
              <w:rPr>
                <w:rFonts w:ascii="Tahoma" w:hAnsi="Tahoma" w:cs="Tahoma"/>
                <w:bCs/>
                <w:kern w:val="36"/>
                <w:sz w:val="21"/>
                <w:szCs w:val="21"/>
              </w:rPr>
            </w:pPr>
            <w:r w:rsidRPr="002141CF">
              <w:rPr>
                <w:rFonts w:ascii="Tahoma" w:hAnsi="Tahoma" w:cs="Tahoma"/>
                <w:bCs/>
                <w:kern w:val="36"/>
                <w:sz w:val="21"/>
                <w:szCs w:val="21"/>
              </w:rPr>
              <w:t>7.</w:t>
            </w:r>
          </w:p>
        </w:tc>
        <w:tc>
          <w:tcPr>
            <w:tcW w:w="4395" w:type="dxa"/>
          </w:tcPr>
          <w:p w14:paraId="43EAA7D7"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eredményindikátor megadása</w:t>
            </w:r>
          </w:p>
        </w:tc>
        <w:tc>
          <w:tcPr>
            <w:tcW w:w="3543" w:type="dxa"/>
          </w:tcPr>
          <w:p w14:paraId="43EAA7D8" w14:textId="272A9094"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2</w:t>
            </w:r>
          </w:p>
        </w:tc>
      </w:tr>
    </w:tbl>
    <w:p w14:paraId="43EAA7DA" w14:textId="77777777" w:rsidR="00E7172E" w:rsidRPr="00A24BF9" w:rsidRDefault="00E7172E" w:rsidP="004877C2">
      <w:pPr>
        <w:spacing w:line="276" w:lineRule="auto"/>
        <w:rPr>
          <w:rFonts w:ascii="Tahoma" w:hAnsi="Tahoma" w:cs="Tahoma"/>
          <w:bCs/>
          <w:kern w:val="36"/>
          <w:sz w:val="21"/>
          <w:szCs w:val="21"/>
        </w:rPr>
      </w:pPr>
    </w:p>
    <w:p w14:paraId="43EAA7DC" w14:textId="698EA2B6" w:rsidR="00E7172E" w:rsidRPr="002141CF" w:rsidRDefault="00E7172E" w:rsidP="004877C2">
      <w:pPr>
        <w:spacing w:line="276" w:lineRule="auto"/>
        <w:ind w:left="426"/>
        <w:jc w:val="both"/>
        <w:rPr>
          <w:rFonts w:ascii="Tahoma" w:hAnsi="Tahoma" w:cs="Tahoma"/>
          <w:sz w:val="21"/>
          <w:szCs w:val="21"/>
        </w:rPr>
      </w:pPr>
      <w:r w:rsidRPr="002141CF">
        <w:rPr>
          <w:rFonts w:ascii="Tahoma" w:hAnsi="Tahoma" w:cs="Tahoma"/>
          <w:sz w:val="21"/>
          <w:szCs w:val="21"/>
        </w:rPr>
        <w:t xml:space="preserve">Az 2. feladatra értékelésenként </w:t>
      </w:r>
      <w:r w:rsidR="009D7574" w:rsidRPr="002141CF">
        <w:rPr>
          <w:rFonts w:ascii="Tahoma" w:hAnsi="Tahoma" w:cs="Tahoma"/>
          <w:sz w:val="21"/>
          <w:szCs w:val="21"/>
        </w:rPr>
        <w:t xml:space="preserve">25 </w:t>
      </w:r>
      <w:r w:rsidRPr="002141CF">
        <w:rPr>
          <w:rFonts w:ascii="Tahoma" w:hAnsi="Tahoma" w:cs="Tahoma"/>
          <w:sz w:val="21"/>
          <w:szCs w:val="21"/>
        </w:rPr>
        <w:t xml:space="preserve">pont adható, így a 2. feladatra adható pontszám összesen </w:t>
      </w:r>
      <w:r w:rsidR="009D7574" w:rsidRPr="002141CF">
        <w:rPr>
          <w:rFonts w:ascii="Tahoma" w:hAnsi="Tahoma" w:cs="Tahoma"/>
          <w:sz w:val="21"/>
          <w:szCs w:val="21"/>
        </w:rPr>
        <w:t xml:space="preserve">50 </w:t>
      </w:r>
      <w:r w:rsidRPr="002141CF">
        <w:rPr>
          <w:rFonts w:ascii="Tahoma" w:hAnsi="Tahoma" w:cs="Tahoma"/>
          <w:sz w:val="21"/>
          <w:szCs w:val="21"/>
        </w:rPr>
        <w:t xml:space="preserve">pont. </w:t>
      </w:r>
    </w:p>
    <w:p w14:paraId="43EAA7DE" w14:textId="7FBE5B12" w:rsidR="00E7172E" w:rsidRPr="004877C2" w:rsidRDefault="00BC5B67" w:rsidP="004877C2">
      <w:pPr>
        <w:spacing w:line="276" w:lineRule="auto"/>
        <w:ind w:left="426"/>
        <w:jc w:val="both"/>
        <w:rPr>
          <w:rFonts w:ascii="Tahoma" w:hAnsi="Tahoma" w:cs="Tahoma"/>
          <w:sz w:val="21"/>
          <w:szCs w:val="21"/>
        </w:rPr>
      </w:pPr>
      <w:r w:rsidRPr="004877C2">
        <w:rPr>
          <w:rFonts w:ascii="Tahoma" w:hAnsi="Tahoma" w:cs="Tahoma"/>
          <w:sz w:val="21"/>
          <w:szCs w:val="21"/>
        </w:rPr>
        <w:t xml:space="preserve">A 3. lot esetében </w:t>
      </w:r>
      <w:r w:rsidR="00263887" w:rsidRPr="004877C2">
        <w:rPr>
          <w:rFonts w:ascii="Tahoma" w:hAnsi="Tahoma" w:cs="Tahoma"/>
          <w:sz w:val="21"/>
          <w:szCs w:val="21"/>
        </w:rPr>
        <w:t>benyújtandó</w:t>
      </w:r>
      <w:r w:rsidRPr="004877C2">
        <w:rPr>
          <w:rFonts w:ascii="Tahoma" w:hAnsi="Tahoma" w:cs="Tahoma"/>
          <w:sz w:val="21"/>
          <w:szCs w:val="21"/>
        </w:rPr>
        <w:t xml:space="preserve"> s</w:t>
      </w:r>
      <w:r w:rsidR="00E7172E" w:rsidRPr="004877C2">
        <w:rPr>
          <w:rFonts w:ascii="Tahoma" w:hAnsi="Tahoma" w:cs="Tahoma"/>
          <w:sz w:val="21"/>
          <w:szCs w:val="21"/>
        </w:rPr>
        <w:t xml:space="preserve">zakmai ajánlatként mindkét mintafeladatot ki kell dolgozni, így a szakmai ajánlatra összesen </w:t>
      </w:r>
      <w:r w:rsidR="009D7574" w:rsidRPr="004877C2">
        <w:rPr>
          <w:rFonts w:ascii="Tahoma" w:hAnsi="Tahoma" w:cs="Tahoma"/>
          <w:sz w:val="21"/>
          <w:szCs w:val="21"/>
        </w:rPr>
        <w:t xml:space="preserve">100 </w:t>
      </w:r>
      <w:r w:rsidR="00E7172E" w:rsidRPr="004877C2">
        <w:rPr>
          <w:rFonts w:ascii="Tahoma" w:hAnsi="Tahoma" w:cs="Tahoma"/>
          <w:sz w:val="21"/>
          <w:szCs w:val="21"/>
        </w:rPr>
        <w:t xml:space="preserve">pont szerezhető.  </w:t>
      </w:r>
    </w:p>
    <w:p w14:paraId="43EAA7E2" w14:textId="77777777" w:rsidR="00E7172E" w:rsidRPr="00A24BF9" w:rsidRDefault="00E7172E" w:rsidP="004877C2">
      <w:pPr>
        <w:spacing w:line="276" w:lineRule="auto"/>
        <w:jc w:val="both"/>
        <w:rPr>
          <w:rFonts w:ascii="Tahoma" w:hAnsi="Tahoma" w:cs="Tahoma"/>
          <w:i/>
          <w:sz w:val="21"/>
          <w:szCs w:val="21"/>
        </w:rPr>
      </w:pPr>
    </w:p>
    <w:p w14:paraId="43EAA7E3" w14:textId="77777777" w:rsidR="00E7172E" w:rsidRPr="00A24BF9" w:rsidRDefault="00E7172E" w:rsidP="004877C2">
      <w:pPr>
        <w:pStyle w:val="Default"/>
        <w:spacing w:line="276" w:lineRule="auto"/>
        <w:ind w:left="426"/>
        <w:jc w:val="both"/>
        <w:rPr>
          <w:rFonts w:ascii="Tahoma" w:hAnsi="Tahoma" w:cs="Tahoma"/>
          <w:b/>
          <w:i/>
          <w:sz w:val="21"/>
          <w:szCs w:val="21"/>
          <w:u w:val="single"/>
        </w:rPr>
      </w:pPr>
      <w:r w:rsidRPr="00A24BF9">
        <w:rPr>
          <w:rFonts w:ascii="Tahoma" w:hAnsi="Tahoma" w:cs="Tahoma"/>
          <w:b/>
          <w:i/>
          <w:sz w:val="21"/>
          <w:szCs w:val="21"/>
          <w:u w:val="single"/>
        </w:rPr>
        <w:t>4.lot</w:t>
      </w:r>
      <w:r w:rsidRPr="004877C2">
        <w:rPr>
          <w:rFonts w:ascii="Tahoma" w:hAnsi="Tahoma" w:cs="Tahoma"/>
          <w:b/>
          <w:i/>
          <w:sz w:val="21"/>
          <w:szCs w:val="21"/>
          <w:u w:val="single"/>
        </w:rPr>
        <w:t xml:space="preserve"> </w:t>
      </w:r>
      <w:r w:rsidRPr="00A24BF9">
        <w:rPr>
          <w:rFonts w:ascii="Tahoma" w:hAnsi="Tahoma" w:cs="Tahoma"/>
          <w:b/>
          <w:i/>
          <w:sz w:val="21"/>
          <w:szCs w:val="21"/>
          <w:u w:val="single"/>
        </w:rPr>
        <w:t>Közlekedésfejlesztési, környezeti,  energetikai és klíma tárgyú fejlesztések értékelése</w:t>
      </w:r>
    </w:p>
    <w:p w14:paraId="43EAA7E4" w14:textId="77777777" w:rsidR="00E7172E" w:rsidRPr="00A24BF9" w:rsidRDefault="00E7172E" w:rsidP="004877C2">
      <w:pPr>
        <w:spacing w:line="276" w:lineRule="auto"/>
        <w:jc w:val="both"/>
        <w:rPr>
          <w:rFonts w:ascii="Tahoma" w:hAnsi="Tahoma" w:cs="Tahoma"/>
          <w:b/>
          <w:i/>
          <w:sz w:val="21"/>
          <w:szCs w:val="21"/>
          <w:u w:val="single"/>
        </w:rPr>
      </w:pPr>
    </w:p>
    <w:p w14:paraId="43EAA7E5" w14:textId="77777777" w:rsidR="00E7172E" w:rsidRPr="004877C2" w:rsidRDefault="00E7172E" w:rsidP="004877C2">
      <w:pPr>
        <w:spacing w:line="276" w:lineRule="auto"/>
        <w:ind w:left="426"/>
        <w:jc w:val="both"/>
        <w:rPr>
          <w:rFonts w:ascii="Tahoma" w:hAnsi="Tahoma" w:cs="Tahoma"/>
          <w:sz w:val="21"/>
          <w:szCs w:val="21"/>
        </w:rPr>
      </w:pPr>
      <w:r w:rsidRPr="004877C2">
        <w:rPr>
          <w:rFonts w:ascii="Tahoma" w:hAnsi="Tahoma" w:cs="Tahoma"/>
          <w:b/>
          <w:sz w:val="21"/>
          <w:szCs w:val="21"/>
        </w:rPr>
        <w:t>1. feladat</w:t>
      </w:r>
      <w:r w:rsidRPr="00A24BF9">
        <w:rPr>
          <w:rFonts w:ascii="Tahoma" w:hAnsi="Tahoma" w:cs="Tahoma"/>
          <w:sz w:val="21"/>
          <w:szCs w:val="21"/>
        </w:rPr>
        <w:t xml:space="preserve">: </w:t>
      </w:r>
      <w:r w:rsidRPr="004877C2">
        <w:rPr>
          <w:rFonts w:ascii="Tahoma" w:hAnsi="Tahoma" w:cs="Tahoma"/>
          <w:sz w:val="21"/>
          <w:szCs w:val="21"/>
        </w:rPr>
        <w:t xml:space="preserve">Mutasson be két hazai és/vagy nemzetközi értékelést, amely olyan programot vizsgált, amely a megújuló energiaforrás-kapacitások vagy ezek felhasználásának részarányának növeléséhez kívánt hozzájárulni.  </w:t>
      </w:r>
    </w:p>
    <w:p w14:paraId="43EAA7E6" w14:textId="77777777" w:rsidR="00E7172E" w:rsidRPr="004877C2" w:rsidRDefault="00E7172E" w:rsidP="004877C2">
      <w:pPr>
        <w:spacing w:line="276" w:lineRule="auto"/>
        <w:ind w:left="426"/>
        <w:jc w:val="both"/>
        <w:rPr>
          <w:rFonts w:ascii="Tahoma" w:hAnsi="Tahoma" w:cs="Tahoma"/>
          <w:sz w:val="21"/>
          <w:szCs w:val="21"/>
        </w:rPr>
      </w:pPr>
      <w:r w:rsidRPr="004877C2">
        <w:rPr>
          <w:rFonts w:ascii="Tahoma" w:hAnsi="Tahoma" w:cs="Tahoma"/>
          <w:sz w:val="21"/>
          <w:szCs w:val="21"/>
        </w:rPr>
        <w:t xml:space="preserve">Ezen belül: </w:t>
      </w:r>
    </w:p>
    <w:p w14:paraId="43EAA7E7"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nevezze meg az értékelés címét és a szakirodalmi hivatkozást</w:t>
      </w:r>
    </w:p>
    <w:p w14:paraId="43EAA7E8"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ismertesse az értékelt program célját</w:t>
      </w:r>
    </w:p>
    <w:p w14:paraId="43EAA7E9"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 xml:space="preserve">ismertesse a program szándékolt beavatkozási logikáját </w:t>
      </w:r>
    </w:p>
    <w:p w14:paraId="43EAA7EA"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 xml:space="preserve">nevezzen meg a két darab számszerűsíthető indikátort, amelyre az értékelés az eredményességet mérte </w:t>
      </w:r>
    </w:p>
    <w:p w14:paraId="43EAA7EB"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 xml:space="preserve">fejtse ki, hogy a fenti indikátorokkal – amelyekre az értékelési eredmények születtek – az eredeti beavatkozási logika került-e vizsgálat alá </w:t>
      </w:r>
    </w:p>
    <w:p w14:paraId="43EAA7EC"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 xml:space="preserve">adjon meg legalább 1 db alternatív indikátort, amellyel a program szándékolt beavatkozási logikája szerinti output mérhető </w:t>
      </w:r>
    </w:p>
    <w:p w14:paraId="43EAA7ED" w14:textId="77777777" w:rsidR="00E7172E" w:rsidRPr="00A24BF9" w:rsidRDefault="00E7172E" w:rsidP="00853D9B">
      <w:pPr>
        <w:pStyle w:val="Listaszerbekezds"/>
        <w:numPr>
          <w:ilvl w:val="0"/>
          <w:numId w:val="28"/>
        </w:numPr>
        <w:spacing w:line="276" w:lineRule="auto"/>
        <w:rPr>
          <w:rFonts w:ascii="Tahoma" w:hAnsi="Tahoma" w:cs="Tahoma"/>
          <w:bCs/>
          <w:kern w:val="36"/>
          <w:sz w:val="21"/>
          <w:szCs w:val="21"/>
        </w:rPr>
      </w:pPr>
      <w:r w:rsidRPr="00A24BF9">
        <w:rPr>
          <w:rFonts w:ascii="Tahoma" w:hAnsi="Tahoma" w:cs="Tahoma"/>
          <w:bCs/>
          <w:kern w:val="36"/>
          <w:sz w:val="21"/>
          <w:szCs w:val="21"/>
        </w:rPr>
        <w:t xml:space="preserve">adjon meg legalább 1 db, hazai vagy nemzetközi, nyilvánosan elérhető adatbázisban közölt indikátort, amellyel a program szándékolt beavatkozási logikája szerinti eredmény mérhető, és adja meg az indikátor adatbázisának hivatkozását </w:t>
      </w:r>
    </w:p>
    <w:p w14:paraId="43EAA7EE" w14:textId="77777777" w:rsidR="00E7172E" w:rsidRPr="00A24BF9" w:rsidRDefault="00E7172E" w:rsidP="004877C2">
      <w:pPr>
        <w:spacing w:line="276" w:lineRule="auto"/>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1242"/>
        <w:gridCol w:w="4395"/>
        <w:gridCol w:w="3543"/>
      </w:tblGrid>
      <w:tr w:rsidR="00E7172E" w:rsidRPr="00A24BF9" w14:paraId="43EAA7F2" w14:textId="77777777" w:rsidTr="004877C2">
        <w:tc>
          <w:tcPr>
            <w:tcW w:w="1242" w:type="dxa"/>
            <w:shd w:val="clear" w:color="auto" w:fill="C6D9F1" w:themeFill="text2" w:themeFillTint="33"/>
          </w:tcPr>
          <w:p w14:paraId="43EAA7EF"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Sorszám</w:t>
            </w:r>
          </w:p>
        </w:tc>
        <w:tc>
          <w:tcPr>
            <w:tcW w:w="4395" w:type="dxa"/>
            <w:shd w:val="clear" w:color="auto" w:fill="C6D9F1" w:themeFill="text2" w:themeFillTint="33"/>
          </w:tcPr>
          <w:p w14:paraId="43EAA7F0"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3543" w:type="dxa"/>
            <w:shd w:val="clear" w:color="auto" w:fill="C6D9F1" w:themeFill="text2" w:themeFillTint="33"/>
          </w:tcPr>
          <w:p w14:paraId="43EAA7F1"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7F6" w14:textId="77777777" w:rsidTr="00106264">
        <w:tc>
          <w:tcPr>
            <w:tcW w:w="1242" w:type="dxa"/>
          </w:tcPr>
          <w:p w14:paraId="43EAA7F3"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1.</w:t>
            </w:r>
          </w:p>
        </w:tc>
        <w:tc>
          <w:tcPr>
            <w:tcW w:w="4395" w:type="dxa"/>
          </w:tcPr>
          <w:p w14:paraId="43EAA7F4"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Értékelés címe és szakirodalmi hivatkozása</w:t>
            </w:r>
          </w:p>
        </w:tc>
        <w:tc>
          <w:tcPr>
            <w:tcW w:w="3543" w:type="dxa"/>
          </w:tcPr>
          <w:p w14:paraId="43EAA7F5" w14:textId="5EBA99CB"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7FA" w14:textId="77777777" w:rsidTr="00106264">
        <w:tc>
          <w:tcPr>
            <w:tcW w:w="1242" w:type="dxa"/>
          </w:tcPr>
          <w:p w14:paraId="43EAA7F7"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2.</w:t>
            </w:r>
          </w:p>
        </w:tc>
        <w:tc>
          <w:tcPr>
            <w:tcW w:w="4395" w:type="dxa"/>
          </w:tcPr>
          <w:p w14:paraId="43EAA7F8"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értékelt program céljának ismertetése</w:t>
            </w:r>
          </w:p>
        </w:tc>
        <w:tc>
          <w:tcPr>
            <w:tcW w:w="3543" w:type="dxa"/>
          </w:tcPr>
          <w:p w14:paraId="43EAA7F9" w14:textId="37AAE0E1"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7FE" w14:textId="77777777" w:rsidTr="00106264">
        <w:tc>
          <w:tcPr>
            <w:tcW w:w="1242" w:type="dxa"/>
          </w:tcPr>
          <w:p w14:paraId="43EAA7FB"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lastRenderedPageBreak/>
              <w:t>3.</w:t>
            </w:r>
          </w:p>
        </w:tc>
        <w:tc>
          <w:tcPr>
            <w:tcW w:w="4395" w:type="dxa"/>
          </w:tcPr>
          <w:p w14:paraId="43EAA7FC"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 program szándékolt beavatkozási logikájának ismertetése</w:t>
            </w:r>
          </w:p>
        </w:tc>
        <w:tc>
          <w:tcPr>
            <w:tcW w:w="3543" w:type="dxa"/>
          </w:tcPr>
          <w:p w14:paraId="43EAA7FD" w14:textId="3181F34D"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802" w14:textId="77777777" w:rsidTr="00106264">
        <w:tc>
          <w:tcPr>
            <w:tcW w:w="1242" w:type="dxa"/>
          </w:tcPr>
          <w:p w14:paraId="43EAA7FF"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4.</w:t>
            </w:r>
          </w:p>
        </w:tc>
        <w:tc>
          <w:tcPr>
            <w:tcW w:w="4395" w:type="dxa"/>
          </w:tcPr>
          <w:p w14:paraId="43EAA800"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2 számszerűsíthető indikátor megnevezése az eredményességre vonatkozóan </w:t>
            </w:r>
          </w:p>
        </w:tc>
        <w:tc>
          <w:tcPr>
            <w:tcW w:w="3543" w:type="dxa"/>
          </w:tcPr>
          <w:p w14:paraId="43EAA801" w14:textId="615FA976"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806" w14:textId="77777777" w:rsidTr="00106264">
        <w:tc>
          <w:tcPr>
            <w:tcW w:w="1242" w:type="dxa"/>
          </w:tcPr>
          <w:p w14:paraId="43EAA803"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5.</w:t>
            </w:r>
          </w:p>
        </w:tc>
        <w:tc>
          <w:tcPr>
            <w:tcW w:w="4395" w:type="dxa"/>
          </w:tcPr>
          <w:p w14:paraId="43EAA804"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Indikátor-beavatkozási logika kapcsolat kifejtése</w:t>
            </w:r>
          </w:p>
        </w:tc>
        <w:tc>
          <w:tcPr>
            <w:tcW w:w="3543" w:type="dxa"/>
          </w:tcPr>
          <w:p w14:paraId="43EAA805" w14:textId="2DF50190"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3</w:t>
            </w:r>
          </w:p>
        </w:tc>
      </w:tr>
      <w:tr w:rsidR="00E7172E" w:rsidRPr="00A24BF9" w14:paraId="43EAA80A" w14:textId="77777777" w:rsidTr="00106264">
        <w:tc>
          <w:tcPr>
            <w:tcW w:w="1242" w:type="dxa"/>
          </w:tcPr>
          <w:p w14:paraId="43EAA807"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6.</w:t>
            </w:r>
          </w:p>
        </w:tc>
        <w:tc>
          <w:tcPr>
            <w:tcW w:w="4395" w:type="dxa"/>
          </w:tcPr>
          <w:p w14:paraId="43EAA808"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alternatív output indikátor megadása</w:t>
            </w:r>
          </w:p>
        </w:tc>
        <w:tc>
          <w:tcPr>
            <w:tcW w:w="3543" w:type="dxa"/>
          </w:tcPr>
          <w:p w14:paraId="43EAA809" w14:textId="2B49C828"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80E" w14:textId="77777777" w:rsidTr="00106264">
        <w:tc>
          <w:tcPr>
            <w:tcW w:w="1242" w:type="dxa"/>
          </w:tcPr>
          <w:p w14:paraId="43EAA80B"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7.</w:t>
            </w:r>
          </w:p>
        </w:tc>
        <w:tc>
          <w:tcPr>
            <w:tcW w:w="4395" w:type="dxa"/>
          </w:tcPr>
          <w:p w14:paraId="43EAA80C"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eredményindikátor megadása</w:t>
            </w:r>
          </w:p>
        </w:tc>
        <w:tc>
          <w:tcPr>
            <w:tcW w:w="3543" w:type="dxa"/>
          </w:tcPr>
          <w:p w14:paraId="43EAA80D" w14:textId="48906E03" w:rsidR="00E7172E" w:rsidRPr="00A24BF9" w:rsidRDefault="005B1072" w:rsidP="004877C2">
            <w:pPr>
              <w:pStyle w:val="Default"/>
              <w:spacing w:line="276" w:lineRule="auto"/>
              <w:jc w:val="center"/>
              <w:rPr>
                <w:rFonts w:ascii="Tahoma" w:hAnsi="Tahoma" w:cs="Tahoma"/>
                <w:bCs/>
                <w:kern w:val="36"/>
                <w:sz w:val="21"/>
                <w:szCs w:val="21"/>
                <w:lang w:val="en-GB"/>
              </w:rPr>
            </w:pPr>
            <w:r>
              <w:rPr>
                <w:rFonts w:ascii="Tahoma" w:hAnsi="Tahoma" w:cs="Tahoma"/>
                <w:bCs/>
                <w:kern w:val="36"/>
                <w:sz w:val="21"/>
                <w:szCs w:val="21"/>
              </w:rPr>
              <w:t>2</w:t>
            </w:r>
          </w:p>
        </w:tc>
      </w:tr>
    </w:tbl>
    <w:p w14:paraId="43EAA80F" w14:textId="2AF3BDFA" w:rsidR="00E7172E" w:rsidRPr="00A24BF9" w:rsidRDefault="00E7172E" w:rsidP="004877C2">
      <w:pPr>
        <w:spacing w:line="276" w:lineRule="auto"/>
        <w:rPr>
          <w:rFonts w:ascii="Tahoma" w:hAnsi="Tahoma" w:cs="Tahoma"/>
          <w:bCs/>
          <w:kern w:val="36"/>
          <w:sz w:val="21"/>
          <w:szCs w:val="21"/>
        </w:rPr>
      </w:pPr>
    </w:p>
    <w:p w14:paraId="43EAA810" w14:textId="168D2341" w:rsidR="00E7172E" w:rsidRPr="004877C2" w:rsidRDefault="00E7172E" w:rsidP="004877C2">
      <w:pPr>
        <w:spacing w:line="276" w:lineRule="auto"/>
        <w:ind w:left="426"/>
        <w:jc w:val="both"/>
        <w:rPr>
          <w:rFonts w:ascii="Tahoma" w:hAnsi="Tahoma" w:cs="Tahoma"/>
          <w:sz w:val="21"/>
          <w:szCs w:val="21"/>
        </w:rPr>
      </w:pPr>
      <w:r w:rsidRPr="004877C2">
        <w:rPr>
          <w:rFonts w:ascii="Tahoma" w:hAnsi="Tahoma" w:cs="Tahoma"/>
          <w:sz w:val="21"/>
          <w:szCs w:val="21"/>
        </w:rPr>
        <w:t xml:space="preserve">Az 1. feladatra értékelésenként </w:t>
      </w:r>
      <w:r w:rsidR="009D7574" w:rsidRPr="004877C2">
        <w:rPr>
          <w:rFonts w:ascii="Tahoma" w:hAnsi="Tahoma" w:cs="Tahoma"/>
          <w:sz w:val="21"/>
          <w:szCs w:val="21"/>
        </w:rPr>
        <w:t xml:space="preserve">25 </w:t>
      </w:r>
      <w:r w:rsidRPr="004877C2">
        <w:rPr>
          <w:rFonts w:ascii="Tahoma" w:hAnsi="Tahoma" w:cs="Tahoma"/>
          <w:sz w:val="21"/>
          <w:szCs w:val="21"/>
        </w:rPr>
        <w:t xml:space="preserve">pont adható, így az 1. feladatra adható pontszám összesen </w:t>
      </w:r>
      <w:r w:rsidR="009D7574" w:rsidRPr="004877C2">
        <w:rPr>
          <w:rFonts w:ascii="Tahoma" w:hAnsi="Tahoma" w:cs="Tahoma"/>
          <w:sz w:val="21"/>
          <w:szCs w:val="21"/>
        </w:rPr>
        <w:t xml:space="preserve">50 </w:t>
      </w:r>
      <w:r w:rsidRPr="004877C2">
        <w:rPr>
          <w:rFonts w:ascii="Tahoma" w:hAnsi="Tahoma" w:cs="Tahoma"/>
          <w:sz w:val="21"/>
          <w:szCs w:val="21"/>
        </w:rPr>
        <w:t xml:space="preserve">pont. </w:t>
      </w:r>
    </w:p>
    <w:p w14:paraId="2E740A7A" w14:textId="77777777" w:rsidR="004877C2" w:rsidRDefault="004877C2" w:rsidP="004877C2">
      <w:pPr>
        <w:spacing w:line="276" w:lineRule="auto"/>
        <w:ind w:left="426"/>
        <w:jc w:val="both"/>
        <w:rPr>
          <w:rFonts w:ascii="Tahoma" w:hAnsi="Tahoma" w:cs="Tahoma"/>
          <w:b/>
          <w:sz w:val="21"/>
          <w:szCs w:val="21"/>
        </w:rPr>
      </w:pPr>
    </w:p>
    <w:p w14:paraId="43EAA811" w14:textId="34C2BB9E" w:rsidR="00E7172E" w:rsidRPr="004877C2" w:rsidRDefault="004877C2" w:rsidP="004877C2">
      <w:pPr>
        <w:spacing w:line="276" w:lineRule="auto"/>
        <w:ind w:left="426"/>
        <w:jc w:val="both"/>
        <w:rPr>
          <w:rFonts w:ascii="Tahoma" w:hAnsi="Tahoma" w:cs="Tahoma"/>
          <w:sz w:val="21"/>
          <w:szCs w:val="21"/>
        </w:rPr>
      </w:pPr>
      <w:r>
        <w:rPr>
          <w:rFonts w:ascii="Tahoma" w:hAnsi="Tahoma" w:cs="Tahoma"/>
          <w:b/>
          <w:sz w:val="21"/>
          <w:szCs w:val="21"/>
        </w:rPr>
        <w:t xml:space="preserve">2. </w:t>
      </w:r>
      <w:r w:rsidR="00E7172E" w:rsidRPr="004877C2">
        <w:rPr>
          <w:rFonts w:ascii="Tahoma" w:hAnsi="Tahoma" w:cs="Tahoma"/>
          <w:b/>
          <w:sz w:val="21"/>
          <w:szCs w:val="21"/>
        </w:rPr>
        <w:t xml:space="preserve">feladat: </w:t>
      </w:r>
      <w:r w:rsidR="00E7172E" w:rsidRPr="004877C2">
        <w:rPr>
          <w:rFonts w:ascii="Tahoma" w:hAnsi="Tahoma" w:cs="Tahoma"/>
          <w:sz w:val="21"/>
          <w:szCs w:val="21"/>
        </w:rPr>
        <w:t xml:space="preserve">Mutasson be két olyan hazai és/vagy nemzetközi értékelést, amely az elővárosi közlekedésfejlesztési beruházások eredményességét vizsgálta. </w:t>
      </w:r>
    </w:p>
    <w:p w14:paraId="43EAA813" w14:textId="77777777" w:rsidR="00E7172E" w:rsidRPr="004877C2" w:rsidRDefault="00E7172E" w:rsidP="004877C2">
      <w:pPr>
        <w:spacing w:line="276" w:lineRule="auto"/>
        <w:ind w:left="426"/>
        <w:jc w:val="both"/>
        <w:rPr>
          <w:rFonts w:ascii="Tahoma" w:hAnsi="Tahoma" w:cs="Tahoma"/>
          <w:sz w:val="21"/>
          <w:szCs w:val="21"/>
        </w:rPr>
      </w:pPr>
      <w:r w:rsidRPr="004877C2">
        <w:rPr>
          <w:rFonts w:ascii="Tahoma" w:hAnsi="Tahoma" w:cs="Tahoma"/>
          <w:sz w:val="21"/>
          <w:szCs w:val="21"/>
        </w:rPr>
        <w:t xml:space="preserve">Ezen belül: </w:t>
      </w:r>
    </w:p>
    <w:p w14:paraId="43EAA814"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nevezze meg az értékelés címét és a szakirodalmi hivatkozást </w:t>
      </w:r>
    </w:p>
    <w:p w14:paraId="43EAA815"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ismertesse az értékelt program célját </w:t>
      </w:r>
    </w:p>
    <w:p w14:paraId="43EAA816"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ismertesse a program szándékolt beavatkozási logikáját </w:t>
      </w:r>
    </w:p>
    <w:p w14:paraId="43EAA817"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nevezzen meg a két darab számszerűsíthető indikátort, amelyre az értékelés az eredményességet mérte </w:t>
      </w:r>
    </w:p>
    <w:p w14:paraId="43EAA818"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fejtse ki, hogy a fenti indikátorokkal, amelyekre az értékelési eredmények születtek, az eredeti beavatkozási logika került-e vizsgálat alá </w:t>
      </w:r>
    </w:p>
    <w:p w14:paraId="43EAA819"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adjon meg legalább 1 db alternatív indikátort, amellyel a program szándékolt beavatkozási logikája szerinti output mérhető </w:t>
      </w:r>
    </w:p>
    <w:p w14:paraId="43EAA81A" w14:textId="77777777" w:rsidR="00E7172E" w:rsidRPr="00A24BF9" w:rsidRDefault="00E7172E" w:rsidP="00853D9B">
      <w:pPr>
        <w:pStyle w:val="Listaszerbekezds"/>
        <w:numPr>
          <w:ilvl w:val="0"/>
          <w:numId w:val="24"/>
        </w:numPr>
        <w:spacing w:line="276" w:lineRule="auto"/>
        <w:ind w:left="1134"/>
        <w:rPr>
          <w:rFonts w:ascii="Tahoma" w:hAnsi="Tahoma" w:cs="Tahoma"/>
          <w:bCs/>
          <w:kern w:val="36"/>
          <w:sz w:val="21"/>
          <w:szCs w:val="21"/>
        </w:rPr>
      </w:pPr>
      <w:r w:rsidRPr="00A24BF9">
        <w:rPr>
          <w:rFonts w:ascii="Tahoma" w:hAnsi="Tahoma" w:cs="Tahoma"/>
          <w:bCs/>
          <w:kern w:val="36"/>
          <w:sz w:val="21"/>
          <w:szCs w:val="21"/>
        </w:rPr>
        <w:t xml:space="preserve">adjon meg legalább 1 db, hazai vagy nemzetközi, nyilvánosan elérhető adatbázisban közölt indikátort, amellyel a program szándékolt beavatkozási logikája szerinti eredmény mérhető, és adja meg az indikátor adatbázisának hivatkozását </w:t>
      </w:r>
    </w:p>
    <w:p w14:paraId="43EAA81B" w14:textId="77777777" w:rsidR="00E7172E" w:rsidRPr="00A24BF9" w:rsidRDefault="00E7172E" w:rsidP="004877C2">
      <w:pPr>
        <w:spacing w:line="276" w:lineRule="auto"/>
        <w:rPr>
          <w:rFonts w:ascii="Tahoma" w:hAnsi="Tahoma" w:cs="Tahoma"/>
          <w:bCs/>
          <w:kern w:val="36"/>
          <w:sz w:val="21"/>
          <w:szCs w:val="21"/>
        </w:rPr>
      </w:pPr>
    </w:p>
    <w:tbl>
      <w:tblPr>
        <w:tblStyle w:val="Rcsostblzat"/>
        <w:tblW w:w="9043" w:type="dxa"/>
        <w:tblInd w:w="137" w:type="dxa"/>
        <w:tblLayout w:type="fixed"/>
        <w:tblLook w:val="04A0" w:firstRow="1" w:lastRow="0" w:firstColumn="1" w:lastColumn="0" w:noHBand="0" w:noVBand="1"/>
      </w:tblPr>
      <w:tblGrid>
        <w:gridCol w:w="2126"/>
        <w:gridCol w:w="5670"/>
        <w:gridCol w:w="1247"/>
      </w:tblGrid>
      <w:tr w:rsidR="00E7172E" w:rsidRPr="00A24BF9" w14:paraId="43EAA81F" w14:textId="77777777" w:rsidTr="004877C2">
        <w:tc>
          <w:tcPr>
            <w:tcW w:w="2126" w:type="dxa"/>
            <w:shd w:val="clear" w:color="auto" w:fill="C6D9F1" w:themeFill="text2" w:themeFillTint="33"/>
          </w:tcPr>
          <w:p w14:paraId="43EAA81C" w14:textId="77777777" w:rsidR="00E7172E" w:rsidRPr="00A24BF9" w:rsidRDefault="00E7172E" w:rsidP="004877C2">
            <w:pPr>
              <w:pStyle w:val="Default"/>
              <w:spacing w:line="276" w:lineRule="auto"/>
              <w:jc w:val="center"/>
              <w:rPr>
                <w:rFonts w:ascii="Tahoma" w:hAnsi="Tahoma" w:cs="Tahoma"/>
                <w:b/>
                <w:bCs/>
                <w:kern w:val="36"/>
                <w:sz w:val="21"/>
                <w:szCs w:val="21"/>
              </w:rPr>
            </w:pPr>
            <w:r w:rsidRPr="00A24BF9">
              <w:rPr>
                <w:rFonts w:ascii="Tahoma" w:hAnsi="Tahoma" w:cs="Tahoma"/>
                <w:b/>
                <w:bCs/>
                <w:kern w:val="36"/>
                <w:sz w:val="21"/>
                <w:szCs w:val="21"/>
              </w:rPr>
              <w:t>Sorszám</w:t>
            </w:r>
          </w:p>
        </w:tc>
        <w:tc>
          <w:tcPr>
            <w:tcW w:w="5670" w:type="dxa"/>
            <w:shd w:val="clear" w:color="auto" w:fill="C6D9F1" w:themeFill="text2" w:themeFillTint="33"/>
          </w:tcPr>
          <w:p w14:paraId="43EAA81D"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Szempont</w:t>
            </w:r>
          </w:p>
        </w:tc>
        <w:tc>
          <w:tcPr>
            <w:tcW w:w="1247" w:type="dxa"/>
            <w:shd w:val="clear" w:color="auto" w:fill="C6D9F1" w:themeFill="text2" w:themeFillTint="33"/>
          </w:tcPr>
          <w:p w14:paraId="43EAA81E" w14:textId="7777777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
                <w:color w:val="auto"/>
                <w:sz w:val="21"/>
                <w:szCs w:val="21"/>
              </w:rPr>
              <w:t>Elérhető pontszám</w:t>
            </w:r>
          </w:p>
        </w:tc>
      </w:tr>
      <w:tr w:rsidR="00E7172E" w:rsidRPr="00A24BF9" w14:paraId="43EAA823" w14:textId="77777777" w:rsidTr="004877C2">
        <w:tc>
          <w:tcPr>
            <w:tcW w:w="2126" w:type="dxa"/>
          </w:tcPr>
          <w:p w14:paraId="43EAA820"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1.</w:t>
            </w:r>
          </w:p>
        </w:tc>
        <w:tc>
          <w:tcPr>
            <w:tcW w:w="5670" w:type="dxa"/>
          </w:tcPr>
          <w:p w14:paraId="43EAA821"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Értékelés címe és szakirodalmi hivatkozása</w:t>
            </w:r>
          </w:p>
        </w:tc>
        <w:tc>
          <w:tcPr>
            <w:tcW w:w="1247" w:type="dxa"/>
          </w:tcPr>
          <w:p w14:paraId="43EAA822" w14:textId="3F8E33C7"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827" w14:textId="77777777" w:rsidTr="004877C2">
        <w:tc>
          <w:tcPr>
            <w:tcW w:w="2126" w:type="dxa"/>
          </w:tcPr>
          <w:p w14:paraId="43EAA824"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2.</w:t>
            </w:r>
          </w:p>
        </w:tc>
        <w:tc>
          <w:tcPr>
            <w:tcW w:w="5670" w:type="dxa"/>
          </w:tcPr>
          <w:p w14:paraId="43EAA825"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Az értékelt program céljának ismertetése</w:t>
            </w:r>
          </w:p>
        </w:tc>
        <w:tc>
          <w:tcPr>
            <w:tcW w:w="1247" w:type="dxa"/>
          </w:tcPr>
          <w:p w14:paraId="43EAA826" w14:textId="4D6537DA"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82B" w14:textId="77777777" w:rsidTr="004877C2">
        <w:tc>
          <w:tcPr>
            <w:tcW w:w="2126" w:type="dxa"/>
          </w:tcPr>
          <w:p w14:paraId="43EAA828"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3.</w:t>
            </w:r>
          </w:p>
        </w:tc>
        <w:tc>
          <w:tcPr>
            <w:tcW w:w="5670" w:type="dxa"/>
          </w:tcPr>
          <w:p w14:paraId="43EAA829"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A program szándékolt beavatkozási logikájának ismertetése</w:t>
            </w:r>
          </w:p>
        </w:tc>
        <w:tc>
          <w:tcPr>
            <w:tcW w:w="1247" w:type="dxa"/>
          </w:tcPr>
          <w:p w14:paraId="43EAA82A" w14:textId="3F1C88E0"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82F" w14:textId="77777777" w:rsidTr="004877C2">
        <w:tc>
          <w:tcPr>
            <w:tcW w:w="2126" w:type="dxa"/>
          </w:tcPr>
          <w:p w14:paraId="43EAA82C"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4.</w:t>
            </w:r>
          </w:p>
        </w:tc>
        <w:tc>
          <w:tcPr>
            <w:tcW w:w="5670" w:type="dxa"/>
          </w:tcPr>
          <w:p w14:paraId="43EAA82D" w14:textId="77777777" w:rsidR="00E7172E" w:rsidRPr="00A24BF9" w:rsidRDefault="00E7172E" w:rsidP="004877C2">
            <w:pPr>
              <w:pStyle w:val="Default"/>
              <w:spacing w:line="276" w:lineRule="auto"/>
              <w:jc w:val="both"/>
              <w:rPr>
                <w:rFonts w:ascii="Tahoma" w:hAnsi="Tahoma" w:cs="Tahoma"/>
                <w:bCs/>
                <w:kern w:val="36"/>
                <w:sz w:val="21"/>
                <w:szCs w:val="21"/>
              </w:rPr>
            </w:pPr>
            <w:r w:rsidRPr="00A24BF9">
              <w:rPr>
                <w:rFonts w:ascii="Tahoma" w:hAnsi="Tahoma" w:cs="Tahoma"/>
                <w:bCs/>
                <w:kern w:val="36"/>
                <w:sz w:val="21"/>
                <w:szCs w:val="21"/>
              </w:rPr>
              <w:t xml:space="preserve">2 számszerűsíthető indikátor megnevezése az eredményességre vonatkozóan </w:t>
            </w:r>
          </w:p>
        </w:tc>
        <w:tc>
          <w:tcPr>
            <w:tcW w:w="1247" w:type="dxa"/>
          </w:tcPr>
          <w:p w14:paraId="43EAA82E" w14:textId="44BBDBAE"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2</w:t>
            </w:r>
          </w:p>
        </w:tc>
      </w:tr>
      <w:tr w:rsidR="00E7172E" w:rsidRPr="00A24BF9" w14:paraId="43EAA833" w14:textId="77777777" w:rsidTr="004877C2">
        <w:tc>
          <w:tcPr>
            <w:tcW w:w="2126" w:type="dxa"/>
          </w:tcPr>
          <w:p w14:paraId="43EAA830"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5.</w:t>
            </w:r>
          </w:p>
        </w:tc>
        <w:tc>
          <w:tcPr>
            <w:tcW w:w="5670" w:type="dxa"/>
          </w:tcPr>
          <w:p w14:paraId="43EAA831"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Indikátor-beavatkozási logika kapcsolat kifejtése</w:t>
            </w:r>
          </w:p>
        </w:tc>
        <w:tc>
          <w:tcPr>
            <w:tcW w:w="1247" w:type="dxa"/>
          </w:tcPr>
          <w:p w14:paraId="43EAA832" w14:textId="75E78809" w:rsidR="00E7172E" w:rsidRPr="00A24BF9" w:rsidRDefault="00E7172E" w:rsidP="004877C2">
            <w:pPr>
              <w:pStyle w:val="Default"/>
              <w:spacing w:line="276" w:lineRule="auto"/>
              <w:jc w:val="center"/>
              <w:rPr>
                <w:rFonts w:ascii="Tahoma" w:hAnsi="Tahoma" w:cs="Tahoma"/>
                <w:bCs/>
                <w:kern w:val="36"/>
                <w:sz w:val="21"/>
                <w:szCs w:val="21"/>
              </w:rPr>
            </w:pPr>
            <w:r w:rsidRPr="00A24BF9">
              <w:rPr>
                <w:rFonts w:ascii="Tahoma" w:hAnsi="Tahoma" w:cs="Tahoma"/>
                <w:bCs/>
                <w:kern w:val="36"/>
                <w:sz w:val="21"/>
                <w:szCs w:val="21"/>
              </w:rPr>
              <w:t>2x</w:t>
            </w:r>
            <w:r w:rsidR="005B1072">
              <w:rPr>
                <w:rFonts w:ascii="Tahoma" w:hAnsi="Tahoma" w:cs="Tahoma"/>
                <w:bCs/>
                <w:kern w:val="36"/>
                <w:sz w:val="21"/>
                <w:szCs w:val="21"/>
              </w:rPr>
              <w:t>3</w:t>
            </w:r>
          </w:p>
        </w:tc>
      </w:tr>
      <w:tr w:rsidR="00E7172E" w:rsidRPr="00A24BF9" w14:paraId="43EAA837" w14:textId="77777777" w:rsidTr="004877C2">
        <w:tc>
          <w:tcPr>
            <w:tcW w:w="2126" w:type="dxa"/>
          </w:tcPr>
          <w:p w14:paraId="43EAA834"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6.</w:t>
            </w:r>
          </w:p>
        </w:tc>
        <w:tc>
          <w:tcPr>
            <w:tcW w:w="5670" w:type="dxa"/>
          </w:tcPr>
          <w:p w14:paraId="43EAA835"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alternatív output indikátor megadása</w:t>
            </w:r>
          </w:p>
        </w:tc>
        <w:tc>
          <w:tcPr>
            <w:tcW w:w="1247" w:type="dxa"/>
          </w:tcPr>
          <w:p w14:paraId="43EAA836" w14:textId="4E5ABBB4"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3</w:t>
            </w:r>
          </w:p>
        </w:tc>
      </w:tr>
      <w:tr w:rsidR="00E7172E" w:rsidRPr="00A24BF9" w14:paraId="43EAA83B" w14:textId="77777777" w:rsidTr="004877C2">
        <w:tc>
          <w:tcPr>
            <w:tcW w:w="2126" w:type="dxa"/>
          </w:tcPr>
          <w:p w14:paraId="43EAA838" w14:textId="77777777" w:rsidR="00E7172E" w:rsidRPr="004877C2" w:rsidRDefault="00E7172E" w:rsidP="004877C2">
            <w:pPr>
              <w:pStyle w:val="Default"/>
              <w:spacing w:line="276" w:lineRule="auto"/>
              <w:jc w:val="center"/>
              <w:rPr>
                <w:rFonts w:ascii="Tahoma" w:hAnsi="Tahoma" w:cs="Tahoma"/>
                <w:bCs/>
                <w:kern w:val="36"/>
                <w:sz w:val="21"/>
                <w:szCs w:val="21"/>
              </w:rPr>
            </w:pPr>
            <w:r w:rsidRPr="004877C2">
              <w:rPr>
                <w:rFonts w:ascii="Tahoma" w:hAnsi="Tahoma" w:cs="Tahoma"/>
                <w:bCs/>
                <w:kern w:val="36"/>
                <w:sz w:val="21"/>
                <w:szCs w:val="21"/>
              </w:rPr>
              <w:t>7.</w:t>
            </w:r>
          </w:p>
        </w:tc>
        <w:tc>
          <w:tcPr>
            <w:tcW w:w="5670" w:type="dxa"/>
          </w:tcPr>
          <w:p w14:paraId="43EAA839" w14:textId="77777777" w:rsidR="00E7172E" w:rsidRPr="00A24BF9" w:rsidRDefault="00E7172E" w:rsidP="004877C2">
            <w:pPr>
              <w:spacing w:line="276" w:lineRule="auto"/>
              <w:jc w:val="both"/>
              <w:rPr>
                <w:rFonts w:ascii="Tahoma" w:hAnsi="Tahoma" w:cs="Tahoma"/>
                <w:bCs/>
                <w:kern w:val="36"/>
                <w:sz w:val="21"/>
                <w:szCs w:val="21"/>
              </w:rPr>
            </w:pPr>
            <w:r w:rsidRPr="00A24BF9">
              <w:rPr>
                <w:rFonts w:ascii="Tahoma" w:hAnsi="Tahoma" w:cs="Tahoma"/>
                <w:bCs/>
                <w:kern w:val="36"/>
                <w:sz w:val="21"/>
                <w:szCs w:val="21"/>
              </w:rPr>
              <w:t>1 eredményindikátor megadása</w:t>
            </w:r>
          </w:p>
        </w:tc>
        <w:tc>
          <w:tcPr>
            <w:tcW w:w="1247" w:type="dxa"/>
          </w:tcPr>
          <w:p w14:paraId="43EAA83A" w14:textId="09DFBABE" w:rsidR="00E7172E" w:rsidRPr="00A24BF9" w:rsidRDefault="005B1072" w:rsidP="004877C2">
            <w:pPr>
              <w:pStyle w:val="Default"/>
              <w:spacing w:line="276" w:lineRule="auto"/>
              <w:jc w:val="center"/>
              <w:rPr>
                <w:rFonts w:ascii="Tahoma" w:hAnsi="Tahoma" w:cs="Tahoma"/>
                <w:bCs/>
                <w:kern w:val="36"/>
                <w:sz w:val="21"/>
                <w:szCs w:val="21"/>
              </w:rPr>
            </w:pPr>
            <w:r>
              <w:rPr>
                <w:rFonts w:ascii="Tahoma" w:hAnsi="Tahoma" w:cs="Tahoma"/>
                <w:bCs/>
                <w:kern w:val="36"/>
                <w:sz w:val="21"/>
                <w:szCs w:val="21"/>
              </w:rPr>
              <w:t>2</w:t>
            </w:r>
          </w:p>
        </w:tc>
      </w:tr>
    </w:tbl>
    <w:p w14:paraId="43EAA83C" w14:textId="77777777" w:rsidR="00E7172E" w:rsidRPr="00A24BF9" w:rsidRDefault="00E7172E" w:rsidP="004877C2">
      <w:pPr>
        <w:spacing w:line="276" w:lineRule="auto"/>
        <w:rPr>
          <w:rFonts w:ascii="Tahoma" w:hAnsi="Tahoma" w:cs="Tahoma"/>
          <w:bCs/>
          <w:kern w:val="36"/>
          <w:sz w:val="21"/>
          <w:szCs w:val="21"/>
        </w:rPr>
      </w:pPr>
    </w:p>
    <w:p w14:paraId="43EAA83E" w14:textId="466D3F22" w:rsidR="00E7172E" w:rsidRPr="004877C2" w:rsidRDefault="00E7172E" w:rsidP="004877C2">
      <w:pPr>
        <w:spacing w:line="276" w:lineRule="auto"/>
        <w:ind w:left="426"/>
        <w:jc w:val="both"/>
        <w:rPr>
          <w:rFonts w:ascii="Tahoma" w:hAnsi="Tahoma" w:cs="Tahoma"/>
          <w:sz w:val="21"/>
          <w:szCs w:val="21"/>
        </w:rPr>
      </w:pPr>
      <w:r w:rsidRPr="004877C2">
        <w:rPr>
          <w:rFonts w:ascii="Tahoma" w:hAnsi="Tahoma" w:cs="Tahoma"/>
          <w:sz w:val="21"/>
          <w:szCs w:val="21"/>
        </w:rPr>
        <w:t xml:space="preserve">Az 2. feladatra értékelésenként </w:t>
      </w:r>
      <w:r w:rsidR="009D7574" w:rsidRPr="004877C2">
        <w:rPr>
          <w:rFonts w:ascii="Tahoma" w:hAnsi="Tahoma" w:cs="Tahoma"/>
          <w:sz w:val="21"/>
          <w:szCs w:val="21"/>
        </w:rPr>
        <w:t xml:space="preserve">25 </w:t>
      </w:r>
      <w:r w:rsidRPr="004877C2">
        <w:rPr>
          <w:rFonts w:ascii="Tahoma" w:hAnsi="Tahoma" w:cs="Tahoma"/>
          <w:sz w:val="21"/>
          <w:szCs w:val="21"/>
        </w:rPr>
        <w:t xml:space="preserve">pont adható, így a 2. feladatra adható pontszám összesen </w:t>
      </w:r>
      <w:r w:rsidR="009D7574" w:rsidRPr="004877C2">
        <w:rPr>
          <w:rFonts w:ascii="Tahoma" w:hAnsi="Tahoma" w:cs="Tahoma"/>
          <w:sz w:val="21"/>
          <w:szCs w:val="21"/>
        </w:rPr>
        <w:t xml:space="preserve">50 </w:t>
      </w:r>
      <w:r w:rsidRPr="004877C2">
        <w:rPr>
          <w:rFonts w:ascii="Tahoma" w:hAnsi="Tahoma" w:cs="Tahoma"/>
          <w:sz w:val="21"/>
          <w:szCs w:val="21"/>
        </w:rPr>
        <w:t xml:space="preserve">pont. </w:t>
      </w:r>
    </w:p>
    <w:p w14:paraId="43EAA840" w14:textId="0D337CF8" w:rsidR="00E7172E" w:rsidRPr="004877C2" w:rsidRDefault="00263887" w:rsidP="004877C2">
      <w:pPr>
        <w:spacing w:line="276" w:lineRule="auto"/>
        <w:ind w:left="426"/>
        <w:jc w:val="both"/>
        <w:rPr>
          <w:rFonts w:ascii="Tahoma" w:hAnsi="Tahoma" w:cs="Tahoma"/>
          <w:sz w:val="21"/>
          <w:szCs w:val="21"/>
        </w:rPr>
      </w:pPr>
      <w:r w:rsidRPr="004877C2">
        <w:rPr>
          <w:rFonts w:ascii="Tahoma" w:hAnsi="Tahoma" w:cs="Tahoma"/>
          <w:sz w:val="21"/>
          <w:szCs w:val="21"/>
        </w:rPr>
        <w:t>A 4. lot esetében benyújtandó s</w:t>
      </w:r>
      <w:r w:rsidR="00E7172E" w:rsidRPr="004877C2">
        <w:rPr>
          <w:rFonts w:ascii="Tahoma" w:hAnsi="Tahoma" w:cs="Tahoma"/>
          <w:sz w:val="21"/>
          <w:szCs w:val="21"/>
        </w:rPr>
        <w:t xml:space="preserve">zakmai ajánlatként mindkét mintafeladatot ki kell dolgozni, így a szakmai ajánlatra összesen </w:t>
      </w:r>
      <w:r w:rsidR="009D7574" w:rsidRPr="004877C2">
        <w:rPr>
          <w:rFonts w:ascii="Tahoma" w:hAnsi="Tahoma" w:cs="Tahoma"/>
          <w:sz w:val="21"/>
          <w:szCs w:val="21"/>
        </w:rPr>
        <w:t xml:space="preserve">100 </w:t>
      </w:r>
      <w:r w:rsidR="00E7172E" w:rsidRPr="004877C2">
        <w:rPr>
          <w:rFonts w:ascii="Tahoma" w:hAnsi="Tahoma" w:cs="Tahoma"/>
          <w:sz w:val="21"/>
          <w:szCs w:val="21"/>
        </w:rPr>
        <w:t xml:space="preserve">pont szerezhető.  </w:t>
      </w:r>
    </w:p>
    <w:p w14:paraId="0BFF887B" w14:textId="77777777" w:rsidR="00263887" w:rsidRPr="004877C2" w:rsidRDefault="00263887" w:rsidP="004877C2">
      <w:pPr>
        <w:spacing w:line="276" w:lineRule="auto"/>
        <w:ind w:left="426"/>
        <w:jc w:val="both"/>
        <w:rPr>
          <w:rFonts w:ascii="Tahoma" w:hAnsi="Tahoma" w:cs="Tahoma"/>
          <w:sz w:val="21"/>
          <w:szCs w:val="21"/>
        </w:rPr>
      </w:pPr>
    </w:p>
    <w:p w14:paraId="43EAA884" w14:textId="77777777" w:rsidR="00A538B0" w:rsidRPr="00A24BF9" w:rsidRDefault="00A538B0" w:rsidP="004877C2">
      <w:pPr>
        <w:pStyle w:val="Cmsor7"/>
        <w:spacing w:line="276" w:lineRule="auto"/>
        <w:rPr>
          <w:rFonts w:ascii="Tahoma" w:hAnsi="Tahoma" w:cs="Tahoma"/>
          <w:smallCaps/>
          <w:sz w:val="21"/>
          <w:szCs w:val="21"/>
        </w:rPr>
      </w:pPr>
      <w:bookmarkStart w:id="9" w:name="_Toc208962400"/>
      <w:bookmarkStart w:id="10" w:name="_Toc346714207"/>
    </w:p>
    <w:p w14:paraId="5C404BC6" w14:textId="77777777" w:rsidR="004877C2" w:rsidRDefault="004877C2" w:rsidP="004877C2">
      <w:pPr>
        <w:spacing w:line="276" w:lineRule="auto"/>
        <w:rPr>
          <w:rFonts w:ascii="Tahoma" w:eastAsia="SimHei" w:hAnsi="Tahoma" w:cs="Tahoma"/>
          <w:b/>
          <w:sz w:val="21"/>
          <w:szCs w:val="21"/>
        </w:rPr>
      </w:pPr>
      <w:bookmarkStart w:id="11" w:name="_Toc228340082"/>
      <w:r>
        <w:rPr>
          <w:rFonts w:ascii="Tahoma" w:eastAsia="SimHei" w:hAnsi="Tahoma" w:cs="Tahoma"/>
          <w:sz w:val="21"/>
          <w:szCs w:val="21"/>
        </w:rPr>
        <w:br w:type="page"/>
      </w:r>
    </w:p>
    <w:bookmarkEnd w:id="11"/>
    <w:p w14:paraId="43EAA885" w14:textId="405179FD" w:rsidR="00F5422B" w:rsidRPr="00A24BF9" w:rsidRDefault="004877C2" w:rsidP="004877C2">
      <w:pPr>
        <w:pStyle w:val="Cmsor2"/>
        <w:keepNext w:val="0"/>
        <w:pBdr>
          <w:bottom w:val="single" w:sz="4" w:space="1" w:color="auto"/>
        </w:pBdr>
        <w:spacing w:before="60" w:line="276" w:lineRule="auto"/>
        <w:rPr>
          <w:rFonts w:ascii="Tahoma" w:hAnsi="Tahoma" w:cs="Tahoma"/>
          <w:sz w:val="21"/>
          <w:szCs w:val="21"/>
        </w:rPr>
      </w:pPr>
      <w:r>
        <w:rPr>
          <w:rFonts w:ascii="Tahoma" w:eastAsia="SimHei" w:hAnsi="Tahoma" w:cs="Tahoma"/>
          <w:sz w:val="21"/>
          <w:szCs w:val="21"/>
        </w:rPr>
        <w:lastRenderedPageBreak/>
        <w:t>ÚTMUTATÓ AZ AJÁNLATTEVŐKNEK</w:t>
      </w:r>
    </w:p>
    <w:p w14:paraId="43EAA886" w14:textId="77777777" w:rsidR="00F5422B" w:rsidRDefault="00F5422B" w:rsidP="004877C2">
      <w:pPr>
        <w:spacing w:line="276" w:lineRule="auto"/>
        <w:rPr>
          <w:rFonts w:ascii="Tahoma" w:eastAsia="SimHei" w:hAnsi="Tahoma" w:cs="Tahoma"/>
          <w:sz w:val="21"/>
          <w:szCs w:val="21"/>
        </w:rPr>
      </w:pPr>
    </w:p>
    <w:p w14:paraId="747EFBEA" w14:textId="77777777" w:rsidR="005D1E94" w:rsidRPr="00E43EA1" w:rsidRDefault="005D1E94" w:rsidP="00853D9B">
      <w:pPr>
        <w:pStyle w:val="Cmsor3"/>
        <w:numPr>
          <w:ilvl w:val="0"/>
          <w:numId w:val="35"/>
        </w:numPr>
        <w:spacing w:before="60" w:after="60" w:line="276" w:lineRule="auto"/>
        <w:ind w:left="426"/>
        <w:rPr>
          <w:rFonts w:ascii="Tahoma" w:hAnsi="Tahoma" w:cs="Tahoma"/>
          <w:sz w:val="21"/>
          <w:szCs w:val="21"/>
        </w:rPr>
      </w:pPr>
      <w:r w:rsidRPr="00A24BF9">
        <w:rPr>
          <w:rFonts w:ascii="Tahoma" w:eastAsia="MS Mincho" w:hAnsi="Tahoma" w:cs="Tahoma"/>
          <w:sz w:val="21"/>
          <w:szCs w:val="21"/>
        </w:rPr>
        <w:t>Á</w:t>
      </w:r>
      <w:r w:rsidRPr="00A24BF9">
        <w:rPr>
          <w:rFonts w:ascii="Tahoma" w:eastAsia="SimHei" w:hAnsi="Tahoma" w:cs="Tahoma"/>
          <w:sz w:val="21"/>
          <w:szCs w:val="21"/>
        </w:rPr>
        <w:t>LTAL</w:t>
      </w:r>
      <w:r w:rsidRPr="00A24BF9">
        <w:rPr>
          <w:rFonts w:ascii="Tahoma" w:eastAsia="MS Mincho" w:hAnsi="Tahoma" w:cs="Tahoma"/>
          <w:sz w:val="21"/>
          <w:szCs w:val="21"/>
        </w:rPr>
        <w:t>Á</w:t>
      </w:r>
      <w:r w:rsidRPr="00A24BF9">
        <w:rPr>
          <w:rFonts w:ascii="Tahoma" w:eastAsia="SimHei" w:hAnsi="Tahoma" w:cs="Tahoma"/>
          <w:sz w:val="21"/>
          <w:szCs w:val="21"/>
        </w:rPr>
        <w:t>NOS TUDNIVAL</w:t>
      </w:r>
      <w:r w:rsidRPr="00A24BF9">
        <w:rPr>
          <w:rFonts w:ascii="Tahoma" w:eastAsia="MS Mincho" w:hAnsi="Tahoma" w:cs="Tahoma"/>
          <w:sz w:val="21"/>
          <w:szCs w:val="21"/>
        </w:rPr>
        <w:t>Ó</w:t>
      </w:r>
      <w:r w:rsidRPr="00A24BF9">
        <w:rPr>
          <w:rFonts w:ascii="Tahoma" w:eastAsia="SimHei" w:hAnsi="Tahoma" w:cs="Tahoma"/>
          <w:sz w:val="21"/>
          <w:szCs w:val="21"/>
        </w:rPr>
        <w:t>K</w:t>
      </w:r>
    </w:p>
    <w:p w14:paraId="46933353"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E43EA1">
        <w:rPr>
          <w:rFonts w:ascii="Tahoma" w:eastAsia="SimHei" w:hAnsi="Tahoma" w:cs="Tahoma"/>
          <w:sz w:val="21"/>
          <w:szCs w:val="21"/>
        </w:rPr>
        <w:t>A FELADATOK RÖVID ISMERTETÉSE</w:t>
      </w:r>
    </w:p>
    <w:p w14:paraId="1824BF9C"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E43EA1">
        <w:rPr>
          <w:rFonts w:ascii="Tahoma" w:eastAsia="SimHei" w:hAnsi="Tahoma" w:cs="Tahoma"/>
          <w:sz w:val="21"/>
          <w:szCs w:val="21"/>
        </w:rPr>
        <w:t>AJ</w:t>
      </w:r>
      <w:r>
        <w:rPr>
          <w:rFonts w:ascii="Tahoma" w:eastAsia="SimHei" w:hAnsi="Tahoma" w:cs="Tahoma"/>
          <w:sz w:val="21"/>
          <w:szCs w:val="21"/>
        </w:rPr>
        <w:t>ÁNLATTÉTEL, KÖZÖS AJÁNLATTÉTEL</w:t>
      </w:r>
    </w:p>
    <w:p w14:paraId="54D78FF3"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E43EA1">
        <w:rPr>
          <w:rFonts w:ascii="Tahoma" w:eastAsia="SimHei" w:hAnsi="Tahoma" w:cs="Tahoma"/>
          <w:sz w:val="21"/>
          <w:szCs w:val="21"/>
        </w:rPr>
        <w:t xml:space="preserve">A DOKUMENTÁCIÓ TARTALMA </w:t>
      </w:r>
    </w:p>
    <w:p w14:paraId="6CBA33AB"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KIEG</w:t>
      </w:r>
      <w:r w:rsidRPr="00E43EA1">
        <w:rPr>
          <w:rFonts w:ascii="Tahoma" w:eastAsia="SimHei" w:hAnsi="Tahoma" w:cs="Tahoma"/>
          <w:sz w:val="21"/>
          <w:szCs w:val="21"/>
        </w:rPr>
        <w:t>É</w:t>
      </w:r>
      <w:r w:rsidRPr="00A24BF9">
        <w:rPr>
          <w:rFonts w:ascii="Tahoma" w:eastAsia="SimHei" w:hAnsi="Tahoma" w:cs="Tahoma"/>
          <w:sz w:val="21"/>
          <w:szCs w:val="21"/>
        </w:rPr>
        <w:t>SZ</w:t>
      </w:r>
      <w:r w:rsidRPr="00E43EA1">
        <w:rPr>
          <w:rFonts w:ascii="Tahoma" w:eastAsia="SimHei" w:hAnsi="Tahoma" w:cs="Tahoma"/>
          <w:sz w:val="21"/>
          <w:szCs w:val="21"/>
        </w:rPr>
        <w:t>Í</w:t>
      </w:r>
      <w:r w:rsidRPr="00A24BF9">
        <w:rPr>
          <w:rFonts w:ascii="Tahoma" w:eastAsia="SimHei" w:hAnsi="Tahoma" w:cs="Tahoma"/>
          <w:sz w:val="21"/>
          <w:szCs w:val="21"/>
        </w:rPr>
        <w:t>T</w:t>
      </w:r>
      <w:r w:rsidRPr="00E43EA1">
        <w:rPr>
          <w:rFonts w:ascii="Tahoma" w:eastAsia="SimHei" w:hAnsi="Tahoma" w:cs="Tahoma"/>
          <w:sz w:val="21"/>
          <w:szCs w:val="21"/>
        </w:rPr>
        <w:t>Ő</w:t>
      </w:r>
      <w:r w:rsidRPr="00A24BF9">
        <w:rPr>
          <w:rFonts w:ascii="Tahoma" w:eastAsia="SimHei" w:hAnsi="Tahoma" w:cs="Tahoma"/>
          <w:sz w:val="21"/>
          <w:szCs w:val="21"/>
        </w:rPr>
        <w:t xml:space="preserve"> T</w:t>
      </w:r>
      <w:r w:rsidRPr="00E43EA1">
        <w:rPr>
          <w:rFonts w:ascii="Tahoma" w:eastAsia="SimHei" w:hAnsi="Tahoma" w:cs="Tahoma"/>
          <w:sz w:val="21"/>
          <w:szCs w:val="21"/>
        </w:rPr>
        <w:t>Á</w:t>
      </w:r>
      <w:r w:rsidRPr="00A24BF9">
        <w:rPr>
          <w:rFonts w:ascii="Tahoma" w:eastAsia="SimHei" w:hAnsi="Tahoma" w:cs="Tahoma"/>
          <w:sz w:val="21"/>
          <w:szCs w:val="21"/>
        </w:rPr>
        <w:t>J</w:t>
      </w:r>
      <w:r w:rsidRPr="00E43EA1">
        <w:rPr>
          <w:rFonts w:ascii="Tahoma" w:eastAsia="SimHei" w:hAnsi="Tahoma" w:cs="Tahoma"/>
          <w:sz w:val="21"/>
          <w:szCs w:val="21"/>
        </w:rPr>
        <w:t>É</w:t>
      </w:r>
      <w:r w:rsidRPr="00A24BF9">
        <w:rPr>
          <w:rFonts w:ascii="Tahoma" w:eastAsia="SimHei" w:hAnsi="Tahoma" w:cs="Tahoma"/>
          <w:sz w:val="21"/>
          <w:szCs w:val="21"/>
        </w:rPr>
        <w:t>KOZTAT</w:t>
      </w:r>
      <w:r w:rsidRPr="00E43EA1">
        <w:rPr>
          <w:rFonts w:ascii="Tahoma" w:eastAsia="SimHei" w:hAnsi="Tahoma" w:cs="Tahoma"/>
          <w:sz w:val="21"/>
          <w:szCs w:val="21"/>
        </w:rPr>
        <w:t>Á</w:t>
      </w:r>
      <w:r w:rsidRPr="00A24BF9">
        <w:rPr>
          <w:rFonts w:ascii="Tahoma" w:eastAsia="SimHei" w:hAnsi="Tahoma" w:cs="Tahoma"/>
          <w:sz w:val="21"/>
          <w:szCs w:val="21"/>
        </w:rPr>
        <w:t>S</w:t>
      </w:r>
    </w:p>
    <w:p w14:paraId="3E5D1185"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AZ AJ</w:t>
      </w:r>
      <w:r w:rsidRPr="00E43EA1">
        <w:rPr>
          <w:rFonts w:ascii="Tahoma" w:eastAsia="SimHei" w:hAnsi="Tahoma" w:cs="Tahoma"/>
          <w:sz w:val="21"/>
          <w:szCs w:val="21"/>
        </w:rPr>
        <w:t>Á</w:t>
      </w:r>
      <w:r w:rsidRPr="00A24BF9">
        <w:rPr>
          <w:rFonts w:ascii="Tahoma" w:eastAsia="SimHei" w:hAnsi="Tahoma" w:cs="Tahoma"/>
          <w:sz w:val="21"/>
          <w:szCs w:val="21"/>
        </w:rPr>
        <w:t>NLAT ELK</w:t>
      </w:r>
      <w:r w:rsidRPr="00E43EA1">
        <w:rPr>
          <w:rFonts w:ascii="Tahoma" w:eastAsia="SimHei" w:hAnsi="Tahoma" w:cs="Tahoma"/>
          <w:sz w:val="21"/>
          <w:szCs w:val="21"/>
        </w:rPr>
        <w:t>É</w:t>
      </w:r>
      <w:r w:rsidRPr="00A24BF9">
        <w:rPr>
          <w:rFonts w:ascii="Tahoma" w:eastAsia="SimHei" w:hAnsi="Tahoma" w:cs="Tahoma"/>
          <w:sz w:val="21"/>
          <w:szCs w:val="21"/>
        </w:rPr>
        <w:t>SZ</w:t>
      </w:r>
      <w:r w:rsidRPr="00E43EA1">
        <w:rPr>
          <w:rFonts w:ascii="Tahoma" w:eastAsia="SimHei" w:hAnsi="Tahoma" w:cs="Tahoma"/>
          <w:sz w:val="21"/>
          <w:szCs w:val="21"/>
        </w:rPr>
        <w:t>Í</w:t>
      </w:r>
      <w:r w:rsidRPr="00A24BF9">
        <w:rPr>
          <w:rFonts w:ascii="Tahoma" w:eastAsia="SimHei" w:hAnsi="Tahoma" w:cs="Tahoma"/>
          <w:sz w:val="21"/>
          <w:szCs w:val="21"/>
        </w:rPr>
        <w:t>T</w:t>
      </w:r>
      <w:r w:rsidRPr="00E43EA1">
        <w:rPr>
          <w:rFonts w:ascii="Tahoma" w:eastAsia="SimHei" w:hAnsi="Tahoma" w:cs="Tahoma"/>
          <w:sz w:val="21"/>
          <w:szCs w:val="21"/>
        </w:rPr>
        <w:t>É</w:t>
      </w:r>
      <w:r w:rsidRPr="00A24BF9">
        <w:rPr>
          <w:rFonts w:ascii="Tahoma" w:eastAsia="SimHei" w:hAnsi="Tahoma" w:cs="Tahoma"/>
          <w:sz w:val="21"/>
          <w:szCs w:val="21"/>
        </w:rPr>
        <w:t>SE</w:t>
      </w:r>
    </w:p>
    <w:p w14:paraId="1375F276"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AZ AJ</w:t>
      </w:r>
      <w:r w:rsidRPr="00E43EA1">
        <w:rPr>
          <w:rFonts w:ascii="Tahoma" w:eastAsia="SimHei" w:hAnsi="Tahoma" w:cs="Tahoma"/>
          <w:sz w:val="21"/>
          <w:szCs w:val="21"/>
        </w:rPr>
        <w:t>Á</w:t>
      </w:r>
      <w:r w:rsidRPr="00A24BF9">
        <w:rPr>
          <w:rFonts w:ascii="Tahoma" w:eastAsia="SimHei" w:hAnsi="Tahoma" w:cs="Tahoma"/>
          <w:sz w:val="21"/>
          <w:szCs w:val="21"/>
        </w:rPr>
        <w:t>NLAT NYELVE</w:t>
      </w:r>
    </w:p>
    <w:p w14:paraId="2EE355DC"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K</w:t>
      </w:r>
      <w:r w:rsidRPr="00E43EA1">
        <w:rPr>
          <w:rFonts w:ascii="Tahoma" w:eastAsia="SimHei" w:hAnsi="Tahoma" w:cs="Tahoma"/>
          <w:sz w:val="21"/>
          <w:szCs w:val="21"/>
        </w:rPr>
        <w:t>Ö</w:t>
      </w:r>
      <w:r w:rsidRPr="00A24BF9">
        <w:rPr>
          <w:rFonts w:ascii="Tahoma" w:eastAsia="SimHei" w:hAnsi="Tahoma" w:cs="Tahoma"/>
          <w:sz w:val="21"/>
          <w:szCs w:val="21"/>
        </w:rPr>
        <w:t>TELEZ</w:t>
      </w:r>
      <w:r w:rsidRPr="00E43EA1">
        <w:rPr>
          <w:rFonts w:ascii="Tahoma" w:eastAsia="SimHei" w:hAnsi="Tahoma" w:cs="Tahoma"/>
          <w:sz w:val="21"/>
          <w:szCs w:val="21"/>
        </w:rPr>
        <w:t>Ő</w:t>
      </w:r>
      <w:r w:rsidRPr="00A24BF9">
        <w:rPr>
          <w:rFonts w:ascii="Tahoma" w:eastAsia="SimHei" w:hAnsi="Tahoma" w:cs="Tahoma"/>
          <w:sz w:val="21"/>
          <w:szCs w:val="21"/>
        </w:rPr>
        <w:t xml:space="preserve"> TARTALOMJEGYZ</w:t>
      </w:r>
      <w:r w:rsidRPr="00E43EA1">
        <w:rPr>
          <w:rFonts w:ascii="Tahoma" w:eastAsia="SimHei" w:hAnsi="Tahoma" w:cs="Tahoma"/>
          <w:sz w:val="21"/>
          <w:szCs w:val="21"/>
        </w:rPr>
        <w:t>É</w:t>
      </w:r>
      <w:r w:rsidRPr="00A24BF9">
        <w:rPr>
          <w:rFonts w:ascii="Tahoma" w:eastAsia="SimHei" w:hAnsi="Tahoma" w:cs="Tahoma"/>
          <w:sz w:val="21"/>
          <w:szCs w:val="21"/>
        </w:rPr>
        <w:t>K ÉS AZ AJÁNLAT RÉSZEKÉNT BENYÚJTANDÓ IGAZOLÁSOK, NYILATKOZATOK JEGYZÉKE</w:t>
      </w:r>
    </w:p>
    <w:p w14:paraId="6261AD37"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A SZERZ</w:t>
      </w:r>
      <w:r w:rsidRPr="00E43EA1">
        <w:rPr>
          <w:rFonts w:ascii="Tahoma" w:eastAsia="SimHei" w:hAnsi="Tahoma" w:cs="Tahoma"/>
          <w:sz w:val="21"/>
          <w:szCs w:val="21"/>
        </w:rPr>
        <w:t>Ő</w:t>
      </w:r>
      <w:r w:rsidRPr="00A24BF9">
        <w:rPr>
          <w:rFonts w:ascii="Tahoma" w:eastAsia="SimHei" w:hAnsi="Tahoma" w:cs="Tahoma"/>
          <w:sz w:val="21"/>
          <w:szCs w:val="21"/>
        </w:rPr>
        <w:t>D</w:t>
      </w:r>
      <w:r w:rsidRPr="00E43EA1">
        <w:rPr>
          <w:rFonts w:ascii="Tahoma" w:eastAsia="SimHei" w:hAnsi="Tahoma" w:cs="Tahoma"/>
          <w:sz w:val="21"/>
          <w:szCs w:val="21"/>
        </w:rPr>
        <w:t>É</w:t>
      </w:r>
      <w:r w:rsidRPr="00A24BF9">
        <w:rPr>
          <w:rFonts w:ascii="Tahoma" w:eastAsia="SimHei" w:hAnsi="Tahoma" w:cs="Tahoma"/>
          <w:sz w:val="21"/>
          <w:szCs w:val="21"/>
        </w:rPr>
        <w:t>S ÖSSZEGE</w:t>
      </w:r>
    </w:p>
    <w:p w14:paraId="583EFE15"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TÖBBVÁLTOZATÚ AJÁNLAT</w:t>
      </w:r>
    </w:p>
    <w:p w14:paraId="03A64313"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AZ AJÁNLATOK LEZÁRÁSA ÉS JELÖLÉSE</w:t>
      </w:r>
    </w:p>
    <w:p w14:paraId="1C67E268" w14:textId="77777777" w:rsidR="005D1E94" w:rsidRPr="00E43EA1"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AZ AJÁNLATOK BEADÁSI HATÁRIDEJE ÉS HELYE</w:t>
      </w:r>
    </w:p>
    <w:p w14:paraId="58657397"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AZ AJÁNLATOK FELBONTÁSA AZ AJÁNLATKÉRŐ ÁLTAL</w:t>
      </w:r>
    </w:p>
    <w:p w14:paraId="47105075"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AZ AJÁNLATOK MÓDOSÍTÁSA ÉS VISSZAVONÁSA</w:t>
      </w:r>
    </w:p>
    <w:p w14:paraId="57EB61DC"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AZ AJÁNLATOK ÉRTÉKELÉSE</w:t>
      </w:r>
    </w:p>
    <w:p w14:paraId="7C160817"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A SZERZŐDÉS MEGKÖTÉSE</w:t>
      </w:r>
    </w:p>
    <w:p w14:paraId="74414C05" w14:textId="77777777" w:rsidR="005D1E94" w:rsidRPr="00A24BF9" w:rsidRDefault="005D1E94" w:rsidP="00853D9B">
      <w:pPr>
        <w:pStyle w:val="Cmsor3"/>
        <w:numPr>
          <w:ilvl w:val="0"/>
          <w:numId w:val="35"/>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Pr="00A24BF9">
        <w:rPr>
          <w:rFonts w:ascii="Tahoma" w:eastAsia="SimHei" w:hAnsi="Tahoma" w:cs="Tahoma"/>
          <w:sz w:val="21"/>
          <w:szCs w:val="21"/>
        </w:rPr>
        <w:t>KAPCSOLATTARTÁS</w:t>
      </w:r>
    </w:p>
    <w:p w14:paraId="080E4ACA" w14:textId="77777777" w:rsidR="005D1E94" w:rsidRPr="00A24BF9" w:rsidRDefault="005D1E94" w:rsidP="00853D9B">
      <w:pPr>
        <w:pStyle w:val="Cmsor3"/>
        <w:numPr>
          <w:ilvl w:val="0"/>
          <w:numId w:val="35"/>
        </w:numPr>
        <w:pBdr>
          <w:bottom w:val="single" w:sz="4" w:space="1" w:color="auto"/>
        </w:pBdr>
        <w:spacing w:before="60" w:after="60" w:line="276" w:lineRule="auto"/>
        <w:ind w:left="426"/>
        <w:rPr>
          <w:rFonts w:ascii="Tahoma" w:eastAsia="SimHei" w:hAnsi="Tahoma" w:cs="Tahoma"/>
          <w:sz w:val="21"/>
          <w:szCs w:val="21"/>
        </w:rPr>
      </w:pPr>
      <w:r w:rsidRPr="00A24BF9">
        <w:rPr>
          <w:rFonts w:ascii="Tahoma" w:eastAsia="SimHei" w:hAnsi="Tahoma" w:cs="Tahoma"/>
          <w:sz w:val="21"/>
          <w:szCs w:val="21"/>
        </w:rPr>
        <w:t xml:space="preserve"> TÁJÉKOZTATÁST NYÚJTÓ SZERVEZETEK</w:t>
      </w:r>
    </w:p>
    <w:p w14:paraId="3AE99C88" w14:textId="4454A4B2" w:rsidR="005D1E94" w:rsidRPr="00A24BF9" w:rsidRDefault="005D1E94" w:rsidP="004877C2">
      <w:pPr>
        <w:spacing w:line="276" w:lineRule="auto"/>
        <w:rPr>
          <w:rFonts w:ascii="Tahoma" w:eastAsia="SimHei" w:hAnsi="Tahoma" w:cs="Tahoma"/>
          <w:sz w:val="21"/>
          <w:szCs w:val="21"/>
        </w:rPr>
      </w:pPr>
    </w:p>
    <w:p w14:paraId="521F8FFD" w14:textId="77777777" w:rsidR="00E43EA1" w:rsidRPr="00E43EA1" w:rsidRDefault="00F5422B" w:rsidP="00853D9B">
      <w:pPr>
        <w:pStyle w:val="Cmsor3"/>
        <w:numPr>
          <w:ilvl w:val="0"/>
          <w:numId w:val="39"/>
        </w:numPr>
        <w:spacing w:before="60" w:after="60" w:line="276" w:lineRule="auto"/>
        <w:rPr>
          <w:rFonts w:ascii="Tahoma" w:hAnsi="Tahoma" w:cs="Tahoma"/>
          <w:sz w:val="21"/>
          <w:szCs w:val="21"/>
        </w:rPr>
      </w:pPr>
      <w:bookmarkStart w:id="12" w:name="_Toc299160837"/>
      <w:bookmarkStart w:id="13" w:name="_Toc300379414"/>
      <w:bookmarkStart w:id="14" w:name="_Toc300385253"/>
      <w:bookmarkStart w:id="15" w:name="_Toc329588136"/>
      <w:bookmarkStart w:id="16" w:name="_Toc330183461"/>
      <w:bookmarkStart w:id="17" w:name="_Toc347822057"/>
      <w:bookmarkStart w:id="18" w:name="_Toc396033301"/>
      <w:bookmarkStart w:id="19" w:name="_Toc518447272"/>
      <w:bookmarkStart w:id="20" w:name="_Toc66244035"/>
      <w:bookmarkStart w:id="21" w:name="_Toc66248188"/>
      <w:bookmarkStart w:id="22" w:name="_Toc66507075"/>
      <w:bookmarkStart w:id="23" w:name="_Toc66517214"/>
      <w:bookmarkStart w:id="24" w:name="_Toc66608576"/>
      <w:bookmarkStart w:id="25" w:name="_Toc228340083"/>
      <w:r w:rsidRPr="00A24BF9">
        <w:rPr>
          <w:rFonts w:ascii="Tahoma" w:eastAsia="MS Mincho" w:hAnsi="Tahoma" w:cs="Tahoma"/>
          <w:sz w:val="21"/>
          <w:szCs w:val="21"/>
        </w:rPr>
        <w:t>Á</w:t>
      </w:r>
      <w:r w:rsidRPr="00A24BF9">
        <w:rPr>
          <w:rFonts w:ascii="Tahoma" w:eastAsia="SimHei" w:hAnsi="Tahoma" w:cs="Tahoma"/>
          <w:sz w:val="21"/>
          <w:szCs w:val="21"/>
        </w:rPr>
        <w:t>LTAL</w:t>
      </w:r>
      <w:r w:rsidRPr="00A24BF9">
        <w:rPr>
          <w:rFonts w:ascii="Tahoma" w:eastAsia="MS Mincho" w:hAnsi="Tahoma" w:cs="Tahoma"/>
          <w:sz w:val="21"/>
          <w:szCs w:val="21"/>
        </w:rPr>
        <w:t>Á</w:t>
      </w:r>
      <w:r w:rsidRPr="00A24BF9">
        <w:rPr>
          <w:rFonts w:ascii="Tahoma" w:eastAsia="SimHei" w:hAnsi="Tahoma" w:cs="Tahoma"/>
          <w:sz w:val="21"/>
          <w:szCs w:val="21"/>
        </w:rPr>
        <w:t>NOS TUDNIVAL</w:t>
      </w:r>
      <w:r w:rsidRPr="00A24BF9">
        <w:rPr>
          <w:rFonts w:ascii="Tahoma" w:eastAsia="MS Mincho" w:hAnsi="Tahoma" w:cs="Tahoma"/>
          <w:sz w:val="21"/>
          <w:szCs w:val="21"/>
        </w:rPr>
        <w:t>Ó</w:t>
      </w:r>
      <w:r w:rsidRPr="00A24BF9">
        <w:rPr>
          <w:rFonts w:ascii="Tahoma" w:eastAsia="SimHei" w:hAnsi="Tahoma" w:cs="Tahoma"/>
          <w:sz w:val="21"/>
          <w:szCs w:val="21"/>
        </w:rPr>
        <w:t>K</w:t>
      </w:r>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3EAA888" w14:textId="7DC9F6B6" w:rsidR="00F5422B" w:rsidRPr="00E43EA1" w:rsidRDefault="00E43EA1" w:rsidP="00853D9B">
      <w:pPr>
        <w:pStyle w:val="Cmsor3"/>
        <w:numPr>
          <w:ilvl w:val="1"/>
          <w:numId w:val="39"/>
        </w:numPr>
        <w:spacing w:before="60" w:after="60" w:line="276" w:lineRule="auto"/>
        <w:rPr>
          <w:rFonts w:ascii="Tahoma" w:hAnsi="Tahoma" w:cs="Tahoma"/>
          <w:sz w:val="21"/>
          <w:szCs w:val="21"/>
        </w:rPr>
      </w:pPr>
      <w:r>
        <w:rPr>
          <w:rFonts w:ascii="Tahoma" w:eastAsia="MS Mincho" w:hAnsi="Tahoma" w:cs="Tahoma"/>
          <w:sz w:val="21"/>
          <w:szCs w:val="21"/>
        </w:rPr>
        <w:t xml:space="preserve"> </w:t>
      </w:r>
      <w:r w:rsidR="00F5422B" w:rsidRPr="00E43EA1">
        <w:rPr>
          <w:rFonts w:ascii="Tahoma" w:eastAsia="SimHei" w:hAnsi="Tahoma" w:cs="Tahoma"/>
          <w:b w:val="0"/>
          <w:sz w:val="21"/>
          <w:szCs w:val="21"/>
        </w:rPr>
        <w:t>Az Ajánlatkér</w:t>
      </w:r>
      <w:r w:rsidR="00F5422B" w:rsidRPr="00E43EA1">
        <w:rPr>
          <w:rFonts w:ascii="Tahoma" w:eastAsia="MS Mincho" w:hAnsi="Tahoma" w:cs="Tahoma"/>
          <w:b w:val="0"/>
          <w:sz w:val="21"/>
          <w:szCs w:val="21"/>
        </w:rPr>
        <w:t>ő</w:t>
      </w:r>
      <w:r w:rsidR="00F5422B" w:rsidRPr="00E43EA1">
        <w:rPr>
          <w:rFonts w:ascii="Tahoma" w:eastAsia="SimHei" w:hAnsi="Tahoma" w:cs="Tahoma"/>
          <w:b w:val="0"/>
          <w:sz w:val="21"/>
          <w:szCs w:val="21"/>
        </w:rPr>
        <w:t xml:space="preserve"> a </w:t>
      </w:r>
      <w:r w:rsidR="00771EE7" w:rsidRPr="00E43EA1">
        <w:rPr>
          <w:rFonts w:ascii="Tahoma" w:eastAsia="SimHei" w:hAnsi="Tahoma" w:cs="Tahoma"/>
          <w:b w:val="0"/>
          <w:sz w:val="21"/>
          <w:szCs w:val="21"/>
        </w:rPr>
        <w:t>„</w:t>
      </w:r>
      <w:r w:rsidR="0045535A" w:rsidRPr="00E43EA1">
        <w:rPr>
          <w:rFonts w:ascii="Tahoma" w:hAnsi="Tahoma" w:cs="Tahoma"/>
          <w:b w:val="0"/>
          <w:sz w:val="21"/>
          <w:szCs w:val="21"/>
        </w:rPr>
        <w:t xml:space="preserve">Vállalkozási </w:t>
      </w:r>
      <w:r w:rsidR="00BA10DA" w:rsidRPr="00E43EA1">
        <w:rPr>
          <w:rFonts w:ascii="Tahoma" w:hAnsi="Tahoma" w:cs="Tahoma"/>
          <w:b w:val="0"/>
          <w:sz w:val="21"/>
          <w:szCs w:val="21"/>
        </w:rPr>
        <w:t xml:space="preserve">keretszerződés </w:t>
      </w:r>
      <w:r w:rsidR="0045535A" w:rsidRPr="00E43EA1">
        <w:rPr>
          <w:rFonts w:ascii="Tahoma" w:hAnsi="Tahoma" w:cs="Tahoma"/>
          <w:b w:val="0"/>
          <w:sz w:val="21"/>
          <w:szCs w:val="21"/>
        </w:rPr>
        <w:t>a 2007-2013-as fejlesztéspolitikai időszakra vonatkozó tematikus értékelő tanulmányok elkészítésére, 4 részben</w:t>
      </w:r>
      <w:r w:rsidR="00F5422B" w:rsidRPr="00E43EA1">
        <w:rPr>
          <w:rFonts w:ascii="Tahoma" w:eastAsia="SimHei" w:hAnsi="Tahoma" w:cs="Tahoma"/>
          <w:b w:val="0"/>
          <w:sz w:val="21"/>
          <w:szCs w:val="21"/>
        </w:rPr>
        <w:t>” elnevezés</w:t>
      </w:r>
      <w:r w:rsidR="00F5422B" w:rsidRPr="00E43EA1">
        <w:rPr>
          <w:rFonts w:ascii="Tahoma" w:eastAsia="MS Mincho" w:hAnsi="Tahoma" w:cs="Tahoma"/>
          <w:b w:val="0"/>
          <w:sz w:val="21"/>
          <w:szCs w:val="21"/>
        </w:rPr>
        <w:t>ű</w:t>
      </w:r>
      <w:r w:rsidR="00F5422B" w:rsidRPr="00E43EA1">
        <w:rPr>
          <w:rFonts w:ascii="Tahoma" w:eastAsia="SimHei" w:hAnsi="Tahoma" w:cs="Tahoma"/>
          <w:b w:val="0"/>
          <w:sz w:val="21"/>
          <w:szCs w:val="21"/>
        </w:rPr>
        <w:t xml:space="preserve"> közbeszerzési eljárásban ezúton kér ajánlatokat</w:t>
      </w:r>
      <w:r w:rsidR="00F5422B" w:rsidRPr="00E43EA1">
        <w:rPr>
          <w:rFonts w:ascii="Tahoma" w:eastAsia="SimHei" w:hAnsi="Tahoma" w:cs="Tahoma"/>
          <w:sz w:val="21"/>
          <w:szCs w:val="21"/>
        </w:rPr>
        <w:t>.</w:t>
      </w:r>
    </w:p>
    <w:p w14:paraId="43EAA889"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Jelen Dokumentáció nem mindenben ismétli meg az Ajánlattételi Felhívásban foglaltakat, a Dokumentáció az Ajánlattételi Felhívással együtt kezelendő. </w:t>
      </w:r>
    </w:p>
    <w:p w14:paraId="43EAA88A"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Az ajánlattevő ajánlatának benyújtásával teljes egészében elfogadja a „2011. évi CVIII. törvény a közbeszerzésekről” (a továbbiakban: Kbt.) előírásai szerint ezen közbeszerzési eljáráshoz elkészített Ajánlattételi Felhívás és a Dokumentáció (a továbbiakban együtt: ajánlattételi dokumentáció) összes feltételét az ajánlattétel kizárólagos alapjául.</w:t>
      </w:r>
    </w:p>
    <w:p w14:paraId="43EAA88B"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 nyújtott szolgáltatásoknak teljesen meg kell felelniük az ajánlattételi dokumentációban megadott előírásoknak.</w:t>
      </w:r>
    </w:p>
    <w:p w14:paraId="43EAA88C"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Az ajánlattevő kötelessége, hogy gondosan megvizsgálja és betartsa az ajánlattételi dokumentációban megadott összes utasítást, formai követelményt, kikötést és előírást. Az ajánlattevő kockázata és az ajánlat érvénytelenítését vonja maga után: </w:t>
      </w:r>
    </w:p>
    <w:p w14:paraId="43EAA88D" w14:textId="77777777" w:rsidR="00F5422B" w:rsidRPr="00A24BF9" w:rsidRDefault="00F5422B" w:rsidP="00853D9B">
      <w:pPr>
        <w:pStyle w:val="OkeanFelsorolas0"/>
        <w:numPr>
          <w:ilvl w:val="0"/>
          <w:numId w:val="10"/>
        </w:numPr>
        <w:tabs>
          <w:tab w:val="left" w:pos="1560"/>
        </w:tabs>
        <w:suppressAutoHyphens/>
        <w:autoSpaceDN w:val="0"/>
        <w:spacing w:before="60" w:after="60" w:line="276" w:lineRule="auto"/>
        <w:ind w:left="1560" w:hanging="426"/>
        <w:textAlignment w:val="baseline"/>
        <w:rPr>
          <w:rFonts w:ascii="Tahoma" w:hAnsi="Tahoma" w:cs="Tahoma"/>
          <w:sz w:val="21"/>
          <w:szCs w:val="21"/>
        </w:rPr>
      </w:pPr>
      <w:r w:rsidRPr="00A24BF9">
        <w:rPr>
          <w:rFonts w:ascii="Tahoma" w:eastAsia="SimHei" w:hAnsi="Tahoma" w:cs="Tahoma"/>
          <w:sz w:val="21"/>
          <w:szCs w:val="21"/>
        </w:rPr>
        <w:t>ha elmulasztja az el</w:t>
      </w:r>
      <w:r w:rsidRPr="00A24BF9">
        <w:rPr>
          <w:rFonts w:ascii="Tahoma" w:eastAsia="MS Mincho" w:hAnsi="Tahoma" w:cs="Tahoma"/>
          <w:sz w:val="21"/>
          <w:szCs w:val="21"/>
        </w:rPr>
        <w:t>ő</w:t>
      </w:r>
      <w:r w:rsidRPr="00A24BF9">
        <w:rPr>
          <w:rFonts w:ascii="Tahoma" w:eastAsia="SimHei" w:hAnsi="Tahoma" w:cs="Tahoma"/>
          <w:sz w:val="21"/>
          <w:szCs w:val="21"/>
        </w:rPr>
        <w:t>írt információk és dokumentumok benyújtását a kit</w:t>
      </w:r>
      <w:r w:rsidRPr="00A24BF9">
        <w:rPr>
          <w:rFonts w:ascii="Tahoma" w:eastAsia="MS Mincho" w:hAnsi="Tahoma" w:cs="Tahoma"/>
          <w:sz w:val="21"/>
          <w:szCs w:val="21"/>
        </w:rPr>
        <w:t>ű</w:t>
      </w:r>
      <w:r w:rsidRPr="00A24BF9">
        <w:rPr>
          <w:rFonts w:ascii="Tahoma" w:eastAsia="SimHei" w:hAnsi="Tahoma" w:cs="Tahoma"/>
          <w:sz w:val="21"/>
          <w:szCs w:val="21"/>
        </w:rPr>
        <w:t>z</w:t>
      </w:r>
      <w:r w:rsidRPr="00A24BF9">
        <w:rPr>
          <w:rFonts w:ascii="Tahoma" w:eastAsia="MS Mincho" w:hAnsi="Tahoma" w:cs="Tahoma"/>
          <w:sz w:val="21"/>
          <w:szCs w:val="21"/>
        </w:rPr>
        <w:t>ö</w:t>
      </w:r>
      <w:r w:rsidRPr="00A24BF9">
        <w:rPr>
          <w:rFonts w:ascii="Tahoma" w:eastAsia="SimHei" w:hAnsi="Tahoma" w:cs="Tahoma"/>
          <w:sz w:val="21"/>
          <w:szCs w:val="21"/>
        </w:rPr>
        <w:t>tt határid</w:t>
      </w:r>
      <w:r w:rsidRPr="00A24BF9">
        <w:rPr>
          <w:rFonts w:ascii="Tahoma" w:eastAsia="MS Mincho" w:hAnsi="Tahoma" w:cs="Tahoma"/>
          <w:sz w:val="21"/>
          <w:szCs w:val="21"/>
        </w:rPr>
        <w:t>ő</w:t>
      </w:r>
      <w:r w:rsidRPr="00A24BF9">
        <w:rPr>
          <w:rFonts w:ascii="Tahoma" w:eastAsia="SimHei" w:hAnsi="Tahoma" w:cs="Tahoma"/>
          <w:sz w:val="21"/>
          <w:szCs w:val="21"/>
        </w:rPr>
        <w:t>kre, vagy</w:t>
      </w:r>
    </w:p>
    <w:p w14:paraId="43EAA88E" w14:textId="77777777" w:rsidR="00F5422B" w:rsidRPr="00A24BF9" w:rsidRDefault="00F5422B" w:rsidP="00853D9B">
      <w:pPr>
        <w:pStyle w:val="OkeanFelsorolas0"/>
        <w:numPr>
          <w:ilvl w:val="0"/>
          <w:numId w:val="10"/>
        </w:numPr>
        <w:tabs>
          <w:tab w:val="left" w:pos="1560"/>
        </w:tabs>
        <w:suppressAutoHyphens/>
        <w:autoSpaceDN w:val="0"/>
        <w:spacing w:before="60" w:after="60" w:line="276" w:lineRule="auto"/>
        <w:ind w:left="1560" w:hanging="426"/>
        <w:textAlignment w:val="baseline"/>
        <w:rPr>
          <w:rFonts w:ascii="Tahoma" w:hAnsi="Tahoma" w:cs="Tahoma"/>
          <w:sz w:val="21"/>
          <w:szCs w:val="21"/>
        </w:rPr>
      </w:pPr>
      <w:r w:rsidRPr="00A24BF9">
        <w:rPr>
          <w:rFonts w:ascii="Tahoma" w:eastAsia="SimHei" w:hAnsi="Tahoma" w:cs="Tahoma"/>
          <w:sz w:val="21"/>
          <w:szCs w:val="21"/>
        </w:rPr>
        <w:t>ha olyan ajánlatot nyújt be, amely formai vagy tartalmi szempontból nem felel meg az ajánlattételi dokumentációban megadott minden k</w:t>
      </w:r>
      <w:r w:rsidRPr="00A24BF9">
        <w:rPr>
          <w:rFonts w:ascii="Tahoma" w:eastAsia="MS Mincho" w:hAnsi="Tahoma" w:cs="Tahoma"/>
          <w:sz w:val="21"/>
          <w:szCs w:val="21"/>
        </w:rPr>
        <w:t>ö</w:t>
      </w:r>
      <w:r w:rsidRPr="00A24BF9">
        <w:rPr>
          <w:rFonts w:ascii="Tahoma" w:eastAsia="SimHei" w:hAnsi="Tahoma" w:cs="Tahoma"/>
          <w:sz w:val="21"/>
          <w:szCs w:val="21"/>
        </w:rPr>
        <w:t>vetelménynek.</w:t>
      </w:r>
    </w:p>
    <w:p w14:paraId="43EAA88F"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lastRenderedPageBreak/>
        <w:t>Az Ajánlattevőnek kell viselnie minden, az Ajánlatának elkészítésével és benyújtásával kapcsolatban felmerülő költséget. Az Ajánlatkérő semmilyen esetben sem tehető felelőssé ezen költségek felmerüléséért, függetlenül az ajánlattételi eljárás lefolyásától vagy kimenetelétől.</w:t>
      </w:r>
    </w:p>
    <w:p w14:paraId="43EAA890"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Az Ajánlattevőknek az ajánlattételi dokumentációban közölt információkat és terveket bizalmas dokumentumként kell kezelniük, amelyről harmadik félnek semmiféle részletet ki nem szolgáltathatnak, kivéve ha ezen harmadik fél készít és nyújt be ajánlatot az Ajánlattevő számára a szolgáltatási feladat egy részére vonatkozóan, valamint a Kbt. által szükséges és megengedett békéltetési és jogorvoslati eljárásokban való felhasználásukat.</w:t>
      </w:r>
    </w:p>
    <w:p w14:paraId="43EAA892" w14:textId="2ED01D94"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Sem a Dokumentációt, sem annak részeit, vagy másolatait nem lehet másra felhasználni, mint az abban leírt szolgáltatási feladatok céljára.</w:t>
      </w:r>
    </w:p>
    <w:p w14:paraId="606F745E" w14:textId="77777777" w:rsidR="00E43EA1" w:rsidRPr="00A24BF9" w:rsidRDefault="00E43EA1" w:rsidP="00E43EA1">
      <w:pPr>
        <w:pStyle w:val="Listaszerbekezds"/>
        <w:spacing w:line="276" w:lineRule="auto"/>
        <w:ind w:left="709"/>
        <w:jc w:val="both"/>
        <w:rPr>
          <w:rFonts w:ascii="Tahoma" w:eastAsia="SimHei" w:hAnsi="Tahoma" w:cs="Tahoma"/>
          <w:sz w:val="21"/>
          <w:szCs w:val="21"/>
        </w:rPr>
      </w:pPr>
    </w:p>
    <w:p w14:paraId="43EAA893" w14:textId="58142C51" w:rsidR="00F5422B" w:rsidRPr="00E43EA1" w:rsidRDefault="00F5422B" w:rsidP="00853D9B">
      <w:pPr>
        <w:pStyle w:val="Cmsor3"/>
        <w:numPr>
          <w:ilvl w:val="0"/>
          <w:numId w:val="39"/>
        </w:numPr>
        <w:spacing w:before="60" w:after="60" w:line="276" w:lineRule="auto"/>
        <w:ind w:left="426"/>
        <w:rPr>
          <w:rFonts w:ascii="Tahoma" w:eastAsia="SimHei" w:hAnsi="Tahoma" w:cs="Tahoma"/>
          <w:sz w:val="21"/>
          <w:szCs w:val="21"/>
        </w:rPr>
      </w:pPr>
      <w:bookmarkStart w:id="26" w:name="_Toc66244036"/>
      <w:bookmarkStart w:id="27" w:name="_Toc66248189"/>
      <w:bookmarkStart w:id="28" w:name="_Toc66507076"/>
      <w:bookmarkStart w:id="29" w:name="_Toc66517215"/>
      <w:bookmarkStart w:id="30" w:name="_Toc66608577"/>
      <w:bookmarkStart w:id="31" w:name="_Toc228340084"/>
      <w:r w:rsidRPr="00E43EA1">
        <w:rPr>
          <w:rFonts w:ascii="Tahoma" w:eastAsia="SimHei" w:hAnsi="Tahoma" w:cs="Tahoma"/>
          <w:sz w:val="21"/>
          <w:szCs w:val="21"/>
        </w:rPr>
        <w:t>A FELADATOK RÖVID ISMERTETÉSE</w:t>
      </w:r>
      <w:bookmarkEnd w:id="26"/>
      <w:bookmarkEnd w:id="27"/>
      <w:bookmarkEnd w:id="28"/>
      <w:bookmarkEnd w:id="29"/>
      <w:bookmarkEnd w:id="30"/>
      <w:bookmarkEnd w:id="31"/>
    </w:p>
    <w:p w14:paraId="49A5AB29" w14:textId="77777777" w:rsidR="00E43EA1" w:rsidRPr="00E43EA1" w:rsidRDefault="00E43EA1" w:rsidP="00853D9B">
      <w:pPr>
        <w:pStyle w:val="Listaszerbekezds"/>
        <w:numPr>
          <w:ilvl w:val="0"/>
          <w:numId w:val="36"/>
        </w:numPr>
        <w:spacing w:line="276" w:lineRule="auto"/>
        <w:jc w:val="both"/>
        <w:rPr>
          <w:rFonts w:ascii="Tahoma" w:eastAsia="SimHei" w:hAnsi="Tahoma" w:cs="Tahoma"/>
          <w:vanish/>
          <w:sz w:val="21"/>
          <w:szCs w:val="21"/>
        </w:rPr>
      </w:pPr>
    </w:p>
    <w:p w14:paraId="43EAA894" w14:textId="40AD0BAC"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 feladatok részletes ismertetését a feladatleírás tartalmazza.</w:t>
      </w:r>
    </w:p>
    <w:p w14:paraId="43EAA895" w14:textId="77777777" w:rsidR="00F5422B" w:rsidRPr="00A24BF9" w:rsidRDefault="00F5422B" w:rsidP="004877C2">
      <w:pPr>
        <w:pStyle w:val="Cmsor3"/>
        <w:spacing w:before="60" w:after="60" w:line="276" w:lineRule="auto"/>
        <w:ind w:left="709" w:hanging="709"/>
        <w:rPr>
          <w:rFonts w:ascii="Tahoma" w:eastAsia="SimHei" w:hAnsi="Tahoma" w:cs="Tahoma"/>
          <w:sz w:val="21"/>
          <w:szCs w:val="21"/>
        </w:rPr>
      </w:pPr>
      <w:bookmarkStart w:id="32" w:name="_Toc299160839"/>
      <w:bookmarkStart w:id="33" w:name="_Toc300379416"/>
      <w:bookmarkStart w:id="34" w:name="_Toc300385255"/>
      <w:bookmarkStart w:id="35" w:name="_Toc329588138"/>
      <w:bookmarkStart w:id="36" w:name="_Toc330183463"/>
      <w:bookmarkStart w:id="37" w:name="_Toc347822059"/>
      <w:bookmarkStart w:id="38" w:name="_Toc396033303"/>
      <w:bookmarkStart w:id="39" w:name="_Toc518447274"/>
      <w:bookmarkStart w:id="40" w:name="_Toc66244037"/>
      <w:bookmarkStart w:id="41" w:name="_Toc66248190"/>
      <w:bookmarkStart w:id="42" w:name="_Toc66507077"/>
      <w:bookmarkStart w:id="43" w:name="_Toc66517216"/>
      <w:bookmarkStart w:id="44" w:name="_Toc66608578"/>
      <w:bookmarkStart w:id="45" w:name="_Toc228340085"/>
    </w:p>
    <w:bookmarkEnd w:id="32"/>
    <w:bookmarkEnd w:id="33"/>
    <w:bookmarkEnd w:id="34"/>
    <w:bookmarkEnd w:id="35"/>
    <w:bookmarkEnd w:id="36"/>
    <w:bookmarkEnd w:id="37"/>
    <w:bookmarkEnd w:id="38"/>
    <w:bookmarkEnd w:id="39"/>
    <w:bookmarkEnd w:id="40"/>
    <w:bookmarkEnd w:id="41"/>
    <w:bookmarkEnd w:id="42"/>
    <w:bookmarkEnd w:id="43"/>
    <w:bookmarkEnd w:id="44"/>
    <w:bookmarkEnd w:id="45"/>
    <w:p w14:paraId="43EAA896" w14:textId="46D9EDF5" w:rsidR="00F5422B" w:rsidRPr="00E43EA1" w:rsidRDefault="004877C2" w:rsidP="00853D9B">
      <w:pPr>
        <w:pStyle w:val="Cmsor3"/>
        <w:numPr>
          <w:ilvl w:val="0"/>
          <w:numId w:val="39"/>
        </w:numPr>
        <w:spacing w:before="60" w:after="60" w:line="276" w:lineRule="auto"/>
        <w:ind w:left="426"/>
        <w:rPr>
          <w:rFonts w:ascii="Tahoma" w:eastAsia="SimHei" w:hAnsi="Tahoma" w:cs="Tahoma"/>
          <w:sz w:val="21"/>
          <w:szCs w:val="21"/>
        </w:rPr>
      </w:pPr>
      <w:r w:rsidRPr="00E43EA1">
        <w:rPr>
          <w:rFonts w:ascii="Tahoma" w:eastAsia="SimHei" w:hAnsi="Tahoma" w:cs="Tahoma"/>
          <w:sz w:val="21"/>
          <w:szCs w:val="21"/>
        </w:rPr>
        <w:t>AJ</w:t>
      </w:r>
      <w:r w:rsidR="00E43EA1">
        <w:rPr>
          <w:rFonts w:ascii="Tahoma" w:eastAsia="SimHei" w:hAnsi="Tahoma" w:cs="Tahoma"/>
          <w:sz w:val="21"/>
          <w:szCs w:val="21"/>
        </w:rPr>
        <w:t>ÁNLATTÉTEL, KÖZÖS AJÁNLATTÉTEL</w:t>
      </w:r>
    </w:p>
    <w:p w14:paraId="43EAA897" w14:textId="77777777" w:rsidR="00133B7F"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Az eljárásban </w:t>
      </w:r>
      <w:r w:rsidR="00133B7F" w:rsidRPr="00E43EA1">
        <w:rPr>
          <w:rFonts w:ascii="Tahoma" w:eastAsia="SimHei" w:hAnsi="Tahoma" w:cs="Tahoma"/>
          <w:b w:val="0"/>
          <w:sz w:val="21"/>
          <w:szCs w:val="21"/>
        </w:rPr>
        <w:t>ajánlatot bármely gazdasági szereplő tehet.</w:t>
      </w:r>
    </w:p>
    <w:p w14:paraId="43EAA898"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Több ajánlattevő közösen is tehet ajánlatot (közös ajánlattétel). Ha egy ajánlattevő ajánlatát egyedüli ajánlattevőként nyújtja be, az ajánlat benyújtását követően közös ajánlattételre már nem kerülhet sor. Ha több ajánlattevő közösen tesz ajánlatot, a közös ajánlattételben résztvevő ajánlattevők köre és személye a közös ajánlat benyújtását követően nem módosítható.</w:t>
      </w:r>
    </w:p>
    <w:p w14:paraId="43EAA899"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Közös ajánlattétel esetén </w:t>
      </w:r>
      <w:r w:rsidR="004D1ABD" w:rsidRPr="00E43EA1">
        <w:rPr>
          <w:rFonts w:ascii="Tahoma" w:eastAsia="SimHei" w:hAnsi="Tahoma" w:cs="Tahoma"/>
          <w:b w:val="0"/>
          <w:sz w:val="21"/>
          <w:szCs w:val="21"/>
        </w:rPr>
        <w:t>a</w:t>
      </w:r>
      <w:r w:rsidRPr="00E43EA1">
        <w:rPr>
          <w:rFonts w:ascii="Tahoma" w:eastAsia="SimHei" w:hAnsi="Tahoma" w:cs="Tahoma"/>
          <w:b w:val="0"/>
          <w:sz w:val="21"/>
          <w:szCs w:val="21"/>
        </w:rPr>
        <w:t xml:space="preserve"> közös ajánlattevők által cégszerűen aláírt konzorciumi megállapodást</w:t>
      </w:r>
      <w:r w:rsidR="004D1ABD" w:rsidRPr="00E43EA1">
        <w:rPr>
          <w:rFonts w:ascii="Tahoma" w:eastAsia="SimHei" w:hAnsi="Tahoma" w:cs="Tahoma"/>
          <w:b w:val="0"/>
          <w:sz w:val="21"/>
          <w:szCs w:val="21"/>
        </w:rPr>
        <w:t xml:space="preserve"> kell benyújtani</w:t>
      </w:r>
      <w:r w:rsidRPr="00E43EA1">
        <w:rPr>
          <w:rFonts w:ascii="Tahoma" w:eastAsia="SimHei" w:hAnsi="Tahoma" w:cs="Tahoma"/>
          <w:b w:val="0"/>
          <w:sz w:val="21"/>
          <w:szCs w:val="21"/>
        </w:rPr>
        <w:t>, amely megfelel valamennyi alábbi követelménynek:</w:t>
      </w:r>
    </w:p>
    <w:p w14:paraId="43EAA89A"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a közös ajánlattevők nevét, székhelyét</w:t>
      </w:r>
    </w:p>
    <w:p w14:paraId="43EAA89B"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 xml:space="preserve">a jelen közbeszerzési eljárásban </w:t>
      </w:r>
      <w:r w:rsidRPr="00A24BF9">
        <w:rPr>
          <w:rFonts w:ascii="Tahoma" w:hAnsi="Tahoma" w:cs="Tahoma"/>
          <w:color w:val="000000"/>
          <w:sz w:val="21"/>
          <w:szCs w:val="21"/>
        </w:rPr>
        <w:t>közös ajánlattevők nevében eljárni (továbbá kapcsolattartásra) jogosult képviselő</w:t>
      </w:r>
      <w:r w:rsidRPr="00A24BF9">
        <w:rPr>
          <w:rFonts w:ascii="Tahoma" w:hAnsi="Tahoma" w:cs="Tahoma"/>
          <w:sz w:val="21"/>
          <w:szCs w:val="21"/>
        </w:rPr>
        <w:t xml:space="preserve"> szervezet megnevezését;</w:t>
      </w:r>
    </w:p>
    <w:p w14:paraId="43EAA89C"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meg kell jelölni a közös Ajánlattevők képviseletére jogosult szervezetet és személyt, valamint az(oka)t a természetes személy(eke)t, aki(k) a közös Ajánlattevők nevében joghatályos nyilatkozatokat tehet(nek), illetve a közös Ajánlattevők nevében aláírásra jogosult(ak). A megállapodás mellé csatolni kell a közös Ajánlattevők képviseletére jogosult személy aláírási mintáját;</w:t>
      </w:r>
    </w:p>
    <w:p w14:paraId="43EAA89D"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tartalmaznia kell a közbeszerzési eljárás tárgyát és az eljárást megindító hirdetményre való utalást. A közös Ajánlattevők nyilatkozzanak arra vonatkozóan, hogy a közbeszerzési eljárásban együttes Ajánlattevőként részt kívánnak venni;</w:t>
      </w:r>
    </w:p>
    <w:p w14:paraId="43EAA89E"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a szerződés teljesítéséért egyetemleges felelősségvállalást minden tag részéről;</w:t>
      </w:r>
    </w:p>
    <w:p w14:paraId="43EAA89F"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ajánlatban vállalt kötelezettségek és a munka megosztásának-, és a vállalkoz</w:t>
      </w:r>
      <w:r w:rsidR="00C80BAF" w:rsidRPr="00A24BF9">
        <w:rPr>
          <w:rFonts w:ascii="Tahoma" w:hAnsi="Tahoma" w:cs="Tahoma"/>
          <w:sz w:val="21"/>
          <w:szCs w:val="21"/>
        </w:rPr>
        <w:t>ó</w:t>
      </w:r>
      <w:r w:rsidRPr="00A24BF9">
        <w:rPr>
          <w:rFonts w:ascii="Tahoma" w:hAnsi="Tahoma" w:cs="Tahoma"/>
          <w:sz w:val="21"/>
          <w:szCs w:val="21"/>
        </w:rPr>
        <w:t xml:space="preserve">i díjból való részesedésük mértékének ismertetését a tagok és a vezető között; </w:t>
      </w:r>
    </w:p>
    <w:p w14:paraId="43EAA8A0"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a számlázás rendjét, továbbá azt, hogy közös Ajánlattevők külön-külön kötelesek számlát benyújtani a saját (rész)teljesítésükre vonatkozóan.</w:t>
      </w:r>
    </w:p>
    <w:p w14:paraId="43EAA8A1" w14:textId="77777777" w:rsidR="004D1ABD" w:rsidRPr="00A24BF9" w:rsidRDefault="004D1ABD" w:rsidP="00853D9B">
      <w:pPr>
        <w:numPr>
          <w:ilvl w:val="0"/>
          <w:numId w:val="34"/>
        </w:numPr>
        <w:tabs>
          <w:tab w:val="left" w:pos="851"/>
        </w:tabs>
        <w:spacing w:line="276" w:lineRule="auto"/>
        <w:jc w:val="both"/>
        <w:rPr>
          <w:rFonts w:ascii="Tahoma" w:hAnsi="Tahoma" w:cs="Tahoma"/>
          <w:sz w:val="21"/>
          <w:szCs w:val="21"/>
        </w:rPr>
      </w:pPr>
      <w:r w:rsidRPr="00A24BF9">
        <w:rPr>
          <w:rFonts w:ascii="Tahoma" w:hAnsi="Tahoma" w:cs="Tahoma"/>
          <w:sz w:val="21"/>
          <w:szCs w:val="21"/>
        </w:rPr>
        <w:t>közös Ajánlattevők megállapodásának az Ajánlattevők mindegyikének aláírásával hatályba kell lépnie.</w:t>
      </w:r>
    </w:p>
    <w:p w14:paraId="43EAA8A4" w14:textId="77777777" w:rsidR="00F5422B" w:rsidRPr="00A24BF9" w:rsidRDefault="00F5422B" w:rsidP="004877C2">
      <w:pPr>
        <w:spacing w:line="276" w:lineRule="auto"/>
        <w:rPr>
          <w:rFonts w:ascii="Tahoma" w:eastAsia="SimHei" w:hAnsi="Tahoma" w:cs="Tahoma"/>
          <w:sz w:val="21"/>
          <w:szCs w:val="21"/>
        </w:rPr>
      </w:pPr>
    </w:p>
    <w:p w14:paraId="43EAA8A5" w14:textId="1369AFA7" w:rsidR="00F5422B" w:rsidRPr="00E43EA1" w:rsidRDefault="004877C2" w:rsidP="00853D9B">
      <w:pPr>
        <w:pStyle w:val="Cmsor3"/>
        <w:numPr>
          <w:ilvl w:val="0"/>
          <w:numId w:val="39"/>
        </w:numPr>
        <w:spacing w:before="60" w:after="60" w:line="276" w:lineRule="auto"/>
        <w:ind w:left="426"/>
        <w:rPr>
          <w:rFonts w:ascii="Tahoma" w:eastAsia="SimHei" w:hAnsi="Tahoma" w:cs="Tahoma"/>
          <w:sz w:val="21"/>
          <w:szCs w:val="21"/>
        </w:rPr>
      </w:pPr>
      <w:bookmarkStart w:id="46" w:name="_Toc299160843"/>
      <w:bookmarkStart w:id="47" w:name="_Toc300379420"/>
      <w:bookmarkStart w:id="48" w:name="_Toc300385259"/>
      <w:bookmarkStart w:id="49" w:name="_Toc329588142"/>
      <w:bookmarkStart w:id="50" w:name="_Toc330183467"/>
      <w:bookmarkStart w:id="51" w:name="_Toc347822063"/>
      <w:bookmarkStart w:id="52" w:name="_Toc396033307"/>
      <w:bookmarkStart w:id="53" w:name="_Toc518447280"/>
      <w:bookmarkStart w:id="54" w:name="_Toc66244041"/>
      <w:bookmarkStart w:id="55" w:name="_Toc66248195"/>
      <w:bookmarkStart w:id="56" w:name="_Toc66507082"/>
      <w:bookmarkStart w:id="57" w:name="_Toc66517221"/>
      <w:bookmarkStart w:id="58" w:name="_Toc66608583"/>
      <w:bookmarkStart w:id="59" w:name="_Toc228340088"/>
      <w:r w:rsidRPr="00E43EA1">
        <w:rPr>
          <w:rFonts w:ascii="Tahoma" w:eastAsia="SimHei" w:hAnsi="Tahoma" w:cs="Tahoma"/>
          <w:sz w:val="21"/>
          <w:szCs w:val="21"/>
        </w:rPr>
        <w:lastRenderedPageBreak/>
        <w:t xml:space="preserve">A </w:t>
      </w:r>
      <w:r w:rsidR="00F5422B" w:rsidRPr="00E43EA1">
        <w:rPr>
          <w:rFonts w:ascii="Tahoma" w:eastAsia="SimHei" w:hAnsi="Tahoma" w:cs="Tahoma"/>
          <w:sz w:val="21"/>
          <w:szCs w:val="21"/>
        </w:rPr>
        <w:t>DOKUMENTÁCIÓ TARTALMA</w:t>
      </w:r>
      <w:bookmarkEnd w:id="46"/>
      <w:bookmarkEnd w:id="47"/>
      <w:bookmarkEnd w:id="48"/>
      <w:bookmarkEnd w:id="49"/>
      <w:bookmarkEnd w:id="50"/>
      <w:bookmarkEnd w:id="51"/>
      <w:bookmarkEnd w:id="52"/>
      <w:bookmarkEnd w:id="53"/>
      <w:bookmarkEnd w:id="54"/>
      <w:bookmarkEnd w:id="55"/>
      <w:bookmarkEnd w:id="56"/>
      <w:bookmarkEnd w:id="57"/>
      <w:bookmarkEnd w:id="58"/>
      <w:bookmarkEnd w:id="59"/>
      <w:r w:rsidR="00F5422B" w:rsidRPr="00E43EA1">
        <w:rPr>
          <w:rFonts w:ascii="Tahoma" w:eastAsia="SimHei" w:hAnsi="Tahoma" w:cs="Tahoma"/>
          <w:sz w:val="21"/>
          <w:szCs w:val="21"/>
        </w:rPr>
        <w:t xml:space="preserve"> </w:t>
      </w:r>
    </w:p>
    <w:p w14:paraId="43EAA8A6" w14:textId="74D50784" w:rsidR="00F5422B" w:rsidRPr="00E43EA1" w:rsidRDefault="004877C2"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 d</w:t>
      </w:r>
      <w:r w:rsidR="00F5422B" w:rsidRPr="00E43EA1">
        <w:rPr>
          <w:rFonts w:ascii="Tahoma" w:eastAsia="SimHei" w:hAnsi="Tahoma" w:cs="Tahoma"/>
          <w:b w:val="0"/>
          <w:sz w:val="21"/>
          <w:szCs w:val="21"/>
        </w:rPr>
        <w:t>okumentáció a következő részekből áll:</w:t>
      </w:r>
    </w:p>
    <w:p w14:paraId="707635CB" w14:textId="4A353C75" w:rsidR="004877C2" w:rsidRDefault="004877C2" w:rsidP="004877C2">
      <w:pPr>
        <w:keepNext/>
        <w:spacing w:before="60" w:after="60" w:line="276" w:lineRule="auto"/>
        <w:ind w:left="709"/>
        <w:rPr>
          <w:rFonts w:ascii="Tahoma" w:eastAsia="SimHei" w:hAnsi="Tahoma" w:cs="Tahoma"/>
          <w:b/>
          <w:bCs/>
          <w:sz w:val="21"/>
          <w:szCs w:val="21"/>
        </w:rPr>
      </w:pPr>
      <w:r>
        <w:rPr>
          <w:rFonts w:ascii="Tahoma" w:eastAsia="SimHei" w:hAnsi="Tahoma" w:cs="Tahoma"/>
          <w:b/>
          <w:bCs/>
          <w:sz w:val="21"/>
          <w:szCs w:val="21"/>
        </w:rPr>
        <w:t>FELADATLEÍRÁS</w:t>
      </w:r>
    </w:p>
    <w:p w14:paraId="43EAA8A7" w14:textId="14FC9FD2" w:rsidR="00F5422B" w:rsidRPr="00A24BF9" w:rsidRDefault="00F5422B" w:rsidP="004877C2">
      <w:pPr>
        <w:keepNext/>
        <w:spacing w:before="60" w:after="60" w:line="276" w:lineRule="auto"/>
        <w:ind w:left="709"/>
        <w:rPr>
          <w:rFonts w:ascii="Tahoma" w:eastAsia="SimHei" w:hAnsi="Tahoma" w:cs="Tahoma"/>
          <w:b/>
          <w:bCs/>
          <w:sz w:val="21"/>
          <w:szCs w:val="21"/>
        </w:rPr>
      </w:pPr>
      <w:r w:rsidRPr="00A24BF9">
        <w:rPr>
          <w:rFonts w:ascii="Tahoma" w:eastAsia="MS Mincho" w:hAnsi="Tahoma" w:cs="Tahoma"/>
          <w:b/>
          <w:bCs/>
          <w:sz w:val="21"/>
          <w:szCs w:val="21"/>
        </w:rPr>
        <w:t>Ú</w:t>
      </w:r>
      <w:r w:rsidRPr="00A24BF9">
        <w:rPr>
          <w:rFonts w:ascii="Tahoma" w:eastAsia="SimHei" w:hAnsi="Tahoma" w:cs="Tahoma"/>
          <w:b/>
          <w:bCs/>
          <w:sz w:val="21"/>
          <w:szCs w:val="21"/>
        </w:rPr>
        <w:t>TMUTAT</w:t>
      </w:r>
      <w:r w:rsidRPr="00A24BF9">
        <w:rPr>
          <w:rFonts w:ascii="Tahoma" w:eastAsia="MS Mincho" w:hAnsi="Tahoma" w:cs="Tahoma"/>
          <w:b/>
          <w:bCs/>
          <w:sz w:val="21"/>
          <w:szCs w:val="21"/>
        </w:rPr>
        <w:t>Ó</w:t>
      </w:r>
      <w:r w:rsidRPr="00A24BF9">
        <w:rPr>
          <w:rFonts w:ascii="Tahoma" w:eastAsia="SimHei" w:hAnsi="Tahoma" w:cs="Tahoma"/>
          <w:b/>
          <w:bCs/>
          <w:sz w:val="21"/>
          <w:szCs w:val="21"/>
        </w:rPr>
        <w:t xml:space="preserve"> AZ AJ</w:t>
      </w:r>
      <w:r w:rsidRPr="00A24BF9">
        <w:rPr>
          <w:rFonts w:ascii="Tahoma" w:eastAsia="MS Mincho" w:hAnsi="Tahoma" w:cs="Tahoma"/>
          <w:b/>
          <w:bCs/>
          <w:sz w:val="21"/>
          <w:szCs w:val="21"/>
        </w:rPr>
        <w:t>Á</w:t>
      </w:r>
      <w:r w:rsidRPr="00A24BF9">
        <w:rPr>
          <w:rFonts w:ascii="Tahoma" w:eastAsia="SimHei" w:hAnsi="Tahoma" w:cs="Tahoma"/>
          <w:b/>
          <w:bCs/>
          <w:sz w:val="21"/>
          <w:szCs w:val="21"/>
        </w:rPr>
        <w:t>NLATTEV</w:t>
      </w:r>
      <w:r w:rsidRPr="00A24BF9">
        <w:rPr>
          <w:rFonts w:ascii="Tahoma" w:eastAsia="MS Mincho" w:hAnsi="Tahoma" w:cs="Tahoma"/>
          <w:b/>
          <w:bCs/>
          <w:sz w:val="21"/>
          <w:szCs w:val="21"/>
        </w:rPr>
        <w:t>Ő</w:t>
      </w:r>
      <w:r w:rsidRPr="00A24BF9">
        <w:rPr>
          <w:rFonts w:ascii="Tahoma" w:eastAsia="SimHei" w:hAnsi="Tahoma" w:cs="Tahoma"/>
          <w:b/>
          <w:bCs/>
          <w:sz w:val="21"/>
          <w:szCs w:val="21"/>
        </w:rPr>
        <w:t>KNEK</w:t>
      </w:r>
    </w:p>
    <w:p w14:paraId="43EAA8A9" w14:textId="09B3D9AC" w:rsidR="00F5422B" w:rsidRPr="00A24BF9" w:rsidRDefault="00F5422B" w:rsidP="004877C2">
      <w:pPr>
        <w:keepNext/>
        <w:spacing w:before="60" w:after="60" w:line="276" w:lineRule="auto"/>
        <w:ind w:left="709"/>
        <w:rPr>
          <w:rFonts w:ascii="Tahoma" w:eastAsia="SimHei" w:hAnsi="Tahoma" w:cs="Tahoma"/>
          <w:b/>
          <w:bCs/>
          <w:sz w:val="21"/>
          <w:szCs w:val="21"/>
        </w:rPr>
      </w:pPr>
      <w:r w:rsidRPr="00A24BF9">
        <w:rPr>
          <w:rFonts w:ascii="Tahoma" w:eastAsia="SimHei" w:hAnsi="Tahoma" w:cs="Tahoma"/>
          <w:b/>
          <w:bCs/>
          <w:sz w:val="21"/>
          <w:szCs w:val="21"/>
        </w:rPr>
        <w:t>FORMANYOMTATVÁNYOK</w:t>
      </w:r>
    </w:p>
    <w:p w14:paraId="43EAA8AA" w14:textId="1A8C1206" w:rsidR="00F5422B" w:rsidRPr="00A24BF9" w:rsidRDefault="00771EE7" w:rsidP="004877C2">
      <w:pPr>
        <w:keepNext/>
        <w:spacing w:before="60" w:after="60" w:line="276" w:lineRule="auto"/>
        <w:ind w:left="709"/>
        <w:rPr>
          <w:rFonts w:ascii="Tahoma" w:hAnsi="Tahoma" w:cs="Tahoma"/>
          <w:sz w:val="21"/>
          <w:szCs w:val="21"/>
        </w:rPr>
      </w:pPr>
      <w:r w:rsidRPr="00A24BF9">
        <w:rPr>
          <w:rFonts w:ascii="Tahoma" w:eastAsia="SimHei" w:hAnsi="Tahoma" w:cs="Tahoma"/>
          <w:b/>
          <w:bCs/>
          <w:sz w:val="21"/>
          <w:szCs w:val="21"/>
        </w:rPr>
        <w:t xml:space="preserve">VÁLLALKOZÁSI </w:t>
      </w:r>
      <w:r w:rsidR="00BA10DA" w:rsidRPr="00A24BF9">
        <w:rPr>
          <w:rFonts w:ascii="Tahoma" w:eastAsia="SimHei" w:hAnsi="Tahoma" w:cs="Tahoma"/>
          <w:b/>
          <w:bCs/>
          <w:sz w:val="21"/>
          <w:szCs w:val="21"/>
        </w:rPr>
        <w:t>KERETSZERZŐDÉS</w:t>
      </w:r>
    </w:p>
    <w:p w14:paraId="43EAA8AC" w14:textId="7FE9331C"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Az Ajánlattevők kizárólagos kockázata, hogy gondosan megvizsgálják az Ajánlatkérési Dokumentációt és annak minden kiegészítését, amely az ajánlati időszak alatt került kibocsátásra, valamint, hogy megbízható információkat szerezzenek be minden olyan körülmény és kötelezettség vonatkozásában, amely bármilyen módon is befolyásolhatja az Ajánlat természetét, mennyiségi jellemzőit vagy a szerződés megvalósítását abban az esetben, ha az Ajánlat elfogadást nyer.</w:t>
      </w:r>
    </w:p>
    <w:p w14:paraId="43EAA8AD" w14:textId="5D899C98" w:rsidR="00F5422B" w:rsidRPr="00E43EA1" w:rsidRDefault="00F5422B" w:rsidP="00853D9B">
      <w:pPr>
        <w:pStyle w:val="Cmsor3"/>
        <w:numPr>
          <w:ilvl w:val="0"/>
          <w:numId w:val="39"/>
        </w:numPr>
        <w:spacing w:before="60" w:after="60" w:line="276" w:lineRule="auto"/>
        <w:ind w:left="426"/>
        <w:rPr>
          <w:rFonts w:ascii="Tahoma" w:eastAsia="SimHei" w:hAnsi="Tahoma" w:cs="Tahoma"/>
          <w:sz w:val="21"/>
          <w:szCs w:val="21"/>
        </w:rPr>
      </w:pPr>
      <w:bookmarkStart w:id="60" w:name="_Toc228340089"/>
      <w:r w:rsidRPr="00A24BF9">
        <w:rPr>
          <w:rFonts w:ascii="Tahoma" w:eastAsia="SimHei" w:hAnsi="Tahoma" w:cs="Tahoma"/>
          <w:sz w:val="21"/>
          <w:szCs w:val="21"/>
        </w:rPr>
        <w:t>KIEG</w:t>
      </w:r>
      <w:r w:rsidRPr="00E43EA1">
        <w:rPr>
          <w:rFonts w:ascii="Tahoma" w:eastAsia="SimHei" w:hAnsi="Tahoma" w:cs="Tahoma"/>
          <w:sz w:val="21"/>
          <w:szCs w:val="21"/>
        </w:rPr>
        <w:t>É</w:t>
      </w:r>
      <w:r w:rsidRPr="00A24BF9">
        <w:rPr>
          <w:rFonts w:ascii="Tahoma" w:eastAsia="SimHei" w:hAnsi="Tahoma" w:cs="Tahoma"/>
          <w:sz w:val="21"/>
          <w:szCs w:val="21"/>
        </w:rPr>
        <w:t>SZ</w:t>
      </w:r>
      <w:r w:rsidRPr="00E43EA1">
        <w:rPr>
          <w:rFonts w:ascii="Tahoma" w:eastAsia="SimHei" w:hAnsi="Tahoma" w:cs="Tahoma"/>
          <w:sz w:val="21"/>
          <w:szCs w:val="21"/>
        </w:rPr>
        <w:t>Í</w:t>
      </w:r>
      <w:r w:rsidRPr="00A24BF9">
        <w:rPr>
          <w:rFonts w:ascii="Tahoma" w:eastAsia="SimHei" w:hAnsi="Tahoma" w:cs="Tahoma"/>
          <w:sz w:val="21"/>
          <w:szCs w:val="21"/>
        </w:rPr>
        <w:t>T</w:t>
      </w:r>
      <w:r w:rsidRPr="00E43EA1">
        <w:rPr>
          <w:rFonts w:ascii="Tahoma" w:eastAsia="SimHei" w:hAnsi="Tahoma" w:cs="Tahoma"/>
          <w:sz w:val="21"/>
          <w:szCs w:val="21"/>
        </w:rPr>
        <w:t>Ő</w:t>
      </w:r>
      <w:r w:rsidRPr="00A24BF9">
        <w:rPr>
          <w:rFonts w:ascii="Tahoma" w:eastAsia="SimHei" w:hAnsi="Tahoma" w:cs="Tahoma"/>
          <w:sz w:val="21"/>
          <w:szCs w:val="21"/>
        </w:rPr>
        <w:t xml:space="preserve"> T</w:t>
      </w:r>
      <w:r w:rsidRPr="00E43EA1">
        <w:rPr>
          <w:rFonts w:ascii="Tahoma" w:eastAsia="SimHei" w:hAnsi="Tahoma" w:cs="Tahoma"/>
          <w:sz w:val="21"/>
          <w:szCs w:val="21"/>
        </w:rPr>
        <w:t>Á</w:t>
      </w:r>
      <w:r w:rsidRPr="00A24BF9">
        <w:rPr>
          <w:rFonts w:ascii="Tahoma" w:eastAsia="SimHei" w:hAnsi="Tahoma" w:cs="Tahoma"/>
          <w:sz w:val="21"/>
          <w:szCs w:val="21"/>
        </w:rPr>
        <w:t>J</w:t>
      </w:r>
      <w:r w:rsidRPr="00E43EA1">
        <w:rPr>
          <w:rFonts w:ascii="Tahoma" w:eastAsia="SimHei" w:hAnsi="Tahoma" w:cs="Tahoma"/>
          <w:sz w:val="21"/>
          <w:szCs w:val="21"/>
        </w:rPr>
        <w:t>É</w:t>
      </w:r>
      <w:r w:rsidRPr="00A24BF9">
        <w:rPr>
          <w:rFonts w:ascii="Tahoma" w:eastAsia="SimHei" w:hAnsi="Tahoma" w:cs="Tahoma"/>
          <w:sz w:val="21"/>
          <w:szCs w:val="21"/>
        </w:rPr>
        <w:t>KOZTAT</w:t>
      </w:r>
      <w:r w:rsidRPr="00E43EA1">
        <w:rPr>
          <w:rFonts w:ascii="Tahoma" w:eastAsia="SimHei" w:hAnsi="Tahoma" w:cs="Tahoma"/>
          <w:sz w:val="21"/>
          <w:szCs w:val="21"/>
        </w:rPr>
        <w:t>Á</w:t>
      </w:r>
      <w:r w:rsidRPr="00A24BF9">
        <w:rPr>
          <w:rFonts w:ascii="Tahoma" w:eastAsia="SimHei" w:hAnsi="Tahoma" w:cs="Tahoma"/>
          <w:sz w:val="21"/>
          <w:szCs w:val="21"/>
        </w:rPr>
        <w:t>S</w:t>
      </w:r>
      <w:bookmarkEnd w:id="60"/>
    </w:p>
    <w:p w14:paraId="43EAA8AE" w14:textId="77777777" w:rsidR="00B959B6"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Bármely gazdasági szereplő, aki az adott közbeszerzési eljárásban ajánlattevő lehet, az Ajánlattételi felhívással és az Ajánlatkérési Dokumentációval kapcsolatban kiegészítő tájékoztatást kérhet az ajánlatkérőtől, kizárólag írásban, az Ajánlatok beadását (ajánlattételi határidő lejártát) megelőzően. </w:t>
      </w:r>
    </w:p>
    <w:p w14:paraId="43EAA8AF" w14:textId="77777777" w:rsidR="00B959B6"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 válaszok kiegészítő</w:t>
      </w:r>
      <w:r w:rsidR="00771EE7" w:rsidRPr="00E43EA1">
        <w:rPr>
          <w:rFonts w:ascii="Tahoma" w:eastAsia="SimHei" w:hAnsi="Tahoma" w:cs="Tahoma"/>
          <w:b w:val="0"/>
          <w:sz w:val="21"/>
          <w:szCs w:val="21"/>
        </w:rPr>
        <w:t xml:space="preserve"> tájékoztatás formájában a Kbt. 45. § szerinti határidőben kerülnek megküldésre. </w:t>
      </w:r>
      <w:r w:rsidRPr="00E43EA1">
        <w:rPr>
          <w:rFonts w:ascii="Tahoma" w:eastAsia="SimHei" w:hAnsi="Tahoma" w:cs="Tahoma"/>
          <w:b w:val="0"/>
          <w:sz w:val="21"/>
          <w:szCs w:val="21"/>
        </w:rPr>
        <w:t xml:space="preserve">  </w:t>
      </w:r>
    </w:p>
    <w:p w14:paraId="43EAA8B0" w14:textId="77777777" w:rsidR="00B959B6"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 kiegészítő tájékoztatást a gazdasági szereplők azonos feltételek mellett kapják meg, írásban telefax vagy e-mail útján a dokumentáció átvétele során feltüntetett telefaxszámra. A kiegészítő tájékoztatás kézbesítettnek minősül, ha az ajánlattevő a kiegészítő tájékoztatást telefax vagy e-mail útján megkapta. </w:t>
      </w:r>
    </w:p>
    <w:p w14:paraId="43EAA8B1" w14:textId="77777777" w:rsidR="00B959B6"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Az ajánlattevő köteles az ajánlatában feltüntetni az általa átvett kiegészítő tájékoztatások számát, ezáltal igazolva, hogy ajánlata elkészítése során a kiegészítő tájékoztatásokat figyelembe vette. Az ajánlatkérő által kibocsátott kiegészítő tájékoztatások az ajánlattételi dokumentáció részévé válnak. </w:t>
      </w:r>
    </w:p>
    <w:p w14:paraId="43EAA8B2" w14:textId="77777777" w:rsidR="00B959B6" w:rsidRPr="00E43EA1" w:rsidRDefault="00B959B6" w:rsidP="00853D9B">
      <w:pPr>
        <w:pStyle w:val="Cmsor3"/>
        <w:numPr>
          <w:ilvl w:val="1"/>
          <w:numId w:val="39"/>
        </w:numPr>
        <w:spacing w:before="60" w:after="60" w:line="276" w:lineRule="auto"/>
        <w:rPr>
          <w:rFonts w:ascii="Tahoma" w:eastAsia="SimHei" w:hAnsi="Tahoma" w:cs="Tahoma"/>
          <w:b w:val="0"/>
          <w:sz w:val="21"/>
          <w:szCs w:val="21"/>
        </w:rPr>
      </w:pPr>
      <w:bookmarkStart w:id="61" w:name="_Toc299160851"/>
      <w:bookmarkStart w:id="62" w:name="_Toc300379428"/>
      <w:bookmarkStart w:id="63" w:name="_Toc300385267"/>
      <w:bookmarkStart w:id="64" w:name="_Toc329588150"/>
      <w:bookmarkStart w:id="65" w:name="_Toc330183475"/>
      <w:bookmarkStart w:id="66" w:name="_Toc347822070"/>
      <w:bookmarkStart w:id="67" w:name="_Toc396033311"/>
      <w:bookmarkStart w:id="68" w:name="_Toc518447285"/>
      <w:bookmarkStart w:id="69" w:name="_Toc66244044"/>
      <w:bookmarkStart w:id="70" w:name="_Toc66248198"/>
      <w:bookmarkStart w:id="71" w:name="_Toc66507085"/>
      <w:bookmarkStart w:id="72" w:name="_Toc66517224"/>
      <w:bookmarkStart w:id="73" w:name="_Toc66608586"/>
      <w:r w:rsidRPr="00E43EA1">
        <w:rPr>
          <w:rFonts w:ascii="Tahoma" w:eastAsia="SimHei" w:hAnsi="Tahoma" w:cs="Tahoma"/>
          <w:b w:val="0"/>
          <w:sz w:val="21"/>
          <w:szCs w:val="21"/>
        </w:rPr>
        <w:t>Ajánlatkérő kéri a gazdasági szereplőket, hogy a kizárólag telefax útján megküldött, kiegészítő tájékoztatás iránti kérelmüket egyidejűleg legyenek szívesek elektronikus levélben is megküldeni az ajánlattételi felhívásban meghatározott e-mail címre.</w:t>
      </w:r>
    </w:p>
    <w:bookmarkEnd w:id="61"/>
    <w:bookmarkEnd w:id="62"/>
    <w:bookmarkEnd w:id="63"/>
    <w:bookmarkEnd w:id="64"/>
    <w:bookmarkEnd w:id="65"/>
    <w:bookmarkEnd w:id="66"/>
    <w:bookmarkEnd w:id="67"/>
    <w:bookmarkEnd w:id="68"/>
    <w:bookmarkEnd w:id="69"/>
    <w:bookmarkEnd w:id="70"/>
    <w:bookmarkEnd w:id="71"/>
    <w:bookmarkEnd w:id="72"/>
    <w:bookmarkEnd w:id="73"/>
    <w:p w14:paraId="43EAA8B5" w14:textId="77777777" w:rsidR="00F5422B" w:rsidRPr="00A24BF9" w:rsidRDefault="00F5422B" w:rsidP="004877C2">
      <w:pPr>
        <w:spacing w:line="276" w:lineRule="auto"/>
        <w:rPr>
          <w:rFonts w:ascii="Tahoma" w:eastAsia="SimHei" w:hAnsi="Tahoma" w:cs="Tahoma"/>
          <w:sz w:val="21"/>
          <w:szCs w:val="21"/>
        </w:rPr>
      </w:pPr>
    </w:p>
    <w:p w14:paraId="43EAA8B6" w14:textId="2EECAAAA" w:rsidR="00F5422B" w:rsidRPr="00E43EA1" w:rsidRDefault="00F5422B" w:rsidP="00853D9B">
      <w:pPr>
        <w:pStyle w:val="Cmsor3"/>
        <w:numPr>
          <w:ilvl w:val="0"/>
          <w:numId w:val="39"/>
        </w:numPr>
        <w:spacing w:before="60" w:after="60" w:line="276" w:lineRule="auto"/>
        <w:ind w:left="426"/>
        <w:rPr>
          <w:rFonts w:ascii="Tahoma" w:eastAsia="SimHei" w:hAnsi="Tahoma" w:cs="Tahoma"/>
          <w:sz w:val="21"/>
          <w:szCs w:val="21"/>
        </w:rPr>
      </w:pPr>
      <w:bookmarkStart w:id="74" w:name="_Toc228340091"/>
      <w:r w:rsidRPr="00A24BF9">
        <w:rPr>
          <w:rFonts w:ascii="Tahoma" w:eastAsia="SimHei" w:hAnsi="Tahoma" w:cs="Tahoma"/>
          <w:sz w:val="21"/>
          <w:szCs w:val="21"/>
        </w:rPr>
        <w:t>AZ AJ</w:t>
      </w:r>
      <w:r w:rsidRPr="00E43EA1">
        <w:rPr>
          <w:rFonts w:ascii="Tahoma" w:eastAsia="SimHei" w:hAnsi="Tahoma" w:cs="Tahoma"/>
          <w:sz w:val="21"/>
          <w:szCs w:val="21"/>
        </w:rPr>
        <w:t>Á</w:t>
      </w:r>
      <w:r w:rsidRPr="00A24BF9">
        <w:rPr>
          <w:rFonts w:ascii="Tahoma" w:eastAsia="SimHei" w:hAnsi="Tahoma" w:cs="Tahoma"/>
          <w:sz w:val="21"/>
          <w:szCs w:val="21"/>
        </w:rPr>
        <w:t>NLAT ELK</w:t>
      </w:r>
      <w:r w:rsidRPr="00E43EA1">
        <w:rPr>
          <w:rFonts w:ascii="Tahoma" w:eastAsia="SimHei" w:hAnsi="Tahoma" w:cs="Tahoma"/>
          <w:sz w:val="21"/>
          <w:szCs w:val="21"/>
        </w:rPr>
        <w:t>É</w:t>
      </w:r>
      <w:r w:rsidRPr="00A24BF9">
        <w:rPr>
          <w:rFonts w:ascii="Tahoma" w:eastAsia="SimHei" w:hAnsi="Tahoma" w:cs="Tahoma"/>
          <w:sz w:val="21"/>
          <w:szCs w:val="21"/>
        </w:rPr>
        <w:t>SZ</w:t>
      </w:r>
      <w:r w:rsidRPr="00E43EA1">
        <w:rPr>
          <w:rFonts w:ascii="Tahoma" w:eastAsia="SimHei" w:hAnsi="Tahoma" w:cs="Tahoma"/>
          <w:sz w:val="21"/>
          <w:szCs w:val="21"/>
        </w:rPr>
        <w:t>Í</w:t>
      </w:r>
      <w:r w:rsidRPr="00A24BF9">
        <w:rPr>
          <w:rFonts w:ascii="Tahoma" w:eastAsia="SimHei" w:hAnsi="Tahoma" w:cs="Tahoma"/>
          <w:sz w:val="21"/>
          <w:szCs w:val="21"/>
        </w:rPr>
        <w:t>T</w:t>
      </w:r>
      <w:r w:rsidRPr="00E43EA1">
        <w:rPr>
          <w:rFonts w:ascii="Tahoma" w:eastAsia="SimHei" w:hAnsi="Tahoma" w:cs="Tahoma"/>
          <w:sz w:val="21"/>
          <w:szCs w:val="21"/>
        </w:rPr>
        <w:t>É</w:t>
      </w:r>
      <w:r w:rsidRPr="00A24BF9">
        <w:rPr>
          <w:rFonts w:ascii="Tahoma" w:eastAsia="SimHei" w:hAnsi="Tahoma" w:cs="Tahoma"/>
          <w:sz w:val="21"/>
          <w:szCs w:val="21"/>
        </w:rPr>
        <w:t>SE</w:t>
      </w:r>
      <w:bookmarkEnd w:id="74"/>
    </w:p>
    <w:p w14:paraId="43EAA8B7"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Az Ajánlattevő kötelessége, hogy áttanulmányozza az Ajánlatkérési dokumentáció valamennyi utasítását, az űrlapokat, az összes feltételt és feladatleírást. Amennyiben az Ajánlattevő nem adja meg az Ajánlatkérési dokumentációban kért összes információt, vagy ha a benyújtott Ajánlat nem felel meg az Ajánlattételi Felhívás és az Ajánlatkérési dokumentáció feltételeinek, az minden vonatkozásában az Ajánlattevő kockázata és az Ajánlat érvénytelenségét vonja maga után. </w:t>
      </w:r>
    </w:p>
    <w:p w14:paraId="43EAA8B8" w14:textId="77777777" w:rsidR="00F5422B" w:rsidRPr="00A24BF9" w:rsidRDefault="00F5422B" w:rsidP="004877C2">
      <w:pPr>
        <w:pStyle w:val="B"/>
        <w:spacing w:before="60" w:after="60" w:line="276" w:lineRule="auto"/>
        <w:ind w:left="0"/>
        <w:rPr>
          <w:rFonts w:ascii="Tahoma" w:eastAsia="SimHei" w:hAnsi="Tahoma" w:cs="Tahoma"/>
          <w:sz w:val="21"/>
          <w:szCs w:val="21"/>
          <w:lang w:val="hu-HU"/>
        </w:rPr>
      </w:pPr>
    </w:p>
    <w:p w14:paraId="43EAA8B9" w14:textId="5FDD5B06" w:rsidR="00F5422B" w:rsidRPr="00E43EA1" w:rsidRDefault="00F5422B" w:rsidP="00853D9B">
      <w:pPr>
        <w:pStyle w:val="Cmsor3"/>
        <w:numPr>
          <w:ilvl w:val="0"/>
          <w:numId w:val="39"/>
        </w:numPr>
        <w:spacing w:before="60" w:after="60" w:line="276" w:lineRule="auto"/>
        <w:ind w:left="426"/>
        <w:rPr>
          <w:rFonts w:ascii="Tahoma" w:eastAsia="SimHei" w:hAnsi="Tahoma" w:cs="Tahoma"/>
          <w:sz w:val="21"/>
          <w:szCs w:val="21"/>
        </w:rPr>
      </w:pPr>
      <w:bookmarkStart w:id="75" w:name="_Toc228340093"/>
      <w:r w:rsidRPr="00A24BF9">
        <w:rPr>
          <w:rFonts w:ascii="Tahoma" w:eastAsia="SimHei" w:hAnsi="Tahoma" w:cs="Tahoma"/>
          <w:sz w:val="21"/>
          <w:szCs w:val="21"/>
        </w:rPr>
        <w:t>AZ AJ</w:t>
      </w:r>
      <w:r w:rsidRPr="00E43EA1">
        <w:rPr>
          <w:rFonts w:ascii="Tahoma" w:eastAsia="SimHei" w:hAnsi="Tahoma" w:cs="Tahoma"/>
          <w:sz w:val="21"/>
          <w:szCs w:val="21"/>
        </w:rPr>
        <w:t>Á</w:t>
      </w:r>
      <w:r w:rsidRPr="00A24BF9">
        <w:rPr>
          <w:rFonts w:ascii="Tahoma" w:eastAsia="SimHei" w:hAnsi="Tahoma" w:cs="Tahoma"/>
          <w:sz w:val="21"/>
          <w:szCs w:val="21"/>
        </w:rPr>
        <w:t>NLAT NYELVE</w:t>
      </w:r>
      <w:bookmarkEnd w:id="75"/>
    </w:p>
    <w:p w14:paraId="43EAA8BA"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Az Ajánlattevő által kidolgozott Ajánlat (minden mellékletével, és csatolt dokumentumával) és minden, az Ajánlatkérő és az Ajánlattevő között az </w:t>
      </w:r>
      <w:r w:rsidRPr="00E43EA1">
        <w:rPr>
          <w:rFonts w:ascii="Tahoma" w:eastAsia="SimHei" w:hAnsi="Tahoma" w:cs="Tahoma"/>
          <w:b w:val="0"/>
          <w:sz w:val="21"/>
          <w:szCs w:val="21"/>
        </w:rPr>
        <w:lastRenderedPageBreak/>
        <w:t xml:space="preserve">ajánlatkéréssel kapcsolatban folytatott levelezés, illetve dokumentum nyelve a magyar. </w:t>
      </w:r>
    </w:p>
    <w:p w14:paraId="43EAA8BB" w14:textId="7777777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Idegen nyelvű irat, dokumentum benyújtása esetén az idegen nyelvű dokumentummal együtt annak magyar nyelvű fordítását is be kell nyújtani. A Kbt. 36. § (3) bekezdés alapján ajánlatkérő a magyar nyelven benyújtott dokumentumok tekintetében a dokumentum ajánlattevő általi felelős fordítását is elfogadja. A fordítás tartalmának helyességéért az ajánlattevő felelős. </w:t>
      </w:r>
    </w:p>
    <w:p w14:paraId="43EAA8BC" w14:textId="77777777" w:rsidR="00F5422B" w:rsidRPr="00A24BF9" w:rsidRDefault="00F5422B" w:rsidP="004877C2">
      <w:pPr>
        <w:pStyle w:val="Szvegtrzsbehzssal21"/>
        <w:spacing w:before="60" w:after="60" w:line="276" w:lineRule="auto"/>
        <w:rPr>
          <w:rFonts w:ascii="Tahoma" w:eastAsia="SimHei" w:hAnsi="Tahoma" w:cs="Tahoma"/>
          <w:sz w:val="21"/>
          <w:szCs w:val="21"/>
        </w:rPr>
      </w:pPr>
    </w:p>
    <w:p w14:paraId="43EAA8BD" w14:textId="3ED07AA5" w:rsidR="00F5422B" w:rsidRPr="00E43EA1" w:rsidRDefault="00E43EA1" w:rsidP="00853D9B">
      <w:pPr>
        <w:pStyle w:val="Cmsor3"/>
        <w:numPr>
          <w:ilvl w:val="0"/>
          <w:numId w:val="39"/>
        </w:numPr>
        <w:spacing w:before="60" w:after="60" w:line="276" w:lineRule="auto"/>
        <w:ind w:left="426"/>
        <w:rPr>
          <w:rFonts w:ascii="Tahoma" w:eastAsia="SimHei" w:hAnsi="Tahoma" w:cs="Tahoma"/>
          <w:sz w:val="21"/>
          <w:szCs w:val="21"/>
        </w:rPr>
      </w:pPr>
      <w:bookmarkStart w:id="76" w:name="_Toc352380624"/>
      <w:bookmarkStart w:id="77" w:name="_Toc352382165"/>
      <w:bookmarkStart w:id="78" w:name="_Toc383930276"/>
      <w:bookmarkStart w:id="79" w:name="_Toc396033313"/>
      <w:bookmarkStart w:id="80" w:name="_Toc518447287"/>
      <w:bookmarkStart w:id="81" w:name="_Toc66244047"/>
      <w:bookmarkStart w:id="82" w:name="_Toc66248201"/>
      <w:bookmarkStart w:id="83" w:name="_Toc66507088"/>
      <w:bookmarkStart w:id="84" w:name="_Toc66517227"/>
      <w:bookmarkStart w:id="85" w:name="_Toc66608589"/>
      <w:bookmarkStart w:id="86" w:name="_Toc228340094"/>
      <w:bookmarkEnd w:id="76"/>
      <w:bookmarkEnd w:id="77"/>
      <w:bookmarkEnd w:id="78"/>
      <w:bookmarkEnd w:id="79"/>
      <w:bookmarkEnd w:id="80"/>
      <w:bookmarkEnd w:id="81"/>
      <w:bookmarkEnd w:id="82"/>
      <w:bookmarkEnd w:id="83"/>
      <w:bookmarkEnd w:id="84"/>
      <w:bookmarkEnd w:id="85"/>
      <w:r w:rsidRPr="00A24BF9">
        <w:rPr>
          <w:rFonts w:ascii="Tahoma" w:eastAsia="SimHei" w:hAnsi="Tahoma" w:cs="Tahoma"/>
          <w:sz w:val="21"/>
          <w:szCs w:val="21"/>
        </w:rPr>
        <w:t>K</w:t>
      </w:r>
      <w:r w:rsidRPr="00E43EA1">
        <w:rPr>
          <w:rFonts w:ascii="Tahoma" w:eastAsia="SimHei" w:hAnsi="Tahoma" w:cs="Tahoma"/>
          <w:sz w:val="21"/>
          <w:szCs w:val="21"/>
        </w:rPr>
        <w:t>Ö</w:t>
      </w:r>
      <w:r w:rsidRPr="00A24BF9">
        <w:rPr>
          <w:rFonts w:ascii="Tahoma" w:eastAsia="SimHei" w:hAnsi="Tahoma" w:cs="Tahoma"/>
          <w:sz w:val="21"/>
          <w:szCs w:val="21"/>
        </w:rPr>
        <w:t>TELEZ</w:t>
      </w:r>
      <w:r w:rsidRPr="00E43EA1">
        <w:rPr>
          <w:rFonts w:ascii="Tahoma" w:eastAsia="SimHei" w:hAnsi="Tahoma" w:cs="Tahoma"/>
          <w:sz w:val="21"/>
          <w:szCs w:val="21"/>
        </w:rPr>
        <w:t>Ő</w:t>
      </w:r>
      <w:r w:rsidRPr="00A24BF9">
        <w:rPr>
          <w:rFonts w:ascii="Tahoma" w:eastAsia="SimHei" w:hAnsi="Tahoma" w:cs="Tahoma"/>
          <w:sz w:val="21"/>
          <w:szCs w:val="21"/>
        </w:rPr>
        <w:t xml:space="preserve"> TARTALOMJEGYZ</w:t>
      </w:r>
      <w:r w:rsidRPr="00E43EA1">
        <w:rPr>
          <w:rFonts w:ascii="Tahoma" w:eastAsia="SimHei" w:hAnsi="Tahoma" w:cs="Tahoma"/>
          <w:sz w:val="21"/>
          <w:szCs w:val="21"/>
        </w:rPr>
        <w:t>É</w:t>
      </w:r>
      <w:r w:rsidRPr="00A24BF9">
        <w:rPr>
          <w:rFonts w:ascii="Tahoma" w:eastAsia="SimHei" w:hAnsi="Tahoma" w:cs="Tahoma"/>
          <w:sz w:val="21"/>
          <w:szCs w:val="21"/>
        </w:rPr>
        <w:t xml:space="preserve">K ÉS </w:t>
      </w:r>
      <w:bookmarkStart w:id="87" w:name="_Toc223751271"/>
      <w:r w:rsidRPr="00A24BF9">
        <w:rPr>
          <w:rFonts w:ascii="Tahoma" w:eastAsia="SimHei" w:hAnsi="Tahoma" w:cs="Tahoma"/>
          <w:sz w:val="21"/>
          <w:szCs w:val="21"/>
        </w:rPr>
        <w:t>AZ AJÁNLAT RÉSZEKÉNT BENYÚJTANDÓ IGAZOLÁSOK, NYILATKOZATOK JEGYZÉKE</w:t>
      </w:r>
      <w:bookmarkEnd w:id="86"/>
      <w:bookmarkEnd w:id="87"/>
    </w:p>
    <w:p w14:paraId="43EAA8BF" w14:textId="63EEC63E"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 Kbt. 49. §. (2) bekezdése szerinti jegyzéket az alábbi felsorolás tartalmazza. </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0"/>
        <w:gridCol w:w="6223"/>
        <w:gridCol w:w="2126"/>
      </w:tblGrid>
      <w:tr w:rsidR="00F5422B" w:rsidRPr="00E43EA1" w14:paraId="43EAA8C3" w14:textId="77777777" w:rsidTr="00E425AE">
        <w:trPr>
          <w:trHeight w:val="540"/>
        </w:trPr>
        <w:tc>
          <w:tcPr>
            <w:tcW w:w="880" w:type="dxa"/>
            <w:shd w:val="clear" w:color="auto" w:fill="C6D9F1" w:themeFill="text2" w:themeFillTint="33"/>
            <w:vAlign w:val="center"/>
            <w:hideMark/>
          </w:tcPr>
          <w:p w14:paraId="43EAA8C0" w14:textId="58FF5015" w:rsidR="00F5422B" w:rsidRPr="00E43EA1" w:rsidRDefault="00F5422B" w:rsidP="00E425AE">
            <w:pPr>
              <w:spacing w:line="276" w:lineRule="auto"/>
              <w:rPr>
                <w:rFonts w:ascii="Tahoma" w:hAnsi="Tahoma" w:cs="Tahoma"/>
                <w:b/>
                <w:color w:val="000000"/>
                <w:sz w:val="21"/>
                <w:szCs w:val="21"/>
              </w:rPr>
            </w:pPr>
          </w:p>
        </w:tc>
        <w:tc>
          <w:tcPr>
            <w:tcW w:w="6223" w:type="dxa"/>
            <w:shd w:val="clear" w:color="auto" w:fill="C6D9F1" w:themeFill="text2" w:themeFillTint="33"/>
            <w:vAlign w:val="center"/>
            <w:hideMark/>
          </w:tcPr>
          <w:p w14:paraId="43EAA8C1" w14:textId="77777777" w:rsidR="00F5422B" w:rsidRPr="00E43EA1" w:rsidRDefault="00F5422B" w:rsidP="00E425AE">
            <w:pPr>
              <w:spacing w:line="276" w:lineRule="auto"/>
              <w:rPr>
                <w:rFonts w:ascii="Tahoma" w:hAnsi="Tahoma" w:cs="Tahoma"/>
                <w:b/>
                <w:color w:val="000000"/>
                <w:sz w:val="21"/>
                <w:szCs w:val="21"/>
              </w:rPr>
            </w:pPr>
            <w:r w:rsidRPr="00E43EA1">
              <w:rPr>
                <w:rFonts w:ascii="Tahoma" w:hAnsi="Tahoma" w:cs="Tahoma"/>
                <w:b/>
                <w:color w:val="000000"/>
                <w:sz w:val="21"/>
                <w:szCs w:val="21"/>
              </w:rPr>
              <w:t>Nyilatkozat, igazolás, egyéb irat, dokumentum megnevezése</w:t>
            </w:r>
          </w:p>
        </w:tc>
        <w:tc>
          <w:tcPr>
            <w:tcW w:w="2126" w:type="dxa"/>
            <w:shd w:val="clear" w:color="auto" w:fill="C6D9F1" w:themeFill="text2" w:themeFillTint="33"/>
            <w:vAlign w:val="center"/>
            <w:hideMark/>
          </w:tcPr>
          <w:p w14:paraId="43EAA8C2" w14:textId="16BB34C9" w:rsidR="00F5422B" w:rsidRPr="00E43EA1" w:rsidRDefault="00E43EA1" w:rsidP="00E425AE">
            <w:pPr>
              <w:spacing w:line="276" w:lineRule="auto"/>
              <w:jc w:val="center"/>
              <w:rPr>
                <w:rFonts w:ascii="Tahoma" w:hAnsi="Tahoma" w:cs="Tahoma"/>
                <w:b/>
                <w:color w:val="000000"/>
                <w:sz w:val="21"/>
                <w:szCs w:val="21"/>
              </w:rPr>
            </w:pPr>
            <w:r>
              <w:rPr>
                <w:rFonts w:ascii="Tahoma" w:hAnsi="Tahoma" w:cs="Tahoma"/>
                <w:b/>
                <w:color w:val="000000"/>
                <w:sz w:val="21"/>
                <w:szCs w:val="21"/>
              </w:rPr>
              <w:t>Minta</w:t>
            </w:r>
            <w:r>
              <w:rPr>
                <w:rStyle w:val="Lbjegyzet-hivatkozs"/>
                <w:rFonts w:ascii="Tahoma" w:hAnsi="Tahoma"/>
                <w:b/>
                <w:color w:val="000000"/>
                <w:sz w:val="21"/>
                <w:szCs w:val="21"/>
              </w:rPr>
              <w:footnoteReference w:id="1"/>
            </w:r>
          </w:p>
        </w:tc>
      </w:tr>
      <w:tr w:rsidR="00F5422B" w:rsidRPr="00A24BF9" w14:paraId="43EAA8C7" w14:textId="77777777" w:rsidTr="00E425AE">
        <w:trPr>
          <w:trHeight w:val="315"/>
        </w:trPr>
        <w:tc>
          <w:tcPr>
            <w:tcW w:w="880" w:type="dxa"/>
            <w:shd w:val="clear" w:color="auto" w:fill="auto"/>
            <w:vAlign w:val="center"/>
            <w:hideMark/>
          </w:tcPr>
          <w:p w14:paraId="43EAA8C4"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w:t>
            </w:r>
          </w:p>
        </w:tc>
        <w:tc>
          <w:tcPr>
            <w:tcW w:w="6223" w:type="dxa"/>
            <w:shd w:val="clear" w:color="auto" w:fill="auto"/>
            <w:vAlign w:val="center"/>
            <w:hideMark/>
          </w:tcPr>
          <w:p w14:paraId="43EAA8C5" w14:textId="062F6844"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Felolvasólap</w:t>
            </w:r>
          </w:p>
        </w:tc>
        <w:tc>
          <w:tcPr>
            <w:tcW w:w="2126" w:type="dxa"/>
            <w:shd w:val="clear" w:color="auto" w:fill="auto"/>
            <w:vAlign w:val="center"/>
            <w:hideMark/>
          </w:tcPr>
          <w:p w14:paraId="43EAA8C6"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 melléklet</w:t>
            </w:r>
          </w:p>
        </w:tc>
      </w:tr>
      <w:tr w:rsidR="00F5422B" w:rsidRPr="00A24BF9" w14:paraId="43EAA8CB" w14:textId="77777777" w:rsidTr="00E425AE">
        <w:trPr>
          <w:trHeight w:val="450"/>
        </w:trPr>
        <w:tc>
          <w:tcPr>
            <w:tcW w:w="880" w:type="dxa"/>
            <w:shd w:val="clear" w:color="auto" w:fill="auto"/>
            <w:vAlign w:val="center"/>
            <w:hideMark/>
          </w:tcPr>
          <w:p w14:paraId="43EAA8C8"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2.</w:t>
            </w:r>
          </w:p>
        </w:tc>
        <w:tc>
          <w:tcPr>
            <w:tcW w:w="6223" w:type="dxa"/>
            <w:shd w:val="clear" w:color="auto" w:fill="auto"/>
            <w:vAlign w:val="center"/>
            <w:hideMark/>
          </w:tcPr>
          <w:p w14:paraId="43EAA8C9" w14:textId="63BFAF19"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Tartalomjegyzék</w:t>
            </w:r>
          </w:p>
        </w:tc>
        <w:tc>
          <w:tcPr>
            <w:tcW w:w="2126" w:type="dxa"/>
            <w:shd w:val="clear" w:color="auto" w:fill="auto"/>
            <w:vAlign w:val="center"/>
            <w:hideMark/>
          </w:tcPr>
          <w:p w14:paraId="43EAA8CA"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2. melléklet</w:t>
            </w:r>
          </w:p>
        </w:tc>
      </w:tr>
      <w:tr w:rsidR="00F5422B" w:rsidRPr="00A24BF9" w14:paraId="43EAA8CF" w14:textId="77777777" w:rsidTr="00E425AE">
        <w:trPr>
          <w:trHeight w:val="481"/>
        </w:trPr>
        <w:tc>
          <w:tcPr>
            <w:tcW w:w="880" w:type="dxa"/>
            <w:shd w:val="clear" w:color="auto" w:fill="auto"/>
            <w:vAlign w:val="center"/>
            <w:hideMark/>
          </w:tcPr>
          <w:p w14:paraId="43EAA8CC"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3.</w:t>
            </w:r>
          </w:p>
        </w:tc>
        <w:tc>
          <w:tcPr>
            <w:tcW w:w="6223" w:type="dxa"/>
            <w:shd w:val="clear" w:color="auto" w:fill="auto"/>
            <w:vAlign w:val="center"/>
            <w:hideMark/>
          </w:tcPr>
          <w:p w14:paraId="43EAA8CD" w14:textId="0CB24C6B" w:rsidR="00F5422B" w:rsidRPr="00A24BF9" w:rsidRDefault="006C53B3"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Ajánlati </w:t>
            </w:r>
            <w:r w:rsidR="00E425AE">
              <w:rPr>
                <w:rFonts w:ascii="Tahoma" w:hAnsi="Tahoma" w:cs="Tahoma"/>
                <w:color w:val="000000"/>
                <w:sz w:val="21"/>
                <w:szCs w:val="21"/>
              </w:rPr>
              <w:t>n</w:t>
            </w:r>
            <w:r w:rsidR="00F5422B" w:rsidRPr="00A24BF9">
              <w:rPr>
                <w:rFonts w:ascii="Tahoma" w:hAnsi="Tahoma" w:cs="Tahoma"/>
                <w:color w:val="000000"/>
                <w:sz w:val="21"/>
                <w:szCs w:val="21"/>
              </w:rPr>
              <w:t xml:space="preserve">yilatkozat </w:t>
            </w:r>
            <w:r w:rsidR="00F5422B" w:rsidRPr="00A24BF9">
              <w:rPr>
                <w:rFonts w:ascii="Tahoma" w:hAnsi="Tahoma" w:cs="Tahoma"/>
                <w:i/>
                <w:iCs/>
                <w:color w:val="000000"/>
                <w:sz w:val="21"/>
                <w:szCs w:val="21"/>
              </w:rPr>
              <w:t>(ajánlattevő, közös ajánlattevők mindegyike)</w:t>
            </w:r>
          </w:p>
        </w:tc>
        <w:tc>
          <w:tcPr>
            <w:tcW w:w="2126" w:type="dxa"/>
            <w:shd w:val="clear" w:color="auto" w:fill="auto"/>
            <w:vAlign w:val="center"/>
            <w:hideMark/>
          </w:tcPr>
          <w:p w14:paraId="43EAA8CE"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3. melléklet</w:t>
            </w:r>
          </w:p>
        </w:tc>
      </w:tr>
      <w:tr w:rsidR="00F5422B" w:rsidRPr="00A24BF9" w14:paraId="43EAA8D3" w14:textId="77777777" w:rsidTr="00E425AE">
        <w:trPr>
          <w:trHeight w:val="540"/>
        </w:trPr>
        <w:tc>
          <w:tcPr>
            <w:tcW w:w="880" w:type="dxa"/>
            <w:shd w:val="clear" w:color="auto" w:fill="auto"/>
            <w:vAlign w:val="center"/>
            <w:hideMark/>
          </w:tcPr>
          <w:p w14:paraId="43EAA8D0"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4.</w:t>
            </w:r>
          </w:p>
        </w:tc>
        <w:tc>
          <w:tcPr>
            <w:tcW w:w="6223" w:type="dxa"/>
            <w:shd w:val="clear" w:color="auto" w:fill="auto"/>
            <w:vAlign w:val="center"/>
            <w:hideMark/>
          </w:tcPr>
          <w:p w14:paraId="43EAA8D1"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Nyilatkozat a Kbt. </w:t>
            </w:r>
            <w:r w:rsidR="006C53B3" w:rsidRPr="00A24BF9">
              <w:rPr>
                <w:rFonts w:ascii="Tahoma" w:hAnsi="Tahoma" w:cs="Tahoma"/>
                <w:color w:val="000000"/>
                <w:sz w:val="21"/>
                <w:szCs w:val="21"/>
              </w:rPr>
              <w:t>55. § (6) bekezdése szerint</w:t>
            </w:r>
            <w:r w:rsidRPr="00A24BF9">
              <w:rPr>
                <w:rFonts w:ascii="Tahoma" w:hAnsi="Tahoma" w:cs="Tahoma"/>
                <w:color w:val="000000"/>
                <w:sz w:val="21"/>
                <w:szCs w:val="21"/>
              </w:rPr>
              <w:t xml:space="preserve"> </w:t>
            </w:r>
            <w:r w:rsidRPr="00A24BF9">
              <w:rPr>
                <w:rFonts w:ascii="Tahoma" w:hAnsi="Tahoma" w:cs="Tahoma"/>
                <w:i/>
                <w:iCs/>
                <w:color w:val="000000"/>
                <w:sz w:val="21"/>
                <w:szCs w:val="21"/>
              </w:rPr>
              <w:t>(ajánlattevő, közös ajánlattevők mindegyike)</w:t>
            </w:r>
          </w:p>
        </w:tc>
        <w:tc>
          <w:tcPr>
            <w:tcW w:w="2126" w:type="dxa"/>
            <w:shd w:val="clear" w:color="auto" w:fill="auto"/>
            <w:vAlign w:val="center"/>
            <w:hideMark/>
          </w:tcPr>
          <w:p w14:paraId="43EAA8D2"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4. melléklet</w:t>
            </w:r>
          </w:p>
        </w:tc>
      </w:tr>
      <w:tr w:rsidR="00F5422B" w:rsidRPr="00A24BF9" w14:paraId="43EAA8D7" w14:textId="77777777" w:rsidTr="00E425AE">
        <w:trPr>
          <w:trHeight w:val="540"/>
        </w:trPr>
        <w:tc>
          <w:tcPr>
            <w:tcW w:w="880" w:type="dxa"/>
            <w:shd w:val="clear" w:color="auto" w:fill="auto"/>
            <w:vAlign w:val="center"/>
            <w:hideMark/>
          </w:tcPr>
          <w:p w14:paraId="43EAA8D4"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5.</w:t>
            </w:r>
          </w:p>
        </w:tc>
        <w:tc>
          <w:tcPr>
            <w:tcW w:w="6223" w:type="dxa"/>
            <w:shd w:val="clear" w:color="auto" w:fill="auto"/>
            <w:vAlign w:val="center"/>
            <w:hideMark/>
          </w:tcPr>
          <w:p w14:paraId="43EAA8D5" w14:textId="2F2A4C5C"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Nyilatkozat a Kbt. </w:t>
            </w:r>
            <w:r w:rsidR="006C53B3" w:rsidRPr="00A24BF9">
              <w:rPr>
                <w:rFonts w:ascii="Tahoma" w:hAnsi="Tahoma" w:cs="Tahoma"/>
                <w:color w:val="000000"/>
                <w:sz w:val="21"/>
                <w:szCs w:val="21"/>
              </w:rPr>
              <w:t>55</w:t>
            </w:r>
            <w:r w:rsidR="00E425AE">
              <w:rPr>
                <w:rFonts w:ascii="Tahoma" w:hAnsi="Tahoma" w:cs="Tahoma"/>
                <w:color w:val="000000"/>
                <w:sz w:val="21"/>
                <w:szCs w:val="21"/>
              </w:rPr>
              <w:t>. § (5) bekezdés</w:t>
            </w:r>
            <w:r w:rsidRPr="00A24BF9">
              <w:rPr>
                <w:rFonts w:ascii="Tahoma" w:hAnsi="Tahoma" w:cs="Tahoma"/>
                <w:color w:val="000000"/>
                <w:sz w:val="21"/>
                <w:szCs w:val="21"/>
              </w:rPr>
              <w:t xml:space="preserve"> </w:t>
            </w:r>
            <w:r w:rsidR="006C53B3" w:rsidRPr="00A24BF9">
              <w:rPr>
                <w:rFonts w:ascii="Tahoma" w:hAnsi="Tahoma" w:cs="Tahoma"/>
                <w:color w:val="000000"/>
                <w:sz w:val="21"/>
                <w:szCs w:val="21"/>
              </w:rPr>
              <w:t>alapján</w:t>
            </w:r>
            <w:r w:rsidRPr="00A24BF9">
              <w:rPr>
                <w:rFonts w:ascii="Tahoma" w:hAnsi="Tahoma" w:cs="Tahoma"/>
                <w:color w:val="000000"/>
                <w:sz w:val="21"/>
                <w:szCs w:val="21"/>
              </w:rPr>
              <w:t xml:space="preserve"> </w:t>
            </w:r>
            <w:r w:rsidRPr="00A24BF9">
              <w:rPr>
                <w:rFonts w:ascii="Tahoma" w:hAnsi="Tahoma" w:cs="Tahoma"/>
                <w:i/>
                <w:iCs/>
                <w:color w:val="000000"/>
                <w:sz w:val="21"/>
                <w:szCs w:val="21"/>
              </w:rPr>
              <w:t>(ajánlattevő, közös ajánlattevők mindegyike)</w:t>
            </w:r>
          </w:p>
        </w:tc>
        <w:tc>
          <w:tcPr>
            <w:tcW w:w="2126" w:type="dxa"/>
            <w:shd w:val="clear" w:color="auto" w:fill="auto"/>
            <w:vAlign w:val="center"/>
            <w:hideMark/>
          </w:tcPr>
          <w:p w14:paraId="43EAA8D6"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5. melléklet</w:t>
            </w:r>
          </w:p>
        </w:tc>
      </w:tr>
      <w:tr w:rsidR="00F5422B" w:rsidRPr="00A24BF9" w14:paraId="43EAA8DB" w14:textId="77777777" w:rsidTr="00E425AE">
        <w:trPr>
          <w:trHeight w:val="627"/>
        </w:trPr>
        <w:tc>
          <w:tcPr>
            <w:tcW w:w="880" w:type="dxa"/>
            <w:shd w:val="clear" w:color="auto" w:fill="auto"/>
            <w:vAlign w:val="center"/>
            <w:hideMark/>
          </w:tcPr>
          <w:p w14:paraId="43EAA8D8"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6.</w:t>
            </w:r>
          </w:p>
        </w:tc>
        <w:tc>
          <w:tcPr>
            <w:tcW w:w="6223" w:type="dxa"/>
            <w:shd w:val="clear" w:color="auto" w:fill="auto"/>
            <w:vAlign w:val="center"/>
            <w:hideMark/>
          </w:tcPr>
          <w:p w14:paraId="43EAA8D9" w14:textId="77777777" w:rsidR="00F5422B" w:rsidRPr="00A24BF9" w:rsidRDefault="006C53B3"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Nyilatkozat a </w:t>
            </w:r>
            <w:r w:rsidR="00F5422B" w:rsidRPr="00A24BF9">
              <w:rPr>
                <w:rFonts w:ascii="Tahoma" w:hAnsi="Tahoma" w:cs="Tahoma"/>
                <w:color w:val="000000"/>
                <w:sz w:val="21"/>
                <w:szCs w:val="21"/>
              </w:rPr>
              <w:t>kizáró okok</w:t>
            </w:r>
            <w:r w:rsidRPr="00A24BF9">
              <w:rPr>
                <w:rFonts w:ascii="Tahoma" w:hAnsi="Tahoma" w:cs="Tahoma"/>
                <w:color w:val="000000"/>
                <w:sz w:val="21"/>
                <w:szCs w:val="21"/>
              </w:rPr>
              <w:t>ról</w:t>
            </w:r>
            <w:r w:rsidR="00F5422B" w:rsidRPr="00A24BF9">
              <w:rPr>
                <w:rFonts w:ascii="Tahoma" w:hAnsi="Tahoma" w:cs="Tahoma"/>
                <w:color w:val="000000"/>
                <w:sz w:val="21"/>
                <w:szCs w:val="21"/>
              </w:rPr>
              <w:t xml:space="preserve"> </w:t>
            </w:r>
            <w:r w:rsidR="00F5422B" w:rsidRPr="00A24BF9">
              <w:rPr>
                <w:rFonts w:ascii="Tahoma" w:hAnsi="Tahoma" w:cs="Tahoma"/>
                <w:i/>
                <w:iCs/>
                <w:color w:val="000000"/>
                <w:sz w:val="21"/>
                <w:szCs w:val="21"/>
              </w:rPr>
              <w:t>(ajánlattevő, közös ajánlattevők mindegyike)</w:t>
            </w:r>
          </w:p>
        </w:tc>
        <w:tc>
          <w:tcPr>
            <w:tcW w:w="2126" w:type="dxa"/>
            <w:shd w:val="clear" w:color="auto" w:fill="auto"/>
            <w:vAlign w:val="center"/>
            <w:hideMark/>
          </w:tcPr>
          <w:p w14:paraId="43EAA8DA"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6. melléklet</w:t>
            </w:r>
          </w:p>
        </w:tc>
      </w:tr>
      <w:tr w:rsidR="00F5422B" w:rsidRPr="00A24BF9" w14:paraId="43EAA8DF" w14:textId="77777777" w:rsidTr="00E425AE">
        <w:trPr>
          <w:trHeight w:val="667"/>
        </w:trPr>
        <w:tc>
          <w:tcPr>
            <w:tcW w:w="880" w:type="dxa"/>
            <w:shd w:val="clear" w:color="auto" w:fill="auto"/>
            <w:vAlign w:val="center"/>
            <w:hideMark/>
          </w:tcPr>
          <w:p w14:paraId="43EAA8DC"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7.</w:t>
            </w:r>
          </w:p>
        </w:tc>
        <w:tc>
          <w:tcPr>
            <w:tcW w:w="6223" w:type="dxa"/>
            <w:shd w:val="clear" w:color="auto" w:fill="auto"/>
            <w:vAlign w:val="center"/>
            <w:hideMark/>
          </w:tcPr>
          <w:p w14:paraId="43EAA8DD" w14:textId="77777777" w:rsidR="00F5422B" w:rsidRPr="00A24BF9" w:rsidRDefault="006C53B3" w:rsidP="00E425AE">
            <w:pPr>
              <w:spacing w:line="276" w:lineRule="auto"/>
              <w:rPr>
                <w:rFonts w:ascii="Tahoma" w:hAnsi="Tahoma" w:cs="Tahoma"/>
                <w:color w:val="000000"/>
                <w:sz w:val="21"/>
                <w:szCs w:val="21"/>
              </w:rPr>
            </w:pPr>
            <w:r w:rsidRPr="00A24BF9">
              <w:rPr>
                <w:rFonts w:ascii="Tahoma" w:hAnsi="Tahoma" w:cs="Tahoma"/>
                <w:color w:val="000000"/>
                <w:sz w:val="21"/>
                <w:szCs w:val="21"/>
              </w:rPr>
              <w:t>Nyilatkozat a kizáró okok vonatkozásában</w:t>
            </w:r>
            <w:r w:rsidR="00F5422B" w:rsidRPr="00A24BF9">
              <w:rPr>
                <w:rFonts w:ascii="Tahoma" w:hAnsi="Tahoma" w:cs="Tahoma"/>
                <w:color w:val="000000"/>
                <w:sz w:val="21"/>
                <w:szCs w:val="21"/>
              </w:rPr>
              <w:t xml:space="preserve"> </w:t>
            </w:r>
            <w:r w:rsidR="00F5422B" w:rsidRPr="00A24BF9">
              <w:rPr>
                <w:rFonts w:ascii="Tahoma" w:hAnsi="Tahoma" w:cs="Tahoma"/>
                <w:i/>
                <w:iCs/>
                <w:color w:val="000000"/>
                <w:sz w:val="21"/>
                <w:szCs w:val="21"/>
              </w:rPr>
              <w:t>(ajánlattevő, közös ajánlattevők mindegyike)</w:t>
            </w:r>
          </w:p>
        </w:tc>
        <w:tc>
          <w:tcPr>
            <w:tcW w:w="2126" w:type="dxa"/>
            <w:shd w:val="clear" w:color="auto" w:fill="auto"/>
            <w:vAlign w:val="center"/>
            <w:hideMark/>
          </w:tcPr>
          <w:p w14:paraId="43EAA8DE"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7. melléklet</w:t>
            </w:r>
          </w:p>
        </w:tc>
      </w:tr>
      <w:tr w:rsidR="00A31C1A" w:rsidRPr="00A24BF9" w14:paraId="43EAA8E3" w14:textId="77777777" w:rsidTr="00E425AE">
        <w:trPr>
          <w:trHeight w:val="667"/>
        </w:trPr>
        <w:tc>
          <w:tcPr>
            <w:tcW w:w="880" w:type="dxa"/>
            <w:shd w:val="clear" w:color="auto" w:fill="auto"/>
            <w:vAlign w:val="center"/>
          </w:tcPr>
          <w:p w14:paraId="43EAA8E0" w14:textId="77777777" w:rsidR="00A31C1A" w:rsidRPr="00A24BF9" w:rsidRDefault="00A31C1A" w:rsidP="00E425AE">
            <w:pPr>
              <w:spacing w:line="276" w:lineRule="auto"/>
              <w:rPr>
                <w:rFonts w:ascii="Tahoma" w:hAnsi="Tahoma" w:cs="Tahoma"/>
                <w:color w:val="000000"/>
                <w:sz w:val="21"/>
                <w:szCs w:val="21"/>
              </w:rPr>
            </w:pPr>
            <w:r w:rsidRPr="00A24BF9">
              <w:rPr>
                <w:rFonts w:ascii="Tahoma" w:hAnsi="Tahoma" w:cs="Tahoma"/>
                <w:color w:val="000000"/>
                <w:sz w:val="21"/>
                <w:szCs w:val="21"/>
              </w:rPr>
              <w:t>8.</w:t>
            </w:r>
          </w:p>
        </w:tc>
        <w:tc>
          <w:tcPr>
            <w:tcW w:w="6223" w:type="dxa"/>
            <w:shd w:val="clear" w:color="auto" w:fill="auto"/>
            <w:vAlign w:val="center"/>
          </w:tcPr>
          <w:p w14:paraId="43EAA8E1" w14:textId="2CA21BB4" w:rsidR="00A31C1A" w:rsidRPr="00A24BF9" w:rsidRDefault="00E43EA1" w:rsidP="00E425AE">
            <w:pPr>
              <w:spacing w:line="276" w:lineRule="auto"/>
              <w:rPr>
                <w:rFonts w:ascii="Tahoma" w:hAnsi="Tahoma" w:cs="Tahoma"/>
                <w:color w:val="000000"/>
                <w:sz w:val="21"/>
                <w:szCs w:val="21"/>
              </w:rPr>
            </w:pPr>
            <w:r w:rsidRPr="00E43EA1">
              <w:rPr>
                <w:rFonts w:ascii="Tahoma" w:hAnsi="Tahoma" w:cs="Tahoma"/>
                <w:color w:val="000000"/>
                <w:sz w:val="21"/>
                <w:szCs w:val="21"/>
              </w:rPr>
              <w:t>A Korm. rendelet 7. §-a értelmében ajánlattevő, alvállalkozó, az alkalmasság igazolásában részt vevő más szervezet vonatkozásában folyamatban lévő változásbejegyzési eljárás esetében az ajánlathoz csatolni kell a cégbírósághoz benyújtott változásbejegyzési kérelmet és az annak érkezéséről a cégbíróság által megküldött igazolást. Amennyiben nincs folyamatban változásbejegyzési eljárás, az ajánlathoz erre vonatkozó nyilatkozatot kell csatolni.</w:t>
            </w:r>
          </w:p>
        </w:tc>
        <w:tc>
          <w:tcPr>
            <w:tcW w:w="2126" w:type="dxa"/>
            <w:shd w:val="clear" w:color="auto" w:fill="auto"/>
            <w:vAlign w:val="center"/>
          </w:tcPr>
          <w:p w14:paraId="43EAA8E2" w14:textId="04C034B3" w:rsidR="00A31C1A" w:rsidRPr="00A24BF9" w:rsidRDefault="00E425AE" w:rsidP="00E425AE">
            <w:pPr>
              <w:spacing w:line="276" w:lineRule="auto"/>
              <w:jc w:val="center"/>
              <w:rPr>
                <w:rFonts w:ascii="Tahoma" w:hAnsi="Tahoma" w:cs="Tahoma"/>
                <w:color w:val="000000"/>
                <w:sz w:val="21"/>
                <w:szCs w:val="21"/>
              </w:rPr>
            </w:pPr>
            <w:r>
              <w:rPr>
                <w:rFonts w:ascii="Tahoma" w:hAnsi="Tahoma" w:cs="Tahoma"/>
                <w:color w:val="000000"/>
                <w:sz w:val="21"/>
                <w:szCs w:val="21"/>
              </w:rPr>
              <w:t>-</w:t>
            </w:r>
          </w:p>
        </w:tc>
      </w:tr>
      <w:tr w:rsidR="00F5422B" w:rsidRPr="00A24BF9" w14:paraId="43EAA8E7" w14:textId="77777777" w:rsidTr="00E425AE">
        <w:trPr>
          <w:trHeight w:val="980"/>
        </w:trPr>
        <w:tc>
          <w:tcPr>
            <w:tcW w:w="880" w:type="dxa"/>
            <w:shd w:val="clear" w:color="auto" w:fill="auto"/>
            <w:vAlign w:val="center"/>
            <w:hideMark/>
          </w:tcPr>
          <w:p w14:paraId="43EAA8E4"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10.</w:t>
            </w:r>
          </w:p>
        </w:tc>
        <w:tc>
          <w:tcPr>
            <w:tcW w:w="6223" w:type="dxa"/>
            <w:shd w:val="clear" w:color="auto" w:fill="auto"/>
            <w:vAlign w:val="center"/>
            <w:hideMark/>
          </w:tcPr>
          <w:p w14:paraId="43EAA8E5" w14:textId="7A9E615B" w:rsidR="00F5422B" w:rsidRPr="00A24BF9"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GP1. A 310/2011. (XII. 23.) Korm. rendelet 14. § (1) bekezdés c) pontja alapján a jelen eljárást megindító felhívás feladását megelőző három üzleti évre vonatkozó, teljes – ÁFA nélkül számított – árbevételéről és a közbeszerzés tárgyából származó – ÁFA nélkül számított – árbevételéről szóló nyilatkozatot évenkénti bontásban, attól függően, hogy az ajánlattevő mikor jött létre, illetve mikor kezdte meg tevékenységét, amennyiben ezek az adatok rendelkezésre állnak.</w:t>
            </w:r>
          </w:p>
        </w:tc>
        <w:tc>
          <w:tcPr>
            <w:tcW w:w="2126" w:type="dxa"/>
            <w:shd w:val="clear" w:color="auto" w:fill="auto"/>
            <w:vAlign w:val="center"/>
            <w:hideMark/>
          </w:tcPr>
          <w:p w14:paraId="43EAA8E6" w14:textId="77777777" w:rsidR="00F5422B" w:rsidRPr="00A24BF9" w:rsidRDefault="00E9723C"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8</w:t>
            </w:r>
            <w:r w:rsidR="00F5422B" w:rsidRPr="00A24BF9">
              <w:rPr>
                <w:rFonts w:ascii="Tahoma" w:hAnsi="Tahoma" w:cs="Tahoma"/>
                <w:color w:val="000000"/>
                <w:sz w:val="21"/>
                <w:szCs w:val="21"/>
              </w:rPr>
              <w:t>. melléklet</w:t>
            </w:r>
          </w:p>
        </w:tc>
      </w:tr>
      <w:tr w:rsidR="00F5422B" w:rsidRPr="00A24BF9" w14:paraId="43EAA8EB" w14:textId="77777777" w:rsidTr="00E425AE">
        <w:trPr>
          <w:trHeight w:val="836"/>
        </w:trPr>
        <w:tc>
          <w:tcPr>
            <w:tcW w:w="880" w:type="dxa"/>
            <w:shd w:val="clear" w:color="auto" w:fill="auto"/>
            <w:vAlign w:val="center"/>
            <w:hideMark/>
          </w:tcPr>
          <w:p w14:paraId="43EAA8E8"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lastRenderedPageBreak/>
              <w:t>11.</w:t>
            </w:r>
          </w:p>
        </w:tc>
        <w:tc>
          <w:tcPr>
            <w:tcW w:w="6223" w:type="dxa"/>
            <w:shd w:val="clear" w:color="auto" w:fill="auto"/>
            <w:vAlign w:val="center"/>
            <w:hideMark/>
          </w:tcPr>
          <w:p w14:paraId="15EB0F9D" w14:textId="77777777"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MSZ1. A 310/2011. (XII. 23.) Korm. rendelet 15. § (3) bekezdés a) pontja alapján az eljárást megindító felhívás (ajánlati felhívás) feladásától (a feladás dátuma a VI. 5) pontban található) visszafelé számított három év legjelentősebb szolgáltatásainak ismertetését a 310/2011. (XII. 23.) Korm. ren</w:t>
            </w:r>
            <w:r>
              <w:rPr>
                <w:rFonts w:ascii="Tahoma" w:hAnsi="Tahoma" w:cs="Tahoma"/>
                <w:color w:val="000000"/>
                <w:sz w:val="21"/>
                <w:szCs w:val="21"/>
              </w:rPr>
              <w:t xml:space="preserve">delet 16. § (1) </w:t>
            </w:r>
            <w:r w:rsidRPr="00E425AE">
              <w:rPr>
                <w:rFonts w:ascii="Tahoma" w:hAnsi="Tahoma" w:cs="Tahoma"/>
                <w:color w:val="000000"/>
                <w:sz w:val="21"/>
                <w:szCs w:val="21"/>
              </w:rPr>
              <w:t>bekezdése szerinti formában legalább a következő tartalommal:</w:t>
            </w:r>
          </w:p>
          <w:p w14:paraId="768C3D88" w14:textId="2C6C9516"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 szerződést kötő másik fél neve</w:t>
            </w:r>
            <w:r>
              <w:rPr>
                <w:rFonts w:ascii="Tahoma" w:hAnsi="Tahoma" w:cs="Tahoma"/>
                <w:color w:val="000000"/>
                <w:sz w:val="21"/>
                <w:szCs w:val="21"/>
              </w:rPr>
              <w:t>,</w:t>
            </w:r>
          </w:p>
          <w:p w14:paraId="4778E5B7" w14:textId="5CA03DC3"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 szerződést kötő másik fél székhelye</w:t>
            </w:r>
            <w:r>
              <w:rPr>
                <w:rFonts w:ascii="Tahoma" w:hAnsi="Tahoma" w:cs="Tahoma"/>
                <w:color w:val="000000"/>
                <w:sz w:val="21"/>
                <w:szCs w:val="21"/>
              </w:rPr>
              <w:t>,</w:t>
            </w:r>
          </w:p>
          <w:p w14:paraId="03A733F5" w14:textId="0A6E5AB4"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 szerződés tárgya</w:t>
            </w:r>
            <w:r>
              <w:rPr>
                <w:rFonts w:ascii="Tahoma" w:hAnsi="Tahoma" w:cs="Tahoma"/>
                <w:color w:val="000000"/>
                <w:sz w:val="21"/>
                <w:szCs w:val="21"/>
              </w:rPr>
              <w:t>,</w:t>
            </w:r>
            <w:r w:rsidRPr="00E425AE">
              <w:rPr>
                <w:rFonts w:ascii="Tahoma" w:hAnsi="Tahoma" w:cs="Tahoma"/>
                <w:color w:val="000000"/>
                <w:sz w:val="21"/>
                <w:szCs w:val="21"/>
              </w:rPr>
              <w:br/>
              <w:t>— a referenciát adó személy neve, telefonszáma, beosztása</w:t>
            </w:r>
          </w:p>
          <w:p w14:paraId="12EC172F" w14:textId="469A5E57"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az ellenszolgáltatás nettó összege forintban</w:t>
            </w:r>
            <w:r>
              <w:rPr>
                <w:rFonts w:ascii="Tahoma" w:hAnsi="Tahoma" w:cs="Tahoma"/>
                <w:color w:val="000000"/>
                <w:sz w:val="21"/>
                <w:szCs w:val="21"/>
              </w:rPr>
              <w:t>,</w:t>
            </w:r>
          </w:p>
          <w:p w14:paraId="202B44CD" w14:textId="2B221D3A"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 teljesítés ideje (kezdés/befejezés naptári nap pontossággal, (év/hónap/nap)</w:t>
            </w:r>
            <w:r>
              <w:rPr>
                <w:rFonts w:ascii="Tahoma" w:hAnsi="Tahoma" w:cs="Tahoma"/>
                <w:color w:val="000000"/>
                <w:sz w:val="21"/>
                <w:szCs w:val="21"/>
              </w:rPr>
              <w:t>,</w:t>
            </w:r>
          </w:p>
          <w:p w14:paraId="6723AB07" w14:textId="77777777"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a teljesítés helye,</w:t>
            </w:r>
          </w:p>
          <w:p w14:paraId="2222733A" w14:textId="77777777" w:rsid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saját teljesítés aránya,</w:t>
            </w:r>
          </w:p>
          <w:p w14:paraId="43EAA8E9" w14:textId="47D53533" w:rsidR="00F5422B" w:rsidRPr="00A24BF9"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xml:space="preserve">— nyilatkozat, hogy a teljesítés az előírásoknak és a </w:t>
            </w:r>
            <w:r>
              <w:rPr>
                <w:rFonts w:ascii="Tahoma" w:hAnsi="Tahoma" w:cs="Tahoma"/>
                <w:color w:val="000000"/>
                <w:sz w:val="21"/>
                <w:szCs w:val="21"/>
              </w:rPr>
              <w:t>s</w:t>
            </w:r>
            <w:r w:rsidRPr="00E425AE">
              <w:rPr>
                <w:rFonts w:ascii="Tahoma" w:hAnsi="Tahoma" w:cs="Tahoma"/>
                <w:color w:val="000000"/>
                <w:sz w:val="21"/>
                <w:szCs w:val="21"/>
              </w:rPr>
              <w:t>zerződésnek megfelelően történt-e.</w:t>
            </w:r>
            <w:r w:rsidRPr="00E425AE">
              <w:rPr>
                <w:rFonts w:ascii="Tahoma" w:hAnsi="Tahoma" w:cs="Tahoma"/>
                <w:color w:val="000000"/>
                <w:sz w:val="21"/>
                <w:szCs w:val="21"/>
              </w:rPr>
              <w:br/>
              <w:t>Amennyiben egy gazdasági szereplő referenciaként olyan korábbi tevékenységet kíván bemutatni, amelyben közös ajánlattevő vagy projekttársaság tagjaként teljesített, abban az esetben az Ajánlatkérő csak azt fogadja el az alkalmasság igazolásaként, amelyet ajánlattevő közös ajánlattevő tagjaként vagy projekttársaság tagjaként saját maga teljesített, figyelemmel a Kbt. 129. § (7) bekezdésében meghatározottakra is. (Kérjük emiatt a teljesítés bemutatásáról szóló nyilatkozatban adják meg a saját teljesítés mértékét százalékban vagy forintban).</w:t>
            </w:r>
          </w:p>
        </w:tc>
        <w:tc>
          <w:tcPr>
            <w:tcW w:w="2126" w:type="dxa"/>
            <w:shd w:val="clear" w:color="auto" w:fill="auto"/>
            <w:vAlign w:val="center"/>
            <w:hideMark/>
          </w:tcPr>
          <w:p w14:paraId="43EAA8EA" w14:textId="3B439FDE" w:rsidR="00F5422B" w:rsidRPr="00A24BF9" w:rsidRDefault="00E9723C"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9</w:t>
            </w:r>
            <w:r w:rsidR="00F5422B" w:rsidRPr="00A24BF9">
              <w:rPr>
                <w:rFonts w:ascii="Tahoma" w:hAnsi="Tahoma" w:cs="Tahoma"/>
                <w:color w:val="000000"/>
                <w:sz w:val="21"/>
                <w:szCs w:val="21"/>
              </w:rPr>
              <w:t>. melléklet</w:t>
            </w:r>
          </w:p>
        </w:tc>
      </w:tr>
      <w:tr w:rsidR="00F5422B" w:rsidRPr="00A24BF9" w14:paraId="43EAA8EF" w14:textId="77777777" w:rsidTr="00E425AE">
        <w:trPr>
          <w:trHeight w:val="662"/>
        </w:trPr>
        <w:tc>
          <w:tcPr>
            <w:tcW w:w="880" w:type="dxa"/>
            <w:shd w:val="clear" w:color="auto" w:fill="auto"/>
            <w:vAlign w:val="center"/>
            <w:hideMark/>
          </w:tcPr>
          <w:p w14:paraId="43EAA8EC"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12.</w:t>
            </w:r>
          </w:p>
        </w:tc>
        <w:tc>
          <w:tcPr>
            <w:tcW w:w="6223" w:type="dxa"/>
            <w:shd w:val="clear" w:color="auto" w:fill="auto"/>
            <w:vAlign w:val="center"/>
            <w:hideMark/>
          </w:tcPr>
          <w:p w14:paraId="43EAA8ED" w14:textId="41D564E6" w:rsidR="00F5422B" w:rsidRP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MSZ2. A 310/2011. (XII. 23.) Korm. rendelet 15. § (3) bekezdés d) pontja alapján azoknak a – teljesítésbe bevonni kívánt – szakembereknek (szervezetnek) – különösen a minőségellenőrzésért felelősöknek - a megnevezését, képzettségük, szakmai tapasztalatuk ismertetését, akiket be kíván vonni a teljesítésbe.</w:t>
            </w:r>
            <w:r w:rsidRPr="00E425AE">
              <w:rPr>
                <w:rFonts w:ascii="Tahoma" w:hAnsi="Tahoma" w:cs="Tahoma"/>
                <w:color w:val="000000"/>
                <w:sz w:val="21"/>
                <w:szCs w:val="21"/>
              </w:rPr>
              <w:br/>
              <w:t>Az ajánlatban név szerint meg kell adni, hogy mely szakembert mely alkalmassági követelmény teljesítésére kívánják igénybe venni</w:t>
            </w:r>
          </w:p>
        </w:tc>
        <w:tc>
          <w:tcPr>
            <w:tcW w:w="2126" w:type="dxa"/>
            <w:shd w:val="clear" w:color="auto" w:fill="auto"/>
            <w:vAlign w:val="center"/>
            <w:hideMark/>
          </w:tcPr>
          <w:p w14:paraId="43EAA8EE"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w:t>
            </w:r>
            <w:r w:rsidR="00E9723C" w:rsidRPr="00A24BF9">
              <w:rPr>
                <w:rFonts w:ascii="Tahoma" w:hAnsi="Tahoma" w:cs="Tahoma"/>
                <w:color w:val="000000"/>
                <w:sz w:val="21"/>
                <w:szCs w:val="21"/>
              </w:rPr>
              <w:t>0</w:t>
            </w:r>
            <w:r w:rsidRPr="00A24BF9">
              <w:rPr>
                <w:rFonts w:ascii="Tahoma" w:hAnsi="Tahoma" w:cs="Tahoma"/>
                <w:color w:val="000000"/>
                <w:sz w:val="21"/>
                <w:szCs w:val="21"/>
              </w:rPr>
              <w:t>. melléklet</w:t>
            </w:r>
          </w:p>
        </w:tc>
      </w:tr>
      <w:tr w:rsidR="00F5422B" w:rsidRPr="00A24BF9" w14:paraId="43EAA8F3" w14:textId="77777777" w:rsidTr="00E425AE">
        <w:trPr>
          <w:trHeight w:val="662"/>
        </w:trPr>
        <w:tc>
          <w:tcPr>
            <w:tcW w:w="880" w:type="dxa"/>
            <w:shd w:val="clear" w:color="auto" w:fill="auto"/>
            <w:vAlign w:val="center"/>
            <w:hideMark/>
          </w:tcPr>
          <w:p w14:paraId="43EAA8F0"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13.</w:t>
            </w:r>
          </w:p>
        </w:tc>
        <w:tc>
          <w:tcPr>
            <w:tcW w:w="6223" w:type="dxa"/>
            <w:shd w:val="clear" w:color="auto" w:fill="auto"/>
            <w:vAlign w:val="center"/>
            <w:hideMark/>
          </w:tcPr>
          <w:p w14:paraId="5B9FBEB0" w14:textId="4628D793" w:rsidR="00E425AE" w:rsidRPr="00E425AE" w:rsidRDefault="00E425AE" w:rsidP="00E425AE">
            <w:pPr>
              <w:spacing w:line="276" w:lineRule="auto"/>
              <w:rPr>
                <w:rFonts w:ascii="Tahoma" w:hAnsi="Tahoma" w:cs="Tahoma"/>
                <w:color w:val="000000"/>
                <w:sz w:val="21"/>
                <w:szCs w:val="21"/>
              </w:rPr>
            </w:pPr>
            <w:r>
              <w:rPr>
                <w:rFonts w:ascii="Tahoma" w:hAnsi="Tahoma" w:cs="Tahoma"/>
                <w:color w:val="000000"/>
                <w:sz w:val="21"/>
                <w:szCs w:val="21"/>
              </w:rPr>
              <w:t>A</w:t>
            </w:r>
            <w:r w:rsidRPr="00E425AE">
              <w:rPr>
                <w:rFonts w:ascii="Tahoma" w:hAnsi="Tahoma" w:cs="Tahoma"/>
                <w:color w:val="000000"/>
                <w:sz w:val="21"/>
                <w:szCs w:val="21"/>
              </w:rPr>
              <w:t xml:space="preserve"> képzettség ismertetésére a szakemberek által saját ke</w:t>
            </w:r>
            <w:r>
              <w:rPr>
                <w:rFonts w:ascii="Tahoma" w:hAnsi="Tahoma" w:cs="Tahoma"/>
                <w:color w:val="000000"/>
                <w:sz w:val="21"/>
                <w:szCs w:val="21"/>
              </w:rPr>
              <w:t>zűleg aláírt szakmai önéletrajz</w:t>
            </w:r>
          </w:p>
          <w:p w14:paraId="6E83A233" w14:textId="27E30C34" w:rsidR="00E425AE" w:rsidRP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A szakmai önéletrajzból egyértelműen ki kell derülnie az alkalmassági feltételként előírt adatoknak, információknak, a szakmai önéletrajznak igazolnia kell minden feltételt, melyet a szakemberek vonatkozásában az alkalmassági minimumkövetelmények előírnak</w:t>
            </w:r>
            <w:r>
              <w:rPr>
                <w:rFonts w:ascii="Tahoma" w:hAnsi="Tahoma" w:cs="Tahoma"/>
                <w:color w:val="000000"/>
                <w:sz w:val="21"/>
                <w:szCs w:val="21"/>
              </w:rPr>
              <w:t>.</w:t>
            </w:r>
          </w:p>
          <w:p w14:paraId="43EAA8F1" w14:textId="2C4DE262" w:rsidR="00F5422B" w:rsidRPr="00A24BF9"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Ajánlatkérő a szakmai tapasztalatokon az egyes elvárásoknál meghatározott hónapszámú, átfedés nélküli tapasztalatot ért.</w:t>
            </w:r>
          </w:p>
        </w:tc>
        <w:tc>
          <w:tcPr>
            <w:tcW w:w="2126" w:type="dxa"/>
            <w:shd w:val="clear" w:color="auto" w:fill="auto"/>
            <w:vAlign w:val="center"/>
            <w:hideMark/>
          </w:tcPr>
          <w:p w14:paraId="43EAA8F2" w14:textId="2F4D9E9B"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w:t>
            </w:r>
            <w:r w:rsidR="00E9723C" w:rsidRPr="00A24BF9">
              <w:rPr>
                <w:rFonts w:ascii="Tahoma" w:hAnsi="Tahoma" w:cs="Tahoma"/>
                <w:color w:val="000000"/>
                <w:sz w:val="21"/>
                <w:szCs w:val="21"/>
              </w:rPr>
              <w:t>1</w:t>
            </w:r>
            <w:r w:rsidRPr="00A24BF9">
              <w:rPr>
                <w:rFonts w:ascii="Tahoma" w:hAnsi="Tahoma" w:cs="Tahoma"/>
                <w:color w:val="000000"/>
                <w:sz w:val="21"/>
                <w:szCs w:val="21"/>
              </w:rPr>
              <w:t>. melléklet</w:t>
            </w:r>
          </w:p>
        </w:tc>
      </w:tr>
      <w:tr w:rsidR="00F5422B" w:rsidRPr="00A24BF9" w14:paraId="43EAA8F7" w14:textId="77777777" w:rsidTr="00E425AE">
        <w:trPr>
          <w:trHeight w:val="662"/>
        </w:trPr>
        <w:tc>
          <w:tcPr>
            <w:tcW w:w="880" w:type="dxa"/>
            <w:shd w:val="clear" w:color="auto" w:fill="auto"/>
            <w:vAlign w:val="center"/>
            <w:hideMark/>
          </w:tcPr>
          <w:p w14:paraId="43EAA8F4"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14.</w:t>
            </w:r>
          </w:p>
        </w:tc>
        <w:tc>
          <w:tcPr>
            <w:tcW w:w="6223" w:type="dxa"/>
            <w:shd w:val="clear" w:color="auto" w:fill="auto"/>
            <w:vAlign w:val="center"/>
            <w:hideMark/>
          </w:tcPr>
          <w:p w14:paraId="43EAA8F5" w14:textId="4169EC4F"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A</w:t>
            </w:r>
            <w:r w:rsidRPr="00E425AE">
              <w:rPr>
                <w:rFonts w:ascii="Tahoma" w:hAnsi="Tahoma" w:cs="Tahoma"/>
                <w:color w:val="000000"/>
                <w:sz w:val="21"/>
                <w:szCs w:val="21"/>
              </w:rPr>
              <w:t xml:space="preserve"> szak</w:t>
            </w:r>
            <w:r>
              <w:rPr>
                <w:rFonts w:ascii="Tahoma" w:hAnsi="Tahoma" w:cs="Tahoma"/>
                <w:color w:val="000000"/>
                <w:sz w:val="21"/>
                <w:szCs w:val="21"/>
              </w:rPr>
              <w:t>emberek kifejezett nyilatkozata</w:t>
            </w:r>
            <w:r w:rsidRPr="00E425AE">
              <w:rPr>
                <w:rFonts w:ascii="Tahoma" w:hAnsi="Tahoma" w:cs="Tahoma"/>
                <w:color w:val="000000"/>
                <w:sz w:val="21"/>
                <w:szCs w:val="21"/>
              </w:rPr>
              <w:t>, arról, hogy az ajánlattevő nyertessége esetén rendelkezésre állnak és közreműködnek a teljesítésben</w:t>
            </w:r>
            <w:r>
              <w:rPr>
                <w:rFonts w:ascii="Tahoma" w:hAnsi="Tahoma" w:cs="Tahoma"/>
                <w:color w:val="000000"/>
                <w:sz w:val="21"/>
                <w:szCs w:val="21"/>
              </w:rPr>
              <w:t>.</w:t>
            </w:r>
          </w:p>
        </w:tc>
        <w:tc>
          <w:tcPr>
            <w:tcW w:w="2126" w:type="dxa"/>
            <w:shd w:val="clear" w:color="auto" w:fill="auto"/>
            <w:vAlign w:val="center"/>
            <w:hideMark/>
          </w:tcPr>
          <w:p w14:paraId="43EAA8F6" w14:textId="4FCA67DD"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w:t>
            </w:r>
            <w:r w:rsidR="00E9723C" w:rsidRPr="00A24BF9">
              <w:rPr>
                <w:rFonts w:ascii="Tahoma" w:hAnsi="Tahoma" w:cs="Tahoma"/>
                <w:color w:val="000000"/>
                <w:sz w:val="21"/>
                <w:szCs w:val="21"/>
              </w:rPr>
              <w:t>2</w:t>
            </w:r>
            <w:r w:rsidRPr="00A24BF9">
              <w:rPr>
                <w:rFonts w:ascii="Tahoma" w:hAnsi="Tahoma" w:cs="Tahoma"/>
                <w:color w:val="000000"/>
                <w:sz w:val="21"/>
                <w:szCs w:val="21"/>
              </w:rPr>
              <w:t>. melléklet</w:t>
            </w:r>
          </w:p>
        </w:tc>
      </w:tr>
      <w:tr w:rsidR="00F5422B" w:rsidRPr="00A24BF9" w14:paraId="43EAA8FB" w14:textId="77777777" w:rsidTr="00E425AE">
        <w:trPr>
          <w:trHeight w:val="662"/>
        </w:trPr>
        <w:tc>
          <w:tcPr>
            <w:tcW w:w="880" w:type="dxa"/>
            <w:shd w:val="clear" w:color="auto" w:fill="auto"/>
            <w:vAlign w:val="center"/>
            <w:hideMark/>
          </w:tcPr>
          <w:p w14:paraId="43EAA8F8"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lastRenderedPageBreak/>
              <w:t>15.</w:t>
            </w:r>
          </w:p>
        </w:tc>
        <w:tc>
          <w:tcPr>
            <w:tcW w:w="6223" w:type="dxa"/>
            <w:shd w:val="clear" w:color="auto" w:fill="auto"/>
            <w:vAlign w:val="center"/>
            <w:hideMark/>
          </w:tcPr>
          <w:p w14:paraId="7B300353" w14:textId="05F040EF" w:rsidR="00E425AE" w:rsidRPr="00E425AE"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 xml:space="preserve">A végzettséget igazoló </w:t>
            </w:r>
            <w:r>
              <w:rPr>
                <w:rFonts w:ascii="Tahoma" w:hAnsi="Tahoma" w:cs="Tahoma"/>
                <w:color w:val="000000"/>
                <w:sz w:val="21"/>
                <w:szCs w:val="21"/>
              </w:rPr>
              <w:t>dokumentum(ok) egyszerű másolata</w:t>
            </w:r>
          </w:p>
          <w:p w14:paraId="43EAA8F9" w14:textId="23C065D3" w:rsidR="00F5422B" w:rsidRPr="00A24BF9" w:rsidRDefault="00E425AE" w:rsidP="00E425AE">
            <w:pPr>
              <w:spacing w:line="276" w:lineRule="auto"/>
              <w:rPr>
                <w:rFonts w:ascii="Tahoma" w:hAnsi="Tahoma" w:cs="Tahoma"/>
                <w:color w:val="000000"/>
                <w:sz w:val="21"/>
                <w:szCs w:val="21"/>
              </w:rPr>
            </w:pPr>
            <w:r w:rsidRPr="00E425AE">
              <w:rPr>
                <w:rFonts w:ascii="Tahoma" w:hAnsi="Tahoma" w:cs="Tahoma"/>
                <w:color w:val="000000"/>
                <w:sz w:val="21"/>
                <w:szCs w:val="21"/>
              </w:rPr>
              <w:t>A nyelvvizsga tekintetében ajánlattevőnek a nyelvvizsga bizonyítvány egyszerű másolati példányát kell becsatolnia az alkalmassági követelmény igazolására.</w:t>
            </w:r>
            <w:r w:rsidRPr="00E425AE">
              <w:rPr>
                <w:rFonts w:ascii="Tahoma" w:hAnsi="Tahoma" w:cs="Tahoma"/>
                <w:color w:val="000000"/>
                <w:sz w:val="21"/>
                <w:szCs w:val="21"/>
              </w:rPr>
              <w:br/>
              <w:t>Ajánlatkérő felhívja továbbá a figyelmet, hogy a C típusú nyelvvizsga tekintetében elfogadja az A és B nyelvvizsga együttes meglétét is.</w:t>
            </w:r>
            <w:r w:rsidRPr="00E425AE">
              <w:rPr>
                <w:rFonts w:ascii="Tahoma" w:hAnsi="Tahoma" w:cs="Tahoma"/>
                <w:color w:val="000000"/>
                <w:sz w:val="21"/>
                <w:szCs w:val="21"/>
              </w:rPr>
              <w:br/>
              <w:t>Ajánlatkérő a Kbt. 36. § (3) bekezdése alapján a külföldön kiállított, idegennyelv-tudást igazoló nyelvvizsga bizonyítványok ajánlattevő általi felelős fordítását is elfogadja</w:t>
            </w:r>
          </w:p>
        </w:tc>
        <w:tc>
          <w:tcPr>
            <w:tcW w:w="2126" w:type="dxa"/>
            <w:shd w:val="clear" w:color="auto" w:fill="auto"/>
            <w:vAlign w:val="center"/>
            <w:hideMark/>
          </w:tcPr>
          <w:p w14:paraId="43EAA8FA" w14:textId="77777777"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r w:rsidR="00F5422B" w:rsidRPr="00A24BF9" w14:paraId="43EAA8FF" w14:textId="77777777" w:rsidTr="00E425AE">
        <w:trPr>
          <w:trHeight w:val="662"/>
        </w:trPr>
        <w:tc>
          <w:tcPr>
            <w:tcW w:w="880" w:type="dxa"/>
            <w:shd w:val="clear" w:color="auto" w:fill="auto"/>
            <w:vAlign w:val="center"/>
            <w:hideMark/>
          </w:tcPr>
          <w:p w14:paraId="43EAA8FC"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16.</w:t>
            </w:r>
          </w:p>
        </w:tc>
        <w:tc>
          <w:tcPr>
            <w:tcW w:w="6223" w:type="dxa"/>
            <w:shd w:val="clear" w:color="auto" w:fill="auto"/>
            <w:vAlign w:val="center"/>
            <w:hideMark/>
          </w:tcPr>
          <w:p w14:paraId="43EAA8FD"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Az ajánlatban szereplő, nem magyar forintban (HUF) megadott összegek tekintetében az átszámítást tartalmazó irat </w:t>
            </w:r>
            <w:r w:rsidRPr="00A24BF9">
              <w:rPr>
                <w:rFonts w:ascii="Tahoma" w:hAnsi="Tahoma" w:cs="Tahoma"/>
                <w:i/>
                <w:iCs/>
                <w:color w:val="000000"/>
                <w:sz w:val="21"/>
                <w:szCs w:val="21"/>
              </w:rPr>
              <w:t>(adott esetben)</w:t>
            </w:r>
          </w:p>
        </w:tc>
        <w:tc>
          <w:tcPr>
            <w:tcW w:w="2126" w:type="dxa"/>
            <w:shd w:val="clear" w:color="auto" w:fill="auto"/>
            <w:vAlign w:val="center"/>
            <w:hideMark/>
          </w:tcPr>
          <w:p w14:paraId="43EAA8FE" w14:textId="22FF7509"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r w:rsidR="00F5422B" w:rsidRPr="00A24BF9" w14:paraId="43EAA903" w14:textId="77777777" w:rsidTr="00E425AE">
        <w:trPr>
          <w:trHeight w:val="778"/>
        </w:trPr>
        <w:tc>
          <w:tcPr>
            <w:tcW w:w="880" w:type="dxa"/>
            <w:shd w:val="clear" w:color="auto" w:fill="auto"/>
            <w:vAlign w:val="center"/>
            <w:hideMark/>
          </w:tcPr>
          <w:p w14:paraId="43EAA900" w14:textId="4EE10C1C"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17</w:t>
            </w:r>
            <w:r w:rsidR="00F5422B" w:rsidRPr="00A24BF9">
              <w:rPr>
                <w:rFonts w:ascii="Tahoma" w:hAnsi="Tahoma" w:cs="Tahoma"/>
                <w:color w:val="000000"/>
                <w:sz w:val="21"/>
                <w:szCs w:val="21"/>
              </w:rPr>
              <w:t>.</w:t>
            </w:r>
          </w:p>
        </w:tc>
        <w:tc>
          <w:tcPr>
            <w:tcW w:w="6223" w:type="dxa"/>
            <w:shd w:val="clear" w:color="auto" w:fill="auto"/>
            <w:vAlign w:val="center"/>
            <w:hideMark/>
          </w:tcPr>
          <w:p w14:paraId="43EAA901" w14:textId="6D47C0F5"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Idegen nyelven kiállított igazolás/dokumentum hiteles magyar nyelvű fordítása, vagy a</w:t>
            </w:r>
            <w:r w:rsidR="00E425AE">
              <w:rPr>
                <w:rFonts w:ascii="Tahoma" w:hAnsi="Tahoma" w:cs="Tahoma"/>
                <w:color w:val="000000"/>
                <w:sz w:val="21"/>
                <w:szCs w:val="21"/>
              </w:rPr>
              <w:t>z</w:t>
            </w:r>
            <w:r w:rsidRPr="00A24BF9">
              <w:rPr>
                <w:rFonts w:ascii="Tahoma" w:hAnsi="Tahoma" w:cs="Tahoma"/>
                <w:color w:val="000000"/>
                <w:sz w:val="21"/>
                <w:szCs w:val="21"/>
              </w:rPr>
              <w:t xml:space="preserve"> ajánlattevő általi felelős fordítás a Kbt. 36. § (3) bekezdése szerint, nyilatkozat a felelős fordításról </w:t>
            </w:r>
            <w:r w:rsidRPr="00A24BF9">
              <w:rPr>
                <w:rFonts w:ascii="Tahoma" w:hAnsi="Tahoma" w:cs="Tahoma"/>
                <w:i/>
                <w:color w:val="000000"/>
                <w:sz w:val="21"/>
                <w:szCs w:val="21"/>
              </w:rPr>
              <w:t>(adott esetben)</w:t>
            </w:r>
          </w:p>
        </w:tc>
        <w:tc>
          <w:tcPr>
            <w:tcW w:w="2126" w:type="dxa"/>
            <w:shd w:val="clear" w:color="auto" w:fill="auto"/>
            <w:vAlign w:val="center"/>
            <w:hideMark/>
          </w:tcPr>
          <w:p w14:paraId="43EAA902" w14:textId="77777777" w:rsidR="00F5422B" w:rsidRPr="00A24BF9" w:rsidRDefault="00E9723C"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13</w:t>
            </w:r>
            <w:r w:rsidR="00F5422B" w:rsidRPr="00A24BF9">
              <w:rPr>
                <w:rFonts w:ascii="Tahoma" w:hAnsi="Tahoma" w:cs="Tahoma"/>
                <w:color w:val="000000"/>
                <w:sz w:val="21"/>
                <w:szCs w:val="21"/>
              </w:rPr>
              <w:t>. melléklet</w:t>
            </w:r>
          </w:p>
        </w:tc>
      </w:tr>
      <w:tr w:rsidR="00F5422B" w:rsidRPr="00A24BF9" w14:paraId="43EAA907" w14:textId="77777777" w:rsidTr="00E425AE">
        <w:trPr>
          <w:trHeight w:val="323"/>
        </w:trPr>
        <w:tc>
          <w:tcPr>
            <w:tcW w:w="880" w:type="dxa"/>
            <w:shd w:val="clear" w:color="auto" w:fill="auto"/>
            <w:vAlign w:val="center"/>
            <w:hideMark/>
          </w:tcPr>
          <w:p w14:paraId="43EAA904" w14:textId="24E7D79F"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18</w:t>
            </w:r>
            <w:r w:rsidR="00F5422B" w:rsidRPr="00A24BF9">
              <w:rPr>
                <w:rFonts w:ascii="Tahoma" w:hAnsi="Tahoma" w:cs="Tahoma"/>
                <w:color w:val="000000"/>
                <w:sz w:val="21"/>
                <w:szCs w:val="21"/>
              </w:rPr>
              <w:t>.</w:t>
            </w:r>
          </w:p>
        </w:tc>
        <w:tc>
          <w:tcPr>
            <w:tcW w:w="6223" w:type="dxa"/>
            <w:shd w:val="clear" w:color="auto" w:fill="auto"/>
            <w:vAlign w:val="center"/>
            <w:hideMark/>
          </w:tcPr>
          <w:p w14:paraId="43EAA905"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Közös ajánlattétel esetén a közös ajánlattételről szóló megállapodás </w:t>
            </w:r>
            <w:r w:rsidRPr="00A24BF9">
              <w:rPr>
                <w:rFonts w:ascii="Tahoma" w:hAnsi="Tahoma" w:cs="Tahoma"/>
                <w:i/>
                <w:iCs/>
                <w:color w:val="000000"/>
                <w:sz w:val="21"/>
                <w:szCs w:val="21"/>
              </w:rPr>
              <w:t>(adott esetben)</w:t>
            </w:r>
          </w:p>
        </w:tc>
        <w:tc>
          <w:tcPr>
            <w:tcW w:w="2126" w:type="dxa"/>
            <w:shd w:val="clear" w:color="auto" w:fill="auto"/>
            <w:vAlign w:val="center"/>
            <w:hideMark/>
          </w:tcPr>
          <w:p w14:paraId="43EAA906" w14:textId="3D399563"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r w:rsidR="00F5422B" w:rsidRPr="00A24BF9" w14:paraId="43EAA90B" w14:textId="77777777" w:rsidTr="00E425AE">
        <w:trPr>
          <w:trHeight w:val="443"/>
        </w:trPr>
        <w:tc>
          <w:tcPr>
            <w:tcW w:w="880" w:type="dxa"/>
            <w:shd w:val="clear" w:color="auto" w:fill="auto"/>
            <w:vAlign w:val="center"/>
            <w:hideMark/>
          </w:tcPr>
          <w:p w14:paraId="43EAA908" w14:textId="0D1D1941"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19</w:t>
            </w:r>
            <w:r w:rsidR="00F5422B" w:rsidRPr="00A24BF9">
              <w:rPr>
                <w:rFonts w:ascii="Tahoma" w:hAnsi="Tahoma" w:cs="Tahoma"/>
                <w:color w:val="000000"/>
                <w:sz w:val="21"/>
                <w:szCs w:val="21"/>
              </w:rPr>
              <w:t>.</w:t>
            </w:r>
          </w:p>
        </w:tc>
        <w:tc>
          <w:tcPr>
            <w:tcW w:w="6223" w:type="dxa"/>
            <w:shd w:val="clear" w:color="auto" w:fill="auto"/>
            <w:vAlign w:val="center"/>
            <w:hideMark/>
          </w:tcPr>
          <w:p w14:paraId="43EAA909"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Üzleti titok megjelölése esetén, üzleti titokra vonatkozó nyilatkozat </w:t>
            </w:r>
            <w:r w:rsidRPr="00A24BF9">
              <w:rPr>
                <w:rFonts w:ascii="Tahoma" w:hAnsi="Tahoma" w:cs="Tahoma"/>
                <w:i/>
                <w:iCs/>
                <w:color w:val="000000"/>
                <w:sz w:val="21"/>
                <w:szCs w:val="21"/>
              </w:rPr>
              <w:t>(adott esetben)</w:t>
            </w:r>
          </w:p>
        </w:tc>
        <w:tc>
          <w:tcPr>
            <w:tcW w:w="2126" w:type="dxa"/>
            <w:shd w:val="clear" w:color="auto" w:fill="auto"/>
            <w:vAlign w:val="center"/>
            <w:hideMark/>
          </w:tcPr>
          <w:p w14:paraId="43EAA90A" w14:textId="77777777" w:rsidR="00F5422B" w:rsidRPr="00A24BF9" w:rsidRDefault="00E9723C"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14</w:t>
            </w:r>
            <w:r w:rsidR="00F5422B" w:rsidRPr="00A24BF9">
              <w:rPr>
                <w:rFonts w:ascii="Tahoma" w:hAnsi="Tahoma" w:cs="Tahoma"/>
                <w:color w:val="000000"/>
                <w:sz w:val="21"/>
                <w:szCs w:val="21"/>
              </w:rPr>
              <w:t>. melléklet</w:t>
            </w:r>
          </w:p>
        </w:tc>
      </w:tr>
      <w:tr w:rsidR="00F5422B" w:rsidRPr="00A24BF9" w14:paraId="43EAA90F" w14:textId="77777777" w:rsidTr="00E425AE">
        <w:trPr>
          <w:trHeight w:val="936"/>
        </w:trPr>
        <w:tc>
          <w:tcPr>
            <w:tcW w:w="880" w:type="dxa"/>
            <w:shd w:val="clear" w:color="auto" w:fill="auto"/>
            <w:vAlign w:val="center"/>
            <w:hideMark/>
          </w:tcPr>
          <w:p w14:paraId="43EAA90C" w14:textId="4FAB563E"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20.</w:t>
            </w:r>
            <w:r w:rsidR="00F5422B" w:rsidRPr="00A24BF9">
              <w:rPr>
                <w:rFonts w:ascii="Tahoma" w:hAnsi="Tahoma" w:cs="Tahoma"/>
                <w:color w:val="000000"/>
                <w:sz w:val="21"/>
                <w:szCs w:val="21"/>
              </w:rPr>
              <w:t>.</w:t>
            </w:r>
          </w:p>
        </w:tc>
        <w:tc>
          <w:tcPr>
            <w:tcW w:w="6223" w:type="dxa"/>
            <w:shd w:val="clear" w:color="auto" w:fill="auto"/>
            <w:vAlign w:val="center"/>
            <w:hideMark/>
          </w:tcPr>
          <w:p w14:paraId="43EAA90D" w14:textId="77777777" w:rsidR="00F5422B" w:rsidRPr="00A24BF9" w:rsidRDefault="00771EE7" w:rsidP="00E425AE">
            <w:pPr>
              <w:spacing w:line="276" w:lineRule="auto"/>
              <w:rPr>
                <w:rFonts w:ascii="Tahoma" w:hAnsi="Tahoma" w:cs="Tahoma"/>
                <w:color w:val="000000"/>
                <w:sz w:val="21"/>
                <w:szCs w:val="21"/>
              </w:rPr>
            </w:pPr>
            <w:r w:rsidRPr="00A24BF9">
              <w:rPr>
                <w:rFonts w:ascii="Tahoma" w:hAnsi="Tahoma" w:cs="Tahoma"/>
                <w:sz w:val="21"/>
                <w:szCs w:val="21"/>
              </w:rPr>
              <w:t xml:space="preserve">Közjegyzői aláírás hitelesítéssel ellátott cégaláírási nyilatkozat </w:t>
            </w:r>
            <w:r w:rsidRPr="00E43EA1">
              <w:rPr>
                <w:rFonts w:ascii="Tahoma" w:hAnsi="Tahoma" w:cs="Tahoma"/>
                <w:sz w:val="21"/>
                <w:szCs w:val="21"/>
              </w:rPr>
              <w:t>(aláírási címpéldányát)</w:t>
            </w:r>
            <w:r w:rsidRPr="00A24BF9">
              <w:rPr>
                <w:rFonts w:ascii="Tahoma" w:hAnsi="Tahoma" w:cs="Tahoma"/>
                <w:sz w:val="21"/>
                <w:szCs w:val="21"/>
              </w:rPr>
              <w:t xml:space="preserve">, vagy a cégnyilvánosságról, a bírósági cégeljárásról és a végelszámolásról szóló 2006. évi V. törvény 9. § (1) bekezdés szerinti </w:t>
            </w:r>
            <w:r w:rsidRPr="00E43EA1">
              <w:rPr>
                <w:rFonts w:ascii="Tahoma" w:hAnsi="Tahoma" w:cs="Tahoma"/>
                <w:sz w:val="21"/>
                <w:szCs w:val="21"/>
              </w:rPr>
              <w:t>aláírás-mintája</w:t>
            </w:r>
            <w:r w:rsidRPr="00A24BF9">
              <w:rPr>
                <w:rFonts w:ascii="Tahoma" w:hAnsi="Tahoma" w:cs="Tahoma"/>
                <w:sz w:val="21"/>
                <w:szCs w:val="21"/>
              </w:rPr>
              <w:t xml:space="preserve"> [Amennyiben az ajánlatot, illetve a szükséges nyilatkozatokat az ajánlattevő (közös ajánlattétel esetén a közös ajánlattevő), illetve az ajánlattevő részére kapacitást biztosító szervezet(ek)/személy(ek) cégjegyzésre jogosult képviselőjének meghatalmazása alapján más személy írja alá, a cégjegyzésre jogosult személy által aláírt </w:t>
            </w:r>
            <w:r w:rsidRPr="00E43EA1">
              <w:rPr>
                <w:rFonts w:ascii="Tahoma" w:hAnsi="Tahoma" w:cs="Tahoma"/>
                <w:sz w:val="21"/>
                <w:szCs w:val="21"/>
              </w:rPr>
              <w:t>meghatalmazást</w:t>
            </w:r>
            <w:r w:rsidRPr="00A24BF9">
              <w:rPr>
                <w:rFonts w:ascii="Tahoma" w:hAnsi="Tahoma" w:cs="Tahoma"/>
                <w:sz w:val="21"/>
                <w:szCs w:val="21"/>
              </w:rPr>
              <w:t xml:space="preserve"> szintén csatolni kell egyszerű másolati formában, melyen szerepelnie kell a meghatalmazott személy aláírásmintájának is.]</w:t>
            </w:r>
          </w:p>
        </w:tc>
        <w:tc>
          <w:tcPr>
            <w:tcW w:w="2126" w:type="dxa"/>
            <w:shd w:val="clear" w:color="auto" w:fill="auto"/>
            <w:vAlign w:val="center"/>
            <w:hideMark/>
          </w:tcPr>
          <w:p w14:paraId="43EAA90E" w14:textId="6524DCDE"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r w:rsidR="00F5422B" w:rsidRPr="00A24BF9" w14:paraId="43EAA913" w14:textId="77777777" w:rsidTr="00E425AE">
        <w:trPr>
          <w:trHeight w:val="371"/>
        </w:trPr>
        <w:tc>
          <w:tcPr>
            <w:tcW w:w="880" w:type="dxa"/>
            <w:shd w:val="clear" w:color="auto" w:fill="auto"/>
            <w:vAlign w:val="center"/>
            <w:hideMark/>
          </w:tcPr>
          <w:p w14:paraId="43EAA910" w14:textId="66EA8DC2"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21</w:t>
            </w:r>
            <w:r w:rsidR="00F5422B" w:rsidRPr="00A24BF9">
              <w:rPr>
                <w:rFonts w:ascii="Tahoma" w:hAnsi="Tahoma" w:cs="Tahoma"/>
                <w:color w:val="000000"/>
                <w:sz w:val="21"/>
                <w:szCs w:val="21"/>
              </w:rPr>
              <w:t>.</w:t>
            </w:r>
          </w:p>
        </w:tc>
        <w:tc>
          <w:tcPr>
            <w:tcW w:w="6223" w:type="dxa"/>
            <w:shd w:val="clear" w:color="auto" w:fill="auto"/>
            <w:vAlign w:val="center"/>
            <w:hideMark/>
          </w:tcPr>
          <w:p w14:paraId="43EAA911" w14:textId="77777777"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Meghatalmazás (adott esetben)</w:t>
            </w:r>
          </w:p>
        </w:tc>
        <w:tc>
          <w:tcPr>
            <w:tcW w:w="2126" w:type="dxa"/>
            <w:shd w:val="clear" w:color="auto" w:fill="auto"/>
            <w:vAlign w:val="center"/>
            <w:hideMark/>
          </w:tcPr>
          <w:p w14:paraId="43EAA912" w14:textId="3DD13D01" w:rsidR="00F5422B" w:rsidRPr="00A24BF9" w:rsidRDefault="00E425AE" w:rsidP="00E425AE">
            <w:pPr>
              <w:spacing w:line="276" w:lineRule="auto"/>
              <w:jc w:val="center"/>
              <w:rPr>
                <w:rFonts w:ascii="Tahoma" w:hAnsi="Tahoma" w:cs="Tahoma"/>
                <w:color w:val="000000"/>
                <w:sz w:val="21"/>
                <w:szCs w:val="21"/>
              </w:rPr>
            </w:pPr>
            <w:r>
              <w:rPr>
                <w:rFonts w:ascii="Tahoma" w:hAnsi="Tahoma" w:cs="Tahoma"/>
                <w:color w:val="000000"/>
                <w:sz w:val="21"/>
                <w:szCs w:val="21"/>
              </w:rPr>
              <w:t>15. sz. melléklet</w:t>
            </w:r>
          </w:p>
        </w:tc>
      </w:tr>
      <w:tr w:rsidR="00F5422B" w:rsidRPr="00A24BF9" w14:paraId="43EAA917" w14:textId="77777777" w:rsidTr="00E425AE">
        <w:trPr>
          <w:trHeight w:val="418"/>
        </w:trPr>
        <w:tc>
          <w:tcPr>
            <w:tcW w:w="880" w:type="dxa"/>
            <w:shd w:val="clear" w:color="auto" w:fill="auto"/>
            <w:vAlign w:val="center"/>
            <w:hideMark/>
          </w:tcPr>
          <w:p w14:paraId="43EAA914" w14:textId="676AA35A"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22</w:t>
            </w:r>
            <w:r w:rsidR="00F5422B" w:rsidRPr="00A24BF9">
              <w:rPr>
                <w:rFonts w:ascii="Tahoma" w:hAnsi="Tahoma" w:cs="Tahoma"/>
                <w:color w:val="000000"/>
                <w:sz w:val="21"/>
                <w:szCs w:val="21"/>
              </w:rPr>
              <w:t>.</w:t>
            </w:r>
          </w:p>
        </w:tc>
        <w:tc>
          <w:tcPr>
            <w:tcW w:w="6223" w:type="dxa"/>
            <w:shd w:val="clear" w:color="auto" w:fill="auto"/>
            <w:vAlign w:val="center"/>
            <w:hideMark/>
          </w:tcPr>
          <w:p w14:paraId="43EAA915" w14:textId="64636975"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Szakmai</w:t>
            </w:r>
            <w:r w:rsidR="00771EE7" w:rsidRPr="00A24BF9">
              <w:rPr>
                <w:rFonts w:ascii="Tahoma" w:hAnsi="Tahoma" w:cs="Tahoma"/>
                <w:color w:val="000000"/>
                <w:sz w:val="21"/>
                <w:szCs w:val="21"/>
              </w:rPr>
              <w:t xml:space="preserve"> ajánlat</w:t>
            </w:r>
          </w:p>
        </w:tc>
        <w:tc>
          <w:tcPr>
            <w:tcW w:w="2126" w:type="dxa"/>
            <w:shd w:val="clear" w:color="auto" w:fill="auto"/>
            <w:vAlign w:val="center"/>
            <w:hideMark/>
          </w:tcPr>
          <w:p w14:paraId="43EAA916" w14:textId="17DF2D04"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r w:rsidR="00F5422B" w:rsidRPr="00A24BF9" w14:paraId="43EAA91B" w14:textId="77777777" w:rsidTr="00E425AE">
        <w:trPr>
          <w:trHeight w:val="269"/>
        </w:trPr>
        <w:tc>
          <w:tcPr>
            <w:tcW w:w="880" w:type="dxa"/>
            <w:shd w:val="clear" w:color="auto" w:fill="auto"/>
            <w:vAlign w:val="center"/>
            <w:hideMark/>
          </w:tcPr>
          <w:p w14:paraId="43EAA918" w14:textId="31389074" w:rsidR="00F5422B" w:rsidRPr="00A24BF9" w:rsidRDefault="00E425AE" w:rsidP="00E425AE">
            <w:pPr>
              <w:spacing w:line="276" w:lineRule="auto"/>
              <w:rPr>
                <w:rFonts w:ascii="Tahoma" w:hAnsi="Tahoma" w:cs="Tahoma"/>
                <w:color w:val="000000"/>
                <w:sz w:val="21"/>
                <w:szCs w:val="21"/>
              </w:rPr>
            </w:pPr>
            <w:r>
              <w:rPr>
                <w:rFonts w:ascii="Tahoma" w:hAnsi="Tahoma" w:cs="Tahoma"/>
                <w:color w:val="000000"/>
                <w:sz w:val="21"/>
                <w:szCs w:val="21"/>
              </w:rPr>
              <w:t>23</w:t>
            </w:r>
            <w:r w:rsidR="00F5422B" w:rsidRPr="00A24BF9">
              <w:rPr>
                <w:rFonts w:ascii="Tahoma" w:hAnsi="Tahoma" w:cs="Tahoma"/>
                <w:color w:val="000000"/>
                <w:sz w:val="21"/>
                <w:szCs w:val="21"/>
              </w:rPr>
              <w:t>.</w:t>
            </w:r>
          </w:p>
        </w:tc>
        <w:tc>
          <w:tcPr>
            <w:tcW w:w="6223" w:type="dxa"/>
            <w:shd w:val="clear" w:color="auto" w:fill="auto"/>
            <w:vAlign w:val="center"/>
            <w:hideMark/>
          </w:tcPr>
          <w:p w14:paraId="43EAA919" w14:textId="343CE2C9"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ajánlat </w:t>
            </w:r>
            <w:r w:rsidR="00A31C1A" w:rsidRPr="00A24BF9">
              <w:rPr>
                <w:rFonts w:ascii="Tahoma" w:hAnsi="Tahoma" w:cs="Tahoma"/>
                <w:color w:val="000000"/>
                <w:sz w:val="21"/>
                <w:szCs w:val="21"/>
              </w:rPr>
              <w:t>2</w:t>
            </w:r>
            <w:r w:rsidRPr="00A24BF9">
              <w:rPr>
                <w:rFonts w:ascii="Tahoma" w:hAnsi="Tahoma" w:cs="Tahoma"/>
                <w:color w:val="000000"/>
                <w:sz w:val="21"/>
                <w:szCs w:val="21"/>
              </w:rPr>
              <w:t xml:space="preserve"> db CD/DVD adathordozón .pdf formátumban</w:t>
            </w:r>
          </w:p>
        </w:tc>
        <w:tc>
          <w:tcPr>
            <w:tcW w:w="2126" w:type="dxa"/>
            <w:shd w:val="clear" w:color="auto" w:fill="auto"/>
            <w:vAlign w:val="center"/>
            <w:hideMark/>
          </w:tcPr>
          <w:p w14:paraId="43EAA91A" w14:textId="67CEB044" w:rsidR="00F5422B" w:rsidRPr="00A24BF9" w:rsidRDefault="00F5422B" w:rsidP="00E425AE">
            <w:pPr>
              <w:spacing w:line="276" w:lineRule="auto"/>
              <w:jc w:val="center"/>
              <w:rPr>
                <w:rFonts w:ascii="Tahoma" w:hAnsi="Tahoma" w:cs="Tahoma"/>
                <w:color w:val="000000"/>
                <w:sz w:val="21"/>
                <w:szCs w:val="21"/>
              </w:rPr>
            </w:pPr>
            <w:r w:rsidRPr="00A24BF9">
              <w:rPr>
                <w:rFonts w:ascii="Tahoma" w:hAnsi="Tahoma" w:cs="Tahoma"/>
                <w:color w:val="000000"/>
                <w:sz w:val="21"/>
                <w:szCs w:val="21"/>
              </w:rPr>
              <w:t>-</w:t>
            </w:r>
          </w:p>
        </w:tc>
      </w:tr>
    </w:tbl>
    <w:p w14:paraId="43EAA91D" w14:textId="225DC6CD" w:rsidR="00F5422B" w:rsidRPr="00A24BF9" w:rsidRDefault="00F5422B" w:rsidP="004877C2">
      <w:pPr>
        <w:pStyle w:val="Szvegtrzsbehzssal3"/>
        <w:spacing w:line="276" w:lineRule="auto"/>
        <w:ind w:left="0"/>
        <w:jc w:val="both"/>
        <w:rPr>
          <w:rFonts w:ascii="Tahoma" w:hAnsi="Tahoma" w:cs="Tahoma"/>
          <w:b/>
          <w:caps/>
          <w:color w:val="000000"/>
          <w:sz w:val="21"/>
          <w:szCs w:val="21"/>
        </w:rPr>
      </w:pPr>
    </w:p>
    <w:p w14:paraId="43EAA91F" w14:textId="77777777" w:rsidR="00F5422B" w:rsidRPr="00A24BF9" w:rsidRDefault="00F5422B" w:rsidP="00853D9B">
      <w:pPr>
        <w:pStyle w:val="Cmsor3"/>
        <w:numPr>
          <w:ilvl w:val="0"/>
          <w:numId w:val="39"/>
        </w:numPr>
        <w:spacing w:before="60" w:after="60" w:line="276" w:lineRule="auto"/>
        <w:ind w:left="426"/>
        <w:rPr>
          <w:rFonts w:ascii="Tahoma" w:eastAsia="SimHei" w:hAnsi="Tahoma" w:cs="Tahoma"/>
          <w:sz w:val="21"/>
          <w:szCs w:val="21"/>
        </w:rPr>
      </w:pPr>
      <w:bookmarkStart w:id="88" w:name="_Toc228340095"/>
      <w:bookmarkStart w:id="89" w:name="_Toc352380630"/>
      <w:bookmarkStart w:id="90" w:name="_Toc352382171"/>
      <w:bookmarkStart w:id="91" w:name="_Toc383930282"/>
      <w:bookmarkStart w:id="92" w:name="_Toc396033316"/>
      <w:bookmarkStart w:id="93" w:name="_Toc518447289"/>
      <w:r w:rsidRPr="00A24BF9">
        <w:rPr>
          <w:rFonts w:ascii="Tahoma" w:eastAsia="SimHei" w:hAnsi="Tahoma" w:cs="Tahoma"/>
          <w:sz w:val="21"/>
          <w:szCs w:val="21"/>
        </w:rPr>
        <w:t>A SZERZ</w:t>
      </w:r>
      <w:r w:rsidRPr="00E43EA1">
        <w:rPr>
          <w:rFonts w:ascii="Tahoma" w:eastAsia="SimHei" w:hAnsi="Tahoma" w:cs="Tahoma"/>
          <w:sz w:val="21"/>
          <w:szCs w:val="21"/>
        </w:rPr>
        <w:t>Ő</w:t>
      </w:r>
      <w:r w:rsidRPr="00A24BF9">
        <w:rPr>
          <w:rFonts w:ascii="Tahoma" w:eastAsia="SimHei" w:hAnsi="Tahoma" w:cs="Tahoma"/>
          <w:sz w:val="21"/>
          <w:szCs w:val="21"/>
        </w:rPr>
        <w:t>D</w:t>
      </w:r>
      <w:r w:rsidRPr="00E43EA1">
        <w:rPr>
          <w:rFonts w:ascii="Tahoma" w:eastAsia="SimHei" w:hAnsi="Tahoma" w:cs="Tahoma"/>
          <w:sz w:val="21"/>
          <w:szCs w:val="21"/>
        </w:rPr>
        <w:t>É</w:t>
      </w:r>
      <w:r w:rsidRPr="00A24BF9">
        <w:rPr>
          <w:rFonts w:ascii="Tahoma" w:eastAsia="SimHei" w:hAnsi="Tahoma" w:cs="Tahoma"/>
          <w:sz w:val="21"/>
          <w:szCs w:val="21"/>
        </w:rPr>
        <w:t xml:space="preserve">S </w:t>
      </w:r>
      <w:bookmarkEnd w:id="88"/>
      <w:r w:rsidRPr="00A24BF9">
        <w:rPr>
          <w:rFonts w:ascii="Tahoma" w:eastAsia="SimHei" w:hAnsi="Tahoma" w:cs="Tahoma"/>
          <w:sz w:val="21"/>
          <w:szCs w:val="21"/>
        </w:rPr>
        <w:t>ÖSSZEGE</w:t>
      </w:r>
    </w:p>
    <w:p w14:paraId="43EAA922" w14:textId="2FFEBC65"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 nettó </w:t>
      </w:r>
      <w:r w:rsidR="00771EE7" w:rsidRPr="00E43EA1">
        <w:rPr>
          <w:rFonts w:ascii="Tahoma" w:eastAsia="SimHei" w:hAnsi="Tahoma" w:cs="Tahoma"/>
          <w:b w:val="0"/>
          <w:sz w:val="21"/>
          <w:szCs w:val="21"/>
        </w:rPr>
        <w:t xml:space="preserve">szakértői napidíjat </w:t>
      </w:r>
      <w:r w:rsidRPr="00E43EA1">
        <w:rPr>
          <w:rFonts w:ascii="Tahoma" w:eastAsia="SimHei" w:hAnsi="Tahoma" w:cs="Tahoma"/>
          <w:b w:val="0"/>
          <w:sz w:val="21"/>
          <w:szCs w:val="21"/>
        </w:rPr>
        <w:t xml:space="preserve">úgy kell tekinteni, hogy az, az Ajánlatkérési Dokumentációban meghatározott szolgáltatások elvégzéséért jár a Megbízottnak és </w:t>
      </w:r>
      <w:r w:rsidRPr="00E43EA1">
        <w:rPr>
          <w:rFonts w:ascii="Tahoma" w:eastAsia="SimHei" w:hAnsi="Tahoma" w:cs="Tahoma"/>
          <w:b w:val="0"/>
          <w:sz w:val="21"/>
          <w:szCs w:val="21"/>
        </w:rPr>
        <w:lastRenderedPageBreak/>
        <w:t xml:space="preserve">nem változtatható meg semmilyen alapon a Szerződéses kötelezettségek végrehajtása során. </w:t>
      </w:r>
    </w:p>
    <w:p w14:paraId="43EAA923" w14:textId="7D8C04FE"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 xml:space="preserve">A nettó </w:t>
      </w:r>
      <w:r w:rsidR="00771EE7" w:rsidRPr="00E43EA1">
        <w:rPr>
          <w:rFonts w:ascii="Tahoma" w:eastAsia="SimHei" w:hAnsi="Tahoma" w:cs="Tahoma"/>
          <w:b w:val="0"/>
          <w:sz w:val="21"/>
          <w:szCs w:val="21"/>
        </w:rPr>
        <w:t xml:space="preserve">szakértői napidíjat </w:t>
      </w:r>
      <w:r w:rsidRPr="00E43EA1">
        <w:rPr>
          <w:rFonts w:ascii="Tahoma" w:eastAsia="SimHei" w:hAnsi="Tahoma" w:cs="Tahoma"/>
          <w:b w:val="0"/>
          <w:sz w:val="21"/>
          <w:szCs w:val="21"/>
        </w:rPr>
        <w:t xml:space="preserve">forintban kell megadni, annak tartalmaznia kell a feladatleírásban meghatározott összes feladat ellátásával kapcsolatos költségeket. </w:t>
      </w:r>
    </w:p>
    <w:p w14:paraId="43EAA924" w14:textId="6A9A79C7" w:rsidR="00F5422B" w:rsidRPr="00E43EA1" w:rsidRDefault="00F5422B" w:rsidP="00853D9B">
      <w:pPr>
        <w:pStyle w:val="Cmsor3"/>
        <w:numPr>
          <w:ilvl w:val="1"/>
          <w:numId w:val="39"/>
        </w:numPr>
        <w:spacing w:before="60" w:after="60" w:line="276" w:lineRule="auto"/>
        <w:rPr>
          <w:rFonts w:ascii="Tahoma" w:eastAsia="SimHei" w:hAnsi="Tahoma" w:cs="Tahoma"/>
          <w:b w:val="0"/>
          <w:sz w:val="21"/>
          <w:szCs w:val="21"/>
        </w:rPr>
      </w:pPr>
      <w:r w:rsidRPr="00E43EA1">
        <w:rPr>
          <w:rFonts w:ascii="Tahoma" w:eastAsia="SimHei" w:hAnsi="Tahoma" w:cs="Tahoma"/>
          <w:b w:val="0"/>
          <w:sz w:val="21"/>
          <w:szCs w:val="21"/>
        </w:rPr>
        <w:t>Az árajánlat készítésekor az ajánlattevőnek figyelembe kell vennie a kifizetés feltételeit, a vonatkozó jogszabályokat, valamint az infláció mértékét a szerződés teljes időtartamára vonatkozóan.</w:t>
      </w:r>
    </w:p>
    <w:p w14:paraId="43EAA925" w14:textId="77777777" w:rsidR="00F5422B" w:rsidRPr="00A24BF9" w:rsidRDefault="00F5422B" w:rsidP="004877C2">
      <w:pPr>
        <w:pStyle w:val="Cmsor3"/>
        <w:spacing w:before="60" w:after="60" w:line="276" w:lineRule="auto"/>
        <w:ind w:left="709" w:hanging="709"/>
        <w:rPr>
          <w:rFonts w:ascii="Tahoma" w:eastAsia="SimHei" w:hAnsi="Tahoma" w:cs="Tahoma"/>
          <w:sz w:val="21"/>
          <w:szCs w:val="21"/>
        </w:rPr>
      </w:pPr>
      <w:bookmarkStart w:id="94" w:name="_Toc66244051"/>
      <w:bookmarkStart w:id="95" w:name="_Toc66248205"/>
      <w:bookmarkStart w:id="96" w:name="_Toc66507092"/>
      <w:bookmarkStart w:id="97" w:name="_Toc66517231"/>
      <w:bookmarkStart w:id="98" w:name="_Toc66608593"/>
      <w:bookmarkStart w:id="99" w:name="_Toc228340097"/>
      <w:bookmarkEnd w:id="89"/>
      <w:bookmarkEnd w:id="90"/>
      <w:bookmarkEnd w:id="91"/>
      <w:bookmarkEnd w:id="92"/>
      <w:bookmarkEnd w:id="93"/>
    </w:p>
    <w:p w14:paraId="43EAA926" w14:textId="3884B022" w:rsidR="00F5422B" w:rsidRPr="00A24BF9" w:rsidRDefault="00E43EA1" w:rsidP="00853D9B">
      <w:pPr>
        <w:pStyle w:val="Cmsor3"/>
        <w:numPr>
          <w:ilvl w:val="0"/>
          <w:numId w:val="39"/>
        </w:numPr>
        <w:spacing w:before="60" w:after="60" w:line="276" w:lineRule="auto"/>
        <w:ind w:left="426"/>
        <w:rPr>
          <w:rFonts w:ascii="Tahoma" w:eastAsia="SimHei" w:hAnsi="Tahoma" w:cs="Tahoma"/>
          <w:sz w:val="21"/>
          <w:szCs w:val="21"/>
        </w:rPr>
      </w:pPr>
      <w:r>
        <w:rPr>
          <w:rFonts w:ascii="Tahoma" w:eastAsia="SimHei" w:hAnsi="Tahoma" w:cs="Tahoma"/>
          <w:sz w:val="21"/>
          <w:szCs w:val="21"/>
        </w:rPr>
        <w:t xml:space="preserve"> </w:t>
      </w:r>
      <w:r w:rsidR="00F5422B" w:rsidRPr="00A24BF9">
        <w:rPr>
          <w:rFonts w:ascii="Tahoma" w:eastAsia="SimHei" w:hAnsi="Tahoma" w:cs="Tahoma"/>
          <w:sz w:val="21"/>
          <w:szCs w:val="21"/>
        </w:rPr>
        <w:t>TÖBBVÁLTOZATÚ AJÁNLAT</w:t>
      </w:r>
      <w:bookmarkEnd w:id="94"/>
      <w:bookmarkEnd w:id="95"/>
      <w:bookmarkEnd w:id="96"/>
      <w:bookmarkEnd w:id="97"/>
      <w:bookmarkEnd w:id="98"/>
      <w:bookmarkEnd w:id="99"/>
    </w:p>
    <w:p w14:paraId="43EAA927" w14:textId="77777777" w:rsidR="00F5422B" w:rsidRPr="00E43EA1"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E43EA1">
        <w:rPr>
          <w:rFonts w:ascii="Tahoma" w:eastAsia="SimHei" w:hAnsi="Tahoma" w:cs="Tahoma"/>
          <w:b w:val="0"/>
          <w:sz w:val="21"/>
          <w:szCs w:val="21"/>
        </w:rPr>
        <w:t>Többváltozatú ajánlat nem adható.</w:t>
      </w:r>
    </w:p>
    <w:p w14:paraId="43EAA928" w14:textId="77777777" w:rsidR="00F5422B" w:rsidRPr="00A24BF9" w:rsidRDefault="00F5422B" w:rsidP="004877C2">
      <w:pPr>
        <w:pStyle w:val="B"/>
        <w:spacing w:before="60" w:after="60" w:line="276" w:lineRule="auto"/>
        <w:ind w:left="709"/>
        <w:rPr>
          <w:rFonts w:ascii="Tahoma" w:eastAsia="SimHei" w:hAnsi="Tahoma" w:cs="Tahoma"/>
          <w:sz w:val="21"/>
          <w:szCs w:val="21"/>
          <w:lang w:val="hu-HU"/>
        </w:rPr>
      </w:pPr>
    </w:p>
    <w:p w14:paraId="43EAA929" w14:textId="5990D218" w:rsidR="00F5422B" w:rsidRPr="00A24BF9" w:rsidRDefault="00E43EA1" w:rsidP="00853D9B">
      <w:pPr>
        <w:pStyle w:val="Cmsor3"/>
        <w:numPr>
          <w:ilvl w:val="0"/>
          <w:numId w:val="39"/>
        </w:numPr>
        <w:spacing w:before="60" w:after="60" w:line="276" w:lineRule="auto"/>
        <w:ind w:left="426"/>
        <w:rPr>
          <w:rFonts w:ascii="Tahoma" w:eastAsia="SimHei" w:hAnsi="Tahoma" w:cs="Tahoma"/>
          <w:sz w:val="21"/>
          <w:szCs w:val="21"/>
        </w:rPr>
      </w:pPr>
      <w:bookmarkStart w:id="100" w:name="_Toc228340099"/>
      <w:r>
        <w:rPr>
          <w:rFonts w:ascii="Tahoma" w:eastAsia="SimHei" w:hAnsi="Tahoma" w:cs="Tahoma"/>
          <w:sz w:val="21"/>
          <w:szCs w:val="21"/>
        </w:rPr>
        <w:t xml:space="preserve"> </w:t>
      </w:r>
      <w:r w:rsidR="00F5422B" w:rsidRPr="00A24BF9">
        <w:rPr>
          <w:rFonts w:ascii="Tahoma" w:eastAsia="SimHei" w:hAnsi="Tahoma" w:cs="Tahoma"/>
          <w:sz w:val="21"/>
          <w:szCs w:val="21"/>
        </w:rPr>
        <w:t>AZ AJÁNLATOK LEZÁRÁSA ÉS JELÖLÉSE</w:t>
      </w:r>
      <w:bookmarkEnd w:id="100"/>
    </w:p>
    <w:p w14:paraId="43EAA92A" w14:textId="22AD2717" w:rsidR="00F5422B" w:rsidRPr="00E43EA1"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E43EA1">
        <w:rPr>
          <w:rFonts w:ascii="Tahoma" w:eastAsia="SimHei" w:hAnsi="Tahoma" w:cs="Tahoma"/>
          <w:b w:val="0"/>
          <w:sz w:val="21"/>
          <w:szCs w:val="21"/>
        </w:rPr>
        <w:t xml:space="preserve">A nem elektronikusan benyújtott Ajánlatokat zárt, sérülésmentes és sérülésmentesen megbonthatatlan csomagolásban kell benyújtani. </w:t>
      </w:r>
    </w:p>
    <w:p w14:paraId="43EAA92B" w14:textId="77777777" w:rsidR="00F5422B" w:rsidRPr="00E43EA1"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E43EA1">
        <w:rPr>
          <w:rFonts w:ascii="Tahoma" w:eastAsia="SimHei" w:hAnsi="Tahoma" w:cs="Tahoma"/>
          <w:b w:val="0"/>
          <w:sz w:val="21"/>
          <w:szCs w:val="21"/>
        </w:rPr>
        <w:t xml:space="preserve">Az Ajánlat jól lezárt csomagolását az ajánlattételi felhívásban meghatározottak szerint kell felirattal ellátni. </w:t>
      </w:r>
    </w:p>
    <w:p w14:paraId="43EAA92D" w14:textId="123369F7" w:rsidR="00B959B6" w:rsidRPr="00E43EA1"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E43EA1">
        <w:rPr>
          <w:rFonts w:ascii="Tahoma" w:eastAsia="SimHei" w:hAnsi="Tahoma" w:cs="Tahoma"/>
          <w:b w:val="0"/>
          <w:sz w:val="21"/>
          <w:szCs w:val="21"/>
        </w:rPr>
        <w:t>Ha a csomagolást nem jelölik meg a fenti előírásnak megfelelően, az Ajánlatkérő nem vállal felelősséget a benyújtott Ajánlat elkeveredéséért és idő előtti felbontásáért. Az ilyen okból idő előtt felbontott Ajánlatot érvénytelenné minősítik.</w:t>
      </w:r>
    </w:p>
    <w:p w14:paraId="43EAA92E" w14:textId="77777777" w:rsidR="00F5422B" w:rsidRPr="00A24BF9" w:rsidRDefault="00F5422B" w:rsidP="004877C2">
      <w:pPr>
        <w:tabs>
          <w:tab w:val="left" w:pos="709"/>
        </w:tabs>
        <w:spacing w:before="60" w:after="60" w:line="276" w:lineRule="auto"/>
        <w:rPr>
          <w:rFonts w:ascii="Tahoma" w:eastAsia="SimHei" w:hAnsi="Tahoma" w:cs="Tahoma"/>
          <w:sz w:val="21"/>
          <w:szCs w:val="21"/>
        </w:rPr>
      </w:pPr>
    </w:p>
    <w:p w14:paraId="43EAA92F" w14:textId="741D777E" w:rsidR="00B959B6" w:rsidRPr="00E43EA1" w:rsidRDefault="00E43EA1" w:rsidP="00853D9B">
      <w:pPr>
        <w:pStyle w:val="Cmsor3"/>
        <w:numPr>
          <w:ilvl w:val="0"/>
          <w:numId w:val="39"/>
        </w:numPr>
        <w:spacing w:before="60" w:after="60" w:line="276" w:lineRule="auto"/>
        <w:ind w:left="426"/>
        <w:rPr>
          <w:rFonts w:ascii="Tahoma" w:eastAsia="SimHei" w:hAnsi="Tahoma" w:cs="Tahoma"/>
          <w:sz w:val="21"/>
          <w:szCs w:val="21"/>
        </w:rPr>
      </w:pPr>
      <w:bookmarkStart w:id="101" w:name="_Toc223497129"/>
      <w:bookmarkStart w:id="102" w:name="_Toc228340100"/>
      <w:r>
        <w:rPr>
          <w:rFonts w:ascii="Tahoma" w:eastAsia="SimHei" w:hAnsi="Tahoma" w:cs="Tahoma"/>
          <w:sz w:val="21"/>
          <w:szCs w:val="21"/>
        </w:rPr>
        <w:t xml:space="preserve"> </w:t>
      </w:r>
      <w:r w:rsidR="00F5422B" w:rsidRPr="00A24BF9">
        <w:rPr>
          <w:rFonts w:ascii="Tahoma" w:eastAsia="SimHei" w:hAnsi="Tahoma" w:cs="Tahoma"/>
          <w:sz w:val="21"/>
          <w:szCs w:val="21"/>
        </w:rPr>
        <w:t>AZ AJÁNLATOK BEADÁSI HATÁRIDEJE ÉS HELYE</w:t>
      </w:r>
      <w:bookmarkEnd w:id="101"/>
      <w:bookmarkEnd w:id="102"/>
    </w:p>
    <w:p w14:paraId="43EAA930" w14:textId="77777777" w:rsidR="00F5422B" w:rsidRPr="00A24BF9" w:rsidRDefault="00F5422B" w:rsidP="004877C2">
      <w:pPr>
        <w:spacing w:line="276" w:lineRule="auto"/>
        <w:ind w:left="480"/>
        <w:rPr>
          <w:rFonts w:ascii="Tahoma" w:eastAsia="SimHei" w:hAnsi="Tahoma" w:cs="Tahoma"/>
          <w:sz w:val="21"/>
          <w:szCs w:val="21"/>
          <w:lang w:eastAsia="en-GB"/>
        </w:rPr>
      </w:pPr>
    </w:p>
    <w:p w14:paraId="43EAA931" w14:textId="6495CF09" w:rsidR="00F5422B"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E43EA1">
        <w:rPr>
          <w:rFonts w:ascii="Tahoma" w:eastAsia="SimHei" w:hAnsi="Tahoma" w:cs="Tahoma"/>
          <w:b w:val="0"/>
          <w:sz w:val="21"/>
          <w:szCs w:val="21"/>
        </w:rPr>
        <w:t>Az Ajánlat átvételét írásos nyugta igazolja, melyet az Ajánlatkérő által kinevezett személy ír alá.</w:t>
      </w:r>
    </w:p>
    <w:p w14:paraId="6CFDEDB9" w14:textId="77777777" w:rsidR="0071525A" w:rsidRPr="0071525A" w:rsidRDefault="0071525A" w:rsidP="0071525A">
      <w:pPr>
        <w:rPr>
          <w:rFonts w:eastAsia="SimHei"/>
        </w:rPr>
      </w:pPr>
    </w:p>
    <w:p w14:paraId="43EAA935" w14:textId="3557310D" w:rsidR="00F5422B"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03" w:name="_Toc352380637"/>
      <w:bookmarkStart w:id="104" w:name="_Toc352382178"/>
      <w:bookmarkStart w:id="105" w:name="_Toc383930289"/>
      <w:bookmarkStart w:id="106" w:name="_Toc396033322"/>
      <w:bookmarkStart w:id="107" w:name="_Toc518447295"/>
      <w:bookmarkStart w:id="108" w:name="_Toc66244056"/>
      <w:bookmarkStart w:id="109" w:name="_Toc66248210"/>
      <w:bookmarkStart w:id="110" w:name="_Toc66507097"/>
      <w:bookmarkStart w:id="111" w:name="_Toc66517236"/>
      <w:bookmarkStart w:id="112" w:name="_Toc66608598"/>
      <w:bookmarkStart w:id="113" w:name="_Toc228340102"/>
      <w:r>
        <w:rPr>
          <w:rFonts w:ascii="Tahoma" w:eastAsia="SimHei" w:hAnsi="Tahoma" w:cs="Tahoma"/>
          <w:sz w:val="21"/>
          <w:szCs w:val="21"/>
        </w:rPr>
        <w:t xml:space="preserve"> </w:t>
      </w:r>
      <w:r w:rsidR="00F5422B" w:rsidRPr="00A24BF9">
        <w:rPr>
          <w:rFonts w:ascii="Tahoma" w:eastAsia="SimHei" w:hAnsi="Tahoma" w:cs="Tahoma"/>
          <w:sz w:val="21"/>
          <w:szCs w:val="21"/>
        </w:rPr>
        <w:t>AZ AJÁNLATOK FELBONTÁSA AZ AJÁNLATKÉRŐ ÁLTAL</w:t>
      </w:r>
      <w:bookmarkEnd w:id="103"/>
      <w:bookmarkEnd w:id="104"/>
      <w:bookmarkEnd w:id="105"/>
      <w:bookmarkEnd w:id="106"/>
      <w:bookmarkEnd w:id="107"/>
      <w:bookmarkEnd w:id="108"/>
      <w:bookmarkEnd w:id="109"/>
      <w:bookmarkEnd w:id="110"/>
      <w:bookmarkEnd w:id="111"/>
      <w:bookmarkEnd w:id="112"/>
      <w:bookmarkEnd w:id="113"/>
    </w:p>
    <w:p w14:paraId="43EAA936" w14:textId="14EC73B4"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Ajánlatkérő az Ajánlatokat az ajánlattételi határidő lejártának időpontjában bontja fel az Ajánlattételi felhívásban megadott időpontban, az ott megadott címen.</w:t>
      </w:r>
    </w:p>
    <w:p w14:paraId="43EAA938" w14:textId="206FF0D1"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ajánlatok bontásánál a Kbt. 62. § (2) bekezdés rendelkezésében meghatározott személyek vehetnek részt.</w:t>
      </w:r>
    </w:p>
    <w:p w14:paraId="43EAA939" w14:textId="2010F1CB" w:rsidR="00F5422B"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Az Ajánlatkérő a bontás alkalmával a Kbt. 62. § (3)-(4) és (6)-(7) bekezdései szerint jár el. Nyilvánosságra hozza az Ajánlattevők nevét, címét (székhelyét, lakhelyét), valamint a nettó ajánlati árat. Ajánlatkérő az ajánlatok bontásának megkezdésekor, az ajánlatok bontása előtt közvetlenül ismerteti a szerződés teljesítéséhez rendelkezésre álló anyagi fedezet mértékét, valamint a becsült értéket. </w:t>
      </w:r>
    </w:p>
    <w:p w14:paraId="241DA35D" w14:textId="77777777" w:rsidR="0071525A" w:rsidRPr="0071525A" w:rsidRDefault="0071525A" w:rsidP="0071525A"/>
    <w:p w14:paraId="43EAA93B" w14:textId="49E97390" w:rsidR="00F5422B"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14" w:name="_Toc425916317"/>
      <w:bookmarkStart w:id="115" w:name="_Toc425916575"/>
      <w:bookmarkStart w:id="116" w:name="_Toc518447296"/>
      <w:bookmarkStart w:id="117" w:name="_Toc66244057"/>
      <w:bookmarkStart w:id="118" w:name="_Toc66248211"/>
      <w:bookmarkStart w:id="119" w:name="_Toc66507098"/>
      <w:bookmarkStart w:id="120" w:name="_Toc66517237"/>
      <w:bookmarkStart w:id="121" w:name="_Toc66608599"/>
      <w:bookmarkStart w:id="122" w:name="_Toc228340103"/>
      <w:r>
        <w:rPr>
          <w:rFonts w:ascii="Tahoma" w:eastAsia="SimHei" w:hAnsi="Tahoma" w:cs="Tahoma"/>
          <w:sz w:val="21"/>
          <w:szCs w:val="21"/>
        </w:rPr>
        <w:t xml:space="preserve"> </w:t>
      </w:r>
      <w:r w:rsidR="00F5422B" w:rsidRPr="00A24BF9">
        <w:rPr>
          <w:rFonts w:ascii="Tahoma" w:eastAsia="SimHei" w:hAnsi="Tahoma" w:cs="Tahoma"/>
          <w:sz w:val="21"/>
          <w:szCs w:val="21"/>
        </w:rPr>
        <w:t>AZ AJÁNLATOK MÓDOSÍTÁSA ÉS VISSZAVONÁ</w:t>
      </w:r>
      <w:bookmarkEnd w:id="114"/>
      <w:bookmarkEnd w:id="115"/>
      <w:r w:rsidR="00F5422B" w:rsidRPr="00A24BF9">
        <w:rPr>
          <w:rFonts w:ascii="Tahoma" w:eastAsia="SimHei" w:hAnsi="Tahoma" w:cs="Tahoma"/>
          <w:sz w:val="21"/>
          <w:szCs w:val="21"/>
        </w:rPr>
        <w:t>SA</w:t>
      </w:r>
      <w:bookmarkEnd w:id="116"/>
      <w:bookmarkEnd w:id="117"/>
      <w:bookmarkEnd w:id="118"/>
      <w:bookmarkEnd w:id="119"/>
      <w:bookmarkEnd w:id="120"/>
      <w:bookmarkEnd w:id="121"/>
      <w:bookmarkEnd w:id="122"/>
    </w:p>
    <w:p w14:paraId="43EAA93C" w14:textId="77777777" w:rsidR="00B959B6"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Ajánlattevő a Kbt. 60. § (7) bekezdése szerint az ajánlattételi határidő lejártáig módosíthatja Ajánlatát. Módosított Ajánlat benyújtásakor a 15. pontban közölt feliratot ki kell egészíteni „Módosított Ajánlat” felirattal.</w:t>
      </w:r>
    </w:p>
    <w:p w14:paraId="43EAA93D" w14:textId="77777777" w:rsidR="00F5422B" w:rsidRPr="00A24BF9" w:rsidRDefault="00F5422B" w:rsidP="004877C2">
      <w:pPr>
        <w:pStyle w:val="B"/>
        <w:spacing w:before="60" w:after="60" w:line="276" w:lineRule="auto"/>
        <w:ind w:left="0"/>
        <w:rPr>
          <w:rFonts w:ascii="Tahoma" w:eastAsia="SimHei" w:hAnsi="Tahoma" w:cs="Tahoma"/>
          <w:sz w:val="21"/>
          <w:szCs w:val="21"/>
          <w:lang w:val="hu-HU"/>
        </w:rPr>
      </w:pPr>
    </w:p>
    <w:p w14:paraId="43EAA93F" w14:textId="52DC0CD2" w:rsidR="00F5422B"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23" w:name="_Toc272926232"/>
      <w:r>
        <w:rPr>
          <w:rFonts w:ascii="Tahoma" w:eastAsia="SimHei" w:hAnsi="Tahoma" w:cs="Tahoma"/>
          <w:sz w:val="21"/>
          <w:szCs w:val="21"/>
        </w:rPr>
        <w:t xml:space="preserve"> </w:t>
      </w:r>
      <w:r w:rsidR="00F5422B" w:rsidRPr="00A24BF9">
        <w:rPr>
          <w:rFonts w:ascii="Tahoma" w:eastAsia="SimHei" w:hAnsi="Tahoma" w:cs="Tahoma"/>
          <w:sz w:val="21"/>
          <w:szCs w:val="21"/>
        </w:rPr>
        <w:t>AZ AJÁNLATOK ÉRTÉKELÉSE</w:t>
      </w:r>
      <w:bookmarkEnd w:id="123"/>
    </w:p>
    <w:p w14:paraId="43EAA940" w14:textId="77777777" w:rsidR="00F5422B" w:rsidRPr="00A24BF9" w:rsidRDefault="00F5422B" w:rsidP="004877C2">
      <w:pPr>
        <w:spacing w:line="276" w:lineRule="auto"/>
        <w:rPr>
          <w:rFonts w:ascii="Tahoma" w:eastAsia="SimHei" w:hAnsi="Tahoma" w:cs="Tahoma"/>
          <w:sz w:val="21"/>
          <w:szCs w:val="21"/>
        </w:rPr>
      </w:pPr>
    </w:p>
    <w:p w14:paraId="43EAA941" w14:textId="58A30EB9" w:rsidR="00771EE7"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A24BF9">
        <w:rPr>
          <w:rFonts w:ascii="Tahoma" w:eastAsia="SimHei" w:hAnsi="Tahoma" w:cs="Tahoma"/>
          <w:b w:val="0"/>
          <w:sz w:val="21"/>
          <w:szCs w:val="21"/>
        </w:rPr>
        <w:lastRenderedPageBreak/>
        <w:t>Az ajánlatok értékelése a</w:t>
      </w:r>
      <w:r w:rsidR="00771EE7" w:rsidRPr="00A24BF9">
        <w:rPr>
          <w:rFonts w:ascii="Tahoma" w:eastAsia="SimHei" w:hAnsi="Tahoma" w:cs="Tahoma"/>
          <w:b w:val="0"/>
          <w:sz w:val="21"/>
          <w:szCs w:val="21"/>
        </w:rPr>
        <w:t>z összességében legelőnyösebb ajánlat bírálati szempont szerint történik.</w:t>
      </w:r>
    </w:p>
    <w:p w14:paraId="338632A4" w14:textId="77777777" w:rsidR="005D4957" w:rsidRPr="0071525A" w:rsidRDefault="005D4957"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ajánlatkérő az ajánlatok elbírálására, valamint a döntés előkészítésére Bíráló Bizottságot hoz létre.</w:t>
      </w:r>
    </w:p>
    <w:p w14:paraId="5A44BFE3" w14:textId="77777777" w:rsidR="005D4957" w:rsidRPr="0071525A" w:rsidRDefault="005D4957"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Ajánlatkérő az ajánlatokat a Kbt. 71. § (2) bekezdés b) pontja alapján az összességében legelőnyösebb ajánlat bírálati szempont alapján értékeli valamennyi rész esetében. </w:t>
      </w:r>
    </w:p>
    <w:p w14:paraId="1568B879" w14:textId="77777777" w:rsidR="005D4957" w:rsidRPr="0071525A" w:rsidRDefault="005D4957"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Ajánlatkérő felhívja ajánlattevők figyelmét a Közbeszerzési Hatóság által közétett alábbi útmutatóra: „A Közbeszerzési Hatóság útmutatója az összességében legelőnyösebb ajánlat kiválasztása esetén alkalmazható módszerekről és az ajánlatok elbírálásáról. (KÉ 2012. évi 61. szám, 2012. június 1.).</w:t>
      </w:r>
    </w:p>
    <w:p w14:paraId="6FDCCE8C" w14:textId="77777777" w:rsidR="005D4957" w:rsidRPr="0071525A" w:rsidRDefault="005D4957"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 bírálati részszempontok az alábbiak: </w:t>
      </w:r>
    </w:p>
    <w:p w14:paraId="04ECB57E" w14:textId="77777777" w:rsidR="005D4957" w:rsidRPr="00A24BF9" w:rsidRDefault="005D4957" w:rsidP="004877C2">
      <w:pPr>
        <w:spacing w:line="276" w:lineRule="auto"/>
        <w:jc w:val="both"/>
        <w:rPr>
          <w:rFonts w:ascii="Tahoma" w:hAnsi="Tahoma" w:cs="Tahoma"/>
          <w:b/>
          <w:sz w:val="21"/>
          <w:szCs w:val="21"/>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299"/>
      </w:tblGrid>
      <w:tr w:rsidR="005D4957" w:rsidRPr="00A24BF9" w14:paraId="32E4F030" w14:textId="77777777" w:rsidTr="0071525A">
        <w:tc>
          <w:tcPr>
            <w:tcW w:w="3827" w:type="dxa"/>
            <w:shd w:val="clear" w:color="auto" w:fill="C6D9F1" w:themeFill="text2" w:themeFillTint="33"/>
            <w:vAlign w:val="center"/>
          </w:tcPr>
          <w:p w14:paraId="07FB5428" w14:textId="77777777" w:rsidR="005D4957" w:rsidRPr="00A24BF9" w:rsidRDefault="005D4957" w:rsidP="004877C2">
            <w:pPr>
              <w:spacing w:line="276" w:lineRule="auto"/>
              <w:jc w:val="both"/>
              <w:rPr>
                <w:rFonts w:ascii="Tahoma" w:hAnsi="Tahoma" w:cs="Tahoma"/>
                <w:b/>
                <w:sz w:val="21"/>
                <w:szCs w:val="21"/>
              </w:rPr>
            </w:pPr>
            <w:r w:rsidRPr="00A24BF9">
              <w:rPr>
                <w:rFonts w:ascii="Tahoma" w:hAnsi="Tahoma" w:cs="Tahoma"/>
                <w:b/>
                <w:sz w:val="21"/>
                <w:szCs w:val="21"/>
              </w:rPr>
              <w:t>Részszempontok</w:t>
            </w:r>
          </w:p>
        </w:tc>
        <w:tc>
          <w:tcPr>
            <w:tcW w:w="3299" w:type="dxa"/>
            <w:shd w:val="clear" w:color="auto" w:fill="C6D9F1" w:themeFill="text2" w:themeFillTint="33"/>
            <w:vAlign w:val="center"/>
          </w:tcPr>
          <w:p w14:paraId="4FD82A8B" w14:textId="77777777" w:rsidR="005D4957" w:rsidRPr="00A24BF9" w:rsidRDefault="005D4957" w:rsidP="004877C2">
            <w:pPr>
              <w:spacing w:line="276" w:lineRule="auto"/>
              <w:jc w:val="both"/>
              <w:rPr>
                <w:rFonts w:ascii="Tahoma" w:hAnsi="Tahoma" w:cs="Tahoma"/>
                <w:b/>
                <w:sz w:val="21"/>
                <w:szCs w:val="21"/>
              </w:rPr>
            </w:pPr>
            <w:r w:rsidRPr="00A24BF9">
              <w:rPr>
                <w:rFonts w:ascii="Tahoma" w:hAnsi="Tahoma" w:cs="Tahoma"/>
                <w:b/>
                <w:sz w:val="21"/>
                <w:szCs w:val="21"/>
              </w:rPr>
              <w:t>Súlyszám</w:t>
            </w:r>
          </w:p>
        </w:tc>
      </w:tr>
      <w:tr w:rsidR="005D4957" w:rsidRPr="00A24BF9" w14:paraId="026D7053" w14:textId="77777777" w:rsidTr="005D4957">
        <w:tc>
          <w:tcPr>
            <w:tcW w:w="3827" w:type="dxa"/>
            <w:vAlign w:val="center"/>
          </w:tcPr>
          <w:p w14:paraId="13DF252D" w14:textId="0A715B5D" w:rsidR="005D4957" w:rsidRPr="00A24BF9" w:rsidRDefault="005D4957" w:rsidP="004877C2">
            <w:pPr>
              <w:spacing w:line="276" w:lineRule="auto"/>
              <w:jc w:val="both"/>
              <w:rPr>
                <w:rFonts w:ascii="Tahoma" w:hAnsi="Tahoma" w:cs="Tahoma"/>
                <w:b/>
                <w:sz w:val="21"/>
                <w:szCs w:val="21"/>
              </w:rPr>
            </w:pPr>
            <w:r w:rsidRPr="00A24BF9">
              <w:rPr>
                <w:rFonts w:ascii="Tahoma" w:hAnsi="Tahoma" w:cs="Tahoma"/>
                <w:b/>
                <w:sz w:val="21"/>
                <w:szCs w:val="21"/>
              </w:rPr>
              <w:t>1. Nettó szakértői napidíj (</w:t>
            </w:r>
            <w:r w:rsidR="00716E40">
              <w:rPr>
                <w:rFonts w:ascii="Tahoma" w:hAnsi="Tahoma" w:cs="Tahoma"/>
                <w:b/>
                <w:sz w:val="21"/>
                <w:szCs w:val="21"/>
              </w:rPr>
              <w:t>Ft</w:t>
            </w:r>
            <w:r w:rsidRPr="00A24BF9">
              <w:rPr>
                <w:rFonts w:ascii="Tahoma" w:hAnsi="Tahoma" w:cs="Tahoma"/>
                <w:b/>
                <w:sz w:val="21"/>
                <w:szCs w:val="21"/>
              </w:rPr>
              <w:t>)</w:t>
            </w:r>
            <w:r w:rsidR="00716E40">
              <w:rPr>
                <w:rFonts w:ascii="Tahoma" w:hAnsi="Tahoma" w:cs="Tahoma"/>
                <w:b/>
                <w:sz w:val="21"/>
                <w:szCs w:val="21"/>
              </w:rPr>
              <w:t xml:space="preserve"> – valamennyi rész tekintetében</w:t>
            </w:r>
          </w:p>
        </w:tc>
        <w:tc>
          <w:tcPr>
            <w:tcW w:w="3299" w:type="dxa"/>
            <w:vAlign w:val="center"/>
          </w:tcPr>
          <w:p w14:paraId="72A1EA9D" w14:textId="77777777" w:rsidR="005D4957" w:rsidRPr="00A24BF9" w:rsidRDefault="005D4957" w:rsidP="004877C2">
            <w:pPr>
              <w:spacing w:line="276" w:lineRule="auto"/>
              <w:ind w:left="-70"/>
              <w:jc w:val="both"/>
              <w:rPr>
                <w:rFonts w:ascii="Tahoma" w:hAnsi="Tahoma" w:cs="Tahoma"/>
                <w:b/>
                <w:sz w:val="21"/>
                <w:szCs w:val="21"/>
              </w:rPr>
            </w:pPr>
            <w:r>
              <w:rPr>
                <w:rFonts w:ascii="Tahoma" w:hAnsi="Tahoma" w:cs="Tahoma"/>
                <w:b/>
                <w:sz w:val="21"/>
                <w:szCs w:val="21"/>
              </w:rPr>
              <w:t>70</w:t>
            </w:r>
          </w:p>
          <w:p w14:paraId="48B27CE0" w14:textId="77777777" w:rsidR="005D4957" w:rsidRPr="00A24BF9" w:rsidRDefault="005D4957" w:rsidP="004877C2">
            <w:pPr>
              <w:spacing w:line="276" w:lineRule="auto"/>
              <w:jc w:val="both"/>
              <w:rPr>
                <w:rFonts w:ascii="Tahoma" w:hAnsi="Tahoma" w:cs="Tahoma"/>
                <w:b/>
                <w:sz w:val="21"/>
                <w:szCs w:val="21"/>
              </w:rPr>
            </w:pPr>
          </w:p>
        </w:tc>
      </w:tr>
      <w:tr w:rsidR="005D4957" w:rsidRPr="00A24BF9" w14:paraId="0E5BCC07" w14:textId="77777777" w:rsidTr="005D4957">
        <w:tc>
          <w:tcPr>
            <w:tcW w:w="3827" w:type="dxa"/>
            <w:vAlign w:val="center"/>
          </w:tcPr>
          <w:p w14:paraId="3B7AD68D" w14:textId="39CAA84C" w:rsidR="005D4957" w:rsidRPr="00A24BF9" w:rsidRDefault="005D4957" w:rsidP="004877C2">
            <w:pPr>
              <w:spacing w:line="276" w:lineRule="auto"/>
              <w:jc w:val="both"/>
              <w:rPr>
                <w:rFonts w:ascii="Tahoma" w:hAnsi="Tahoma" w:cs="Tahoma"/>
                <w:b/>
                <w:sz w:val="21"/>
                <w:szCs w:val="21"/>
              </w:rPr>
            </w:pPr>
            <w:r w:rsidRPr="00A24BF9">
              <w:rPr>
                <w:rFonts w:ascii="Tahoma" w:hAnsi="Tahoma" w:cs="Tahoma"/>
                <w:b/>
                <w:sz w:val="21"/>
                <w:szCs w:val="21"/>
              </w:rPr>
              <w:t xml:space="preserve">2. Szakmai ajánlat </w:t>
            </w:r>
            <w:r w:rsidR="00716E40">
              <w:rPr>
                <w:rFonts w:ascii="Tahoma" w:hAnsi="Tahoma" w:cs="Tahoma"/>
                <w:b/>
                <w:sz w:val="21"/>
                <w:szCs w:val="21"/>
              </w:rPr>
              <w:t xml:space="preserve"> - valamennyi rész tekintetében</w:t>
            </w:r>
          </w:p>
        </w:tc>
        <w:tc>
          <w:tcPr>
            <w:tcW w:w="3299" w:type="dxa"/>
            <w:vAlign w:val="center"/>
          </w:tcPr>
          <w:p w14:paraId="7285B41E" w14:textId="77777777" w:rsidR="005D4957" w:rsidRPr="00A24BF9" w:rsidRDefault="005D4957" w:rsidP="004877C2">
            <w:pPr>
              <w:spacing w:line="276" w:lineRule="auto"/>
              <w:jc w:val="both"/>
              <w:rPr>
                <w:rFonts w:ascii="Tahoma" w:hAnsi="Tahoma" w:cs="Tahoma"/>
                <w:b/>
                <w:sz w:val="21"/>
                <w:szCs w:val="21"/>
              </w:rPr>
            </w:pPr>
            <w:r>
              <w:rPr>
                <w:rFonts w:ascii="Tahoma" w:hAnsi="Tahoma" w:cs="Tahoma"/>
                <w:b/>
                <w:sz w:val="21"/>
                <w:szCs w:val="21"/>
              </w:rPr>
              <w:t>30</w:t>
            </w:r>
          </w:p>
        </w:tc>
      </w:tr>
    </w:tbl>
    <w:p w14:paraId="72AED606" w14:textId="77777777" w:rsidR="005D4957" w:rsidRPr="00A24BF9" w:rsidRDefault="005D4957" w:rsidP="004877C2">
      <w:pPr>
        <w:pStyle w:val="Nincstrkz"/>
        <w:spacing w:line="276" w:lineRule="auto"/>
        <w:rPr>
          <w:rFonts w:ascii="Tahoma" w:hAnsi="Tahoma" w:cs="Tahoma"/>
          <w:sz w:val="21"/>
          <w:szCs w:val="21"/>
        </w:rPr>
      </w:pPr>
    </w:p>
    <w:p w14:paraId="385587D6" w14:textId="77777777" w:rsidR="005D4957" w:rsidRPr="0071525A" w:rsidRDefault="005D4957"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Kiosztható értékelési pontszámok értékelési részszempontonként: 1-100 pont </w:t>
      </w:r>
    </w:p>
    <w:p w14:paraId="004376A5" w14:textId="77777777" w:rsidR="0071525A" w:rsidRPr="0071525A" w:rsidRDefault="0071525A" w:rsidP="00853D9B">
      <w:pPr>
        <w:pStyle w:val="Cmsor3"/>
        <w:numPr>
          <w:ilvl w:val="1"/>
          <w:numId w:val="39"/>
        </w:numPr>
        <w:spacing w:before="60" w:after="60" w:line="276" w:lineRule="auto"/>
        <w:ind w:left="851" w:hanging="491"/>
        <w:rPr>
          <w:rFonts w:ascii="Tahoma" w:eastAsia="SimHei" w:hAnsi="Tahoma" w:cs="Tahoma"/>
          <w:b w:val="0"/>
          <w:sz w:val="21"/>
          <w:szCs w:val="21"/>
        </w:rPr>
      </w:pPr>
      <w:r>
        <w:rPr>
          <w:rFonts w:ascii="Tahoma" w:eastAsia="SimHei" w:hAnsi="Tahoma" w:cs="Tahoma"/>
          <w:b w:val="0"/>
          <w:sz w:val="21"/>
          <w:szCs w:val="21"/>
        </w:rPr>
        <w:t xml:space="preserve"> </w:t>
      </w:r>
      <w:r w:rsidRPr="0071525A">
        <w:rPr>
          <w:rFonts w:ascii="Tahoma" w:eastAsia="SimHei" w:hAnsi="Tahoma" w:cs="Tahoma"/>
          <w:sz w:val="21"/>
          <w:szCs w:val="21"/>
        </w:rPr>
        <w:t xml:space="preserve">Az </w:t>
      </w:r>
      <w:r w:rsidR="005D4957" w:rsidRPr="0071525A">
        <w:rPr>
          <w:rFonts w:ascii="Tahoma" w:eastAsia="SimHei" w:hAnsi="Tahoma" w:cs="Tahoma"/>
          <w:sz w:val="21"/>
          <w:szCs w:val="21"/>
        </w:rPr>
        <w:t>1. bírálati részszempont:</w:t>
      </w:r>
      <w:r w:rsidR="005D4957" w:rsidRPr="0071525A">
        <w:rPr>
          <w:rFonts w:ascii="Tahoma" w:eastAsia="SimHei" w:hAnsi="Tahoma" w:cs="Tahoma"/>
          <w:b w:val="0"/>
          <w:sz w:val="21"/>
          <w:szCs w:val="21"/>
        </w:rPr>
        <w:t xml:space="preserve"> </w:t>
      </w:r>
      <w:r w:rsidR="005D4957" w:rsidRPr="0071525A">
        <w:rPr>
          <w:rFonts w:ascii="Tahoma" w:hAnsi="Tahoma" w:cs="Tahoma"/>
          <w:b w:val="0"/>
          <w:sz w:val="21"/>
          <w:szCs w:val="21"/>
        </w:rPr>
        <w:t>A nettó Szakértői napidíj (</w:t>
      </w:r>
      <w:r w:rsidR="00716E40" w:rsidRPr="0071525A">
        <w:rPr>
          <w:rFonts w:ascii="Tahoma" w:hAnsi="Tahoma" w:cs="Tahoma"/>
          <w:b w:val="0"/>
          <w:sz w:val="21"/>
          <w:szCs w:val="21"/>
        </w:rPr>
        <w:t>Ft</w:t>
      </w:r>
      <w:r w:rsidR="005D4957" w:rsidRPr="0071525A">
        <w:rPr>
          <w:rFonts w:ascii="Tahoma" w:hAnsi="Tahoma" w:cs="Tahoma"/>
          <w:b w:val="0"/>
          <w:sz w:val="21"/>
          <w:szCs w:val="21"/>
        </w:rPr>
        <w:t xml:space="preserve">) bírálati szempont esetében Ajánlatkérő </w:t>
      </w:r>
      <w:r w:rsidR="005D4957" w:rsidRPr="0071525A">
        <w:rPr>
          <w:rFonts w:ascii="Tahoma" w:hAnsi="Tahoma" w:cs="Tahoma"/>
          <w:b w:val="0"/>
          <w:sz w:val="21"/>
          <w:szCs w:val="21"/>
          <w:lang w:eastAsia="ar-SA"/>
        </w:rPr>
        <w:t>a fordított arányosítás módszerét alkalmazza,</w:t>
      </w:r>
      <w:r w:rsidR="005D4957" w:rsidRPr="0071525A">
        <w:rPr>
          <w:rFonts w:ascii="Tahoma" w:hAnsi="Tahoma" w:cs="Tahoma"/>
          <w:b w:val="0"/>
          <w:sz w:val="21"/>
          <w:szCs w:val="21"/>
        </w:rPr>
        <w:t xml:space="preserve"> az egyes ajánlatoknak az elbírálás résszempont szerinti tartalmi elemeit a ponthatárok között értékeli úgy, hogy a legjobb (azaz legalacsonyabb összegű ajánlati árat tartalmazó ajánlat) tartalmi elemre az értékelési pontszám maximumát adja. A többi ajánlat részszempont szerinti pontszáma a legjobb tartalmi elemhez viszonyított arány szerint kerül megállapításra, kettő tizedes-jegyre kerekítéssel.</w:t>
      </w:r>
    </w:p>
    <w:p w14:paraId="1BCCCBE3" w14:textId="77777777" w:rsidR="0071525A" w:rsidRPr="0071525A" w:rsidRDefault="005D4957" w:rsidP="0071525A">
      <w:pPr>
        <w:pStyle w:val="Cmsor3"/>
        <w:spacing w:before="60" w:after="60" w:line="276" w:lineRule="auto"/>
        <w:ind w:left="851" w:firstLine="0"/>
        <w:rPr>
          <w:rFonts w:ascii="Tahoma" w:hAnsi="Tahoma" w:cs="Tahoma"/>
          <w:b w:val="0"/>
          <w:sz w:val="21"/>
          <w:szCs w:val="21"/>
        </w:rPr>
      </w:pPr>
      <w:r w:rsidRPr="0071525A">
        <w:rPr>
          <w:rFonts w:ascii="Tahoma" w:hAnsi="Tahoma" w:cs="Tahoma"/>
          <w:b w:val="0"/>
          <w:sz w:val="21"/>
          <w:szCs w:val="21"/>
        </w:rPr>
        <w:t>Alkalmazandó képlet:</w:t>
      </w:r>
      <w:r w:rsidR="00AF2C5C" w:rsidRPr="0071525A">
        <w:rPr>
          <w:rFonts w:ascii="Tahoma" w:hAnsi="Tahoma" w:cs="Tahoma"/>
          <w:b w:val="0"/>
          <w:sz w:val="21"/>
          <w:szCs w:val="21"/>
        </w:rPr>
        <w:t xml:space="preserve"> </w:t>
      </w:r>
      <w:r w:rsidR="00AF2C5C" w:rsidRPr="0071525A">
        <w:rPr>
          <w:rFonts w:ascii="Tahoma" w:hAnsi="Tahoma" w:cs="Tahoma"/>
          <w:sz w:val="21"/>
          <w:szCs w:val="21"/>
        </w:rPr>
        <w:t>P = (Alegjobb/Avizsgált)*(Pmax-Pmin)+Pmin</w:t>
      </w:r>
      <w:r w:rsidR="00AF2C5C" w:rsidRPr="0071525A">
        <w:rPr>
          <w:rFonts w:ascii="Tahoma" w:hAnsi="Tahoma" w:cs="Tahoma"/>
          <w:b w:val="0"/>
          <w:sz w:val="21"/>
          <w:szCs w:val="21"/>
        </w:rPr>
        <w:t>, ahol</w:t>
      </w:r>
    </w:p>
    <w:p w14:paraId="29B44387"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P = a vizsgált ajánlati elem adott szempontra vonatkozó pontszáma</w:t>
      </w:r>
    </w:p>
    <w:p w14:paraId="151BEE65"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A min = legkedvezőbb ajánlat</w:t>
      </w:r>
    </w:p>
    <w:p w14:paraId="4B01B880"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A vizsgált = a vizsgált ajánlat tartalmi eleme</w:t>
      </w:r>
    </w:p>
    <w:p w14:paraId="66BE5702"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A legjobb = a legelőnyösebb ajánlat tartalmi eleme</w:t>
      </w:r>
    </w:p>
    <w:p w14:paraId="57F07950"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P max = a pontskála felső határa</w:t>
      </w:r>
    </w:p>
    <w:p w14:paraId="2EF2F8DA" w14:textId="77777777" w:rsidR="0071525A" w:rsidRPr="0071525A" w:rsidRDefault="00AF2C5C" w:rsidP="0071525A">
      <w:pPr>
        <w:pStyle w:val="Cmsor3"/>
        <w:spacing w:before="60" w:after="60" w:line="276" w:lineRule="auto"/>
        <w:ind w:left="851" w:firstLine="0"/>
        <w:rPr>
          <w:rFonts w:ascii="Tahoma" w:hAnsi="Tahoma" w:cs="Tahoma"/>
          <w:b w:val="0"/>
          <w:color w:val="0D0D0D" w:themeColor="text1" w:themeTint="F2"/>
          <w:sz w:val="21"/>
          <w:szCs w:val="21"/>
        </w:rPr>
      </w:pPr>
      <w:r w:rsidRPr="0071525A">
        <w:rPr>
          <w:rFonts w:ascii="Tahoma" w:hAnsi="Tahoma" w:cs="Tahoma"/>
          <w:b w:val="0"/>
          <w:color w:val="0D0D0D" w:themeColor="text1" w:themeTint="F2"/>
          <w:sz w:val="21"/>
          <w:szCs w:val="21"/>
        </w:rPr>
        <w:t>P min= a pontskála alsó határa</w:t>
      </w:r>
    </w:p>
    <w:p w14:paraId="37031B36" w14:textId="77777777" w:rsidR="0071525A" w:rsidRDefault="005D4957" w:rsidP="0071525A">
      <w:pPr>
        <w:pStyle w:val="Cmsor3"/>
        <w:spacing w:before="60" w:after="60" w:line="276" w:lineRule="auto"/>
        <w:ind w:left="851" w:firstLine="0"/>
        <w:rPr>
          <w:rFonts w:ascii="Tahoma" w:hAnsi="Tahoma" w:cs="Tahoma"/>
          <w:b w:val="0"/>
          <w:sz w:val="21"/>
          <w:szCs w:val="21"/>
        </w:rPr>
      </w:pPr>
      <w:r w:rsidRPr="0071525A">
        <w:rPr>
          <w:rFonts w:ascii="Tahoma" w:hAnsi="Tahoma" w:cs="Tahoma"/>
          <w:b w:val="0"/>
          <w:sz w:val="21"/>
          <w:szCs w:val="21"/>
        </w:rPr>
        <w:t xml:space="preserve">A nettó Szakértői napidíjnak magában kell foglalnia a szerződés teljesítésével kapcsolatos összes költséget, különös tekintettel: nyomtatás, fénymásolás, konzultációk, interjúk, esetleges fordítások (pl. vezetői összefoglaló elkészítéséhez kapcsolódóan), adatbázisok elemzése, azokhoz való hozzáférés biztosítása, utazás, jelentések elkészítésének, másolati példányának és elektronikus változatának </w:t>
      </w:r>
      <w:r w:rsidRPr="0071525A">
        <w:rPr>
          <w:rFonts w:ascii="Tahoma" w:hAnsi="Tahoma" w:cs="Tahoma"/>
          <w:b w:val="0"/>
          <w:sz w:val="21"/>
          <w:szCs w:val="21"/>
        </w:rPr>
        <w:lastRenderedPageBreak/>
        <w:t xml:space="preserve">biztosítása, a szakértők napidíja, a jelentések felhasználásának/módosításának joga stb. </w:t>
      </w:r>
    </w:p>
    <w:p w14:paraId="628DDC63" w14:textId="77777777" w:rsidR="0071525A" w:rsidRPr="0071525A" w:rsidRDefault="005D4957" w:rsidP="0071525A">
      <w:pPr>
        <w:pStyle w:val="Cmsor3"/>
        <w:spacing w:before="60" w:after="60" w:line="276" w:lineRule="auto"/>
        <w:ind w:left="851" w:firstLine="0"/>
        <w:rPr>
          <w:rFonts w:ascii="Tahoma" w:hAnsi="Tahoma" w:cs="Tahoma"/>
          <w:b w:val="0"/>
          <w:sz w:val="21"/>
          <w:szCs w:val="21"/>
        </w:rPr>
      </w:pPr>
      <w:r w:rsidRPr="0071525A">
        <w:rPr>
          <w:rFonts w:ascii="Tahoma" w:hAnsi="Tahoma" w:cs="Tahoma"/>
          <w:b w:val="0"/>
          <w:sz w:val="21"/>
          <w:szCs w:val="21"/>
        </w:rPr>
        <w:t>A nettó szekértői napidíjakon belül nincs további különbségtétel (pl. junior v. szenior szakértői nap).</w:t>
      </w:r>
    </w:p>
    <w:p w14:paraId="267F3737" w14:textId="774CB4AE" w:rsidR="00AF2C5C" w:rsidRPr="0071525A" w:rsidRDefault="00AF2C5C" w:rsidP="0071525A">
      <w:pPr>
        <w:pStyle w:val="Cmsor3"/>
        <w:spacing w:before="60" w:after="60" w:line="276" w:lineRule="auto"/>
        <w:ind w:left="851" w:firstLine="0"/>
        <w:rPr>
          <w:rFonts w:ascii="Tahoma" w:eastAsia="SimHei" w:hAnsi="Tahoma" w:cs="Tahoma"/>
          <w:b w:val="0"/>
          <w:sz w:val="21"/>
          <w:szCs w:val="21"/>
        </w:rPr>
      </w:pPr>
      <w:r w:rsidRPr="0071525A">
        <w:rPr>
          <w:rFonts w:ascii="Tahoma" w:hAnsi="Tahoma" w:cs="Tahoma"/>
          <w:b w:val="0"/>
          <w:bCs/>
          <w:kern w:val="36"/>
          <w:sz w:val="21"/>
          <w:szCs w:val="21"/>
        </w:rPr>
        <w:t>A pontszám (P) felszorzásra kerül a részszemponthoz tartozó súlyszámmal (70), mely ajánlattevő részszempont szerinti pontszámát fogja jelenteni.</w:t>
      </w:r>
    </w:p>
    <w:p w14:paraId="53C9C30C" w14:textId="77777777" w:rsidR="00AF2C5C" w:rsidRPr="00A24BF9" w:rsidRDefault="00AF2C5C" w:rsidP="004877C2">
      <w:pPr>
        <w:pStyle w:val="Nincstrkz"/>
        <w:spacing w:line="276" w:lineRule="auto"/>
        <w:rPr>
          <w:rFonts w:ascii="Tahoma" w:hAnsi="Tahoma" w:cs="Tahoma"/>
          <w:sz w:val="21"/>
          <w:szCs w:val="21"/>
        </w:rPr>
      </w:pPr>
    </w:p>
    <w:p w14:paraId="494D6588" w14:textId="21EADAF7" w:rsidR="005D4957" w:rsidRPr="0071525A" w:rsidRDefault="0071525A"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sz w:val="21"/>
          <w:szCs w:val="21"/>
        </w:rPr>
        <w:t xml:space="preserve">A </w:t>
      </w:r>
      <w:r w:rsidR="005D4957" w:rsidRPr="0071525A">
        <w:rPr>
          <w:rFonts w:ascii="Tahoma" w:eastAsia="SimHei" w:hAnsi="Tahoma" w:cs="Tahoma"/>
          <w:sz w:val="21"/>
          <w:szCs w:val="21"/>
        </w:rPr>
        <w:t>2. bírálati részszempont</w:t>
      </w:r>
      <w:r>
        <w:rPr>
          <w:rFonts w:ascii="Tahoma" w:eastAsia="SimHei" w:hAnsi="Tahoma" w:cs="Tahoma"/>
          <w:sz w:val="21"/>
          <w:szCs w:val="21"/>
        </w:rPr>
        <w:t xml:space="preserve">: </w:t>
      </w:r>
      <w:r w:rsidR="005D4957" w:rsidRPr="0071525A">
        <w:rPr>
          <w:rFonts w:ascii="Tahoma" w:hAnsi="Tahoma" w:cs="Tahoma"/>
          <w:b w:val="0"/>
          <w:bCs/>
          <w:sz w:val="21"/>
          <w:szCs w:val="21"/>
        </w:rPr>
        <w:t>Ajánlatkérő az 1-4. lotok tekintetében a IV.2. pont szerinti kidolgozott mintafeladatok elemeinek szakmai megfelelőségét bírálja.</w:t>
      </w:r>
    </w:p>
    <w:p w14:paraId="0C9486B0" w14:textId="77777777" w:rsid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a mintafeladatot a megadott tartalmi szempontok mentén kell kidolgozni,</w:t>
      </w:r>
      <w:r w:rsidRPr="00A24BF9">
        <w:rPr>
          <w:rFonts w:ascii="Tahoma" w:hAnsi="Tahoma" w:cs="Tahoma"/>
          <w:sz w:val="21"/>
          <w:szCs w:val="21"/>
        </w:rPr>
        <w:t xml:space="preserve"> </w:t>
      </w:r>
    </w:p>
    <w:p w14:paraId="10A36CF2" w14:textId="38FFCEAE" w:rsidR="0071525A" w:rsidRP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 xml:space="preserve">bármely szempont figyelmen kívül hagyása (=meg nem válaszolása) esetén pont nem adható, </w:t>
      </w:r>
    </w:p>
    <w:p w14:paraId="1FB15CD7" w14:textId="6897321D" w:rsidR="0071525A" w:rsidRP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a szempontokon túli további okfejtésért további pont nem adható,</w:t>
      </w:r>
    </w:p>
    <w:p w14:paraId="2705CF2A" w14:textId="72435CD3" w:rsidR="0071525A" w:rsidRP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 xml:space="preserve">a bontás pillanatában nem beazonosítható támogatási konstrukciókért, szakirodalmi hivatkozásokért, adatbázis hivatkozásokért pont nem adható, </w:t>
      </w:r>
    </w:p>
    <w:p w14:paraId="4A6D6B57" w14:textId="24E9478A" w:rsidR="0071525A" w:rsidRP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 xml:space="preserve">a kidolgozott mintafeladatokból ki kell derülnie a megadott szemponthoz tett válasznak, </w:t>
      </w:r>
    </w:p>
    <w:p w14:paraId="0F99FBDF" w14:textId="62BBC3B7" w:rsidR="005D4957" w:rsidRPr="0071525A" w:rsidRDefault="005D4957" w:rsidP="00853D9B">
      <w:pPr>
        <w:pStyle w:val="Listaszerbekezds"/>
        <w:numPr>
          <w:ilvl w:val="2"/>
          <w:numId w:val="37"/>
        </w:numPr>
        <w:spacing w:line="276" w:lineRule="auto"/>
        <w:ind w:left="1276"/>
        <w:jc w:val="both"/>
        <w:rPr>
          <w:rFonts w:ascii="Tahoma" w:hAnsi="Tahoma" w:cs="Tahoma"/>
          <w:sz w:val="21"/>
          <w:szCs w:val="21"/>
        </w:rPr>
      </w:pPr>
      <w:r w:rsidRPr="0071525A">
        <w:rPr>
          <w:rFonts w:ascii="Tahoma" w:hAnsi="Tahoma" w:cs="Tahoma"/>
          <w:sz w:val="21"/>
          <w:szCs w:val="21"/>
        </w:rPr>
        <w:t>a szempontokra</w:t>
      </w:r>
      <w:r w:rsidR="0071525A" w:rsidRPr="0071525A">
        <w:rPr>
          <w:rFonts w:ascii="Tahoma" w:hAnsi="Tahoma" w:cs="Tahoma"/>
          <w:sz w:val="21"/>
          <w:szCs w:val="21"/>
        </w:rPr>
        <w:t xml:space="preserve"> csak egész pontszámok adhatók.</w:t>
      </w:r>
    </w:p>
    <w:p w14:paraId="2160586E" w14:textId="2D5460B5" w:rsidR="005D4957" w:rsidRPr="0071525A" w:rsidRDefault="005D4957" w:rsidP="0071525A">
      <w:pPr>
        <w:pStyle w:val="Cmsor3"/>
        <w:spacing w:before="60" w:after="60" w:line="276" w:lineRule="auto"/>
        <w:ind w:left="851" w:firstLine="0"/>
        <w:rPr>
          <w:rFonts w:ascii="Tahoma" w:hAnsi="Tahoma" w:cs="Tahoma"/>
          <w:bCs/>
          <w:sz w:val="21"/>
          <w:szCs w:val="21"/>
        </w:rPr>
      </w:pPr>
      <w:r w:rsidRPr="0071525A">
        <w:rPr>
          <w:rFonts w:ascii="Tahoma" w:hAnsi="Tahoma" w:cs="Tahoma"/>
          <w:bCs/>
          <w:sz w:val="21"/>
          <w:szCs w:val="21"/>
        </w:rPr>
        <w:t xml:space="preserve">Az 1. lot esetében benyújtandó szakmai ajánlatként két, a dokumentáció IV.2. pontban részletezettek szerinti mintafeladatot kell kidolgozni, melyekre összesen </w:t>
      </w:r>
      <w:r w:rsidR="00716E40" w:rsidRPr="0071525A">
        <w:rPr>
          <w:rFonts w:ascii="Tahoma" w:hAnsi="Tahoma" w:cs="Tahoma"/>
          <w:bCs/>
          <w:sz w:val="21"/>
          <w:szCs w:val="21"/>
        </w:rPr>
        <w:t>100</w:t>
      </w:r>
      <w:r w:rsidRPr="0071525A">
        <w:rPr>
          <w:rFonts w:ascii="Tahoma" w:hAnsi="Tahoma" w:cs="Tahoma"/>
          <w:bCs/>
          <w:sz w:val="21"/>
          <w:szCs w:val="21"/>
        </w:rPr>
        <w:t xml:space="preserve"> pont </w:t>
      </w:r>
      <w:r w:rsidR="00716E40" w:rsidRPr="0071525A">
        <w:rPr>
          <w:rFonts w:ascii="Tahoma" w:hAnsi="Tahoma" w:cs="Tahoma"/>
          <w:bCs/>
          <w:sz w:val="21"/>
          <w:szCs w:val="21"/>
        </w:rPr>
        <w:t>szerezhető.</w:t>
      </w:r>
    </w:p>
    <w:p w14:paraId="7A89CC02" w14:textId="053E8AF0" w:rsidR="005D4957" w:rsidRPr="0071525A" w:rsidRDefault="00716E40" w:rsidP="0071525A">
      <w:pPr>
        <w:pStyle w:val="Cmsor3"/>
        <w:spacing w:before="60" w:after="60" w:line="276" w:lineRule="auto"/>
        <w:ind w:left="851" w:firstLine="0"/>
        <w:rPr>
          <w:rFonts w:ascii="Tahoma" w:hAnsi="Tahoma" w:cs="Tahoma"/>
          <w:b w:val="0"/>
          <w:bCs/>
          <w:sz w:val="21"/>
          <w:szCs w:val="21"/>
        </w:rPr>
      </w:pPr>
      <w:r w:rsidRPr="0071525A">
        <w:rPr>
          <w:rFonts w:ascii="Tahoma" w:hAnsi="Tahoma" w:cs="Tahoma"/>
          <w:b w:val="0"/>
          <w:bCs/>
          <w:sz w:val="21"/>
          <w:szCs w:val="21"/>
        </w:rPr>
        <w:t>Az 1. feladatra összesen 77 pont adható.</w:t>
      </w:r>
      <w:r w:rsidR="0071525A">
        <w:rPr>
          <w:rFonts w:ascii="Tahoma" w:hAnsi="Tahoma" w:cs="Tahoma"/>
          <w:b w:val="0"/>
          <w:bCs/>
          <w:sz w:val="21"/>
          <w:szCs w:val="21"/>
        </w:rPr>
        <w:t xml:space="preserve"> </w:t>
      </w:r>
      <w:r w:rsidRPr="0071525A">
        <w:rPr>
          <w:rFonts w:ascii="Tahoma" w:hAnsi="Tahoma" w:cs="Tahoma"/>
          <w:b w:val="0"/>
          <w:bCs/>
          <w:sz w:val="21"/>
          <w:szCs w:val="21"/>
        </w:rPr>
        <w:t>Amennyiben az első szempontnál („Alkalmazott hatásértékelési módszertan megnevezése„) a módszertan megnevezése hibás, a pontszám az egész 1. feladat tekintetében nulla. A 2. feladatra összesen 23 pont adható.</w:t>
      </w:r>
      <w:r w:rsidR="0071525A">
        <w:rPr>
          <w:rFonts w:ascii="Tahoma" w:hAnsi="Tahoma" w:cs="Tahoma"/>
          <w:b w:val="0"/>
          <w:bCs/>
          <w:sz w:val="21"/>
          <w:szCs w:val="21"/>
        </w:rPr>
        <w:t xml:space="preserve"> </w:t>
      </w:r>
      <w:r w:rsidRPr="0071525A">
        <w:rPr>
          <w:rFonts w:ascii="Tahoma" w:hAnsi="Tahoma" w:cs="Tahoma"/>
          <w:b w:val="0"/>
          <w:bCs/>
          <w:sz w:val="21"/>
          <w:szCs w:val="21"/>
        </w:rPr>
        <w:t>A feladatokra kapott pontszám felszorzásra kerül a részszemponthoz tartozó súlyszámmal (30), mely közvetlenül ajánlattevő részszempont szerinti pontszámát fogja jelenteni további matematikai művelet elvégzése nélkül.</w:t>
      </w:r>
    </w:p>
    <w:p w14:paraId="1931284C" w14:textId="77777777" w:rsidR="00716E40" w:rsidRPr="00260160" w:rsidRDefault="00716E40" w:rsidP="004877C2">
      <w:pPr>
        <w:spacing w:line="276" w:lineRule="auto"/>
        <w:jc w:val="both"/>
        <w:rPr>
          <w:rFonts w:ascii="Tahoma" w:hAnsi="Tahoma" w:cs="Tahoma"/>
          <w:bCs/>
          <w:kern w:val="36"/>
          <w:sz w:val="21"/>
          <w:szCs w:val="21"/>
        </w:rPr>
      </w:pPr>
    </w:p>
    <w:p w14:paraId="13645B72" w14:textId="0486A079" w:rsidR="005D4957" w:rsidRPr="0071525A" w:rsidRDefault="005D4957" w:rsidP="0071525A">
      <w:pPr>
        <w:pStyle w:val="Cmsor3"/>
        <w:spacing w:before="60" w:after="60" w:line="276" w:lineRule="auto"/>
        <w:ind w:left="851" w:firstLine="0"/>
        <w:rPr>
          <w:rFonts w:ascii="Tahoma" w:hAnsi="Tahoma" w:cs="Tahoma"/>
          <w:bCs/>
          <w:sz w:val="21"/>
          <w:szCs w:val="21"/>
        </w:rPr>
      </w:pPr>
      <w:r w:rsidRPr="0071525A">
        <w:rPr>
          <w:rFonts w:ascii="Tahoma" w:hAnsi="Tahoma" w:cs="Tahoma"/>
          <w:bCs/>
          <w:sz w:val="21"/>
          <w:szCs w:val="21"/>
        </w:rPr>
        <w:t xml:space="preserve">A 2. lot esetében benyújtandó szakmai ajánlatként egy, a dokumentáció IV.2. pontban részletezettek szerinti mintafeladatot ki kell dolgozni. A feladatra összesen </w:t>
      </w:r>
      <w:r w:rsidR="00716E40" w:rsidRPr="0071525A">
        <w:rPr>
          <w:rFonts w:ascii="Tahoma" w:hAnsi="Tahoma" w:cs="Tahoma"/>
          <w:bCs/>
          <w:sz w:val="21"/>
          <w:szCs w:val="21"/>
        </w:rPr>
        <w:t>100</w:t>
      </w:r>
      <w:r w:rsidRPr="0071525A">
        <w:rPr>
          <w:rFonts w:ascii="Tahoma" w:hAnsi="Tahoma" w:cs="Tahoma"/>
          <w:bCs/>
          <w:sz w:val="21"/>
          <w:szCs w:val="21"/>
        </w:rPr>
        <w:t xml:space="preserve"> pont szerezhető. </w:t>
      </w:r>
    </w:p>
    <w:p w14:paraId="4C4C4EB2" w14:textId="0F570CC5" w:rsidR="00716E40" w:rsidRPr="0071525A" w:rsidRDefault="00716E40" w:rsidP="0071525A">
      <w:pPr>
        <w:pStyle w:val="Cmsor3"/>
        <w:spacing w:before="60" w:after="60" w:line="276" w:lineRule="auto"/>
        <w:ind w:left="851" w:firstLine="0"/>
        <w:rPr>
          <w:rFonts w:ascii="Tahoma" w:hAnsi="Tahoma" w:cs="Tahoma"/>
          <w:b w:val="0"/>
          <w:bCs/>
          <w:sz w:val="21"/>
          <w:szCs w:val="21"/>
        </w:rPr>
      </w:pPr>
      <w:r w:rsidRPr="0071525A">
        <w:rPr>
          <w:rFonts w:ascii="Tahoma" w:hAnsi="Tahoma" w:cs="Tahoma"/>
          <w:b w:val="0"/>
          <w:bCs/>
          <w:sz w:val="21"/>
          <w:szCs w:val="21"/>
        </w:rPr>
        <w:t>A 2. lot esetében benyújtandó szakmai ajánlatként a mintafeladatot ki kell dolgozni. A feladatra összesen 100 pont szerezhető.</w:t>
      </w:r>
      <w:r w:rsidR="0071525A">
        <w:rPr>
          <w:rFonts w:ascii="Tahoma" w:hAnsi="Tahoma" w:cs="Tahoma"/>
          <w:b w:val="0"/>
          <w:bCs/>
          <w:sz w:val="21"/>
          <w:szCs w:val="21"/>
        </w:rPr>
        <w:t xml:space="preserve"> </w:t>
      </w:r>
      <w:r w:rsidRPr="0071525A">
        <w:rPr>
          <w:rFonts w:ascii="Tahoma" w:hAnsi="Tahoma" w:cs="Tahoma"/>
          <w:b w:val="0"/>
          <w:bCs/>
          <w:sz w:val="21"/>
          <w:szCs w:val="21"/>
        </w:rPr>
        <w:t>A feladatra kapott pontszám felszorzásra kerül a részszemponthoz tartozó súlyszámmal (30), mely közvetlenül ajánlattevő részszempont szerinti pontszámát fogja jelenteni, további matematikai művelet elvégzése nélkül.</w:t>
      </w:r>
    </w:p>
    <w:p w14:paraId="3B42815D" w14:textId="7C4BACC0" w:rsidR="005D4957" w:rsidRPr="0071525A" w:rsidRDefault="005D4957" w:rsidP="0071525A">
      <w:pPr>
        <w:pStyle w:val="Cmsor3"/>
        <w:spacing w:before="60" w:after="60" w:line="276" w:lineRule="auto"/>
        <w:ind w:left="851" w:firstLine="0"/>
        <w:rPr>
          <w:rFonts w:ascii="Tahoma" w:hAnsi="Tahoma" w:cs="Tahoma"/>
          <w:bCs/>
          <w:sz w:val="21"/>
          <w:szCs w:val="21"/>
        </w:rPr>
      </w:pPr>
      <w:r w:rsidRPr="0071525A">
        <w:rPr>
          <w:rFonts w:ascii="Tahoma" w:hAnsi="Tahoma" w:cs="Tahoma"/>
          <w:bCs/>
          <w:sz w:val="21"/>
          <w:szCs w:val="21"/>
        </w:rPr>
        <w:t xml:space="preserve">A 3. lot esetében benyújtandó szakmai ajánlatként két, a dokumentáció IV.2. pontban részletezett mintafeladatot kell kidolgozni, így a szakmai ajánlatra összesen </w:t>
      </w:r>
      <w:r w:rsidR="00716E40" w:rsidRPr="0071525A">
        <w:rPr>
          <w:rFonts w:ascii="Tahoma" w:hAnsi="Tahoma" w:cs="Tahoma"/>
          <w:bCs/>
          <w:sz w:val="21"/>
          <w:szCs w:val="21"/>
        </w:rPr>
        <w:t>100</w:t>
      </w:r>
      <w:r w:rsidRPr="0071525A">
        <w:rPr>
          <w:rFonts w:ascii="Tahoma" w:hAnsi="Tahoma" w:cs="Tahoma"/>
          <w:bCs/>
          <w:sz w:val="21"/>
          <w:szCs w:val="21"/>
        </w:rPr>
        <w:t xml:space="preserve"> pont szerezhető.  </w:t>
      </w:r>
    </w:p>
    <w:p w14:paraId="00B8F55E" w14:textId="19918DDA" w:rsidR="00716E40" w:rsidRPr="0071525A" w:rsidRDefault="00716E40" w:rsidP="0071525A">
      <w:pPr>
        <w:pStyle w:val="Cmsor3"/>
        <w:spacing w:before="60" w:after="60" w:line="276" w:lineRule="auto"/>
        <w:ind w:left="851" w:firstLine="0"/>
        <w:rPr>
          <w:rFonts w:ascii="Tahoma" w:hAnsi="Tahoma" w:cs="Tahoma"/>
          <w:b w:val="0"/>
          <w:bCs/>
          <w:sz w:val="21"/>
          <w:szCs w:val="21"/>
        </w:rPr>
      </w:pPr>
      <w:r w:rsidRPr="0071525A">
        <w:rPr>
          <w:rFonts w:ascii="Tahoma" w:hAnsi="Tahoma" w:cs="Tahoma"/>
          <w:b w:val="0"/>
          <w:bCs/>
          <w:sz w:val="21"/>
          <w:szCs w:val="21"/>
        </w:rPr>
        <w:t xml:space="preserve">Az 1. feladatra értékelésenként 25 pont adható, így az 1. feladatra adható pontszám összesen 50 pont. Az 2. feladatra értékelésenként 25 pont adható, így a 2. feladatra adható pontszám összesen 50 pont. A feladatokra kapott pontszám felszorzásra kerül a részszemponthoz tartozó súlyszámmal (30), mely közvetlenül ajánlattevő </w:t>
      </w:r>
      <w:r w:rsidRPr="0071525A">
        <w:rPr>
          <w:rFonts w:ascii="Tahoma" w:hAnsi="Tahoma" w:cs="Tahoma"/>
          <w:b w:val="0"/>
          <w:bCs/>
          <w:sz w:val="21"/>
          <w:szCs w:val="21"/>
        </w:rPr>
        <w:lastRenderedPageBreak/>
        <w:t>részszempont szerinti pontszámát fogja jelenteni további matematikai művelet elvégzése nélkül.</w:t>
      </w:r>
    </w:p>
    <w:p w14:paraId="15376BA3" w14:textId="160DEFDE" w:rsidR="005D4957" w:rsidRPr="0071525A" w:rsidRDefault="005D4957" w:rsidP="0071525A">
      <w:pPr>
        <w:pStyle w:val="Cmsor3"/>
        <w:spacing w:before="60" w:after="60" w:line="276" w:lineRule="auto"/>
        <w:ind w:left="851" w:firstLine="0"/>
        <w:rPr>
          <w:rFonts w:ascii="Tahoma" w:hAnsi="Tahoma" w:cs="Tahoma"/>
          <w:bCs/>
          <w:sz w:val="21"/>
          <w:szCs w:val="21"/>
        </w:rPr>
      </w:pPr>
      <w:r w:rsidRPr="0071525A">
        <w:rPr>
          <w:rFonts w:ascii="Tahoma" w:hAnsi="Tahoma" w:cs="Tahoma"/>
          <w:bCs/>
          <w:sz w:val="21"/>
          <w:szCs w:val="21"/>
        </w:rPr>
        <w:t xml:space="preserve">A 4. lot esetében benyújtandó szakmai ajánlatként két, a dokumentáció IV.2. pontjában részletezett mintafeladatot kell kidolgozni, így a szakmai ajánlatra összesen </w:t>
      </w:r>
      <w:r w:rsidR="00716E40" w:rsidRPr="0071525A">
        <w:rPr>
          <w:rFonts w:ascii="Tahoma" w:hAnsi="Tahoma" w:cs="Tahoma"/>
          <w:bCs/>
          <w:sz w:val="21"/>
          <w:szCs w:val="21"/>
        </w:rPr>
        <w:t>100</w:t>
      </w:r>
      <w:r w:rsidRPr="0071525A">
        <w:rPr>
          <w:rFonts w:ascii="Tahoma" w:hAnsi="Tahoma" w:cs="Tahoma"/>
          <w:bCs/>
          <w:sz w:val="21"/>
          <w:szCs w:val="21"/>
        </w:rPr>
        <w:t xml:space="preserve"> pont szerezhető.  </w:t>
      </w:r>
    </w:p>
    <w:p w14:paraId="32841619" w14:textId="242E9EFC" w:rsidR="00716E40" w:rsidRDefault="00716E40" w:rsidP="0071525A">
      <w:pPr>
        <w:pStyle w:val="Cmsor3"/>
        <w:spacing w:before="60" w:after="60" w:line="276" w:lineRule="auto"/>
        <w:ind w:left="851" w:firstLine="0"/>
        <w:rPr>
          <w:rFonts w:ascii="Tahoma" w:hAnsi="Tahoma" w:cs="Tahoma"/>
          <w:b w:val="0"/>
          <w:bCs/>
          <w:sz w:val="21"/>
          <w:szCs w:val="21"/>
        </w:rPr>
      </w:pPr>
      <w:r w:rsidRPr="0071525A">
        <w:rPr>
          <w:rFonts w:ascii="Tahoma" w:hAnsi="Tahoma" w:cs="Tahoma"/>
          <w:b w:val="0"/>
          <w:bCs/>
          <w:sz w:val="21"/>
          <w:szCs w:val="21"/>
        </w:rPr>
        <w:t>Az 1. feladatra értékelésenként 25 pont adható, így az 1. feladatra adható pontszám összesen 50 pont.</w:t>
      </w:r>
      <w:r w:rsidR="0071525A">
        <w:rPr>
          <w:rFonts w:ascii="Tahoma" w:hAnsi="Tahoma" w:cs="Tahoma"/>
          <w:b w:val="0"/>
          <w:bCs/>
          <w:sz w:val="21"/>
          <w:szCs w:val="21"/>
        </w:rPr>
        <w:t xml:space="preserve"> </w:t>
      </w:r>
      <w:r w:rsidRPr="0071525A">
        <w:rPr>
          <w:rFonts w:ascii="Tahoma" w:hAnsi="Tahoma" w:cs="Tahoma"/>
          <w:b w:val="0"/>
          <w:bCs/>
          <w:sz w:val="21"/>
          <w:szCs w:val="21"/>
        </w:rPr>
        <w:t>Az 2. feladatra értékelésenként 25 pont adható, így a 2. feladatra adható pontszám összesen 50 pont.</w:t>
      </w:r>
      <w:r w:rsidR="0071525A">
        <w:rPr>
          <w:rFonts w:ascii="Tahoma" w:hAnsi="Tahoma" w:cs="Tahoma"/>
          <w:b w:val="0"/>
          <w:bCs/>
          <w:sz w:val="21"/>
          <w:szCs w:val="21"/>
        </w:rPr>
        <w:t xml:space="preserve"> </w:t>
      </w:r>
      <w:r w:rsidRPr="0071525A">
        <w:rPr>
          <w:rFonts w:ascii="Tahoma" w:hAnsi="Tahoma" w:cs="Tahoma"/>
          <w:b w:val="0"/>
          <w:bCs/>
          <w:sz w:val="21"/>
          <w:szCs w:val="21"/>
        </w:rPr>
        <w:t>A feladatokra kapott pontszám felszorzásra kerül a részszemponthoz tartozó súlyszámmal (30), mely közvetlenül ajánlattevő részszempont szerinti pontszámát fogja jelenteni további matematikai művelet elvégzése nélkül.</w:t>
      </w:r>
    </w:p>
    <w:p w14:paraId="3A1DCC2D" w14:textId="77777777" w:rsidR="0071525A" w:rsidRPr="0071525A" w:rsidRDefault="0071525A" w:rsidP="0071525A"/>
    <w:p w14:paraId="43EAA944" w14:textId="69DC12D9" w:rsidR="00F5422B"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24" w:name="_Toc352380638"/>
      <w:bookmarkStart w:id="125" w:name="_Toc352382179"/>
      <w:bookmarkStart w:id="126" w:name="_Toc383930290"/>
      <w:bookmarkStart w:id="127" w:name="_Toc396033323"/>
      <w:bookmarkStart w:id="128" w:name="_Toc518447297"/>
      <w:bookmarkStart w:id="129" w:name="_Toc66244058"/>
      <w:bookmarkStart w:id="130" w:name="_Toc66248212"/>
      <w:bookmarkStart w:id="131" w:name="_Toc66507099"/>
      <w:bookmarkStart w:id="132" w:name="_Toc66517238"/>
      <w:bookmarkStart w:id="133" w:name="_Toc66608600"/>
      <w:bookmarkStart w:id="134" w:name="_Toc228340104"/>
      <w:bookmarkStart w:id="135" w:name="_Toc222661371"/>
      <w:bookmarkEnd w:id="124"/>
      <w:bookmarkEnd w:id="125"/>
      <w:bookmarkEnd w:id="126"/>
      <w:bookmarkEnd w:id="127"/>
      <w:bookmarkEnd w:id="128"/>
      <w:bookmarkEnd w:id="129"/>
      <w:bookmarkEnd w:id="130"/>
      <w:bookmarkEnd w:id="131"/>
      <w:bookmarkEnd w:id="132"/>
      <w:bookmarkEnd w:id="133"/>
      <w:r>
        <w:rPr>
          <w:rFonts w:ascii="Tahoma" w:eastAsia="SimHei" w:hAnsi="Tahoma" w:cs="Tahoma"/>
          <w:sz w:val="21"/>
          <w:szCs w:val="21"/>
        </w:rPr>
        <w:t xml:space="preserve"> </w:t>
      </w:r>
      <w:r w:rsidR="00F5422B" w:rsidRPr="00A24BF9">
        <w:rPr>
          <w:rFonts w:ascii="Tahoma" w:eastAsia="SimHei" w:hAnsi="Tahoma" w:cs="Tahoma"/>
          <w:sz w:val="21"/>
          <w:szCs w:val="21"/>
        </w:rPr>
        <w:t>A SZERZŐDÉS MEGKÖTÉSE</w:t>
      </w:r>
      <w:bookmarkEnd w:id="134"/>
      <w:bookmarkEnd w:id="135"/>
    </w:p>
    <w:p w14:paraId="43EAA945"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Az ajánlatkérő a szerződést a Kbt. 124. § (6) bekezdése alapján az ajánlati kötöttség időpontja alatt köteles megkötni az írásbeli összegezésben megjelölt nyertes ajánlattevővel. </w:t>
      </w:r>
    </w:p>
    <w:p w14:paraId="43EAA946"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ajánlatkérő az eljárás nyertesének visszalépése esetén a Kbt. 124. § (4) bekezdésének megfelelően fogja megkötni a szerződést.</w:t>
      </w:r>
    </w:p>
    <w:p w14:paraId="43EAA947"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 Kbt. 124. § (9) bekezdése alapján csak akkor mentesül a közbeszerzés szerződés megkötésének kötelezettsége alól, ha az ajánlatok elbírálásáról szóló írásbeli összegezés megküldését követően – általa előre nem látható és elháríthatatlan ok következtében – beállott lényeges körülmény miatt a közbeszerzési szerződés megkötésére vagy teljesítésére nem képes. </w:t>
      </w:r>
    </w:p>
    <w:p w14:paraId="43EAA948" w14:textId="77777777" w:rsidR="00F5422B" w:rsidRPr="00A24BF9" w:rsidRDefault="00F5422B" w:rsidP="004877C2">
      <w:pPr>
        <w:pStyle w:val="Szvegtrzsbehzssal21"/>
        <w:spacing w:before="60" w:after="60" w:line="276" w:lineRule="auto"/>
        <w:ind w:left="705" w:hanging="705"/>
        <w:rPr>
          <w:rFonts w:ascii="Tahoma" w:eastAsia="SimHei" w:hAnsi="Tahoma" w:cs="Tahoma"/>
          <w:b/>
          <w:sz w:val="21"/>
          <w:szCs w:val="21"/>
        </w:rPr>
      </w:pPr>
    </w:p>
    <w:p w14:paraId="43EAA949" w14:textId="20F844E4" w:rsidR="00F5422B"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36" w:name="_Toc228340105"/>
      <w:r>
        <w:rPr>
          <w:rFonts w:ascii="Tahoma" w:eastAsia="SimHei" w:hAnsi="Tahoma" w:cs="Tahoma"/>
          <w:sz w:val="21"/>
          <w:szCs w:val="21"/>
        </w:rPr>
        <w:t xml:space="preserve"> </w:t>
      </w:r>
      <w:r w:rsidR="00F5422B" w:rsidRPr="00A24BF9">
        <w:rPr>
          <w:rFonts w:ascii="Tahoma" w:eastAsia="SimHei" w:hAnsi="Tahoma" w:cs="Tahoma"/>
          <w:sz w:val="21"/>
          <w:szCs w:val="21"/>
        </w:rPr>
        <w:t>KAPCSOLATTARTÁS</w:t>
      </w:r>
      <w:bookmarkEnd w:id="136"/>
    </w:p>
    <w:p w14:paraId="43EAA94A"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Az ajánlati nyilatkozatban kapcsolattartóként feltüntetett személlyel közöltek az ajánlattevők, illetőleg közös ajánlattétel esetén a Kbt. 25. § (2) bekezdése alapján az ajánlati nyilatkozatban megjelölt jogosult képviselő tájékoztatása joghatályos közlésnek minősülnek. Az eljárás bármely szakaszában a kapcsolattartónál megjelölt faxszámra küldött bármilyen üzenet, dokumentum a sikeres elküldés visszaigazolásának pillanatában az ajánlattevő, illetőleg közös ajánlattétel esetén a megjelölt jogosult képviselő részére joghatályosan kézbesítettnek tekintendő. </w:t>
      </w:r>
    </w:p>
    <w:p w14:paraId="43EAA94B"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 kapcsolattartó személyében, illetőleg adataiban bekövetkező változást írásban kell az Ajánlatkérőnek bejelenteni. Az ajánlatkérő a kizárólag a nyilatkozat eredeti példányának kézhezvételét követően köteles a kapcsolattartó személyében, illetőleg adataiban bekövetkező változást figyelembe venni.</w:t>
      </w:r>
    </w:p>
    <w:p w14:paraId="43EAA94C"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 xml:space="preserve">Az ajánlatkérő részére az egész eljárás folyamán megküldésre kerülő valamennyi dokumentumot kizárólag postai úton vagy személyesen kell eljuttatni, kivéve, ha az ajánlattételi felhívás vagy a közbeszerzési dokumentáció eltérően rendelkezik és a fax útján való megküldést is elfogadja. Az eljárás bármely szakaszában az ajánlatkérő részére küldött bármilyen üzenet, dokumentum csak akkor tekinthető az ajánlatkérő </w:t>
      </w:r>
      <w:r w:rsidRPr="0071525A">
        <w:rPr>
          <w:rFonts w:ascii="Tahoma" w:eastAsia="SimHei" w:hAnsi="Tahoma" w:cs="Tahoma"/>
          <w:b w:val="0"/>
          <w:sz w:val="21"/>
          <w:szCs w:val="21"/>
        </w:rPr>
        <w:lastRenderedPageBreak/>
        <w:t>részére joghatályosan kézbesítettnek, ha postai úton megküldött vagy személyesen átadott dokumentumok eredeti példányát az ajánlatkérő kézhez kapja.</w:t>
      </w:r>
    </w:p>
    <w:p w14:paraId="43EAA94D" w14:textId="77777777" w:rsidR="00F5422B" w:rsidRPr="0071525A" w:rsidRDefault="00F5422B"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 eljárás bármely szakaszában az ajánlatkérő részére az előírt módon megküldött bármilyen üzenet, dokumentum tartalmát az ajánlatkérő csak akkor veszi figyelembe, ha a dokumentum:</w:t>
      </w:r>
    </w:p>
    <w:p w14:paraId="43EAA94E" w14:textId="42A740F3" w:rsidR="00F5422B" w:rsidRPr="0071525A" w:rsidRDefault="00F5422B" w:rsidP="00853D9B">
      <w:pPr>
        <w:pStyle w:val="Listaszerbekezds"/>
        <w:numPr>
          <w:ilvl w:val="0"/>
          <w:numId w:val="38"/>
        </w:numPr>
        <w:tabs>
          <w:tab w:val="left" w:pos="-720"/>
          <w:tab w:val="right" w:pos="8928"/>
        </w:tabs>
        <w:spacing w:before="60" w:after="60" w:line="276" w:lineRule="auto"/>
        <w:ind w:left="1418"/>
        <w:jc w:val="both"/>
        <w:rPr>
          <w:rFonts w:ascii="Tahoma" w:eastAsia="SimHei" w:hAnsi="Tahoma" w:cs="Tahoma"/>
          <w:sz w:val="21"/>
          <w:szCs w:val="21"/>
        </w:rPr>
      </w:pPr>
      <w:r w:rsidRPr="0071525A">
        <w:rPr>
          <w:rFonts w:ascii="Tahoma" w:eastAsia="SimHei" w:hAnsi="Tahoma" w:cs="Tahoma"/>
          <w:sz w:val="21"/>
          <w:szCs w:val="21"/>
        </w:rPr>
        <w:t>az ajánlattevő kapcsolattartójának; vagy</w:t>
      </w:r>
    </w:p>
    <w:p w14:paraId="43EAA94F" w14:textId="523763A3" w:rsidR="00F5422B" w:rsidRPr="0071525A" w:rsidRDefault="00F5422B" w:rsidP="00853D9B">
      <w:pPr>
        <w:pStyle w:val="Listaszerbekezds"/>
        <w:numPr>
          <w:ilvl w:val="0"/>
          <w:numId w:val="38"/>
        </w:numPr>
        <w:tabs>
          <w:tab w:val="left" w:pos="-720"/>
          <w:tab w:val="right" w:pos="8928"/>
        </w:tabs>
        <w:spacing w:before="60" w:after="60" w:line="276" w:lineRule="auto"/>
        <w:ind w:left="1418"/>
        <w:jc w:val="both"/>
        <w:rPr>
          <w:rFonts w:ascii="Tahoma" w:eastAsia="SimHei" w:hAnsi="Tahoma" w:cs="Tahoma"/>
          <w:sz w:val="21"/>
          <w:szCs w:val="21"/>
        </w:rPr>
      </w:pPr>
      <w:r w:rsidRPr="0071525A">
        <w:rPr>
          <w:rFonts w:ascii="Tahoma" w:eastAsia="SimHei" w:hAnsi="Tahoma" w:cs="Tahoma"/>
          <w:sz w:val="21"/>
          <w:szCs w:val="21"/>
        </w:rPr>
        <w:t xml:space="preserve">az ajánlattevő cégjegyzésre jogosultjának, illetőleg jogosultjainak; vagy </w:t>
      </w:r>
    </w:p>
    <w:p w14:paraId="43EAA950" w14:textId="4EEA7838" w:rsidR="00F5422B" w:rsidRPr="0071525A" w:rsidRDefault="00F5422B" w:rsidP="00853D9B">
      <w:pPr>
        <w:pStyle w:val="Listaszerbekezds"/>
        <w:numPr>
          <w:ilvl w:val="0"/>
          <w:numId w:val="38"/>
        </w:numPr>
        <w:tabs>
          <w:tab w:val="left" w:pos="-720"/>
          <w:tab w:val="right" w:pos="8928"/>
        </w:tabs>
        <w:spacing w:before="60" w:after="60" w:line="276" w:lineRule="auto"/>
        <w:ind w:left="1418"/>
        <w:jc w:val="both"/>
        <w:rPr>
          <w:rFonts w:ascii="Tahoma" w:eastAsia="SimHei" w:hAnsi="Tahoma" w:cs="Tahoma"/>
          <w:sz w:val="21"/>
          <w:szCs w:val="21"/>
        </w:rPr>
      </w:pPr>
      <w:r w:rsidRPr="0071525A">
        <w:rPr>
          <w:rFonts w:ascii="Tahoma" w:eastAsia="SimHei" w:hAnsi="Tahoma" w:cs="Tahoma"/>
          <w:sz w:val="21"/>
          <w:szCs w:val="21"/>
        </w:rPr>
        <w:t>közös ajánlattétel esetén a jogosult képviselőnek képviselőjének; vagy</w:t>
      </w:r>
    </w:p>
    <w:p w14:paraId="43EAA952" w14:textId="01FD3878" w:rsidR="00F5422B" w:rsidRPr="0071525A" w:rsidRDefault="00F5422B" w:rsidP="00853D9B">
      <w:pPr>
        <w:pStyle w:val="Listaszerbekezds"/>
        <w:numPr>
          <w:ilvl w:val="0"/>
          <w:numId w:val="38"/>
        </w:numPr>
        <w:tabs>
          <w:tab w:val="left" w:pos="-720"/>
          <w:tab w:val="right" w:pos="8928"/>
        </w:tabs>
        <w:spacing w:before="60" w:after="60" w:line="276" w:lineRule="auto"/>
        <w:ind w:left="1418"/>
        <w:jc w:val="both"/>
        <w:rPr>
          <w:rFonts w:ascii="Tahoma" w:eastAsia="SimHei" w:hAnsi="Tahoma" w:cs="Tahoma"/>
          <w:sz w:val="21"/>
          <w:szCs w:val="21"/>
        </w:rPr>
      </w:pPr>
      <w:r w:rsidRPr="0071525A">
        <w:rPr>
          <w:rFonts w:ascii="Tahoma" w:eastAsia="SimHei" w:hAnsi="Tahoma" w:cs="Tahoma"/>
          <w:sz w:val="21"/>
          <w:szCs w:val="21"/>
        </w:rPr>
        <w:t>az előbbi három bekezdésben említettek bármelyike által cégszerűen meghatalmazott személy aláírásával kerülnek megküldésre az ajánlatkérő részére.</w:t>
      </w:r>
    </w:p>
    <w:p w14:paraId="43EAA953" w14:textId="77777777" w:rsidR="00F5422B" w:rsidRPr="00A24BF9" w:rsidRDefault="00F5422B" w:rsidP="004877C2">
      <w:pPr>
        <w:tabs>
          <w:tab w:val="left" w:pos="-720"/>
          <w:tab w:val="left" w:pos="720"/>
          <w:tab w:val="left" w:pos="1440"/>
          <w:tab w:val="left" w:pos="2160"/>
          <w:tab w:val="left" w:pos="2880"/>
          <w:tab w:val="right" w:pos="8928"/>
        </w:tabs>
        <w:spacing w:before="60" w:after="60" w:line="276" w:lineRule="auto"/>
        <w:jc w:val="both"/>
        <w:rPr>
          <w:rFonts w:ascii="Tahoma" w:eastAsia="SimHei" w:hAnsi="Tahoma" w:cs="Tahoma"/>
          <w:sz w:val="21"/>
          <w:szCs w:val="21"/>
        </w:rPr>
      </w:pPr>
    </w:p>
    <w:p w14:paraId="43EAA954" w14:textId="0200A572" w:rsidR="00741A75" w:rsidRPr="00A24BF9" w:rsidRDefault="0071525A" w:rsidP="00853D9B">
      <w:pPr>
        <w:pStyle w:val="Cmsor3"/>
        <w:numPr>
          <w:ilvl w:val="0"/>
          <w:numId w:val="39"/>
        </w:numPr>
        <w:spacing w:before="60" w:after="60" w:line="276" w:lineRule="auto"/>
        <w:ind w:left="426"/>
        <w:rPr>
          <w:rFonts w:ascii="Tahoma" w:eastAsia="SimHei" w:hAnsi="Tahoma" w:cs="Tahoma"/>
          <w:sz w:val="21"/>
          <w:szCs w:val="21"/>
        </w:rPr>
      </w:pPr>
      <w:bookmarkStart w:id="137" w:name="_Toc222661374"/>
      <w:bookmarkStart w:id="138" w:name="_Toc228340107"/>
      <w:bookmarkStart w:id="139" w:name="_Ref176677444"/>
      <w:bookmarkStart w:id="140" w:name="_Toc222661376"/>
      <w:r w:rsidRPr="00A24BF9">
        <w:rPr>
          <w:rFonts w:ascii="Tahoma" w:eastAsia="SimHei" w:hAnsi="Tahoma" w:cs="Tahoma"/>
          <w:sz w:val="21"/>
          <w:szCs w:val="21"/>
        </w:rPr>
        <w:t xml:space="preserve"> TÁJÉKOZTATÁST NYÚJTÓ SZERVEZETEK</w:t>
      </w:r>
    </w:p>
    <w:p w14:paraId="43EAA955" w14:textId="77777777" w:rsidR="00741A75" w:rsidRPr="0071525A" w:rsidRDefault="00741A75" w:rsidP="00853D9B">
      <w:pPr>
        <w:pStyle w:val="Cmsor3"/>
        <w:numPr>
          <w:ilvl w:val="1"/>
          <w:numId w:val="39"/>
        </w:numPr>
        <w:spacing w:before="60" w:after="60" w:line="276" w:lineRule="auto"/>
        <w:ind w:left="851" w:hanging="491"/>
        <w:rPr>
          <w:rFonts w:ascii="Tahoma" w:eastAsia="SimHei" w:hAnsi="Tahoma" w:cs="Tahoma"/>
          <w:b w:val="0"/>
          <w:sz w:val="21"/>
          <w:szCs w:val="21"/>
        </w:rPr>
      </w:pPr>
      <w:bookmarkStart w:id="141" w:name="pr381"/>
      <w:r w:rsidRPr="0071525A">
        <w:rPr>
          <w:rFonts w:ascii="Tahoma" w:eastAsia="SimHei" w:hAnsi="Tahoma" w:cs="Tahoma"/>
          <w:b w:val="0"/>
          <w:sz w:val="21"/>
          <w:szCs w:val="21"/>
        </w:rPr>
        <w:t>Szolgáltatás megrendelése esetében az ajánlatkérő előírhatja, hogy az ajánlattevő tájékozódjon az adózásra, a környezetvédelemre, az egészségvédelemre és a fogyatékossággal élők esélyegyenlőségére, valamint köteles előírni, hogy tájékozódjon a munkavállalók védelmére és a munkafeltételekre vonatkozó olyan kötelezettségekről, amelyeknek a teljesítés helyén és a szerződés teljesítése során meg kell felelni. A tájékoztatást az illetékes szervek ingyenesen teszik elérhetővé.</w:t>
      </w:r>
      <w:bookmarkStart w:id="142" w:name="pr382"/>
      <w:bookmarkEnd w:id="141"/>
      <w:r w:rsidRPr="0071525A">
        <w:rPr>
          <w:rFonts w:ascii="Tahoma" w:eastAsia="SimHei" w:hAnsi="Tahoma" w:cs="Tahoma"/>
          <w:b w:val="0"/>
          <w:sz w:val="21"/>
          <w:szCs w:val="21"/>
        </w:rPr>
        <w:tab/>
      </w:r>
    </w:p>
    <w:p w14:paraId="43EAA956" w14:textId="77777777" w:rsidR="00741A75" w:rsidRPr="0071525A" w:rsidRDefault="00741A75" w:rsidP="00853D9B">
      <w:pPr>
        <w:pStyle w:val="Cmsor3"/>
        <w:numPr>
          <w:ilvl w:val="1"/>
          <w:numId w:val="39"/>
        </w:numPr>
        <w:spacing w:before="60" w:after="60" w:line="276" w:lineRule="auto"/>
        <w:ind w:left="851" w:hanging="491"/>
        <w:rPr>
          <w:rFonts w:ascii="Tahoma" w:eastAsia="SimHei" w:hAnsi="Tahoma" w:cs="Tahoma"/>
          <w:b w:val="0"/>
          <w:sz w:val="21"/>
          <w:szCs w:val="21"/>
        </w:rPr>
      </w:pPr>
      <w:r w:rsidRPr="0071525A">
        <w:rPr>
          <w:rFonts w:ascii="Tahoma" w:eastAsia="SimHei" w:hAnsi="Tahoma" w:cs="Tahoma"/>
          <w:b w:val="0"/>
          <w:sz w:val="21"/>
          <w:szCs w:val="21"/>
        </w:rPr>
        <w:t>Azon szervezetek (hatóságok) neve és címe, amelyektől a munkavállalók védelmére és a munkafeltételekre, adózásra, környezetvédelemre és akadálymentesítésre vonatkozó kötelezettségekről tájékoztatás kérhető:</w:t>
      </w:r>
    </w:p>
    <w:bookmarkEnd w:id="142"/>
    <w:p w14:paraId="43EAA957" w14:textId="77777777" w:rsidR="00741A75" w:rsidRPr="00A24BF9" w:rsidRDefault="00741A75" w:rsidP="0071525A">
      <w:pPr>
        <w:pStyle w:val="Listaszerbekezds"/>
        <w:spacing w:line="276" w:lineRule="auto"/>
        <w:ind w:left="851"/>
        <w:jc w:val="both"/>
        <w:rPr>
          <w:rFonts w:ascii="Tahoma" w:hAnsi="Tahoma" w:cs="Tahoma"/>
          <w:sz w:val="21"/>
          <w:szCs w:val="21"/>
        </w:rPr>
      </w:pPr>
      <w:r w:rsidRPr="00A24BF9">
        <w:rPr>
          <w:rFonts w:ascii="Tahoma" w:hAnsi="Tahoma" w:cs="Tahoma"/>
          <w:sz w:val="21"/>
          <w:szCs w:val="21"/>
        </w:rPr>
        <w:t>Munkavállalók védelme és a munkafeltételekre vonatkozó kötelezettségek:</w:t>
      </w:r>
    </w:p>
    <w:p w14:paraId="43EAA958" w14:textId="77777777" w:rsidR="00741A75" w:rsidRPr="00A24BF9" w:rsidRDefault="00741A75" w:rsidP="0071525A">
      <w:pPr>
        <w:pStyle w:val="Listaszerbekezds"/>
        <w:spacing w:line="276" w:lineRule="auto"/>
        <w:ind w:left="851"/>
        <w:jc w:val="both"/>
        <w:rPr>
          <w:rFonts w:ascii="Tahoma" w:hAnsi="Tahoma" w:cs="Tahoma"/>
          <w:sz w:val="21"/>
          <w:szCs w:val="21"/>
        </w:rPr>
      </w:pPr>
      <w:r w:rsidRPr="00A24BF9">
        <w:rPr>
          <w:rFonts w:ascii="Tahoma" w:hAnsi="Tahoma" w:cs="Tahoma"/>
          <w:sz w:val="21"/>
          <w:szCs w:val="21"/>
        </w:rPr>
        <w:t>Budapest Főváros Kormányhivatala</w:t>
      </w:r>
    </w:p>
    <w:p w14:paraId="43EAA959" w14:textId="77777777" w:rsidR="00741A75" w:rsidRPr="00A24BF9" w:rsidRDefault="00741A75" w:rsidP="0071525A">
      <w:pPr>
        <w:pStyle w:val="Listaszerbekezds"/>
        <w:spacing w:line="276" w:lineRule="auto"/>
        <w:ind w:left="851"/>
        <w:jc w:val="both"/>
        <w:rPr>
          <w:rStyle w:val="Kiemels2"/>
          <w:rFonts w:ascii="Tahoma" w:hAnsi="Tahoma" w:cs="Tahoma"/>
          <w:b w:val="0"/>
          <w:sz w:val="21"/>
          <w:szCs w:val="21"/>
          <w:shd w:val="clear" w:color="auto" w:fill="FFFFFF"/>
        </w:rPr>
      </w:pPr>
      <w:r w:rsidRPr="00A24BF9">
        <w:rPr>
          <w:rStyle w:val="Kiemels2"/>
          <w:rFonts w:ascii="Tahoma" w:hAnsi="Tahoma" w:cs="Tahoma"/>
          <w:b w:val="0"/>
          <w:sz w:val="21"/>
          <w:szCs w:val="21"/>
          <w:shd w:val="clear" w:color="auto" w:fill="FFFFFF"/>
        </w:rPr>
        <w:t>Munkavédelmi és Munkaügyi Szakigazgatási Szervének</w:t>
      </w:r>
    </w:p>
    <w:p w14:paraId="43EAA95A" w14:textId="77777777" w:rsidR="00741A75" w:rsidRPr="00A24BF9" w:rsidRDefault="00741A75" w:rsidP="0071525A">
      <w:pPr>
        <w:pStyle w:val="Listaszerbekezds"/>
        <w:spacing w:line="276" w:lineRule="auto"/>
        <w:ind w:left="851"/>
        <w:jc w:val="both"/>
        <w:rPr>
          <w:rStyle w:val="Kiemels2"/>
          <w:rFonts w:ascii="Tahoma" w:hAnsi="Tahoma" w:cs="Tahoma"/>
          <w:b w:val="0"/>
          <w:sz w:val="21"/>
          <w:szCs w:val="21"/>
          <w:shd w:val="clear" w:color="auto" w:fill="FFFFFF"/>
        </w:rPr>
      </w:pPr>
      <w:r w:rsidRPr="00A24BF9">
        <w:rPr>
          <w:rStyle w:val="Kiemels2"/>
          <w:rFonts w:ascii="Tahoma" w:hAnsi="Tahoma" w:cs="Tahoma"/>
          <w:b w:val="0"/>
          <w:sz w:val="21"/>
          <w:szCs w:val="21"/>
          <w:shd w:val="clear" w:color="auto" w:fill="FFFFFF"/>
        </w:rPr>
        <w:t>Munkaügyi Felügyelősége</w:t>
      </w:r>
    </w:p>
    <w:p w14:paraId="43EAA95B" w14:textId="77777777" w:rsidR="00741A75" w:rsidRPr="00A24BF9" w:rsidRDefault="00741A75" w:rsidP="0071525A">
      <w:pPr>
        <w:pStyle w:val="Listaszerbekezds"/>
        <w:spacing w:line="276" w:lineRule="auto"/>
        <w:ind w:left="851"/>
        <w:jc w:val="both"/>
        <w:rPr>
          <w:rFonts w:ascii="Tahoma" w:hAnsi="Tahoma" w:cs="Tahoma"/>
          <w:sz w:val="21"/>
          <w:szCs w:val="21"/>
        </w:rPr>
      </w:pPr>
      <w:r w:rsidRPr="00A24BF9">
        <w:rPr>
          <w:rStyle w:val="Kiemels2"/>
          <w:rFonts w:ascii="Tahoma" w:hAnsi="Tahoma" w:cs="Tahoma"/>
          <w:b w:val="0"/>
          <w:sz w:val="21"/>
          <w:szCs w:val="21"/>
          <w:shd w:val="clear" w:color="auto" w:fill="FFFFFF"/>
        </w:rPr>
        <w:t xml:space="preserve">Munkavédelmi Felügyelősége </w:t>
      </w:r>
    </w:p>
    <w:p w14:paraId="43EAA95C" w14:textId="77777777" w:rsidR="00741A75" w:rsidRPr="00A24BF9" w:rsidRDefault="00741A75" w:rsidP="0071525A">
      <w:pPr>
        <w:pStyle w:val="Listaszerbekezds"/>
        <w:spacing w:line="276" w:lineRule="auto"/>
        <w:ind w:left="851"/>
        <w:jc w:val="both"/>
        <w:rPr>
          <w:rFonts w:ascii="Tahoma" w:hAnsi="Tahoma" w:cs="Tahoma"/>
          <w:sz w:val="21"/>
          <w:szCs w:val="21"/>
        </w:rPr>
      </w:pPr>
      <w:r w:rsidRPr="00A24BF9">
        <w:rPr>
          <w:rStyle w:val="Kiemels2"/>
          <w:rFonts w:ascii="Tahoma" w:hAnsi="Tahoma" w:cs="Tahoma"/>
          <w:b w:val="0"/>
          <w:sz w:val="21"/>
          <w:szCs w:val="21"/>
        </w:rPr>
        <w:t>1036 Budapest, Váradi u. 15.</w:t>
      </w:r>
    </w:p>
    <w:p w14:paraId="43EAA95D" w14:textId="77777777" w:rsidR="00741A75" w:rsidRPr="00A24BF9" w:rsidRDefault="00741A75" w:rsidP="0071525A">
      <w:pPr>
        <w:spacing w:line="276" w:lineRule="auto"/>
        <w:ind w:left="851"/>
        <w:jc w:val="both"/>
        <w:rPr>
          <w:rFonts w:ascii="Tahoma" w:hAnsi="Tahoma" w:cs="Tahoma"/>
          <w:sz w:val="21"/>
          <w:szCs w:val="21"/>
        </w:rPr>
      </w:pPr>
      <w:r w:rsidRPr="00A24BF9">
        <w:rPr>
          <w:rFonts w:ascii="Tahoma" w:hAnsi="Tahoma" w:cs="Tahoma"/>
          <w:sz w:val="21"/>
          <w:szCs w:val="21"/>
          <w:shd w:val="clear" w:color="auto" w:fill="FFFFFF"/>
        </w:rPr>
        <w:t>Telefon: 06-1-323-3600, 06-1-323-3605, fax: 06-1-323-3602</w:t>
      </w:r>
    </w:p>
    <w:p w14:paraId="1DFD98A0" w14:textId="77777777" w:rsidR="0071525A" w:rsidRDefault="00741A75" w:rsidP="0071525A">
      <w:pPr>
        <w:spacing w:line="276" w:lineRule="auto"/>
        <w:ind w:left="851"/>
        <w:jc w:val="both"/>
        <w:rPr>
          <w:rFonts w:ascii="Tahoma" w:hAnsi="Tahoma" w:cs="Tahoma"/>
          <w:sz w:val="21"/>
          <w:szCs w:val="21"/>
        </w:rPr>
      </w:pPr>
      <w:r w:rsidRPr="00A24BF9">
        <w:rPr>
          <w:rStyle w:val="skypepnhrightspan"/>
          <w:rFonts w:ascii="Tahoma" w:hAnsi="Tahoma" w:cs="Tahoma"/>
          <w:sz w:val="21"/>
          <w:szCs w:val="21"/>
          <w:shd w:val="clear" w:color="auto" w:fill="FFFFFF"/>
        </w:rPr>
        <w:t>E-mail:</w:t>
      </w:r>
      <w:r w:rsidR="0071525A">
        <w:rPr>
          <w:rStyle w:val="skypepnhrightspan"/>
          <w:rFonts w:ascii="Tahoma" w:hAnsi="Tahoma" w:cs="Tahoma"/>
          <w:sz w:val="21"/>
          <w:szCs w:val="21"/>
          <w:shd w:val="clear" w:color="auto" w:fill="FFFFFF"/>
        </w:rPr>
        <w:t xml:space="preserve"> </w:t>
      </w:r>
      <w:hyperlink r:id="rId22" w:tgtFrame="_blank" w:history="1">
        <w:r w:rsidRPr="00A24BF9">
          <w:rPr>
            <w:rStyle w:val="Hiperhivatkozs"/>
            <w:rFonts w:ascii="Tahoma" w:hAnsi="Tahoma" w:cs="Tahoma"/>
            <w:color w:val="auto"/>
            <w:sz w:val="21"/>
            <w:szCs w:val="21"/>
            <w:shd w:val="clear" w:color="auto" w:fill="FFFFFF"/>
          </w:rPr>
          <w:t>budapestfv-kh-mmszsz-mu@ommf.gov.hu</w:t>
        </w:r>
      </w:hyperlink>
      <w:r w:rsidRPr="00A24BF9">
        <w:rPr>
          <w:rStyle w:val="skypepnhrightspan"/>
          <w:rFonts w:ascii="Tahoma" w:hAnsi="Tahoma" w:cs="Tahoma"/>
          <w:sz w:val="21"/>
          <w:szCs w:val="21"/>
          <w:shd w:val="clear" w:color="auto" w:fill="FFFFFF"/>
        </w:rPr>
        <w:t>,</w:t>
      </w:r>
      <w:r w:rsidRPr="00A24BF9">
        <w:rPr>
          <w:rFonts w:ascii="Tahoma" w:hAnsi="Tahoma" w:cs="Tahoma"/>
          <w:sz w:val="21"/>
          <w:szCs w:val="21"/>
        </w:rPr>
        <w:t xml:space="preserve"> </w:t>
      </w:r>
    </w:p>
    <w:p w14:paraId="43EAA95F" w14:textId="24D4E5D4" w:rsidR="00741A75" w:rsidRPr="0071525A" w:rsidRDefault="00417521" w:rsidP="0071525A">
      <w:pPr>
        <w:spacing w:line="276" w:lineRule="auto"/>
        <w:ind w:left="851"/>
        <w:jc w:val="both"/>
        <w:rPr>
          <w:rFonts w:ascii="Tahoma" w:hAnsi="Tahoma" w:cs="Tahoma"/>
          <w:sz w:val="21"/>
          <w:szCs w:val="21"/>
        </w:rPr>
      </w:pPr>
      <w:hyperlink r:id="rId23" w:tgtFrame="_blank" w:history="1">
        <w:r w:rsidR="00741A75" w:rsidRPr="00A24BF9">
          <w:rPr>
            <w:rStyle w:val="Hiperhivatkozs"/>
            <w:rFonts w:ascii="Tahoma" w:hAnsi="Tahoma" w:cs="Tahoma"/>
            <w:color w:val="auto"/>
            <w:sz w:val="21"/>
            <w:szCs w:val="21"/>
            <w:shd w:val="clear" w:color="auto" w:fill="FFFFFF"/>
          </w:rPr>
          <w:t>budapestfv-kh-mmszsz-mv@ommf.gov.hu</w:t>
        </w:r>
      </w:hyperlink>
    </w:p>
    <w:p w14:paraId="1681B63B" w14:textId="77777777" w:rsidR="0071525A" w:rsidRDefault="0071525A" w:rsidP="0071525A">
      <w:pPr>
        <w:pStyle w:val="Listaszerbekezds"/>
        <w:spacing w:line="276" w:lineRule="auto"/>
        <w:ind w:left="851"/>
        <w:rPr>
          <w:rFonts w:ascii="Tahoma" w:hAnsi="Tahoma" w:cs="Tahoma"/>
          <w:sz w:val="21"/>
          <w:szCs w:val="21"/>
        </w:rPr>
      </w:pPr>
    </w:p>
    <w:p w14:paraId="43EAA960" w14:textId="77777777" w:rsidR="00741A75" w:rsidRPr="00A24BF9" w:rsidRDefault="00741A75" w:rsidP="0071525A">
      <w:pPr>
        <w:pStyle w:val="Listaszerbekezds"/>
        <w:spacing w:line="276" w:lineRule="auto"/>
        <w:ind w:left="851"/>
        <w:rPr>
          <w:rFonts w:ascii="Tahoma" w:hAnsi="Tahoma" w:cs="Tahoma"/>
          <w:sz w:val="21"/>
          <w:szCs w:val="21"/>
        </w:rPr>
      </w:pPr>
      <w:r w:rsidRPr="00A24BF9">
        <w:rPr>
          <w:rFonts w:ascii="Tahoma" w:hAnsi="Tahoma" w:cs="Tahoma"/>
          <w:sz w:val="21"/>
          <w:szCs w:val="21"/>
        </w:rPr>
        <w:t xml:space="preserve">ÁNTSZ Országos Tisztifőorvosi Hivatal            </w:t>
      </w:r>
    </w:p>
    <w:p w14:paraId="43EAA961" w14:textId="77777777" w:rsidR="00741A75" w:rsidRPr="00A24BF9" w:rsidRDefault="00741A75" w:rsidP="0071525A">
      <w:pPr>
        <w:pStyle w:val="Listaszerbekezds"/>
        <w:spacing w:line="276" w:lineRule="auto"/>
        <w:ind w:left="851"/>
        <w:rPr>
          <w:rFonts w:ascii="Tahoma" w:hAnsi="Tahoma" w:cs="Tahoma"/>
          <w:sz w:val="21"/>
          <w:szCs w:val="21"/>
        </w:rPr>
      </w:pPr>
      <w:r w:rsidRPr="00A24BF9">
        <w:rPr>
          <w:rFonts w:ascii="Tahoma" w:hAnsi="Tahoma" w:cs="Tahoma"/>
          <w:sz w:val="21"/>
          <w:szCs w:val="21"/>
        </w:rPr>
        <w:t>Cím: 1097 Budapest, Gyáli út 2-6.</w:t>
      </w:r>
      <w:r w:rsidRPr="00A24BF9">
        <w:rPr>
          <w:rFonts w:ascii="Tahoma" w:hAnsi="Tahoma" w:cs="Tahoma"/>
          <w:sz w:val="21"/>
          <w:szCs w:val="21"/>
        </w:rPr>
        <w:br/>
        <w:t>Levelezési cím: 1437 Budapest, Pf. 839.</w:t>
      </w:r>
    </w:p>
    <w:p w14:paraId="43EAA962" w14:textId="77777777" w:rsidR="00741A75" w:rsidRPr="00A24BF9" w:rsidRDefault="00741A75" w:rsidP="0071525A">
      <w:pPr>
        <w:pStyle w:val="Listaszerbekezds"/>
        <w:spacing w:line="276" w:lineRule="auto"/>
        <w:ind w:left="851"/>
        <w:rPr>
          <w:rFonts w:ascii="Tahoma" w:hAnsi="Tahoma" w:cs="Tahoma"/>
          <w:sz w:val="21"/>
          <w:szCs w:val="21"/>
        </w:rPr>
      </w:pPr>
      <w:r w:rsidRPr="00A24BF9">
        <w:rPr>
          <w:rFonts w:ascii="Tahoma" w:hAnsi="Tahoma" w:cs="Tahoma"/>
          <w:sz w:val="21"/>
          <w:szCs w:val="21"/>
        </w:rPr>
        <w:t>Központi telefonszám: 06-1-476-1100</w:t>
      </w:r>
      <w:r w:rsidRPr="00A24BF9">
        <w:rPr>
          <w:rFonts w:ascii="Tahoma" w:hAnsi="Tahoma" w:cs="Tahoma"/>
          <w:sz w:val="21"/>
          <w:szCs w:val="21"/>
        </w:rPr>
        <w:br/>
        <w:t>Központi faxszám: 06-1-476-1390</w:t>
      </w:r>
    </w:p>
    <w:p w14:paraId="43EAA963" w14:textId="77777777" w:rsidR="00741A75" w:rsidRPr="00A24BF9" w:rsidRDefault="00741A75" w:rsidP="0071525A">
      <w:pPr>
        <w:pStyle w:val="Listaszerbekezds"/>
        <w:autoSpaceDE w:val="0"/>
        <w:autoSpaceDN w:val="0"/>
        <w:snapToGrid w:val="0"/>
        <w:spacing w:line="276" w:lineRule="auto"/>
        <w:ind w:left="851"/>
        <w:rPr>
          <w:rFonts w:ascii="Tahoma" w:hAnsi="Tahoma" w:cs="Tahoma"/>
          <w:sz w:val="21"/>
          <w:szCs w:val="21"/>
        </w:rPr>
      </w:pPr>
      <w:r w:rsidRPr="00A24BF9">
        <w:rPr>
          <w:rFonts w:ascii="Tahoma" w:hAnsi="Tahoma" w:cs="Tahoma"/>
          <w:sz w:val="21"/>
          <w:szCs w:val="21"/>
        </w:rPr>
        <w:t> </w:t>
      </w:r>
    </w:p>
    <w:p w14:paraId="43EAA964" w14:textId="77777777" w:rsidR="00741A75" w:rsidRPr="00A24BF9" w:rsidRDefault="00741A75" w:rsidP="0071525A">
      <w:pPr>
        <w:pStyle w:val="Listaszerbekezds"/>
        <w:spacing w:line="276" w:lineRule="auto"/>
        <w:ind w:left="851"/>
        <w:rPr>
          <w:rFonts w:ascii="Tahoma" w:hAnsi="Tahoma" w:cs="Tahoma"/>
          <w:sz w:val="21"/>
          <w:szCs w:val="21"/>
        </w:rPr>
      </w:pPr>
      <w:r w:rsidRPr="00A24BF9">
        <w:rPr>
          <w:rFonts w:ascii="Tahoma" w:hAnsi="Tahoma" w:cs="Tahoma"/>
          <w:sz w:val="21"/>
          <w:szCs w:val="21"/>
        </w:rPr>
        <w:t xml:space="preserve">Magyar Bányászati és Földtani Hivatal            </w:t>
      </w:r>
      <w:r w:rsidRPr="00A24BF9">
        <w:rPr>
          <w:rFonts w:ascii="Tahoma" w:hAnsi="Tahoma" w:cs="Tahoma"/>
          <w:sz w:val="21"/>
          <w:szCs w:val="21"/>
        </w:rPr>
        <w:br/>
        <w:t>1145 Budapest, Columbus u. 17-23.</w:t>
      </w:r>
      <w:r w:rsidRPr="00A24BF9">
        <w:rPr>
          <w:rFonts w:ascii="Tahoma" w:hAnsi="Tahoma" w:cs="Tahoma"/>
          <w:sz w:val="21"/>
          <w:szCs w:val="21"/>
        </w:rPr>
        <w:br/>
        <w:t>Levelezési cím: 1590 Budapest, Pf. 95</w:t>
      </w:r>
      <w:r w:rsidRPr="00A24BF9">
        <w:rPr>
          <w:rFonts w:ascii="Tahoma" w:hAnsi="Tahoma" w:cs="Tahoma"/>
          <w:sz w:val="21"/>
          <w:szCs w:val="21"/>
        </w:rPr>
        <w:br/>
        <w:t>Tel: 06-1-301-2900</w:t>
      </w:r>
      <w:r w:rsidRPr="00A24BF9">
        <w:rPr>
          <w:rFonts w:ascii="Tahoma" w:hAnsi="Tahoma" w:cs="Tahoma"/>
          <w:sz w:val="21"/>
          <w:szCs w:val="21"/>
        </w:rPr>
        <w:br/>
        <w:t>Fax: 06-1-301-2903</w:t>
      </w:r>
      <w:r w:rsidRPr="00A24BF9">
        <w:rPr>
          <w:rFonts w:ascii="Tahoma" w:hAnsi="Tahoma" w:cs="Tahoma"/>
          <w:sz w:val="21"/>
          <w:szCs w:val="21"/>
        </w:rPr>
        <w:br/>
        <w:t xml:space="preserve">e-mail: </w:t>
      </w:r>
      <w:hyperlink r:id="rId24" w:tgtFrame="_blank" w:history="1">
        <w:r w:rsidRPr="00A24BF9">
          <w:rPr>
            <w:rStyle w:val="Hiperhivatkozs"/>
            <w:rFonts w:ascii="Tahoma" w:hAnsi="Tahoma" w:cs="Tahoma"/>
            <w:color w:val="auto"/>
            <w:sz w:val="21"/>
            <w:szCs w:val="21"/>
          </w:rPr>
          <w:t>hivatal@mbfh.hu</w:t>
        </w:r>
      </w:hyperlink>
    </w:p>
    <w:p w14:paraId="43EAA965" w14:textId="77777777" w:rsidR="00F5422B" w:rsidRPr="00A24BF9" w:rsidRDefault="00F5422B" w:rsidP="004877C2">
      <w:pPr>
        <w:spacing w:line="276" w:lineRule="auto"/>
        <w:jc w:val="center"/>
        <w:rPr>
          <w:rFonts w:ascii="Tahoma" w:eastAsia="SimHei" w:hAnsi="Tahoma" w:cs="Tahoma"/>
          <w:b/>
          <w:bCs/>
          <w:sz w:val="21"/>
          <w:szCs w:val="21"/>
          <w:u w:val="single"/>
        </w:rPr>
      </w:pPr>
      <w:r w:rsidRPr="00A24BF9">
        <w:rPr>
          <w:rFonts w:ascii="Tahoma" w:eastAsia="SimHei" w:hAnsi="Tahoma" w:cs="Tahoma"/>
          <w:bCs/>
          <w:sz w:val="21"/>
          <w:szCs w:val="21"/>
        </w:rPr>
        <w:br w:type="page"/>
      </w:r>
    </w:p>
    <w:p w14:paraId="43EAA966" w14:textId="7D2959E4" w:rsidR="005D1E94" w:rsidRDefault="00F5422B" w:rsidP="005D1E94">
      <w:pPr>
        <w:pStyle w:val="Cmsor1"/>
        <w:pBdr>
          <w:bottom w:val="single" w:sz="4" w:space="1" w:color="auto"/>
        </w:pBdr>
        <w:spacing w:before="60" w:line="276" w:lineRule="auto"/>
        <w:rPr>
          <w:rFonts w:ascii="Tahoma" w:eastAsia="SimHei" w:hAnsi="Tahoma" w:cs="Tahoma"/>
          <w:sz w:val="21"/>
          <w:szCs w:val="21"/>
        </w:rPr>
      </w:pPr>
      <w:bookmarkStart w:id="143" w:name="_Toc228340108"/>
      <w:bookmarkEnd w:id="137"/>
      <w:bookmarkEnd w:id="138"/>
      <w:r w:rsidRPr="00A24BF9">
        <w:rPr>
          <w:rFonts w:ascii="Tahoma" w:eastAsia="SimHei" w:hAnsi="Tahoma" w:cs="Tahoma"/>
          <w:sz w:val="21"/>
          <w:szCs w:val="21"/>
        </w:rPr>
        <w:lastRenderedPageBreak/>
        <w:t>FORMANYOMTATVÁNYOK</w:t>
      </w:r>
      <w:bookmarkEnd w:id="143"/>
    </w:p>
    <w:p w14:paraId="633B5722" w14:textId="0A64D542" w:rsidR="005D1E94" w:rsidRDefault="005D1E94" w:rsidP="005D1E94">
      <w:pPr>
        <w:rPr>
          <w:rFonts w:eastAsia="SimHei"/>
        </w:rPr>
      </w:pPr>
    </w:p>
    <w:p w14:paraId="51BC70C8" w14:textId="22BC26EA" w:rsidR="005D1E94" w:rsidRPr="005D1E94" w:rsidRDefault="005D1E94" w:rsidP="005D1E94">
      <w:pPr>
        <w:pStyle w:val="Cmsor6"/>
        <w:shd w:val="clear" w:color="auto" w:fill="FFFFFF"/>
        <w:spacing w:line="276" w:lineRule="auto"/>
        <w:jc w:val="right"/>
        <w:rPr>
          <w:rFonts w:ascii="Tahoma" w:hAnsi="Tahoma" w:cs="Tahoma"/>
          <w:color w:val="000000"/>
          <w:sz w:val="21"/>
          <w:szCs w:val="21"/>
        </w:rPr>
      </w:pPr>
      <w:bookmarkStart w:id="144" w:name="_Ref226787513"/>
      <w:r>
        <w:rPr>
          <w:rFonts w:ascii="Tahoma" w:hAnsi="Tahoma" w:cs="Tahoma"/>
          <w:color w:val="000000"/>
          <w:sz w:val="21"/>
          <w:szCs w:val="21"/>
        </w:rPr>
        <w:t>1</w:t>
      </w:r>
      <w:r w:rsidRPr="005D1E94">
        <w:rPr>
          <w:rFonts w:ascii="Tahoma" w:hAnsi="Tahoma" w:cs="Tahoma"/>
          <w:color w:val="000000"/>
          <w:sz w:val="21"/>
          <w:szCs w:val="21"/>
        </w:rPr>
        <w:t>. sz. melléklet</w:t>
      </w:r>
    </w:p>
    <w:p w14:paraId="43EAA967" w14:textId="77777777" w:rsidR="00F5422B" w:rsidRPr="00A24BF9" w:rsidRDefault="00F5422B" w:rsidP="004877C2">
      <w:pPr>
        <w:pStyle w:val="Cmsor6"/>
        <w:shd w:val="clear" w:color="auto" w:fill="FFFFFF"/>
        <w:spacing w:line="276" w:lineRule="auto"/>
        <w:jc w:val="center"/>
        <w:rPr>
          <w:rFonts w:ascii="Tahoma" w:hAnsi="Tahoma" w:cs="Tahoma"/>
          <w:color w:val="000000"/>
          <w:sz w:val="21"/>
          <w:szCs w:val="21"/>
        </w:rPr>
      </w:pPr>
      <w:r w:rsidRPr="00A24BF9">
        <w:rPr>
          <w:rFonts w:ascii="Tahoma" w:hAnsi="Tahoma" w:cs="Tahoma"/>
          <w:color w:val="000000"/>
          <w:sz w:val="21"/>
          <w:szCs w:val="21"/>
        </w:rPr>
        <w:t>FELOLVASÓLAP</w:t>
      </w:r>
    </w:p>
    <w:tbl>
      <w:tblPr>
        <w:tblW w:w="8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3321"/>
        <w:gridCol w:w="4088"/>
      </w:tblGrid>
      <w:tr w:rsidR="00F5422B" w:rsidRPr="00A24BF9" w14:paraId="43EAA96B" w14:textId="77777777" w:rsidTr="005D1E94">
        <w:trPr>
          <w:cantSplit/>
        </w:trPr>
        <w:tc>
          <w:tcPr>
            <w:tcW w:w="1411" w:type="dxa"/>
            <w:vMerge w:val="restart"/>
            <w:shd w:val="clear" w:color="auto" w:fill="DBE5F1" w:themeFill="accent1" w:themeFillTint="33"/>
            <w:vAlign w:val="center"/>
          </w:tcPr>
          <w:p w14:paraId="43EAA968" w14:textId="55DF7305" w:rsidR="00F5422B" w:rsidRPr="00A24BF9" w:rsidRDefault="00F5422B" w:rsidP="004877C2">
            <w:pPr>
              <w:spacing w:before="60" w:after="60" w:line="276" w:lineRule="auto"/>
              <w:jc w:val="both"/>
              <w:rPr>
                <w:rFonts w:ascii="Tahoma" w:hAnsi="Tahoma" w:cs="Tahoma"/>
                <w:b/>
                <w:color w:val="000000"/>
                <w:sz w:val="21"/>
                <w:szCs w:val="21"/>
              </w:rPr>
            </w:pPr>
            <w:r w:rsidRPr="00A24BF9">
              <w:rPr>
                <w:rFonts w:ascii="Tahoma" w:hAnsi="Tahoma" w:cs="Tahoma"/>
                <w:color w:val="000000"/>
                <w:sz w:val="21"/>
                <w:szCs w:val="21"/>
              </w:rPr>
              <w:t>Ajánlattevő</w:t>
            </w:r>
            <w:r w:rsidR="005D1E94">
              <w:rPr>
                <w:rStyle w:val="Lbjegyzet-hivatkozs"/>
                <w:rFonts w:ascii="Tahoma" w:hAnsi="Tahoma"/>
                <w:color w:val="000000"/>
                <w:sz w:val="21"/>
                <w:szCs w:val="21"/>
              </w:rPr>
              <w:footnoteReference w:id="2"/>
            </w:r>
          </w:p>
        </w:tc>
        <w:tc>
          <w:tcPr>
            <w:tcW w:w="3321" w:type="dxa"/>
            <w:shd w:val="clear" w:color="auto" w:fill="DBE5F1" w:themeFill="accent1" w:themeFillTint="33"/>
            <w:vAlign w:val="center"/>
          </w:tcPr>
          <w:p w14:paraId="43EAA969" w14:textId="77777777" w:rsidR="00F5422B" w:rsidRPr="00A24BF9" w:rsidRDefault="00F5422B" w:rsidP="004877C2">
            <w:pPr>
              <w:spacing w:before="60" w:after="60" w:line="276" w:lineRule="auto"/>
              <w:jc w:val="both"/>
              <w:rPr>
                <w:rFonts w:ascii="Tahoma" w:hAnsi="Tahoma" w:cs="Tahoma"/>
                <w:b/>
                <w:color w:val="000000"/>
                <w:sz w:val="21"/>
                <w:szCs w:val="21"/>
              </w:rPr>
            </w:pPr>
            <w:r w:rsidRPr="00A24BF9">
              <w:rPr>
                <w:rFonts w:ascii="Tahoma" w:hAnsi="Tahoma" w:cs="Tahoma"/>
                <w:color w:val="000000"/>
                <w:sz w:val="21"/>
                <w:szCs w:val="21"/>
              </w:rPr>
              <w:t>neve</w:t>
            </w:r>
          </w:p>
        </w:tc>
        <w:tc>
          <w:tcPr>
            <w:tcW w:w="4088" w:type="dxa"/>
            <w:vAlign w:val="center"/>
          </w:tcPr>
          <w:p w14:paraId="43EAA96A"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r w:rsidR="00F5422B" w:rsidRPr="00A24BF9" w14:paraId="43EAA96F" w14:textId="77777777" w:rsidTr="005D1E94">
        <w:trPr>
          <w:cantSplit/>
        </w:trPr>
        <w:tc>
          <w:tcPr>
            <w:tcW w:w="1411" w:type="dxa"/>
            <w:vMerge/>
            <w:shd w:val="clear" w:color="auto" w:fill="DBE5F1" w:themeFill="accent1" w:themeFillTint="33"/>
            <w:vAlign w:val="center"/>
          </w:tcPr>
          <w:p w14:paraId="43EAA96C"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c>
          <w:tcPr>
            <w:tcW w:w="3321" w:type="dxa"/>
            <w:shd w:val="clear" w:color="auto" w:fill="DBE5F1" w:themeFill="accent1" w:themeFillTint="33"/>
            <w:vAlign w:val="center"/>
          </w:tcPr>
          <w:p w14:paraId="43EAA96D" w14:textId="77777777" w:rsidR="00F5422B" w:rsidRPr="00A24BF9" w:rsidRDefault="00F5422B" w:rsidP="004877C2">
            <w:pPr>
              <w:spacing w:before="60" w:after="60" w:line="276" w:lineRule="auto"/>
              <w:jc w:val="both"/>
              <w:rPr>
                <w:rFonts w:ascii="Tahoma" w:hAnsi="Tahoma" w:cs="Tahoma"/>
                <w:b/>
                <w:color w:val="000000"/>
                <w:sz w:val="21"/>
                <w:szCs w:val="21"/>
              </w:rPr>
            </w:pPr>
            <w:r w:rsidRPr="00A24BF9">
              <w:rPr>
                <w:rFonts w:ascii="Tahoma" w:hAnsi="Tahoma" w:cs="Tahoma"/>
                <w:color w:val="000000"/>
                <w:sz w:val="21"/>
                <w:szCs w:val="21"/>
              </w:rPr>
              <w:t>címe (székhelye/lakóhelye)</w:t>
            </w:r>
          </w:p>
        </w:tc>
        <w:tc>
          <w:tcPr>
            <w:tcW w:w="4088" w:type="dxa"/>
            <w:vAlign w:val="center"/>
          </w:tcPr>
          <w:p w14:paraId="43EAA96E"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r w:rsidR="00F5422B" w:rsidRPr="00A24BF9" w14:paraId="43EAA973" w14:textId="77777777" w:rsidTr="005D1E94">
        <w:trPr>
          <w:cantSplit/>
        </w:trPr>
        <w:tc>
          <w:tcPr>
            <w:tcW w:w="1411" w:type="dxa"/>
            <w:vMerge/>
            <w:shd w:val="clear" w:color="auto" w:fill="DBE5F1" w:themeFill="accent1" w:themeFillTint="33"/>
            <w:vAlign w:val="center"/>
          </w:tcPr>
          <w:p w14:paraId="43EAA970"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c>
          <w:tcPr>
            <w:tcW w:w="3321" w:type="dxa"/>
            <w:shd w:val="clear" w:color="auto" w:fill="DBE5F1" w:themeFill="accent1" w:themeFillTint="33"/>
            <w:vAlign w:val="center"/>
          </w:tcPr>
          <w:p w14:paraId="43EAA971" w14:textId="77777777" w:rsidR="00F5422B" w:rsidRPr="00A24BF9" w:rsidRDefault="00F5422B" w:rsidP="004877C2">
            <w:pPr>
              <w:spacing w:before="60" w:after="60" w:line="276" w:lineRule="auto"/>
              <w:jc w:val="both"/>
              <w:rPr>
                <w:rFonts w:ascii="Tahoma" w:hAnsi="Tahoma" w:cs="Tahoma"/>
                <w:color w:val="000000"/>
                <w:sz w:val="21"/>
                <w:szCs w:val="21"/>
              </w:rPr>
            </w:pPr>
            <w:r w:rsidRPr="00A24BF9">
              <w:rPr>
                <w:rFonts w:ascii="Tahoma" w:hAnsi="Tahoma" w:cs="Tahoma"/>
                <w:color w:val="000000"/>
                <w:sz w:val="21"/>
                <w:szCs w:val="21"/>
              </w:rPr>
              <w:t>kapcsolattartó neve</w:t>
            </w:r>
          </w:p>
        </w:tc>
        <w:tc>
          <w:tcPr>
            <w:tcW w:w="4088" w:type="dxa"/>
            <w:vAlign w:val="center"/>
          </w:tcPr>
          <w:p w14:paraId="43EAA972"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r w:rsidR="00F5422B" w:rsidRPr="00A24BF9" w14:paraId="43EAA977" w14:textId="77777777" w:rsidTr="005D1E94">
        <w:trPr>
          <w:cantSplit/>
        </w:trPr>
        <w:tc>
          <w:tcPr>
            <w:tcW w:w="1411" w:type="dxa"/>
            <w:vMerge/>
            <w:shd w:val="clear" w:color="auto" w:fill="DBE5F1" w:themeFill="accent1" w:themeFillTint="33"/>
            <w:vAlign w:val="center"/>
          </w:tcPr>
          <w:p w14:paraId="43EAA974"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c>
          <w:tcPr>
            <w:tcW w:w="3321" w:type="dxa"/>
            <w:shd w:val="clear" w:color="auto" w:fill="DBE5F1" w:themeFill="accent1" w:themeFillTint="33"/>
            <w:vAlign w:val="center"/>
          </w:tcPr>
          <w:p w14:paraId="43EAA975" w14:textId="77777777" w:rsidR="00F5422B" w:rsidRPr="00A24BF9" w:rsidRDefault="00F5422B" w:rsidP="005D1E94">
            <w:pPr>
              <w:spacing w:before="60" w:after="60" w:line="276" w:lineRule="auto"/>
              <w:jc w:val="both"/>
              <w:rPr>
                <w:rFonts w:ascii="Tahoma" w:hAnsi="Tahoma" w:cs="Tahoma"/>
                <w:color w:val="000000"/>
                <w:sz w:val="21"/>
                <w:szCs w:val="21"/>
              </w:rPr>
            </w:pPr>
            <w:r w:rsidRPr="00A24BF9">
              <w:rPr>
                <w:rFonts w:ascii="Tahoma" w:hAnsi="Tahoma" w:cs="Tahoma"/>
                <w:color w:val="000000"/>
                <w:sz w:val="21"/>
                <w:szCs w:val="21"/>
              </w:rPr>
              <w:t>telefonszáma</w:t>
            </w:r>
          </w:p>
        </w:tc>
        <w:tc>
          <w:tcPr>
            <w:tcW w:w="4088" w:type="dxa"/>
            <w:vAlign w:val="center"/>
          </w:tcPr>
          <w:p w14:paraId="43EAA976"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r w:rsidR="00F5422B" w:rsidRPr="00A24BF9" w14:paraId="43EAA97B" w14:textId="77777777" w:rsidTr="005D1E94">
        <w:trPr>
          <w:cantSplit/>
        </w:trPr>
        <w:tc>
          <w:tcPr>
            <w:tcW w:w="1411" w:type="dxa"/>
            <w:vMerge/>
            <w:shd w:val="clear" w:color="auto" w:fill="DBE5F1" w:themeFill="accent1" w:themeFillTint="33"/>
            <w:vAlign w:val="center"/>
          </w:tcPr>
          <w:p w14:paraId="43EAA978"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c>
          <w:tcPr>
            <w:tcW w:w="3321" w:type="dxa"/>
            <w:shd w:val="clear" w:color="auto" w:fill="DBE5F1" w:themeFill="accent1" w:themeFillTint="33"/>
            <w:vAlign w:val="center"/>
          </w:tcPr>
          <w:p w14:paraId="43EAA979" w14:textId="77777777" w:rsidR="00F5422B" w:rsidRPr="00A24BF9" w:rsidRDefault="00F5422B" w:rsidP="005D1E94">
            <w:pPr>
              <w:spacing w:before="60" w:after="60" w:line="276" w:lineRule="auto"/>
              <w:jc w:val="both"/>
              <w:rPr>
                <w:rFonts w:ascii="Tahoma" w:hAnsi="Tahoma" w:cs="Tahoma"/>
                <w:color w:val="000000"/>
                <w:sz w:val="21"/>
                <w:szCs w:val="21"/>
              </w:rPr>
            </w:pPr>
            <w:r w:rsidRPr="00A24BF9">
              <w:rPr>
                <w:rFonts w:ascii="Tahoma" w:hAnsi="Tahoma" w:cs="Tahoma"/>
                <w:color w:val="000000"/>
                <w:sz w:val="21"/>
                <w:szCs w:val="21"/>
              </w:rPr>
              <w:t>telefax száma</w:t>
            </w:r>
          </w:p>
        </w:tc>
        <w:tc>
          <w:tcPr>
            <w:tcW w:w="4088" w:type="dxa"/>
            <w:vAlign w:val="center"/>
          </w:tcPr>
          <w:p w14:paraId="43EAA97A"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r w:rsidR="00F5422B" w:rsidRPr="00A24BF9" w14:paraId="43EAA97F" w14:textId="77777777" w:rsidTr="005D1E94">
        <w:trPr>
          <w:cantSplit/>
        </w:trPr>
        <w:tc>
          <w:tcPr>
            <w:tcW w:w="1411" w:type="dxa"/>
            <w:vMerge/>
            <w:shd w:val="clear" w:color="auto" w:fill="DBE5F1" w:themeFill="accent1" w:themeFillTint="33"/>
            <w:vAlign w:val="center"/>
          </w:tcPr>
          <w:p w14:paraId="43EAA97C"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c>
          <w:tcPr>
            <w:tcW w:w="3321" w:type="dxa"/>
            <w:shd w:val="clear" w:color="auto" w:fill="DBE5F1" w:themeFill="accent1" w:themeFillTint="33"/>
            <w:vAlign w:val="center"/>
          </w:tcPr>
          <w:p w14:paraId="43EAA97D" w14:textId="77777777" w:rsidR="00F5422B" w:rsidRPr="00A24BF9" w:rsidRDefault="00F5422B" w:rsidP="005D1E94">
            <w:pPr>
              <w:spacing w:before="60" w:after="60" w:line="276" w:lineRule="auto"/>
              <w:jc w:val="both"/>
              <w:rPr>
                <w:rFonts w:ascii="Tahoma" w:hAnsi="Tahoma" w:cs="Tahoma"/>
                <w:color w:val="000000"/>
                <w:sz w:val="21"/>
                <w:szCs w:val="21"/>
              </w:rPr>
            </w:pPr>
            <w:r w:rsidRPr="00A24BF9">
              <w:rPr>
                <w:rFonts w:ascii="Tahoma" w:hAnsi="Tahoma" w:cs="Tahoma"/>
                <w:color w:val="000000"/>
                <w:sz w:val="21"/>
                <w:szCs w:val="21"/>
              </w:rPr>
              <w:t>e-mail címe</w:t>
            </w:r>
          </w:p>
        </w:tc>
        <w:tc>
          <w:tcPr>
            <w:tcW w:w="4088" w:type="dxa"/>
            <w:vAlign w:val="center"/>
          </w:tcPr>
          <w:p w14:paraId="43EAA97E" w14:textId="77777777" w:rsidR="00F5422B" w:rsidRPr="00A24BF9" w:rsidRDefault="00F5422B" w:rsidP="004877C2">
            <w:pPr>
              <w:keepNext/>
              <w:tabs>
                <w:tab w:val="left" w:pos="7380"/>
              </w:tabs>
              <w:spacing w:before="60" w:after="60" w:line="276" w:lineRule="auto"/>
              <w:jc w:val="both"/>
              <w:outlineLvl w:val="2"/>
              <w:rPr>
                <w:rFonts w:ascii="Tahoma" w:hAnsi="Tahoma" w:cs="Tahoma"/>
                <w:b/>
                <w:color w:val="000000"/>
                <w:sz w:val="21"/>
                <w:szCs w:val="21"/>
              </w:rPr>
            </w:pPr>
          </w:p>
        </w:tc>
      </w:tr>
    </w:tbl>
    <w:p w14:paraId="43EAA981" w14:textId="77777777" w:rsidR="00F5422B" w:rsidRPr="00A24BF9" w:rsidRDefault="00F5422B" w:rsidP="004877C2">
      <w:pPr>
        <w:pStyle w:val="BodyText21"/>
        <w:tabs>
          <w:tab w:val="clear" w:pos="1985"/>
          <w:tab w:val="left" w:pos="567"/>
        </w:tabs>
        <w:spacing w:before="240" w:after="240" w:line="276" w:lineRule="auto"/>
        <w:ind w:left="0" w:firstLine="0"/>
        <w:rPr>
          <w:rFonts w:ascii="Tahoma" w:hAnsi="Tahoma" w:cs="Tahoma"/>
          <w:color w:val="000000"/>
          <w:sz w:val="21"/>
          <w:szCs w:val="21"/>
        </w:rPr>
      </w:pPr>
      <w:r w:rsidRPr="00A24BF9">
        <w:rPr>
          <w:rFonts w:ascii="Tahoma" w:hAnsi="Tahoma" w:cs="Tahoma"/>
          <w:color w:val="000000"/>
          <w:sz w:val="21"/>
          <w:szCs w:val="21"/>
        </w:rPr>
        <w:t xml:space="preserve">Alulírott …………………………….…….., mint a ……………………………… </w:t>
      </w:r>
      <w:r w:rsidRPr="00A24BF9">
        <w:rPr>
          <w:rFonts w:ascii="Tahoma" w:hAnsi="Tahoma" w:cs="Tahoma"/>
          <w:i/>
          <w:color w:val="000000"/>
          <w:sz w:val="21"/>
          <w:szCs w:val="21"/>
        </w:rPr>
        <w:t>(Ajánlattevő megnevezése)</w:t>
      </w:r>
      <w:r w:rsidRPr="00A24BF9">
        <w:rPr>
          <w:rFonts w:ascii="Tahoma" w:hAnsi="Tahoma" w:cs="Tahoma"/>
          <w:color w:val="000000"/>
          <w:sz w:val="21"/>
          <w:szCs w:val="21"/>
        </w:rPr>
        <w:t xml:space="preserve"> …………………………. </w:t>
      </w:r>
      <w:r w:rsidRPr="00A24BF9">
        <w:rPr>
          <w:rFonts w:ascii="Tahoma" w:hAnsi="Tahoma" w:cs="Tahoma"/>
          <w:i/>
          <w:color w:val="000000"/>
          <w:sz w:val="21"/>
          <w:szCs w:val="21"/>
        </w:rPr>
        <w:t xml:space="preserve">(Ajánlattevő székhelye), </w:t>
      </w:r>
      <w:r w:rsidRPr="00A24BF9">
        <w:rPr>
          <w:rFonts w:ascii="Tahoma" w:hAnsi="Tahoma" w:cs="Tahoma"/>
          <w:color w:val="000000"/>
          <w:sz w:val="21"/>
          <w:szCs w:val="21"/>
        </w:rPr>
        <w:t xml:space="preserve">…………………………. </w:t>
      </w:r>
      <w:r w:rsidRPr="00A24BF9">
        <w:rPr>
          <w:rFonts w:ascii="Tahoma" w:hAnsi="Tahoma" w:cs="Tahoma"/>
          <w:i/>
          <w:color w:val="000000"/>
          <w:sz w:val="21"/>
          <w:szCs w:val="21"/>
        </w:rPr>
        <w:t>(Ajánlattevőt nyilvántartó cégbíróság neve), ………………………… (Ajánlattevő cégjegyzékszáma)</w:t>
      </w:r>
      <w:r w:rsidRPr="00A24BF9">
        <w:rPr>
          <w:rFonts w:ascii="Tahoma" w:hAnsi="Tahoma" w:cs="Tahoma"/>
          <w:color w:val="000000"/>
          <w:sz w:val="21"/>
          <w:szCs w:val="21"/>
        </w:rPr>
        <w:t xml:space="preserve"> nevében kötelezettségvállalásra jogosult …………….. </w:t>
      </w:r>
      <w:r w:rsidRPr="00A24BF9">
        <w:rPr>
          <w:rFonts w:ascii="Tahoma" w:hAnsi="Tahoma" w:cs="Tahoma"/>
          <w:i/>
          <w:color w:val="000000"/>
          <w:sz w:val="21"/>
          <w:szCs w:val="21"/>
        </w:rPr>
        <w:t xml:space="preserve">(tisztség megjelölése) </w:t>
      </w:r>
      <w:r w:rsidRPr="00A24BF9">
        <w:rPr>
          <w:rFonts w:ascii="Tahoma" w:hAnsi="Tahoma" w:cs="Tahoma"/>
          <w:color w:val="000000"/>
          <w:sz w:val="21"/>
          <w:szCs w:val="21"/>
        </w:rPr>
        <w:t>képviselője</w:t>
      </w:r>
    </w:p>
    <w:p w14:paraId="43EAA982" w14:textId="77777777" w:rsidR="00F5422B" w:rsidRPr="00A24BF9" w:rsidRDefault="00F5422B" w:rsidP="004877C2">
      <w:pPr>
        <w:pStyle w:val="BodyText21"/>
        <w:tabs>
          <w:tab w:val="clear" w:pos="1985"/>
          <w:tab w:val="left" w:pos="567"/>
        </w:tabs>
        <w:spacing w:before="240" w:after="240" w:line="276" w:lineRule="auto"/>
        <w:ind w:left="0" w:firstLine="0"/>
        <w:jc w:val="center"/>
        <w:rPr>
          <w:rFonts w:ascii="Tahoma" w:hAnsi="Tahoma" w:cs="Tahoma"/>
          <w:color w:val="000000"/>
          <w:sz w:val="21"/>
          <w:szCs w:val="21"/>
        </w:rPr>
      </w:pPr>
      <w:r w:rsidRPr="00A24BF9">
        <w:rPr>
          <w:rFonts w:ascii="Tahoma" w:hAnsi="Tahoma" w:cs="Tahoma"/>
          <w:color w:val="000000"/>
          <w:sz w:val="21"/>
          <w:szCs w:val="21"/>
        </w:rPr>
        <w:t>nyilatkozom,</w:t>
      </w:r>
    </w:p>
    <w:p w14:paraId="43EAA983" w14:textId="116287E4" w:rsidR="00F5422B" w:rsidRPr="00A24BF9" w:rsidRDefault="00771EE7" w:rsidP="004877C2">
      <w:pPr>
        <w:spacing w:line="276" w:lineRule="auto"/>
        <w:jc w:val="both"/>
        <w:rPr>
          <w:rFonts w:ascii="Tahoma" w:eastAsia="SimHei" w:hAnsi="Tahoma" w:cs="Tahoma"/>
          <w:b/>
          <w:sz w:val="21"/>
          <w:szCs w:val="21"/>
        </w:rPr>
      </w:pPr>
      <w:r w:rsidRPr="00A24BF9">
        <w:rPr>
          <w:rFonts w:ascii="Tahoma" w:hAnsi="Tahoma" w:cs="Tahoma"/>
          <w:color w:val="000000"/>
          <w:sz w:val="21"/>
          <w:szCs w:val="21"/>
        </w:rPr>
        <w:t xml:space="preserve">hogy a </w:t>
      </w:r>
      <w:r w:rsidR="00A60C2F" w:rsidRPr="00A24BF9">
        <w:rPr>
          <w:rFonts w:ascii="Tahoma" w:hAnsi="Tahoma" w:cs="Tahoma"/>
          <w:color w:val="000000"/>
          <w:sz w:val="21"/>
          <w:szCs w:val="21"/>
        </w:rPr>
        <w:t>Miniszterelnökség</w:t>
      </w:r>
      <w:r w:rsidR="00F5422B" w:rsidRPr="00A24BF9">
        <w:rPr>
          <w:rFonts w:ascii="Tahoma" w:hAnsi="Tahoma" w:cs="Tahoma"/>
          <w:color w:val="000000"/>
          <w:sz w:val="21"/>
          <w:szCs w:val="21"/>
        </w:rPr>
        <w:t xml:space="preserve">, mint Ajánlatkérő által a </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a 2007-2013-as fejlesztéspolitikai időszakra vonatkozó tematikus értékelő tanulmányok elkészítésére, 4 részben</w:t>
      </w:r>
      <w:r w:rsidRPr="00A24BF9">
        <w:rPr>
          <w:rFonts w:ascii="Tahoma" w:hAnsi="Tahoma" w:cs="Tahoma"/>
          <w:b/>
          <w:i/>
          <w:sz w:val="21"/>
          <w:szCs w:val="21"/>
        </w:rPr>
        <w:t xml:space="preserve"> - …… rész</w:t>
      </w:r>
      <w:r w:rsidR="00F5422B" w:rsidRPr="00A24BF9">
        <w:rPr>
          <w:rFonts w:ascii="Tahoma" w:eastAsia="SimHei" w:hAnsi="Tahoma" w:cs="Tahoma"/>
          <w:b/>
          <w:sz w:val="21"/>
          <w:szCs w:val="21"/>
        </w:rPr>
        <w:t>”</w:t>
      </w:r>
      <w:r w:rsidR="00F5422B" w:rsidRPr="00A24BF9">
        <w:rPr>
          <w:rFonts w:ascii="Tahoma" w:hAnsi="Tahoma" w:cs="Tahoma"/>
          <w:color w:val="000000"/>
          <w:sz w:val="21"/>
          <w:szCs w:val="21"/>
        </w:rPr>
        <w:t xml:space="preserve"> tárgyú közbeszerzési eljárás tekintetében az alábbi ajánlatot tesszük:</w:t>
      </w:r>
    </w:p>
    <w:p w14:paraId="43EAA984" w14:textId="77777777" w:rsidR="00F5422B" w:rsidRPr="00A24BF9" w:rsidRDefault="00F5422B" w:rsidP="004877C2">
      <w:pPr>
        <w:spacing w:line="276" w:lineRule="auto"/>
        <w:jc w:val="both"/>
        <w:rPr>
          <w:rFonts w:ascii="Tahoma" w:hAnsi="Tahoma" w:cs="Tahoma"/>
          <w:color w:val="000000"/>
          <w:sz w:val="21"/>
          <w:szCs w:val="21"/>
        </w:rPr>
      </w:pP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5040"/>
        <w:gridCol w:w="3060"/>
      </w:tblGrid>
      <w:tr w:rsidR="00F5422B" w:rsidRPr="00A24BF9" w14:paraId="43EAA989" w14:textId="77777777" w:rsidTr="005D1E94">
        <w:trPr>
          <w:trHeight w:val="687"/>
          <w:jc w:val="center"/>
        </w:trPr>
        <w:tc>
          <w:tcPr>
            <w:tcW w:w="524" w:type="dxa"/>
            <w:shd w:val="clear" w:color="auto" w:fill="DBE5F1" w:themeFill="accent1" w:themeFillTint="33"/>
            <w:vAlign w:val="center"/>
          </w:tcPr>
          <w:p w14:paraId="43EAA985" w14:textId="77777777" w:rsidR="00F5422B" w:rsidRPr="00A24BF9" w:rsidRDefault="00F5422B" w:rsidP="004877C2">
            <w:pPr>
              <w:spacing w:before="120" w:after="120" w:line="276" w:lineRule="auto"/>
              <w:jc w:val="center"/>
              <w:rPr>
                <w:rFonts w:ascii="Tahoma" w:hAnsi="Tahoma" w:cs="Tahoma"/>
                <w:i/>
                <w:color w:val="000000"/>
                <w:sz w:val="21"/>
                <w:szCs w:val="21"/>
              </w:rPr>
            </w:pPr>
          </w:p>
        </w:tc>
        <w:tc>
          <w:tcPr>
            <w:tcW w:w="5040" w:type="dxa"/>
            <w:shd w:val="clear" w:color="auto" w:fill="DBE5F1" w:themeFill="accent1" w:themeFillTint="33"/>
            <w:vAlign w:val="center"/>
          </w:tcPr>
          <w:p w14:paraId="43EAA986" w14:textId="77777777" w:rsidR="00F5422B" w:rsidRPr="00A24BF9" w:rsidRDefault="00F5422B" w:rsidP="004877C2">
            <w:pPr>
              <w:spacing w:before="120" w:after="120" w:line="276" w:lineRule="auto"/>
              <w:jc w:val="center"/>
              <w:rPr>
                <w:rFonts w:ascii="Tahoma" w:hAnsi="Tahoma" w:cs="Tahoma"/>
                <w:b/>
                <w:color w:val="000000"/>
                <w:sz w:val="21"/>
                <w:szCs w:val="21"/>
              </w:rPr>
            </w:pPr>
            <w:r w:rsidRPr="00A24BF9">
              <w:rPr>
                <w:rFonts w:ascii="Tahoma" w:hAnsi="Tahoma" w:cs="Tahoma"/>
                <w:b/>
                <w:color w:val="000000"/>
                <w:sz w:val="21"/>
                <w:szCs w:val="21"/>
              </w:rPr>
              <w:t xml:space="preserve">Számszerűsíthető </w:t>
            </w:r>
          </w:p>
          <w:p w14:paraId="43EAA987" w14:textId="77777777" w:rsidR="00F5422B" w:rsidRPr="00A24BF9" w:rsidRDefault="00F5422B" w:rsidP="004877C2">
            <w:pPr>
              <w:spacing w:before="120" w:after="120" w:line="276" w:lineRule="auto"/>
              <w:jc w:val="center"/>
              <w:rPr>
                <w:rFonts w:ascii="Tahoma" w:hAnsi="Tahoma" w:cs="Tahoma"/>
                <w:b/>
                <w:color w:val="000000"/>
                <w:sz w:val="21"/>
                <w:szCs w:val="21"/>
              </w:rPr>
            </w:pPr>
            <w:r w:rsidRPr="00A24BF9">
              <w:rPr>
                <w:rFonts w:ascii="Tahoma" w:hAnsi="Tahoma" w:cs="Tahoma"/>
                <w:b/>
                <w:color w:val="000000"/>
                <w:sz w:val="21"/>
                <w:szCs w:val="21"/>
              </w:rPr>
              <w:t>bírálati részszempontok</w:t>
            </w:r>
            <w:r w:rsidRPr="00A24BF9">
              <w:rPr>
                <w:rFonts w:ascii="Tahoma" w:hAnsi="Tahoma" w:cs="Tahoma"/>
                <w:color w:val="000000"/>
                <w:sz w:val="21"/>
                <w:szCs w:val="21"/>
              </w:rPr>
              <w:t xml:space="preserve"> </w:t>
            </w:r>
          </w:p>
        </w:tc>
        <w:tc>
          <w:tcPr>
            <w:tcW w:w="3060" w:type="dxa"/>
            <w:shd w:val="clear" w:color="auto" w:fill="DBE5F1" w:themeFill="accent1" w:themeFillTint="33"/>
            <w:vAlign w:val="center"/>
          </w:tcPr>
          <w:p w14:paraId="43EAA988" w14:textId="77777777" w:rsidR="00F5422B" w:rsidRPr="00A24BF9" w:rsidRDefault="00F5422B" w:rsidP="004877C2">
            <w:pPr>
              <w:spacing w:line="276" w:lineRule="auto"/>
              <w:jc w:val="center"/>
              <w:rPr>
                <w:rFonts w:ascii="Tahoma" w:hAnsi="Tahoma" w:cs="Tahoma"/>
                <w:b/>
                <w:color w:val="000000"/>
                <w:sz w:val="21"/>
                <w:szCs w:val="21"/>
              </w:rPr>
            </w:pPr>
            <w:r w:rsidRPr="00A24BF9">
              <w:rPr>
                <w:rFonts w:ascii="Tahoma" w:hAnsi="Tahoma" w:cs="Tahoma"/>
                <w:b/>
                <w:color w:val="000000"/>
                <w:sz w:val="21"/>
                <w:szCs w:val="21"/>
              </w:rPr>
              <w:t xml:space="preserve">Ajánlat </w:t>
            </w:r>
          </w:p>
        </w:tc>
      </w:tr>
      <w:tr w:rsidR="00F5422B" w:rsidRPr="00A24BF9" w14:paraId="43EAA98D" w14:textId="77777777" w:rsidTr="005D1E94">
        <w:trPr>
          <w:trHeight w:val="402"/>
          <w:jc w:val="center"/>
        </w:trPr>
        <w:tc>
          <w:tcPr>
            <w:tcW w:w="524" w:type="dxa"/>
            <w:shd w:val="clear" w:color="auto" w:fill="DBE5F1" w:themeFill="accent1" w:themeFillTint="33"/>
            <w:vAlign w:val="center"/>
          </w:tcPr>
          <w:p w14:paraId="43EAA98A" w14:textId="77777777" w:rsidR="00F5422B" w:rsidRPr="00A24BF9" w:rsidRDefault="00F5422B" w:rsidP="004877C2">
            <w:pPr>
              <w:spacing w:before="120" w:after="120" w:line="276" w:lineRule="auto"/>
              <w:jc w:val="center"/>
              <w:rPr>
                <w:rFonts w:ascii="Tahoma" w:hAnsi="Tahoma" w:cs="Tahoma"/>
                <w:i/>
                <w:color w:val="000000"/>
                <w:sz w:val="21"/>
                <w:szCs w:val="21"/>
              </w:rPr>
            </w:pPr>
            <w:r w:rsidRPr="00A24BF9">
              <w:rPr>
                <w:rFonts w:ascii="Tahoma" w:hAnsi="Tahoma" w:cs="Tahoma"/>
                <w:i/>
                <w:color w:val="000000"/>
                <w:sz w:val="21"/>
                <w:szCs w:val="21"/>
              </w:rPr>
              <w:t>1</w:t>
            </w:r>
          </w:p>
        </w:tc>
        <w:tc>
          <w:tcPr>
            <w:tcW w:w="5040" w:type="dxa"/>
            <w:shd w:val="clear" w:color="auto" w:fill="DBE5F1" w:themeFill="accent1" w:themeFillTint="33"/>
            <w:vAlign w:val="center"/>
          </w:tcPr>
          <w:p w14:paraId="43EAA98B" w14:textId="18F2BDFF" w:rsidR="00F5422B" w:rsidRPr="00A24BF9" w:rsidRDefault="00F5422B" w:rsidP="00E425AE">
            <w:pPr>
              <w:spacing w:line="276" w:lineRule="auto"/>
              <w:rPr>
                <w:rFonts w:ascii="Tahoma" w:hAnsi="Tahoma" w:cs="Tahoma"/>
                <w:color w:val="000000"/>
                <w:sz w:val="21"/>
                <w:szCs w:val="21"/>
              </w:rPr>
            </w:pPr>
            <w:r w:rsidRPr="00A24BF9">
              <w:rPr>
                <w:rFonts w:ascii="Tahoma" w:hAnsi="Tahoma" w:cs="Tahoma"/>
                <w:color w:val="000000"/>
                <w:sz w:val="21"/>
                <w:szCs w:val="21"/>
              </w:rPr>
              <w:t xml:space="preserve">Nettó </w:t>
            </w:r>
            <w:r w:rsidR="00771EE7" w:rsidRPr="00A24BF9">
              <w:rPr>
                <w:rFonts w:ascii="Tahoma" w:hAnsi="Tahoma" w:cs="Tahoma"/>
                <w:color w:val="000000"/>
                <w:sz w:val="21"/>
                <w:szCs w:val="21"/>
              </w:rPr>
              <w:t>szakértői napidíj</w:t>
            </w:r>
            <w:r w:rsidR="00314562">
              <w:rPr>
                <w:rFonts w:ascii="Tahoma" w:hAnsi="Tahoma" w:cs="Tahoma"/>
                <w:color w:val="000000"/>
                <w:sz w:val="21"/>
                <w:szCs w:val="21"/>
              </w:rPr>
              <w:t xml:space="preserve"> (</w:t>
            </w:r>
            <w:r w:rsidR="00E425AE">
              <w:rPr>
                <w:rFonts w:ascii="Tahoma" w:hAnsi="Tahoma" w:cs="Tahoma"/>
                <w:color w:val="000000"/>
                <w:sz w:val="21"/>
                <w:szCs w:val="21"/>
              </w:rPr>
              <w:t>HUF</w:t>
            </w:r>
            <w:r w:rsidR="00314562">
              <w:rPr>
                <w:rFonts w:ascii="Tahoma" w:hAnsi="Tahoma" w:cs="Tahoma"/>
                <w:color w:val="000000"/>
                <w:sz w:val="21"/>
                <w:szCs w:val="21"/>
              </w:rPr>
              <w:t>)</w:t>
            </w:r>
          </w:p>
        </w:tc>
        <w:tc>
          <w:tcPr>
            <w:tcW w:w="3060" w:type="dxa"/>
            <w:vAlign w:val="center"/>
          </w:tcPr>
          <w:p w14:paraId="43EAA98C" w14:textId="77777777" w:rsidR="00F5422B" w:rsidRPr="00A24BF9" w:rsidRDefault="00F5422B" w:rsidP="004877C2">
            <w:pPr>
              <w:spacing w:before="120" w:after="120" w:line="276" w:lineRule="auto"/>
              <w:jc w:val="center"/>
              <w:rPr>
                <w:rFonts w:ascii="Tahoma" w:hAnsi="Tahoma" w:cs="Tahoma"/>
                <w:color w:val="000000"/>
                <w:sz w:val="21"/>
                <w:szCs w:val="21"/>
              </w:rPr>
            </w:pPr>
          </w:p>
        </w:tc>
      </w:tr>
    </w:tbl>
    <w:p w14:paraId="43EAA98E" w14:textId="77777777" w:rsidR="00F5422B" w:rsidRPr="00A24BF9" w:rsidRDefault="00F5422B" w:rsidP="004877C2">
      <w:pPr>
        <w:pStyle w:val="Szvegtrzsbehzssal"/>
        <w:numPr>
          <w:ilvl w:val="12"/>
          <w:numId w:val="0"/>
        </w:numPr>
        <w:spacing w:line="276" w:lineRule="auto"/>
        <w:rPr>
          <w:rFonts w:ascii="Tahoma" w:hAnsi="Tahoma" w:cs="Tahoma"/>
          <w:b/>
          <w:color w:val="000000"/>
          <w:sz w:val="21"/>
          <w:szCs w:val="21"/>
        </w:rPr>
      </w:pPr>
    </w:p>
    <w:p w14:paraId="43EAA98F"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color w:val="000000"/>
          <w:sz w:val="21"/>
          <w:szCs w:val="21"/>
        </w:rPr>
        <w:t>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992" w14:textId="77777777" w:rsidTr="00F5422B">
        <w:tc>
          <w:tcPr>
            <w:tcW w:w="4860" w:type="dxa"/>
          </w:tcPr>
          <w:p w14:paraId="43EAA990" w14:textId="77777777" w:rsidR="00F5422B" w:rsidRPr="00A24BF9" w:rsidRDefault="00F5422B" w:rsidP="004877C2">
            <w:pPr>
              <w:pStyle w:val="BodyText23"/>
              <w:spacing w:line="276" w:lineRule="auto"/>
              <w:jc w:val="center"/>
              <w:rPr>
                <w:rFonts w:ascii="Tahoma" w:hAnsi="Tahoma" w:cs="Tahoma"/>
                <w:color w:val="000000"/>
                <w:sz w:val="21"/>
                <w:szCs w:val="21"/>
              </w:rPr>
            </w:pPr>
          </w:p>
          <w:p w14:paraId="43EAA991"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994" w14:textId="77777777" w:rsidTr="00F5422B">
        <w:tc>
          <w:tcPr>
            <w:tcW w:w="4860" w:type="dxa"/>
          </w:tcPr>
          <w:p w14:paraId="43EAA993"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995" w14:textId="77777777" w:rsidR="00F5422B" w:rsidRPr="00A24BF9" w:rsidRDefault="00F5422B" w:rsidP="004877C2">
      <w:pPr>
        <w:spacing w:line="276" w:lineRule="auto"/>
        <w:jc w:val="right"/>
        <w:rPr>
          <w:rFonts w:ascii="Tahoma" w:hAnsi="Tahoma" w:cs="Tahoma"/>
          <w:color w:val="000000"/>
          <w:sz w:val="21"/>
          <w:szCs w:val="21"/>
        </w:rPr>
      </w:pPr>
    </w:p>
    <w:p w14:paraId="43EAA996" w14:textId="77777777" w:rsidR="00F5422B" w:rsidRPr="00A24BF9" w:rsidRDefault="00F5422B" w:rsidP="004877C2">
      <w:pPr>
        <w:spacing w:line="276" w:lineRule="auto"/>
        <w:rPr>
          <w:rFonts w:ascii="Tahoma" w:hAnsi="Tahoma" w:cs="Tahoma"/>
          <w:color w:val="000000"/>
          <w:sz w:val="21"/>
          <w:szCs w:val="21"/>
        </w:rPr>
      </w:pPr>
      <w:r w:rsidRPr="00A24BF9">
        <w:rPr>
          <w:rFonts w:ascii="Tahoma" w:hAnsi="Tahoma" w:cs="Tahoma"/>
          <w:color w:val="000000"/>
          <w:sz w:val="21"/>
          <w:szCs w:val="21"/>
        </w:rPr>
        <w:br w:type="page"/>
      </w:r>
    </w:p>
    <w:p w14:paraId="43EAA997" w14:textId="77777777" w:rsidR="00F5422B" w:rsidRPr="005D1E94" w:rsidRDefault="00F5422B" w:rsidP="004877C2">
      <w:pPr>
        <w:spacing w:line="276" w:lineRule="auto"/>
        <w:jc w:val="right"/>
        <w:rPr>
          <w:rFonts w:ascii="Tahoma" w:hAnsi="Tahoma" w:cs="Tahoma"/>
          <w:b/>
          <w:color w:val="000000"/>
          <w:sz w:val="21"/>
          <w:szCs w:val="21"/>
        </w:rPr>
      </w:pPr>
      <w:r w:rsidRPr="005D1E94">
        <w:rPr>
          <w:rFonts w:ascii="Tahoma" w:hAnsi="Tahoma" w:cs="Tahoma"/>
          <w:b/>
          <w:color w:val="000000"/>
          <w:sz w:val="21"/>
          <w:szCs w:val="21"/>
        </w:rPr>
        <w:lastRenderedPageBreak/>
        <w:t>2. sz. melléklet</w:t>
      </w:r>
    </w:p>
    <w:p w14:paraId="43EAA998" w14:textId="77777777" w:rsidR="00F5422B" w:rsidRPr="00A24BF9" w:rsidRDefault="00F5422B" w:rsidP="004877C2">
      <w:pPr>
        <w:pStyle w:val="Szvegtrzsbehzssal3"/>
        <w:spacing w:before="480" w:after="720" w:line="276" w:lineRule="auto"/>
        <w:ind w:left="0"/>
        <w:jc w:val="center"/>
        <w:rPr>
          <w:rFonts w:ascii="Tahoma" w:hAnsi="Tahoma" w:cs="Tahoma"/>
          <w:b/>
          <w:color w:val="000000"/>
          <w:sz w:val="21"/>
          <w:szCs w:val="21"/>
        </w:rPr>
      </w:pPr>
      <w:r w:rsidRPr="00A24BF9">
        <w:rPr>
          <w:rFonts w:ascii="Tahoma" w:hAnsi="Tahoma" w:cs="Tahoma"/>
          <w:b/>
          <w:color w:val="000000"/>
          <w:sz w:val="21"/>
          <w:szCs w:val="21"/>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F5422B" w:rsidRPr="005D1E94" w14:paraId="43EAA99C" w14:textId="77777777" w:rsidTr="005D1E94">
        <w:tc>
          <w:tcPr>
            <w:tcW w:w="6588" w:type="dxa"/>
            <w:shd w:val="clear" w:color="auto" w:fill="DBE5F1" w:themeFill="accent1" w:themeFillTint="33"/>
          </w:tcPr>
          <w:p w14:paraId="43EAA999" w14:textId="77777777" w:rsidR="00F5422B" w:rsidRPr="005D1E94" w:rsidRDefault="00F5422B" w:rsidP="004877C2">
            <w:pPr>
              <w:pStyle w:val="Szvegtrzsbehzssal3"/>
              <w:spacing w:line="276" w:lineRule="auto"/>
              <w:ind w:left="0"/>
              <w:jc w:val="center"/>
              <w:rPr>
                <w:rFonts w:ascii="Tahoma" w:hAnsi="Tahoma" w:cs="Tahoma"/>
                <w:b/>
                <w:color w:val="000000"/>
                <w:sz w:val="21"/>
                <w:szCs w:val="21"/>
              </w:rPr>
            </w:pPr>
            <w:r w:rsidRPr="005D1E94">
              <w:rPr>
                <w:rFonts w:ascii="Tahoma" w:hAnsi="Tahoma" w:cs="Tahoma"/>
                <w:b/>
                <w:color w:val="000000"/>
                <w:sz w:val="21"/>
                <w:szCs w:val="21"/>
              </w:rPr>
              <w:t xml:space="preserve">Az ajánlathoz csatolt nyilatkozat, igazolás, </w:t>
            </w:r>
          </w:p>
          <w:p w14:paraId="43EAA99A" w14:textId="77777777" w:rsidR="00F5422B" w:rsidRPr="005D1E94" w:rsidRDefault="00F5422B" w:rsidP="004877C2">
            <w:pPr>
              <w:pStyle w:val="Szvegtrzsbehzssal3"/>
              <w:spacing w:line="276" w:lineRule="auto"/>
              <w:ind w:left="0"/>
              <w:jc w:val="center"/>
              <w:rPr>
                <w:rFonts w:ascii="Tahoma" w:hAnsi="Tahoma" w:cs="Tahoma"/>
                <w:b/>
                <w:color w:val="000000"/>
                <w:sz w:val="21"/>
                <w:szCs w:val="21"/>
              </w:rPr>
            </w:pPr>
            <w:r w:rsidRPr="005D1E94">
              <w:rPr>
                <w:rFonts w:ascii="Tahoma" w:hAnsi="Tahoma" w:cs="Tahoma"/>
                <w:b/>
                <w:color w:val="000000"/>
                <w:sz w:val="21"/>
                <w:szCs w:val="21"/>
              </w:rPr>
              <w:t>egyéb irat, dokumentum megnevezése</w:t>
            </w:r>
          </w:p>
        </w:tc>
        <w:tc>
          <w:tcPr>
            <w:tcW w:w="2592" w:type="dxa"/>
            <w:shd w:val="clear" w:color="auto" w:fill="DBE5F1" w:themeFill="accent1" w:themeFillTint="33"/>
          </w:tcPr>
          <w:p w14:paraId="43EAA99B" w14:textId="77777777" w:rsidR="00F5422B" w:rsidRPr="005D1E94" w:rsidRDefault="00F5422B" w:rsidP="004877C2">
            <w:pPr>
              <w:pStyle w:val="Szvegtrzsbehzssal3"/>
              <w:spacing w:before="120" w:line="276" w:lineRule="auto"/>
              <w:ind w:left="0"/>
              <w:jc w:val="center"/>
              <w:rPr>
                <w:rFonts w:ascii="Tahoma" w:hAnsi="Tahoma" w:cs="Tahoma"/>
                <w:b/>
                <w:color w:val="000000"/>
                <w:sz w:val="21"/>
                <w:szCs w:val="21"/>
              </w:rPr>
            </w:pPr>
            <w:r w:rsidRPr="005D1E94">
              <w:rPr>
                <w:rFonts w:ascii="Tahoma" w:hAnsi="Tahoma" w:cs="Tahoma"/>
                <w:b/>
                <w:color w:val="000000"/>
                <w:sz w:val="21"/>
                <w:szCs w:val="21"/>
              </w:rPr>
              <w:t>oldalszám</w:t>
            </w:r>
          </w:p>
        </w:tc>
      </w:tr>
      <w:tr w:rsidR="00F5422B" w:rsidRPr="00A24BF9" w14:paraId="43EAA99F" w14:textId="77777777" w:rsidTr="00F5422B">
        <w:tc>
          <w:tcPr>
            <w:tcW w:w="6588" w:type="dxa"/>
          </w:tcPr>
          <w:p w14:paraId="43EAA99D"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9E"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A2" w14:textId="77777777" w:rsidTr="00F5422B">
        <w:tc>
          <w:tcPr>
            <w:tcW w:w="6588" w:type="dxa"/>
          </w:tcPr>
          <w:p w14:paraId="43EAA9A0"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A1"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A5" w14:textId="77777777" w:rsidTr="00F5422B">
        <w:tc>
          <w:tcPr>
            <w:tcW w:w="6588" w:type="dxa"/>
          </w:tcPr>
          <w:p w14:paraId="43EAA9A3"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A4"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A8" w14:textId="77777777" w:rsidTr="00F5422B">
        <w:tc>
          <w:tcPr>
            <w:tcW w:w="6588" w:type="dxa"/>
          </w:tcPr>
          <w:p w14:paraId="43EAA9A6"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A7"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AB" w14:textId="77777777" w:rsidTr="00F5422B">
        <w:tc>
          <w:tcPr>
            <w:tcW w:w="6588" w:type="dxa"/>
          </w:tcPr>
          <w:p w14:paraId="43EAA9A9"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AA"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AE" w14:textId="77777777" w:rsidTr="00F5422B">
        <w:tc>
          <w:tcPr>
            <w:tcW w:w="6588" w:type="dxa"/>
          </w:tcPr>
          <w:p w14:paraId="43EAA9AC"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AD"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B1" w14:textId="77777777" w:rsidTr="00F5422B">
        <w:tc>
          <w:tcPr>
            <w:tcW w:w="6588" w:type="dxa"/>
          </w:tcPr>
          <w:p w14:paraId="43EAA9AF"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0"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B4" w14:textId="77777777" w:rsidTr="00F5422B">
        <w:tc>
          <w:tcPr>
            <w:tcW w:w="6588" w:type="dxa"/>
          </w:tcPr>
          <w:p w14:paraId="43EAA9B2"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3"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B7" w14:textId="77777777" w:rsidTr="00F5422B">
        <w:tc>
          <w:tcPr>
            <w:tcW w:w="6588" w:type="dxa"/>
          </w:tcPr>
          <w:p w14:paraId="43EAA9B5"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6"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BA" w14:textId="77777777" w:rsidTr="00F5422B">
        <w:tc>
          <w:tcPr>
            <w:tcW w:w="6588" w:type="dxa"/>
          </w:tcPr>
          <w:p w14:paraId="43EAA9B8"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9"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BD" w14:textId="77777777" w:rsidTr="00F5422B">
        <w:tc>
          <w:tcPr>
            <w:tcW w:w="6588" w:type="dxa"/>
          </w:tcPr>
          <w:p w14:paraId="43EAA9BB"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C"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C0" w14:textId="77777777" w:rsidTr="00F5422B">
        <w:tc>
          <w:tcPr>
            <w:tcW w:w="6588" w:type="dxa"/>
          </w:tcPr>
          <w:p w14:paraId="43EAA9BE"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BF"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DB" w14:textId="77777777" w:rsidTr="00F5422B">
        <w:tc>
          <w:tcPr>
            <w:tcW w:w="6588" w:type="dxa"/>
          </w:tcPr>
          <w:p w14:paraId="43EAA9D9"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DA"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r w:rsidR="00F5422B" w:rsidRPr="00A24BF9" w14:paraId="43EAA9DE" w14:textId="77777777" w:rsidTr="00F5422B">
        <w:tc>
          <w:tcPr>
            <w:tcW w:w="6588" w:type="dxa"/>
          </w:tcPr>
          <w:p w14:paraId="43EAA9DC"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c>
          <w:tcPr>
            <w:tcW w:w="2592" w:type="dxa"/>
          </w:tcPr>
          <w:p w14:paraId="43EAA9DD" w14:textId="77777777" w:rsidR="00F5422B" w:rsidRPr="00A24BF9" w:rsidRDefault="00F5422B" w:rsidP="004877C2">
            <w:pPr>
              <w:pStyle w:val="Szvegtrzsbehzssal3"/>
              <w:keepNext/>
              <w:spacing w:before="120" w:line="276" w:lineRule="auto"/>
              <w:ind w:left="0"/>
              <w:outlineLvl w:val="0"/>
              <w:rPr>
                <w:rFonts w:ascii="Tahoma" w:hAnsi="Tahoma" w:cs="Tahoma"/>
                <w:i/>
                <w:color w:val="000000"/>
                <w:sz w:val="21"/>
                <w:szCs w:val="21"/>
              </w:rPr>
            </w:pPr>
          </w:p>
        </w:tc>
      </w:tr>
    </w:tbl>
    <w:p w14:paraId="43EAA9DF" w14:textId="77777777" w:rsidR="00F5422B" w:rsidRPr="00A24BF9" w:rsidRDefault="00F5422B" w:rsidP="004877C2">
      <w:pPr>
        <w:spacing w:line="276" w:lineRule="auto"/>
        <w:ind w:right="-108"/>
        <w:jc w:val="both"/>
        <w:rPr>
          <w:rFonts w:ascii="Tahoma" w:hAnsi="Tahoma" w:cs="Tahoma"/>
          <w:i/>
          <w:color w:val="000000"/>
          <w:sz w:val="21"/>
          <w:szCs w:val="21"/>
        </w:rPr>
      </w:pPr>
      <w:r w:rsidRPr="00A24BF9">
        <w:rPr>
          <w:rFonts w:ascii="Tahoma" w:hAnsi="Tahoma" w:cs="Tahoma"/>
          <w:i/>
          <w:color w:val="000000"/>
          <w:sz w:val="21"/>
          <w:szCs w:val="21"/>
        </w:rPr>
        <w:t>A táblázat tetszés szerinti sorokkal bővíthető!</w:t>
      </w:r>
    </w:p>
    <w:p w14:paraId="43EAA9E0" w14:textId="77777777" w:rsidR="00F5422B" w:rsidRPr="005D1E94" w:rsidRDefault="00F5422B" w:rsidP="004877C2">
      <w:pPr>
        <w:pStyle w:val="Cmsor2"/>
        <w:spacing w:line="276" w:lineRule="auto"/>
        <w:jc w:val="right"/>
        <w:rPr>
          <w:rFonts w:ascii="Tahoma" w:hAnsi="Tahoma" w:cs="Tahoma"/>
          <w:color w:val="000000"/>
          <w:sz w:val="21"/>
          <w:szCs w:val="21"/>
        </w:rPr>
      </w:pPr>
      <w:r w:rsidRPr="00A24BF9">
        <w:rPr>
          <w:rFonts w:ascii="Tahoma" w:hAnsi="Tahoma" w:cs="Tahoma"/>
          <w:color w:val="000000"/>
          <w:sz w:val="21"/>
          <w:szCs w:val="21"/>
        </w:rPr>
        <w:br w:type="page"/>
      </w:r>
      <w:r w:rsidRPr="005D1E94">
        <w:rPr>
          <w:rFonts w:ascii="Tahoma" w:hAnsi="Tahoma" w:cs="Tahoma"/>
          <w:color w:val="000000"/>
          <w:sz w:val="21"/>
          <w:szCs w:val="21"/>
        </w:rPr>
        <w:lastRenderedPageBreak/>
        <w:t>3. sz. melléklet</w:t>
      </w:r>
    </w:p>
    <w:p w14:paraId="43EAA9E1" w14:textId="77777777" w:rsidR="00F5422B" w:rsidRPr="005D1E94" w:rsidRDefault="00F5422B" w:rsidP="004877C2">
      <w:pPr>
        <w:spacing w:line="276" w:lineRule="auto"/>
        <w:rPr>
          <w:rFonts w:ascii="Tahoma" w:hAnsi="Tahoma" w:cs="Tahoma"/>
          <w:b/>
          <w:sz w:val="21"/>
          <w:szCs w:val="21"/>
        </w:rPr>
      </w:pPr>
    </w:p>
    <w:p w14:paraId="43EAA9E2" w14:textId="77777777" w:rsidR="00F5422B" w:rsidRPr="00A24BF9" w:rsidRDefault="009A42A7" w:rsidP="004877C2">
      <w:pPr>
        <w:spacing w:line="276" w:lineRule="auto"/>
        <w:jc w:val="center"/>
        <w:rPr>
          <w:rFonts w:ascii="Tahoma" w:hAnsi="Tahoma" w:cs="Tahoma"/>
          <w:b/>
          <w:sz w:val="21"/>
          <w:szCs w:val="21"/>
        </w:rPr>
      </w:pPr>
      <w:r w:rsidRPr="00A24BF9">
        <w:rPr>
          <w:rFonts w:ascii="Tahoma" w:hAnsi="Tahoma" w:cs="Tahoma"/>
          <w:b/>
          <w:sz w:val="21"/>
          <w:szCs w:val="21"/>
        </w:rPr>
        <w:t>AJÁNLATI NYILATKOZAT</w:t>
      </w:r>
    </w:p>
    <w:p w14:paraId="43EAA9E3" w14:textId="77777777" w:rsidR="00F5422B" w:rsidRPr="00A24BF9" w:rsidRDefault="00F5422B" w:rsidP="004877C2">
      <w:pPr>
        <w:spacing w:line="276" w:lineRule="auto"/>
        <w:jc w:val="center"/>
        <w:rPr>
          <w:rFonts w:ascii="Tahoma" w:hAnsi="Tahoma" w:cs="Tahoma"/>
          <w:b/>
          <w:sz w:val="21"/>
          <w:szCs w:val="21"/>
        </w:rPr>
      </w:pPr>
      <w:r w:rsidRPr="00A24BF9">
        <w:rPr>
          <w:rFonts w:ascii="Tahoma" w:hAnsi="Tahoma" w:cs="Tahoma"/>
          <w:b/>
          <w:sz w:val="21"/>
          <w:szCs w:val="21"/>
        </w:rPr>
        <w:t>(ajánlattevő, közös ajánlattevők mindegyike)</w:t>
      </w:r>
    </w:p>
    <w:p w14:paraId="43EAA9E4" w14:textId="77777777" w:rsidR="00F5422B" w:rsidRPr="00A24BF9" w:rsidRDefault="00F5422B" w:rsidP="004877C2">
      <w:pPr>
        <w:spacing w:line="276" w:lineRule="auto"/>
        <w:jc w:val="center"/>
        <w:rPr>
          <w:rFonts w:ascii="Tahoma" w:hAnsi="Tahoma" w:cs="Tahoma"/>
          <w:sz w:val="21"/>
          <w:szCs w:val="21"/>
        </w:rPr>
      </w:pPr>
    </w:p>
    <w:p w14:paraId="43EAA9E5" w14:textId="0D7BE29D"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color w:val="000000"/>
          <w:sz w:val="21"/>
          <w:szCs w:val="21"/>
        </w:rPr>
        <w:t>„</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 xml:space="preserve">a 2007-2013-as fejlesztéspolitikai időszakra vonatkozó tematikus értékelő tanulmányok elkészítésére, 4 részben - </w:t>
      </w:r>
      <w:r w:rsidR="00771EE7" w:rsidRPr="00A24BF9">
        <w:rPr>
          <w:rFonts w:ascii="Tahoma" w:hAnsi="Tahoma" w:cs="Tahoma"/>
          <w:b/>
          <w:sz w:val="21"/>
          <w:szCs w:val="21"/>
        </w:rPr>
        <w:t>…… rész</w:t>
      </w:r>
      <w:r w:rsidRPr="00A24BF9">
        <w:rPr>
          <w:rFonts w:ascii="Tahoma" w:eastAsia="SimHei" w:hAnsi="Tahoma" w:cs="Tahoma"/>
          <w:b/>
          <w:sz w:val="21"/>
          <w:szCs w:val="21"/>
        </w:rPr>
        <w:t>”</w:t>
      </w:r>
      <w:r w:rsidRPr="00A24BF9">
        <w:rPr>
          <w:rFonts w:ascii="Tahoma" w:hAnsi="Tahoma" w:cs="Tahoma"/>
          <w:b/>
          <w:color w:val="000000"/>
          <w:sz w:val="21"/>
          <w:szCs w:val="21"/>
        </w:rPr>
        <w:t xml:space="preserve"> </w:t>
      </w:r>
      <w:r w:rsidRPr="00A24BF9">
        <w:rPr>
          <w:rFonts w:ascii="Tahoma" w:hAnsi="Tahoma" w:cs="Tahoma"/>
          <w:sz w:val="21"/>
          <w:szCs w:val="21"/>
        </w:rPr>
        <w:t>tárgyban indított közbeszerzési eljárásban az alábbi nyilatkozatot teszem:</w:t>
      </w:r>
    </w:p>
    <w:p w14:paraId="43EAA9E6" w14:textId="77777777" w:rsidR="00F5422B" w:rsidRPr="00A24BF9" w:rsidRDefault="00F5422B" w:rsidP="004877C2">
      <w:pPr>
        <w:spacing w:line="276" w:lineRule="auto"/>
        <w:jc w:val="both"/>
        <w:rPr>
          <w:rFonts w:ascii="Tahoma" w:hAnsi="Tahoma" w:cs="Tahoma"/>
          <w:sz w:val="21"/>
          <w:szCs w:val="21"/>
        </w:rPr>
      </w:pPr>
    </w:p>
    <w:p w14:paraId="43EAA9E7"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 xml:space="preserve">Megvizsgáltuk és fenntartás vagy korlátozás nélkül elfogadjuk a fent hivatkozott közbeszerzési eljárás ajánlati dokumentációjának feltételeit. Kijelentjük, hogy amennyiben, mint nyertes ajánlattevő kiválasztásra kerülünk, az ajánlati dokumentációban foglalt szolgáltatást az ajánlatban meghatározott díjért szerződésszerűen teljesítjük. </w:t>
      </w:r>
    </w:p>
    <w:p w14:paraId="43EAA9E8"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Elfogadjuk, hogy amennyiben olyan kitételt tettünk ajánlatunkban, ami ellentétben van az ajánlati dokumentációval vagy azok bármely feltételével, akkor az ajánlatunk érvénytelen.</w:t>
      </w:r>
    </w:p>
    <w:p w14:paraId="43EAA9E9"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Eltekintünk saját szerződéses feltételeink alkalmazásától, és elfogadjuk az ajánlati dokumentációban lévő szerződés-tervezetet és szerződéses feltételeket a szerződéskötés alapjául.</w:t>
      </w:r>
    </w:p>
    <w:p w14:paraId="43EAA9EA"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Az ajánlat benyújtásával kijelentjük, hogy amennyiben nyertes ajánlattevőnek nyilvánítanak bennünket, akkor a szerződést megkötjük, és a szerződést teljesítjük az ajánlati dokumentációban és az ajánlatunkban lefektetettek szerint.</w:t>
      </w:r>
    </w:p>
    <w:p w14:paraId="43EAA9EB"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Tudatában vagyunk annak, hogy közös ajánlat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14:paraId="43EAA9EC"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Tudomásul vesszük, hogy amennyiben, mint nyertes ajánlattevők szerződést kötünk, kötelesek vagyunk azokat a szakértőket a szerződés teljesítése során rendelkezésre bocsátani, akiket jelen ajánlatunkban megneveztünk, tekintettel arra, hogy ez a kötelezettségünk szerződéskötési feltételnek minősül.</w:t>
      </w:r>
    </w:p>
    <w:p w14:paraId="43EAA9ED"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Nyilatkozunk a Kbt. 40. § (1) bekezdés a) pontja alapján, hogy a közbeszerzés tárgyának alábbiakban meghatározott részeivel összefüggésben alvállalkozót kívánunk igénybe venni:</w:t>
      </w:r>
    </w:p>
    <w:p w14:paraId="43EAA9EE" w14:textId="77777777" w:rsidR="009A42A7" w:rsidRPr="00A24BF9" w:rsidRDefault="009A42A7" w:rsidP="004877C2">
      <w:pPr>
        <w:spacing w:line="276" w:lineRule="auto"/>
        <w:ind w:left="426"/>
        <w:jc w:val="both"/>
        <w:rPr>
          <w:rFonts w:ascii="Tahoma" w:hAnsi="Tahoma" w:cs="Tahoma"/>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2"/>
      </w:tblGrid>
      <w:tr w:rsidR="009A42A7" w:rsidRPr="00A24BF9" w14:paraId="43EAA9F0" w14:textId="77777777" w:rsidTr="004245A9">
        <w:trPr>
          <w:jc w:val="center"/>
        </w:trPr>
        <w:tc>
          <w:tcPr>
            <w:tcW w:w="7512" w:type="dxa"/>
            <w:shd w:val="clear" w:color="auto" w:fill="DBE5F1" w:themeFill="accent1" w:themeFillTint="33"/>
          </w:tcPr>
          <w:p w14:paraId="43EAA9EF" w14:textId="77777777" w:rsidR="009A42A7" w:rsidRPr="00A24BF9" w:rsidRDefault="009A42A7" w:rsidP="004877C2">
            <w:pPr>
              <w:keepNext/>
              <w:spacing w:line="276" w:lineRule="auto"/>
              <w:jc w:val="center"/>
              <w:rPr>
                <w:rFonts w:ascii="Tahoma" w:hAnsi="Tahoma" w:cs="Tahoma"/>
                <w:b/>
                <w:bCs/>
                <w:sz w:val="21"/>
                <w:szCs w:val="21"/>
              </w:rPr>
            </w:pPr>
            <w:r w:rsidRPr="00A24BF9">
              <w:rPr>
                <w:rFonts w:ascii="Tahoma" w:hAnsi="Tahoma" w:cs="Tahoma"/>
                <w:b/>
                <w:bCs/>
                <w:sz w:val="21"/>
                <w:szCs w:val="21"/>
              </w:rPr>
              <w:t>A közbeszerzés azon része, amellyel összefüggésben alvállalkozóval fog szerződést kötni</w:t>
            </w:r>
          </w:p>
        </w:tc>
      </w:tr>
      <w:tr w:rsidR="009A42A7" w:rsidRPr="00A24BF9" w14:paraId="43EAA9F2" w14:textId="77777777" w:rsidTr="009A42A7">
        <w:trPr>
          <w:jc w:val="center"/>
        </w:trPr>
        <w:tc>
          <w:tcPr>
            <w:tcW w:w="7512" w:type="dxa"/>
          </w:tcPr>
          <w:p w14:paraId="43EAA9F1" w14:textId="77777777" w:rsidR="009A42A7" w:rsidRPr="00A24BF9" w:rsidRDefault="009A42A7" w:rsidP="004877C2">
            <w:pPr>
              <w:pStyle w:val="okeanujfuggelek"/>
              <w:numPr>
                <w:ilvl w:val="0"/>
                <w:numId w:val="0"/>
              </w:numPr>
              <w:spacing w:before="0" w:line="276" w:lineRule="auto"/>
              <w:jc w:val="center"/>
              <w:rPr>
                <w:rFonts w:ascii="Tahoma" w:hAnsi="Tahoma" w:cs="Tahoma"/>
                <w:sz w:val="21"/>
                <w:szCs w:val="21"/>
              </w:rPr>
            </w:pPr>
          </w:p>
        </w:tc>
      </w:tr>
      <w:tr w:rsidR="009A42A7" w:rsidRPr="00A24BF9" w14:paraId="43EAA9F4" w14:textId="77777777" w:rsidTr="009A42A7">
        <w:trPr>
          <w:jc w:val="center"/>
        </w:trPr>
        <w:tc>
          <w:tcPr>
            <w:tcW w:w="7512" w:type="dxa"/>
          </w:tcPr>
          <w:p w14:paraId="43EAA9F3" w14:textId="77777777" w:rsidR="009A42A7" w:rsidRPr="00A24BF9" w:rsidRDefault="009A42A7" w:rsidP="004877C2">
            <w:pPr>
              <w:pStyle w:val="okeanujfuggelek"/>
              <w:numPr>
                <w:ilvl w:val="0"/>
                <w:numId w:val="0"/>
              </w:numPr>
              <w:spacing w:before="0" w:line="276" w:lineRule="auto"/>
              <w:jc w:val="center"/>
              <w:rPr>
                <w:rFonts w:ascii="Tahoma" w:hAnsi="Tahoma" w:cs="Tahoma"/>
                <w:sz w:val="21"/>
                <w:szCs w:val="21"/>
              </w:rPr>
            </w:pPr>
          </w:p>
        </w:tc>
      </w:tr>
    </w:tbl>
    <w:p w14:paraId="43EAA9F5" w14:textId="77777777" w:rsidR="009A42A7" w:rsidRPr="00A24BF9" w:rsidRDefault="009A42A7" w:rsidP="004877C2">
      <w:pPr>
        <w:spacing w:line="276" w:lineRule="auto"/>
        <w:ind w:firstLine="426"/>
        <w:jc w:val="center"/>
        <w:rPr>
          <w:rFonts w:ascii="Tahoma" w:hAnsi="Tahoma" w:cs="Tahoma"/>
          <w:sz w:val="21"/>
          <w:szCs w:val="21"/>
        </w:rPr>
      </w:pPr>
    </w:p>
    <w:p w14:paraId="43EAA9F6"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Nyilatkozunk a Kbt. 40. § (1) bekezdés b) pontja alapján, hogy a szerződés teljesítéséhez a közbeszerzés értékének 10%-át meghaladó mértékben az alábbi alvállalkozókat kívánjuk igénybe venni, feltüntetve az alvállalkozók mellett a közbeszerzés tárgyának azon részét is, amelynek teljesítésében a megjelölt alvállalkozó közreműködik:</w:t>
      </w:r>
    </w:p>
    <w:p w14:paraId="43EAA9F7" w14:textId="77777777" w:rsidR="009A42A7" w:rsidRPr="00A24BF9" w:rsidRDefault="009A42A7" w:rsidP="004877C2">
      <w:pPr>
        <w:spacing w:line="276" w:lineRule="auto"/>
        <w:ind w:left="426"/>
        <w:jc w:val="both"/>
        <w:rPr>
          <w:rFonts w:ascii="Tahoma" w:hAnsi="Tahoma" w:cs="Tahoma"/>
          <w:sz w:val="21"/>
          <w:szCs w:val="21"/>
        </w:rPr>
      </w:pPr>
    </w:p>
    <w:tbl>
      <w:tblPr>
        <w:tblW w:w="0" w:type="auto"/>
        <w:jc w:val="center"/>
        <w:tblLayout w:type="fixed"/>
        <w:tblLook w:val="0000" w:firstRow="0" w:lastRow="0" w:firstColumn="0" w:lastColumn="0" w:noHBand="0" w:noVBand="0"/>
      </w:tblPr>
      <w:tblGrid>
        <w:gridCol w:w="4735"/>
        <w:gridCol w:w="3167"/>
        <w:gridCol w:w="3167"/>
      </w:tblGrid>
      <w:tr w:rsidR="004245A9" w:rsidRPr="001E3190" w14:paraId="3C4A1B08" w14:textId="77777777" w:rsidTr="00880F47">
        <w:trPr>
          <w:jc w:val="center"/>
        </w:trPr>
        <w:tc>
          <w:tcPr>
            <w:tcW w:w="4735" w:type="dxa"/>
            <w:tcBorders>
              <w:top w:val="single" w:sz="4" w:space="0" w:color="000000"/>
              <w:left w:val="single" w:sz="4" w:space="0" w:color="000000"/>
              <w:bottom w:val="single" w:sz="4" w:space="0" w:color="000000"/>
            </w:tcBorders>
            <w:shd w:val="clear" w:color="auto" w:fill="C6D9F1"/>
            <w:vAlign w:val="center"/>
          </w:tcPr>
          <w:p w14:paraId="37E98259" w14:textId="77777777" w:rsidR="004245A9" w:rsidRPr="001E3190" w:rsidRDefault="004245A9" w:rsidP="00880F47">
            <w:pPr>
              <w:spacing w:before="120" w:after="120"/>
              <w:jc w:val="center"/>
              <w:rPr>
                <w:rFonts w:ascii="Tahoma" w:hAnsi="Tahoma" w:cs="Tahoma"/>
                <w:b/>
                <w:sz w:val="21"/>
                <w:szCs w:val="21"/>
              </w:rPr>
            </w:pPr>
            <w:r w:rsidRPr="001E3190">
              <w:rPr>
                <w:rFonts w:ascii="Tahoma" w:hAnsi="Tahoma" w:cs="Tahoma"/>
                <w:b/>
                <w:sz w:val="21"/>
                <w:szCs w:val="21"/>
              </w:rPr>
              <w:t>A közbeszerzés értékének 10 %-át meghaladó mértékben igénybe venni kívánt alvállalkozó megnevezése</w:t>
            </w:r>
          </w:p>
        </w:tc>
        <w:tc>
          <w:tcPr>
            <w:tcW w:w="31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43A5066" w14:textId="77777777" w:rsidR="004245A9" w:rsidRPr="001E3190" w:rsidRDefault="004245A9" w:rsidP="00880F47">
            <w:pPr>
              <w:spacing w:before="120" w:after="120"/>
              <w:ind w:left="-10" w:firstLine="10"/>
              <w:jc w:val="center"/>
              <w:rPr>
                <w:rFonts w:ascii="Tahoma" w:hAnsi="Tahoma" w:cs="Tahoma"/>
                <w:sz w:val="21"/>
                <w:szCs w:val="21"/>
              </w:rPr>
            </w:pPr>
            <w:r w:rsidRPr="001E3190">
              <w:rPr>
                <w:rFonts w:ascii="Tahoma" w:hAnsi="Tahoma" w:cs="Tahoma"/>
                <w:b/>
                <w:sz w:val="21"/>
                <w:szCs w:val="21"/>
              </w:rPr>
              <w:t>Teljesítés aránya (%)</w:t>
            </w:r>
          </w:p>
        </w:tc>
        <w:tc>
          <w:tcPr>
            <w:tcW w:w="3167" w:type="dxa"/>
            <w:tcBorders>
              <w:top w:val="single" w:sz="4" w:space="0" w:color="000000"/>
              <w:left w:val="single" w:sz="4" w:space="0" w:color="000000"/>
              <w:bottom w:val="single" w:sz="4" w:space="0" w:color="000000"/>
              <w:right w:val="single" w:sz="4" w:space="0" w:color="000000"/>
            </w:tcBorders>
            <w:shd w:val="clear" w:color="auto" w:fill="C6D9F1"/>
          </w:tcPr>
          <w:p w14:paraId="1C2B1826" w14:textId="77777777" w:rsidR="004245A9" w:rsidRPr="001E3190" w:rsidRDefault="004245A9" w:rsidP="00880F47">
            <w:pPr>
              <w:spacing w:before="120" w:after="120"/>
              <w:ind w:left="-10" w:firstLine="10"/>
              <w:jc w:val="center"/>
              <w:rPr>
                <w:rFonts w:ascii="Tahoma" w:hAnsi="Tahoma" w:cs="Tahoma"/>
                <w:b/>
                <w:sz w:val="21"/>
                <w:szCs w:val="21"/>
              </w:rPr>
            </w:pPr>
            <w:r w:rsidRPr="001E3190">
              <w:rPr>
                <w:rFonts w:ascii="Tahoma" w:hAnsi="Tahoma" w:cs="Tahoma"/>
                <w:b/>
                <w:sz w:val="21"/>
                <w:szCs w:val="21"/>
              </w:rPr>
              <w:t>A közbeszerzés azon része, amellyel összefüggésben szerződést fog kötni</w:t>
            </w:r>
          </w:p>
        </w:tc>
      </w:tr>
      <w:tr w:rsidR="004245A9" w:rsidRPr="001E3190" w14:paraId="70C50869" w14:textId="77777777" w:rsidTr="00880F47">
        <w:trPr>
          <w:jc w:val="center"/>
        </w:trPr>
        <w:tc>
          <w:tcPr>
            <w:tcW w:w="4735" w:type="dxa"/>
            <w:tcBorders>
              <w:top w:val="single" w:sz="4" w:space="0" w:color="000000"/>
              <w:left w:val="single" w:sz="4" w:space="0" w:color="000000"/>
              <w:bottom w:val="single" w:sz="4" w:space="0" w:color="000000"/>
            </w:tcBorders>
            <w:shd w:val="clear" w:color="auto" w:fill="FFFFFF"/>
          </w:tcPr>
          <w:p w14:paraId="01FBE8B6" w14:textId="77777777" w:rsidR="004245A9" w:rsidRPr="001E3190" w:rsidRDefault="004245A9" w:rsidP="00880F47">
            <w:pPr>
              <w:snapToGrid w:val="0"/>
              <w:spacing w:before="120" w:after="120"/>
              <w:ind w:left="284" w:hanging="284"/>
              <w:jc w:val="center"/>
              <w:rPr>
                <w:rFonts w:ascii="Tahoma" w:hAnsi="Tahoma" w:cs="Tahoma"/>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381B49B0" w14:textId="77777777" w:rsidR="004245A9" w:rsidRPr="001E3190" w:rsidRDefault="004245A9" w:rsidP="00880F47">
            <w:pPr>
              <w:snapToGrid w:val="0"/>
              <w:spacing w:before="120" w:after="120"/>
              <w:ind w:left="284" w:hanging="284"/>
              <w:jc w:val="center"/>
              <w:rPr>
                <w:rFonts w:ascii="Tahoma" w:hAnsi="Tahoma" w:cs="Tahoma"/>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9E6A7EE" w14:textId="77777777" w:rsidR="004245A9" w:rsidRPr="001E3190" w:rsidRDefault="004245A9" w:rsidP="00880F47">
            <w:pPr>
              <w:snapToGrid w:val="0"/>
              <w:spacing w:before="120" w:after="120"/>
              <w:ind w:left="284" w:hanging="284"/>
              <w:jc w:val="center"/>
              <w:rPr>
                <w:rFonts w:ascii="Tahoma" w:hAnsi="Tahoma" w:cs="Tahoma"/>
                <w:sz w:val="21"/>
                <w:szCs w:val="21"/>
              </w:rPr>
            </w:pPr>
          </w:p>
        </w:tc>
      </w:tr>
      <w:tr w:rsidR="004245A9" w:rsidRPr="001E3190" w14:paraId="4DA9B0F1" w14:textId="77777777" w:rsidTr="00880F47">
        <w:trPr>
          <w:jc w:val="center"/>
        </w:trPr>
        <w:tc>
          <w:tcPr>
            <w:tcW w:w="4735" w:type="dxa"/>
            <w:tcBorders>
              <w:top w:val="single" w:sz="4" w:space="0" w:color="000000"/>
              <w:left w:val="single" w:sz="4" w:space="0" w:color="000000"/>
              <w:bottom w:val="single" w:sz="4" w:space="0" w:color="000000"/>
            </w:tcBorders>
            <w:shd w:val="clear" w:color="auto" w:fill="FFFFFF"/>
          </w:tcPr>
          <w:p w14:paraId="51E091C4" w14:textId="77777777" w:rsidR="004245A9" w:rsidRPr="001E3190" w:rsidRDefault="004245A9" w:rsidP="00880F47">
            <w:pPr>
              <w:snapToGrid w:val="0"/>
              <w:spacing w:before="120" w:after="120"/>
              <w:ind w:left="284" w:hanging="284"/>
              <w:jc w:val="center"/>
              <w:rPr>
                <w:rFonts w:ascii="Tahoma" w:hAnsi="Tahoma" w:cs="Tahoma"/>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2F44DC27" w14:textId="77777777" w:rsidR="004245A9" w:rsidRPr="001E3190" w:rsidRDefault="004245A9" w:rsidP="00880F47">
            <w:pPr>
              <w:snapToGrid w:val="0"/>
              <w:spacing w:before="120" w:after="120"/>
              <w:ind w:left="284" w:hanging="284"/>
              <w:jc w:val="center"/>
              <w:rPr>
                <w:rFonts w:ascii="Tahoma" w:hAnsi="Tahoma" w:cs="Tahoma"/>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7FBE96BC" w14:textId="77777777" w:rsidR="004245A9" w:rsidRPr="001E3190" w:rsidRDefault="004245A9" w:rsidP="00880F47">
            <w:pPr>
              <w:snapToGrid w:val="0"/>
              <w:spacing w:before="120" w:after="120"/>
              <w:ind w:left="284" w:hanging="284"/>
              <w:jc w:val="center"/>
              <w:rPr>
                <w:rFonts w:ascii="Tahoma" w:hAnsi="Tahoma" w:cs="Tahoma"/>
                <w:sz w:val="21"/>
                <w:szCs w:val="21"/>
              </w:rPr>
            </w:pPr>
          </w:p>
        </w:tc>
      </w:tr>
    </w:tbl>
    <w:p w14:paraId="43EAAA01" w14:textId="77777777" w:rsidR="009A42A7" w:rsidRPr="00A24BF9" w:rsidRDefault="009A42A7" w:rsidP="004877C2">
      <w:pPr>
        <w:spacing w:line="276" w:lineRule="auto"/>
        <w:rPr>
          <w:rFonts w:ascii="Tahoma" w:hAnsi="Tahoma" w:cs="Tahoma"/>
          <w:sz w:val="21"/>
          <w:szCs w:val="21"/>
        </w:rPr>
      </w:pPr>
    </w:p>
    <w:p w14:paraId="43EAAA02"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Nyilatkozunk a Kbt. 55. § (5) bekezdése alapján, hogy a szerződés teljesítéséhez az alábbi kapacitást nyújtó szervezeteket kívánjuk igénybe venni:</w:t>
      </w:r>
    </w:p>
    <w:p w14:paraId="43EAAA03" w14:textId="77777777" w:rsidR="009A42A7" w:rsidRPr="00A24BF9" w:rsidRDefault="009A42A7" w:rsidP="004877C2">
      <w:pPr>
        <w:spacing w:line="276" w:lineRule="auto"/>
        <w:ind w:left="426"/>
        <w:jc w:val="both"/>
        <w:rPr>
          <w:rFonts w:ascii="Tahoma" w:hAnsi="Tahoma" w:cs="Tahoma"/>
          <w:sz w:val="21"/>
          <w:szCs w:val="21"/>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5759"/>
      </w:tblGrid>
      <w:tr w:rsidR="009A42A7" w:rsidRPr="00A24BF9" w14:paraId="43EAAA06" w14:textId="77777777" w:rsidTr="004245A9">
        <w:tc>
          <w:tcPr>
            <w:tcW w:w="2551" w:type="dxa"/>
            <w:shd w:val="clear" w:color="auto" w:fill="DBE5F1" w:themeFill="accent1" w:themeFillTint="33"/>
          </w:tcPr>
          <w:p w14:paraId="43EAAA04" w14:textId="77777777" w:rsidR="009A42A7" w:rsidRPr="00A24BF9" w:rsidRDefault="009A42A7" w:rsidP="004877C2">
            <w:pPr>
              <w:keepNext/>
              <w:spacing w:line="276" w:lineRule="auto"/>
              <w:jc w:val="center"/>
              <w:rPr>
                <w:rFonts w:ascii="Tahoma" w:hAnsi="Tahoma" w:cs="Tahoma"/>
                <w:b/>
                <w:bCs/>
                <w:sz w:val="21"/>
                <w:szCs w:val="21"/>
              </w:rPr>
            </w:pPr>
            <w:r w:rsidRPr="00A24BF9">
              <w:rPr>
                <w:rFonts w:ascii="Tahoma" w:hAnsi="Tahoma" w:cs="Tahoma"/>
                <w:sz w:val="21"/>
                <w:szCs w:val="21"/>
              </w:rPr>
              <w:t xml:space="preserve"> </w:t>
            </w:r>
            <w:r w:rsidRPr="00A24BF9">
              <w:rPr>
                <w:rFonts w:ascii="Tahoma" w:hAnsi="Tahoma" w:cs="Tahoma"/>
                <w:b/>
                <w:bCs/>
                <w:sz w:val="21"/>
                <w:szCs w:val="21"/>
              </w:rPr>
              <w:t>Kapacitást rendelkezésre bocsátó szervezet</w:t>
            </w:r>
          </w:p>
        </w:tc>
        <w:tc>
          <w:tcPr>
            <w:tcW w:w="5759" w:type="dxa"/>
            <w:shd w:val="clear" w:color="auto" w:fill="DBE5F1" w:themeFill="accent1" w:themeFillTint="33"/>
          </w:tcPr>
          <w:p w14:paraId="43EAAA05" w14:textId="3A7BE570" w:rsidR="009A42A7" w:rsidRPr="00A24BF9" w:rsidRDefault="009A42A7" w:rsidP="004877C2">
            <w:pPr>
              <w:keepNext/>
              <w:spacing w:line="276" w:lineRule="auto"/>
              <w:jc w:val="center"/>
              <w:rPr>
                <w:rFonts w:ascii="Tahoma" w:hAnsi="Tahoma" w:cs="Tahoma"/>
                <w:b/>
                <w:bCs/>
                <w:sz w:val="21"/>
                <w:szCs w:val="21"/>
              </w:rPr>
            </w:pPr>
            <w:r w:rsidRPr="00A24BF9">
              <w:rPr>
                <w:rFonts w:ascii="Tahoma" w:hAnsi="Tahoma" w:cs="Tahoma"/>
                <w:b/>
                <w:bCs/>
                <w:sz w:val="21"/>
                <w:szCs w:val="21"/>
              </w:rPr>
              <w:t>Az alkalmassági feltétel, amelynek igazolásához a kapacitást nyújtó szervezet erőforrására támaszkodik</w:t>
            </w:r>
            <w:r w:rsidR="005D1E94">
              <w:rPr>
                <w:rFonts w:ascii="Tahoma" w:hAnsi="Tahoma" w:cs="Tahoma"/>
                <w:b/>
                <w:bCs/>
                <w:sz w:val="21"/>
                <w:szCs w:val="21"/>
              </w:rPr>
              <w:t xml:space="preserve"> (a felhívás vonatkozó pontjának megjelölése)</w:t>
            </w:r>
          </w:p>
        </w:tc>
      </w:tr>
      <w:tr w:rsidR="009A42A7" w:rsidRPr="00A24BF9" w14:paraId="43EAAA09" w14:textId="77777777" w:rsidTr="009A42A7">
        <w:tc>
          <w:tcPr>
            <w:tcW w:w="2551" w:type="dxa"/>
          </w:tcPr>
          <w:p w14:paraId="43EAAA07" w14:textId="77777777" w:rsidR="009A42A7" w:rsidRPr="00A24BF9" w:rsidRDefault="009A42A7" w:rsidP="004877C2">
            <w:pPr>
              <w:pStyle w:val="okeanujfuggelek"/>
              <w:numPr>
                <w:ilvl w:val="0"/>
                <w:numId w:val="0"/>
              </w:numPr>
              <w:spacing w:before="0" w:line="276" w:lineRule="auto"/>
              <w:rPr>
                <w:rFonts w:ascii="Tahoma" w:hAnsi="Tahoma" w:cs="Tahoma"/>
                <w:sz w:val="21"/>
                <w:szCs w:val="21"/>
              </w:rPr>
            </w:pPr>
          </w:p>
        </w:tc>
        <w:tc>
          <w:tcPr>
            <w:tcW w:w="5759" w:type="dxa"/>
          </w:tcPr>
          <w:p w14:paraId="43EAAA08" w14:textId="77777777" w:rsidR="009A42A7" w:rsidRPr="00A24BF9" w:rsidRDefault="009A42A7" w:rsidP="004877C2">
            <w:pPr>
              <w:spacing w:line="276" w:lineRule="auto"/>
              <w:rPr>
                <w:rFonts w:ascii="Tahoma" w:hAnsi="Tahoma" w:cs="Tahoma"/>
                <w:sz w:val="21"/>
                <w:szCs w:val="21"/>
              </w:rPr>
            </w:pPr>
          </w:p>
        </w:tc>
      </w:tr>
      <w:tr w:rsidR="009A42A7" w:rsidRPr="00A24BF9" w14:paraId="43EAAA0C" w14:textId="77777777" w:rsidTr="009A42A7">
        <w:tc>
          <w:tcPr>
            <w:tcW w:w="2551" w:type="dxa"/>
          </w:tcPr>
          <w:p w14:paraId="43EAAA0A" w14:textId="77777777" w:rsidR="009A42A7" w:rsidRPr="00A24BF9" w:rsidRDefault="009A42A7" w:rsidP="004877C2">
            <w:pPr>
              <w:pStyle w:val="okeanujfuggelek"/>
              <w:numPr>
                <w:ilvl w:val="0"/>
                <w:numId w:val="0"/>
              </w:numPr>
              <w:spacing w:before="0" w:line="276" w:lineRule="auto"/>
              <w:rPr>
                <w:rFonts w:ascii="Tahoma" w:hAnsi="Tahoma" w:cs="Tahoma"/>
                <w:sz w:val="21"/>
                <w:szCs w:val="21"/>
              </w:rPr>
            </w:pPr>
          </w:p>
        </w:tc>
        <w:tc>
          <w:tcPr>
            <w:tcW w:w="5759" w:type="dxa"/>
          </w:tcPr>
          <w:p w14:paraId="43EAAA0B" w14:textId="77777777" w:rsidR="009A42A7" w:rsidRPr="00A24BF9" w:rsidRDefault="009A42A7" w:rsidP="004877C2">
            <w:pPr>
              <w:spacing w:line="276" w:lineRule="auto"/>
              <w:rPr>
                <w:rFonts w:ascii="Tahoma" w:hAnsi="Tahoma" w:cs="Tahoma"/>
                <w:sz w:val="21"/>
                <w:szCs w:val="21"/>
              </w:rPr>
            </w:pPr>
          </w:p>
        </w:tc>
      </w:tr>
    </w:tbl>
    <w:p w14:paraId="43EAAA0D" w14:textId="77777777" w:rsidR="009A42A7" w:rsidRPr="00A24BF9" w:rsidRDefault="009A42A7" w:rsidP="004877C2">
      <w:pPr>
        <w:spacing w:line="276" w:lineRule="auto"/>
        <w:ind w:left="426"/>
        <w:jc w:val="both"/>
        <w:rPr>
          <w:rFonts w:ascii="Tahoma" w:hAnsi="Tahoma" w:cs="Tahoma"/>
          <w:sz w:val="21"/>
          <w:szCs w:val="21"/>
        </w:rPr>
      </w:pPr>
    </w:p>
    <w:p w14:paraId="43EAAA0E" w14:textId="77777777" w:rsidR="009A42A7" w:rsidRPr="00A24BF9" w:rsidRDefault="009A42A7" w:rsidP="00853D9B">
      <w:pPr>
        <w:numPr>
          <w:ilvl w:val="0"/>
          <w:numId w:val="22"/>
        </w:numPr>
        <w:tabs>
          <w:tab w:val="clear" w:pos="360"/>
          <w:tab w:val="num" w:pos="426"/>
        </w:tabs>
        <w:spacing w:line="276" w:lineRule="auto"/>
        <w:ind w:left="426" w:hanging="426"/>
        <w:jc w:val="both"/>
        <w:rPr>
          <w:rFonts w:ascii="Tahoma" w:hAnsi="Tahoma" w:cs="Tahoma"/>
          <w:sz w:val="21"/>
          <w:szCs w:val="21"/>
        </w:rPr>
      </w:pPr>
      <w:r w:rsidRPr="00A24BF9">
        <w:rPr>
          <w:rFonts w:ascii="Tahoma" w:hAnsi="Tahoma" w:cs="Tahoma"/>
          <w:sz w:val="21"/>
          <w:szCs w:val="21"/>
        </w:rPr>
        <w:t>Nyilatkozunk a Kbt. 60. § (5) bekezdése alapján, hogy az ajánlattevő kis- és középvállalkozásokról, fejlődésük támogatásáról szóló törvény szerint mikrovállalkozásnak/kisvállalkozásnak/középvállalkozásnak</w:t>
      </w:r>
      <w:r w:rsidRPr="00A24BF9">
        <w:rPr>
          <w:rStyle w:val="Lbjegyzet-hivatkozs"/>
          <w:rFonts w:ascii="Tahoma" w:hAnsi="Tahoma" w:cs="Tahoma"/>
          <w:sz w:val="21"/>
          <w:szCs w:val="21"/>
        </w:rPr>
        <w:footnoteReference w:customMarkFollows="1" w:id="3"/>
        <w:sym w:font="Symbol" w:char="F02A"/>
      </w:r>
      <w:r w:rsidRPr="00A24BF9">
        <w:rPr>
          <w:rFonts w:ascii="Tahoma" w:hAnsi="Tahoma" w:cs="Tahoma"/>
          <w:sz w:val="21"/>
          <w:szCs w:val="21"/>
        </w:rPr>
        <w:t xml:space="preserve"> minősül.</w:t>
      </w:r>
    </w:p>
    <w:p w14:paraId="43EAAA0F" w14:textId="77777777" w:rsidR="00F5422B" w:rsidRPr="00A24BF9" w:rsidRDefault="00F5422B" w:rsidP="004877C2">
      <w:pPr>
        <w:spacing w:line="276" w:lineRule="auto"/>
        <w:jc w:val="both"/>
        <w:rPr>
          <w:rFonts w:ascii="Tahoma" w:hAnsi="Tahoma" w:cs="Tahoma"/>
          <w:sz w:val="21"/>
          <w:szCs w:val="21"/>
        </w:rPr>
      </w:pPr>
    </w:p>
    <w:p w14:paraId="43EAAA10" w14:textId="77777777" w:rsidR="00F5422B" w:rsidRPr="00A24BF9" w:rsidRDefault="00F5422B" w:rsidP="004877C2">
      <w:pPr>
        <w:spacing w:line="276" w:lineRule="auto"/>
        <w:jc w:val="both"/>
        <w:rPr>
          <w:rFonts w:ascii="Tahoma" w:hAnsi="Tahoma" w:cs="Tahoma"/>
          <w:sz w:val="21"/>
          <w:szCs w:val="21"/>
          <w:u w:val="single"/>
        </w:rPr>
      </w:pPr>
      <w:r w:rsidRPr="00A24BF9">
        <w:rPr>
          <w:rFonts w:ascii="Tahoma" w:hAnsi="Tahoma" w:cs="Tahoma"/>
          <w:sz w:val="21"/>
          <w:szCs w:val="21"/>
          <w:u w:val="single"/>
        </w:rPr>
        <w:t>Megjegyzés:</w:t>
      </w:r>
    </w:p>
    <w:p w14:paraId="43EAAA11" w14:textId="3CBF0AF2" w:rsidR="00F5422B" w:rsidRDefault="00F5422B" w:rsidP="004877C2">
      <w:pPr>
        <w:spacing w:line="276" w:lineRule="auto"/>
        <w:jc w:val="both"/>
        <w:rPr>
          <w:rFonts w:ascii="Tahoma" w:hAnsi="Tahoma" w:cs="Tahoma"/>
          <w:sz w:val="21"/>
          <w:szCs w:val="21"/>
        </w:rPr>
      </w:pPr>
      <w:r w:rsidRPr="00A24BF9">
        <w:rPr>
          <w:rFonts w:ascii="Tahoma" w:hAnsi="Tahoma" w:cs="Tahoma"/>
          <w:sz w:val="21"/>
          <w:szCs w:val="21"/>
        </w:rPr>
        <w:t>Közös ajánlattétel esetén a Kbt. 40. § (1) bek</w:t>
      </w:r>
      <w:r w:rsidR="00880F47">
        <w:rPr>
          <w:rFonts w:ascii="Tahoma" w:hAnsi="Tahoma" w:cs="Tahoma"/>
          <w:sz w:val="21"/>
          <w:szCs w:val="21"/>
        </w:rPr>
        <w:t>ezdés</w:t>
      </w:r>
      <w:r w:rsidRPr="00A24BF9">
        <w:rPr>
          <w:rFonts w:ascii="Tahoma" w:hAnsi="Tahoma" w:cs="Tahoma"/>
          <w:sz w:val="21"/>
          <w:szCs w:val="21"/>
        </w:rPr>
        <w:t xml:space="preserve"> a)-b) pontja szerinti nyilatkozatot valamennyi közös ajánlattevőnek külön-külön meg kell tennie.</w:t>
      </w:r>
    </w:p>
    <w:p w14:paraId="37E47825" w14:textId="641999C4" w:rsidR="00880F47" w:rsidRDefault="00880F47" w:rsidP="004877C2">
      <w:pPr>
        <w:spacing w:line="276" w:lineRule="auto"/>
        <w:jc w:val="both"/>
        <w:rPr>
          <w:rFonts w:ascii="Tahoma" w:hAnsi="Tahoma" w:cs="Tahoma"/>
          <w:sz w:val="21"/>
          <w:szCs w:val="21"/>
        </w:rPr>
      </w:pPr>
    </w:p>
    <w:p w14:paraId="113059DB" w14:textId="77777777" w:rsidR="00880F47" w:rsidRPr="00A24BF9" w:rsidRDefault="00880F47" w:rsidP="00880F47">
      <w:pPr>
        <w:pStyle w:val="Szvegtrzs3"/>
        <w:numPr>
          <w:ilvl w:val="12"/>
          <w:numId w:val="0"/>
        </w:numPr>
        <w:spacing w:line="276" w:lineRule="auto"/>
        <w:rPr>
          <w:rFonts w:ascii="Tahoma" w:hAnsi="Tahoma" w:cs="Tahoma"/>
          <w:color w:val="000000"/>
          <w:sz w:val="21"/>
          <w:szCs w:val="21"/>
        </w:rPr>
      </w:pPr>
      <w:r w:rsidRPr="00A24BF9">
        <w:rPr>
          <w:rFonts w:ascii="Tahoma" w:hAnsi="Tahoma" w:cs="Tahoma"/>
          <w:color w:val="000000"/>
          <w:sz w:val="21"/>
          <w:szCs w:val="21"/>
        </w:rPr>
        <w:t>Keltezés (helység, év, hónap, nap)</w:t>
      </w:r>
    </w:p>
    <w:tbl>
      <w:tblPr>
        <w:tblW w:w="4860" w:type="dxa"/>
        <w:tblInd w:w="4068" w:type="dxa"/>
        <w:tblLayout w:type="fixed"/>
        <w:tblLook w:val="01E0" w:firstRow="1" w:lastRow="1" w:firstColumn="1" w:lastColumn="1" w:noHBand="0" w:noVBand="0"/>
      </w:tblPr>
      <w:tblGrid>
        <w:gridCol w:w="4860"/>
      </w:tblGrid>
      <w:tr w:rsidR="00880F47" w:rsidRPr="00A24BF9" w14:paraId="1B21AFBA" w14:textId="77777777" w:rsidTr="00880F47">
        <w:tc>
          <w:tcPr>
            <w:tcW w:w="4860" w:type="dxa"/>
          </w:tcPr>
          <w:p w14:paraId="06F3DEFC" w14:textId="77777777" w:rsidR="00880F47" w:rsidRPr="00A24BF9" w:rsidRDefault="00880F47" w:rsidP="00880F47">
            <w:pPr>
              <w:pStyle w:val="BodyText23"/>
              <w:spacing w:line="276" w:lineRule="auto"/>
              <w:jc w:val="center"/>
              <w:rPr>
                <w:rFonts w:ascii="Tahoma" w:hAnsi="Tahoma" w:cs="Tahoma"/>
                <w:color w:val="000000"/>
                <w:sz w:val="21"/>
                <w:szCs w:val="21"/>
              </w:rPr>
            </w:pPr>
          </w:p>
          <w:p w14:paraId="54BE1468" w14:textId="77777777" w:rsidR="00880F47" w:rsidRPr="00A24BF9" w:rsidRDefault="00880F47" w:rsidP="00880F47">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880F47" w:rsidRPr="00A24BF9" w14:paraId="3D3A7566" w14:textId="77777777" w:rsidTr="00880F47">
        <w:tc>
          <w:tcPr>
            <w:tcW w:w="4860" w:type="dxa"/>
          </w:tcPr>
          <w:p w14:paraId="765F3328" w14:textId="77777777" w:rsidR="00880F47" w:rsidRPr="00A24BF9" w:rsidRDefault="00880F47" w:rsidP="00880F47">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1DEE9011" w14:textId="77777777" w:rsidR="00880F47" w:rsidRPr="00A24BF9" w:rsidRDefault="00880F47" w:rsidP="004877C2">
      <w:pPr>
        <w:spacing w:line="276" w:lineRule="auto"/>
        <w:jc w:val="both"/>
        <w:rPr>
          <w:rFonts w:ascii="Tahoma" w:hAnsi="Tahoma" w:cs="Tahoma"/>
          <w:sz w:val="21"/>
          <w:szCs w:val="21"/>
        </w:rPr>
      </w:pPr>
    </w:p>
    <w:p w14:paraId="43EAAA12" w14:textId="77777777" w:rsidR="00F5422B" w:rsidRPr="00A24BF9" w:rsidRDefault="00F5422B" w:rsidP="004877C2">
      <w:pPr>
        <w:pStyle w:val="Szvegtrzsbehzssal3"/>
        <w:spacing w:line="276" w:lineRule="auto"/>
        <w:ind w:left="0"/>
        <w:rPr>
          <w:rFonts w:ascii="Tahoma" w:hAnsi="Tahoma" w:cs="Tahoma"/>
          <w:i/>
          <w:color w:val="000000"/>
          <w:sz w:val="21"/>
          <w:szCs w:val="21"/>
        </w:rPr>
      </w:pPr>
    </w:p>
    <w:p w14:paraId="43EAAA13" w14:textId="77777777" w:rsidR="009A42A7" w:rsidRPr="00A24BF9" w:rsidRDefault="009A42A7" w:rsidP="004877C2">
      <w:pPr>
        <w:pStyle w:val="Szvegtrzsbehzssal3"/>
        <w:spacing w:line="276" w:lineRule="auto"/>
        <w:ind w:left="0"/>
        <w:rPr>
          <w:rFonts w:ascii="Tahoma" w:hAnsi="Tahoma" w:cs="Tahoma"/>
          <w:i/>
          <w:color w:val="000000"/>
          <w:sz w:val="21"/>
          <w:szCs w:val="21"/>
        </w:rPr>
      </w:pPr>
    </w:p>
    <w:p w14:paraId="43EAAA14" w14:textId="77777777" w:rsidR="00F5422B" w:rsidRPr="005D1E94" w:rsidRDefault="00F5422B" w:rsidP="004877C2">
      <w:pPr>
        <w:spacing w:line="276" w:lineRule="auto"/>
        <w:jc w:val="right"/>
        <w:rPr>
          <w:rFonts w:ascii="Tahoma" w:hAnsi="Tahoma" w:cs="Tahoma"/>
          <w:b/>
          <w:sz w:val="21"/>
          <w:szCs w:val="21"/>
        </w:rPr>
      </w:pPr>
      <w:r w:rsidRPr="00A24BF9">
        <w:rPr>
          <w:rFonts w:ascii="Tahoma" w:hAnsi="Tahoma" w:cs="Tahoma"/>
          <w:caps/>
          <w:color w:val="000000"/>
          <w:sz w:val="21"/>
          <w:szCs w:val="21"/>
        </w:rPr>
        <w:br w:type="page"/>
      </w:r>
      <w:r w:rsidRPr="005D1E94">
        <w:rPr>
          <w:rFonts w:ascii="Tahoma" w:hAnsi="Tahoma" w:cs="Tahoma"/>
          <w:b/>
          <w:sz w:val="21"/>
          <w:szCs w:val="21"/>
        </w:rPr>
        <w:lastRenderedPageBreak/>
        <w:t>4. sz. melléklet</w:t>
      </w:r>
    </w:p>
    <w:p w14:paraId="43EAAA15" w14:textId="77777777" w:rsidR="009A42A7" w:rsidRPr="00A24BF9" w:rsidRDefault="009A42A7" w:rsidP="004877C2">
      <w:pPr>
        <w:spacing w:line="276" w:lineRule="auto"/>
        <w:jc w:val="center"/>
        <w:rPr>
          <w:rFonts w:ascii="Tahoma" w:hAnsi="Tahoma" w:cs="Tahoma"/>
          <w:b/>
          <w:caps/>
          <w:sz w:val="21"/>
          <w:szCs w:val="21"/>
        </w:rPr>
      </w:pPr>
      <w:r w:rsidRPr="00A24BF9">
        <w:rPr>
          <w:rFonts w:ascii="Tahoma" w:hAnsi="Tahoma" w:cs="Tahoma"/>
          <w:b/>
          <w:caps/>
          <w:sz w:val="21"/>
          <w:szCs w:val="21"/>
        </w:rPr>
        <w:t>NYILATKOZAT</w:t>
      </w:r>
    </w:p>
    <w:p w14:paraId="43EAAA16" w14:textId="77777777" w:rsidR="009A42A7" w:rsidRPr="00A24BF9" w:rsidRDefault="009A42A7" w:rsidP="004877C2">
      <w:pPr>
        <w:spacing w:line="276" w:lineRule="auto"/>
        <w:jc w:val="center"/>
        <w:rPr>
          <w:rFonts w:ascii="Tahoma" w:hAnsi="Tahoma" w:cs="Tahoma"/>
          <w:b/>
          <w:caps/>
          <w:sz w:val="21"/>
          <w:szCs w:val="21"/>
        </w:rPr>
      </w:pPr>
      <w:r w:rsidRPr="00A24BF9">
        <w:rPr>
          <w:rFonts w:ascii="Tahoma" w:hAnsi="Tahoma" w:cs="Tahoma"/>
          <w:b/>
          <w:sz w:val="21"/>
          <w:szCs w:val="21"/>
        </w:rPr>
        <w:t>a Kbt. 55. § (6) bekezdés szerint</w:t>
      </w:r>
      <w:r w:rsidRPr="00A24BF9">
        <w:rPr>
          <w:rStyle w:val="Lbjegyzet-hivatkozs"/>
          <w:rFonts w:ascii="Tahoma" w:hAnsi="Tahoma" w:cs="Tahoma"/>
          <w:b/>
          <w:sz w:val="21"/>
          <w:szCs w:val="21"/>
        </w:rPr>
        <w:footnoteReference w:id="4"/>
      </w:r>
    </w:p>
    <w:p w14:paraId="43EAAA17" w14:textId="77777777" w:rsidR="009A42A7" w:rsidRPr="00A24BF9" w:rsidRDefault="009A42A7" w:rsidP="004877C2">
      <w:pPr>
        <w:pStyle w:val="Szvegtrzsbehzssal"/>
        <w:numPr>
          <w:ilvl w:val="12"/>
          <w:numId w:val="0"/>
        </w:numPr>
        <w:spacing w:after="0" w:line="276" w:lineRule="auto"/>
        <w:rPr>
          <w:rFonts w:ascii="Tahoma" w:hAnsi="Tahoma" w:cs="Tahoma"/>
          <w:b/>
          <w:sz w:val="21"/>
          <w:szCs w:val="21"/>
        </w:rPr>
      </w:pPr>
    </w:p>
    <w:p w14:paraId="43EAAA18" w14:textId="03F26106" w:rsidR="009A42A7" w:rsidRPr="00A24BF9" w:rsidRDefault="009A42A7" w:rsidP="004877C2">
      <w:pPr>
        <w:pStyle w:val="Jegyzetszveg"/>
        <w:spacing w:line="276" w:lineRule="auto"/>
        <w:jc w:val="both"/>
        <w:rPr>
          <w:rFonts w:ascii="Tahoma" w:hAnsi="Tahoma" w:cs="Tahoma"/>
          <w:sz w:val="21"/>
          <w:szCs w:val="21"/>
        </w:rPr>
      </w:pPr>
      <w:r w:rsidRPr="00A24BF9">
        <w:rPr>
          <w:rFonts w:ascii="Tahoma" w:hAnsi="Tahoma" w:cs="Tahoma"/>
          <w:sz w:val="21"/>
          <w:szCs w:val="21"/>
        </w:rPr>
        <w:t xml:space="preserve">Alulírott …………………………….…….., mint a ……………………………… </w:t>
      </w:r>
      <w:r w:rsidRPr="00A24BF9">
        <w:rPr>
          <w:rFonts w:ascii="Tahoma" w:hAnsi="Tahoma" w:cs="Tahoma"/>
          <w:i/>
          <w:sz w:val="21"/>
          <w:szCs w:val="21"/>
        </w:rPr>
        <w:t>(ajánlattevő megnevezése)</w:t>
      </w:r>
      <w:r w:rsidRPr="00A24BF9">
        <w:rPr>
          <w:rFonts w:ascii="Tahoma" w:hAnsi="Tahoma" w:cs="Tahoma"/>
          <w:sz w:val="21"/>
          <w:szCs w:val="21"/>
        </w:rPr>
        <w:t xml:space="preserve"> …………………………. </w:t>
      </w:r>
      <w:r w:rsidRPr="00A24BF9">
        <w:rPr>
          <w:rFonts w:ascii="Tahoma" w:hAnsi="Tahoma" w:cs="Tahoma"/>
          <w:i/>
          <w:sz w:val="21"/>
          <w:szCs w:val="21"/>
        </w:rPr>
        <w:t xml:space="preserve">(ajánlattevő székhelye), </w:t>
      </w:r>
      <w:r w:rsidRPr="00A24BF9">
        <w:rPr>
          <w:rFonts w:ascii="Tahoma" w:hAnsi="Tahoma" w:cs="Tahoma"/>
          <w:sz w:val="21"/>
          <w:szCs w:val="21"/>
        </w:rPr>
        <w:t xml:space="preserve">…………………………. </w:t>
      </w:r>
      <w:r w:rsidRPr="00A24BF9">
        <w:rPr>
          <w:rFonts w:ascii="Tahoma" w:hAnsi="Tahoma" w:cs="Tahoma"/>
          <w:i/>
          <w:sz w:val="21"/>
          <w:szCs w:val="21"/>
        </w:rPr>
        <w:t>(Ajánlattevőt nyilvántartó cégbíróság neve), ………………………… (Ajánlattevő cégjegyzékszáma)</w:t>
      </w:r>
      <w:r w:rsidRPr="00A24BF9">
        <w:rPr>
          <w:rFonts w:ascii="Tahoma" w:hAnsi="Tahoma" w:cs="Tahoma"/>
          <w:sz w:val="21"/>
          <w:szCs w:val="21"/>
        </w:rPr>
        <w:t xml:space="preserve"> nevében kötelezettségvállalásra jogosult …………….. </w:t>
      </w:r>
      <w:r w:rsidRPr="00A24BF9">
        <w:rPr>
          <w:rFonts w:ascii="Tahoma" w:hAnsi="Tahoma" w:cs="Tahoma"/>
          <w:i/>
          <w:sz w:val="21"/>
          <w:szCs w:val="21"/>
        </w:rPr>
        <w:t>(tisztség megjelölése)</w:t>
      </w:r>
      <w:r w:rsidRPr="00A24BF9">
        <w:rPr>
          <w:rFonts w:ascii="Tahoma" w:hAnsi="Tahoma" w:cs="Tahoma"/>
          <w:sz w:val="21"/>
          <w:szCs w:val="21"/>
        </w:rPr>
        <w:t>, a „</w:t>
      </w:r>
      <w:r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Pr="00A24BF9">
        <w:rPr>
          <w:rFonts w:ascii="Tahoma" w:hAnsi="Tahoma" w:cs="Tahoma"/>
          <w:b/>
          <w:sz w:val="21"/>
          <w:szCs w:val="21"/>
        </w:rPr>
        <w:t>a 2007-2013-as fejlesztéspolitikai időszakra vonatkozó tematikus értékelő tanulmányok elkészítésére, 4 részben - …… rész</w:t>
      </w:r>
      <w:r w:rsidRPr="00A24BF9">
        <w:rPr>
          <w:rFonts w:ascii="Tahoma" w:hAnsi="Tahoma" w:cs="Tahoma"/>
          <w:sz w:val="21"/>
          <w:szCs w:val="21"/>
        </w:rPr>
        <w:t>” tárgyban kiírt közbeszerzési eljárással összefüggésben.</w:t>
      </w:r>
    </w:p>
    <w:p w14:paraId="43EAAA19" w14:textId="77777777" w:rsidR="009A42A7" w:rsidRPr="00A24BF9" w:rsidRDefault="009A42A7" w:rsidP="004877C2">
      <w:pPr>
        <w:pStyle w:val="Szvegtrzsbehzssal"/>
        <w:numPr>
          <w:ilvl w:val="12"/>
          <w:numId w:val="0"/>
        </w:numPr>
        <w:spacing w:after="0" w:line="276" w:lineRule="auto"/>
        <w:jc w:val="both"/>
        <w:rPr>
          <w:rFonts w:ascii="Tahoma" w:hAnsi="Tahoma" w:cs="Tahoma"/>
          <w:b/>
          <w:sz w:val="21"/>
          <w:szCs w:val="21"/>
        </w:rPr>
      </w:pPr>
    </w:p>
    <w:p w14:paraId="43EAAA1A"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A Kbt. 55. § (6) bekezdésének a) pontja alapján nyilatkozom, hogy az alkalmasság igazolásakor bemutatott, más szervezet által rendelkezésre bocsátott erőforrásokat a szerződés teljesítés során ténylegesen igénybe fogom venni. Ennek módja</w:t>
      </w:r>
      <w:r w:rsidRPr="00A24BF9">
        <w:rPr>
          <w:rStyle w:val="Lbjegyzet-hivatkozs"/>
          <w:rFonts w:ascii="Tahoma" w:hAnsi="Tahoma" w:cs="Tahoma"/>
          <w:sz w:val="21"/>
          <w:szCs w:val="21"/>
        </w:rPr>
        <w:footnoteReference w:id="5"/>
      </w:r>
      <w:r w:rsidRPr="00A24BF9">
        <w:rPr>
          <w:rFonts w:ascii="Tahoma" w:hAnsi="Tahoma" w:cs="Tahoma"/>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A42A7" w:rsidRPr="00A24BF9" w14:paraId="43EAAA1E" w14:textId="77777777" w:rsidTr="004245A9">
        <w:trPr>
          <w:trHeight w:val="580"/>
        </w:trPr>
        <w:tc>
          <w:tcPr>
            <w:tcW w:w="4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EAAA1B" w14:textId="77777777" w:rsidR="009A42A7" w:rsidRPr="00A24BF9" w:rsidRDefault="009A42A7" w:rsidP="004877C2">
            <w:pPr>
              <w:pStyle w:val="cvnormal"/>
              <w:spacing w:before="0" w:beforeAutospacing="0" w:after="0" w:afterAutospacing="0" w:line="276" w:lineRule="auto"/>
              <w:ind w:right="-6"/>
              <w:jc w:val="center"/>
              <w:rPr>
                <w:rFonts w:ascii="Tahoma" w:hAnsi="Tahoma" w:cs="Tahoma"/>
                <w:b/>
                <w:sz w:val="21"/>
                <w:szCs w:val="21"/>
              </w:rPr>
            </w:pPr>
            <w:r w:rsidRPr="00A24BF9">
              <w:rPr>
                <w:rFonts w:ascii="Tahoma" w:hAnsi="Tahoma" w:cs="Tahoma"/>
                <w:b/>
                <w:sz w:val="21"/>
                <w:szCs w:val="21"/>
              </w:rPr>
              <w:t>Kapacitást nyújtó szervezet megnevezése (név, székhely)</w:t>
            </w:r>
          </w:p>
          <w:p w14:paraId="43EAAA1C" w14:textId="77777777" w:rsidR="009A42A7" w:rsidRPr="00A24BF9" w:rsidRDefault="009A42A7" w:rsidP="004877C2">
            <w:pPr>
              <w:pStyle w:val="cvnormal"/>
              <w:spacing w:before="0" w:beforeAutospacing="0" w:after="0" w:afterAutospacing="0" w:line="276" w:lineRule="auto"/>
              <w:ind w:right="-6"/>
              <w:jc w:val="center"/>
              <w:rPr>
                <w:rFonts w:ascii="Tahoma" w:hAnsi="Tahoma" w:cs="Tahoma"/>
                <w:b/>
                <w:sz w:val="21"/>
                <w:szCs w:val="21"/>
              </w:rPr>
            </w:pPr>
          </w:p>
        </w:tc>
        <w:tc>
          <w:tcPr>
            <w:tcW w:w="4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EAAA1D" w14:textId="0C2F21EE" w:rsidR="009A42A7" w:rsidRPr="00A24BF9" w:rsidRDefault="009A42A7" w:rsidP="004877C2">
            <w:pPr>
              <w:pStyle w:val="cvnormal"/>
              <w:spacing w:before="0" w:beforeAutospacing="0" w:after="0" w:afterAutospacing="0" w:line="276" w:lineRule="auto"/>
              <w:ind w:right="-6"/>
              <w:jc w:val="center"/>
              <w:rPr>
                <w:rFonts w:ascii="Tahoma" w:hAnsi="Tahoma" w:cs="Tahoma"/>
                <w:b/>
                <w:sz w:val="21"/>
                <w:szCs w:val="21"/>
              </w:rPr>
            </w:pPr>
            <w:r w:rsidRPr="00A24BF9">
              <w:rPr>
                <w:rFonts w:ascii="Tahoma" w:hAnsi="Tahoma" w:cs="Tahoma"/>
                <w:b/>
                <w:sz w:val="21"/>
                <w:szCs w:val="21"/>
              </w:rPr>
              <w:t>Igénybevétel módja</w:t>
            </w:r>
            <w:r w:rsidR="005D1E94">
              <w:rPr>
                <w:rFonts w:ascii="Tahoma" w:hAnsi="Tahoma" w:cs="Tahoma"/>
                <w:b/>
                <w:sz w:val="21"/>
                <w:szCs w:val="21"/>
              </w:rPr>
              <w:t xml:space="preserve"> (alvállalkozó esetén azon részek pontos megadása, amelyre bevonásra kerül)</w:t>
            </w:r>
          </w:p>
        </w:tc>
      </w:tr>
      <w:tr w:rsidR="009A42A7" w:rsidRPr="00A24BF9" w14:paraId="43EAAA21" w14:textId="77777777" w:rsidTr="009A42A7">
        <w:tc>
          <w:tcPr>
            <w:tcW w:w="4409" w:type="dxa"/>
            <w:tcBorders>
              <w:top w:val="single" w:sz="4" w:space="0" w:color="auto"/>
              <w:left w:val="single" w:sz="4" w:space="0" w:color="auto"/>
              <w:bottom w:val="single" w:sz="4" w:space="0" w:color="auto"/>
              <w:right w:val="single" w:sz="4" w:space="0" w:color="auto"/>
            </w:tcBorders>
          </w:tcPr>
          <w:p w14:paraId="43EAAA1F"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14:paraId="43EAAA20"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r>
      <w:tr w:rsidR="009A42A7" w:rsidRPr="00A24BF9" w14:paraId="43EAAA24" w14:textId="77777777" w:rsidTr="009A42A7">
        <w:tc>
          <w:tcPr>
            <w:tcW w:w="4409" w:type="dxa"/>
            <w:tcBorders>
              <w:top w:val="single" w:sz="4" w:space="0" w:color="auto"/>
              <w:left w:val="single" w:sz="4" w:space="0" w:color="auto"/>
              <w:bottom w:val="single" w:sz="4" w:space="0" w:color="auto"/>
              <w:right w:val="single" w:sz="4" w:space="0" w:color="auto"/>
            </w:tcBorders>
          </w:tcPr>
          <w:p w14:paraId="43EAAA22"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14:paraId="43EAAA23"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r>
    </w:tbl>
    <w:p w14:paraId="43EAAA25" w14:textId="77777777" w:rsidR="009A42A7" w:rsidRPr="00A24BF9" w:rsidRDefault="009A42A7" w:rsidP="004877C2">
      <w:pPr>
        <w:spacing w:line="276" w:lineRule="auto"/>
        <w:jc w:val="both"/>
        <w:rPr>
          <w:rFonts w:ascii="Tahoma" w:hAnsi="Tahoma" w:cs="Tahoma"/>
          <w:sz w:val="21"/>
          <w:szCs w:val="21"/>
        </w:rPr>
      </w:pPr>
    </w:p>
    <w:p w14:paraId="43EAAA26"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A Kbt. 55. § (6) bekezdésének b) pontja alapján nyilatkozatom, hogy azon szervezetet, amelynek adatait az alkalmasság igazolásához felhasználom, az alábbi módon vonom be a teljesítés során</w:t>
      </w:r>
      <w:r w:rsidRPr="00A24BF9">
        <w:rPr>
          <w:rStyle w:val="Lbjegyzet-hivatkozs"/>
          <w:rFonts w:ascii="Tahoma" w:hAnsi="Tahoma" w:cs="Tahoma"/>
          <w:sz w:val="21"/>
          <w:szCs w:val="21"/>
        </w:rPr>
        <w:footnoteReference w:id="6"/>
      </w:r>
      <w:r w:rsidRPr="00A24BF9">
        <w:rPr>
          <w:rFonts w:ascii="Tahoma" w:hAnsi="Tahoma" w:cs="Tahoma"/>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A42A7" w:rsidRPr="005D1E94" w14:paraId="43EAAA2A" w14:textId="77777777" w:rsidTr="004245A9">
        <w:tc>
          <w:tcPr>
            <w:tcW w:w="4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EAAA27" w14:textId="77777777" w:rsidR="009A42A7" w:rsidRPr="005D1E94" w:rsidRDefault="009A42A7" w:rsidP="004877C2">
            <w:pPr>
              <w:pStyle w:val="cvnormal"/>
              <w:spacing w:before="0" w:beforeAutospacing="0" w:after="0" w:afterAutospacing="0" w:line="276" w:lineRule="auto"/>
              <w:ind w:right="-6"/>
              <w:jc w:val="center"/>
              <w:rPr>
                <w:rFonts w:ascii="Tahoma" w:hAnsi="Tahoma" w:cs="Tahoma"/>
                <w:b/>
                <w:sz w:val="21"/>
                <w:szCs w:val="21"/>
              </w:rPr>
            </w:pPr>
            <w:r w:rsidRPr="005D1E94">
              <w:rPr>
                <w:rFonts w:ascii="Tahoma" w:hAnsi="Tahoma" w:cs="Tahoma"/>
                <w:b/>
                <w:sz w:val="21"/>
                <w:szCs w:val="21"/>
              </w:rPr>
              <w:t>Kapacitást nyújtó szervezet megnevezése (név, székhely)</w:t>
            </w:r>
          </w:p>
          <w:p w14:paraId="43EAAA28" w14:textId="77777777" w:rsidR="009A42A7" w:rsidRPr="005D1E94" w:rsidRDefault="009A42A7" w:rsidP="004877C2">
            <w:pPr>
              <w:pStyle w:val="cvnormal"/>
              <w:spacing w:before="0" w:beforeAutospacing="0" w:after="0" w:afterAutospacing="0" w:line="276" w:lineRule="auto"/>
              <w:ind w:right="-6"/>
              <w:jc w:val="center"/>
              <w:rPr>
                <w:rFonts w:ascii="Tahoma" w:hAnsi="Tahoma" w:cs="Tahoma"/>
                <w:b/>
                <w:sz w:val="21"/>
                <w:szCs w:val="21"/>
              </w:rPr>
            </w:pPr>
          </w:p>
        </w:tc>
        <w:tc>
          <w:tcPr>
            <w:tcW w:w="4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EAAA29" w14:textId="77777777" w:rsidR="009A42A7" w:rsidRPr="005D1E94" w:rsidRDefault="009A42A7" w:rsidP="004877C2">
            <w:pPr>
              <w:pStyle w:val="cvnormal"/>
              <w:spacing w:before="0" w:beforeAutospacing="0" w:after="0" w:afterAutospacing="0" w:line="276" w:lineRule="auto"/>
              <w:ind w:right="-6"/>
              <w:jc w:val="center"/>
              <w:rPr>
                <w:rFonts w:ascii="Tahoma" w:hAnsi="Tahoma" w:cs="Tahoma"/>
                <w:b/>
                <w:sz w:val="21"/>
                <w:szCs w:val="21"/>
              </w:rPr>
            </w:pPr>
            <w:r w:rsidRPr="005D1E94">
              <w:rPr>
                <w:rFonts w:ascii="Tahoma" w:hAnsi="Tahoma" w:cs="Tahoma"/>
                <w:b/>
                <w:sz w:val="21"/>
                <w:szCs w:val="21"/>
              </w:rPr>
              <w:t>A mód, ahogy a szerződés teljesítése során a szervezet szakmai tapasztalata bevonásra kerül</w:t>
            </w:r>
          </w:p>
        </w:tc>
      </w:tr>
      <w:tr w:rsidR="009A42A7" w:rsidRPr="00A24BF9" w14:paraId="43EAAA2D" w14:textId="77777777" w:rsidTr="009A42A7">
        <w:tc>
          <w:tcPr>
            <w:tcW w:w="4409" w:type="dxa"/>
            <w:tcBorders>
              <w:top w:val="single" w:sz="4" w:space="0" w:color="auto"/>
              <w:left w:val="single" w:sz="4" w:space="0" w:color="auto"/>
              <w:bottom w:val="single" w:sz="4" w:space="0" w:color="auto"/>
              <w:right w:val="single" w:sz="4" w:space="0" w:color="auto"/>
            </w:tcBorders>
          </w:tcPr>
          <w:p w14:paraId="43EAAA2B"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14:paraId="43EAAA2C"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r>
      <w:tr w:rsidR="009A42A7" w:rsidRPr="00A24BF9" w14:paraId="43EAAA30" w14:textId="77777777" w:rsidTr="009A42A7">
        <w:tc>
          <w:tcPr>
            <w:tcW w:w="4409" w:type="dxa"/>
            <w:tcBorders>
              <w:top w:val="single" w:sz="4" w:space="0" w:color="auto"/>
              <w:left w:val="single" w:sz="4" w:space="0" w:color="auto"/>
              <w:bottom w:val="single" w:sz="4" w:space="0" w:color="auto"/>
              <w:right w:val="single" w:sz="4" w:space="0" w:color="auto"/>
            </w:tcBorders>
          </w:tcPr>
          <w:p w14:paraId="43EAAA2E"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14:paraId="43EAAA2F" w14:textId="77777777" w:rsidR="009A42A7" w:rsidRPr="00A24BF9" w:rsidRDefault="009A42A7" w:rsidP="004877C2">
            <w:pPr>
              <w:pStyle w:val="cvnormal"/>
              <w:spacing w:before="0" w:beforeAutospacing="0" w:after="0" w:afterAutospacing="0" w:line="276" w:lineRule="auto"/>
              <w:ind w:right="-6"/>
              <w:jc w:val="both"/>
              <w:rPr>
                <w:rFonts w:ascii="Tahoma" w:hAnsi="Tahoma" w:cs="Tahoma"/>
                <w:sz w:val="21"/>
                <w:szCs w:val="21"/>
              </w:rPr>
            </w:pPr>
          </w:p>
        </w:tc>
      </w:tr>
    </w:tbl>
    <w:p w14:paraId="43EAAA31" w14:textId="77777777" w:rsidR="009A42A7" w:rsidRPr="00A24BF9" w:rsidRDefault="009A42A7" w:rsidP="004877C2">
      <w:pPr>
        <w:spacing w:line="276" w:lineRule="auto"/>
        <w:jc w:val="both"/>
        <w:rPr>
          <w:rFonts w:ascii="Tahoma" w:hAnsi="Tahoma" w:cs="Tahoma"/>
          <w:sz w:val="21"/>
          <w:szCs w:val="21"/>
        </w:rPr>
      </w:pPr>
    </w:p>
    <w:p w14:paraId="43EAAA32" w14:textId="77777777" w:rsidR="009A42A7" w:rsidRPr="00A24BF9" w:rsidRDefault="009A42A7" w:rsidP="004877C2">
      <w:pPr>
        <w:spacing w:line="276" w:lineRule="auto"/>
        <w:jc w:val="both"/>
        <w:rPr>
          <w:rFonts w:ascii="Tahoma" w:hAnsi="Tahoma" w:cs="Tahoma"/>
          <w:sz w:val="21"/>
          <w:szCs w:val="21"/>
        </w:rPr>
      </w:pPr>
    </w:p>
    <w:p w14:paraId="43EAAA33"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Keltezés (helység, év, hónap, nap)</w:t>
      </w:r>
    </w:p>
    <w:p w14:paraId="43EAAA34" w14:textId="77777777" w:rsidR="009A42A7" w:rsidRPr="00A24BF9" w:rsidRDefault="009A42A7" w:rsidP="004877C2">
      <w:pPr>
        <w:tabs>
          <w:tab w:val="center" w:pos="6480"/>
        </w:tabs>
        <w:spacing w:line="276" w:lineRule="auto"/>
        <w:jc w:val="both"/>
        <w:rPr>
          <w:rFonts w:ascii="Tahoma" w:hAnsi="Tahoma" w:cs="Tahoma"/>
          <w:sz w:val="21"/>
          <w:szCs w:val="21"/>
        </w:rPr>
      </w:pPr>
      <w:r w:rsidRPr="00A24BF9">
        <w:rPr>
          <w:rFonts w:ascii="Tahoma" w:hAnsi="Tahoma" w:cs="Tahoma"/>
          <w:sz w:val="21"/>
          <w:szCs w:val="21"/>
        </w:rPr>
        <w:tab/>
        <w:t>…...………………………………………..</w:t>
      </w:r>
    </w:p>
    <w:p w14:paraId="43EAAA35"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(cégjegyzésre jogosult vagy szabályszerűen</w:t>
      </w:r>
    </w:p>
    <w:p w14:paraId="43EAAA36" w14:textId="77777777" w:rsidR="009A42A7" w:rsidRPr="00A24BF9" w:rsidRDefault="009A42A7" w:rsidP="004877C2">
      <w:pPr>
        <w:tabs>
          <w:tab w:val="center" w:pos="6521"/>
        </w:tabs>
        <w:spacing w:line="276" w:lineRule="auto"/>
        <w:jc w:val="both"/>
        <w:rPr>
          <w:rFonts w:ascii="Tahoma" w:hAnsi="Tahoma" w:cs="Tahoma"/>
          <w:b/>
          <w:sz w:val="21"/>
          <w:szCs w:val="21"/>
        </w:rPr>
      </w:pPr>
      <w:r w:rsidRPr="00A24BF9">
        <w:rPr>
          <w:rFonts w:ascii="Tahoma" w:hAnsi="Tahoma" w:cs="Tahoma"/>
          <w:sz w:val="21"/>
          <w:szCs w:val="21"/>
        </w:rPr>
        <w:tab/>
        <w:t>meghatalmazott képviselő aláírása</w:t>
      </w:r>
    </w:p>
    <w:p w14:paraId="43EAAA37" w14:textId="77777777" w:rsidR="009A42A7" w:rsidRPr="00A24BF9" w:rsidRDefault="009A42A7" w:rsidP="004877C2">
      <w:pPr>
        <w:spacing w:line="276" w:lineRule="auto"/>
        <w:rPr>
          <w:rFonts w:ascii="Tahoma" w:hAnsi="Tahoma" w:cs="Tahoma"/>
          <w:b/>
          <w:i/>
          <w:sz w:val="21"/>
          <w:szCs w:val="21"/>
        </w:rPr>
      </w:pPr>
      <w:r w:rsidRPr="00A24BF9">
        <w:rPr>
          <w:rFonts w:ascii="Tahoma" w:hAnsi="Tahoma" w:cs="Tahoma"/>
          <w:i/>
          <w:sz w:val="21"/>
          <w:szCs w:val="21"/>
        </w:rPr>
        <w:br w:type="page"/>
      </w:r>
    </w:p>
    <w:p w14:paraId="43EAAA38" w14:textId="41D17B07" w:rsidR="009A42A7" w:rsidRPr="005D1E94" w:rsidRDefault="005D1E94" w:rsidP="004877C2">
      <w:pPr>
        <w:spacing w:line="276" w:lineRule="auto"/>
        <w:jc w:val="right"/>
        <w:rPr>
          <w:rFonts w:ascii="Tahoma" w:hAnsi="Tahoma" w:cs="Tahoma"/>
          <w:b/>
          <w:bCs/>
          <w:smallCaps/>
          <w:sz w:val="21"/>
          <w:szCs w:val="21"/>
        </w:rPr>
      </w:pPr>
      <w:r w:rsidRPr="005D1E94">
        <w:rPr>
          <w:rFonts w:ascii="Tahoma" w:hAnsi="Tahoma" w:cs="Tahoma"/>
          <w:b/>
          <w:bCs/>
          <w:smallCaps/>
          <w:sz w:val="21"/>
          <w:szCs w:val="21"/>
        </w:rPr>
        <w:lastRenderedPageBreak/>
        <w:t>5.sz.melléklet</w:t>
      </w:r>
    </w:p>
    <w:p w14:paraId="43EAAA39" w14:textId="77777777" w:rsidR="009A42A7" w:rsidRPr="00A24BF9" w:rsidRDefault="009A42A7" w:rsidP="004877C2">
      <w:pPr>
        <w:spacing w:line="276" w:lineRule="auto"/>
        <w:jc w:val="center"/>
        <w:rPr>
          <w:rFonts w:ascii="Tahoma" w:hAnsi="Tahoma" w:cs="Tahoma"/>
          <w:b/>
          <w:bCs/>
          <w:smallCaps/>
          <w:sz w:val="21"/>
          <w:szCs w:val="21"/>
        </w:rPr>
      </w:pPr>
      <w:r w:rsidRPr="00A24BF9">
        <w:rPr>
          <w:rFonts w:ascii="Tahoma" w:hAnsi="Tahoma" w:cs="Tahoma"/>
          <w:b/>
          <w:bCs/>
          <w:smallCaps/>
          <w:sz w:val="21"/>
          <w:szCs w:val="21"/>
        </w:rPr>
        <w:t>Nyilatkozat</w:t>
      </w:r>
    </w:p>
    <w:p w14:paraId="43EAAA3A" w14:textId="77777777" w:rsidR="009A42A7" w:rsidRPr="00A24BF9" w:rsidRDefault="009A42A7" w:rsidP="004877C2">
      <w:pPr>
        <w:spacing w:line="276" w:lineRule="auto"/>
        <w:jc w:val="center"/>
        <w:rPr>
          <w:rFonts w:ascii="Tahoma" w:hAnsi="Tahoma" w:cs="Tahoma"/>
          <w:b/>
          <w:caps/>
          <w:sz w:val="21"/>
          <w:szCs w:val="21"/>
        </w:rPr>
      </w:pPr>
      <w:r w:rsidRPr="00A24BF9">
        <w:rPr>
          <w:rFonts w:ascii="Tahoma" w:hAnsi="Tahoma" w:cs="Tahoma"/>
          <w:b/>
          <w:sz w:val="21"/>
          <w:szCs w:val="21"/>
        </w:rPr>
        <w:t>a Kbt. 55.§ (5) bekezdése alapján az erőforrások rendelkezésre állásáról</w:t>
      </w:r>
    </w:p>
    <w:p w14:paraId="43EAAA3B" w14:textId="77777777" w:rsidR="009A42A7" w:rsidRPr="00A24BF9" w:rsidRDefault="009A42A7" w:rsidP="004877C2">
      <w:pPr>
        <w:spacing w:line="276" w:lineRule="auto"/>
        <w:rPr>
          <w:rFonts w:ascii="Tahoma" w:hAnsi="Tahoma" w:cs="Tahoma"/>
          <w:sz w:val="21"/>
          <w:szCs w:val="21"/>
        </w:rPr>
      </w:pPr>
    </w:p>
    <w:p w14:paraId="43EAAA3C" w14:textId="17783A9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Alulírott …………………….., melyet képvisel: …………………………, mint kapacitást rendelkezésre bocsátó szervezet a közbeszerzésekről szóló 2011. évi CVIII. törvény (Kbt.) 55. §-ának (5) bekezdése alapján kijelentem, hogy </w:t>
      </w:r>
      <w:r w:rsidR="005D1E94">
        <w:rPr>
          <w:rFonts w:ascii="Tahoma" w:hAnsi="Tahoma" w:cs="Tahoma"/>
          <w:sz w:val="21"/>
          <w:szCs w:val="21"/>
        </w:rPr>
        <w:t xml:space="preserve">az </w:t>
      </w:r>
      <w:r w:rsidRPr="00A24BF9">
        <w:rPr>
          <w:rFonts w:ascii="Tahoma" w:hAnsi="Tahoma" w:cs="Tahoma"/>
          <w:sz w:val="21"/>
          <w:szCs w:val="21"/>
        </w:rPr>
        <w:t>Ajánlatkérő által „</w:t>
      </w:r>
      <w:r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Pr="00A24BF9">
        <w:rPr>
          <w:rFonts w:ascii="Tahoma" w:hAnsi="Tahoma" w:cs="Tahoma"/>
          <w:b/>
          <w:sz w:val="21"/>
          <w:szCs w:val="21"/>
        </w:rPr>
        <w:t>a 2007-2013-as fejlesztéspolitikai időszakra vonatkozó tematikus értékelő tanulmányok elkészítésére, 4 részben - …… rész</w:t>
      </w:r>
      <w:r w:rsidRPr="00A24BF9">
        <w:rPr>
          <w:rFonts w:ascii="Tahoma" w:hAnsi="Tahoma" w:cs="Tahoma"/>
          <w:sz w:val="21"/>
          <w:szCs w:val="21"/>
        </w:rPr>
        <w:t>” tárgyban megindított közbeszerzési eljárásban</w:t>
      </w:r>
      <w:r w:rsidRPr="00A24BF9">
        <w:rPr>
          <w:rFonts w:ascii="Tahoma" w:hAnsi="Tahoma" w:cs="Tahoma"/>
          <w:b/>
          <w:spacing w:val="40"/>
          <w:sz w:val="21"/>
          <w:szCs w:val="21"/>
        </w:rPr>
        <w:t xml:space="preserve"> </w:t>
      </w:r>
      <w:r w:rsidRPr="00A24BF9">
        <w:rPr>
          <w:rFonts w:ascii="Tahoma" w:hAnsi="Tahoma" w:cs="Tahoma"/>
          <w:sz w:val="21"/>
          <w:szCs w:val="21"/>
        </w:rPr>
        <w:t xml:space="preserve">a szerződés teljesítéséhez szükséges alábbi erőforrások az ajánlattevő rendelkezésére fognak állni a szerződés </w:t>
      </w:r>
      <w:r w:rsidR="005D1E94">
        <w:rPr>
          <w:rFonts w:ascii="Tahoma" w:hAnsi="Tahoma" w:cs="Tahoma"/>
          <w:sz w:val="21"/>
          <w:szCs w:val="21"/>
        </w:rPr>
        <w:t>teljesítésének időtartama alatt.</w:t>
      </w:r>
    </w:p>
    <w:p w14:paraId="43EAAA3D" w14:textId="77777777" w:rsidR="009A42A7" w:rsidRPr="00A24BF9" w:rsidRDefault="009A42A7" w:rsidP="004877C2">
      <w:pPr>
        <w:spacing w:line="276" w:lineRule="auto"/>
        <w:jc w:val="both"/>
        <w:rPr>
          <w:rFonts w:ascii="Tahoma" w:hAnsi="Tahoma" w:cs="Tahoma"/>
          <w:sz w:val="21"/>
          <w:szCs w:val="21"/>
        </w:rPr>
      </w:pPr>
    </w:p>
    <w:p w14:paraId="5BA69F84"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Rendelkezésre bocsátott pénzügyi, gazdasági erőforrások:</w:t>
      </w:r>
    </w:p>
    <w:p w14:paraId="224273A1"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6A5AB7CF"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354A759D"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048ED3B7" w14:textId="77777777" w:rsidR="005D1E94" w:rsidRDefault="005D1E94" w:rsidP="005D1E94">
      <w:pPr>
        <w:spacing w:line="360" w:lineRule="auto"/>
        <w:jc w:val="both"/>
        <w:rPr>
          <w:rFonts w:ascii="Tahoma" w:hAnsi="Tahoma" w:cs="Tahoma"/>
          <w:sz w:val="21"/>
          <w:szCs w:val="21"/>
        </w:rPr>
      </w:pPr>
    </w:p>
    <w:p w14:paraId="765CD87D"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Rendelkezésre bocsátott műszaki erőforrások:</w:t>
      </w:r>
    </w:p>
    <w:p w14:paraId="62EA1869"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49B76EA7"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1D1CD5D6"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76442C0F" w14:textId="77777777" w:rsidR="005D1E94" w:rsidRDefault="005D1E94" w:rsidP="005D1E94">
      <w:pPr>
        <w:spacing w:line="360" w:lineRule="auto"/>
        <w:jc w:val="both"/>
        <w:rPr>
          <w:rFonts w:ascii="Tahoma" w:hAnsi="Tahoma" w:cs="Tahoma"/>
          <w:sz w:val="21"/>
          <w:szCs w:val="21"/>
        </w:rPr>
      </w:pPr>
      <w:r>
        <w:rPr>
          <w:rFonts w:ascii="Tahoma" w:hAnsi="Tahoma" w:cs="Tahoma"/>
          <w:sz w:val="21"/>
          <w:szCs w:val="21"/>
        </w:rPr>
        <w:t>………………………………………………………………………………..</w:t>
      </w:r>
    </w:p>
    <w:p w14:paraId="43EAAA40" w14:textId="77777777" w:rsidR="009A42A7" w:rsidRPr="00A24BF9" w:rsidRDefault="009A42A7" w:rsidP="004877C2">
      <w:pPr>
        <w:spacing w:line="276" w:lineRule="auto"/>
        <w:jc w:val="both"/>
        <w:rPr>
          <w:rFonts w:ascii="Tahoma" w:hAnsi="Tahoma" w:cs="Tahoma"/>
          <w:sz w:val="21"/>
          <w:szCs w:val="21"/>
        </w:rPr>
      </w:pPr>
    </w:p>
    <w:p w14:paraId="43EAAA41" w14:textId="77777777" w:rsidR="009A42A7" w:rsidRPr="00A24BF9" w:rsidRDefault="009A42A7" w:rsidP="004877C2">
      <w:pPr>
        <w:spacing w:line="276" w:lineRule="auto"/>
        <w:jc w:val="both"/>
        <w:rPr>
          <w:rFonts w:ascii="Tahoma" w:hAnsi="Tahoma" w:cs="Tahoma"/>
          <w:sz w:val="21"/>
          <w:szCs w:val="21"/>
        </w:rPr>
      </w:pPr>
    </w:p>
    <w:p w14:paraId="43EAAA42"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Keltezés (helység, év, hónap, nap)</w:t>
      </w:r>
    </w:p>
    <w:p w14:paraId="43EAAA43" w14:textId="77777777" w:rsidR="009A42A7" w:rsidRPr="00A24BF9" w:rsidRDefault="009A42A7" w:rsidP="004877C2">
      <w:pPr>
        <w:spacing w:line="276" w:lineRule="auto"/>
        <w:jc w:val="both"/>
        <w:rPr>
          <w:rFonts w:ascii="Tahoma" w:hAnsi="Tahoma" w:cs="Tahoma"/>
          <w:sz w:val="21"/>
          <w:szCs w:val="21"/>
        </w:rPr>
      </w:pPr>
    </w:p>
    <w:p w14:paraId="43EAAA44" w14:textId="77777777" w:rsidR="009A42A7" w:rsidRPr="00A24BF9" w:rsidRDefault="009A42A7" w:rsidP="004877C2">
      <w:pPr>
        <w:spacing w:line="276" w:lineRule="auto"/>
        <w:jc w:val="both"/>
        <w:rPr>
          <w:rFonts w:ascii="Tahoma" w:hAnsi="Tahoma" w:cs="Tahoma"/>
          <w:sz w:val="21"/>
          <w:szCs w:val="21"/>
        </w:rPr>
      </w:pPr>
    </w:p>
    <w:p w14:paraId="43EAAA45" w14:textId="77777777" w:rsidR="009A42A7" w:rsidRPr="00A24BF9" w:rsidRDefault="009A42A7" w:rsidP="004877C2">
      <w:pPr>
        <w:spacing w:line="276" w:lineRule="auto"/>
        <w:jc w:val="both"/>
        <w:rPr>
          <w:rFonts w:ascii="Tahoma" w:hAnsi="Tahoma" w:cs="Tahoma"/>
          <w:sz w:val="21"/>
          <w:szCs w:val="21"/>
        </w:rPr>
      </w:pPr>
    </w:p>
    <w:p w14:paraId="43EAAA46" w14:textId="77777777" w:rsidR="009A42A7" w:rsidRPr="00A24BF9" w:rsidRDefault="009A42A7" w:rsidP="004877C2">
      <w:pPr>
        <w:tabs>
          <w:tab w:val="center" w:pos="6480"/>
        </w:tabs>
        <w:spacing w:line="276" w:lineRule="auto"/>
        <w:jc w:val="both"/>
        <w:rPr>
          <w:rFonts w:ascii="Tahoma" w:hAnsi="Tahoma" w:cs="Tahoma"/>
          <w:sz w:val="21"/>
          <w:szCs w:val="21"/>
        </w:rPr>
      </w:pPr>
      <w:r w:rsidRPr="00A24BF9">
        <w:rPr>
          <w:rFonts w:ascii="Tahoma" w:hAnsi="Tahoma" w:cs="Tahoma"/>
          <w:sz w:val="21"/>
          <w:szCs w:val="21"/>
        </w:rPr>
        <w:tab/>
        <w:t>…...………………………………………..</w:t>
      </w:r>
    </w:p>
    <w:p w14:paraId="43EAAA47"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(cégjegyzésre jogosult vagy szabályszerűen</w:t>
      </w:r>
    </w:p>
    <w:p w14:paraId="43EAAA48"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meghatalmazott képviselő aláírása)</w:t>
      </w:r>
    </w:p>
    <w:p w14:paraId="43EAAA49" w14:textId="77777777" w:rsidR="009A42A7" w:rsidRPr="00A24BF9" w:rsidRDefault="009A42A7" w:rsidP="004877C2">
      <w:pPr>
        <w:spacing w:line="276" w:lineRule="auto"/>
        <w:jc w:val="center"/>
        <w:rPr>
          <w:rFonts w:ascii="Tahoma" w:hAnsi="Tahoma" w:cs="Tahoma"/>
          <w:b/>
          <w:bCs/>
          <w:sz w:val="21"/>
          <w:szCs w:val="21"/>
        </w:rPr>
      </w:pPr>
    </w:p>
    <w:p w14:paraId="43EAAA50" w14:textId="77777777" w:rsidR="00A60C2F" w:rsidRPr="00A24BF9" w:rsidRDefault="00A60C2F" w:rsidP="004877C2">
      <w:pPr>
        <w:pStyle w:val="Szvegtrzsbehzssal"/>
        <w:shd w:val="clear" w:color="auto" w:fill="FFFFFF"/>
        <w:tabs>
          <w:tab w:val="left" w:pos="9072"/>
        </w:tabs>
        <w:spacing w:before="480" w:after="240" w:line="276" w:lineRule="auto"/>
        <w:ind w:right="567"/>
        <w:jc w:val="right"/>
        <w:rPr>
          <w:rFonts w:ascii="Tahoma" w:hAnsi="Tahoma" w:cs="Tahoma"/>
          <w:b/>
          <w:i/>
          <w:caps/>
          <w:color w:val="000000"/>
          <w:sz w:val="21"/>
          <w:szCs w:val="21"/>
        </w:rPr>
      </w:pPr>
    </w:p>
    <w:p w14:paraId="43EAAA51" w14:textId="77777777" w:rsidR="00A60C2F" w:rsidRPr="00A24BF9" w:rsidRDefault="00A60C2F" w:rsidP="004877C2">
      <w:pPr>
        <w:pStyle w:val="Szvegtrzsbehzssal"/>
        <w:shd w:val="clear" w:color="auto" w:fill="FFFFFF"/>
        <w:tabs>
          <w:tab w:val="left" w:pos="9072"/>
        </w:tabs>
        <w:spacing w:before="480" w:after="240" w:line="276" w:lineRule="auto"/>
        <w:ind w:right="567"/>
        <w:jc w:val="right"/>
        <w:rPr>
          <w:rFonts w:ascii="Tahoma" w:hAnsi="Tahoma" w:cs="Tahoma"/>
          <w:b/>
          <w:i/>
          <w:caps/>
          <w:color w:val="000000"/>
          <w:sz w:val="21"/>
          <w:szCs w:val="21"/>
        </w:rPr>
      </w:pPr>
    </w:p>
    <w:p w14:paraId="43EAAA52" w14:textId="77777777" w:rsidR="00A60C2F" w:rsidRPr="00A24BF9" w:rsidRDefault="00A60C2F" w:rsidP="004877C2">
      <w:pPr>
        <w:pStyle w:val="Szvegtrzsbehzssal"/>
        <w:shd w:val="clear" w:color="auto" w:fill="FFFFFF"/>
        <w:tabs>
          <w:tab w:val="left" w:pos="9072"/>
        </w:tabs>
        <w:spacing w:before="480" w:after="240" w:line="276" w:lineRule="auto"/>
        <w:ind w:right="567"/>
        <w:jc w:val="right"/>
        <w:rPr>
          <w:rFonts w:ascii="Tahoma" w:hAnsi="Tahoma" w:cs="Tahoma"/>
          <w:b/>
          <w:i/>
          <w:caps/>
          <w:color w:val="000000"/>
          <w:sz w:val="21"/>
          <w:szCs w:val="21"/>
        </w:rPr>
      </w:pPr>
    </w:p>
    <w:p w14:paraId="43EAAA53" w14:textId="77777777" w:rsidR="00F5422B" w:rsidRPr="00A24BF9" w:rsidRDefault="00F5422B" w:rsidP="004877C2">
      <w:pPr>
        <w:spacing w:line="276" w:lineRule="auto"/>
        <w:jc w:val="both"/>
        <w:rPr>
          <w:rFonts w:ascii="Tahoma" w:hAnsi="Tahoma" w:cs="Tahoma"/>
          <w:sz w:val="21"/>
          <w:szCs w:val="21"/>
        </w:rPr>
      </w:pPr>
    </w:p>
    <w:p w14:paraId="43EAAA54" w14:textId="77777777" w:rsidR="00F5422B" w:rsidRPr="00A24BF9" w:rsidRDefault="00F5422B" w:rsidP="004877C2">
      <w:pPr>
        <w:spacing w:line="276" w:lineRule="auto"/>
        <w:jc w:val="both"/>
        <w:rPr>
          <w:rFonts w:ascii="Tahoma" w:hAnsi="Tahoma" w:cs="Tahoma"/>
          <w:sz w:val="21"/>
          <w:szCs w:val="21"/>
        </w:rPr>
      </w:pPr>
    </w:p>
    <w:p w14:paraId="43EAAA55" w14:textId="77777777" w:rsidR="00F5422B" w:rsidRPr="00880F47" w:rsidRDefault="00F5422B" w:rsidP="004877C2">
      <w:pPr>
        <w:spacing w:line="276" w:lineRule="auto"/>
        <w:jc w:val="right"/>
        <w:rPr>
          <w:rFonts w:ascii="Tahoma" w:hAnsi="Tahoma" w:cs="Tahoma"/>
          <w:b/>
          <w:sz w:val="21"/>
          <w:szCs w:val="21"/>
        </w:rPr>
      </w:pPr>
      <w:r w:rsidRPr="00A24BF9">
        <w:rPr>
          <w:rFonts w:ascii="Tahoma" w:hAnsi="Tahoma" w:cs="Tahoma"/>
          <w:sz w:val="21"/>
          <w:szCs w:val="21"/>
        </w:rPr>
        <w:br w:type="page"/>
      </w:r>
      <w:r w:rsidRPr="00880F47">
        <w:rPr>
          <w:rFonts w:ascii="Tahoma" w:hAnsi="Tahoma" w:cs="Tahoma"/>
          <w:b/>
          <w:sz w:val="21"/>
          <w:szCs w:val="21"/>
        </w:rPr>
        <w:lastRenderedPageBreak/>
        <w:t>6. sz. melléklet</w:t>
      </w:r>
    </w:p>
    <w:p w14:paraId="43EAAA56" w14:textId="77777777" w:rsidR="00F5422B" w:rsidRPr="00A24BF9" w:rsidRDefault="00F5422B" w:rsidP="004877C2">
      <w:pPr>
        <w:spacing w:line="276" w:lineRule="auto"/>
        <w:jc w:val="right"/>
        <w:rPr>
          <w:rFonts w:ascii="Tahoma" w:hAnsi="Tahoma" w:cs="Tahoma"/>
          <w:b/>
          <w:color w:val="000000"/>
          <w:sz w:val="21"/>
          <w:szCs w:val="21"/>
        </w:rPr>
      </w:pPr>
    </w:p>
    <w:p w14:paraId="6ECA7D93" w14:textId="77777777" w:rsidR="00880F47" w:rsidRPr="001A1C68" w:rsidRDefault="00880F47" w:rsidP="00880F47">
      <w:pPr>
        <w:spacing w:after="120"/>
        <w:jc w:val="center"/>
        <w:rPr>
          <w:rFonts w:ascii="Tahoma" w:hAnsi="Tahoma" w:cs="Tahoma"/>
          <w:b/>
          <w:smallCaps/>
          <w:sz w:val="21"/>
          <w:szCs w:val="21"/>
        </w:rPr>
      </w:pPr>
      <w:r w:rsidRPr="001A1C68">
        <w:rPr>
          <w:rFonts w:ascii="Tahoma" w:hAnsi="Tahoma" w:cs="Tahoma"/>
          <w:b/>
          <w:smallCaps/>
          <w:sz w:val="21"/>
          <w:szCs w:val="21"/>
        </w:rPr>
        <w:t>Nyilatkozat</w:t>
      </w:r>
    </w:p>
    <w:p w14:paraId="694057BA" w14:textId="77777777" w:rsidR="00880F47" w:rsidRPr="001A1C68" w:rsidRDefault="00880F47" w:rsidP="00880F47">
      <w:pPr>
        <w:spacing w:after="120"/>
        <w:jc w:val="center"/>
        <w:rPr>
          <w:rFonts w:ascii="Tahoma" w:hAnsi="Tahoma" w:cs="Tahoma"/>
          <w:b/>
          <w:sz w:val="21"/>
          <w:szCs w:val="21"/>
        </w:rPr>
      </w:pPr>
      <w:r w:rsidRPr="001A1C68">
        <w:rPr>
          <w:rFonts w:ascii="Tahoma" w:hAnsi="Tahoma" w:cs="Tahoma"/>
          <w:b/>
          <w:sz w:val="21"/>
          <w:szCs w:val="21"/>
        </w:rPr>
        <w:t>a kizáró okok vonatkozásában</w:t>
      </w:r>
    </w:p>
    <w:p w14:paraId="43EAAA58" w14:textId="647266FD" w:rsidR="00F5422B" w:rsidRPr="00A24BF9" w:rsidRDefault="00880F47" w:rsidP="00880F47">
      <w:pPr>
        <w:pStyle w:val="Szvegtrzsbehzssal3"/>
        <w:spacing w:line="276" w:lineRule="auto"/>
        <w:ind w:left="0"/>
        <w:jc w:val="center"/>
        <w:rPr>
          <w:rFonts w:ascii="Tahoma" w:hAnsi="Tahoma" w:cs="Tahoma"/>
          <w:b/>
          <w:color w:val="000000"/>
          <w:sz w:val="21"/>
          <w:szCs w:val="21"/>
        </w:rPr>
      </w:pPr>
      <w:r w:rsidRPr="00A24BF9">
        <w:rPr>
          <w:rFonts w:ascii="Tahoma" w:hAnsi="Tahoma" w:cs="Tahoma"/>
          <w:b/>
          <w:color w:val="000000"/>
          <w:sz w:val="21"/>
          <w:szCs w:val="21"/>
        </w:rPr>
        <w:t xml:space="preserve"> </w:t>
      </w:r>
      <w:r w:rsidR="00F5422B" w:rsidRPr="00A24BF9">
        <w:rPr>
          <w:rFonts w:ascii="Tahoma" w:hAnsi="Tahoma" w:cs="Tahoma"/>
          <w:b/>
          <w:color w:val="000000"/>
          <w:sz w:val="21"/>
          <w:szCs w:val="21"/>
        </w:rPr>
        <w:t>(ajánlattevő, közös ajánlattevők mindegyike)</w:t>
      </w:r>
    </w:p>
    <w:p w14:paraId="43EAAA5C" w14:textId="77E21E1E" w:rsidR="009A42A7"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sz w:val="21"/>
          <w:szCs w:val="21"/>
        </w:rPr>
        <w:t>„</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a 2007-2013-as fejlesztéspolitikai időszakra vonatkozó tematikus értékelő tanulmányok elkészítésére, 4 részben</w:t>
      </w:r>
      <w:r w:rsidR="00771EE7" w:rsidRPr="00A24BF9">
        <w:rPr>
          <w:rFonts w:ascii="Tahoma" w:hAnsi="Tahoma" w:cs="Tahoma"/>
          <w:b/>
          <w:sz w:val="21"/>
          <w:szCs w:val="21"/>
        </w:rPr>
        <w:t xml:space="preserve"> - …… rész</w:t>
      </w:r>
      <w:r w:rsidRPr="00A24BF9">
        <w:rPr>
          <w:rFonts w:ascii="Tahoma" w:eastAsia="SimHei" w:hAnsi="Tahoma" w:cs="Tahoma"/>
          <w:b/>
          <w:sz w:val="21"/>
          <w:szCs w:val="21"/>
        </w:rPr>
        <w:t>”</w:t>
      </w:r>
      <w:r w:rsidRPr="00A24BF9">
        <w:rPr>
          <w:rFonts w:ascii="Tahoma" w:hAnsi="Tahoma" w:cs="Tahoma"/>
          <w:sz w:val="21"/>
          <w:szCs w:val="21"/>
        </w:rPr>
        <w:t xml:space="preserve">tárgyban indított közbeszerzési eljárásban </w:t>
      </w:r>
      <w:r w:rsidRPr="00A24BF9">
        <w:rPr>
          <w:rFonts w:ascii="Tahoma" w:hAnsi="Tahoma" w:cs="Tahoma"/>
          <w:color w:val="000000"/>
          <w:sz w:val="21"/>
          <w:szCs w:val="21"/>
        </w:rPr>
        <w:t>nyilatkozom</w:t>
      </w:r>
      <w:r w:rsidR="009A42A7" w:rsidRPr="00A24BF9">
        <w:rPr>
          <w:rFonts w:ascii="Tahoma" w:hAnsi="Tahoma" w:cs="Tahoma"/>
          <w:color w:val="000000"/>
          <w:sz w:val="21"/>
          <w:szCs w:val="21"/>
        </w:rPr>
        <w:t>, hogy</w:t>
      </w:r>
      <w:r w:rsidR="00880F47">
        <w:rPr>
          <w:rFonts w:ascii="Tahoma" w:hAnsi="Tahoma" w:cs="Tahoma"/>
          <w:color w:val="000000"/>
          <w:sz w:val="21"/>
          <w:szCs w:val="21"/>
        </w:rPr>
        <w:t xml:space="preserve"> n</w:t>
      </w:r>
      <w:r w:rsidR="009A42A7" w:rsidRPr="00A24BF9">
        <w:rPr>
          <w:rFonts w:ascii="Tahoma" w:hAnsi="Tahoma" w:cs="Tahoma"/>
          <w:sz w:val="21"/>
          <w:szCs w:val="21"/>
        </w:rPr>
        <w:t xml:space="preserve">em állnak fenn velünk szemben a közbeszerzésekről szóló 2011. évi CVIII. törvényben foglalt alábbi kizáró okok, mely szerint nem lehet ajánlattevő, aki: </w:t>
      </w:r>
    </w:p>
    <w:p w14:paraId="43EAAA5D" w14:textId="77777777" w:rsidR="009A42A7" w:rsidRPr="00A24BF9" w:rsidRDefault="009A42A7" w:rsidP="004877C2">
      <w:pPr>
        <w:spacing w:line="276" w:lineRule="auto"/>
        <w:jc w:val="both"/>
        <w:rPr>
          <w:rFonts w:ascii="Tahoma" w:hAnsi="Tahoma" w:cs="Tahoma"/>
          <w:sz w:val="21"/>
          <w:szCs w:val="21"/>
        </w:rPr>
      </w:pPr>
    </w:p>
    <w:p w14:paraId="43EAAA5E"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Kbt. 56. § (1) bekezdés:</w:t>
      </w:r>
    </w:p>
    <w:p w14:paraId="43EAAA5F"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f) korábbi – három évnél nem régebben lezárult – közbeszerzési eljárásban hamis adatot szolgáltatott és ezért az eljárásból kizárták, vagy a hamis adat szolgáltatását jogerősen megállapították, a jogerősen megállapított időtartam végéig;</w:t>
      </w:r>
    </w:p>
    <w:p w14:paraId="43EAAA60"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 i)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14:paraId="43EAAA61" w14:textId="77777777" w:rsidR="009A42A7" w:rsidRPr="00A24BF9" w:rsidRDefault="009A42A7" w:rsidP="004877C2">
      <w:pPr>
        <w:spacing w:line="276" w:lineRule="auto"/>
        <w:jc w:val="both"/>
        <w:rPr>
          <w:rFonts w:ascii="Tahoma" w:hAnsi="Tahoma" w:cs="Tahoma"/>
          <w:sz w:val="21"/>
          <w:szCs w:val="21"/>
        </w:rPr>
      </w:pPr>
    </w:p>
    <w:p w14:paraId="43EAAA62"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Kbt. 57. § (1) bekezdés:</w:t>
      </w:r>
    </w:p>
    <w:p w14:paraId="43EAAA63"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 a) gazdasági vagy szakmai tevékenységével kapcsolatban – öt évnél nem régebben meghozott – jogerős bírósági ítéletben megállapított jogszabálysértést követett el;</w:t>
      </w:r>
    </w:p>
    <w:p w14:paraId="43EAAA64"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 b) a Tpvt. 11. §-a, vagy az Európai Unió Működéséről szóló Szerződés 101. cikke szerinti – öt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versenyeztetési eljárás során; vagy ha az ajánlattevő ilyen jogszabálysértését más versenyhatóság vagy bíróság – öt évnél nem régebben – jogerősen megállapította, és egyúttal bírságot szabott ki;</w:t>
      </w:r>
    </w:p>
    <w:p w14:paraId="43EAAA65"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 c) korábbi közbeszerzési eljárás alapján vállalt szerződéses kötelezettségét súlyosan megszegte, és a szerződésszegést két éven belül kelt jogerős közigazgatási vagy bírósági határozat megállapította;</w:t>
      </w:r>
    </w:p>
    <w:p w14:paraId="43EAAA66"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 f) három évnél nem régebben súlyos, jogszabályban meghatározott szakmai kötelezettségszegést vagy külön jogszabályban meghatározott szakmai szervezet etikai eljárása által megállapított, szakmai etikai szabályokba ütköző cselekedetet követett el.</w:t>
      </w:r>
    </w:p>
    <w:p w14:paraId="43EAAA67" w14:textId="77777777" w:rsidR="009A42A7" w:rsidRPr="00A24BF9" w:rsidRDefault="009A42A7" w:rsidP="004877C2">
      <w:pPr>
        <w:spacing w:line="276" w:lineRule="auto"/>
        <w:jc w:val="both"/>
        <w:rPr>
          <w:rFonts w:ascii="Tahoma" w:hAnsi="Tahoma" w:cs="Tahoma"/>
          <w:sz w:val="21"/>
          <w:szCs w:val="21"/>
        </w:rPr>
      </w:pPr>
    </w:p>
    <w:p w14:paraId="43EAAA6A" w14:textId="77777777" w:rsidR="009A42A7" w:rsidRPr="00A24BF9" w:rsidRDefault="009A42A7" w:rsidP="004877C2">
      <w:pPr>
        <w:spacing w:line="276" w:lineRule="auto"/>
        <w:rPr>
          <w:rFonts w:ascii="Tahoma" w:hAnsi="Tahoma" w:cs="Tahoma"/>
          <w:sz w:val="21"/>
          <w:szCs w:val="21"/>
        </w:rPr>
      </w:pPr>
      <w:r w:rsidRPr="00A24BF9">
        <w:rPr>
          <w:rFonts w:ascii="Tahoma" w:hAnsi="Tahoma" w:cs="Tahoma"/>
          <w:sz w:val="21"/>
          <w:szCs w:val="21"/>
        </w:rPr>
        <w:t>Keltezés (helység, év, hónap, nap)</w:t>
      </w:r>
    </w:p>
    <w:p w14:paraId="43EAAA6B" w14:textId="77777777" w:rsidR="009A42A7" w:rsidRPr="00A24BF9" w:rsidRDefault="009A42A7" w:rsidP="004877C2">
      <w:pPr>
        <w:spacing w:line="276" w:lineRule="auto"/>
        <w:rPr>
          <w:rFonts w:ascii="Tahoma" w:hAnsi="Tahoma" w:cs="Tahoma"/>
          <w:sz w:val="21"/>
          <w:szCs w:val="21"/>
        </w:rPr>
      </w:pPr>
    </w:p>
    <w:p w14:paraId="43EAAA6C" w14:textId="77777777" w:rsidR="009A42A7" w:rsidRPr="00A24BF9" w:rsidRDefault="009A42A7" w:rsidP="004877C2">
      <w:pPr>
        <w:spacing w:line="276" w:lineRule="auto"/>
        <w:rPr>
          <w:rFonts w:ascii="Tahoma" w:hAnsi="Tahoma" w:cs="Tahoma"/>
          <w:sz w:val="21"/>
          <w:szCs w:val="21"/>
        </w:rPr>
      </w:pPr>
    </w:p>
    <w:p w14:paraId="43EAAA6D" w14:textId="77777777" w:rsidR="009A42A7" w:rsidRPr="00A24BF9" w:rsidRDefault="009A42A7" w:rsidP="004877C2">
      <w:pPr>
        <w:tabs>
          <w:tab w:val="center" w:pos="7088"/>
        </w:tabs>
        <w:spacing w:line="276" w:lineRule="auto"/>
        <w:rPr>
          <w:rFonts w:ascii="Tahoma" w:hAnsi="Tahoma" w:cs="Tahoma"/>
          <w:sz w:val="21"/>
          <w:szCs w:val="21"/>
        </w:rPr>
      </w:pPr>
      <w:r w:rsidRPr="00A24BF9">
        <w:rPr>
          <w:rFonts w:ascii="Tahoma" w:hAnsi="Tahoma" w:cs="Tahoma"/>
          <w:sz w:val="21"/>
          <w:szCs w:val="21"/>
        </w:rPr>
        <w:tab/>
      </w:r>
    </w:p>
    <w:tbl>
      <w:tblPr>
        <w:tblW w:w="0" w:type="auto"/>
        <w:jc w:val="right"/>
        <w:tblLook w:val="01E0" w:firstRow="1" w:lastRow="1" w:firstColumn="1" w:lastColumn="1" w:noHBand="0" w:noVBand="0"/>
      </w:tblPr>
      <w:tblGrid>
        <w:gridCol w:w="4606"/>
      </w:tblGrid>
      <w:tr w:rsidR="009A42A7" w:rsidRPr="00A24BF9" w14:paraId="43EAAA6F" w14:textId="77777777" w:rsidTr="009A42A7">
        <w:trPr>
          <w:jc w:val="right"/>
        </w:trPr>
        <w:tc>
          <w:tcPr>
            <w:tcW w:w="4606" w:type="dxa"/>
          </w:tcPr>
          <w:p w14:paraId="43EAAA6E" w14:textId="77777777" w:rsidR="009A42A7" w:rsidRPr="00A24BF9" w:rsidRDefault="009A42A7" w:rsidP="004877C2">
            <w:pPr>
              <w:tabs>
                <w:tab w:val="center" w:pos="7088"/>
              </w:tabs>
              <w:spacing w:line="276" w:lineRule="auto"/>
              <w:jc w:val="center"/>
              <w:rPr>
                <w:rFonts w:ascii="Tahoma" w:hAnsi="Tahoma" w:cs="Tahoma"/>
                <w:sz w:val="21"/>
                <w:szCs w:val="21"/>
              </w:rPr>
            </w:pPr>
            <w:r w:rsidRPr="00A24BF9">
              <w:rPr>
                <w:rFonts w:ascii="Tahoma" w:hAnsi="Tahoma" w:cs="Tahoma"/>
                <w:sz w:val="21"/>
                <w:szCs w:val="21"/>
              </w:rPr>
              <w:t>……………………………...</w:t>
            </w:r>
          </w:p>
        </w:tc>
      </w:tr>
      <w:tr w:rsidR="009A42A7" w:rsidRPr="00A24BF9" w14:paraId="43EAAA73" w14:textId="77777777" w:rsidTr="009A42A7">
        <w:trPr>
          <w:jc w:val="right"/>
        </w:trPr>
        <w:tc>
          <w:tcPr>
            <w:tcW w:w="4606" w:type="dxa"/>
          </w:tcPr>
          <w:p w14:paraId="43EAAA70" w14:textId="77777777" w:rsidR="009A42A7" w:rsidRPr="00A24BF9" w:rsidRDefault="009A42A7" w:rsidP="004877C2">
            <w:pPr>
              <w:tabs>
                <w:tab w:val="center" w:pos="7088"/>
              </w:tabs>
              <w:spacing w:line="276" w:lineRule="auto"/>
              <w:jc w:val="center"/>
              <w:rPr>
                <w:rFonts w:ascii="Tahoma" w:hAnsi="Tahoma" w:cs="Tahoma"/>
                <w:sz w:val="21"/>
                <w:szCs w:val="21"/>
              </w:rPr>
            </w:pPr>
            <w:r w:rsidRPr="00A24BF9">
              <w:rPr>
                <w:rFonts w:ascii="Tahoma" w:hAnsi="Tahoma" w:cs="Tahoma"/>
                <w:sz w:val="21"/>
                <w:szCs w:val="21"/>
              </w:rPr>
              <w:t>cégszerű aláírás</w:t>
            </w:r>
          </w:p>
          <w:p w14:paraId="43EAAA71" w14:textId="77777777" w:rsidR="009A42A7" w:rsidRPr="00A24BF9" w:rsidRDefault="009A42A7" w:rsidP="004877C2">
            <w:pPr>
              <w:tabs>
                <w:tab w:val="center" w:pos="6521"/>
              </w:tabs>
              <w:spacing w:line="276" w:lineRule="auto"/>
              <w:jc w:val="center"/>
              <w:rPr>
                <w:rFonts w:ascii="Tahoma" w:hAnsi="Tahoma" w:cs="Tahoma"/>
                <w:sz w:val="21"/>
                <w:szCs w:val="21"/>
              </w:rPr>
            </w:pPr>
            <w:r w:rsidRPr="00A24BF9">
              <w:rPr>
                <w:rFonts w:ascii="Tahoma" w:hAnsi="Tahoma" w:cs="Tahoma"/>
                <w:sz w:val="21"/>
                <w:szCs w:val="21"/>
              </w:rPr>
              <w:t>(cégjegyzésre jogosult vagy szabályszerűen</w:t>
            </w:r>
          </w:p>
          <w:p w14:paraId="43EAAA72" w14:textId="77777777" w:rsidR="009A42A7" w:rsidRPr="00A24BF9" w:rsidRDefault="009A42A7" w:rsidP="004877C2">
            <w:pPr>
              <w:tabs>
                <w:tab w:val="center" w:pos="7088"/>
              </w:tabs>
              <w:spacing w:line="276" w:lineRule="auto"/>
              <w:jc w:val="center"/>
              <w:rPr>
                <w:rFonts w:ascii="Tahoma" w:hAnsi="Tahoma" w:cs="Tahoma"/>
                <w:sz w:val="21"/>
                <w:szCs w:val="21"/>
              </w:rPr>
            </w:pPr>
            <w:r w:rsidRPr="00A24BF9">
              <w:rPr>
                <w:rFonts w:ascii="Tahoma" w:hAnsi="Tahoma" w:cs="Tahoma"/>
                <w:sz w:val="21"/>
                <w:szCs w:val="21"/>
              </w:rPr>
              <w:t>meghatalmazott képviselő aláírása)</w:t>
            </w:r>
          </w:p>
        </w:tc>
      </w:tr>
    </w:tbl>
    <w:p w14:paraId="43EAAA74" w14:textId="77777777" w:rsidR="00F5422B" w:rsidRPr="00A24BF9" w:rsidRDefault="00F5422B" w:rsidP="004877C2">
      <w:pPr>
        <w:spacing w:line="276" w:lineRule="auto"/>
        <w:jc w:val="both"/>
        <w:rPr>
          <w:rFonts w:ascii="Tahoma" w:hAnsi="Tahoma" w:cs="Tahoma"/>
          <w:sz w:val="21"/>
          <w:szCs w:val="21"/>
          <w:u w:val="single"/>
        </w:rPr>
      </w:pPr>
      <w:r w:rsidRPr="00A24BF9">
        <w:rPr>
          <w:rFonts w:ascii="Tahoma" w:hAnsi="Tahoma" w:cs="Tahoma"/>
          <w:sz w:val="21"/>
          <w:szCs w:val="21"/>
          <w:u w:val="single"/>
        </w:rPr>
        <w:t>Megjegyzés:</w:t>
      </w:r>
    </w:p>
    <w:p w14:paraId="43EAAA75" w14:textId="77777777"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lastRenderedPageBreak/>
        <w:t>Közös ajánlattétel esetén ezen nyilatkozatot valamennyi közös ajánlattevőnek külön-külön meg kell tennie.</w:t>
      </w:r>
    </w:p>
    <w:p w14:paraId="43EAAA76" w14:textId="77777777" w:rsidR="00F5422B" w:rsidRPr="00A24BF9" w:rsidRDefault="00F5422B" w:rsidP="004877C2">
      <w:pPr>
        <w:pStyle w:val="Szvegtrzsbehzssal3"/>
        <w:spacing w:line="276" w:lineRule="auto"/>
        <w:ind w:left="0"/>
        <w:rPr>
          <w:rFonts w:ascii="Tahoma" w:hAnsi="Tahoma" w:cs="Tahoma"/>
          <w:i/>
          <w:color w:val="000000"/>
          <w:sz w:val="21"/>
          <w:szCs w:val="21"/>
        </w:rPr>
      </w:pPr>
    </w:p>
    <w:p w14:paraId="43EAAA77" w14:textId="77777777" w:rsidR="00F5422B" w:rsidRPr="00A24BF9" w:rsidRDefault="00F5422B" w:rsidP="004877C2">
      <w:pPr>
        <w:pStyle w:val="Szvegtrzsbehzssal3"/>
        <w:spacing w:line="276" w:lineRule="auto"/>
        <w:ind w:left="0"/>
        <w:rPr>
          <w:rFonts w:ascii="Tahoma" w:hAnsi="Tahoma" w:cs="Tahoma"/>
          <w:i/>
          <w:color w:val="000000"/>
          <w:sz w:val="21"/>
          <w:szCs w:val="21"/>
        </w:rPr>
      </w:pPr>
    </w:p>
    <w:p w14:paraId="43EAAA78" w14:textId="77777777" w:rsidR="00F5422B" w:rsidRPr="00880F47" w:rsidRDefault="00F5422B" w:rsidP="004877C2">
      <w:pPr>
        <w:spacing w:line="276" w:lineRule="auto"/>
        <w:jc w:val="right"/>
        <w:rPr>
          <w:rFonts w:ascii="Tahoma" w:hAnsi="Tahoma" w:cs="Tahoma"/>
          <w:b/>
          <w:color w:val="000000"/>
          <w:sz w:val="21"/>
          <w:szCs w:val="21"/>
        </w:rPr>
      </w:pPr>
      <w:r w:rsidRPr="00A24BF9">
        <w:rPr>
          <w:rFonts w:ascii="Tahoma" w:hAnsi="Tahoma" w:cs="Tahoma"/>
          <w:i/>
          <w:color w:val="000000"/>
          <w:sz w:val="21"/>
          <w:szCs w:val="21"/>
        </w:rPr>
        <w:br w:type="page"/>
      </w:r>
      <w:r w:rsidRPr="00880F47">
        <w:rPr>
          <w:rFonts w:ascii="Tahoma" w:hAnsi="Tahoma" w:cs="Tahoma"/>
          <w:b/>
          <w:color w:val="000000"/>
          <w:sz w:val="21"/>
          <w:szCs w:val="21"/>
        </w:rPr>
        <w:lastRenderedPageBreak/>
        <w:t>7. sz. melléklet</w:t>
      </w:r>
    </w:p>
    <w:p w14:paraId="43EAAA79" w14:textId="77777777" w:rsidR="00F5422B" w:rsidRPr="00A24BF9" w:rsidRDefault="00F5422B" w:rsidP="004877C2">
      <w:pPr>
        <w:spacing w:line="276" w:lineRule="auto"/>
        <w:jc w:val="right"/>
        <w:rPr>
          <w:rFonts w:ascii="Tahoma" w:hAnsi="Tahoma" w:cs="Tahoma"/>
          <w:i/>
          <w:color w:val="000000"/>
          <w:sz w:val="21"/>
          <w:szCs w:val="21"/>
        </w:rPr>
      </w:pPr>
    </w:p>
    <w:p w14:paraId="43EAAA7A" w14:textId="77777777" w:rsidR="009A42A7" w:rsidRPr="00A24BF9" w:rsidRDefault="009A42A7" w:rsidP="004877C2">
      <w:pPr>
        <w:spacing w:line="276" w:lineRule="auto"/>
        <w:jc w:val="center"/>
        <w:rPr>
          <w:rFonts w:ascii="Tahoma" w:hAnsi="Tahoma" w:cs="Tahoma"/>
          <w:b/>
          <w:smallCaps/>
          <w:sz w:val="21"/>
          <w:szCs w:val="21"/>
        </w:rPr>
      </w:pPr>
      <w:r w:rsidRPr="00A24BF9">
        <w:rPr>
          <w:rFonts w:ascii="Tahoma" w:hAnsi="Tahoma" w:cs="Tahoma"/>
          <w:b/>
          <w:smallCaps/>
          <w:sz w:val="21"/>
          <w:szCs w:val="21"/>
        </w:rPr>
        <w:t>Nyilatkozat</w:t>
      </w:r>
    </w:p>
    <w:p w14:paraId="43EAAA7B" w14:textId="77777777" w:rsidR="009A42A7" w:rsidRPr="00A24BF9" w:rsidRDefault="009A42A7" w:rsidP="004877C2">
      <w:pPr>
        <w:spacing w:line="276" w:lineRule="auto"/>
        <w:jc w:val="center"/>
        <w:rPr>
          <w:rFonts w:ascii="Tahoma" w:hAnsi="Tahoma" w:cs="Tahoma"/>
          <w:b/>
          <w:sz w:val="21"/>
          <w:szCs w:val="21"/>
        </w:rPr>
      </w:pPr>
      <w:r w:rsidRPr="00A24BF9">
        <w:rPr>
          <w:rFonts w:ascii="Tahoma" w:hAnsi="Tahoma" w:cs="Tahoma"/>
          <w:b/>
          <w:sz w:val="21"/>
          <w:szCs w:val="21"/>
        </w:rPr>
        <w:t>a kizáró okok vonatkozásában</w:t>
      </w:r>
    </w:p>
    <w:p w14:paraId="43EAAA7C" w14:textId="0098B7EE" w:rsidR="009A42A7" w:rsidRPr="00A24BF9" w:rsidRDefault="009A42A7" w:rsidP="004877C2">
      <w:pPr>
        <w:suppressAutoHyphens/>
        <w:spacing w:line="276" w:lineRule="auto"/>
        <w:jc w:val="both"/>
        <w:rPr>
          <w:rFonts w:ascii="Tahoma" w:hAnsi="Tahoma" w:cs="Tahoma"/>
          <w:sz w:val="21"/>
          <w:szCs w:val="21"/>
        </w:rPr>
      </w:pPr>
      <w:r w:rsidRPr="00A24BF9">
        <w:rPr>
          <w:rFonts w:ascii="Tahoma" w:hAnsi="Tahoma" w:cs="Tahoma"/>
          <w:sz w:val="21"/>
          <w:szCs w:val="21"/>
        </w:rPr>
        <w:t>Alulírott …………………………………………………………………, mint a(z) ……………….………………….............................................................. (székhely: ………...................................…….......................................) ajánlattevő szervezet cégjegyzésre jogosult képviselője a „</w:t>
      </w:r>
      <w:r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Pr="00A24BF9">
        <w:rPr>
          <w:rFonts w:ascii="Tahoma" w:hAnsi="Tahoma" w:cs="Tahoma"/>
          <w:b/>
          <w:sz w:val="21"/>
          <w:szCs w:val="21"/>
        </w:rPr>
        <w:t>a 2007-2013-as fejlesztéspolitikai időszakra vonatkozó tematikus értékelő tanulmányok elkészítésére, 4 részben - …… rész</w:t>
      </w:r>
      <w:r w:rsidRPr="00A24BF9">
        <w:rPr>
          <w:rFonts w:ascii="Tahoma" w:hAnsi="Tahoma" w:cs="Tahoma"/>
          <w:sz w:val="21"/>
          <w:szCs w:val="21"/>
        </w:rPr>
        <w:t>” tárgyban kiírt közbeszerzési eljárás során az alábbi nyilatkozatot teszem a kizáró okok vonatkozásában</w:t>
      </w:r>
      <w:r w:rsidRPr="00A24BF9">
        <w:rPr>
          <w:rStyle w:val="Lbjegyzet-hivatkozs"/>
          <w:rFonts w:ascii="Tahoma" w:hAnsi="Tahoma" w:cs="Tahoma"/>
          <w:sz w:val="21"/>
          <w:szCs w:val="21"/>
        </w:rPr>
        <w:footnoteReference w:id="7"/>
      </w:r>
      <w:r w:rsidRPr="00A24BF9">
        <w:rPr>
          <w:rFonts w:ascii="Tahoma" w:hAnsi="Tahoma" w:cs="Tahoma"/>
          <w:sz w:val="21"/>
          <w:szCs w:val="21"/>
        </w:rPr>
        <w:t>:</w:t>
      </w:r>
    </w:p>
    <w:p w14:paraId="43EAAA7D" w14:textId="77777777" w:rsidR="009A42A7" w:rsidRPr="00A24BF9" w:rsidRDefault="009A42A7" w:rsidP="004877C2">
      <w:pPr>
        <w:spacing w:line="276" w:lineRule="auto"/>
        <w:jc w:val="center"/>
        <w:rPr>
          <w:rFonts w:ascii="Tahoma" w:hAnsi="Tahoma" w:cs="Tahoma"/>
          <w:b/>
          <w:sz w:val="21"/>
          <w:szCs w:val="21"/>
        </w:rPr>
      </w:pPr>
    </w:p>
    <w:p w14:paraId="43EAAA81" w14:textId="4554478B" w:rsidR="009A42A7" w:rsidRPr="00A24BF9" w:rsidRDefault="009A42A7" w:rsidP="004877C2">
      <w:pPr>
        <w:spacing w:line="276" w:lineRule="auto"/>
        <w:jc w:val="center"/>
        <w:rPr>
          <w:rFonts w:ascii="Tahoma" w:hAnsi="Tahoma" w:cs="Tahoma"/>
          <w:b/>
          <w:sz w:val="21"/>
          <w:szCs w:val="21"/>
        </w:rPr>
      </w:pPr>
      <w:r w:rsidRPr="00A24BF9">
        <w:rPr>
          <w:rFonts w:ascii="Tahoma" w:hAnsi="Tahoma" w:cs="Tahoma"/>
          <w:b/>
          <w:sz w:val="21"/>
          <w:szCs w:val="21"/>
        </w:rPr>
        <w:t>I.</w:t>
      </w:r>
    </w:p>
    <w:p w14:paraId="43EAAA82" w14:textId="7C4C0EA8"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 xml:space="preserve">Cégünk, mint ajánlattevő a szerződés teljesítéséhez nem vesz igénybe a </w:t>
      </w:r>
      <w:r w:rsidR="00880F47" w:rsidRPr="00880F47">
        <w:rPr>
          <w:rFonts w:ascii="Tahoma" w:hAnsi="Tahoma" w:cs="Tahoma"/>
          <w:sz w:val="21"/>
          <w:szCs w:val="21"/>
        </w:rPr>
        <w:t xml:space="preserve">Kbt. 56. § (1) bekezdés és a  Kbt. 57. § (1) bekezdés a–d) és f) pontjai  </w:t>
      </w:r>
      <w:r w:rsidRPr="00A24BF9">
        <w:rPr>
          <w:rFonts w:ascii="Tahoma" w:hAnsi="Tahoma" w:cs="Tahoma"/>
          <w:sz w:val="21"/>
          <w:szCs w:val="21"/>
        </w:rPr>
        <w:t>kizáró okok hatálya alá</w:t>
      </w:r>
      <w:r w:rsidRPr="00880F47">
        <w:rPr>
          <w:rFonts w:ascii="Tahoma" w:hAnsi="Tahoma" w:cs="Tahoma"/>
          <w:sz w:val="21"/>
          <w:szCs w:val="21"/>
        </w:rPr>
        <w:t xml:space="preserve"> </w:t>
      </w:r>
      <w:r w:rsidRPr="00A24BF9">
        <w:rPr>
          <w:rFonts w:ascii="Tahoma" w:hAnsi="Tahoma" w:cs="Tahoma"/>
          <w:sz w:val="21"/>
          <w:szCs w:val="21"/>
        </w:rPr>
        <w:t>eső alvállalkozót/alvállalkozókat, illetve nem vesz igénybe a fenti kizáró okok hatálya alá</w:t>
      </w:r>
      <w:r w:rsidRPr="00880F47">
        <w:rPr>
          <w:rFonts w:ascii="Tahoma" w:hAnsi="Tahoma" w:cs="Tahoma"/>
          <w:sz w:val="21"/>
          <w:szCs w:val="21"/>
        </w:rPr>
        <w:t xml:space="preserve"> </w:t>
      </w:r>
      <w:r w:rsidRPr="00A24BF9">
        <w:rPr>
          <w:rFonts w:ascii="Tahoma" w:hAnsi="Tahoma" w:cs="Tahoma"/>
          <w:sz w:val="21"/>
          <w:szCs w:val="21"/>
        </w:rPr>
        <w:t>eső az alkalmasság igazolására igénybe vett más szervezetet/szervezeteket.</w:t>
      </w:r>
    </w:p>
    <w:p w14:paraId="43EAAA83" w14:textId="77777777" w:rsidR="009A42A7" w:rsidRPr="00A24BF9" w:rsidRDefault="009A42A7" w:rsidP="004877C2">
      <w:pPr>
        <w:spacing w:line="276" w:lineRule="auto"/>
        <w:jc w:val="center"/>
        <w:rPr>
          <w:rFonts w:ascii="Tahoma" w:hAnsi="Tahoma" w:cs="Tahoma"/>
          <w:b/>
          <w:sz w:val="21"/>
          <w:szCs w:val="21"/>
        </w:rPr>
      </w:pPr>
    </w:p>
    <w:p w14:paraId="43EAAA84" w14:textId="102B0C43" w:rsidR="009A42A7" w:rsidRPr="00A24BF9" w:rsidRDefault="00880F47" w:rsidP="004877C2">
      <w:pPr>
        <w:spacing w:line="276" w:lineRule="auto"/>
        <w:jc w:val="center"/>
        <w:rPr>
          <w:rFonts w:ascii="Tahoma" w:hAnsi="Tahoma" w:cs="Tahoma"/>
          <w:b/>
          <w:sz w:val="21"/>
          <w:szCs w:val="21"/>
        </w:rPr>
      </w:pPr>
      <w:r>
        <w:rPr>
          <w:rFonts w:ascii="Tahoma" w:hAnsi="Tahoma" w:cs="Tahoma"/>
          <w:b/>
          <w:sz w:val="21"/>
          <w:szCs w:val="21"/>
        </w:rPr>
        <w:t>II</w:t>
      </w:r>
      <w:r w:rsidR="009A42A7" w:rsidRPr="00A24BF9">
        <w:rPr>
          <w:rFonts w:ascii="Tahoma" w:hAnsi="Tahoma" w:cs="Tahoma"/>
          <w:b/>
          <w:sz w:val="21"/>
          <w:szCs w:val="21"/>
        </w:rPr>
        <w:t>.</w:t>
      </w:r>
    </w:p>
    <w:p w14:paraId="43EAAA85"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Alulírott ajánlattevő nyilatkozom, hogy cégemet</w:t>
      </w:r>
      <w:r w:rsidRPr="00A24BF9">
        <w:rPr>
          <w:rFonts w:ascii="Tahoma" w:hAnsi="Tahoma" w:cs="Tahoma"/>
          <w:sz w:val="21"/>
          <w:szCs w:val="21"/>
          <w:vertAlign w:val="superscript"/>
        </w:rPr>
        <w:footnoteReference w:id="8"/>
      </w:r>
    </w:p>
    <w:p w14:paraId="43EAAA86" w14:textId="77777777" w:rsidR="009A42A7" w:rsidRPr="00A24BF9" w:rsidRDefault="009A42A7" w:rsidP="00853D9B">
      <w:pPr>
        <w:numPr>
          <w:ilvl w:val="0"/>
          <w:numId w:val="23"/>
        </w:numPr>
        <w:spacing w:line="276" w:lineRule="auto"/>
        <w:jc w:val="both"/>
        <w:rPr>
          <w:rFonts w:ascii="Tahoma" w:hAnsi="Tahoma" w:cs="Tahoma"/>
          <w:sz w:val="21"/>
          <w:szCs w:val="21"/>
        </w:rPr>
      </w:pPr>
      <w:r w:rsidRPr="00A24BF9">
        <w:rPr>
          <w:rFonts w:ascii="Tahoma" w:hAnsi="Tahoma" w:cs="Tahoma"/>
          <w:sz w:val="21"/>
          <w:szCs w:val="21"/>
        </w:rPr>
        <w:t>szabályozott tőzsdén jegyzik / szabályozott tőzsdén nem jegyzik.</w:t>
      </w:r>
    </w:p>
    <w:p w14:paraId="43EAAA87" w14:textId="77777777" w:rsidR="009A42A7" w:rsidRPr="00A24BF9" w:rsidRDefault="009A42A7" w:rsidP="004877C2">
      <w:pPr>
        <w:spacing w:line="276" w:lineRule="auto"/>
        <w:jc w:val="both"/>
        <w:rPr>
          <w:rFonts w:ascii="Tahoma" w:hAnsi="Tahoma" w:cs="Tahoma"/>
          <w:sz w:val="21"/>
          <w:szCs w:val="21"/>
        </w:rPr>
      </w:pPr>
    </w:p>
    <w:p w14:paraId="43EAAA88"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Amennyiben a céget szabályozott tőzsdén nem jegyzik, úgy</w:t>
      </w:r>
      <w:r w:rsidRPr="00A24BF9">
        <w:rPr>
          <w:rFonts w:ascii="Tahoma" w:hAnsi="Tahoma" w:cs="Tahoma"/>
          <w:sz w:val="21"/>
          <w:szCs w:val="21"/>
          <w:vertAlign w:val="superscript"/>
        </w:rPr>
        <w:footnoteReference w:id="9"/>
      </w:r>
    </w:p>
    <w:p w14:paraId="43EAAA89" w14:textId="77777777" w:rsidR="009A42A7" w:rsidRPr="00A24BF9" w:rsidRDefault="009A42A7" w:rsidP="00853D9B">
      <w:pPr>
        <w:numPr>
          <w:ilvl w:val="0"/>
          <w:numId w:val="23"/>
        </w:numPr>
        <w:spacing w:line="276" w:lineRule="auto"/>
        <w:jc w:val="both"/>
        <w:rPr>
          <w:rFonts w:ascii="Tahoma" w:hAnsi="Tahoma" w:cs="Tahoma"/>
          <w:sz w:val="21"/>
          <w:szCs w:val="21"/>
        </w:rPr>
      </w:pPr>
      <w:r w:rsidRPr="00A24BF9">
        <w:rPr>
          <w:rFonts w:ascii="Tahoma" w:hAnsi="Tahoma" w:cs="Tahoma"/>
          <w:sz w:val="21"/>
          <w:szCs w:val="21"/>
        </w:rPr>
        <w:t xml:space="preserve">az alábbiakat nyilatkozom </w:t>
      </w:r>
      <w:r w:rsidRPr="00A24BF9">
        <w:rPr>
          <w:rFonts w:ascii="Tahoma" w:hAnsi="Tahoma" w:cs="Tahoma"/>
          <w:i/>
          <w:sz w:val="21"/>
          <w:szCs w:val="21"/>
        </w:rPr>
        <w:t>a pénzmosás és a terrorizmus finanszírozása megelőzéséről és megakadályozásáról szóló</w:t>
      </w:r>
      <w:r w:rsidRPr="00A24BF9">
        <w:rPr>
          <w:rFonts w:ascii="Tahoma" w:hAnsi="Tahoma" w:cs="Tahoma"/>
          <w:sz w:val="21"/>
          <w:szCs w:val="21"/>
        </w:rPr>
        <w:t xml:space="preserve"> 2007. évi CXXXVI. törvény 3. § r) pontja szerint definiált valamennyi tényleges tulajdonosról</w:t>
      </w:r>
      <w:r w:rsidRPr="00A24BF9">
        <w:rPr>
          <w:rFonts w:ascii="Tahoma" w:hAnsi="Tahoma" w:cs="Tahoma"/>
          <w:sz w:val="21"/>
          <w:szCs w:val="21"/>
          <w:vertAlign w:val="superscript"/>
        </w:rPr>
        <w:footnoteReference w:id="10"/>
      </w:r>
      <w:r w:rsidRPr="00A24BF9">
        <w:rPr>
          <w:rFonts w:ascii="Tahoma" w:hAnsi="Tahoma" w:cs="Tahoma"/>
          <w:sz w:val="21"/>
          <w:szCs w:val="21"/>
        </w:rPr>
        <w:t>:</w:t>
      </w:r>
    </w:p>
    <w:p w14:paraId="43EAAA8A" w14:textId="77777777" w:rsidR="009A42A7" w:rsidRPr="00A24BF9" w:rsidRDefault="009A42A7" w:rsidP="004877C2">
      <w:pPr>
        <w:spacing w:line="276" w:lineRule="auto"/>
        <w:ind w:left="720"/>
        <w:jc w:val="both"/>
        <w:rPr>
          <w:rFonts w:ascii="Tahoma" w:hAnsi="Tahoma" w:cs="Tahoma"/>
          <w:sz w:val="21"/>
          <w:szCs w:val="21"/>
        </w:rPr>
      </w:pPr>
      <w:r w:rsidRPr="00A24BF9">
        <w:rPr>
          <w:rFonts w:ascii="Tahoma" w:hAnsi="Tahoma" w:cs="Tahoma"/>
          <w:sz w:val="21"/>
          <w:szCs w:val="21"/>
        </w:rPr>
        <w:lastRenderedPageBreak/>
        <w:t>neve: ____________________, állandó lakóhelye: ____________________</w:t>
      </w:r>
      <w:r w:rsidRPr="00A24BF9">
        <w:rPr>
          <w:rFonts w:ascii="Tahoma" w:hAnsi="Tahoma" w:cs="Tahoma"/>
          <w:sz w:val="21"/>
          <w:szCs w:val="21"/>
          <w:vertAlign w:val="superscript"/>
        </w:rPr>
        <w:footnoteReference w:id="11"/>
      </w:r>
    </w:p>
    <w:p w14:paraId="43EAAA8B" w14:textId="77777777" w:rsidR="009A42A7" w:rsidRPr="00A24BF9" w:rsidRDefault="009A42A7" w:rsidP="004877C2">
      <w:pPr>
        <w:spacing w:line="276" w:lineRule="auto"/>
        <w:ind w:left="720"/>
        <w:jc w:val="both"/>
        <w:rPr>
          <w:rFonts w:ascii="Tahoma" w:hAnsi="Tahoma" w:cs="Tahoma"/>
          <w:sz w:val="21"/>
          <w:szCs w:val="21"/>
        </w:rPr>
      </w:pPr>
    </w:p>
    <w:p w14:paraId="43EAAA8C" w14:textId="77777777" w:rsidR="009A42A7" w:rsidRPr="00A24BF9" w:rsidRDefault="009A42A7" w:rsidP="004877C2">
      <w:pPr>
        <w:spacing w:line="276" w:lineRule="auto"/>
        <w:ind w:left="720"/>
        <w:jc w:val="both"/>
        <w:rPr>
          <w:rFonts w:ascii="Tahoma" w:hAnsi="Tahoma" w:cs="Tahoma"/>
          <w:sz w:val="21"/>
          <w:szCs w:val="21"/>
        </w:rPr>
      </w:pPr>
      <w:r w:rsidRPr="00A24BF9">
        <w:rPr>
          <w:rFonts w:ascii="Tahoma" w:hAnsi="Tahoma" w:cs="Tahoma"/>
          <w:sz w:val="21"/>
          <w:szCs w:val="21"/>
        </w:rPr>
        <w:t>vagy</w:t>
      </w:r>
    </w:p>
    <w:p w14:paraId="43EAAA8D" w14:textId="77777777" w:rsidR="009A42A7" w:rsidRPr="00A24BF9" w:rsidRDefault="009A42A7" w:rsidP="004877C2">
      <w:pPr>
        <w:spacing w:line="276" w:lineRule="auto"/>
        <w:ind w:left="720"/>
        <w:jc w:val="both"/>
        <w:rPr>
          <w:rFonts w:ascii="Tahoma" w:hAnsi="Tahoma" w:cs="Tahoma"/>
          <w:sz w:val="21"/>
          <w:szCs w:val="21"/>
        </w:rPr>
      </w:pPr>
    </w:p>
    <w:p w14:paraId="43EAAA8E" w14:textId="77777777" w:rsidR="009A42A7" w:rsidRPr="00A24BF9" w:rsidRDefault="009A42A7" w:rsidP="00853D9B">
      <w:pPr>
        <w:numPr>
          <w:ilvl w:val="0"/>
          <w:numId w:val="23"/>
        </w:numPr>
        <w:spacing w:line="276" w:lineRule="auto"/>
        <w:jc w:val="both"/>
        <w:rPr>
          <w:rFonts w:ascii="Tahoma" w:hAnsi="Tahoma" w:cs="Tahoma"/>
          <w:sz w:val="21"/>
          <w:szCs w:val="21"/>
        </w:rPr>
      </w:pPr>
      <w:r w:rsidRPr="00A24BF9">
        <w:rPr>
          <w:rFonts w:ascii="Tahoma" w:hAnsi="Tahoma" w:cs="Tahoma"/>
          <w:sz w:val="21"/>
          <w:szCs w:val="21"/>
        </w:rPr>
        <w:t>az alábbiakat nyilatkozom, hogy a pénzmosás és a terrorizmus finanszírozása megelőzéséről és megakadályozásáról szóló 2007. évi CXXXVI. törvény 3. § ra)-rb) pontja szerinti természetes személy hiányában az re) pont szerinti tényleges tulajdonos a jogi személy vagy személyes joga szerint jogképes szervezet vezető tisztségviselője(i), aki(k)nek nevét és állandó lakóhelyét az alábbiakban adjuk meg:</w:t>
      </w:r>
    </w:p>
    <w:p w14:paraId="43EAAA8F" w14:textId="77777777" w:rsidR="009A42A7" w:rsidRPr="00A24BF9" w:rsidRDefault="009A42A7" w:rsidP="004877C2">
      <w:pPr>
        <w:spacing w:line="276" w:lineRule="auto"/>
        <w:ind w:left="720"/>
        <w:jc w:val="both"/>
        <w:rPr>
          <w:rFonts w:ascii="Tahoma" w:hAnsi="Tahoma" w:cs="Tahoma"/>
          <w:sz w:val="21"/>
          <w:szCs w:val="21"/>
        </w:rPr>
      </w:pPr>
    </w:p>
    <w:p w14:paraId="43EAAA90" w14:textId="77777777" w:rsidR="009A42A7" w:rsidRPr="00A24BF9" w:rsidRDefault="009A42A7" w:rsidP="004877C2">
      <w:pPr>
        <w:spacing w:line="276" w:lineRule="auto"/>
        <w:ind w:left="720"/>
        <w:jc w:val="both"/>
        <w:rPr>
          <w:rFonts w:ascii="Tahoma" w:hAnsi="Tahoma" w:cs="Tahoma"/>
          <w:sz w:val="21"/>
          <w:szCs w:val="21"/>
        </w:rPr>
      </w:pPr>
      <w:r w:rsidRPr="00A24BF9">
        <w:rPr>
          <w:rFonts w:ascii="Tahoma" w:hAnsi="Tahoma" w:cs="Tahoma"/>
          <w:sz w:val="21"/>
          <w:szCs w:val="21"/>
        </w:rPr>
        <w:t>vezető tisztségviselő:</w:t>
      </w:r>
      <w:r w:rsidRPr="00A24BF9">
        <w:rPr>
          <w:rStyle w:val="Lbjegyzet-hivatkozs"/>
          <w:rFonts w:ascii="Tahoma" w:hAnsi="Tahoma" w:cs="Tahoma"/>
          <w:sz w:val="21"/>
          <w:szCs w:val="21"/>
        </w:rPr>
        <w:footnoteReference w:id="12"/>
      </w:r>
      <w:r w:rsidRPr="00A24BF9">
        <w:rPr>
          <w:rFonts w:ascii="Tahoma" w:hAnsi="Tahoma" w:cs="Tahoma"/>
          <w:sz w:val="21"/>
          <w:szCs w:val="21"/>
        </w:rPr>
        <w:t>_______________ , állandó lakóhelye: ____________________</w:t>
      </w:r>
      <w:r w:rsidRPr="00A24BF9">
        <w:rPr>
          <w:rFonts w:ascii="Tahoma" w:hAnsi="Tahoma" w:cs="Tahoma"/>
          <w:sz w:val="21"/>
          <w:szCs w:val="21"/>
          <w:vertAlign w:val="superscript"/>
        </w:rPr>
        <w:footnoteReference w:id="13"/>
      </w:r>
    </w:p>
    <w:p w14:paraId="43EAAA91" w14:textId="77777777" w:rsidR="009A42A7" w:rsidRPr="00A24BF9" w:rsidRDefault="009A42A7" w:rsidP="004877C2">
      <w:pPr>
        <w:spacing w:line="276" w:lineRule="auto"/>
        <w:jc w:val="both"/>
        <w:rPr>
          <w:rFonts w:ascii="Tahoma" w:hAnsi="Tahoma" w:cs="Tahoma"/>
          <w:sz w:val="21"/>
          <w:szCs w:val="21"/>
        </w:rPr>
      </w:pPr>
    </w:p>
    <w:p w14:paraId="43EAAA92" w14:textId="3B98B1AB" w:rsidR="009A42A7" w:rsidRPr="00A24BF9" w:rsidRDefault="00880F47" w:rsidP="004877C2">
      <w:pPr>
        <w:spacing w:line="276" w:lineRule="auto"/>
        <w:ind w:left="360"/>
        <w:jc w:val="center"/>
        <w:rPr>
          <w:rFonts w:ascii="Tahoma" w:hAnsi="Tahoma" w:cs="Tahoma"/>
          <w:b/>
          <w:sz w:val="21"/>
          <w:szCs w:val="21"/>
        </w:rPr>
      </w:pPr>
      <w:r>
        <w:rPr>
          <w:rFonts w:ascii="Tahoma" w:hAnsi="Tahoma" w:cs="Tahoma"/>
          <w:b/>
          <w:sz w:val="21"/>
          <w:szCs w:val="21"/>
        </w:rPr>
        <w:t>III</w:t>
      </w:r>
      <w:r w:rsidR="009A42A7" w:rsidRPr="00A24BF9">
        <w:rPr>
          <w:rFonts w:ascii="Tahoma" w:hAnsi="Tahoma" w:cs="Tahoma"/>
          <w:b/>
          <w:sz w:val="21"/>
          <w:szCs w:val="21"/>
        </w:rPr>
        <w:t>.</w:t>
      </w:r>
    </w:p>
    <w:p w14:paraId="43EAAA93" w14:textId="6970C269" w:rsidR="009A42A7" w:rsidRPr="00A24BF9" w:rsidRDefault="009A42A7" w:rsidP="004877C2">
      <w:pPr>
        <w:suppressAutoHyphens/>
        <w:spacing w:line="276" w:lineRule="auto"/>
        <w:jc w:val="both"/>
        <w:rPr>
          <w:rFonts w:ascii="Tahoma" w:hAnsi="Tahoma" w:cs="Tahoma"/>
          <w:sz w:val="21"/>
          <w:szCs w:val="21"/>
        </w:rPr>
      </w:pPr>
      <w:r w:rsidRPr="00A24BF9">
        <w:rPr>
          <w:rFonts w:ascii="Tahoma" w:hAnsi="Tahoma" w:cs="Tahoma"/>
          <w:sz w:val="21"/>
          <w:szCs w:val="21"/>
        </w:rPr>
        <w:t>Alulírott ajánlattevő nyilatkozom, hogy a „</w:t>
      </w:r>
      <w:r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Pr="00A24BF9">
        <w:rPr>
          <w:rFonts w:ascii="Tahoma" w:hAnsi="Tahoma" w:cs="Tahoma"/>
          <w:b/>
          <w:sz w:val="21"/>
          <w:szCs w:val="21"/>
        </w:rPr>
        <w:t xml:space="preserve">a 2007-2013-as fejlesztéspolitikai időszakra vonatkozó tematikus értékelő tanulmányok elkészítésére, 4 részben - …… rész” </w:t>
      </w:r>
      <w:r w:rsidRPr="00A24BF9">
        <w:rPr>
          <w:rFonts w:ascii="Tahoma" w:hAnsi="Tahoma" w:cs="Tahoma"/>
          <w:bCs/>
          <w:sz w:val="21"/>
          <w:szCs w:val="21"/>
        </w:rPr>
        <w:t>tárgyban</w:t>
      </w:r>
      <w:r w:rsidRPr="00A24BF9">
        <w:rPr>
          <w:rFonts w:ascii="Tahoma" w:hAnsi="Tahoma" w:cs="Tahoma"/>
          <w:sz w:val="21"/>
          <w:szCs w:val="21"/>
        </w:rPr>
        <w:t xml:space="preserve"> megindított közbeszerzési eljárás tekintetében vállalkozásunkkal szemben </w:t>
      </w:r>
      <w:r w:rsidRPr="00A24BF9">
        <w:rPr>
          <w:rFonts w:ascii="Tahoma" w:hAnsi="Tahoma" w:cs="Tahoma"/>
          <w:b/>
          <w:sz w:val="21"/>
          <w:szCs w:val="21"/>
        </w:rPr>
        <w:t>nem állnak fenn</w:t>
      </w:r>
      <w:r w:rsidRPr="00A24BF9">
        <w:rPr>
          <w:rFonts w:ascii="Tahoma" w:hAnsi="Tahoma" w:cs="Tahoma"/>
          <w:sz w:val="21"/>
          <w:szCs w:val="21"/>
        </w:rPr>
        <w:t xml:space="preserve"> a Kbt.-ben foglalt alábbi kizáró okok, amelyek szerint nem lehet </w:t>
      </w:r>
      <w:r w:rsidRPr="00A24BF9">
        <w:rPr>
          <w:rFonts w:ascii="Tahoma" w:hAnsi="Tahoma" w:cs="Tahoma"/>
          <w:sz w:val="21"/>
          <w:szCs w:val="21"/>
          <w:u w:val="single"/>
        </w:rPr>
        <w:t>ajánlattevő:</w:t>
      </w:r>
    </w:p>
    <w:p w14:paraId="43EAAA94" w14:textId="77777777" w:rsidR="009A42A7" w:rsidRPr="00A24BF9" w:rsidRDefault="009A42A7" w:rsidP="004877C2">
      <w:pPr>
        <w:pStyle w:val="Szvegtrzsbehzssal3"/>
        <w:spacing w:after="0" w:line="276" w:lineRule="auto"/>
        <w:ind w:left="0"/>
        <w:rPr>
          <w:rFonts w:ascii="Tahoma" w:hAnsi="Tahoma" w:cs="Tahoma"/>
          <w:caps/>
          <w:sz w:val="21"/>
          <w:szCs w:val="21"/>
        </w:rPr>
      </w:pPr>
    </w:p>
    <w:p w14:paraId="43EAAA95"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r w:rsidRPr="00A24BF9">
        <w:rPr>
          <w:rFonts w:ascii="Tahoma" w:hAnsi="Tahoma" w:cs="Tahoma"/>
          <w:b/>
          <w:sz w:val="21"/>
          <w:szCs w:val="21"/>
        </w:rPr>
        <w:t>Kbt. 56. § (2) bekezdés</w:t>
      </w:r>
      <w:r w:rsidRPr="00A24BF9">
        <w:rPr>
          <w:rFonts w:ascii="Tahoma" w:hAnsi="Tahoma" w:cs="Tahoma"/>
          <w:sz w:val="21"/>
          <w:szCs w:val="21"/>
        </w:rPr>
        <w:t xml:space="preserve">: </w:t>
      </w:r>
    </w:p>
    <w:p w14:paraId="43EAAA96"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r w:rsidRPr="00A24BF9">
        <w:rPr>
          <w:rFonts w:ascii="Tahoma" w:hAnsi="Tahoma" w:cs="Tahoma"/>
          <w:sz w:val="21"/>
          <w:szCs w:val="21"/>
        </w:rPr>
        <w:t xml:space="preserve">- amelyben közvetetten vagy közvetlenül több, mint 25%-os tulajdoni résszel vagy szavazati joggal rendelkezik olyan jogi személy vagy </w:t>
      </w:r>
      <w:r w:rsidRPr="00A24BF9">
        <w:rPr>
          <w:rFonts w:ascii="Tahoma" w:hAnsi="Tahoma" w:cs="Tahoma"/>
          <w:noProof/>
          <w:sz w:val="21"/>
          <w:szCs w:val="21"/>
        </w:rPr>
        <w:t>személyes joga szerint jogképes szervezet</w:t>
      </w:r>
      <w:r w:rsidRPr="00A24BF9">
        <w:rPr>
          <w:rFonts w:ascii="Tahoma" w:hAnsi="Tahoma" w:cs="Tahoma"/>
          <w:sz w:val="21"/>
          <w:szCs w:val="21"/>
        </w:rPr>
        <w:t xml:space="preserve">, amelynek tekintetében az 56. § (1) bekezdés </w:t>
      </w:r>
      <w:r w:rsidRPr="00A24BF9">
        <w:rPr>
          <w:rFonts w:ascii="Tahoma" w:hAnsi="Tahoma" w:cs="Tahoma"/>
          <w:i/>
          <w:iCs/>
          <w:sz w:val="21"/>
          <w:szCs w:val="21"/>
        </w:rPr>
        <w:t xml:space="preserve">k) </w:t>
      </w:r>
      <w:r w:rsidRPr="00A24BF9">
        <w:rPr>
          <w:rFonts w:ascii="Tahoma" w:hAnsi="Tahoma" w:cs="Tahoma"/>
          <w:sz w:val="21"/>
          <w:szCs w:val="21"/>
        </w:rPr>
        <w:t xml:space="preserve">pontjában meghatározott feltételek fennállnak. </w:t>
      </w:r>
    </w:p>
    <w:p w14:paraId="43EAAA97"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p>
    <w:p w14:paraId="43EAAA98"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r w:rsidRPr="00A24BF9">
        <w:rPr>
          <w:rFonts w:ascii="Tahoma" w:hAnsi="Tahoma" w:cs="Tahoma"/>
          <w:sz w:val="21"/>
          <w:szCs w:val="21"/>
        </w:rPr>
        <w:t xml:space="preserve">A)* nincs ilyen közvetetten vagy közvetlenül több, mint 25%-os tulajdoni résszel vagy szavazati joggal rendelkező jogi személy vagy </w:t>
      </w:r>
      <w:r w:rsidRPr="00A24BF9">
        <w:rPr>
          <w:rFonts w:ascii="Tahoma" w:hAnsi="Tahoma" w:cs="Tahoma"/>
          <w:noProof/>
          <w:sz w:val="21"/>
          <w:szCs w:val="21"/>
        </w:rPr>
        <w:t>személyes joga szerint jogképes szervezet</w:t>
      </w:r>
      <w:r w:rsidRPr="00A24BF9">
        <w:rPr>
          <w:rFonts w:ascii="Tahoma" w:hAnsi="Tahoma" w:cs="Tahoma"/>
          <w:sz w:val="21"/>
          <w:szCs w:val="21"/>
        </w:rPr>
        <w:t xml:space="preserve">. </w:t>
      </w:r>
    </w:p>
    <w:p w14:paraId="43EAAA99"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p>
    <w:p w14:paraId="43EAAA9A"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Keltezés (helység, év, hónap, nap)</w:t>
      </w:r>
    </w:p>
    <w:p w14:paraId="43EAAA9B" w14:textId="77777777" w:rsidR="009A42A7" w:rsidRPr="00A24BF9" w:rsidRDefault="009A42A7" w:rsidP="004877C2">
      <w:pPr>
        <w:spacing w:line="276" w:lineRule="auto"/>
        <w:jc w:val="both"/>
        <w:rPr>
          <w:rFonts w:ascii="Tahoma" w:hAnsi="Tahoma" w:cs="Tahoma"/>
          <w:sz w:val="21"/>
          <w:szCs w:val="21"/>
        </w:rPr>
      </w:pPr>
    </w:p>
    <w:p w14:paraId="43EAAA9C" w14:textId="77777777" w:rsidR="009A42A7" w:rsidRPr="00A24BF9" w:rsidRDefault="009A42A7" w:rsidP="004877C2">
      <w:pPr>
        <w:tabs>
          <w:tab w:val="center" w:pos="6480"/>
        </w:tabs>
        <w:spacing w:line="276" w:lineRule="auto"/>
        <w:jc w:val="both"/>
        <w:rPr>
          <w:rFonts w:ascii="Tahoma" w:hAnsi="Tahoma" w:cs="Tahoma"/>
          <w:sz w:val="21"/>
          <w:szCs w:val="21"/>
        </w:rPr>
      </w:pPr>
      <w:r w:rsidRPr="00A24BF9">
        <w:rPr>
          <w:rFonts w:ascii="Tahoma" w:hAnsi="Tahoma" w:cs="Tahoma"/>
          <w:sz w:val="21"/>
          <w:szCs w:val="21"/>
        </w:rPr>
        <w:tab/>
        <w:t>…...………………………………………..</w:t>
      </w:r>
    </w:p>
    <w:p w14:paraId="43EAAA9D"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(cégjegyzésre jogosult vagy szabályszerűen</w:t>
      </w:r>
    </w:p>
    <w:p w14:paraId="43EAAA9E"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meghatalmazott képviselő aláírása)</w:t>
      </w:r>
    </w:p>
    <w:p w14:paraId="43EAAA9F"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p>
    <w:p w14:paraId="43EAAAA0"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r w:rsidRPr="00A24BF9">
        <w:rPr>
          <w:rFonts w:ascii="Tahoma" w:hAnsi="Tahoma" w:cs="Tahoma"/>
          <w:sz w:val="21"/>
          <w:szCs w:val="21"/>
        </w:rPr>
        <w:t xml:space="preserve">B)* Amennyiben a több, mint 25%-os tulajdoni résszel vagy szavazati hányaddal rendelkező gazdasági társaság társulásként adózik, akkor az ilyen társulás tulajdonos társaságaira - amelyet az alábbiakban nevezek meg </w:t>
      </w:r>
    </w:p>
    <w:p w14:paraId="43EAAAA1" w14:textId="77777777" w:rsidR="009A42A7" w:rsidRPr="00A24BF9" w:rsidRDefault="009A42A7" w:rsidP="004877C2">
      <w:pPr>
        <w:autoSpaceDE w:val="0"/>
        <w:autoSpaceDN w:val="0"/>
        <w:adjustRightInd w:val="0"/>
        <w:spacing w:line="276" w:lineRule="auto"/>
        <w:jc w:val="both"/>
        <w:rPr>
          <w:rFonts w:ascii="Tahoma" w:hAnsi="Tahoma" w:cs="Tahoma"/>
          <w:sz w:val="21"/>
          <w:szCs w:val="21"/>
        </w:rPr>
      </w:pPr>
      <w:r w:rsidRPr="00A24BF9">
        <w:rPr>
          <w:rFonts w:ascii="Tahoma" w:hAnsi="Tahoma" w:cs="Tahoma"/>
          <w:sz w:val="21"/>
          <w:szCs w:val="21"/>
        </w:rPr>
        <w:t>…………………</w:t>
      </w:r>
    </w:p>
    <w:p w14:paraId="43EAAAA2" w14:textId="77777777" w:rsidR="009A42A7" w:rsidRPr="00A24BF9" w:rsidRDefault="009A42A7" w:rsidP="004877C2">
      <w:pPr>
        <w:autoSpaceDE w:val="0"/>
        <w:autoSpaceDN w:val="0"/>
        <w:adjustRightInd w:val="0"/>
        <w:spacing w:line="276" w:lineRule="auto"/>
        <w:rPr>
          <w:rFonts w:ascii="Tahoma" w:hAnsi="Tahoma" w:cs="Tahoma"/>
          <w:sz w:val="21"/>
          <w:szCs w:val="21"/>
        </w:rPr>
      </w:pPr>
      <w:r w:rsidRPr="00A24BF9">
        <w:rPr>
          <w:rFonts w:ascii="Tahoma" w:hAnsi="Tahoma" w:cs="Tahoma"/>
          <w:sz w:val="21"/>
          <w:szCs w:val="21"/>
        </w:rPr>
        <w:t>vonatkozóan a Kbt. 56. §  (2) bekezdésében hivatkozott kizáró feltételek nem állnak fenn.</w:t>
      </w:r>
    </w:p>
    <w:p w14:paraId="43EAAAA3" w14:textId="77777777" w:rsidR="009A42A7" w:rsidRPr="00A24BF9" w:rsidRDefault="009A42A7" w:rsidP="004877C2">
      <w:pPr>
        <w:pStyle w:val="Szvegtrzsbehzssal3"/>
        <w:spacing w:after="0" w:line="276" w:lineRule="auto"/>
        <w:ind w:left="0"/>
        <w:rPr>
          <w:rFonts w:ascii="Tahoma" w:hAnsi="Tahoma" w:cs="Tahoma"/>
          <w:caps/>
          <w:sz w:val="21"/>
          <w:szCs w:val="21"/>
        </w:rPr>
      </w:pPr>
    </w:p>
    <w:p w14:paraId="43EAAAA4" w14:textId="77777777" w:rsidR="009A42A7" w:rsidRPr="00A24BF9" w:rsidRDefault="009A42A7" w:rsidP="004877C2">
      <w:pPr>
        <w:spacing w:line="276" w:lineRule="auto"/>
        <w:jc w:val="both"/>
        <w:rPr>
          <w:rFonts w:ascii="Tahoma" w:hAnsi="Tahoma" w:cs="Tahoma"/>
          <w:sz w:val="21"/>
          <w:szCs w:val="21"/>
        </w:rPr>
      </w:pPr>
      <w:r w:rsidRPr="00A24BF9">
        <w:rPr>
          <w:rFonts w:ascii="Tahoma" w:hAnsi="Tahoma" w:cs="Tahoma"/>
          <w:sz w:val="21"/>
          <w:szCs w:val="21"/>
        </w:rPr>
        <w:t>Keltezés (helység, év, hónap, nap)</w:t>
      </w:r>
    </w:p>
    <w:p w14:paraId="43EAAAA5" w14:textId="77777777" w:rsidR="009A42A7" w:rsidRPr="00A24BF9" w:rsidRDefault="009A42A7" w:rsidP="004877C2">
      <w:pPr>
        <w:tabs>
          <w:tab w:val="center" w:pos="6480"/>
        </w:tabs>
        <w:spacing w:line="276" w:lineRule="auto"/>
        <w:jc w:val="both"/>
        <w:rPr>
          <w:rFonts w:ascii="Tahoma" w:hAnsi="Tahoma" w:cs="Tahoma"/>
          <w:sz w:val="21"/>
          <w:szCs w:val="21"/>
        </w:rPr>
      </w:pPr>
      <w:r w:rsidRPr="00A24BF9">
        <w:rPr>
          <w:rFonts w:ascii="Tahoma" w:hAnsi="Tahoma" w:cs="Tahoma"/>
          <w:sz w:val="21"/>
          <w:szCs w:val="21"/>
        </w:rPr>
        <w:tab/>
        <w:t>…...………………………………………..</w:t>
      </w:r>
    </w:p>
    <w:p w14:paraId="43EAAAA6" w14:textId="77777777" w:rsidR="009A42A7" w:rsidRPr="00A24BF9" w:rsidRDefault="009A42A7" w:rsidP="004877C2">
      <w:pPr>
        <w:tabs>
          <w:tab w:val="center" w:pos="6521"/>
        </w:tabs>
        <w:spacing w:line="276" w:lineRule="auto"/>
        <w:jc w:val="both"/>
        <w:rPr>
          <w:rFonts w:ascii="Tahoma" w:hAnsi="Tahoma" w:cs="Tahoma"/>
          <w:sz w:val="21"/>
          <w:szCs w:val="21"/>
        </w:rPr>
      </w:pPr>
      <w:r w:rsidRPr="00A24BF9">
        <w:rPr>
          <w:rFonts w:ascii="Tahoma" w:hAnsi="Tahoma" w:cs="Tahoma"/>
          <w:sz w:val="21"/>
          <w:szCs w:val="21"/>
        </w:rPr>
        <w:tab/>
        <w:t>(cégjegyzésre jogosult vagy szabályszerűen</w:t>
      </w:r>
    </w:p>
    <w:p w14:paraId="43EAAAA7" w14:textId="77777777" w:rsidR="009A42A7" w:rsidRPr="00A24BF9" w:rsidRDefault="009A42A7" w:rsidP="004877C2">
      <w:pPr>
        <w:spacing w:line="276" w:lineRule="auto"/>
        <w:jc w:val="right"/>
        <w:rPr>
          <w:rFonts w:ascii="Tahoma" w:hAnsi="Tahoma" w:cs="Tahoma"/>
          <w:sz w:val="21"/>
          <w:szCs w:val="21"/>
        </w:rPr>
      </w:pPr>
      <w:r w:rsidRPr="00A24BF9">
        <w:rPr>
          <w:rFonts w:ascii="Tahoma" w:hAnsi="Tahoma" w:cs="Tahoma"/>
          <w:sz w:val="21"/>
          <w:szCs w:val="21"/>
        </w:rPr>
        <w:t>meghatalmazott képviselő aláírása)</w:t>
      </w:r>
    </w:p>
    <w:p w14:paraId="43EAAAA8" w14:textId="77777777" w:rsidR="00F5422B" w:rsidRPr="00A24BF9" w:rsidRDefault="00F5422B" w:rsidP="004877C2">
      <w:pPr>
        <w:pStyle w:val="Szvegtrzsbehzssal3"/>
        <w:spacing w:line="276" w:lineRule="auto"/>
        <w:ind w:left="0"/>
        <w:rPr>
          <w:rFonts w:ascii="Tahoma" w:hAnsi="Tahoma" w:cs="Tahoma"/>
          <w:i/>
          <w:color w:val="000000"/>
          <w:sz w:val="21"/>
          <w:szCs w:val="21"/>
        </w:rPr>
      </w:pPr>
    </w:p>
    <w:p w14:paraId="43EAAAA9" w14:textId="77777777" w:rsidR="00F5422B" w:rsidRPr="00A24BF9" w:rsidRDefault="00F5422B" w:rsidP="004877C2">
      <w:pPr>
        <w:spacing w:line="276" w:lineRule="auto"/>
        <w:jc w:val="both"/>
        <w:rPr>
          <w:rFonts w:ascii="Tahoma" w:hAnsi="Tahoma" w:cs="Tahoma"/>
          <w:sz w:val="21"/>
          <w:szCs w:val="21"/>
          <w:u w:val="single"/>
        </w:rPr>
      </w:pPr>
      <w:r w:rsidRPr="00A24BF9">
        <w:rPr>
          <w:rFonts w:ascii="Tahoma" w:hAnsi="Tahoma" w:cs="Tahoma"/>
          <w:sz w:val="21"/>
          <w:szCs w:val="21"/>
          <w:u w:val="single"/>
        </w:rPr>
        <w:lastRenderedPageBreak/>
        <w:t>Megjegyzés:</w:t>
      </w:r>
    </w:p>
    <w:p w14:paraId="43EAAAAA" w14:textId="77777777"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Közös ajánlattétel esetén ezen nyilatkozatot valamennyi közös ajánlattevőnek külön-külön meg kell tennie.</w:t>
      </w:r>
    </w:p>
    <w:p w14:paraId="43EAAAAB" w14:textId="77777777" w:rsidR="00F5422B" w:rsidRPr="00A24BF9" w:rsidRDefault="00F5422B" w:rsidP="004877C2">
      <w:pPr>
        <w:pStyle w:val="Szvegtrzsbehzssal3"/>
        <w:spacing w:line="276" w:lineRule="auto"/>
        <w:ind w:left="0"/>
        <w:rPr>
          <w:rFonts w:ascii="Tahoma" w:hAnsi="Tahoma" w:cs="Tahoma"/>
          <w:i/>
          <w:color w:val="000000"/>
          <w:sz w:val="21"/>
          <w:szCs w:val="21"/>
        </w:rPr>
      </w:pPr>
    </w:p>
    <w:p w14:paraId="43EAAAAC" w14:textId="77777777" w:rsidR="00A60C2F" w:rsidRPr="00A24BF9" w:rsidRDefault="00A60C2F" w:rsidP="004877C2">
      <w:pPr>
        <w:pStyle w:val="Szvegtrzsbehzssal3"/>
        <w:spacing w:line="276" w:lineRule="auto"/>
        <w:ind w:left="0"/>
        <w:jc w:val="right"/>
        <w:rPr>
          <w:rFonts w:ascii="Tahoma" w:hAnsi="Tahoma" w:cs="Tahoma"/>
          <w:b/>
          <w:color w:val="000000"/>
          <w:sz w:val="21"/>
          <w:szCs w:val="21"/>
        </w:rPr>
      </w:pPr>
    </w:p>
    <w:p w14:paraId="43EAAAAD" w14:textId="77777777" w:rsidR="00A60C2F" w:rsidRPr="00A24BF9" w:rsidRDefault="00A60C2F" w:rsidP="004877C2">
      <w:pPr>
        <w:pStyle w:val="Szvegtrzsbehzssal3"/>
        <w:spacing w:line="276" w:lineRule="auto"/>
        <w:ind w:left="0"/>
        <w:jc w:val="right"/>
        <w:rPr>
          <w:rFonts w:ascii="Tahoma" w:hAnsi="Tahoma" w:cs="Tahoma"/>
          <w:b/>
          <w:color w:val="000000"/>
          <w:sz w:val="21"/>
          <w:szCs w:val="21"/>
        </w:rPr>
      </w:pPr>
    </w:p>
    <w:p w14:paraId="43EAAAAE" w14:textId="77777777" w:rsidR="00A60C2F" w:rsidRPr="00A24BF9" w:rsidRDefault="00A60C2F" w:rsidP="004877C2">
      <w:pPr>
        <w:pStyle w:val="Szvegtrzsbehzssal3"/>
        <w:spacing w:line="276" w:lineRule="auto"/>
        <w:ind w:left="0"/>
        <w:jc w:val="right"/>
        <w:rPr>
          <w:rFonts w:ascii="Tahoma" w:hAnsi="Tahoma" w:cs="Tahoma"/>
          <w:b/>
          <w:color w:val="000000"/>
          <w:sz w:val="21"/>
          <w:szCs w:val="21"/>
        </w:rPr>
      </w:pPr>
    </w:p>
    <w:p w14:paraId="3E46DD9F" w14:textId="77777777" w:rsidR="004245A9" w:rsidRDefault="004245A9">
      <w:pPr>
        <w:rPr>
          <w:rFonts w:ascii="Tahoma" w:hAnsi="Tahoma" w:cs="Tahoma"/>
          <w:i/>
          <w:color w:val="000000"/>
          <w:sz w:val="21"/>
          <w:szCs w:val="21"/>
        </w:rPr>
      </w:pPr>
      <w:r>
        <w:rPr>
          <w:rFonts w:ascii="Tahoma" w:hAnsi="Tahoma" w:cs="Tahoma"/>
          <w:i/>
          <w:color w:val="000000"/>
          <w:sz w:val="21"/>
          <w:szCs w:val="21"/>
        </w:rPr>
        <w:br w:type="page"/>
      </w:r>
    </w:p>
    <w:p w14:paraId="43EAAAAF" w14:textId="061DBF77" w:rsidR="00F5422B" w:rsidRPr="004245A9" w:rsidRDefault="006C53B3" w:rsidP="004877C2">
      <w:pPr>
        <w:pStyle w:val="Szvegtrzsbehzssal3"/>
        <w:spacing w:line="276" w:lineRule="auto"/>
        <w:ind w:left="0"/>
        <w:jc w:val="right"/>
        <w:rPr>
          <w:rFonts w:ascii="Tahoma" w:hAnsi="Tahoma" w:cs="Tahoma"/>
          <w:b/>
          <w:caps/>
          <w:color w:val="000000"/>
          <w:sz w:val="21"/>
          <w:szCs w:val="21"/>
        </w:rPr>
      </w:pPr>
      <w:r w:rsidRPr="004245A9">
        <w:rPr>
          <w:rFonts w:ascii="Tahoma" w:hAnsi="Tahoma" w:cs="Tahoma"/>
          <w:b/>
          <w:color w:val="000000"/>
          <w:sz w:val="21"/>
          <w:szCs w:val="21"/>
        </w:rPr>
        <w:lastRenderedPageBreak/>
        <w:t>8</w:t>
      </w:r>
      <w:r w:rsidR="00F5422B" w:rsidRPr="004245A9">
        <w:rPr>
          <w:rFonts w:ascii="Tahoma" w:hAnsi="Tahoma" w:cs="Tahoma"/>
          <w:b/>
          <w:color w:val="000000"/>
          <w:sz w:val="21"/>
          <w:szCs w:val="21"/>
        </w:rPr>
        <w:t>. sz. melléklet</w:t>
      </w:r>
    </w:p>
    <w:p w14:paraId="190A00A0" w14:textId="77777777" w:rsidR="004245A9" w:rsidRDefault="00F5422B" w:rsidP="004877C2">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t xml:space="preserve">Nyilatkozat </w:t>
      </w:r>
    </w:p>
    <w:p w14:paraId="43EAAAB0" w14:textId="2FC6CC2C" w:rsidR="00F5422B" w:rsidRPr="00A24BF9" w:rsidRDefault="00F5422B" w:rsidP="004877C2">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t>az eljárást megindító felhívás feladását megelőző 3 (három) üzleti év a közbeszerzés tárgya szerinti általános forgalmi adó nélküli árbevételről</w:t>
      </w:r>
    </w:p>
    <w:p w14:paraId="43EAAAB1" w14:textId="77777777" w:rsidR="00F5422B" w:rsidRPr="00A24BF9" w:rsidRDefault="00F5422B" w:rsidP="004877C2">
      <w:pPr>
        <w:spacing w:before="60" w:after="60" w:line="276" w:lineRule="auto"/>
        <w:ind w:right="-284"/>
        <w:jc w:val="center"/>
        <w:rPr>
          <w:rFonts w:ascii="Tahoma" w:hAnsi="Tahoma" w:cs="Tahoma"/>
          <w:color w:val="000000"/>
          <w:sz w:val="21"/>
          <w:szCs w:val="21"/>
        </w:rPr>
      </w:pPr>
    </w:p>
    <w:p w14:paraId="43EAAAB2" w14:textId="77777777" w:rsidR="00F5422B" w:rsidRPr="00A24BF9" w:rsidRDefault="00F5422B" w:rsidP="004877C2">
      <w:pPr>
        <w:pStyle w:val="Cmsor2"/>
        <w:spacing w:line="276" w:lineRule="auto"/>
        <w:rPr>
          <w:rFonts w:ascii="Tahoma" w:hAnsi="Tahoma" w:cs="Tahoma"/>
          <w:i/>
          <w:sz w:val="21"/>
          <w:szCs w:val="21"/>
        </w:rPr>
      </w:pPr>
      <w:r w:rsidRPr="00A24BF9">
        <w:rPr>
          <w:rFonts w:ascii="Tahoma" w:hAnsi="Tahoma" w:cs="Tahoma"/>
          <w:sz w:val="21"/>
          <w:szCs w:val="21"/>
        </w:rPr>
        <w:t>[310/2011. (XII. 23.) Korm. rendelet 14. § (1) bekezdés c) pontja szerinti alkalmassági előírás vonatkozásában]</w:t>
      </w:r>
    </w:p>
    <w:p w14:paraId="43EAAAB3" w14:textId="77777777" w:rsidR="00F5422B" w:rsidRPr="00A24BF9" w:rsidRDefault="00F5422B" w:rsidP="004877C2">
      <w:pPr>
        <w:spacing w:line="276" w:lineRule="auto"/>
        <w:jc w:val="both"/>
        <w:rPr>
          <w:rFonts w:ascii="Tahoma" w:hAnsi="Tahoma" w:cs="Tahoma"/>
          <w:sz w:val="21"/>
          <w:szCs w:val="21"/>
        </w:rPr>
      </w:pPr>
    </w:p>
    <w:p w14:paraId="43EAAAB4" w14:textId="7CC7E1EF"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sz w:val="21"/>
          <w:szCs w:val="21"/>
        </w:rPr>
        <w:t>„</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a 2007-2013-as fejlesztéspolitikai időszakra vonatkozó tematikus értékelő tanulmányok elkészítésére, 4 részben</w:t>
      </w:r>
      <w:r w:rsidR="00771EE7" w:rsidRPr="00A24BF9">
        <w:rPr>
          <w:rFonts w:ascii="Tahoma" w:hAnsi="Tahoma" w:cs="Tahoma"/>
          <w:b/>
          <w:sz w:val="21"/>
          <w:szCs w:val="21"/>
        </w:rPr>
        <w:t xml:space="preserve"> - …… rész</w:t>
      </w:r>
      <w:r w:rsidRPr="00A24BF9">
        <w:rPr>
          <w:rFonts w:ascii="Tahoma" w:eastAsia="SimHei" w:hAnsi="Tahoma" w:cs="Tahoma"/>
          <w:b/>
          <w:sz w:val="21"/>
          <w:szCs w:val="21"/>
        </w:rPr>
        <w:t>”</w:t>
      </w:r>
      <w:r w:rsidRPr="00A24BF9">
        <w:rPr>
          <w:rFonts w:ascii="Tahoma" w:hAnsi="Tahoma" w:cs="Tahoma"/>
          <w:sz w:val="21"/>
          <w:szCs w:val="21"/>
        </w:rPr>
        <w:t xml:space="preserve">tárgyban indított közbeszerzési eljárásban nyilatkozom, hogy </w:t>
      </w:r>
      <w:r w:rsidRPr="00A24BF9">
        <w:rPr>
          <w:rFonts w:ascii="Tahoma" w:hAnsi="Tahoma" w:cs="Tahoma"/>
          <w:color w:val="000000"/>
          <w:sz w:val="21"/>
          <w:szCs w:val="21"/>
        </w:rPr>
        <w:t xml:space="preserve">az eljárást megindító felhívás feladását megelőző </w:t>
      </w:r>
      <w:r w:rsidR="00771EE7" w:rsidRPr="00A24BF9">
        <w:rPr>
          <w:rFonts w:ascii="Tahoma" w:hAnsi="Tahoma" w:cs="Tahoma"/>
          <w:color w:val="000000"/>
          <w:sz w:val="21"/>
          <w:szCs w:val="21"/>
        </w:rPr>
        <w:t xml:space="preserve">3 </w:t>
      </w:r>
      <w:r w:rsidRPr="00A24BF9">
        <w:rPr>
          <w:rFonts w:ascii="Tahoma" w:hAnsi="Tahoma" w:cs="Tahoma"/>
          <w:color w:val="000000"/>
          <w:sz w:val="21"/>
          <w:szCs w:val="21"/>
        </w:rPr>
        <w:t xml:space="preserve">(három) üzleti évi </w:t>
      </w:r>
      <w:r w:rsidR="006C53B3" w:rsidRPr="00A24BF9">
        <w:rPr>
          <w:rFonts w:ascii="Tahoma" w:hAnsi="Tahoma" w:cs="Tahoma"/>
          <w:color w:val="000000"/>
          <w:sz w:val="21"/>
          <w:szCs w:val="21"/>
        </w:rPr>
        <w:t xml:space="preserve">a teljes árbevétele és </w:t>
      </w:r>
      <w:r w:rsidRPr="00A24BF9">
        <w:rPr>
          <w:rFonts w:ascii="Tahoma" w:hAnsi="Tahoma" w:cs="Tahoma"/>
          <w:color w:val="000000"/>
          <w:sz w:val="21"/>
          <w:szCs w:val="21"/>
        </w:rPr>
        <w:t xml:space="preserve">a közbeszerzés tárgya szerinti általános forgalmi adó nélküli </w:t>
      </w:r>
      <w:r w:rsidRPr="00A24BF9">
        <w:rPr>
          <w:rFonts w:ascii="Tahoma" w:hAnsi="Tahoma" w:cs="Tahoma"/>
          <w:sz w:val="21"/>
          <w:szCs w:val="21"/>
        </w:rPr>
        <w:t>árbevétele az alábbiak szerint alakult:</w:t>
      </w:r>
    </w:p>
    <w:p w14:paraId="43EAAAB5" w14:textId="77777777" w:rsidR="00F5422B" w:rsidRPr="00A24BF9" w:rsidRDefault="00F5422B" w:rsidP="004877C2">
      <w:pPr>
        <w:spacing w:line="276" w:lineRule="auto"/>
        <w:jc w:val="both"/>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gridCol w:w="2624"/>
      </w:tblGrid>
      <w:tr w:rsidR="00880F47" w:rsidRPr="001E3190" w14:paraId="3DC468EC" w14:textId="77777777" w:rsidTr="00880F47">
        <w:trPr>
          <w:jc w:val="center"/>
        </w:trPr>
        <w:tc>
          <w:tcPr>
            <w:tcW w:w="1702" w:type="dxa"/>
            <w:shd w:val="clear" w:color="auto" w:fill="DBE5F1" w:themeFill="accent1" w:themeFillTint="33"/>
            <w:vAlign w:val="center"/>
          </w:tcPr>
          <w:p w14:paraId="0BBDBE02" w14:textId="77777777" w:rsidR="00880F47" w:rsidRPr="001E3190" w:rsidRDefault="00880F47" w:rsidP="00880F47">
            <w:pPr>
              <w:tabs>
                <w:tab w:val="right" w:pos="0"/>
                <w:tab w:val="right" w:pos="9026"/>
              </w:tabs>
              <w:jc w:val="center"/>
              <w:outlineLvl w:val="0"/>
              <w:rPr>
                <w:rFonts w:ascii="Tahoma" w:hAnsi="Tahoma" w:cs="Tahoma"/>
                <w:b/>
                <w:bCs/>
                <w:sz w:val="21"/>
                <w:szCs w:val="21"/>
              </w:rPr>
            </w:pPr>
            <w:r w:rsidRPr="001E3190">
              <w:rPr>
                <w:rFonts w:ascii="Tahoma" w:hAnsi="Tahoma" w:cs="Tahoma"/>
                <w:b/>
                <w:bCs/>
                <w:sz w:val="21"/>
                <w:szCs w:val="21"/>
              </w:rPr>
              <w:t>Üzleti év</w:t>
            </w:r>
          </w:p>
        </w:tc>
        <w:tc>
          <w:tcPr>
            <w:tcW w:w="2624" w:type="dxa"/>
            <w:shd w:val="clear" w:color="auto" w:fill="DBE5F1" w:themeFill="accent1" w:themeFillTint="33"/>
            <w:vAlign w:val="center"/>
          </w:tcPr>
          <w:p w14:paraId="092F174A" w14:textId="77777777" w:rsidR="00880F47" w:rsidRPr="001E3190" w:rsidRDefault="00880F47" w:rsidP="00880F47">
            <w:pPr>
              <w:tabs>
                <w:tab w:val="right" w:pos="0"/>
                <w:tab w:val="right" w:pos="9026"/>
              </w:tabs>
              <w:jc w:val="center"/>
              <w:outlineLvl w:val="0"/>
              <w:rPr>
                <w:rFonts w:ascii="Tahoma" w:hAnsi="Tahoma" w:cs="Tahoma"/>
                <w:b/>
                <w:bCs/>
                <w:sz w:val="21"/>
                <w:szCs w:val="21"/>
              </w:rPr>
            </w:pPr>
            <w:r w:rsidRPr="001E3190">
              <w:rPr>
                <w:rFonts w:ascii="Tahoma" w:hAnsi="Tahoma" w:cs="Tahoma"/>
                <w:b/>
                <w:bCs/>
                <w:sz w:val="21"/>
                <w:szCs w:val="21"/>
              </w:rPr>
              <w:t>Éves nettó árbevétel</w:t>
            </w:r>
          </w:p>
          <w:p w14:paraId="6E9D2D13" w14:textId="77777777" w:rsidR="00880F47" w:rsidRPr="001E3190" w:rsidRDefault="00880F47" w:rsidP="00880F47">
            <w:pPr>
              <w:tabs>
                <w:tab w:val="right" w:pos="0"/>
                <w:tab w:val="right" w:pos="9026"/>
              </w:tabs>
              <w:jc w:val="center"/>
              <w:outlineLvl w:val="0"/>
              <w:rPr>
                <w:rFonts w:ascii="Tahoma" w:hAnsi="Tahoma" w:cs="Tahoma"/>
                <w:bCs/>
                <w:sz w:val="21"/>
                <w:szCs w:val="21"/>
              </w:rPr>
            </w:pPr>
            <w:r w:rsidRPr="001E3190">
              <w:rPr>
                <w:rFonts w:ascii="Tahoma" w:hAnsi="Tahoma" w:cs="Tahoma"/>
                <w:bCs/>
                <w:sz w:val="21"/>
                <w:szCs w:val="21"/>
              </w:rPr>
              <w:t>(ÁFA nélkül)</w:t>
            </w:r>
          </w:p>
        </w:tc>
        <w:tc>
          <w:tcPr>
            <w:tcW w:w="2624" w:type="dxa"/>
            <w:shd w:val="clear" w:color="auto" w:fill="DBE5F1" w:themeFill="accent1" w:themeFillTint="33"/>
            <w:vAlign w:val="center"/>
          </w:tcPr>
          <w:p w14:paraId="1ED71EC7" w14:textId="77777777" w:rsidR="00880F47" w:rsidRPr="001E3190" w:rsidRDefault="00880F47" w:rsidP="00880F47">
            <w:pPr>
              <w:tabs>
                <w:tab w:val="right" w:pos="0"/>
                <w:tab w:val="right" w:pos="9026"/>
              </w:tabs>
              <w:jc w:val="center"/>
              <w:outlineLvl w:val="0"/>
              <w:rPr>
                <w:rFonts w:ascii="Tahoma" w:hAnsi="Tahoma" w:cs="Tahoma"/>
                <w:b/>
                <w:bCs/>
                <w:sz w:val="21"/>
                <w:szCs w:val="21"/>
              </w:rPr>
            </w:pPr>
            <w:r w:rsidRPr="001E3190">
              <w:rPr>
                <w:rFonts w:ascii="Tahoma" w:hAnsi="Tahoma" w:cs="Tahoma"/>
                <w:b/>
                <w:bCs/>
                <w:sz w:val="21"/>
                <w:szCs w:val="21"/>
              </w:rPr>
              <w:t xml:space="preserve">Közbeszerzés tárgyából származó árbevétel </w:t>
            </w:r>
            <w:r w:rsidRPr="001E3190">
              <w:rPr>
                <w:rFonts w:ascii="Tahoma" w:hAnsi="Tahoma" w:cs="Tahoma"/>
                <w:bCs/>
                <w:sz w:val="21"/>
                <w:szCs w:val="21"/>
              </w:rPr>
              <w:t>(ÁFA nélkül)</w:t>
            </w:r>
          </w:p>
        </w:tc>
      </w:tr>
      <w:tr w:rsidR="00880F47" w:rsidRPr="001E3190" w14:paraId="6C4C9581" w14:textId="77777777" w:rsidTr="00880F47">
        <w:trPr>
          <w:jc w:val="center"/>
        </w:trPr>
        <w:tc>
          <w:tcPr>
            <w:tcW w:w="1702" w:type="dxa"/>
            <w:vAlign w:val="center"/>
          </w:tcPr>
          <w:p w14:paraId="32F9FB27" w14:textId="77777777" w:rsidR="00880F47" w:rsidRPr="001E3190" w:rsidRDefault="00880F47" w:rsidP="00880F47">
            <w:pPr>
              <w:tabs>
                <w:tab w:val="right" w:pos="0"/>
                <w:tab w:val="right" w:pos="9026"/>
              </w:tabs>
              <w:spacing w:before="60" w:after="60"/>
              <w:jc w:val="both"/>
              <w:outlineLvl w:val="0"/>
              <w:rPr>
                <w:rFonts w:ascii="Tahoma" w:hAnsi="Tahoma" w:cs="Tahoma"/>
                <w:b/>
                <w:bCs/>
                <w:sz w:val="21"/>
                <w:szCs w:val="21"/>
              </w:rPr>
            </w:pPr>
          </w:p>
        </w:tc>
        <w:tc>
          <w:tcPr>
            <w:tcW w:w="2624" w:type="dxa"/>
            <w:vAlign w:val="center"/>
          </w:tcPr>
          <w:p w14:paraId="3B24E3B4"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114056BF"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r>
      <w:tr w:rsidR="00880F47" w:rsidRPr="001E3190" w14:paraId="3633A727" w14:textId="77777777" w:rsidTr="00880F47">
        <w:trPr>
          <w:jc w:val="center"/>
        </w:trPr>
        <w:tc>
          <w:tcPr>
            <w:tcW w:w="1702" w:type="dxa"/>
            <w:vAlign w:val="center"/>
          </w:tcPr>
          <w:p w14:paraId="511077F0" w14:textId="77777777" w:rsidR="00880F47" w:rsidRPr="001E3190" w:rsidRDefault="00880F47" w:rsidP="00880F47">
            <w:pPr>
              <w:tabs>
                <w:tab w:val="right" w:pos="0"/>
                <w:tab w:val="right" w:pos="9026"/>
              </w:tabs>
              <w:spacing w:before="60" w:after="60"/>
              <w:jc w:val="both"/>
              <w:outlineLvl w:val="0"/>
              <w:rPr>
                <w:rFonts w:ascii="Tahoma" w:hAnsi="Tahoma" w:cs="Tahoma"/>
                <w:b/>
                <w:bCs/>
                <w:sz w:val="21"/>
                <w:szCs w:val="21"/>
              </w:rPr>
            </w:pPr>
          </w:p>
        </w:tc>
        <w:tc>
          <w:tcPr>
            <w:tcW w:w="2624" w:type="dxa"/>
            <w:vAlign w:val="center"/>
          </w:tcPr>
          <w:p w14:paraId="7FD6189C"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537B247D"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r>
      <w:tr w:rsidR="00880F47" w:rsidRPr="001E3190" w14:paraId="38058D90" w14:textId="77777777" w:rsidTr="00880F47">
        <w:trPr>
          <w:jc w:val="center"/>
        </w:trPr>
        <w:tc>
          <w:tcPr>
            <w:tcW w:w="1702" w:type="dxa"/>
            <w:vAlign w:val="center"/>
          </w:tcPr>
          <w:p w14:paraId="76A0518A" w14:textId="77777777" w:rsidR="00880F47" w:rsidRPr="001E3190" w:rsidRDefault="00880F47" w:rsidP="00880F47">
            <w:pPr>
              <w:tabs>
                <w:tab w:val="right" w:pos="0"/>
                <w:tab w:val="right" w:pos="9026"/>
              </w:tabs>
              <w:spacing w:before="60" w:after="60"/>
              <w:jc w:val="both"/>
              <w:outlineLvl w:val="0"/>
              <w:rPr>
                <w:rFonts w:ascii="Tahoma" w:hAnsi="Tahoma" w:cs="Tahoma"/>
                <w:b/>
                <w:bCs/>
                <w:sz w:val="21"/>
                <w:szCs w:val="21"/>
              </w:rPr>
            </w:pPr>
          </w:p>
        </w:tc>
        <w:tc>
          <w:tcPr>
            <w:tcW w:w="2624" w:type="dxa"/>
            <w:vAlign w:val="center"/>
          </w:tcPr>
          <w:p w14:paraId="7F651B2F"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64D0C43F"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r>
      <w:tr w:rsidR="00880F47" w:rsidRPr="001E3190" w14:paraId="57742D9C" w14:textId="77777777" w:rsidTr="00880F47">
        <w:trPr>
          <w:trHeight w:val="70"/>
          <w:jc w:val="center"/>
        </w:trPr>
        <w:tc>
          <w:tcPr>
            <w:tcW w:w="1702" w:type="dxa"/>
            <w:vAlign w:val="center"/>
          </w:tcPr>
          <w:p w14:paraId="48149DA3" w14:textId="77777777" w:rsidR="00880F47" w:rsidRPr="001E3190" w:rsidRDefault="00880F47" w:rsidP="00880F47">
            <w:pPr>
              <w:tabs>
                <w:tab w:val="right" w:pos="0"/>
                <w:tab w:val="right" w:pos="9026"/>
              </w:tabs>
              <w:spacing w:before="60" w:after="60"/>
              <w:jc w:val="both"/>
              <w:outlineLvl w:val="0"/>
              <w:rPr>
                <w:rFonts w:ascii="Tahoma" w:hAnsi="Tahoma" w:cs="Tahoma"/>
                <w:bCs/>
                <w:sz w:val="21"/>
                <w:szCs w:val="21"/>
              </w:rPr>
            </w:pPr>
            <w:r w:rsidRPr="001E3190">
              <w:rPr>
                <w:rFonts w:ascii="Tahoma" w:hAnsi="Tahoma" w:cs="Tahoma"/>
                <w:bCs/>
                <w:sz w:val="21"/>
                <w:szCs w:val="21"/>
              </w:rPr>
              <w:t>Összesen:</w:t>
            </w:r>
          </w:p>
        </w:tc>
        <w:tc>
          <w:tcPr>
            <w:tcW w:w="2624" w:type="dxa"/>
            <w:vAlign w:val="center"/>
          </w:tcPr>
          <w:p w14:paraId="59F04543"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r w:rsidRPr="001E3190">
              <w:rPr>
                <w:rFonts w:ascii="Tahoma" w:hAnsi="Tahoma" w:cs="Tahoma"/>
                <w:b/>
                <w:bCs/>
                <w:sz w:val="21"/>
                <w:szCs w:val="21"/>
              </w:rPr>
              <w:t xml:space="preserve"> </w:t>
            </w:r>
          </w:p>
        </w:tc>
        <w:tc>
          <w:tcPr>
            <w:tcW w:w="2624" w:type="dxa"/>
            <w:vAlign w:val="center"/>
          </w:tcPr>
          <w:p w14:paraId="719E0D61" w14:textId="77777777" w:rsidR="00880F47" w:rsidRPr="001E3190" w:rsidRDefault="00880F47" w:rsidP="00880F47">
            <w:pPr>
              <w:tabs>
                <w:tab w:val="right" w:pos="0"/>
                <w:tab w:val="right" w:pos="9026"/>
              </w:tabs>
              <w:spacing w:before="60" w:after="60"/>
              <w:jc w:val="center"/>
              <w:outlineLvl w:val="0"/>
              <w:rPr>
                <w:rFonts w:ascii="Tahoma" w:hAnsi="Tahoma" w:cs="Tahoma"/>
                <w:b/>
                <w:bCs/>
                <w:sz w:val="21"/>
                <w:szCs w:val="21"/>
              </w:rPr>
            </w:pPr>
          </w:p>
        </w:tc>
      </w:tr>
    </w:tbl>
    <w:p w14:paraId="43EAAACA" w14:textId="77777777" w:rsidR="00F5422B" w:rsidRPr="00A24BF9" w:rsidRDefault="00F5422B" w:rsidP="004877C2">
      <w:pPr>
        <w:spacing w:line="276" w:lineRule="auto"/>
        <w:jc w:val="both"/>
        <w:rPr>
          <w:rFonts w:ascii="Tahoma" w:hAnsi="Tahoma" w:cs="Tahoma"/>
          <w:sz w:val="21"/>
          <w:szCs w:val="21"/>
        </w:rPr>
      </w:pPr>
    </w:p>
    <w:p w14:paraId="43EAAACB"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sz w:val="21"/>
          <w:szCs w:val="21"/>
        </w:rPr>
        <w:t>&lt;&lt;</w:t>
      </w:r>
      <w:r w:rsidRPr="00A24BF9">
        <w:rPr>
          <w:rFonts w:ascii="Tahoma" w:hAnsi="Tahoma" w:cs="Tahoma"/>
          <w:color w:val="000000"/>
          <w:sz w:val="21"/>
          <w:szCs w:val="21"/>
        </w:rPr>
        <w:t xml:space="preserve"> 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ACD" w14:textId="77777777" w:rsidTr="00F5422B">
        <w:tc>
          <w:tcPr>
            <w:tcW w:w="4860" w:type="dxa"/>
          </w:tcPr>
          <w:p w14:paraId="43EAAACC"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ACF" w14:textId="77777777" w:rsidTr="00F5422B">
        <w:tc>
          <w:tcPr>
            <w:tcW w:w="4860" w:type="dxa"/>
          </w:tcPr>
          <w:p w14:paraId="43EAAACE"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AD0" w14:textId="77777777" w:rsidR="00F5422B" w:rsidRPr="00A24BF9" w:rsidRDefault="00F5422B" w:rsidP="004877C2">
      <w:pPr>
        <w:spacing w:before="60" w:after="60" w:line="276" w:lineRule="auto"/>
        <w:ind w:right="-284"/>
        <w:jc w:val="center"/>
        <w:rPr>
          <w:rFonts w:ascii="Tahoma" w:hAnsi="Tahoma" w:cs="Tahoma"/>
          <w:b/>
          <w:color w:val="000000"/>
          <w:sz w:val="21"/>
          <w:szCs w:val="21"/>
        </w:rPr>
      </w:pPr>
    </w:p>
    <w:p w14:paraId="43EAAAD1" w14:textId="77777777" w:rsidR="00F5422B" w:rsidRPr="00A24BF9" w:rsidRDefault="00F5422B" w:rsidP="004877C2">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br w:type="page"/>
      </w:r>
      <w:r w:rsidRPr="00A24BF9">
        <w:rPr>
          <w:rFonts w:ascii="Tahoma" w:hAnsi="Tahoma" w:cs="Tahoma"/>
          <w:b/>
          <w:color w:val="000000"/>
          <w:sz w:val="21"/>
          <w:szCs w:val="21"/>
        </w:rPr>
        <w:lastRenderedPageBreak/>
        <w:t xml:space="preserve"> </w:t>
      </w:r>
    </w:p>
    <w:p w14:paraId="43EAAAD2" w14:textId="77777777" w:rsidR="00F5422B" w:rsidRPr="004245A9" w:rsidRDefault="006C53B3" w:rsidP="004877C2">
      <w:pPr>
        <w:spacing w:before="60" w:after="60" w:line="276" w:lineRule="auto"/>
        <w:ind w:right="-284"/>
        <w:jc w:val="right"/>
        <w:rPr>
          <w:rFonts w:ascii="Tahoma" w:hAnsi="Tahoma" w:cs="Tahoma"/>
          <w:b/>
          <w:color w:val="000000"/>
          <w:sz w:val="21"/>
          <w:szCs w:val="21"/>
        </w:rPr>
      </w:pPr>
      <w:r w:rsidRPr="004245A9">
        <w:rPr>
          <w:rFonts w:ascii="Tahoma" w:hAnsi="Tahoma" w:cs="Tahoma"/>
          <w:b/>
          <w:color w:val="000000"/>
          <w:sz w:val="21"/>
          <w:szCs w:val="21"/>
        </w:rPr>
        <w:t>9</w:t>
      </w:r>
      <w:r w:rsidR="00F5422B" w:rsidRPr="004245A9">
        <w:rPr>
          <w:rFonts w:ascii="Tahoma" w:hAnsi="Tahoma" w:cs="Tahoma"/>
          <w:b/>
          <w:color w:val="000000"/>
          <w:sz w:val="21"/>
          <w:szCs w:val="21"/>
        </w:rPr>
        <w:t>. sz. melléklet</w:t>
      </w:r>
    </w:p>
    <w:p w14:paraId="487AFBAA" w14:textId="77777777" w:rsidR="004245A9" w:rsidRDefault="004245A9" w:rsidP="004245A9">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t xml:space="preserve">Nyilatkozat </w:t>
      </w:r>
    </w:p>
    <w:p w14:paraId="43EAAAD3" w14:textId="5DCFD8CF" w:rsidR="00F5422B" w:rsidRPr="00A24BF9" w:rsidRDefault="004245A9" w:rsidP="004877C2">
      <w:pPr>
        <w:spacing w:before="60" w:after="60" w:line="276" w:lineRule="auto"/>
        <w:ind w:right="-284"/>
        <w:jc w:val="center"/>
        <w:rPr>
          <w:rFonts w:ascii="Tahoma" w:hAnsi="Tahoma" w:cs="Tahoma"/>
          <w:b/>
          <w:color w:val="000000"/>
          <w:sz w:val="21"/>
          <w:szCs w:val="21"/>
        </w:rPr>
      </w:pPr>
      <w:r>
        <w:rPr>
          <w:rFonts w:ascii="Tahoma" w:hAnsi="Tahoma" w:cs="Tahoma"/>
          <w:b/>
          <w:color w:val="000000"/>
          <w:sz w:val="21"/>
          <w:szCs w:val="21"/>
        </w:rPr>
        <w:t>a</w:t>
      </w:r>
      <w:r w:rsidR="00F5422B" w:rsidRPr="00A24BF9">
        <w:rPr>
          <w:rFonts w:ascii="Tahoma" w:hAnsi="Tahoma" w:cs="Tahoma"/>
          <w:b/>
          <w:color w:val="000000"/>
          <w:sz w:val="21"/>
          <w:szCs w:val="21"/>
        </w:rPr>
        <w:t xml:space="preserve">z </w:t>
      </w:r>
      <w:r>
        <w:rPr>
          <w:rFonts w:ascii="Tahoma" w:hAnsi="Tahoma" w:cs="Tahoma"/>
          <w:b/>
          <w:color w:val="000000"/>
          <w:sz w:val="21"/>
          <w:szCs w:val="21"/>
        </w:rPr>
        <w:t>ajánlati</w:t>
      </w:r>
      <w:r w:rsidR="00F5422B" w:rsidRPr="00A24BF9">
        <w:rPr>
          <w:rFonts w:ascii="Tahoma" w:hAnsi="Tahoma" w:cs="Tahoma"/>
          <w:b/>
          <w:color w:val="000000"/>
          <w:sz w:val="21"/>
          <w:szCs w:val="21"/>
        </w:rPr>
        <w:t xml:space="preserve"> felhívás </w:t>
      </w:r>
      <w:r>
        <w:rPr>
          <w:rFonts w:ascii="Tahoma" w:hAnsi="Tahoma" w:cs="Tahoma"/>
          <w:b/>
          <w:color w:val="000000"/>
          <w:sz w:val="21"/>
          <w:szCs w:val="21"/>
        </w:rPr>
        <w:t>feladásától</w:t>
      </w:r>
      <w:r w:rsidR="00F5422B" w:rsidRPr="00A24BF9">
        <w:rPr>
          <w:rFonts w:ascii="Tahoma" w:hAnsi="Tahoma" w:cs="Tahoma"/>
          <w:b/>
          <w:color w:val="000000"/>
          <w:sz w:val="21"/>
          <w:szCs w:val="21"/>
        </w:rPr>
        <w:t xml:space="preserve"> visszafelé számított 36 hónapos időszakban teljesített legjelentősebb, a közbeszerzés tárgyával azonos szolgáltatásainak ismertetése</w:t>
      </w:r>
    </w:p>
    <w:p w14:paraId="43EAAAD4" w14:textId="77777777" w:rsidR="00F5422B" w:rsidRPr="00A24BF9" w:rsidRDefault="00F5422B" w:rsidP="004877C2">
      <w:pPr>
        <w:pStyle w:val="Cmsor2"/>
        <w:spacing w:line="276" w:lineRule="auto"/>
        <w:rPr>
          <w:rFonts w:ascii="Tahoma" w:hAnsi="Tahoma" w:cs="Tahoma"/>
          <w:i/>
          <w:sz w:val="21"/>
          <w:szCs w:val="21"/>
        </w:rPr>
      </w:pPr>
      <w:r w:rsidRPr="00A24BF9">
        <w:rPr>
          <w:rFonts w:ascii="Tahoma" w:hAnsi="Tahoma" w:cs="Tahoma"/>
          <w:sz w:val="21"/>
          <w:szCs w:val="21"/>
        </w:rPr>
        <w:t>[310/2011. (XII. 23.) Korm. rendelet 15. § (3) bekezdésének a) pontja szerinti alkalmassági előírás vonatkozásában]</w:t>
      </w:r>
    </w:p>
    <w:p w14:paraId="43EAAAD5" w14:textId="77777777" w:rsidR="00F5422B" w:rsidRPr="00A24BF9" w:rsidRDefault="00F5422B" w:rsidP="004877C2">
      <w:pPr>
        <w:spacing w:before="60" w:after="60" w:line="276" w:lineRule="auto"/>
        <w:ind w:right="-284"/>
        <w:rPr>
          <w:rFonts w:ascii="Tahoma" w:hAnsi="Tahoma" w:cs="Tahoma"/>
          <w:b/>
          <w:color w:val="000000"/>
          <w:sz w:val="21"/>
          <w:szCs w:val="21"/>
        </w:rPr>
      </w:pPr>
    </w:p>
    <w:p w14:paraId="43EAAAD6" w14:textId="086B59A2" w:rsidR="00F5422B" w:rsidRPr="00A24BF9" w:rsidRDefault="00F5422B" w:rsidP="004877C2">
      <w:pPr>
        <w:spacing w:before="60" w:after="60" w:line="276" w:lineRule="auto"/>
        <w:ind w:right="-1"/>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sz w:val="21"/>
          <w:szCs w:val="21"/>
        </w:rPr>
        <w:t>„</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 xml:space="preserve">a 2007-2013-as fejlesztéspolitikai időszakra vonatkozó tematikus értékelő tanulmányok elkészítésére, 4 részben </w:t>
      </w:r>
      <w:r w:rsidR="00771EE7" w:rsidRPr="00A24BF9">
        <w:rPr>
          <w:rFonts w:ascii="Tahoma" w:hAnsi="Tahoma" w:cs="Tahoma"/>
          <w:b/>
          <w:sz w:val="21"/>
          <w:szCs w:val="21"/>
        </w:rPr>
        <w:t>- …… rész</w:t>
      </w:r>
      <w:r w:rsidRPr="00A24BF9">
        <w:rPr>
          <w:rFonts w:ascii="Tahoma" w:eastAsia="SimHei" w:hAnsi="Tahoma" w:cs="Tahoma"/>
          <w:b/>
          <w:sz w:val="21"/>
          <w:szCs w:val="21"/>
        </w:rPr>
        <w:t xml:space="preserve">” </w:t>
      </w:r>
      <w:r w:rsidRPr="00A24BF9">
        <w:rPr>
          <w:rFonts w:ascii="Tahoma" w:hAnsi="Tahoma" w:cs="Tahoma"/>
          <w:sz w:val="21"/>
          <w:szCs w:val="21"/>
        </w:rPr>
        <w:t xml:space="preserve">tárgyban indított közbeszerzési eljárásban nyilatkozom, hogy </w:t>
      </w:r>
      <w:r w:rsidRPr="00A24BF9">
        <w:rPr>
          <w:rFonts w:ascii="Tahoma" w:hAnsi="Tahoma" w:cs="Tahoma"/>
          <w:color w:val="000000"/>
          <w:sz w:val="21"/>
          <w:szCs w:val="21"/>
        </w:rPr>
        <w:t xml:space="preserve">az </w:t>
      </w:r>
      <w:r w:rsidR="00E425AE">
        <w:rPr>
          <w:rFonts w:ascii="Tahoma" w:hAnsi="Tahoma" w:cs="Tahoma"/>
          <w:color w:val="000000"/>
          <w:sz w:val="21"/>
          <w:szCs w:val="21"/>
        </w:rPr>
        <w:t>ajánlati felhívás feladásától</w:t>
      </w:r>
      <w:r w:rsidRPr="00A24BF9">
        <w:rPr>
          <w:rFonts w:ascii="Tahoma" w:hAnsi="Tahoma" w:cs="Tahoma"/>
          <w:color w:val="000000"/>
          <w:sz w:val="21"/>
          <w:szCs w:val="21"/>
        </w:rPr>
        <w:t xml:space="preserve"> visszafelé számított 36 hónapos időszakban teljesített legjelentősebb, a közbeszerzés tárgyával azonos szolgáltatásaink </w:t>
      </w:r>
      <w:r w:rsidRPr="00A24BF9">
        <w:rPr>
          <w:rFonts w:ascii="Tahoma" w:hAnsi="Tahoma" w:cs="Tahoma"/>
          <w:sz w:val="21"/>
          <w:szCs w:val="21"/>
        </w:rPr>
        <w:t>az alábbiak: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4601"/>
      </w:tblGrid>
      <w:tr w:rsidR="00834238" w:rsidRPr="00A24BF9" w14:paraId="43EAAAD9" w14:textId="77777777" w:rsidTr="00880F47">
        <w:tc>
          <w:tcPr>
            <w:tcW w:w="4602" w:type="dxa"/>
          </w:tcPr>
          <w:p w14:paraId="43EAAAD7"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hAnsi="Tahoma" w:cs="Tahoma"/>
                <w:b/>
                <w:snapToGrid w:val="0"/>
                <w:sz w:val="21"/>
                <w:szCs w:val="21"/>
              </w:rPr>
              <w:t>A szerződést kötő másik fél neve</w:t>
            </w:r>
          </w:p>
        </w:tc>
        <w:tc>
          <w:tcPr>
            <w:tcW w:w="4601" w:type="dxa"/>
          </w:tcPr>
          <w:p w14:paraId="43EAAAD8"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DC" w14:textId="77777777" w:rsidTr="00880F47">
        <w:tc>
          <w:tcPr>
            <w:tcW w:w="4602" w:type="dxa"/>
          </w:tcPr>
          <w:p w14:paraId="43EAAADA" w14:textId="77777777" w:rsidR="00834238" w:rsidRPr="00880F47" w:rsidRDefault="00834238" w:rsidP="00880F47">
            <w:pPr>
              <w:autoSpaceDE w:val="0"/>
              <w:spacing w:before="60" w:after="60" w:line="276" w:lineRule="auto"/>
              <w:rPr>
                <w:rFonts w:ascii="Tahoma" w:hAnsi="Tahoma" w:cs="Tahoma"/>
                <w:b/>
                <w:snapToGrid w:val="0"/>
                <w:sz w:val="21"/>
                <w:szCs w:val="21"/>
              </w:rPr>
            </w:pPr>
            <w:r w:rsidRPr="00880F47">
              <w:rPr>
                <w:rFonts w:ascii="Tahoma" w:hAnsi="Tahoma" w:cs="Tahoma"/>
                <w:b/>
                <w:snapToGrid w:val="0"/>
                <w:sz w:val="21"/>
                <w:szCs w:val="21"/>
              </w:rPr>
              <w:t>A szerződést kötő másik fél székhelye</w:t>
            </w:r>
          </w:p>
        </w:tc>
        <w:tc>
          <w:tcPr>
            <w:tcW w:w="4601" w:type="dxa"/>
          </w:tcPr>
          <w:p w14:paraId="43EAAADB"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DF" w14:textId="77777777" w:rsidTr="00880F47">
        <w:tc>
          <w:tcPr>
            <w:tcW w:w="4602" w:type="dxa"/>
          </w:tcPr>
          <w:p w14:paraId="43EAAADD"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eastAsia="SimHei" w:hAnsi="Tahoma" w:cs="Tahoma"/>
                <w:b/>
                <w:sz w:val="21"/>
                <w:szCs w:val="21"/>
              </w:rPr>
              <w:t>A szerződés tárgya</w:t>
            </w:r>
          </w:p>
        </w:tc>
        <w:tc>
          <w:tcPr>
            <w:tcW w:w="4601" w:type="dxa"/>
          </w:tcPr>
          <w:p w14:paraId="43EAAADE"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E2" w14:textId="77777777" w:rsidTr="00880F47">
        <w:trPr>
          <w:trHeight w:val="507"/>
        </w:trPr>
        <w:tc>
          <w:tcPr>
            <w:tcW w:w="4602" w:type="dxa"/>
          </w:tcPr>
          <w:p w14:paraId="43EAAAE0" w14:textId="77777777" w:rsidR="00834238" w:rsidRPr="00880F47" w:rsidRDefault="00834238" w:rsidP="00880F47">
            <w:pPr>
              <w:pStyle w:val="Nincstrkz"/>
              <w:spacing w:line="276" w:lineRule="auto"/>
              <w:jc w:val="left"/>
              <w:rPr>
                <w:rFonts w:ascii="Tahoma" w:eastAsia="SimHei" w:hAnsi="Tahoma" w:cs="Tahoma"/>
                <w:b/>
                <w:sz w:val="21"/>
                <w:szCs w:val="21"/>
              </w:rPr>
            </w:pPr>
            <w:r w:rsidRPr="00880F47">
              <w:rPr>
                <w:rFonts w:ascii="Tahoma" w:hAnsi="Tahoma" w:cs="Tahoma"/>
                <w:b/>
                <w:sz w:val="21"/>
                <w:szCs w:val="21"/>
              </w:rPr>
              <w:t>A referenciát adó személy neve, telefonszáma, beosztása</w:t>
            </w:r>
          </w:p>
        </w:tc>
        <w:tc>
          <w:tcPr>
            <w:tcW w:w="4601" w:type="dxa"/>
          </w:tcPr>
          <w:p w14:paraId="43EAAAE1"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E5" w14:textId="77777777" w:rsidTr="00880F47">
        <w:tc>
          <w:tcPr>
            <w:tcW w:w="4602" w:type="dxa"/>
          </w:tcPr>
          <w:p w14:paraId="43EAAAE3"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eastAsia="SimHei" w:hAnsi="Tahoma" w:cs="Tahoma"/>
                <w:b/>
                <w:sz w:val="21"/>
                <w:szCs w:val="21"/>
              </w:rPr>
              <w:t>Az ellenszolgáltatás nettó összege Ft-ban</w:t>
            </w:r>
          </w:p>
        </w:tc>
        <w:tc>
          <w:tcPr>
            <w:tcW w:w="4601" w:type="dxa"/>
          </w:tcPr>
          <w:p w14:paraId="43EAAAE4"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E8" w14:textId="77777777" w:rsidTr="00880F47">
        <w:tc>
          <w:tcPr>
            <w:tcW w:w="4602" w:type="dxa"/>
          </w:tcPr>
          <w:p w14:paraId="43EAAAE6"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eastAsia="SimHei" w:hAnsi="Tahoma" w:cs="Tahoma"/>
                <w:b/>
                <w:sz w:val="21"/>
                <w:szCs w:val="21"/>
              </w:rPr>
              <w:t>Teljesítés ideje [kezdés/befejezés naptári nap pontossággal (év, hónap, nap)</w:t>
            </w:r>
          </w:p>
        </w:tc>
        <w:tc>
          <w:tcPr>
            <w:tcW w:w="4601" w:type="dxa"/>
          </w:tcPr>
          <w:p w14:paraId="43EAAAE7"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EB" w14:textId="77777777" w:rsidTr="00880F47">
        <w:tc>
          <w:tcPr>
            <w:tcW w:w="4602" w:type="dxa"/>
          </w:tcPr>
          <w:p w14:paraId="43EAAAE9"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eastAsia="SimHei" w:hAnsi="Tahoma" w:cs="Tahoma"/>
                <w:b/>
                <w:sz w:val="21"/>
                <w:szCs w:val="21"/>
              </w:rPr>
              <w:t>Teljesítés helye</w:t>
            </w:r>
          </w:p>
        </w:tc>
        <w:tc>
          <w:tcPr>
            <w:tcW w:w="4601" w:type="dxa"/>
          </w:tcPr>
          <w:p w14:paraId="43EAAAEA"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EE" w14:textId="77777777" w:rsidTr="00880F47">
        <w:tc>
          <w:tcPr>
            <w:tcW w:w="4602" w:type="dxa"/>
          </w:tcPr>
          <w:p w14:paraId="43EAAAEC" w14:textId="77777777" w:rsidR="00834238" w:rsidRPr="00880F47" w:rsidRDefault="00834238" w:rsidP="00880F47">
            <w:pPr>
              <w:autoSpaceDE w:val="0"/>
              <w:spacing w:before="60" w:after="60" w:line="276" w:lineRule="auto"/>
              <w:rPr>
                <w:rFonts w:ascii="Tahoma" w:eastAsia="SimHei" w:hAnsi="Tahoma" w:cs="Tahoma"/>
                <w:b/>
                <w:sz w:val="21"/>
                <w:szCs w:val="21"/>
              </w:rPr>
            </w:pPr>
            <w:r w:rsidRPr="00880F47">
              <w:rPr>
                <w:rFonts w:ascii="Tahoma" w:eastAsia="SimHei" w:hAnsi="Tahoma" w:cs="Tahoma"/>
                <w:b/>
                <w:sz w:val="21"/>
                <w:szCs w:val="21"/>
              </w:rPr>
              <w:t>A teljesítés az előírásoknak és a szerződésnek megfelelően történt-e? (Igen/ nem)</w:t>
            </w:r>
          </w:p>
        </w:tc>
        <w:tc>
          <w:tcPr>
            <w:tcW w:w="4601" w:type="dxa"/>
          </w:tcPr>
          <w:p w14:paraId="43EAAAED"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r w:rsidR="00834238" w:rsidRPr="00A24BF9" w14:paraId="43EAAAF1" w14:textId="77777777" w:rsidTr="00880F47">
        <w:tc>
          <w:tcPr>
            <w:tcW w:w="4602" w:type="dxa"/>
          </w:tcPr>
          <w:p w14:paraId="43EAAAEF" w14:textId="67F94F5F" w:rsidR="00834238" w:rsidRPr="00880F47" w:rsidRDefault="00880F47" w:rsidP="00880F47">
            <w:pPr>
              <w:autoSpaceDE w:val="0"/>
              <w:spacing w:before="60" w:after="60" w:line="276" w:lineRule="auto"/>
              <w:rPr>
                <w:rFonts w:ascii="Tahoma" w:eastAsia="SimHei" w:hAnsi="Tahoma" w:cs="Tahoma"/>
                <w:b/>
                <w:bCs/>
                <w:sz w:val="21"/>
                <w:szCs w:val="21"/>
              </w:rPr>
            </w:pPr>
            <w:r w:rsidRPr="00880F47">
              <w:rPr>
                <w:rFonts w:ascii="Tahoma" w:eastAsia="SimHei" w:hAnsi="Tahoma" w:cs="Tahoma"/>
                <w:b/>
                <w:bCs/>
                <w:sz w:val="21"/>
                <w:szCs w:val="21"/>
              </w:rPr>
              <w:t>Saját teljesítés aránya (%-ban vagy forintban)</w:t>
            </w:r>
          </w:p>
        </w:tc>
        <w:tc>
          <w:tcPr>
            <w:tcW w:w="4601" w:type="dxa"/>
          </w:tcPr>
          <w:p w14:paraId="43EAAAF0" w14:textId="77777777" w:rsidR="00834238" w:rsidRPr="00A24BF9" w:rsidRDefault="00834238" w:rsidP="004877C2">
            <w:pPr>
              <w:autoSpaceDE w:val="0"/>
              <w:spacing w:before="60" w:after="60" w:line="276" w:lineRule="auto"/>
              <w:jc w:val="center"/>
              <w:rPr>
                <w:rFonts w:ascii="Tahoma" w:eastAsia="SimHei" w:hAnsi="Tahoma" w:cs="Tahoma"/>
                <w:sz w:val="21"/>
                <w:szCs w:val="21"/>
              </w:rPr>
            </w:pPr>
          </w:p>
        </w:tc>
      </w:tr>
    </w:tbl>
    <w:p w14:paraId="43EAAAF8" w14:textId="77777777" w:rsidR="00F5422B" w:rsidRPr="00A24BF9" w:rsidRDefault="00F5422B" w:rsidP="004877C2">
      <w:pPr>
        <w:spacing w:line="276" w:lineRule="auto"/>
        <w:jc w:val="both"/>
        <w:rPr>
          <w:rFonts w:ascii="Tahoma" w:hAnsi="Tahoma" w:cs="Tahoma"/>
          <w:sz w:val="21"/>
          <w:szCs w:val="21"/>
        </w:rPr>
      </w:pPr>
    </w:p>
    <w:p w14:paraId="43EAAAF9" w14:textId="42C057E9" w:rsidR="00F5422B" w:rsidRPr="00A24BF9" w:rsidRDefault="00F5422B" w:rsidP="004877C2">
      <w:pPr>
        <w:spacing w:line="276" w:lineRule="auto"/>
        <w:jc w:val="both"/>
        <w:rPr>
          <w:rFonts w:ascii="Tahoma" w:hAnsi="Tahoma" w:cs="Tahoma"/>
          <w:sz w:val="21"/>
          <w:szCs w:val="21"/>
        </w:rPr>
      </w:pPr>
    </w:p>
    <w:p w14:paraId="43EAAAFA"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sz w:val="21"/>
          <w:szCs w:val="21"/>
        </w:rPr>
        <w:t>&lt;&lt;</w:t>
      </w:r>
      <w:r w:rsidRPr="00A24BF9">
        <w:rPr>
          <w:rFonts w:ascii="Tahoma" w:hAnsi="Tahoma" w:cs="Tahoma"/>
          <w:color w:val="000000"/>
          <w:sz w:val="21"/>
          <w:szCs w:val="21"/>
        </w:rPr>
        <w:t xml:space="preserve"> 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AFC" w14:textId="77777777" w:rsidTr="00F5422B">
        <w:tc>
          <w:tcPr>
            <w:tcW w:w="4860" w:type="dxa"/>
          </w:tcPr>
          <w:p w14:paraId="43EAAAFB"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AFE" w14:textId="77777777" w:rsidTr="00F5422B">
        <w:tc>
          <w:tcPr>
            <w:tcW w:w="4860" w:type="dxa"/>
          </w:tcPr>
          <w:p w14:paraId="43EAAAFD"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AFF" w14:textId="77777777" w:rsidR="00F5422B" w:rsidRPr="00A24BF9" w:rsidRDefault="00F5422B" w:rsidP="004877C2">
      <w:pPr>
        <w:spacing w:before="60" w:after="60" w:line="276" w:lineRule="auto"/>
        <w:ind w:right="-284"/>
        <w:rPr>
          <w:rFonts w:ascii="Tahoma" w:hAnsi="Tahoma" w:cs="Tahoma"/>
          <w:b/>
          <w:color w:val="000000"/>
          <w:sz w:val="21"/>
          <w:szCs w:val="21"/>
        </w:rPr>
      </w:pPr>
    </w:p>
    <w:p w14:paraId="43EAAB00" w14:textId="77777777" w:rsidR="00F5422B" w:rsidRPr="00A24BF9" w:rsidRDefault="00F5422B" w:rsidP="004877C2">
      <w:pPr>
        <w:spacing w:before="60" w:after="60" w:line="276" w:lineRule="auto"/>
        <w:ind w:right="-284"/>
        <w:rPr>
          <w:rFonts w:ascii="Tahoma" w:hAnsi="Tahoma" w:cs="Tahoma"/>
          <w:b/>
          <w:color w:val="000000"/>
          <w:sz w:val="21"/>
          <w:szCs w:val="21"/>
        </w:rPr>
      </w:pPr>
    </w:p>
    <w:p w14:paraId="43EAAB03" w14:textId="77777777" w:rsidR="00F5422B" w:rsidRPr="004245A9" w:rsidRDefault="00F5422B" w:rsidP="004877C2">
      <w:pPr>
        <w:spacing w:before="60" w:after="60" w:line="276" w:lineRule="auto"/>
        <w:ind w:right="-1"/>
        <w:jc w:val="right"/>
        <w:rPr>
          <w:rFonts w:ascii="Tahoma" w:hAnsi="Tahoma" w:cs="Tahoma"/>
          <w:b/>
          <w:i/>
          <w:color w:val="000000"/>
          <w:sz w:val="21"/>
          <w:szCs w:val="21"/>
        </w:rPr>
      </w:pPr>
      <w:r w:rsidRPr="00A24BF9">
        <w:rPr>
          <w:rFonts w:ascii="Tahoma" w:hAnsi="Tahoma" w:cs="Tahoma"/>
          <w:color w:val="000000"/>
          <w:sz w:val="21"/>
          <w:szCs w:val="21"/>
        </w:rPr>
        <w:br w:type="page"/>
      </w:r>
      <w:r w:rsidRPr="004245A9">
        <w:rPr>
          <w:rFonts w:ascii="Tahoma" w:hAnsi="Tahoma" w:cs="Tahoma"/>
          <w:b/>
          <w:i/>
          <w:color w:val="000000"/>
          <w:sz w:val="21"/>
          <w:szCs w:val="21"/>
        </w:rPr>
        <w:lastRenderedPageBreak/>
        <w:t>1</w:t>
      </w:r>
      <w:r w:rsidR="006C53B3" w:rsidRPr="004245A9">
        <w:rPr>
          <w:rFonts w:ascii="Tahoma" w:hAnsi="Tahoma" w:cs="Tahoma"/>
          <w:b/>
          <w:i/>
          <w:color w:val="000000"/>
          <w:sz w:val="21"/>
          <w:szCs w:val="21"/>
        </w:rPr>
        <w:t>0</w:t>
      </w:r>
      <w:r w:rsidRPr="004245A9">
        <w:rPr>
          <w:rFonts w:ascii="Tahoma" w:hAnsi="Tahoma" w:cs="Tahoma"/>
          <w:b/>
          <w:i/>
          <w:color w:val="000000"/>
          <w:sz w:val="21"/>
          <w:szCs w:val="21"/>
        </w:rPr>
        <w:t>. sz. melléklet</w:t>
      </w:r>
    </w:p>
    <w:p w14:paraId="64BBD242" w14:textId="77777777" w:rsidR="004245A9" w:rsidRDefault="004245A9" w:rsidP="004245A9">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t xml:space="preserve">Nyilatkozat </w:t>
      </w:r>
    </w:p>
    <w:p w14:paraId="43EAAB04" w14:textId="77777777" w:rsidR="00F5422B" w:rsidRPr="00A24BF9" w:rsidRDefault="00F5422B" w:rsidP="004877C2">
      <w:pPr>
        <w:spacing w:before="60" w:after="60" w:line="276" w:lineRule="auto"/>
        <w:ind w:right="-1"/>
        <w:jc w:val="right"/>
        <w:rPr>
          <w:rFonts w:ascii="Tahoma" w:hAnsi="Tahoma" w:cs="Tahoma"/>
          <w:i/>
          <w:color w:val="000000"/>
          <w:sz w:val="21"/>
          <w:szCs w:val="21"/>
        </w:rPr>
      </w:pPr>
    </w:p>
    <w:p w14:paraId="43EAAB05" w14:textId="77777777" w:rsidR="00F5422B" w:rsidRPr="00A24BF9" w:rsidRDefault="00D92B1D" w:rsidP="004877C2">
      <w:pPr>
        <w:spacing w:before="60" w:after="60" w:line="276" w:lineRule="auto"/>
        <w:ind w:right="-284"/>
        <w:jc w:val="center"/>
        <w:rPr>
          <w:rFonts w:ascii="Tahoma" w:hAnsi="Tahoma" w:cs="Tahoma"/>
          <w:b/>
          <w:color w:val="000000"/>
          <w:sz w:val="21"/>
          <w:szCs w:val="21"/>
        </w:rPr>
      </w:pPr>
      <w:r w:rsidRPr="00A24BF9">
        <w:rPr>
          <w:rFonts w:ascii="Tahoma" w:hAnsi="Tahoma" w:cs="Tahoma"/>
          <w:b/>
          <w:color w:val="000000"/>
          <w:sz w:val="21"/>
          <w:szCs w:val="21"/>
        </w:rPr>
        <w:t>S</w:t>
      </w:r>
      <w:r w:rsidR="00F5422B" w:rsidRPr="00A24BF9">
        <w:rPr>
          <w:rFonts w:ascii="Tahoma" w:hAnsi="Tahoma" w:cs="Tahoma"/>
          <w:b/>
          <w:color w:val="000000"/>
          <w:sz w:val="21"/>
          <w:szCs w:val="21"/>
        </w:rPr>
        <w:t>zakemberek</w:t>
      </w:r>
      <w:r w:rsidRPr="00A24BF9">
        <w:rPr>
          <w:rFonts w:ascii="Tahoma" w:hAnsi="Tahoma" w:cs="Tahoma"/>
          <w:b/>
          <w:color w:val="000000"/>
          <w:sz w:val="21"/>
          <w:szCs w:val="21"/>
        </w:rPr>
        <w:t xml:space="preserve"> felsorolása</w:t>
      </w:r>
      <w:r w:rsidR="00F5422B" w:rsidRPr="00A24BF9">
        <w:rPr>
          <w:rFonts w:ascii="Tahoma" w:hAnsi="Tahoma" w:cs="Tahoma"/>
          <w:b/>
          <w:color w:val="000000"/>
          <w:sz w:val="21"/>
          <w:szCs w:val="21"/>
        </w:rPr>
        <w:t xml:space="preserve"> – a szakemberek megnevezésével, képzettségük, szakmai tapasztalatuk ismertetésével - akiket ajánlattevő be kíván vonni a teljesítésbe.</w:t>
      </w:r>
    </w:p>
    <w:p w14:paraId="43EAAB06" w14:textId="77777777" w:rsidR="00F5422B" w:rsidRPr="00A24BF9" w:rsidRDefault="00F5422B" w:rsidP="004877C2">
      <w:pPr>
        <w:pStyle w:val="Cmsor2"/>
        <w:spacing w:line="276" w:lineRule="auto"/>
        <w:rPr>
          <w:rFonts w:ascii="Tahoma" w:hAnsi="Tahoma" w:cs="Tahoma"/>
          <w:i/>
          <w:sz w:val="21"/>
          <w:szCs w:val="21"/>
        </w:rPr>
      </w:pPr>
      <w:r w:rsidRPr="00A24BF9">
        <w:rPr>
          <w:rFonts w:ascii="Tahoma" w:hAnsi="Tahoma" w:cs="Tahoma"/>
          <w:sz w:val="21"/>
          <w:szCs w:val="21"/>
        </w:rPr>
        <w:t>[310/2011. (XII. 23.) Korm. r. 15. § (3) bek. d) pontja szerinti alkalmassági előírás vonatkozásában]</w:t>
      </w:r>
    </w:p>
    <w:p w14:paraId="43EAAB07" w14:textId="77777777" w:rsidR="00F5422B" w:rsidRPr="00A24BF9" w:rsidRDefault="00F5422B" w:rsidP="004877C2">
      <w:pPr>
        <w:spacing w:before="60" w:after="60" w:line="276" w:lineRule="auto"/>
        <w:ind w:right="-284"/>
        <w:rPr>
          <w:rFonts w:ascii="Tahoma" w:hAnsi="Tahoma" w:cs="Tahoma"/>
          <w:b/>
          <w:sz w:val="21"/>
          <w:szCs w:val="21"/>
        </w:rPr>
      </w:pPr>
    </w:p>
    <w:p w14:paraId="43EAAB08" w14:textId="3A669780" w:rsidR="00F5422B" w:rsidRPr="00A24BF9" w:rsidRDefault="00F5422B" w:rsidP="004877C2">
      <w:pPr>
        <w:pStyle w:val="Szvegtrzs"/>
        <w:spacing w:line="276" w:lineRule="auto"/>
        <w:ind w:right="74"/>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sz w:val="21"/>
          <w:szCs w:val="21"/>
        </w:rPr>
        <w:t>„</w:t>
      </w:r>
      <w:r w:rsidR="0045535A"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45535A" w:rsidRPr="00A24BF9">
        <w:rPr>
          <w:rFonts w:ascii="Tahoma" w:hAnsi="Tahoma" w:cs="Tahoma"/>
          <w:b/>
          <w:sz w:val="21"/>
          <w:szCs w:val="21"/>
        </w:rPr>
        <w:t>a 2007-2013-as fejlesztéspolitikai időszakra vonatkozó tematikus értékelő tanulmányok elkészítésére, 4 részben</w:t>
      </w:r>
      <w:r w:rsidR="00771EE7" w:rsidRPr="00A24BF9">
        <w:rPr>
          <w:rFonts w:ascii="Tahoma" w:hAnsi="Tahoma" w:cs="Tahoma"/>
          <w:b/>
          <w:sz w:val="21"/>
          <w:szCs w:val="21"/>
        </w:rPr>
        <w:t xml:space="preserve"> - …… rész</w:t>
      </w:r>
      <w:r w:rsidRPr="00A24BF9">
        <w:rPr>
          <w:rFonts w:ascii="Tahoma" w:eastAsia="SimHei" w:hAnsi="Tahoma" w:cs="Tahoma"/>
          <w:b/>
          <w:sz w:val="21"/>
          <w:szCs w:val="21"/>
        </w:rPr>
        <w:t xml:space="preserve">” </w:t>
      </w:r>
      <w:r w:rsidRPr="00A24BF9">
        <w:rPr>
          <w:rFonts w:ascii="Tahoma" w:hAnsi="Tahoma" w:cs="Tahoma"/>
          <w:sz w:val="21"/>
          <w:szCs w:val="21"/>
        </w:rPr>
        <w:t>tárgyban indított közbeszerzési eljárásban nyilatkozom, hogy a szerződés teljesítésébe az alábbi szakembereket kívánjuk bevonni:</w:t>
      </w:r>
    </w:p>
    <w:p w14:paraId="43EAAB09" w14:textId="77777777" w:rsidR="00F5422B" w:rsidRPr="00A24BF9" w:rsidRDefault="00F5422B" w:rsidP="004877C2">
      <w:pPr>
        <w:spacing w:before="60" w:after="60" w:line="276" w:lineRule="auto"/>
        <w:jc w:val="both"/>
        <w:rPr>
          <w:rFonts w:ascii="Tahoma" w:hAnsi="Tahoma" w:cs="Tahoma"/>
          <w:b/>
          <w:sz w:val="21"/>
          <w:szCs w:val="21"/>
        </w:rPr>
      </w:pP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80F47" w:rsidRPr="001E3190" w14:paraId="7566E48B" w14:textId="77777777" w:rsidTr="00880F47">
        <w:trPr>
          <w:trHeight w:val="253"/>
        </w:trPr>
        <w:tc>
          <w:tcPr>
            <w:tcW w:w="1527" w:type="dxa"/>
            <w:tcBorders>
              <w:top w:val="thickThinLargeGap" w:sz="6" w:space="0" w:color="000000"/>
              <w:left w:val="thickThinLargeGap" w:sz="6" w:space="0" w:color="000000"/>
              <w:bottom w:val="thickThinLargeGap" w:sz="6" w:space="0" w:color="000000"/>
            </w:tcBorders>
            <w:shd w:val="clear" w:color="auto" w:fill="C6D9F1"/>
            <w:vAlign w:val="center"/>
          </w:tcPr>
          <w:p w14:paraId="7026614A" w14:textId="77777777" w:rsidR="00880F47" w:rsidRPr="001E3190" w:rsidRDefault="00880F47" w:rsidP="00880F47">
            <w:pPr>
              <w:spacing w:after="120"/>
              <w:jc w:val="center"/>
              <w:rPr>
                <w:rFonts w:ascii="Tahoma" w:hAnsi="Tahoma" w:cs="Tahoma"/>
                <w:b/>
                <w:sz w:val="16"/>
                <w:szCs w:val="16"/>
              </w:rPr>
            </w:pPr>
            <w:r w:rsidRPr="001E319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C6D9F1"/>
            <w:vAlign w:val="center"/>
          </w:tcPr>
          <w:p w14:paraId="0B6F38D1" w14:textId="77777777" w:rsidR="00880F47" w:rsidRPr="001E3190" w:rsidRDefault="00880F47" w:rsidP="00880F47">
            <w:pPr>
              <w:spacing w:after="120"/>
              <w:jc w:val="center"/>
              <w:rPr>
                <w:rFonts w:ascii="Tahoma" w:hAnsi="Tahoma" w:cs="Tahoma"/>
                <w:b/>
                <w:sz w:val="16"/>
                <w:szCs w:val="16"/>
              </w:rPr>
            </w:pPr>
            <w:r w:rsidRPr="001E319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C6D9F1"/>
            <w:vAlign w:val="center"/>
          </w:tcPr>
          <w:p w14:paraId="44E350D0" w14:textId="77777777" w:rsidR="00880F47" w:rsidRPr="001E3190" w:rsidRDefault="00880F47" w:rsidP="00880F47">
            <w:pPr>
              <w:spacing w:after="120"/>
              <w:jc w:val="center"/>
              <w:rPr>
                <w:rFonts w:ascii="Tahoma" w:hAnsi="Tahoma" w:cs="Tahoma"/>
                <w:b/>
                <w:sz w:val="16"/>
                <w:szCs w:val="16"/>
              </w:rPr>
            </w:pPr>
            <w:r w:rsidRPr="001E319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C6D9F1"/>
            <w:vAlign w:val="center"/>
          </w:tcPr>
          <w:p w14:paraId="5FA01FD1" w14:textId="77777777" w:rsidR="00880F47" w:rsidRPr="001E3190" w:rsidRDefault="00880F47" w:rsidP="00880F47">
            <w:pPr>
              <w:spacing w:after="120"/>
              <w:jc w:val="center"/>
              <w:rPr>
                <w:rFonts w:ascii="Tahoma" w:hAnsi="Tahoma" w:cs="Tahoma"/>
                <w:sz w:val="16"/>
                <w:szCs w:val="16"/>
              </w:rPr>
            </w:pPr>
            <w:r w:rsidRPr="001E319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tcPr>
          <w:p w14:paraId="1CF1701E" w14:textId="074B991A" w:rsidR="00880F47" w:rsidRPr="001E3190" w:rsidRDefault="00880F47" w:rsidP="00880F47">
            <w:pPr>
              <w:spacing w:after="120"/>
              <w:jc w:val="center"/>
              <w:rPr>
                <w:rFonts w:ascii="Tahoma" w:hAnsi="Tahoma" w:cs="Tahoma"/>
                <w:sz w:val="16"/>
                <w:szCs w:val="16"/>
              </w:rPr>
            </w:pPr>
            <w:r w:rsidRPr="001E3190">
              <w:rPr>
                <w:rFonts w:ascii="Tahoma" w:hAnsi="Tahoma" w:cs="Tahoma"/>
                <w:b/>
                <w:sz w:val="16"/>
                <w:szCs w:val="16"/>
              </w:rPr>
              <w:t>Mely alkalmassági feltételnek való megfeleléshez kerül bemutatásra</w:t>
            </w:r>
            <w:r>
              <w:rPr>
                <w:rFonts w:ascii="Tahoma" w:hAnsi="Tahoma" w:cs="Tahoma"/>
                <w:b/>
                <w:sz w:val="16"/>
                <w:szCs w:val="16"/>
              </w:rPr>
              <w:t xml:space="preserve"> </w:t>
            </w:r>
            <w:r w:rsidRPr="00880F47">
              <w:rPr>
                <w:rFonts w:ascii="Tahoma" w:hAnsi="Tahoma" w:cs="Tahoma"/>
                <w:sz w:val="16"/>
                <w:szCs w:val="16"/>
              </w:rPr>
              <w:t>(megjelölés az ajánlati felhívás szerint)</w:t>
            </w:r>
            <w:r w:rsidRPr="001E3190">
              <w:rPr>
                <w:rFonts w:ascii="Tahoma" w:hAnsi="Tahoma" w:cs="Tahoma"/>
                <w:b/>
                <w:sz w:val="16"/>
                <w:szCs w:val="16"/>
              </w:rPr>
              <w:t>?</w:t>
            </w:r>
          </w:p>
        </w:tc>
      </w:tr>
      <w:tr w:rsidR="00880F47" w:rsidRPr="001E3190" w14:paraId="4EAA9F57" w14:textId="77777777" w:rsidTr="00880F47">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75AAACD" w14:textId="77777777" w:rsidR="00880F47" w:rsidRPr="001E3190" w:rsidRDefault="00880F47" w:rsidP="00880F47">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C572927" w14:textId="77777777" w:rsidR="00880F47" w:rsidRPr="001E3190" w:rsidRDefault="00880F47" w:rsidP="00880F47">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6D29D39" w14:textId="77777777" w:rsidR="00880F47" w:rsidRPr="001E3190" w:rsidRDefault="00880F47" w:rsidP="00880F47">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8E68EAB" w14:textId="77777777" w:rsidR="00880F47" w:rsidRPr="001E3190" w:rsidRDefault="00880F47" w:rsidP="00880F47">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FFBEC73" w14:textId="77777777" w:rsidR="00880F47" w:rsidRPr="001E3190" w:rsidRDefault="00880F47" w:rsidP="00880F47">
            <w:pPr>
              <w:snapToGrid w:val="0"/>
              <w:spacing w:after="120"/>
              <w:jc w:val="center"/>
              <w:rPr>
                <w:rFonts w:ascii="Tahoma" w:hAnsi="Tahoma" w:cs="Tahoma"/>
                <w:sz w:val="21"/>
                <w:szCs w:val="21"/>
              </w:rPr>
            </w:pPr>
          </w:p>
        </w:tc>
      </w:tr>
    </w:tbl>
    <w:p w14:paraId="43EAAB23" w14:textId="77777777" w:rsidR="00091EEC" w:rsidRPr="00A24BF9" w:rsidRDefault="00091EEC" w:rsidP="004877C2">
      <w:pPr>
        <w:spacing w:before="60" w:after="60" w:line="276" w:lineRule="auto"/>
        <w:jc w:val="both"/>
        <w:rPr>
          <w:rFonts w:ascii="Tahoma" w:hAnsi="Tahoma" w:cs="Tahoma"/>
          <w:b/>
          <w:sz w:val="21"/>
          <w:szCs w:val="21"/>
        </w:rPr>
      </w:pPr>
    </w:p>
    <w:p w14:paraId="43EAAB24" w14:textId="77777777" w:rsidR="00F5422B" w:rsidRPr="00A24BF9" w:rsidRDefault="00F5422B" w:rsidP="004877C2">
      <w:pPr>
        <w:pStyle w:val="Szvegtrzs"/>
        <w:spacing w:line="276" w:lineRule="auto"/>
        <w:ind w:right="74"/>
        <w:rPr>
          <w:rFonts w:ascii="Tahoma" w:hAnsi="Tahoma" w:cs="Tahoma"/>
          <w:sz w:val="21"/>
          <w:szCs w:val="21"/>
        </w:rPr>
      </w:pPr>
    </w:p>
    <w:p w14:paraId="43EAAB25" w14:textId="77777777" w:rsidR="00F5422B" w:rsidRPr="00A24BF9" w:rsidRDefault="00F5422B" w:rsidP="004877C2">
      <w:pPr>
        <w:spacing w:before="60" w:after="60" w:line="276" w:lineRule="auto"/>
        <w:ind w:right="-284"/>
        <w:rPr>
          <w:rFonts w:ascii="Tahoma" w:hAnsi="Tahoma" w:cs="Tahoma"/>
          <w:b/>
          <w:sz w:val="21"/>
          <w:szCs w:val="21"/>
        </w:rPr>
      </w:pPr>
    </w:p>
    <w:p w14:paraId="43EAAB26"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sz w:val="21"/>
          <w:szCs w:val="21"/>
        </w:rPr>
        <w:t>&lt;&lt;</w:t>
      </w:r>
      <w:r w:rsidRPr="00A24BF9">
        <w:rPr>
          <w:rFonts w:ascii="Tahoma" w:hAnsi="Tahoma" w:cs="Tahoma"/>
          <w:color w:val="000000"/>
          <w:sz w:val="21"/>
          <w:szCs w:val="21"/>
        </w:rPr>
        <w:t xml:space="preserve"> 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B28" w14:textId="77777777" w:rsidTr="00F5422B">
        <w:tc>
          <w:tcPr>
            <w:tcW w:w="4860" w:type="dxa"/>
          </w:tcPr>
          <w:p w14:paraId="43EAAB27"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B2A" w14:textId="77777777" w:rsidTr="00F5422B">
        <w:tc>
          <w:tcPr>
            <w:tcW w:w="4860" w:type="dxa"/>
          </w:tcPr>
          <w:p w14:paraId="43EAAB29"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B2B" w14:textId="77777777" w:rsidR="00F5422B" w:rsidRPr="00A24BF9" w:rsidRDefault="00F5422B" w:rsidP="004877C2">
      <w:pPr>
        <w:spacing w:before="60" w:after="60" w:line="276" w:lineRule="auto"/>
        <w:ind w:right="-284"/>
        <w:rPr>
          <w:rFonts w:ascii="Tahoma" w:hAnsi="Tahoma" w:cs="Tahoma"/>
          <w:b/>
          <w:color w:val="000000"/>
          <w:sz w:val="21"/>
          <w:szCs w:val="21"/>
        </w:rPr>
      </w:pPr>
    </w:p>
    <w:p w14:paraId="43EAAB2C" w14:textId="77777777" w:rsidR="00F5422B" w:rsidRPr="004245A9" w:rsidRDefault="00F5422B" w:rsidP="004877C2">
      <w:pPr>
        <w:spacing w:line="276" w:lineRule="auto"/>
        <w:jc w:val="right"/>
        <w:rPr>
          <w:rFonts w:ascii="Tahoma" w:hAnsi="Tahoma" w:cs="Tahoma"/>
          <w:b/>
          <w:color w:val="000000"/>
          <w:sz w:val="21"/>
          <w:szCs w:val="21"/>
        </w:rPr>
      </w:pPr>
      <w:r w:rsidRPr="00A24BF9">
        <w:rPr>
          <w:rFonts w:ascii="Tahoma" w:hAnsi="Tahoma" w:cs="Tahoma"/>
          <w:b/>
          <w:color w:val="000000"/>
          <w:sz w:val="21"/>
          <w:szCs w:val="21"/>
        </w:rPr>
        <w:br w:type="page"/>
      </w:r>
      <w:r w:rsidRPr="004245A9">
        <w:rPr>
          <w:rFonts w:ascii="Tahoma" w:hAnsi="Tahoma" w:cs="Tahoma"/>
          <w:b/>
          <w:color w:val="000000"/>
          <w:sz w:val="21"/>
          <w:szCs w:val="21"/>
        </w:rPr>
        <w:lastRenderedPageBreak/>
        <w:t xml:space="preserve"> 1</w:t>
      </w:r>
      <w:r w:rsidR="006C53B3" w:rsidRPr="004245A9">
        <w:rPr>
          <w:rFonts w:ascii="Tahoma" w:hAnsi="Tahoma" w:cs="Tahoma"/>
          <w:b/>
          <w:color w:val="000000"/>
          <w:sz w:val="21"/>
          <w:szCs w:val="21"/>
        </w:rPr>
        <w:t>1</w:t>
      </w:r>
      <w:r w:rsidRPr="004245A9">
        <w:rPr>
          <w:rFonts w:ascii="Tahoma" w:hAnsi="Tahoma" w:cs="Tahoma"/>
          <w:b/>
          <w:color w:val="000000"/>
          <w:sz w:val="21"/>
          <w:szCs w:val="21"/>
        </w:rPr>
        <w:t>. sz. melléklet</w:t>
      </w:r>
    </w:p>
    <w:p w14:paraId="43EAAB2D" w14:textId="77777777" w:rsidR="00F5422B" w:rsidRPr="004245A9" w:rsidRDefault="00F5422B" w:rsidP="004245A9">
      <w:pPr>
        <w:pStyle w:val="Cmsor8"/>
        <w:spacing w:before="600" w:after="360" w:line="276" w:lineRule="auto"/>
        <w:jc w:val="center"/>
        <w:rPr>
          <w:rFonts w:ascii="Tahoma" w:hAnsi="Tahoma" w:cs="Tahoma"/>
          <w:b/>
          <w:i w:val="0"/>
          <w:caps/>
          <w:color w:val="000000"/>
          <w:sz w:val="21"/>
          <w:szCs w:val="21"/>
        </w:rPr>
      </w:pPr>
      <w:r w:rsidRPr="004245A9">
        <w:rPr>
          <w:rFonts w:ascii="Tahoma" w:hAnsi="Tahoma" w:cs="Tahoma"/>
          <w:b/>
          <w:i w:val="0"/>
          <w:caps/>
          <w:color w:val="000000"/>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880F47" w:rsidRPr="001E3190" w14:paraId="5F405214" w14:textId="77777777" w:rsidTr="00880F47">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vAlign w:val="center"/>
          </w:tcPr>
          <w:p w14:paraId="694D8DA8"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b/>
                <w:sz w:val="21"/>
                <w:szCs w:val="21"/>
              </w:rPr>
              <w:t>SZEMÉLYES ADATOK</w:t>
            </w:r>
          </w:p>
        </w:tc>
      </w:tr>
      <w:tr w:rsidR="00880F47" w:rsidRPr="001E3190" w14:paraId="1E91D43B"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99A042"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DA5D965"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648BDA8E"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879B6C"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C625CB7"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2CE20417"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44C6003"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10C388B"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297B2546" w14:textId="77777777" w:rsidTr="00880F47">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vAlign w:val="center"/>
          </w:tcPr>
          <w:p w14:paraId="75C3A6CA" w14:textId="77777777" w:rsidR="00880F47" w:rsidRPr="001E3190" w:rsidRDefault="00880F47" w:rsidP="00880F47">
            <w:pPr>
              <w:spacing w:after="120"/>
              <w:jc w:val="center"/>
              <w:rPr>
                <w:rFonts w:ascii="Tahoma" w:hAnsi="Tahoma" w:cs="Tahoma"/>
                <w:sz w:val="21"/>
                <w:szCs w:val="21"/>
              </w:rPr>
            </w:pPr>
            <w:r w:rsidRPr="001E3190">
              <w:rPr>
                <w:rFonts w:ascii="Tahoma" w:hAnsi="Tahoma" w:cs="Tahoma"/>
                <w:b/>
                <w:sz w:val="21"/>
                <w:szCs w:val="21"/>
              </w:rPr>
              <w:t>ISKOLAI VÉGZETTSÉG, EGYÉB TANULMÁNYOK</w:t>
            </w:r>
          </w:p>
          <w:p w14:paraId="6DE29BAD"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880F47" w:rsidRPr="001E3190" w14:paraId="0ADDBC42"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451B7C8"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E046D30"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Intézmény megnevezése / Végzettség</w:t>
            </w:r>
          </w:p>
        </w:tc>
      </w:tr>
      <w:tr w:rsidR="00880F47" w:rsidRPr="001E3190" w14:paraId="7D0893E9"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78BE027"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C233081"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66C997A8"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D1F43AF"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747C19"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17B66053" w14:textId="77777777" w:rsidTr="00880F47">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vAlign w:val="center"/>
          </w:tcPr>
          <w:p w14:paraId="5ECBFA4C" w14:textId="77777777" w:rsidR="00880F47" w:rsidRPr="001E3190" w:rsidRDefault="00880F47" w:rsidP="00880F47">
            <w:pPr>
              <w:spacing w:after="120"/>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p>
          <w:p w14:paraId="524E0F86"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880F47" w:rsidRPr="001E3190" w14:paraId="30C707F4"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A99FF0F"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b/>
                <w:sz w:val="21"/>
                <w:szCs w:val="21"/>
              </w:rPr>
              <w:t>Korábbi projektek ismertetése, kezdési és befejezési időpontjai (legalább év-hónap pontossággal)</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0DAB10D" w14:textId="77777777" w:rsidR="00880F47" w:rsidRPr="001E3190" w:rsidRDefault="00880F47" w:rsidP="00880F47">
            <w:pPr>
              <w:spacing w:after="120"/>
              <w:jc w:val="center"/>
              <w:rPr>
                <w:rFonts w:ascii="Tahoma" w:hAnsi="Tahoma" w:cs="Tahoma"/>
                <w:sz w:val="21"/>
                <w:szCs w:val="21"/>
              </w:rPr>
            </w:pPr>
            <w:r w:rsidRPr="001E3190">
              <w:rPr>
                <w:rFonts w:ascii="Tahoma" w:hAnsi="Tahoma" w:cs="Tahoma"/>
                <w:b/>
                <w:sz w:val="21"/>
                <w:szCs w:val="21"/>
              </w:rPr>
              <w:t>Ellátott funkciók és feladatok felsorolása</w:t>
            </w:r>
          </w:p>
        </w:tc>
      </w:tr>
      <w:tr w:rsidR="00880F47" w:rsidRPr="001E3190" w14:paraId="20AB9BC4"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E88F960"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D3BAA1"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3FCD2316"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283698B"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674F44E"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243AEC79"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BC7D929"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CE2CF62"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4DC303C8" w14:textId="77777777" w:rsidTr="00880F47">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vAlign w:val="center"/>
          </w:tcPr>
          <w:p w14:paraId="038E99D4" w14:textId="77777777" w:rsidR="00880F47" w:rsidRPr="001E3190" w:rsidRDefault="00880F47" w:rsidP="00880F47">
            <w:pPr>
              <w:spacing w:after="120"/>
              <w:jc w:val="center"/>
              <w:rPr>
                <w:rFonts w:ascii="Tahoma" w:hAnsi="Tahoma" w:cs="Tahoma"/>
                <w:sz w:val="21"/>
                <w:szCs w:val="21"/>
              </w:rPr>
            </w:pPr>
            <w:r w:rsidRPr="001E3190">
              <w:rPr>
                <w:rFonts w:ascii="Tahoma" w:hAnsi="Tahoma" w:cs="Tahoma"/>
                <w:b/>
                <w:sz w:val="21"/>
                <w:szCs w:val="21"/>
              </w:rPr>
              <w:t>MUNKAHELYEK</w:t>
            </w:r>
          </w:p>
          <w:p w14:paraId="10B01284"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880F47" w:rsidRPr="001E3190" w14:paraId="1055624A"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D74E17A"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7FAECA6"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Munkahely megnevezése / Beosztás</w:t>
            </w:r>
          </w:p>
        </w:tc>
      </w:tr>
      <w:tr w:rsidR="00880F47" w:rsidRPr="001E3190" w14:paraId="1EA56C98"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A87D63"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8DF03E5"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172E22D2" w14:textId="77777777" w:rsidTr="00880F47">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B43B532" w14:textId="77777777" w:rsidR="00880F47" w:rsidRPr="001E3190" w:rsidRDefault="00880F47" w:rsidP="00880F47">
            <w:pPr>
              <w:snapToGrid w:val="0"/>
              <w:spacing w:after="120"/>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F8B1EEB"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6A7BFF8E" w14:textId="77777777" w:rsidTr="00880F47">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C6D9F1"/>
            <w:vAlign w:val="center"/>
          </w:tcPr>
          <w:p w14:paraId="5FFA9918" w14:textId="77777777" w:rsidR="00880F47" w:rsidRPr="001E3190" w:rsidRDefault="00880F47" w:rsidP="00880F47">
            <w:pPr>
              <w:spacing w:after="120"/>
              <w:jc w:val="center"/>
              <w:rPr>
                <w:rFonts w:ascii="Tahoma" w:hAnsi="Tahoma" w:cs="Tahoma"/>
                <w:sz w:val="21"/>
                <w:szCs w:val="21"/>
              </w:rPr>
            </w:pPr>
            <w:r w:rsidRPr="001E3190">
              <w:rPr>
                <w:rFonts w:ascii="Tahoma" w:hAnsi="Tahoma" w:cs="Tahoma"/>
                <w:b/>
                <w:sz w:val="21"/>
                <w:szCs w:val="21"/>
              </w:rPr>
              <w:t>NYELVISMERET</w:t>
            </w:r>
          </w:p>
          <w:p w14:paraId="2BD02083" w14:textId="77777777" w:rsidR="00880F47" w:rsidRPr="001E3190" w:rsidRDefault="00880F47" w:rsidP="00880F47">
            <w:pPr>
              <w:spacing w:after="120"/>
              <w:jc w:val="center"/>
              <w:rPr>
                <w:rFonts w:ascii="Tahoma" w:hAnsi="Tahoma" w:cs="Tahoma"/>
                <w:b/>
                <w:sz w:val="21"/>
                <w:szCs w:val="21"/>
              </w:rPr>
            </w:pPr>
            <w:r w:rsidRPr="001E3190">
              <w:rPr>
                <w:rFonts w:ascii="Tahoma" w:hAnsi="Tahoma" w:cs="Tahoma"/>
                <w:sz w:val="21"/>
                <w:szCs w:val="21"/>
              </w:rPr>
              <w:t>(gyenge-közepes-jó-kiváló-anyanyelv)</w:t>
            </w:r>
          </w:p>
        </w:tc>
      </w:tr>
      <w:tr w:rsidR="00880F47" w:rsidRPr="001E3190" w14:paraId="7490E8A4" w14:textId="77777777" w:rsidTr="00880F47">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207CCBE"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0466CE9"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8CD2951"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1B7003C" w14:textId="77777777" w:rsidR="00880F47" w:rsidRPr="001E3190" w:rsidRDefault="00880F47" w:rsidP="00880F47">
            <w:pPr>
              <w:spacing w:after="120"/>
              <w:rPr>
                <w:rFonts w:ascii="Tahoma" w:hAnsi="Tahoma" w:cs="Tahoma"/>
                <w:sz w:val="21"/>
                <w:szCs w:val="21"/>
              </w:rPr>
            </w:pPr>
            <w:r w:rsidRPr="001E3190">
              <w:rPr>
                <w:rFonts w:ascii="Tahoma" w:hAnsi="Tahoma" w:cs="Tahoma"/>
                <w:b/>
                <w:sz w:val="21"/>
                <w:szCs w:val="21"/>
              </w:rPr>
              <w:t>Írás</w:t>
            </w:r>
          </w:p>
        </w:tc>
      </w:tr>
      <w:tr w:rsidR="00880F47" w:rsidRPr="001E3190" w14:paraId="3DD958C3" w14:textId="77777777" w:rsidTr="00880F47">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7639DC87" w14:textId="77777777" w:rsidR="00880F47" w:rsidRPr="001E3190" w:rsidRDefault="00880F47" w:rsidP="00880F47">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24CE181D" w14:textId="77777777" w:rsidR="00880F47" w:rsidRPr="001E3190" w:rsidRDefault="00880F47" w:rsidP="00880F47">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117FC7C3" w14:textId="77777777" w:rsidR="00880F47" w:rsidRPr="001E3190" w:rsidRDefault="00880F47" w:rsidP="00880F47">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E1F324B" w14:textId="77777777" w:rsidR="00880F47" w:rsidRPr="001E3190" w:rsidRDefault="00880F47" w:rsidP="00880F47">
            <w:pPr>
              <w:snapToGrid w:val="0"/>
              <w:spacing w:after="120"/>
              <w:jc w:val="center"/>
              <w:rPr>
                <w:rFonts w:ascii="Tahoma" w:hAnsi="Tahoma" w:cs="Tahoma"/>
                <w:sz w:val="21"/>
                <w:szCs w:val="21"/>
              </w:rPr>
            </w:pPr>
          </w:p>
        </w:tc>
      </w:tr>
      <w:tr w:rsidR="00880F47" w:rsidRPr="001E3190" w14:paraId="6318CC2D" w14:textId="77777777" w:rsidTr="00880F47">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562F11DF" w14:textId="77777777" w:rsidR="00880F47" w:rsidRPr="001E3190" w:rsidRDefault="00880F47" w:rsidP="00880F47">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6CD7A77" w14:textId="77777777" w:rsidR="00880F47" w:rsidRPr="001E3190" w:rsidRDefault="00880F47" w:rsidP="00880F47">
            <w:pPr>
              <w:snapToGrid w:val="0"/>
              <w:spacing w:after="120"/>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3E01AFE" w14:textId="77777777" w:rsidR="00880F47" w:rsidRPr="001E3190" w:rsidRDefault="00880F47" w:rsidP="00880F47">
            <w:pPr>
              <w:snapToGrid w:val="0"/>
              <w:spacing w:after="120"/>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7787476" w14:textId="77777777" w:rsidR="00880F47" w:rsidRPr="001E3190" w:rsidRDefault="00880F47" w:rsidP="00880F47">
            <w:pPr>
              <w:snapToGrid w:val="0"/>
              <w:spacing w:after="120"/>
              <w:jc w:val="center"/>
              <w:rPr>
                <w:rFonts w:ascii="Tahoma" w:hAnsi="Tahoma" w:cs="Tahoma"/>
                <w:sz w:val="21"/>
                <w:szCs w:val="21"/>
              </w:rPr>
            </w:pPr>
          </w:p>
        </w:tc>
      </w:tr>
    </w:tbl>
    <w:p w14:paraId="495DB72F" w14:textId="77777777" w:rsidR="00880F47" w:rsidRPr="001E3190" w:rsidRDefault="00880F47" w:rsidP="00880F47">
      <w:pPr>
        <w:spacing w:after="120"/>
        <w:rPr>
          <w:rFonts w:ascii="Tahoma" w:hAnsi="Tahoma" w:cs="Tahoma"/>
          <w:b/>
          <w:sz w:val="21"/>
          <w:szCs w:val="21"/>
        </w:rPr>
      </w:pPr>
    </w:p>
    <w:p w14:paraId="2B4961F0" w14:textId="77777777" w:rsidR="00880F47" w:rsidRPr="001E3190" w:rsidRDefault="00880F47" w:rsidP="00880F47">
      <w:pPr>
        <w:spacing w:after="120"/>
        <w:rPr>
          <w:rFonts w:ascii="Tahoma" w:hAnsi="Tahoma" w:cs="Tahoma"/>
          <w:b/>
          <w:sz w:val="21"/>
          <w:szCs w:val="21"/>
        </w:rPr>
      </w:pPr>
      <w:r w:rsidRPr="001E3190">
        <w:rPr>
          <w:rFonts w:ascii="Tahoma" w:hAnsi="Tahoma" w:cs="Tahoma"/>
          <w:b/>
          <w:sz w:val="21"/>
          <w:szCs w:val="21"/>
        </w:rPr>
        <w:t>EGYÉB</w:t>
      </w:r>
    </w:p>
    <w:p w14:paraId="393F0230" w14:textId="77777777" w:rsidR="00880F47" w:rsidRPr="001E3190" w:rsidRDefault="00880F47" w:rsidP="00880F47">
      <w:pPr>
        <w:tabs>
          <w:tab w:val="right" w:leader="dot" w:pos="9640"/>
        </w:tabs>
        <w:spacing w:after="120"/>
        <w:ind w:left="142"/>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4143C8A6" w14:textId="77777777" w:rsidR="00880F47" w:rsidRPr="001E3190" w:rsidRDefault="00880F47" w:rsidP="00880F47">
      <w:pPr>
        <w:tabs>
          <w:tab w:val="right" w:leader="dot" w:pos="9640"/>
        </w:tabs>
        <w:spacing w:after="120"/>
        <w:ind w:left="142"/>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120979B4" w14:textId="7A81D22E" w:rsidR="00880F47" w:rsidRPr="001E3190" w:rsidRDefault="00880F47" w:rsidP="00880F47">
      <w:pPr>
        <w:tabs>
          <w:tab w:val="right" w:leader="dot" w:pos="9640"/>
        </w:tabs>
        <w:spacing w:after="120"/>
        <w:ind w:left="142"/>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3483"/>
        <w:gridCol w:w="4280"/>
      </w:tblGrid>
      <w:tr w:rsidR="00880F47" w:rsidRPr="001E3190" w14:paraId="4BADCA44" w14:textId="77777777" w:rsidTr="00880F47">
        <w:tc>
          <w:tcPr>
            <w:tcW w:w="9488" w:type="dxa"/>
            <w:gridSpan w:val="3"/>
          </w:tcPr>
          <w:p w14:paraId="108EA71D" w14:textId="77777777" w:rsidR="00880F47" w:rsidRPr="001E3190" w:rsidRDefault="00880F47" w:rsidP="00880F47">
            <w:pPr>
              <w:jc w:val="both"/>
              <w:rPr>
                <w:rFonts w:ascii="Tahoma" w:hAnsi="Tahoma" w:cs="Tahoma"/>
                <w:sz w:val="21"/>
                <w:szCs w:val="21"/>
              </w:rPr>
            </w:pPr>
            <w:r w:rsidRPr="001E3190">
              <w:rPr>
                <w:rFonts w:ascii="Tahoma" w:hAnsi="Tahoma" w:cs="Tahoma"/>
                <w:sz w:val="21"/>
                <w:szCs w:val="21"/>
              </w:rPr>
              <w:t>Keltezés (helység, év, hónap, nap)</w:t>
            </w:r>
          </w:p>
        </w:tc>
      </w:tr>
      <w:tr w:rsidR="00880F47" w:rsidRPr="001E3190" w14:paraId="1F2122FB" w14:textId="77777777" w:rsidTr="00880F47">
        <w:tc>
          <w:tcPr>
            <w:tcW w:w="1495" w:type="dxa"/>
          </w:tcPr>
          <w:p w14:paraId="65357E86" w14:textId="77777777" w:rsidR="00880F47" w:rsidRPr="001E3190" w:rsidRDefault="00880F47" w:rsidP="00880F47">
            <w:pPr>
              <w:jc w:val="both"/>
              <w:rPr>
                <w:rFonts w:ascii="Tahoma" w:hAnsi="Tahoma" w:cs="Tahoma"/>
                <w:sz w:val="21"/>
                <w:szCs w:val="21"/>
              </w:rPr>
            </w:pPr>
          </w:p>
        </w:tc>
        <w:tc>
          <w:tcPr>
            <w:tcW w:w="3603" w:type="dxa"/>
          </w:tcPr>
          <w:p w14:paraId="5043C321" w14:textId="77777777" w:rsidR="00880F47" w:rsidRPr="001E3190" w:rsidRDefault="00880F47" w:rsidP="00880F47">
            <w:pPr>
              <w:jc w:val="both"/>
              <w:rPr>
                <w:rFonts w:ascii="Tahoma" w:hAnsi="Tahoma" w:cs="Tahoma"/>
                <w:sz w:val="21"/>
                <w:szCs w:val="21"/>
              </w:rPr>
            </w:pPr>
          </w:p>
        </w:tc>
        <w:tc>
          <w:tcPr>
            <w:tcW w:w="4390" w:type="dxa"/>
            <w:tcBorders>
              <w:bottom w:val="single" w:sz="4" w:space="0" w:color="auto"/>
            </w:tcBorders>
          </w:tcPr>
          <w:p w14:paraId="52A1AAC5" w14:textId="77777777" w:rsidR="00880F47" w:rsidRPr="001E3190" w:rsidRDefault="00880F47" w:rsidP="00880F47">
            <w:pPr>
              <w:jc w:val="both"/>
              <w:rPr>
                <w:rFonts w:ascii="Tahoma" w:hAnsi="Tahoma" w:cs="Tahoma"/>
                <w:sz w:val="21"/>
                <w:szCs w:val="21"/>
              </w:rPr>
            </w:pPr>
          </w:p>
        </w:tc>
      </w:tr>
      <w:tr w:rsidR="00880F47" w:rsidRPr="001E3190" w14:paraId="0B03175B" w14:textId="77777777" w:rsidTr="00880F47">
        <w:tc>
          <w:tcPr>
            <w:tcW w:w="1495" w:type="dxa"/>
          </w:tcPr>
          <w:p w14:paraId="5547C1BC" w14:textId="77777777" w:rsidR="00880F47" w:rsidRPr="001E3190" w:rsidRDefault="00880F47" w:rsidP="00880F47">
            <w:pPr>
              <w:jc w:val="both"/>
              <w:rPr>
                <w:rFonts w:ascii="Tahoma" w:hAnsi="Tahoma" w:cs="Tahoma"/>
                <w:sz w:val="21"/>
                <w:szCs w:val="21"/>
              </w:rPr>
            </w:pPr>
          </w:p>
        </w:tc>
        <w:tc>
          <w:tcPr>
            <w:tcW w:w="3603" w:type="dxa"/>
          </w:tcPr>
          <w:p w14:paraId="3CE03F3C" w14:textId="77777777" w:rsidR="00880F47" w:rsidRPr="001E3190" w:rsidRDefault="00880F47" w:rsidP="00880F47">
            <w:pPr>
              <w:jc w:val="both"/>
              <w:rPr>
                <w:rFonts w:ascii="Tahoma" w:hAnsi="Tahoma" w:cs="Tahoma"/>
                <w:sz w:val="21"/>
                <w:szCs w:val="21"/>
              </w:rPr>
            </w:pPr>
          </w:p>
        </w:tc>
        <w:tc>
          <w:tcPr>
            <w:tcW w:w="4390" w:type="dxa"/>
            <w:tcBorders>
              <w:top w:val="single" w:sz="4" w:space="0" w:color="auto"/>
            </w:tcBorders>
            <w:vAlign w:val="center"/>
          </w:tcPr>
          <w:p w14:paraId="01E6B6E5" w14:textId="77777777" w:rsidR="00880F47" w:rsidRPr="001E3190" w:rsidRDefault="00880F47" w:rsidP="00880F47">
            <w:pPr>
              <w:tabs>
                <w:tab w:val="center" w:pos="6521"/>
              </w:tabs>
              <w:jc w:val="center"/>
              <w:rPr>
                <w:rFonts w:ascii="Tahoma" w:hAnsi="Tahoma" w:cs="Tahoma"/>
                <w:sz w:val="21"/>
                <w:szCs w:val="21"/>
              </w:rPr>
            </w:pPr>
            <w:r w:rsidRPr="001E3190">
              <w:rPr>
                <w:rFonts w:ascii="Tahoma" w:hAnsi="Tahoma" w:cs="Tahoma"/>
                <w:sz w:val="21"/>
                <w:szCs w:val="21"/>
              </w:rPr>
              <w:t>(szakember saját kezű aláírása)</w:t>
            </w:r>
          </w:p>
        </w:tc>
      </w:tr>
      <w:tr w:rsidR="00880F47" w:rsidRPr="001E3190" w14:paraId="5B7FEBE1" w14:textId="77777777" w:rsidTr="00880F47">
        <w:tc>
          <w:tcPr>
            <w:tcW w:w="1495" w:type="dxa"/>
          </w:tcPr>
          <w:p w14:paraId="10A3BF54" w14:textId="77777777" w:rsidR="00880F47" w:rsidRPr="001E3190" w:rsidRDefault="00880F47" w:rsidP="00880F47">
            <w:pPr>
              <w:jc w:val="both"/>
              <w:rPr>
                <w:rFonts w:ascii="Tahoma" w:hAnsi="Tahoma" w:cs="Tahoma"/>
                <w:sz w:val="21"/>
                <w:szCs w:val="21"/>
              </w:rPr>
            </w:pPr>
          </w:p>
        </w:tc>
        <w:tc>
          <w:tcPr>
            <w:tcW w:w="3603" w:type="dxa"/>
          </w:tcPr>
          <w:p w14:paraId="74EFA5A3" w14:textId="77777777" w:rsidR="00880F47" w:rsidRPr="001E3190" w:rsidRDefault="00880F47" w:rsidP="00880F47">
            <w:pPr>
              <w:jc w:val="both"/>
              <w:rPr>
                <w:rFonts w:ascii="Tahoma" w:hAnsi="Tahoma" w:cs="Tahoma"/>
                <w:sz w:val="21"/>
                <w:szCs w:val="21"/>
              </w:rPr>
            </w:pPr>
          </w:p>
        </w:tc>
        <w:tc>
          <w:tcPr>
            <w:tcW w:w="4390" w:type="dxa"/>
          </w:tcPr>
          <w:p w14:paraId="28B24EA6" w14:textId="77777777" w:rsidR="00880F47" w:rsidRPr="001E3190" w:rsidRDefault="00880F47" w:rsidP="00880F47">
            <w:pPr>
              <w:jc w:val="both"/>
              <w:rPr>
                <w:rFonts w:ascii="Tahoma" w:hAnsi="Tahoma" w:cs="Tahoma"/>
                <w:sz w:val="21"/>
                <w:szCs w:val="21"/>
              </w:rPr>
            </w:pPr>
          </w:p>
        </w:tc>
      </w:tr>
    </w:tbl>
    <w:p w14:paraId="43EAAB8C" w14:textId="77777777" w:rsidR="00F5422B" w:rsidRPr="004245A9" w:rsidRDefault="00F5422B" w:rsidP="004877C2">
      <w:pPr>
        <w:pStyle w:val="Cmsor2"/>
        <w:spacing w:line="276" w:lineRule="auto"/>
        <w:jc w:val="right"/>
        <w:rPr>
          <w:rFonts w:ascii="Tahoma" w:hAnsi="Tahoma" w:cs="Tahoma"/>
          <w:color w:val="000000"/>
          <w:sz w:val="21"/>
          <w:szCs w:val="21"/>
        </w:rPr>
      </w:pPr>
      <w:r w:rsidRPr="00A24BF9">
        <w:rPr>
          <w:rFonts w:ascii="Tahoma" w:hAnsi="Tahoma" w:cs="Tahoma"/>
          <w:color w:val="000000"/>
          <w:sz w:val="21"/>
          <w:szCs w:val="21"/>
        </w:rPr>
        <w:br w:type="page"/>
      </w:r>
      <w:r w:rsidRPr="004245A9">
        <w:rPr>
          <w:rFonts w:ascii="Tahoma" w:hAnsi="Tahoma" w:cs="Tahoma"/>
          <w:color w:val="000000"/>
          <w:sz w:val="21"/>
          <w:szCs w:val="21"/>
        </w:rPr>
        <w:lastRenderedPageBreak/>
        <w:t>1</w:t>
      </w:r>
      <w:r w:rsidR="006C53B3" w:rsidRPr="004245A9">
        <w:rPr>
          <w:rFonts w:ascii="Tahoma" w:hAnsi="Tahoma" w:cs="Tahoma"/>
          <w:color w:val="000000"/>
          <w:sz w:val="21"/>
          <w:szCs w:val="21"/>
        </w:rPr>
        <w:t>2</w:t>
      </w:r>
      <w:r w:rsidRPr="004245A9">
        <w:rPr>
          <w:rFonts w:ascii="Tahoma" w:hAnsi="Tahoma" w:cs="Tahoma"/>
          <w:color w:val="000000"/>
          <w:sz w:val="21"/>
          <w:szCs w:val="21"/>
        </w:rPr>
        <w:t>. sz. melléklet</w:t>
      </w:r>
    </w:p>
    <w:p w14:paraId="420B60BD" w14:textId="77777777" w:rsidR="00853D9B" w:rsidRPr="001E3190" w:rsidRDefault="00853D9B" w:rsidP="00853D9B">
      <w:pPr>
        <w:spacing w:after="120"/>
        <w:jc w:val="center"/>
        <w:rPr>
          <w:rFonts w:ascii="Tahoma" w:hAnsi="Tahoma" w:cs="Tahoma"/>
          <w:b/>
          <w:sz w:val="21"/>
          <w:szCs w:val="21"/>
        </w:rPr>
      </w:pPr>
      <w:r w:rsidRPr="001E3190">
        <w:rPr>
          <w:rFonts w:ascii="Tahoma" w:hAnsi="Tahoma" w:cs="Tahoma"/>
          <w:b/>
          <w:caps/>
          <w:sz w:val="21"/>
          <w:szCs w:val="21"/>
        </w:rPr>
        <w:t>Nyilatkozat</w:t>
      </w:r>
    </w:p>
    <w:p w14:paraId="498B006F" w14:textId="77777777" w:rsidR="00853D9B" w:rsidRPr="001E3190" w:rsidRDefault="00853D9B" w:rsidP="00853D9B">
      <w:pPr>
        <w:spacing w:after="120"/>
        <w:jc w:val="center"/>
        <w:rPr>
          <w:rFonts w:ascii="Tahoma" w:hAnsi="Tahoma" w:cs="Tahoma"/>
          <w:sz w:val="21"/>
          <w:szCs w:val="21"/>
        </w:rPr>
      </w:pPr>
      <w:r w:rsidRPr="001E3190">
        <w:rPr>
          <w:rFonts w:ascii="Tahoma" w:hAnsi="Tahoma" w:cs="Tahoma"/>
          <w:b/>
          <w:sz w:val="21"/>
          <w:szCs w:val="21"/>
        </w:rPr>
        <w:t>a szakember rendelkezésre állásáról</w:t>
      </w:r>
    </w:p>
    <w:p w14:paraId="43EAAB8E" w14:textId="77777777" w:rsidR="00F5422B" w:rsidRPr="00A24BF9" w:rsidRDefault="00F5422B" w:rsidP="004877C2">
      <w:pPr>
        <w:spacing w:line="276" w:lineRule="auto"/>
        <w:rPr>
          <w:rFonts w:ascii="Tahoma" w:hAnsi="Tahoma" w:cs="Tahoma"/>
          <w:b/>
          <w:sz w:val="21"/>
          <w:szCs w:val="21"/>
        </w:rPr>
      </w:pPr>
    </w:p>
    <w:p w14:paraId="43EAAB8F" w14:textId="77777777" w:rsidR="00F5422B" w:rsidRPr="00A24BF9" w:rsidRDefault="00F5422B" w:rsidP="004877C2">
      <w:pPr>
        <w:numPr>
          <w:ilvl w:val="12"/>
          <w:numId w:val="0"/>
        </w:numPr>
        <w:tabs>
          <w:tab w:val="left" w:pos="674"/>
        </w:tabs>
        <w:spacing w:line="276" w:lineRule="auto"/>
        <w:ind w:right="395"/>
        <w:jc w:val="both"/>
        <w:rPr>
          <w:rFonts w:ascii="Tahoma" w:hAnsi="Tahoma" w:cs="Tahoma"/>
          <w:sz w:val="21"/>
          <w:szCs w:val="21"/>
          <w:lang w:eastAsia="en-US"/>
        </w:rPr>
      </w:pPr>
    </w:p>
    <w:p w14:paraId="78F19723" w14:textId="1CCFE2E3" w:rsidR="00853D9B" w:rsidRPr="001E3190" w:rsidRDefault="00853D9B" w:rsidP="00853D9B">
      <w:pPr>
        <w:spacing w:after="120"/>
        <w:jc w:val="both"/>
        <w:rPr>
          <w:rFonts w:ascii="Tahoma" w:hAnsi="Tahoma" w:cs="Tahoma"/>
          <w:sz w:val="21"/>
          <w:szCs w:val="21"/>
        </w:rPr>
      </w:pPr>
      <w:r w:rsidRPr="001E3190">
        <w:rPr>
          <w:rFonts w:ascii="Tahoma" w:hAnsi="Tahoma" w:cs="Tahoma"/>
          <w:sz w:val="21"/>
          <w:szCs w:val="21"/>
        </w:rPr>
        <w:t>Alulírott ____________________, mint a(z) ________________________________________ (székhely: ______________________________) ajánlattevő/az alkalmasság igazolására igénybe vett más szervezet</w:t>
      </w:r>
      <w:r w:rsidRPr="001E3190">
        <w:rPr>
          <w:rStyle w:val="Lbjegyzet-hivatkozs1"/>
          <w:rFonts w:ascii="Tahoma" w:hAnsi="Tahoma" w:cs="Tahoma"/>
          <w:sz w:val="21"/>
          <w:szCs w:val="21"/>
        </w:rPr>
        <w:t xml:space="preserve"> </w:t>
      </w:r>
      <w:r w:rsidRPr="001E3190">
        <w:rPr>
          <w:rFonts w:ascii="Tahoma" w:hAnsi="Tahoma" w:cs="Tahoma"/>
          <w:sz w:val="21"/>
          <w:szCs w:val="21"/>
        </w:rPr>
        <w:t xml:space="preserve"> által ajánlott ____________________ szakember kijelentem, hogy tudomással bírok arról, hogy a fenti ajánlattevő a </w:t>
      </w:r>
      <w:r w:rsidRPr="00A24BF9">
        <w:rPr>
          <w:rFonts w:ascii="Tahoma" w:hAnsi="Tahoma" w:cs="Tahoma"/>
          <w:b/>
          <w:sz w:val="21"/>
          <w:szCs w:val="21"/>
        </w:rPr>
        <w:t>Vállalkozási keretszerződés a 2007-2013-as fejlesztéspolitikai időszakra vonatkozó tematikus értékelő tanulmányok elkészítésére, 4 részben - …… rész</w:t>
      </w:r>
      <w:r w:rsidRPr="001E3190">
        <w:rPr>
          <w:rFonts w:ascii="Tahoma" w:hAnsi="Tahoma" w:cs="Tahoma"/>
          <w:sz w:val="21"/>
          <w:szCs w:val="21"/>
        </w:rPr>
        <w:t xml:space="preserve"> tárgyban kiírt közbeszerzési eljárás során a teljesítéshez ajánlott.</w:t>
      </w:r>
    </w:p>
    <w:p w14:paraId="02A7991E" w14:textId="77777777" w:rsidR="00880F47" w:rsidRPr="001E3190" w:rsidRDefault="00880F47" w:rsidP="00880F47">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72A9D070" w14:textId="77777777" w:rsidR="00880F47" w:rsidRPr="001E3190" w:rsidRDefault="00880F47" w:rsidP="00880F47">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77AE4FE6" w14:textId="77777777" w:rsidR="00880F47" w:rsidRPr="001E3190" w:rsidRDefault="00880F47" w:rsidP="00880F47">
      <w:pPr>
        <w:spacing w:after="120"/>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3483"/>
        <w:gridCol w:w="4280"/>
      </w:tblGrid>
      <w:tr w:rsidR="00880F47" w:rsidRPr="001E3190" w14:paraId="1DE58162" w14:textId="77777777" w:rsidTr="00880F47">
        <w:tc>
          <w:tcPr>
            <w:tcW w:w="9488" w:type="dxa"/>
            <w:gridSpan w:val="3"/>
          </w:tcPr>
          <w:p w14:paraId="753C1B05" w14:textId="77777777" w:rsidR="00880F47" w:rsidRPr="001E3190" w:rsidRDefault="00880F47" w:rsidP="00880F47">
            <w:pPr>
              <w:jc w:val="both"/>
              <w:rPr>
                <w:rFonts w:ascii="Tahoma" w:hAnsi="Tahoma" w:cs="Tahoma"/>
                <w:sz w:val="21"/>
                <w:szCs w:val="21"/>
              </w:rPr>
            </w:pPr>
            <w:r w:rsidRPr="001E3190">
              <w:rPr>
                <w:rFonts w:ascii="Tahoma" w:hAnsi="Tahoma" w:cs="Tahoma"/>
                <w:sz w:val="21"/>
                <w:szCs w:val="21"/>
              </w:rPr>
              <w:t>Keltezés (helység, év, hónap, nap)</w:t>
            </w:r>
          </w:p>
        </w:tc>
      </w:tr>
      <w:tr w:rsidR="00880F47" w:rsidRPr="001E3190" w14:paraId="0D5C47D4" w14:textId="77777777" w:rsidTr="00880F47">
        <w:tc>
          <w:tcPr>
            <w:tcW w:w="1495" w:type="dxa"/>
          </w:tcPr>
          <w:p w14:paraId="08A15C1B" w14:textId="77777777" w:rsidR="00880F47" w:rsidRPr="001E3190" w:rsidRDefault="00880F47" w:rsidP="00880F47">
            <w:pPr>
              <w:jc w:val="both"/>
              <w:rPr>
                <w:rFonts w:ascii="Tahoma" w:hAnsi="Tahoma" w:cs="Tahoma"/>
                <w:sz w:val="21"/>
                <w:szCs w:val="21"/>
              </w:rPr>
            </w:pPr>
          </w:p>
        </w:tc>
        <w:tc>
          <w:tcPr>
            <w:tcW w:w="3603" w:type="dxa"/>
          </w:tcPr>
          <w:p w14:paraId="31572092" w14:textId="77777777" w:rsidR="00880F47" w:rsidRPr="001E3190" w:rsidRDefault="00880F47" w:rsidP="00880F47">
            <w:pPr>
              <w:jc w:val="both"/>
              <w:rPr>
                <w:rFonts w:ascii="Tahoma" w:hAnsi="Tahoma" w:cs="Tahoma"/>
                <w:sz w:val="21"/>
                <w:szCs w:val="21"/>
              </w:rPr>
            </w:pPr>
          </w:p>
        </w:tc>
        <w:tc>
          <w:tcPr>
            <w:tcW w:w="4390" w:type="dxa"/>
            <w:tcBorders>
              <w:bottom w:val="single" w:sz="4" w:space="0" w:color="auto"/>
            </w:tcBorders>
          </w:tcPr>
          <w:p w14:paraId="768953AF" w14:textId="77777777" w:rsidR="00880F47" w:rsidRPr="001E3190" w:rsidRDefault="00880F47" w:rsidP="00880F47">
            <w:pPr>
              <w:jc w:val="both"/>
              <w:rPr>
                <w:rFonts w:ascii="Tahoma" w:hAnsi="Tahoma" w:cs="Tahoma"/>
                <w:sz w:val="21"/>
                <w:szCs w:val="21"/>
              </w:rPr>
            </w:pPr>
          </w:p>
        </w:tc>
      </w:tr>
      <w:tr w:rsidR="00880F47" w:rsidRPr="001E3190" w14:paraId="3F6FDCB1" w14:textId="77777777" w:rsidTr="00880F47">
        <w:tc>
          <w:tcPr>
            <w:tcW w:w="1495" w:type="dxa"/>
          </w:tcPr>
          <w:p w14:paraId="283C4F2F" w14:textId="77777777" w:rsidR="00880F47" w:rsidRPr="001E3190" w:rsidRDefault="00880F47" w:rsidP="00880F47">
            <w:pPr>
              <w:jc w:val="both"/>
              <w:rPr>
                <w:rFonts w:ascii="Tahoma" w:hAnsi="Tahoma" w:cs="Tahoma"/>
                <w:sz w:val="21"/>
                <w:szCs w:val="21"/>
              </w:rPr>
            </w:pPr>
          </w:p>
        </w:tc>
        <w:tc>
          <w:tcPr>
            <w:tcW w:w="3603" w:type="dxa"/>
          </w:tcPr>
          <w:p w14:paraId="2CB67646" w14:textId="77777777" w:rsidR="00880F47" w:rsidRPr="001E3190" w:rsidRDefault="00880F47" w:rsidP="00880F47">
            <w:pPr>
              <w:jc w:val="both"/>
              <w:rPr>
                <w:rFonts w:ascii="Tahoma" w:hAnsi="Tahoma" w:cs="Tahoma"/>
                <w:sz w:val="21"/>
                <w:szCs w:val="21"/>
              </w:rPr>
            </w:pPr>
          </w:p>
        </w:tc>
        <w:tc>
          <w:tcPr>
            <w:tcW w:w="4390" w:type="dxa"/>
            <w:tcBorders>
              <w:top w:val="single" w:sz="4" w:space="0" w:color="auto"/>
            </w:tcBorders>
            <w:vAlign w:val="center"/>
          </w:tcPr>
          <w:p w14:paraId="6EE417BF" w14:textId="77777777" w:rsidR="00880F47" w:rsidRPr="001E3190" w:rsidRDefault="00880F47" w:rsidP="00880F47">
            <w:pPr>
              <w:tabs>
                <w:tab w:val="center" w:pos="6521"/>
              </w:tabs>
              <w:jc w:val="center"/>
              <w:rPr>
                <w:rFonts w:ascii="Tahoma" w:hAnsi="Tahoma" w:cs="Tahoma"/>
                <w:sz w:val="21"/>
                <w:szCs w:val="21"/>
              </w:rPr>
            </w:pPr>
            <w:r w:rsidRPr="001E3190">
              <w:rPr>
                <w:rFonts w:ascii="Tahoma" w:hAnsi="Tahoma" w:cs="Tahoma"/>
                <w:sz w:val="21"/>
                <w:szCs w:val="21"/>
              </w:rPr>
              <w:t>(szakember saját kezű aláírása)</w:t>
            </w:r>
          </w:p>
        </w:tc>
      </w:tr>
      <w:tr w:rsidR="00880F47" w:rsidRPr="001E3190" w14:paraId="6A42F8BE" w14:textId="77777777" w:rsidTr="00880F47">
        <w:tc>
          <w:tcPr>
            <w:tcW w:w="1495" w:type="dxa"/>
          </w:tcPr>
          <w:p w14:paraId="41725821" w14:textId="77777777" w:rsidR="00880F47" w:rsidRPr="001E3190" w:rsidRDefault="00880F47" w:rsidP="00880F47">
            <w:pPr>
              <w:jc w:val="both"/>
              <w:rPr>
                <w:rFonts w:ascii="Tahoma" w:hAnsi="Tahoma" w:cs="Tahoma"/>
                <w:sz w:val="21"/>
                <w:szCs w:val="21"/>
              </w:rPr>
            </w:pPr>
          </w:p>
        </w:tc>
        <w:tc>
          <w:tcPr>
            <w:tcW w:w="3603" w:type="dxa"/>
          </w:tcPr>
          <w:p w14:paraId="5AABBE0E" w14:textId="77777777" w:rsidR="00880F47" w:rsidRPr="001E3190" w:rsidRDefault="00880F47" w:rsidP="00880F47">
            <w:pPr>
              <w:jc w:val="both"/>
              <w:rPr>
                <w:rFonts w:ascii="Tahoma" w:hAnsi="Tahoma" w:cs="Tahoma"/>
                <w:sz w:val="21"/>
                <w:szCs w:val="21"/>
              </w:rPr>
            </w:pPr>
          </w:p>
        </w:tc>
        <w:tc>
          <w:tcPr>
            <w:tcW w:w="4390" w:type="dxa"/>
          </w:tcPr>
          <w:p w14:paraId="09A717A6" w14:textId="77777777" w:rsidR="00880F47" w:rsidRPr="001E3190" w:rsidRDefault="00880F47" w:rsidP="00880F47">
            <w:pPr>
              <w:jc w:val="both"/>
              <w:rPr>
                <w:rFonts w:ascii="Tahoma" w:hAnsi="Tahoma" w:cs="Tahoma"/>
                <w:sz w:val="21"/>
                <w:szCs w:val="21"/>
              </w:rPr>
            </w:pPr>
          </w:p>
        </w:tc>
      </w:tr>
    </w:tbl>
    <w:p w14:paraId="43EAAB9F" w14:textId="77777777" w:rsidR="00F5422B" w:rsidRPr="00A24BF9" w:rsidRDefault="00F5422B" w:rsidP="004877C2">
      <w:pPr>
        <w:numPr>
          <w:ilvl w:val="12"/>
          <w:numId w:val="0"/>
        </w:numPr>
        <w:spacing w:line="276" w:lineRule="auto"/>
        <w:jc w:val="both"/>
        <w:rPr>
          <w:rFonts w:ascii="Tahoma" w:hAnsi="Tahoma" w:cs="Tahoma"/>
          <w:sz w:val="21"/>
          <w:szCs w:val="21"/>
        </w:rPr>
      </w:pPr>
      <w:r w:rsidRPr="00A24BF9">
        <w:rPr>
          <w:rFonts w:ascii="Tahoma" w:hAnsi="Tahoma" w:cs="Tahoma"/>
          <w:color w:val="000000"/>
          <w:sz w:val="21"/>
          <w:szCs w:val="21"/>
        </w:rPr>
        <w:br w:type="page"/>
      </w:r>
    </w:p>
    <w:p w14:paraId="43EAABA0" w14:textId="4E02B70D" w:rsidR="00F5422B" w:rsidRPr="00A24BF9" w:rsidRDefault="006C53B3" w:rsidP="004877C2">
      <w:pPr>
        <w:spacing w:line="276" w:lineRule="auto"/>
        <w:jc w:val="right"/>
        <w:rPr>
          <w:rFonts w:ascii="Tahoma" w:hAnsi="Tahoma" w:cs="Tahoma"/>
          <w:sz w:val="21"/>
          <w:szCs w:val="21"/>
        </w:rPr>
      </w:pPr>
      <w:r w:rsidRPr="00A24BF9">
        <w:rPr>
          <w:rFonts w:ascii="Tahoma" w:hAnsi="Tahoma" w:cs="Tahoma"/>
          <w:b/>
          <w:sz w:val="21"/>
          <w:szCs w:val="21"/>
        </w:rPr>
        <w:lastRenderedPageBreak/>
        <w:t>13</w:t>
      </w:r>
      <w:r w:rsidR="00F5422B" w:rsidRPr="00A24BF9">
        <w:rPr>
          <w:rFonts w:ascii="Tahoma" w:hAnsi="Tahoma" w:cs="Tahoma"/>
          <w:b/>
          <w:sz w:val="21"/>
          <w:szCs w:val="21"/>
        </w:rPr>
        <w:t>. sz. melléklet</w:t>
      </w:r>
    </w:p>
    <w:p w14:paraId="43EAABA1" w14:textId="77777777" w:rsidR="00F5422B" w:rsidRPr="00A24BF9" w:rsidRDefault="00F5422B" w:rsidP="004877C2">
      <w:pPr>
        <w:pStyle w:val="Cmsor2"/>
        <w:spacing w:line="276" w:lineRule="auto"/>
        <w:rPr>
          <w:rFonts w:ascii="Tahoma" w:hAnsi="Tahoma" w:cs="Tahoma"/>
          <w:i/>
          <w:sz w:val="21"/>
          <w:szCs w:val="21"/>
        </w:rPr>
      </w:pPr>
      <w:r w:rsidRPr="00A24BF9">
        <w:rPr>
          <w:rFonts w:ascii="Tahoma" w:hAnsi="Tahoma" w:cs="Tahoma"/>
          <w:sz w:val="21"/>
          <w:szCs w:val="21"/>
        </w:rPr>
        <w:t>Nyilatkozat felelős fordításról</w:t>
      </w:r>
      <w:r w:rsidRPr="00A24BF9">
        <w:rPr>
          <w:rStyle w:val="Lbjegyzet-hivatkozs"/>
          <w:rFonts w:ascii="Tahoma" w:hAnsi="Tahoma" w:cs="Tahoma"/>
          <w:sz w:val="21"/>
          <w:szCs w:val="21"/>
        </w:rPr>
        <w:footnoteReference w:customMarkFollows="1" w:id="14"/>
        <w:sym w:font="Symbol" w:char="F02A"/>
      </w:r>
    </w:p>
    <w:p w14:paraId="43EAABA2" w14:textId="77777777" w:rsidR="00F5422B" w:rsidRPr="00A24BF9" w:rsidRDefault="00F5422B" w:rsidP="004877C2">
      <w:pPr>
        <w:spacing w:line="276" w:lineRule="auto"/>
        <w:jc w:val="both"/>
        <w:rPr>
          <w:rFonts w:ascii="Tahoma" w:hAnsi="Tahoma" w:cs="Tahoma"/>
          <w:sz w:val="21"/>
          <w:szCs w:val="21"/>
        </w:rPr>
      </w:pPr>
    </w:p>
    <w:p w14:paraId="43EAABA3" w14:textId="5793EF99"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 xml:space="preserve">Alulírott …………………………., mint a/az………………………….. kötelezettségvállalásra jogosult képviselője a </w:t>
      </w:r>
      <w:r w:rsidRPr="00A24BF9">
        <w:rPr>
          <w:rFonts w:ascii="Tahoma" w:hAnsi="Tahoma" w:cs="Tahoma"/>
          <w:b/>
          <w:sz w:val="21"/>
          <w:szCs w:val="21"/>
        </w:rPr>
        <w:t>„</w:t>
      </w:r>
      <w:r w:rsidR="009414C3"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9414C3" w:rsidRPr="00A24BF9">
        <w:rPr>
          <w:rFonts w:ascii="Tahoma" w:hAnsi="Tahoma" w:cs="Tahoma"/>
          <w:b/>
          <w:sz w:val="21"/>
          <w:szCs w:val="21"/>
        </w:rPr>
        <w:t>a 2007-2013-as fejlesztéspolitikai időszakra vonatkozó tematikus értékelő tanulmányok elkészítésére, 4 részben</w:t>
      </w:r>
      <w:r w:rsidR="00771EE7" w:rsidRPr="00A24BF9">
        <w:rPr>
          <w:rFonts w:ascii="Tahoma" w:hAnsi="Tahoma" w:cs="Tahoma"/>
          <w:b/>
          <w:sz w:val="21"/>
          <w:szCs w:val="21"/>
        </w:rPr>
        <w:t xml:space="preserve"> - …… rész</w:t>
      </w:r>
      <w:r w:rsidRPr="00A24BF9">
        <w:rPr>
          <w:rFonts w:ascii="Tahoma" w:eastAsia="SimHei" w:hAnsi="Tahoma" w:cs="Tahoma"/>
          <w:b/>
          <w:sz w:val="21"/>
          <w:szCs w:val="21"/>
        </w:rPr>
        <w:t xml:space="preserve">” </w:t>
      </w:r>
      <w:r w:rsidRPr="00A24BF9">
        <w:rPr>
          <w:rFonts w:ascii="Tahoma" w:hAnsi="Tahoma" w:cs="Tahoma"/>
          <w:sz w:val="21"/>
          <w:szCs w:val="21"/>
        </w:rPr>
        <w:t>tárgyban indított közbeszerzési eljárásban nyilatkozom, hogy az ajánlatban becsatolt idegen nyelvű iratok felelős fordításának tartalma a fordítás alapjául szolgáló dokumentum tartalmával teljes mértékben megegyezik.</w:t>
      </w:r>
    </w:p>
    <w:p w14:paraId="43EAABA4" w14:textId="77777777" w:rsidR="00F5422B" w:rsidRPr="00A24BF9" w:rsidRDefault="00F5422B" w:rsidP="004877C2">
      <w:pPr>
        <w:spacing w:line="276" w:lineRule="auto"/>
        <w:jc w:val="both"/>
        <w:rPr>
          <w:rFonts w:ascii="Tahoma" w:hAnsi="Tahoma" w:cs="Tahoma"/>
          <w:sz w:val="21"/>
          <w:szCs w:val="21"/>
        </w:rPr>
      </w:pPr>
    </w:p>
    <w:p w14:paraId="43EAABA5"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sz w:val="21"/>
          <w:szCs w:val="21"/>
        </w:rPr>
        <w:t>&lt;&lt;</w:t>
      </w:r>
      <w:r w:rsidRPr="00A24BF9">
        <w:rPr>
          <w:rFonts w:ascii="Tahoma" w:hAnsi="Tahoma" w:cs="Tahoma"/>
          <w:color w:val="000000"/>
          <w:sz w:val="21"/>
          <w:szCs w:val="21"/>
        </w:rPr>
        <w:t xml:space="preserve"> 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BA7" w14:textId="77777777" w:rsidTr="00F5422B">
        <w:tc>
          <w:tcPr>
            <w:tcW w:w="4860" w:type="dxa"/>
          </w:tcPr>
          <w:p w14:paraId="43EAABA6"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BA9" w14:textId="77777777" w:rsidTr="00F5422B">
        <w:tc>
          <w:tcPr>
            <w:tcW w:w="4860" w:type="dxa"/>
          </w:tcPr>
          <w:p w14:paraId="43EAABA8"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BAA" w14:textId="77777777" w:rsidR="00F5422B" w:rsidRPr="00A24BF9" w:rsidRDefault="00F5422B" w:rsidP="004877C2">
      <w:pPr>
        <w:spacing w:line="276" w:lineRule="auto"/>
        <w:jc w:val="both"/>
        <w:rPr>
          <w:rFonts w:ascii="Tahoma" w:hAnsi="Tahoma" w:cs="Tahoma"/>
          <w:sz w:val="21"/>
          <w:szCs w:val="21"/>
        </w:rPr>
      </w:pPr>
    </w:p>
    <w:p w14:paraId="43EAABAB" w14:textId="77777777" w:rsidR="00F5422B" w:rsidRPr="00A24BF9" w:rsidRDefault="00F5422B" w:rsidP="004877C2">
      <w:pPr>
        <w:pStyle w:val="Cmsor2"/>
        <w:spacing w:line="276" w:lineRule="auto"/>
        <w:rPr>
          <w:rFonts w:ascii="Tahoma" w:hAnsi="Tahoma" w:cs="Tahoma"/>
          <w:color w:val="000000"/>
          <w:sz w:val="21"/>
          <w:szCs w:val="21"/>
        </w:rPr>
      </w:pPr>
      <w:r w:rsidRPr="00A24BF9">
        <w:rPr>
          <w:rFonts w:ascii="Tahoma" w:hAnsi="Tahoma" w:cs="Tahoma"/>
          <w:sz w:val="21"/>
          <w:szCs w:val="21"/>
        </w:rPr>
        <w:br w:type="page"/>
      </w:r>
      <w:r w:rsidRPr="00A24BF9">
        <w:rPr>
          <w:rFonts w:ascii="Tahoma" w:hAnsi="Tahoma" w:cs="Tahoma"/>
          <w:color w:val="000000"/>
          <w:sz w:val="21"/>
          <w:szCs w:val="21"/>
        </w:rPr>
        <w:lastRenderedPageBreak/>
        <w:t xml:space="preserve"> </w:t>
      </w:r>
    </w:p>
    <w:p w14:paraId="43EAABAC" w14:textId="0C9A7234" w:rsidR="00F5422B" w:rsidRPr="004245A9" w:rsidRDefault="006C53B3" w:rsidP="004877C2">
      <w:pPr>
        <w:pStyle w:val="Cmsor2"/>
        <w:spacing w:line="276" w:lineRule="auto"/>
        <w:jc w:val="right"/>
        <w:rPr>
          <w:rFonts w:ascii="Tahoma" w:hAnsi="Tahoma" w:cs="Tahoma"/>
          <w:sz w:val="21"/>
          <w:szCs w:val="21"/>
        </w:rPr>
      </w:pPr>
      <w:r w:rsidRPr="004245A9">
        <w:rPr>
          <w:rFonts w:ascii="Tahoma" w:hAnsi="Tahoma" w:cs="Tahoma"/>
          <w:sz w:val="21"/>
          <w:szCs w:val="21"/>
        </w:rPr>
        <w:t>14</w:t>
      </w:r>
      <w:r w:rsidR="00F5422B" w:rsidRPr="004245A9">
        <w:rPr>
          <w:rFonts w:ascii="Tahoma" w:hAnsi="Tahoma" w:cs="Tahoma"/>
          <w:sz w:val="21"/>
          <w:szCs w:val="21"/>
        </w:rPr>
        <w:t>. sz. melléklet</w:t>
      </w:r>
    </w:p>
    <w:p w14:paraId="43EAABAD" w14:textId="77777777" w:rsidR="00F5422B" w:rsidRPr="00A24BF9" w:rsidRDefault="00F5422B" w:rsidP="004877C2">
      <w:pPr>
        <w:pStyle w:val="Cmsor2"/>
        <w:spacing w:line="276" w:lineRule="auto"/>
        <w:rPr>
          <w:rFonts w:ascii="Tahoma" w:hAnsi="Tahoma" w:cs="Tahoma"/>
          <w:i/>
          <w:sz w:val="21"/>
          <w:szCs w:val="21"/>
        </w:rPr>
      </w:pPr>
      <w:r w:rsidRPr="00A24BF9">
        <w:rPr>
          <w:rFonts w:ascii="Tahoma" w:hAnsi="Tahoma" w:cs="Tahoma"/>
          <w:sz w:val="21"/>
          <w:szCs w:val="21"/>
        </w:rPr>
        <w:t>Nyilatkozat üzleti titokról</w:t>
      </w:r>
      <w:r w:rsidRPr="00A24BF9">
        <w:rPr>
          <w:rStyle w:val="Lbjegyzet-hivatkozs"/>
          <w:rFonts w:ascii="Tahoma" w:hAnsi="Tahoma" w:cs="Tahoma"/>
          <w:sz w:val="21"/>
          <w:szCs w:val="21"/>
        </w:rPr>
        <w:footnoteReference w:customMarkFollows="1" w:id="15"/>
        <w:sym w:font="Symbol" w:char="F02A"/>
      </w:r>
    </w:p>
    <w:p w14:paraId="43EAABAE" w14:textId="77777777" w:rsidR="00F5422B" w:rsidRPr="00A24BF9" w:rsidRDefault="00F5422B" w:rsidP="004877C2">
      <w:pPr>
        <w:spacing w:line="276" w:lineRule="auto"/>
        <w:jc w:val="both"/>
        <w:rPr>
          <w:rFonts w:ascii="Tahoma" w:hAnsi="Tahoma" w:cs="Tahoma"/>
          <w:sz w:val="21"/>
          <w:szCs w:val="21"/>
        </w:rPr>
      </w:pPr>
    </w:p>
    <w:p w14:paraId="43EAABAF" w14:textId="13AFE25B" w:rsidR="00F5422B" w:rsidRPr="00A24BF9" w:rsidRDefault="00F5422B" w:rsidP="004877C2">
      <w:pPr>
        <w:spacing w:line="276" w:lineRule="auto"/>
        <w:jc w:val="both"/>
        <w:rPr>
          <w:rFonts w:ascii="Tahoma" w:hAnsi="Tahoma" w:cs="Tahoma"/>
          <w:sz w:val="21"/>
          <w:szCs w:val="21"/>
        </w:rPr>
      </w:pPr>
      <w:r w:rsidRPr="00A24BF9">
        <w:rPr>
          <w:rFonts w:ascii="Tahoma" w:hAnsi="Tahoma" w:cs="Tahoma"/>
          <w:sz w:val="21"/>
          <w:szCs w:val="21"/>
        </w:rPr>
        <w:t xml:space="preserve">Alulírott …………………………., mint a/az………………………….. kötelezettségvállalásra Alulírott …………………………., mint a/az………………………….. kötelezettségvállalásra jogosult képviselője a </w:t>
      </w:r>
      <w:r w:rsidRPr="00A24BF9">
        <w:rPr>
          <w:rFonts w:ascii="Tahoma" w:hAnsi="Tahoma" w:cs="Tahoma"/>
          <w:b/>
          <w:sz w:val="21"/>
          <w:szCs w:val="21"/>
        </w:rPr>
        <w:t>„</w:t>
      </w:r>
      <w:r w:rsidR="009414C3"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9414C3" w:rsidRPr="00A24BF9">
        <w:rPr>
          <w:rFonts w:ascii="Tahoma" w:hAnsi="Tahoma" w:cs="Tahoma"/>
          <w:b/>
          <w:sz w:val="21"/>
          <w:szCs w:val="21"/>
        </w:rPr>
        <w:t xml:space="preserve">a 2007-2013-as fejlesztéspolitikai időszakra vonatkozó tematikus értékelő tanulmányok elkészítésére, 4 részben </w:t>
      </w:r>
      <w:r w:rsidR="00771EE7" w:rsidRPr="00A24BF9">
        <w:rPr>
          <w:rFonts w:ascii="Tahoma" w:hAnsi="Tahoma" w:cs="Tahoma"/>
          <w:b/>
          <w:sz w:val="21"/>
          <w:szCs w:val="21"/>
        </w:rPr>
        <w:t>- …… rész</w:t>
      </w:r>
      <w:r w:rsidRPr="00A24BF9">
        <w:rPr>
          <w:rFonts w:ascii="Tahoma" w:eastAsia="SimHei" w:hAnsi="Tahoma" w:cs="Tahoma"/>
          <w:b/>
          <w:sz w:val="21"/>
          <w:szCs w:val="21"/>
        </w:rPr>
        <w:t xml:space="preserve">” </w:t>
      </w:r>
      <w:r w:rsidRPr="00A24BF9">
        <w:rPr>
          <w:rFonts w:ascii="Tahoma" w:hAnsi="Tahoma" w:cs="Tahoma"/>
          <w:sz w:val="21"/>
          <w:szCs w:val="21"/>
        </w:rPr>
        <w:t>tárgyban indított közbeszerzési eljárásban a Kbt. 80. §-a alapján ezúton nyilatkozom, hogy az ajánlatban, annak …-… oldalain elkülönítetten elhelyezett iratok üzleti titkot tartalmaznak, melyek nyilvánosságra hozatalát ezennel megtiltom.</w:t>
      </w:r>
    </w:p>
    <w:p w14:paraId="43EAABB0" w14:textId="77777777" w:rsidR="00F5422B" w:rsidRPr="00A24BF9" w:rsidRDefault="00F5422B" w:rsidP="004877C2">
      <w:pPr>
        <w:spacing w:line="276" w:lineRule="auto"/>
        <w:jc w:val="both"/>
        <w:rPr>
          <w:rFonts w:ascii="Tahoma" w:hAnsi="Tahoma" w:cs="Tahoma"/>
          <w:sz w:val="21"/>
          <w:szCs w:val="21"/>
        </w:rPr>
      </w:pPr>
    </w:p>
    <w:p w14:paraId="43EAABB1" w14:textId="77777777" w:rsidR="00F5422B" w:rsidRPr="00A24BF9" w:rsidRDefault="00F5422B" w:rsidP="004877C2">
      <w:pPr>
        <w:spacing w:line="276" w:lineRule="auto"/>
        <w:jc w:val="both"/>
        <w:rPr>
          <w:rFonts w:ascii="Tahoma" w:hAnsi="Tahoma" w:cs="Tahoma"/>
          <w:sz w:val="21"/>
          <w:szCs w:val="21"/>
        </w:rPr>
      </w:pPr>
    </w:p>
    <w:p w14:paraId="43EAABB2" w14:textId="77777777" w:rsidR="00F5422B" w:rsidRPr="00A24BF9" w:rsidRDefault="00F5422B" w:rsidP="004877C2">
      <w:pPr>
        <w:pStyle w:val="Szvegtrzs3"/>
        <w:numPr>
          <w:ilvl w:val="12"/>
          <w:numId w:val="0"/>
        </w:numPr>
        <w:spacing w:line="276" w:lineRule="auto"/>
        <w:rPr>
          <w:rFonts w:ascii="Tahoma" w:hAnsi="Tahoma" w:cs="Tahoma"/>
          <w:color w:val="000000"/>
          <w:sz w:val="21"/>
          <w:szCs w:val="21"/>
        </w:rPr>
      </w:pPr>
      <w:r w:rsidRPr="00A24BF9">
        <w:rPr>
          <w:rFonts w:ascii="Tahoma" w:hAnsi="Tahoma" w:cs="Tahoma"/>
          <w:sz w:val="21"/>
          <w:szCs w:val="21"/>
        </w:rPr>
        <w:t>&lt;&lt;</w:t>
      </w:r>
      <w:r w:rsidRPr="00A24BF9">
        <w:rPr>
          <w:rFonts w:ascii="Tahoma" w:hAnsi="Tahoma" w:cs="Tahoma"/>
          <w:color w:val="000000"/>
          <w:sz w:val="21"/>
          <w:szCs w:val="21"/>
        </w:rPr>
        <w:t xml:space="preserve"> Keltezés (helység, év, hónap, nap)</w:t>
      </w:r>
    </w:p>
    <w:tbl>
      <w:tblPr>
        <w:tblW w:w="4860" w:type="dxa"/>
        <w:tblInd w:w="4068" w:type="dxa"/>
        <w:tblLayout w:type="fixed"/>
        <w:tblLook w:val="01E0" w:firstRow="1" w:lastRow="1" w:firstColumn="1" w:lastColumn="1" w:noHBand="0" w:noVBand="0"/>
      </w:tblPr>
      <w:tblGrid>
        <w:gridCol w:w="4860"/>
      </w:tblGrid>
      <w:tr w:rsidR="00F5422B" w:rsidRPr="00A24BF9" w14:paraId="43EAABB4" w14:textId="77777777" w:rsidTr="00F5422B">
        <w:tc>
          <w:tcPr>
            <w:tcW w:w="4860" w:type="dxa"/>
          </w:tcPr>
          <w:p w14:paraId="43EAABB3"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______________________________</w:t>
            </w:r>
          </w:p>
        </w:tc>
      </w:tr>
      <w:tr w:rsidR="00F5422B" w:rsidRPr="00A24BF9" w14:paraId="43EAABB6" w14:textId="77777777" w:rsidTr="00F5422B">
        <w:tc>
          <w:tcPr>
            <w:tcW w:w="4860" w:type="dxa"/>
          </w:tcPr>
          <w:p w14:paraId="43EAABB5" w14:textId="77777777" w:rsidR="00F5422B" w:rsidRPr="00A24BF9" w:rsidRDefault="00F5422B" w:rsidP="004877C2">
            <w:pPr>
              <w:pStyle w:val="BodyText23"/>
              <w:spacing w:line="276" w:lineRule="auto"/>
              <w:jc w:val="center"/>
              <w:rPr>
                <w:rFonts w:ascii="Tahoma" w:hAnsi="Tahoma" w:cs="Tahoma"/>
                <w:color w:val="000000"/>
                <w:sz w:val="21"/>
                <w:szCs w:val="21"/>
              </w:rPr>
            </w:pPr>
            <w:r w:rsidRPr="00A24BF9">
              <w:rPr>
                <w:rFonts w:ascii="Tahoma" w:hAnsi="Tahoma" w:cs="Tahoma"/>
                <w:color w:val="000000"/>
                <w:sz w:val="21"/>
                <w:szCs w:val="21"/>
              </w:rPr>
              <w:t>(Cégszerű aláírás a kötelezettségvállalásra jogosult/jogosultak, vagy aláírás a meghatalmazott/ meghatalmazottak részéről)</w:t>
            </w:r>
          </w:p>
        </w:tc>
      </w:tr>
    </w:tbl>
    <w:p w14:paraId="43EAABB7" w14:textId="77777777" w:rsidR="00F5422B" w:rsidRPr="00A24BF9" w:rsidRDefault="00F5422B" w:rsidP="004877C2">
      <w:pPr>
        <w:spacing w:line="276" w:lineRule="auto"/>
        <w:jc w:val="right"/>
        <w:rPr>
          <w:rFonts w:ascii="Tahoma" w:hAnsi="Tahoma" w:cs="Tahoma"/>
          <w:bCs/>
          <w:i/>
          <w:iCs/>
          <w:sz w:val="21"/>
          <w:szCs w:val="21"/>
        </w:rPr>
      </w:pPr>
    </w:p>
    <w:p w14:paraId="43EAABB8" w14:textId="77777777" w:rsidR="00F5422B" w:rsidRPr="00A24BF9" w:rsidRDefault="00F5422B" w:rsidP="004877C2">
      <w:pPr>
        <w:spacing w:line="276" w:lineRule="auto"/>
        <w:jc w:val="right"/>
        <w:rPr>
          <w:rFonts w:ascii="Tahoma" w:hAnsi="Tahoma" w:cs="Tahoma"/>
          <w:bCs/>
          <w:i/>
          <w:iCs/>
          <w:sz w:val="21"/>
          <w:szCs w:val="21"/>
        </w:rPr>
      </w:pPr>
    </w:p>
    <w:p w14:paraId="7BA9C00F" w14:textId="3B382162" w:rsidR="00853D9B" w:rsidRPr="001E3190" w:rsidRDefault="00F5422B" w:rsidP="00853D9B">
      <w:pPr>
        <w:pageBreakBefore/>
        <w:jc w:val="right"/>
        <w:rPr>
          <w:rFonts w:ascii="Tahoma" w:hAnsi="Tahoma" w:cs="Tahoma"/>
          <w:sz w:val="21"/>
          <w:szCs w:val="21"/>
        </w:rPr>
      </w:pPr>
      <w:r w:rsidRPr="00A24BF9">
        <w:rPr>
          <w:rFonts w:ascii="Tahoma" w:hAnsi="Tahoma" w:cs="Tahoma"/>
          <w:sz w:val="21"/>
          <w:szCs w:val="21"/>
        </w:rPr>
        <w:lastRenderedPageBreak/>
        <w:br w:type="page"/>
      </w:r>
      <w:r w:rsidR="00853D9B" w:rsidRPr="00853D9B">
        <w:rPr>
          <w:rFonts w:ascii="Tahoma" w:hAnsi="Tahoma" w:cs="Tahoma"/>
          <w:b/>
          <w:sz w:val="21"/>
          <w:szCs w:val="21"/>
        </w:rPr>
        <w:lastRenderedPageBreak/>
        <w:t>15</w:t>
      </w:r>
      <w:r w:rsidR="00853D9B" w:rsidRPr="001E3190">
        <w:rPr>
          <w:rFonts w:ascii="Tahoma" w:hAnsi="Tahoma" w:cs="Tahoma"/>
          <w:b/>
          <w:sz w:val="21"/>
          <w:szCs w:val="21"/>
        </w:rPr>
        <w:t>. számú melléklet</w:t>
      </w:r>
    </w:p>
    <w:p w14:paraId="3A39E6A0" w14:textId="77777777" w:rsidR="00853D9B" w:rsidRPr="001E3190" w:rsidRDefault="00853D9B" w:rsidP="00853D9B">
      <w:pPr>
        <w:jc w:val="both"/>
        <w:rPr>
          <w:rFonts w:ascii="Tahoma" w:hAnsi="Tahoma" w:cs="Tahoma"/>
          <w:sz w:val="21"/>
          <w:szCs w:val="21"/>
        </w:rPr>
      </w:pPr>
    </w:p>
    <w:p w14:paraId="5A51669C" w14:textId="77777777" w:rsidR="00853D9B" w:rsidRPr="001E3190" w:rsidRDefault="00853D9B" w:rsidP="00853D9B">
      <w:pPr>
        <w:jc w:val="center"/>
        <w:rPr>
          <w:rFonts w:ascii="Tahoma" w:hAnsi="Tahoma" w:cs="Tahoma"/>
          <w:sz w:val="21"/>
          <w:szCs w:val="21"/>
        </w:rPr>
      </w:pPr>
      <w:r w:rsidRPr="001E3190">
        <w:rPr>
          <w:rFonts w:ascii="Tahoma" w:hAnsi="Tahoma" w:cs="Tahoma"/>
          <w:b/>
          <w:sz w:val="21"/>
          <w:szCs w:val="21"/>
        </w:rPr>
        <w:t>MEGHATALMAZÁS</w:t>
      </w:r>
    </w:p>
    <w:p w14:paraId="7FDA4A61" w14:textId="77777777" w:rsidR="00853D9B" w:rsidRPr="001E3190" w:rsidRDefault="00853D9B" w:rsidP="00853D9B">
      <w:pPr>
        <w:jc w:val="both"/>
        <w:rPr>
          <w:rFonts w:ascii="Tahoma" w:hAnsi="Tahoma" w:cs="Tahoma"/>
          <w:sz w:val="21"/>
          <w:szCs w:val="21"/>
        </w:rPr>
      </w:pPr>
    </w:p>
    <w:p w14:paraId="74647807" w14:textId="010017EA" w:rsidR="00853D9B" w:rsidRPr="001E3190" w:rsidRDefault="00853D9B" w:rsidP="00853D9B">
      <w:pPr>
        <w:jc w:val="both"/>
        <w:rPr>
          <w:rFonts w:ascii="Tahoma" w:hAnsi="Tahoma" w:cs="Tahoma"/>
          <w:sz w:val="21"/>
          <w:szCs w:val="21"/>
        </w:rPr>
      </w:pPr>
      <w:r w:rsidRPr="001E3190">
        <w:rPr>
          <w:rFonts w:ascii="Tahoma" w:hAnsi="Tahoma" w:cs="Tahoma"/>
          <w:sz w:val="21"/>
          <w:szCs w:val="21"/>
        </w:rPr>
        <w:t>Alulírott ____________________, mint a(z) ________________________________________ (székhely: ______________________________) ajánlattevő/alvállalkozó/ az alkalmasság igazolására igénybe vett más szervezet</w:t>
      </w:r>
      <w:r w:rsidRPr="001E3190">
        <w:rPr>
          <w:rStyle w:val="Lbjegyzet-hivatkozs1"/>
          <w:rFonts w:ascii="Tahoma" w:hAnsi="Tahoma" w:cs="Tahoma"/>
          <w:sz w:val="21"/>
          <w:szCs w:val="21"/>
        </w:rPr>
        <w:t xml:space="preserve"> </w:t>
      </w:r>
      <w:r w:rsidRPr="001E3190">
        <w:rPr>
          <w:rFonts w:ascii="Tahoma" w:hAnsi="Tahoma" w:cs="Tahoma"/>
          <w:sz w:val="21"/>
          <w:szCs w:val="21"/>
        </w:rPr>
        <w:t xml:space="preserve"> cégjegyzésre jogosult képviselője ezennel meghatalmazom ____________________ (szig.z.: __________; szül.: __________; an.: __________; lakcím: ______________________________), hogy a(z) </w:t>
      </w:r>
      <w:r>
        <w:rPr>
          <w:rFonts w:ascii="Tahoma" w:hAnsi="Tahoma" w:cs="Tahoma"/>
          <w:sz w:val="21"/>
          <w:szCs w:val="21"/>
        </w:rPr>
        <w:t>„</w:t>
      </w:r>
      <w:r w:rsidRPr="00A24BF9">
        <w:rPr>
          <w:rFonts w:ascii="Tahoma" w:hAnsi="Tahoma" w:cs="Tahoma"/>
          <w:b/>
          <w:sz w:val="21"/>
          <w:szCs w:val="21"/>
        </w:rPr>
        <w:t>Vállalkozási keretszerződés a 2007-2013-as fejlesztéspolitikai időszakra vonatkozó tematikus értékelő tanulmányok elkészítésére, 4 részben - …… rész</w:t>
      </w:r>
      <w:r w:rsidRPr="001E3190">
        <w:rPr>
          <w:rFonts w:ascii="Tahoma" w:hAnsi="Tahoma" w:cs="Tahoma"/>
          <w:b/>
          <w:i/>
          <w:sz w:val="21"/>
          <w:szCs w:val="21"/>
        </w:rPr>
        <w:t>”</w:t>
      </w:r>
      <w:r w:rsidRPr="001E3190">
        <w:rPr>
          <w:rFonts w:ascii="Tahoma" w:hAnsi="Tahoma" w:cs="Tahoma"/>
          <w:sz w:val="21"/>
          <w:szCs w:val="21"/>
        </w:rPr>
        <w:t xml:space="preserve"> tárgyban készített ajánlatunkat aláírásával lássa el.</w:t>
      </w:r>
    </w:p>
    <w:p w14:paraId="4D5D8A12" w14:textId="77777777" w:rsidR="00853D9B" w:rsidRPr="001E3190" w:rsidRDefault="00853D9B" w:rsidP="00853D9B">
      <w:pPr>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853D9B" w:rsidRPr="001E3190" w14:paraId="029488A3" w14:textId="77777777" w:rsidTr="00AA4773">
        <w:tc>
          <w:tcPr>
            <w:tcW w:w="9070" w:type="dxa"/>
            <w:gridSpan w:val="3"/>
          </w:tcPr>
          <w:p w14:paraId="1886B32D" w14:textId="77777777" w:rsidR="00853D9B" w:rsidRPr="001E3190" w:rsidRDefault="00853D9B" w:rsidP="00AA4773">
            <w:pPr>
              <w:tabs>
                <w:tab w:val="right" w:pos="0"/>
                <w:tab w:val="right" w:pos="9026"/>
              </w:tabs>
              <w:jc w:val="both"/>
              <w:outlineLvl w:val="0"/>
              <w:rPr>
                <w:rFonts w:ascii="Tahoma" w:hAnsi="Tahoma" w:cs="Tahoma"/>
                <w:bCs/>
                <w:sz w:val="21"/>
                <w:szCs w:val="21"/>
              </w:rPr>
            </w:pPr>
            <w:r w:rsidRPr="001E3190">
              <w:rPr>
                <w:rFonts w:ascii="Tahoma" w:hAnsi="Tahoma" w:cs="Tahoma"/>
                <w:bCs/>
                <w:sz w:val="21"/>
                <w:szCs w:val="21"/>
              </w:rPr>
              <w:t>Keltezés (helység, év, hónap, nap)</w:t>
            </w:r>
          </w:p>
        </w:tc>
      </w:tr>
      <w:tr w:rsidR="00853D9B" w:rsidRPr="001E3190" w14:paraId="66B500C5" w14:textId="77777777" w:rsidTr="00AA4773">
        <w:tc>
          <w:tcPr>
            <w:tcW w:w="3969" w:type="dxa"/>
            <w:tcBorders>
              <w:bottom w:val="single" w:sz="4" w:space="0" w:color="auto"/>
            </w:tcBorders>
          </w:tcPr>
          <w:p w14:paraId="174A8D0A" w14:textId="77777777" w:rsidR="00853D9B" w:rsidRDefault="00853D9B" w:rsidP="00AA4773">
            <w:pPr>
              <w:jc w:val="both"/>
              <w:rPr>
                <w:rFonts w:ascii="Tahoma" w:hAnsi="Tahoma" w:cs="Tahoma"/>
                <w:sz w:val="21"/>
                <w:szCs w:val="21"/>
              </w:rPr>
            </w:pPr>
          </w:p>
          <w:p w14:paraId="2211787A" w14:textId="77777777" w:rsidR="00853D9B" w:rsidRDefault="00853D9B" w:rsidP="00AA4773">
            <w:pPr>
              <w:jc w:val="both"/>
              <w:rPr>
                <w:rFonts w:ascii="Tahoma" w:hAnsi="Tahoma" w:cs="Tahoma"/>
                <w:sz w:val="21"/>
                <w:szCs w:val="21"/>
              </w:rPr>
            </w:pPr>
          </w:p>
          <w:p w14:paraId="1347A183" w14:textId="77777777" w:rsidR="00853D9B" w:rsidRDefault="00853D9B" w:rsidP="00AA4773">
            <w:pPr>
              <w:jc w:val="both"/>
              <w:rPr>
                <w:rFonts w:ascii="Tahoma" w:hAnsi="Tahoma" w:cs="Tahoma"/>
                <w:sz w:val="21"/>
                <w:szCs w:val="21"/>
              </w:rPr>
            </w:pPr>
          </w:p>
          <w:p w14:paraId="3E0BD31D" w14:textId="77777777" w:rsidR="00853D9B" w:rsidRPr="001E3190" w:rsidRDefault="00853D9B" w:rsidP="00AA4773">
            <w:pPr>
              <w:jc w:val="both"/>
              <w:rPr>
                <w:rFonts w:ascii="Tahoma" w:hAnsi="Tahoma" w:cs="Tahoma"/>
                <w:sz w:val="21"/>
                <w:szCs w:val="21"/>
              </w:rPr>
            </w:pPr>
          </w:p>
        </w:tc>
        <w:tc>
          <w:tcPr>
            <w:tcW w:w="861" w:type="dxa"/>
          </w:tcPr>
          <w:p w14:paraId="66AEE609" w14:textId="77777777" w:rsidR="00853D9B" w:rsidRPr="001E3190" w:rsidRDefault="00853D9B" w:rsidP="00AA4773">
            <w:pPr>
              <w:jc w:val="both"/>
              <w:rPr>
                <w:rFonts w:ascii="Tahoma" w:hAnsi="Tahoma" w:cs="Tahoma"/>
                <w:sz w:val="21"/>
                <w:szCs w:val="21"/>
              </w:rPr>
            </w:pPr>
          </w:p>
        </w:tc>
        <w:tc>
          <w:tcPr>
            <w:tcW w:w="4240" w:type="dxa"/>
            <w:tcBorders>
              <w:bottom w:val="single" w:sz="4" w:space="0" w:color="auto"/>
            </w:tcBorders>
          </w:tcPr>
          <w:p w14:paraId="5EBBD3B0" w14:textId="77777777" w:rsidR="00853D9B" w:rsidRPr="001E3190" w:rsidRDefault="00853D9B" w:rsidP="00AA4773">
            <w:pPr>
              <w:jc w:val="both"/>
              <w:rPr>
                <w:rFonts w:ascii="Tahoma" w:hAnsi="Tahoma" w:cs="Tahoma"/>
                <w:sz w:val="21"/>
                <w:szCs w:val="21"/>
              </w:rPr>
            </w:pPr>
          </w:p>
        </w:tc>
      </w:tr>
      <w:tr w:rsidR="00853D9B" w:rsidRPr="001E3190" w14:paraId="73171CB9" w14:textId="77777777" w:rsidTr="00AA4773">
        <w:tc>
          <w:tcPr>
            <w:tcW w:w="3969" w:type="dxa"/>
            <w:tcBorders>
              <w:top w:val="single" w:sz="4" w:space="0" w:color="auto"/>
            </w:tcBorders>
          </w:tcPr>
          <w:p w14:paraId="48EB6CBE" w14:textId="77777777" w:rsidR="00853D9B" w:rsidRPr="001E3190" w:rsidRDefault="00853D9B" w:rsidP="00AA4773">
            <w:pPr>
              <w:tabs>
                <w:tab w:val="right" w:pos="0"/>
                <w:tab w:val="right" w:pos="9026"/>
              </w:tabs>
              <w:jc w:val="center"/>
              <w:outlineLvl w:val="0"/>
              <w:rPr>
                <w:rFonts w:ascii="Tahoma" w:hAnsi="Tahoma" w:cs="Tahoma"/>
                <w:bCs/>
                <w:sz w:val="21"/>
                <w:szCs w:val="21"/>
              </w:rPr>
            </w:pPr>
            <w:r w:rsidRPr="001E3190">
              <w:rPr>
                <w:rFonts w:ascii="Tahoma" w:hAnsi="Tahoma" w:cs="Tahoma"/>
                <w:bCs/>
                <w:sz w:val="21"/>
                <w:szCs w:val="21"/>
              </w:rPr>
              <w:t>(</w:t>
            </w:r>
            <w:r>
              <w:rPr>
                <w:rFonts w:ascii="Tahoma" w:hAnsi="Tahoma" w:cs="Tahoma"/>
                <w:bCs/>
                <w:sz w:val="21"/>
                <w:szCs w:val="21"/>
              </w:rPr>
              <w:t xml:space="preserve">meghatalmazó </w:t>
            </w:r>
            <w:r w:rsidRPr="001E3190">
              <w:rPr>
                <w:rFonts w:ascii="Tahoma" w:hAnsi="Tahoma" w:cs="Tahoma"/>
                <w:sz w:val="21"/>
                <w:szCs w:val="21"/>
              </w:rPr>
              <w:t>cégjegyzésre jogosult</w:t>
            </w:r>
            <w:r w:rsidRPr="001E3190">
              <w:rPr>
                <w:rFonts w:ascii="Tahoma" w:hAnsi="Tahoma" w:cs="Tahoma"/>
                <w:bCs/>
                <w:sz w:val="21"/>
                <w:szCs w:val="21"/>
              </w:rPr>
              <w:t xml:space="preserve"> </w:t>
            </w:r>
            <w:r w:rsidRPr="001E3190">
              <w:rPr>
                <w:rFonts w:ascii="Tahoma" w:hAnsi="Tahoma" w:cs="Tahoma"/>
                <w:sz w:val="21"/>
                <w:szCs w:val="21"/>
              </w:rPr>
              <w:t xml:space="preserve">képviselőjének </w:t>
            </w:r>
            <w:r w:rsidRPr="001E3190">
              <w:rPr>
                <w:rFonts w:ascii="Tahoma" w:hAnsi="Tahoma" w:cs="Tahoma"/>
                <w:bCs/>
                <w:sz w:val="21"/>
                <w:szCs w:val="21"/>
              </w:rPr>
              <w:t>aláírása)</w:t>
            </w:r>
          </w:p>
        </w:tc>
        <w:tc>
          <w:tcPr>
            <w:tcW w:w="861" w:type="dxa"/>
          </w:tcPr>
          <w:p w14:paraId="0AB79370" w14:textId="77777777" w:rsidR="00853D9B" w:rsidRPr="001E3190" w:rsidRDefault="00853D9B" w:rsidP="00AA4773">
            <w:pPr>
              <w:tabs>
                <w:tab w:val="right" w:pos="0"/>
                <w:tab w:val="right" w:pos="9026"/>
              </w:tabs>
              <w:jc w:val="both"/>
              <w:outlineLvl w:val="0"/>
              <w:rPr>
                <w:rFonts w:ascii="Tahoma" w:hAnsi="Tahoma" w:cs="Tahoma"/>
                <w:bCs/>
                <w:sz w:val="21"/>
                <w:szCs w:val="21"/>
              </w:rPr>
            </w:pPr>
          </w:p>
        </w:tc>
        <w:tc>
          <w:tcPr>
            <w:tcW w:w="4240" w:type="dxa"/>
            <w:tcBorders>
              <w:top w:val="single" w:sz="4" w:space="0" w:color="auto"/>
            </w:tcBorders>
            <w:vAlign w:val="center"/>
          </w:tcPr>
          <w:p w14:paraId="3F9FDE12" w14:textId="77777777" w:rsidR="00853D9B" w:rsidRPr="001E3190" w:rsidRDefault="00853D9B" w:rsidP="00AA4773">
            <w:pPr>
              <w:tabs>
                <w:tab w:val="right" w:pos="0"/>
                <w:tab w:val="right" w:pos="9026"/>
              </w:tabs>
              <w:jc w:val="center"/>
              <w:outlineLvl w:val="0"/>
              <w:rPr>
                <w:rFonts w:ascii="Tahoma" w:hAnsi="Tahoma" w:cs="Tahoma"/>
                <w:bCs/>
                <w:sz w:val="21"/>
                <w:szCs w:val="21"/>
              </w:rPr>
            </w:pPr>
            <w:r w:rsidRPr="001E3190">
              <w:rPr>
                <w:rFonts w:ascii="Tahoma" w:hAnsi="Tahoma" w:cs="Tahoma"/>
                <w:bCs/>
                <w:sz w:val="21"/>
                <w:szCs w:val="21"/>
              </w:rPr>
              <w:t>(meghatalmazott aláírása)</w:t>
            </w:r>
          </w:p>
        </w:tc>
      </w:tr>
    </w:tbl>
    <w:p w14:paraId="58B5CA49" w14:textId="77777777" w:rsidR="00853D9B" w:rsidRPr="001E3190" w:rsidRDefault="00853D9B" w:rsidP="00853D9B">
      <w:pPr>
        <w:tabs>
          <w:tab w:val="center" w:pos="7088"/>
        </w:tabs>
        <w:rPr>
          <w:rFonts w:ascii="Tahoma" w:hAnsi="Tahoma" w:cs="Tahoma"/>
          <w:sz w:val="21"/>
          <w:szCs w:val="21"/>
        </w:rPr>
      </w:pPr>
    </w:p>
    <w:p w14:paraId="511E2DB5" w14:textId="77777777" w:rsidR="00853D9B" w:rsidRPr="001E3190" w:rsidRDefault="00853D9B" w:rsidP="00853D9B">
      <w:pPr>
        <w:tabs>
          <w:tab w:val="center" w:pos="7088"/>
        </w:tabs>
        <w:rPr>
          <w:rFonts w:ascii="Tahoma" w:hAnsi="Tahoma" w:cs="Tahoma"/>
          <w:sz w:val="21"/>
          <w:szCs w:val="21"/>
        </w:rPr>
      </w:pPr>
    </w:p>
    <w:p w14:paraId="0DCC54C5" w14:textId="77777777" w:rsidR="00853D9B" w:rsidRPr="001E3190" w:rsidRDefault="00853D9B" w:rsidP="00853D9B">
      <w:pPr>
        <w:tabs>
          <w:tab w:val="center" w:pos="7088"/>
        </w:tabs>
        <w:rPr>
          <w:rFonts w:ascii="Tahoma" w:hAnsi="Tahoma" w:cs="Tahoma"/>
          <w:sz w:val="21"/>
          <w:szCs w:val="21"/>
        </w:rPr>
      </w:pPr>
      <w:r w:rsidRPr="001E3190">
        <w:rPr>
          <w:rFonts w:ascii="Tahoma" w:hAnsi="Tahoma" w:cs="Tahoma"/>
          <w:sz w:val="21"/>
          <w:szCs w:val="21"/>
        </w:rPr>
        <w:t>Előttünk, mint tanúk előtt:</w:t>
      </w:r>
    </w:p>
    <w:p w14:paraId="72DCBF23" w14:textId="77777777" w:rsidR="00853D9B" w:rsidRPr="001E3190" w:rsidRDefault="00853D9B" w:rsidP="00853D9B">
      <w:pPr>
        <w:tabs>
          <w:tab w:val="left" w:pos="5387"/>
        </w:tabs>
        <w:rPr>
          <w:rFonts w:ascii="Tahoma" w:hAnsi="Tahoma" w:cs="Tahoma"/>
          <w:sz w:val="21"/>
          <w:szCs w:val="21"/>
        </w:rPr>
      </w:pPr>
    </w:p>
    <w:p w14:paraId="199D9D0D" w14:textId="77777777" w:rsidR="00853D9B" w:rsidRPr="001E3190" w:rsidRDefault="00853D9B" w:rsidP="00853D9B">
      <w:pPr>
        <w:tabs>
          <w:tab w:val="left" w:pos="4536"/>
        </w:tabs>
        <w:rPr>
          <w:rFonts w:ascii="Tahoma" w:hAnsi="Tahoma" w:cs="Tahoma"/>
          <w:sz w:val="21"/>
          <w:szCs w:val="21"/>
        </w:rPr>
      </w:pPr>
      <w:r w:rsidRPr="001E3190">
        <w:rPr>
          <w:rFonts w:ascii="Tahoma" w:hAnsi="Tahoma" w:cs="Tahoma"/>
          <w:sz w:val="21"/>
          <w:szCs w:val="21"/>
        </w:rPr>
        <w:t>Aláírás:</w:t>
      </w:r>
      <w:r w:rsidRPr="001E3190">
        <w:rPr>
          <w:rFonts w:ascii="Tahoma" w:hAnsi="Tahoma" w:cs="Tahoma"/>
          <w:sz w:val="21"/>
          <w:szCs w:val="21"/>
        </w:rPr>
        <w:tab/>
        <w:t>Aláírás:</w:t>
      </w:r>
    </w:p>
    <w:p w14:paraId="4E9EAE99" w14:textId="77777777" w:rsidR="00853D9B" w:rsidRPr="001E3190" w:rsidRDefault="00853D9B" w:rsidP="00853D9B">
      <w:pPr>
        <w:tabs>
          <w:tab w:val="left" w:pos="4536"/>
        </w:tabs>
        <w:rPr>
          <w:rFonts w:ascii="Tahoma" w:hAnsi="Tahoma" w:cs="Tahoma"/>
          <w:sz w:val="21"/>
          <w:szCs w:val="21"/>
        </w:rPr>
      </w:pPr>
      <w:r w:rsidRPr="001E3190">
        <w:rPr>
          <w:rFonts w:ascii="Tahoma" w:hAnsi="Tahoma" w:cs="Tahoma"/>
          <w:sz w:val="21"/>
          <w:szCs w:val="21"/>
        </w:rPr>
        <w:t>Név:</w:t>
      </w:r>
      <w:r w:rsidRPr="001E3190">
        <w:rPr>
          <w:rFonts w:ascii="Tahoma" w:hAnsi="Tahoma" w:cs="Tahoma"/>
          <w:sz w:val="21"/>
          <w:szCs w:val="21"/>
        </w:rPr>
        <w:tab/>
        <w:t>Név:</w:t>
      </w:r>
    </w:p>
    <w:p w14:paraId="389D0A3C" w14:textId="77777777" w:rsidR="00853D9B" w:rsidRPr="001E3190" w:rsidRDefault="00853D9B" w:rsidP="00853D9B">
      <w:pPr>
        <w:tabs>
          <w:tab w:val="left" w:pos="4536"/>
        </w:tabs>
        <w:rPr>
          <w:rFonts w:ascii="Tahoma" w:hAnsi="Tahoma" w:cs="Tahoma"/>
          <w:sz w:val="21"/>
          <w:szCs w:val="21"/>
        </w:rPr>
      </w:pPr>
      <w:r w:rsidRPr="001E3190">
        <w:rPr>
          <w:rFonts w:ascii="Tahoma" w:hAnsi="Tahoma" w:cs="Tahoma"/>
          <w:sz w:val="21"/>
          <w:szCs w:val="21"/>
        </w:rPr>
        <w:t>Lakcím:</w:t>
      </w:r>
      <w:r w:rsidRPr="001E3190">
        <w:rPr>
          <w:rFonts w:ascii="Tahoma" w:hAnsi="Tahoma" w:cs="Tahoma"/>
          <w:sz w:val="21"/>
          <w:szCs w:val="21"/>
        </w:rPr>
        <w:tab/>
        <w:t>Lakcím:</w:t>
      </w:r>
    </w:p>
    <w:bookmarkEnd w:id="9"/>
    <w:bookmarkEnd w:id="10"/>
    <w:bookmarkEnd w:id="139"/>
    <w:bookmarkEnd w:id="140"/>
    <w:bookmarkEnd w:id="144"/>
    <w:p w14:paraId="43EAABBF" w14:textId="51DBB7CD" w:rsidR="003C770C" w:rsidRPr="00853D9B" w:rsidRDefault="003C770C" w:rsidP="00853D9B">
      <w:pPr>
        <w:rPr>
          <w:rFonts w:ascii="Tahoma" w:hAnsi="Tahoma" w:cs="Tahoma"/>
          <w:b/>
          <w:sz w:val="21"/>
          <w:szCs w:val="21"/>
        </w:rPr>
      </w:pPr>
      <w:r w:rsidRPr="00A24BF9">
        <w:rPr>
          <w:rFonts w:ascii="Tahoma" w:hAnsi="Tahoma" w:cs="Tahoma"/>
          <w:color w:val="000000"/>
          <w:sz w:val="21"/>
          <w:szCs w:val="21"/>
        </w:rPr>
        <w:br w:type="page"/>
      </w:r>
    </w:p>
    <w:p w14:paraId="7FB0C083" w14:textId="422531BA" w:rsidR="004245A9" w:rsidRDefault="004245A9" w:rsidP="004245A9">
      <w:pPr>
        <w:pBdr>
          <w:bottom w:val="single" w:sz="4" w:space="1" w:color="auto"/>
        </w:pBdr>
        <w:tabs>
          <w:tab w:val="left" w:pos="637"/>
        </w:tabs>
        <w:spacing w:line="276" w:lineRule="auto"/>
        <w:jc w:val="center"/>
        <w:rPr>
          <w:rFonts w:ascii="Tahoma" w:hAnsi="Tahoma" w:cs="Tahoma"/>
          <w:b/>
          <w:sz w:val="21"/>
          <w:szCs w:val="21"/>
        </w:rPr>
      </w:pPr>
      <w:r>
        <w:rPr>
          <w:rFonts w:ascii="Tahoma" w:hAnsi="Tahoma" w:cs="Tahoma"/>
          <w:b/>
          <w:sz w:val="21"/>
          <w:szCs w:val="21"/>
        </w:rPr>
        <w:lastRenderedPageBreak/>
        <w:t>SZERZŐDÉSTERVEZET</w:t>
      </w:r>
    </w:p>
    <w:p w14:paraId="27F19459" w14:textId="77777777" w:rsidR="004245A9" w:rsidRDefault="004245A9" w:rsidP="004877C2">
      <w:pPr>
        <w:tabs>
          <w:tab w:val="left" w:pos="637"/>
        </w:tabs>
        <w:spacing w:line="276" w:lineRule="auto"/>
        <w:jc w:val="center"/>
        <w:rPr>
          <w:rFonts w:ascii="Tahoma" w:hAnsi="Tahoma" w:cs="Tahoma"/>
          <w:b/>
          <w:sz w:val="21"/>
          <w:szCs w:val="21"/>
        </w:rPr>
      </w:pPr>
    </w:p>
    <w:p w14:paraId="43EAABC0" w14:textId="458E320D" w:rsidR="003C770C" w:rsidRDefault="003C770C" w:rsidP="004877C2">
      <w:pPr>
        <w:tabs>
          <w:tab w:val="left" w:pos="637"/>
        </w:tabs>
        <w:spacing w:line="276" w:lineRule="auto"/>
        <w:jc w:val="center"/>
        <w:rPr>
          <w:rFonts w:ascii="Tahoma" w:hAnsi="Tahoma" w:cs="Tahoma"/>
          <w:b/>
          <w:sz w:val="21"/>
          <w:szCs w:val="21"/>
        </w:rPr>
      </w:pPr>
      <w:r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p>
    <w:p w14:paraId="68E42970" w14:textId="2ED1CF53" w:rsidR="004245A9" w:rsidRPr="00A24BF9" w:rsidRDefault="004245A9" w:rsidP="004877C2">
      <w:pPr>
        <w:tabs>
          <w:tab w:val="left" w:pos="637"/>
        </w:tabs>
        <w:spacing w:line="276" w:lineRule="auto"/>
        <w:jc w:val="center"/>
        <w:rPr>
          <w:rFonts w:ascii="Tahoma" w:hAnsi="Tahoma" w:cs="Tahoma"/>
          <w:b/>
          <w:sz w:val="21"/>
          <w:szCs w:val="21"/>
        </w:rPr>
      </w:pPr>
      <w:r>
        <w:rPr>
          <w:rFonts w:ascii="Tahoma" w:hAnsi="Tahoma" w:cs="Tahoma"/>
          <w:b/>
          <w:sz w:val="21"/>
          <w:szCs w:val="21"/>
        </w:rPr>
        <w:t>tervezet</w:t>
      </w:r>
    </w:p>
    <w:p w14:paraId="43EAABC1" w14:textId="77777777" w:rsidR="003C770C" w:rsidRPr="00A24BF9" w:rsidRDefault="003C770C" w:rsidP="004877C2">
      <w:pPr>
        <w:spacing w:line="276" w:lineRule="auto"/>
        <w:ind w:right="334"/>
        <w:jc w:val="both"/>
        <w:rPr>
          <w:rFonts w:ascii="Tahoma" w:hAnsi="Tahoma" w:cs="Tahoma"/>
          <w:b/>
          <w:sz w:val="21"/>
          <w:szCs w:val="21"/>
        </w:rPr>
      </w:pPr>
    </w:p>
    <w:p w14:paraId="43EAABC2" w14:textId="77777777" w:rsidR="003C770C" w:rsidRPr="00A24BF9" w:rsidRDefault="003C770C" w:rsidP="004877C2">
      <w:pPr>
        <w:spacing w:line="276" w:lineRule="auto"/>
        <w:ind w:right="334"/>
        <w:jc w:val="both"/>
        <w:rPr>
          <w:rFonts w:ascii="Tahoma" w:hAnsi="Tahoma" w:cs="Tahoma"/>
          <w:b/>
          <w:sz w:val="21"/>
          <w:szCs w:val="21"/>
        </w:rPr>
      </w:pPr>
    </w:p>
    <w:p w14:paraId="43EAABC3" w14:textId="77777777" w:rsidR="003C770C" w:rsidRPr="00A24BF9" w:rsidRDefault="003C770C" w:rsidP="004877C2">
      <w:pPr>
        <w:pStyle w:val="Nincstrkz"/>
        <w:spacing w:line="276" w:lineRule="auto"/>
        <w:rPr>
          <w:rFonts w:ascii="Tahoma" w:hAnsi="Tahoma" w:cs="Tahoma"/>
          <w:sz w:val="21"/>
          <w:szCs w:val="21"/>
        </w:rPr>
      </w:pPr>
      <w:r w:rsidRPr="00A24BF9">
        <w:rPr>
          <w:rFonts w:ascii="Tahoma" w:hAnsi="Tahoma" w:cs="Tahoma"/>
          <w:sz w:val="21"/>
          <w:szCs w:val="21"/>
        </w:rPr>
        <w:t xml:space="preserve">- egyrészről – </w:t>
      </w:r>
    </w:p>
    <w:p w14:paraId="43EAABC4" w14:textId="77777777" w:rsidR="00362415" w:rsidRPr="00A24BF9" w:rsidRDefault="00362415" w:rsidP="004877C2">
      <w:pPr>
        <w:spacing w:line="276" w:lineRule="auto"/>
        <w:ind w:right="-2"/>
        <w:rPr>
          <w:rFonts w:ascii="Tahoma" w:hAnsi="Tahoma" w:cs="Tahoma"/>
          <w:sz w:val="21"/>
          <w:szCs w:val="21"/>
        </w:rPr>
      </w:pPr>
      <w:r w:rsidRPr="00A24BF9">
        <w:rPr>
          <w:rFonts w:ascii="Tahoma" w:hAnsi="Tahoma" w:cs="Tahoma"/>
          <w:sz w:val="21"/>
          <w:szCs w:val="21"/>
        </w:rPr>
        <w:t>amely létrejött egyrészről a</w:t>
      </w:r>
    </w:p>
    <w:p w14:paraId="43EAABC5" w14:textId="77777777" w:rsidR="00362415" w:rsidRPr="00A24BF9" w:rsidRDefault="00A60C2F" w:rsidP="004877C2">
      <w:pPr>
        <w:tabs>
          <w:tab w:val="left" w:pos="2700"/>
        </w:tabs>
        <w:spacing w:line="276" w:lineRule="auto"/>
        <w:ind w:right="-2"/>
        <w:rPr>
          <w:rFonts w:ascii="Tahoma" w:hAnsi="Tahoma" w:cs="Tahoma"/>
          <w:b/>
          <w:sz w:val="21"/>
          <w:szCs w:val="21"/>
        </w:rPr>
      </w:pPr>
      <w:r w:rsidRPr="00A24BF9">
        <w:rPr>
          <w:rFonts w:ascii="Tahoma" w:hAnsi="Tahoma" w:cs="Tahoma"/>
          <w:b/>
          <w:sz w:val="21"/>
          <w:szCs w:val="21"/>
        </w:rPr>
        <w:t>M</w:t>
      </w:r>
      <w:r w:rsidR="009414C3" w:rsidRPr="00A24BF9">
        <w:rPr>
          <w:rFonts w:ascii="Tahoma" w:hAnsi="Tahoma" w:cs="Tahoma"/>
          <w:b/>
          <w:sz w:val="21"/>
          <w:szCs w:val="21"/>
        </w:rPr>
        <w:t>i</w:t>
      </w:r>
      <w:r w:rsidRPr="00A24BF9">
        <w:rPr>
          <w:rFonts w:ascii="Tahoma" w:hAnsi="Tahoma" w:cs="Tahoma"/>
          <w:b/>
          <w:sz w:val="21"/>
          <w:szCs w:val="21"/>
        </w:rPr>
        <w:t>niszterelnökség</w:t>
      </w:r>
    </w:p>
    <w:p w14:paraId="43EAABC6" w14:textId="77777777" w:rsidR="00362415" w:rsidRPr="00A24BF9" w:rsidRDefault="00362415" w:rsidP="004877C2">
      <w:pPr>
        <w:tabs>
          <w:tab w:val="left" w:pos="2700"/>
          <w:tab w:val="left" w:pos="3240"/>
        </w:tabs>
        <w:spacing w:line="276" w:lineRule="auto"/>
        <w:ind w:right="-2"/>
        <w:rPr>
          <w:rFonts w:ascii="Tahoma" w:hAnsi="Tahoma" w:cs="Tahoma"/>
          <w:sz w:val="21"/>
          <w:szCs w:val="21"/>
        </w:rPr>
      </w:pPr>
      <w:r w:rsidRPr="00A24BF9">
        <w:rPr>
          <w:rFonts w:ascii="Tahoma" w:hAnsi="Tahoma" w:cs="Tahoma"/>
          <w:sz w:val="21"/>
          <w:szCs w:val="21"/>
        </w:rPr>
        <w:t>székhely:</w:t>
      </w:r>
      <w:r w:rsidRPr="00A24BF9">
        <w:rPr>
          <w:rFonts w:ascii="Tahoma" w:hAnsi="Tahoma" w:cs="Tahoma"/>
          <w:sz w:val="21"/>
          <w:szCs w:val="21"/>
        </w:rPr>
        <w:tab/>
      </w:r>
      <w:r w:rsidRPr="00A24BF9">
        <w:rPr>
          <w:rFonts w:ascii="Tahoma" w:hAnsi="Tahoma" w:cs="Tahoma"/>
          <w:sz w:val="21"/>
          <w:szCs w:val="21"/>
        </w:rPr>
        <w:tab/>
        <w:t>1077 Budapest, Wesselényi utca 20-22.</w:t>
      </w:r>
    </w:p>
    <w:p w14:paraId="43EAABC7" w14:textId="77777777" w:rsidR="00362415" w:rsidRPr="00A24BF9" w:rsidRDefault="00362415" w:rsidP="004877C2">
      <w:pPr>
        <w:tabs>
          <w:tab w:val="left" w:pos="3240"/>
        </w:tabs>
        <w:spacing w:line="276" w:lineRule="auto"/>
        <w:rPr>
          <w:rFonts w:ascii="Tahoma" w:hAnsi="Tahoma" w:cs="Tahoma"/>
          <w:sz w:val="21"/>
          <w:szCs w:val="21"/>
        </w:rPr>
      </w:pPr>
      <w:r w:rsidRPr="00A24BF9">
        <w:rPr>
          <w:rFonts w:ascii="Tahoma" w:hAnsi="Tahoma" w:cs="Tahoma"/>
          <w:sz w:val="21"/>
          <w:szCs w:val="21"/>
        </w:rPr>
        <w:t>képviseli:</w:t>
      </w:r>
      <w:r w:rsidRPr="00A24BF9">
        <w:rPr>
          <w:rFonts w:ascii="Tahoma" w:hAnsi="Tahoma" w:cs="Tahoma"/>
          <w:sz w:val="21"/>
          <w:szCs w:val="21"/>
        </w:rPr>
        <w:tab/>
        <w:t xml:space="preserve"> </w:t>
      </w:r>
    </w:p>
    <w:p w14:paraId="43EAABC8" w14:textId="77777777" w:rsidR="00362415" w:rsidRPr="00A24BF9" w:rsidRDefault="00362415" w:rsidP="004877C2">
      <w:pPr>
        <w:spacing w:line="276" w:lineRule="auto"/>
        <w:ind w:right="-2"/>
        <w:rPr>
          <w:rFonts w:ascii="Tahoma" w:hAnsi="Tahoma" w:cs="Tahoma"/>
          <w:sz w:val="21"/>
          <w:szCs w:val="21"/>
        </w:rPr>
      </w:pPr>
      <w:r w:rsidRPr="00A24BF9">
        <w:rPr>
          <w:rFonts w:ascii="Tahoma" w:hAnsi="Tahoma" w:cs="Tahoma"/>
          <w:sz w:val="21"/>
          <w:szCs w:val="21"/>
        </w:rPr>
        <w:t xml:space="preserve">mint megrendelő (a továbbiakban: Megrendelő), </w:t>
      </w:r>
    </w:p>
    <w:p w14:paraId="43EAABC9" w14:textId="77777777" w:rsidR="00362415" w:rsidRPr="00A24BF9" w:rsidRDefault="00362415" w:rsidP="004877C2">
      <w:pPr>
        <w:spacing w:line="276" w:lineRule="auto"/>
        <w:ind w:right="-2"/>
        <w:rPr>
          <w:rFonts w:ascii="Tahoma" w:hAnsi="Tahoma" w:cs="Tahoma"/>
          <w:sz w:val="21"/>
          <w:szCs w:val="21"/>
        </w:rPr>
      </w:pPr>
    </w:p>
    <w:p w14:paraId="43EAABCA" w14:textId="77777777" w:rsidR="00362415" w:rsidRPr="00A24BF9" w:rsidRDefault="00362415" w:rsidP="004877C2">
      <w:pPr>
        <w:spacing w:line="276" w:lineRule="auto"/>
        <w:rPr>
          <w:rFonts w:ascii="Tahoma" w:hAnsi="Tahoma" w:cs="Tahoma"/>
          <w:sz w:val="21"/>
          <w:szCs w:val="21"/>
        </w:rPr>
      </w:pPr>
      <w:r w:rsidRPr="00A24BF9">
        <w:rPr>
          <w:rFonts w:ascii="Tahoma" w:hAnsi="Tahoma" w:cs="Tahoma"/>
          <w:sz w:val="21"/>
          <w:szCs w:val="21"/>
        </w:rPr>
        <w:t>valamint másrészről a(z)</w:t>
      </w:r>
    </w:p>
    <w:p w14:paraId="43EAABCB" w14:textId="77777777" w:rsidR="00362415" w:rsidRPr="00A24BF9" w:rsidRDefault="00362415" w:rsidP="004877C2">
      <w:pPr>
        <w:spacing w:line="276" w:lineRule="auto"/>
        <w:rPr>
          <w:rFonts w:ascii="Tahoma" w:hAnsi="Tahoma" w:cs="Tahoma"/>
          <w:sz w:val="21"/>
          <w:szCs w:val="21"/>
        </w:rPr>
      </w:pPr>
    </w:p>
    <w:p w14:paraId="43EAABCC" w14:textId="77777777" w:rsidR="00362415" w:rsidRPr="00A24BF9" w:rsidRDefault="00362415" w:rsidP="004877C2">
      <w:pPr>
        <w:spacing w:line="276" w:lineRule="auto"/>
        <w:rPr>
          <w:rFonts w:ascii="Tahoma" w:hAnsi="Tahoma" w:cs="Tahoma"/>
          <w:sz w:val="21"/>
          <w:szCs w:val="21"/>
        </w:rPr>
      </w:pPr>
      <w:r w:rsidRPr="00A24BF9">
        <w:rPr>
          <w:rFonts w:ascii="Tahoma" w:hAnsi="Tahoma" w:cs="Tahoma"/>
          <w:sz w:val="21"/>
          <w:szCs w:val="21"/>
        </w:rPr>
        <w:t>………………………………………………………………………………….</w:t>
      </w:r>
    </w:p>
    <w:p w14:paraId="43EAABCD" w14:textId="77777777" w:rsidR="00362415" w:rsidRPr="00A24BF9" w:rsidRDefault="00362415" w:rsidP="004877C2">
      <w:pPr>
        <w:pStyle w:val="Jegyzetszveg"/>
        <w:tabs>
          <w:tab w:val="left" w:pos="3240"/>
        </w:tabs>
        <w:spacing w:line="276" w:lineRule="auto"/>
        <w:rPr>
          <w:rFonts w:ascii="Tahoma" w:hAnsi="Tahoma" w:cs="Tahoma"/>
          <w:sz w:val="21"/>
          <w:szCs w:val="21"/>
        </w:rPr>
      </w:pPr>
      <w:r w:rsidRPr="00A24BF9">
        <w:rPr>
          <w:rFonts w:ascii="Tahoma" w:hAnsi="Tahoma" w:cs="Tahoma"/>
          <w:sz w:val="21"/>
          <w:szCs w:val="21"/>
        </w:rPr>
        <w:t xml:space="preserve"> székhely:</w:t>
      </w:r>
      <w:r w:rsidRPr="00A24BF9">
        <w:rPr>
          <w:rFonts w:ascii="Tahoma" w:hAnsi="Tahoma" w:cs="Tahoma"/>
          <w:sz w:val="21"/>
          <w:szCs w:val="21"/>
        </w:rPr>
        <w:tab/>
        <w:t>………………………………</w:t>
      </w:r>
    </w:p>
    <w:p w14:paraId="43EAABCE" w14:textId="77777777" w:rsidR="00362415" w:rsidRPr="00A24BF9" w:rsidRDefault="00362415" w:rsidP="004877C2">
      <w:pPr>
        <w:pStyle w:val="Jegyzetszveg"/>
        <w:tabs>
          <w:tab w:val="left" w:pos="3240"/>
        </w:tabs>
        <w:spacing w:line="276" w:lineRule="auto"/>
        <w:rPr>
          <w:rFonts w:ascii="Tahoma" w:hAnsi="Tahoma" w:cs="Tahoma"/>
          <w:sz w:val="21"/>
          <w:szCs w:val="21"/>
        </w:rPr>
      </w:pPr>
      <w:r w:rsidRPr="00A24BF9">
        <w:rPr>
          <w:rFonts w:ascii="Tahoma" w:hAnsi="Tahoma" w:cs="Tahoma"/>
          <w:sz w:val="21"/>
          <w:szCs w:val="21"/>
        </w:rPr>
        <w:t xml:space="preserve"> levelezési cím:</w:t>
      </w:r>
      <w:r w:rsidRPr="00A24BF9">
        <w:rPr>
          <w:rFonts w:ascii="Tahoma" w:hAnsi="Tahoma" w:cs="Tahoma"/>
          <w:sz w:val="21"/>
          <w:szCs w:val="21"/>
        </w:rPr>
        <w:tab/>
        <w:t>………………………………</w:t>
      </w:r>
    </w:p>
    <w:p w14:paraId="43EAABCF" w14:textId="77777777" w:rsidR="00362415" w:rsidRPr="00A24BF9" w:rsidRDefault="00362415" w:rsidP="004877C2">
      <w:pPr>
        <w:pStyle w:val="Jegyzetszveg"/>
        <w:tabs>
          <w:tab w:val="left" w:pos="3240"/>
        </w:tabs>
        <w:spacing w:line="276" w:lineRule="auto"/>
        <w:rPr>
          <w:rFonts w:ascii="Tahoma" w:hAnsi="Tahoma" w:cs="Tahoma"/>
          <w:sz w:val="21"/>
          <w:szCs w:val="21"/>
        </w:rPr>
      </w:pPr>
      <w:r w:rsidRPr="00A24BF9">
        <w:rPr>
          <w:rFonts w:ascii="Tahoma" w:hAnsi="Tahoma" w:cs="Tahoma"/>
          <w:sz w:val="21"/>
          <w:szCs w:val="21"/>
        </w:rPr>
        <w:t xml:space="preserve"> cégjegyzékszám:</w:t>
      </w:r>
      <w:r w:rsidRPr="00A24BF9">
        <w:rPr>
          <w:rFonts w:ascii="Tahoma" w:hAnsi="Tahoma" w:cs="Tahoma"/>
          <w:sz w:val="21"/>
          <w:szCs w:val="21"/>
        </w:rPr>
        <w:tab/>
        <w:t>………………………………</w:t>
      </w:r>
    </w:p>
    <w:p w14:paraId="43EAABD0" w14:textId="77777777" w:rsidR="00362415" w:rsidRPr="00A24BF9" w:rsidRDefault="00362415" w:rsidP="004877C2">
      <w:pPr>
        <w:pStyle w:val="Jegyzetszveg"/>
        <w:tabs>
          <w:tab w:val="left" w:pos="2700"/>
          <w:tab w:val="left" w:pos="3240"/>
        </w:tabs>
        <w:spacing w:line="276" w:lineRule="auto"/>
        <w:rPr>
          <w:rFonts w:ascii="Tahoma" w:hAnsi="Tahoma" w:cs="Tahoma"/>
          <w:sz w:val="21"/>
          <w:szCs w:val="21"/>
        </w:rPr>
      </w:pPr>
      <w:r w:rsidRPr="00A24BF9">
        <w:rPr>
          <w:rFonts w:ascii="Tahoma" w:hAnsi="Tahoma" w:cs="Tahoma"/>
          <w:sz w:val="21"/>
          <w:szCs w:val="21"/>
        </w:rPr>
        <w:t xml:space="preserve"> adószám:</w:t>
      </w:r>
      <w:r w:rsidRPr="00A24BF9">
        <w:rPr>
          <w:rFonts w:ascii="Tahoma" w:hAnsi="Tahoma" w:cs="Tahoma"/>
          <w:sz w:val="21"/>
          <w:szCs w:val="21"/>
        </w:rPr>
        <w:tab/>
      </w:r>
      <w:r w:rsidRPr="00A24BF9">
        <w:rPr>
          <w:rFonts w:ascii="Tahoma" w:hAnsi="Tahoma" w:cs="Tahoma"/>
          <w:sz w:val="21"/>
          <w:szCs w:val="21"/>
        </w:rPr>
        <w:tab/>
        <w:t>………………………………</w:t>
      </w:r>
    </w:p>
    <w:p w14:paraId="43EAABD1" w14:textId="77777777" w:rsidR="00362415" w:rsidRPr="00A24BF9" w:rsidRDefault="00362415" w:rsidP="004877C2">
      <w:pPr>
        <w:pStyle w:val="Jegyzetszveg"/>
        <w:tabs>
          <w:tab w:val="left" w:pos="2700"/>
          <w:tab w:val="left" w:pos="3240"/>
        </w:tabs>
        <w:spacing w:line="276" w:lineRule="auto"/>
        <w:rPr>
          <w:rFonts w:ascii="Tahoma" w:hAnsi="Tahoma" w:cs="Tahoma"/>
          <w:sz w:val="21"/>
          <w:szCs w:val="21"/>
        </w:rPr>
      </w:pPr>
      <w:r w:rsidRPr="00A24BF9">
        <w:rPr>
          <w:rFonts w:ascii="Tahoma" w:hAnsi="Tahoma" w:cs="Tahoma"/>
          <w:sz w:val="21"/>
          <w:szCs w:val="21"/>
        </w:rPr>
        <w:t xml:space="preserve"> statisztikai számjel:</w:t>
      </w:r>
      <w:r w:rsidRPr="00A24BF9">
        <w:rPr>
          <w:rFonts w:ascii="Tahoma" w:hAnsi="Tahoma" w:cs="Tahoma"/>
          <w:sz w:val="21"/>
          <w:szCs w:val="21"/>
        </w:rPr>
        <w:tab/>
      </w:r>
      <w:r w:rsidRPr="00A24BF9">
        <w:rPr>
          <w:rFonts w:ascii="Tahoma" w:hAnsi="Tahoma" w:cs="Tahoma"/>
          <w:sz w:val="21"/>
          <w:szCs w:val="21"/>
        </w:rPr>
        <w:tab/>
        <w:t>………………………………</w:t>
      </w:r>
    </w:p>
    <w:p w14:paraId="43EAABD2" w14:textId="77777777" w:rsidR="00362415" w:rsidRPr="00A24BF9" w:rsidRDefault="00362415" w:rsidP="004877C2">
      <w:pPr>
        <w:tabs>
          <w:tab w:val="left" w:pos="2700"/>
          <w:tab w:val="left" w:pos="3240"/>
        </w:tabs>
        <w:spacing w:line="276" w:lineRule="auto"/>
        <w:rPr>
          <w:rFonts w:ascii="Tahoma" w:hAnsi="Tahoma" w:cs="Tahoma"/>
          <w:sz w:val="21"/>
          <w:szCs w:val="21"/>
        </w:rPr>
      </w:pPr>
      <w:r w:rsidRPr="00A24BF9">
        <w:rPr>
          <w:rFonts w:ascii="Tahoma" w:hAnsi="Tahoma" w:cs="Tahoma"/>
          <w:spacing w:val="-6"/>
          <w:sz w:val="21"/>
          <w:szCs w:val="21"/>
        </w:rPr>
        <w:t xml:space="preserve"> számlavezető pénzintézet neve</w:t>
      </w:r>
      <w:r w:rsidRPr="00A24BF9">
        <w:rPr>
          <w:rFonts w:ascii="Tahoma" w:hAnsi="Tahoma" w:cs="Tahoma"/>
          <w:sz w:val="21"/>
          <w:szCs w:val="21"/>
        </w:rPr>
        <w:t>:</w:t>
      </w:r>
      <w:r w:rsidRPr="00A24BF9">
        <w:rPr>
          <w:rFonts w:ascii="Tahoma" w:hAnsi="Tahoma" w:cs="Tahoma"/>
          <w:sz w:val="21"/>
          <w:szCs w:val="21"/>
        </w:rPr>
        <w:tab/>
        <w:t>………………………………</w:t>
      </w:r>
    </w:p>
    <w:p w14:paraId="43EAABD3" w14:textId="77777777" w:rsidR="00362415" w:rsidRPr="00A24BF9" w:rsidRDefault="00362415" w:rsidP="004877C2">
      <w:pPr>
        <w:pStyle w:val="Jegyzetszveg"/>
        <w:tabs>
          <w:tab w:val="left" w:pos="2700"/>
          <w:tab w:val="left" w:pos="3240"/>
        </w:tabs>
        <w:spacing w:line="276" w:lineRule="auto"/>
        <w:rPr>
          <w:rFonts w:ascii="Tahoma" w:hAnsi="Tahoma" w:cs="Tahoma"/>
          <w:sz w:val="21"/>
          <w:szCs w:val="21"/>
        </w:rPr>
      </w:pPr>
      <w:r w:rsidRPr="00A24BF9">
        <w:rPr>
          <w:rFonts w:ascii="Tahoma" w:hAnsi="Tahoma" w:cs="Tahoma"/>
          <w:sz w:val="21"/>
          <w:szCs w:val="21"/>
        </w:rPr>
        <w:t xml:space="preserve"> bankszámlaszám:</w:t>
      </w:r>
      <w:r w:rsidRPr="00A24BF9">
        <w:rPr>
          <w:rFonts w:ascii="Tahoma" w:hAnsi="Tahoma" w:cs="Tahoma"/>
          <w:sz w:val="21"/>
          <w:szCs w:val="21"/>
        </w:rPr>
        <w:tab/>
      </w:r>
      <w:r w:rsidRPr="00A24BF9">
        <w:rPr>
          <w:rFonts w:ascii="Tahoma" w:hAnsi="Tahoma" w:cs="Tahoma"/>
          <w:sz w:val="21"/>
          <w:szCs w:val="21"/>
        </w:rPr>
        <w:tab/>
        <w:t>………………………………</w:t>
      </w:r>
    </w:p>
    <w:p w14:paraId="43EAABD4" w14:textId="77777777" w:rsidR="00362415" w:rsidRPr="00A24BF9" w:rsidRDefault="00362415" w:rsidP="004877C2">
      <w:pPr>
        <w:pStyle w:val="Jegyzetszveg"/>
        <w:tabs>
          <w:tab w:val="left" w:pos="3240"/>
        </w:tabs>
        <w:spacing w:line="276" w:lineRule="auto"/>
        <w:rPr>
          <w:rFonts w:ascii="Tahoma" w:hAnsi="Tahoma" w:cs="Tahoma"/>
          <w:sz w:val="21"/>
          <w:szCs w:val="21"/>
        </w:rPr>
      </w:pPr>
      <w:r w:rsidRPr="00A24BF9">
        <w:rPr>
          <w:rFonts w:ascii="Tahoma" w:hAnsi="Tahoma" w:cs="Tahoma"/>
          <w:sz w:val="21"/>
          <w:szCs w:val="21"/>
        </w:rPr>
        <w:t xml:space="preserve"> képviseli:</w:t>
      </w:r>
      <w:r w:rsidRPr="00A24BF9">
        <w:rPr>
          <w:rFonts w:ascii="Tahoma" w:hAnsi="Tahoma" w:cs="Tahoma"/>
          <w:sz w:val="21"/>
          <w:szCs w:val="21"/>
        </w:rPr>
        <w:tab/>
        <w:t>………………………………,</w:t>
      </w:r>
    </w:p>
    <w:p w14:paraId="43EAABD5" w14:textId="77777777" w:rsidR="00362415" w:rsidRPr="00A24BF9" w:rsidRDefault="00362415" w:rsidP="004877C2">
      <w:pPr>
        <w:spacing w:line="276" w:lineRule="auto"/>
        <w:rPr>
          <w:rFonts w:ascii="Tahoma" w:hAnsi="Tahoma" w:cs="Tahoma"/>
          <w:sz w:val="21"/>
          <w:szCs w:val="21"/>
        </w:rPr>
      </w:pPr>
      <w:r w:rsidRPr="00A24BF9">
        <w:rPr>
          <w:rFonts w:ascii="Tahoma" w:hAnsi="Tahoma" w:cs="Tahoma"/>
          <w:sz w:val="21"/>
          <w:szCs w:val="21"/>
        </w:rPr>
        <w:t xml:space="preserve"> mint vállalkozó (a továbbiakban: Vállalkozó)</w:t>
      </w:r>
    </w:p>
    <w:p w14:paraId="43EAABD6" w14:textId="77777777" w:rsidR="00362415" w:rsidRPr="00A24BF9" w:rsidRDefault="00362415" w:rsidP="004877C2">
      <w:pPr>
        <w:spacing w:line="276" w:lineRule="auto"/>
        <w:rPr>
          <w:rFonts w:ascii="Tahoma" w:hAnsi="Tahoma" w:cs="Tahoma"/>
          <w:sz w:val="21"/>
          <w:szCs w:val="21"/>
        </w:rPr>
      </w:pPr>
    </w:p>
    <w:p w14:paraId="43EAABD7" w14:textId="77777777" w:rsidR="00362415" w:rsidRPr="00A24BF9" w:rsidRDefault="00362415" w:rsidP="004877C2">
      <w:pPr>
        <w:spacing w:line="276" w:lineRule="auto"/>
        <w:jc w:val="both"/>
        <w:rPr>
          <w:rFonts w:ascii="Tahoma" w:hAnsi="Tahoma" w:cs="Tahoma"/>
          <w:sz w:val="21"/>
          <w:szCs w:val="21"/>
        </w:rPr>
      </w:pPr>
      <w:r w:rsidRPr="00A24BF9">
        <w:rPr>
          <w:rFonts w:ascii="Tahoma" w:hAnsi="Tahoma" w:cs="Tahoma"/>
          <w:sz w:val="21"/>
          <w:szCs w:val="21"/>
        </w:rPr>
        <w:t>(a Megrendelő és a Vállalkozó a továbbiakban együttesen: Felek, külön-külön: Fél)</w:t>
      </w:r>
    </w:p>
    <w:p w14:paraId="43EAABD8" w14:textId="77777777" w:rsidR="00362415" w:rsidRPr="00A24BF9" w:rsidRDefault="00362415" w:rsidP="004877C2">
      <w:pPr>
        <w:spacing w:line="276" w:lineRule="auto"/>
        <w:jc w:val="both"/>
        <w:rPr>
          <w:rFonts w:ascii="Tahoma" w:hAnsi="Tahoma" w:cs="Tahoma"/>
          <w:sz w:val="21"/>
          <w:szCs w:val="21"/>
        </w:rPr>
      </w:pPr>
    </w:p>
    <w:p w14:paraId="43EAABD9" w14:textId="77777777" w:rsidR="003C770C" w:rsidRPr="00A24BF9" w:rsidRDefault="003C770C" w:rsidP="004877C2">
      <w:pPr>
        <w:suppressAutoHyphens/>
        <w:overflowPunct w:val="0"/>
        <w:autoSpaceDE w:val="0"/>
        <w:autoSpaceDN w:val="0"/>
        <w:spacing w:line="276" w:lineRule="auto"/>
        <w:ind w:left="540" w:hanging="540"/>
        <w:jc w:val="both"/>
        <w:textAlignment w:val="baseline"/>
        <w:rPr>
          <w:rFonts w:ascii="Tahoma" w:hAnsi="Tahoma" w:cs="Tahoma"/>
          <w:sz w:val="21"/>
          <w:szCs w:val="21"/>
        </w:rPr>
      </w:pPr>
      <w:r w:rsidRPr="00A24BF9">
        <w:rPr>
          <w:rFonts w:ascii="Tahoma" w:hAnsi="Tahoma" w:cs="Tahoma"/>
          <w:sz w:val="21"/>
          <w:szCs w:val="21"/>
        </w:rPr>
        <w:t>között az alulírott helyen és napon az alábbi feltételekkel:</w:t>
      </w:r>
    </w:p>
    <w:p w14:paraId="43EAABDA" w14:textId="77777777" w:rsidR="003C770C" w:rsidRPr="00A24BF9" w:rsidRDefault="003C770C" w:rsidP="004877C2">
      <w:pPr>
        <w:suppressAutoHyphens/>
        <w:overflowPunct w:val="0"/>
        <w:autoSpaceDE w:val="0"/>
        <w:autoSpaceDN w:val="0"/>
        <w:spacing w:line="276" w:lineRule="auto"/>
        <w:ind w:left="540" w:hanging="540"/>
        <w:jc w:val="both"/>
        <w:textAlignment w:val="baseline"/>
        <w:rPr>
          <w:rFonts w:ascii="Tahoma" w:hAnsi="Tahoma" w:cs="Tahoma"/>
          <w:sz w:val="21"/>
          <w:szCs w:val="21"/>
        </w:rPr>
      </w:pPr>
    </w:p>
    <w:p w14:paraId="43EAABDB" w14:textId="77777777" w:rsidR="003C770C" w:rsidRPr="00A24BF9" w:rsidRDefault="003C770C" w:rsidP="004877C2">
      <w:pPr>
        <w:spacing w:line="276" w:lineRule="auto"/>
        <w:ind w:left="540" w:hanging="540"/>
        <w:jc w:val="center"/>
        <w:rPr>
          <w:rFonts w:ascii="Tahoma" w:hAnsi="Tahoma" w:cs="Tahoma"/>
          <w:b/>
          <w:sz w:val="21"/>
          <w:szCs w:val="21"/>
        </w:rPr>
      </w:pPr>
    </w:p>
    <w:p w14:paraId="43EAABDC" w14:textId="77777777" w:rsidR="003C770C" w:rsidRPr="00A24BF9" w:rsidRDefault="003C770C" w:rsidP="004877C2">
      <w:pPr>
        <w:tabs>
          <w:tab w:val="left" w:pos="540"/>
        </w:tabs>
        <w:spacing w:line="276" w:lineRule="auto"/>
        <w:ind w:left="540" w:hanging="540"/>
        <w:rPr>
          <w:rFonts w:ascii="Tahoma" w:hAnsi="Tahoma" w:cs="Tahoma"/>
          <w:b/>
          <w:sz w:val="21"/>
          <w:szCs w:val="21"/>
        </w:rPr>
      </w:pPr>
      <w:r w:rsidRPr="00A24BF9">
        <w:rPr>
          <w:rFonts w:ascii="Tahoma" w:hAnsi="Tahoma" w:cs="Tahoma"/>
          <w:b/>
          <w:sz w:val="21"/>
          <w:szCs w:val="21"/>
        </w:rPr>
        <w:t>1.</w:t>
      </w:r>
      <w:r w:rsidRPr="00A24BF9">
        <w:rPr>
          <w:rFonts w:ascii="Tahoma" w:hAnsi="Tahoma" w:cs="Tahoma"/>
          <w:b/>
          <w:sz w:val="21"/>
          <w:szCs w:val="21"/>
        </w:rPr>
        <w:tab/>
        <w:t xml:space="preserve">A szerződés megkötésének előzményei: </w:t>
      </w:r>
    </w:p>
    <w:p w14:paraId="43EAABDD" w14:textId="77777777" w:rsidR="003C770C" w:rsidRPr="00A24BF9" w:rsidRDefault="003C770C" w:rsidP="004877C2">
      <w:pPr>
        <w:tabs>
          <w:tab w:val="left" w:pos="540"/>
        </w:tabs>
        <w:suppressAutoHyphens/>
        <w:overflowPunct w:val="0"/>
        <w:autoSpaceDE w:val="0"/>
        <w:autoSpaceDN w:val="0"/>
        <w:spacing w:line="276" w:lineRule="auto"/>
        <w:ind w:left="540" w:hanging="540"/>
        <w:jc w:val="both"/>
        <w:textAlignment w:val="baseline"/>
        <w:rPr>
          <w:rFonts w:ascii="Tahoma" w:hAnsi="Tahoma" w:cs="Tahoma"/>
          <w:sz w:val="21"/>
          <w:szCs w:val="21"/>
        </w:rPr>
      </w:pPr>
    </w:p>
    <w:p w14:paraId="43EAABDE" w14:textId="5F32D4A0" w:rsidR="003C770C" w:rsidRPr="00A24BF9" w:rsidRDefault="003C770C" w:rsidP="00853D9B">
      <w:pPr>
        <w:numPr>
          <w:ilvl w:val="1"/>
          <w:numId w:val="17"/>
        </w:numPr>
        <w:tabs>
          <w:tab w:val="left" w:pos="0"/>
        </w:tabs>
        <w:overflowPunct w:val="0"/>
        <w:autoSpaceDE w:val="0"/>
        <w:autoSpaceDN w:val="0"/>
        <w:adjustRightInd w:val="0"/>
        <w:spacing w:line="276" w:lineRule="auto"/>
        <w:ind w:left="567" w:hanging="578"/>
        <w:jc w:val="both"/>
        <w:textAlignment w:val="baseline"/>
        <w:rPr>
          <w:rFonts w:ascii="Tahoma" w:hAnsi="Tahoma" w:cs="Tahoma"/>
          <w:sz w:val="21"/>
          <w:szCs w:val="21"/>
        </w:rPr>
      </w:pPr>
      <w:r w:rsidRPr="00A24BF9">
        <w:rPr>
          <w:rFonts w:ascii="Tahoma" w:hAnsi="Tahoma" w:cs="Tahoma"/>
          <w:sz w:val="21"/>
          <w:szCs w:val="21"/>
        </w:rPr>
        <w:t>A</w:t>
      </w:r>
      <w:r w:rsidR="00A60C2F" w:rsidRPr="00A24BF9">
        <w:rPr>
          <w:rFonts w:ascii="Tahoma" w:hAnsi="Tahoma" w:cs="Tahoma"/>
          <w:sz w:val="21"/>
          <w:szCs w:val="21"/>
        </w:rPr>
        <w:t xml:space="preserve"> Miniszterelnökség</w:t>
      </w:r>
      <w:r w:rsidRPr="00A24BF9">
        <w:rPr>
          <w:rFonts w:ascii="Tahoma" w:hAnsi="Tahoma" w:cs="Tahoma"/>
          <w:sz w:val="21"/>
          <w:szCs w:val="21"/>
        </w:rPr>
        <w:t xml:space="preserve">, mint ajánlatkérő, a közbeszerzésekről </w:t>
      </w:r>
      <w:r w:rsidR="00853D9B">
        <w:rPr>
          <w:rFonts w:ascii="Tahoma" w:hAnsi="Tahoma" w:cs="Tahoma"/>
          <w:sz w:val="21"/>
          <w:szCs w:val="21"/>
        </w:rPr>
        <w:t>szóló 2011. évi CVIII. törvény Második</w:t>
      </w:r>
      <w:r w:rsidRPr="00A24BF9">
        <w:rPr>
          <w:rFonts w:ascii="Tahoma" w:hAnsi="Tahoma" w:cs="Tahoma"/>
          <w:sz w:val="21"/>
          <w:szCs w:val="21"/>
        </w:rPr>
        <w:t xml:space="preserve">. része </w:t>
      </w:r>
      <w:r w:rsidR="00DC5A30" w:rsidRPr="00A24BF9">
        <w:rPr>
          <w:rFonts w:ascii="Tahoma" w:hAnsi="Tahoma" w:cs="Tahoma"/>
          <w:sz w:val="21"/>
          <w:szCs w:val="21"/>
        </w:rPr>
        <w:t xml:space="preserve">szerinti, </w:t>
      </w:r>
      <w:r w:rsidR="00BA10DA" w:rsidRPr="00A24BF9">
        <w:rPr>
          <w:rFonts w:ascii="Tahoma" w:hAnsi="Tahoma" w:cs="Tahoma"/>
          <w:sz w:val="21"/>
          <w:szCs w:val="21"/>
        </w:rPr>
        <w:t>nyílt</w:t>
      </w:r>
      <w:r w:rsidR="00DC5A30" w:rsidRPr="00A24BF9">
        <w:rPr>
          <w:rFonts w:ascii="Tahoma" w:hAnsi="Tahoma" w:cs="Tahoma"/>
          <w:sz w:val="21"/>
          <w:szCs w:val="21"/>
        </w:rPr>
        <w:t xml:space="preserve"> k</w:t>
      </w:r>
      <w:r w:rsidR="00362415" w:rsidRPr="00A24BF9">
        <w:rPr>
          <w:rFonts w:ascii="Tahoma" w:hAnsi="Tahoma" w:cs="Tahoma"/>
          <w:sz w:val="21"/>
          <w:szCs w:val="21"/>
        </w:rPr>
        <w:t xml:space="preserve">özbeszerzési eljárást </w:t>
      </w:r>
      <w:r w:rsidRPr="00A24BF9">
        <w:rPr>
          <w:rFonts w:ascii="Tahoma" w:hAnsi="Tahoma" w:cs="Tahoma"/>
          <w:sz w:val="21"/>
          <w:szCs w:val="21"/>
        </w:rPr>
        <w:t>folytatott le „</w:t>
      </w:r>
      <w:r w:rsidR="0061788F" w:rsidRPr="00A24BF9">
        <w:rPr>
          <w:rFonts w:ascii="Tahoma" w:hAnsi="Tahoma" w:cs="Tahoma"/>
          <w:b/>
          <w:sz w:val="21"/>
          <w:szCs w:val="21"/>
        </w:rPr>
        <w:t xml:space="preserve">Vállalkozási </w:t>
      </w:r>
      <w:r w:rsidR="00BA10DA" w:rsidRPr="00A24BF9">
        <w:rPr>
          <w:rFonts w:ascii="Tahoma" w:hAnsi="Tahoma" w:cs="Tahoma"/>
          <w:b/>
          <w:sz w:val="21"/>
          <w:szCs w:val="21"/>
        </w:rPr>
        <w:t xml:space="preserve">keretszerződés </w:t>
      </w:r>
      <w:r w:rsidR="0061788F" w:rsidRPr="00A24BF9">
        <w:rPr>
          <w:rFonts w:ascii="Tahoma" w:hAnsi="Tahoma" w:cs="Tahoma"/>
          <w:b/>
          <w:sz w:val="21"/>
          <w:szCs w:val="21"/>
        </w:rPr>
        <w:t>a 2007-2013-as fejlesztéspolitikai időszakra vonatkozó tematikus értékelő tanulmányok elkészítésére, 4 részben</w:t>
      </w:r>
      <w:r w:rsidRPr="00A24BF9">
        <w:rPr>
          <w:rFonts w:ascii="Tahoma" w:hAnsi="Tahoma" w:cs="Tahoma"/>
          <w:b/>
          <w:sz w:val="21"/>
          <w:szCs w:val="21"/>
        </w:rPr>
        <w:t xml:space="preserve">” </w:t>
      </w:r>
      <w:r w:rsidRPr="00A24BF9">
        <w:rPr>
          <w:rFonts w:ascii="Tahoma" w:hAnsi="Tahoma" w:cs="Tahoma"/>
          <w:sz w:val="21"/>
          <w:szCs w:val="21"/>
        </w:rPr>
        <w:t xml:space="preserve">tárgyban, </w:t>
      </w:r>
      <w:r w:rsidR="0014528B" w:rsidRPr="00A24BF9">
        <w:rPr>
          <w:rFonts w:ascii="Tahoma" w:hAnsi="Tahoma" w:cs="Tahoma"/>
          <w:sz w:val="21"/>
          <w:szCs w:val="21"/>
        </w:rPr>
        <w:t>…….</w:t>
      </w:r>
      <w:r w:rsidRPr="00A24BF9">
        <w:rPr>
          <w:rFonts w:ascii="Tahoma" w:hAnsi="Tahoma" w:cs="Tahoma"/>
          <w:sz w:val="21"/>
          <w:szCs w:val="21"/>
        </w:rPr>
        <w:t xml:space="preserve"> részben </w:t>
      </w:r>
      <w:r w:rsidR="00BA10DA" w:rsidRPr="00A24BF9">
        <w:rPr>
          <w:rFonts w:ascii="Tahoma" w:hAnsi="Tahoma" w:cs="Tahoma"/>
          <w:sz w:val="21"/>
          <w:szCs w:val="21"/>
        </w:rPr>
        <w:t xml:space="preserve">keretszerződések </w:t>
      </w:r>
      <w:r w:rsidR="000D12F0" w:rsidRPr="00A24BF9">
        <w:rPr>
          <w:rFonts w:ascii="Tahoma" w:hAnsi="Tahoma" w:cs="Tahoma"/>
          <w:sz w:val="21"/>
          <w:szCs w:val="21"/>
        </w:rPr>
        <w:t>(jelen okirat vonatkozásában úgyis</w:t>
      </w:r>
      <w:r w:rsidR="00E53C5A" w:rsidRPr="00A24BF9">
        <w:rPr>
          <w:rFonts w:ascii="Tahoma" w:hAnsi="Tahoma" w:cs="Tahoma"/>
          <w:sz w:val="21"/>
          <w:szCs w:val="21"/>
        </w:rPr>
        <w:t>,</w:t>
      </w:r>
      <w:r w:rsidR="000D12F0" w:rsidRPr="00A24BF9">
        <w:rPr>
          <w:rFonts w:ascii="Tahoma" w:hAnsi="Tahoma" w:cs="Tahoma"/>
          <w:sz w:val="21"/>
          <w:szCs w:val="21"/>
        </w:rPr>
        <w:t xml:space="preserve"> mint szerződés(ek)) </w:t>
      </w:r>
      <w:r w:rsidRPr="00A24BF9">
        <w:rPr>
          <w:rFonts w:ascii="Tahoma" w:hAnsi="Tahoma" w:cs="Tahoma"/>
          <w:sz w:val="21"/>
          <w:szCs w:val="21"/>
        </w:rPr>
        <w:t xml:space="preserve">megkötése céljából.  </w:t>
      </w:r>
      <w:r w:rsidR="00EF59C2" w:rsidRPr="00A24BF9">
        <w:rPr>
          <w:rFonts w:ascii="Tahoma" w:hAnsi="Tahoma" w:cs="Tahoma"/>
          <w:sz w:val="21"/>
          <w:szCs w:val="21"/>
        </w:rPr>
        <w:t>Az eljárásban 4 részre lehetett részajánlatot tenni. Jelen keretszerződés a közbeszerzési eljárás …….. részére vonatkozó keretszerződés.</w:t>
      </w:r>
    </w:p>
    <w:p w14:paraId="43EAABDF" w14:textId="77777777" w:rsidR="00B11EB2" w:rsidRPr="00A24BF9" w:rsidRDefault="00B11EB2" w:rsidP="004877C2">
      <w:pPr>
        <w:tabs>
          <w:tab w:val="left" w:pos="0"/>
        </w:tabs>
        <w:overflowPunct w:val="0"/>
        <w:autoSpaceDE w:val="0"/>
        <w:autoSpaceDN w:val="0"/>
        <w:adjustRightInd w:val="0"/>
        <w:spacing w:line="276" w:lineRule="auto"/>
        <w:jc w:val="both"/>
        <w:textAlignment w:val="baseline"/>
        <w:rPr>
          <w:rFonts w:ascii="Tahoma" w:hAnsi="Tahoma" w:cs="Tahoma"/>
          <w:sz w:val="21"/>
          <w:szCs w:val="21"/>
        </w:rPr>
      </w:pPr>
    </w:p>
    <w:p w14:paraId="43EAABE1" w14:textId="77777777" w:rsidR="003C770C" w:rsidRPr="00A24BF9" w:rsidRDefault="003C770C" w:rsidP="004877C2">
      <w:pPr>
        <w:tabs>
          <w:tab w:val="left" w:pos="0"/>
        </w:tabs>
        <w:suppressAutoHyphens/>
        <w:overflowPunct w:val="0"/>
        <w:autoSpaceDE w:val="0"/>
        <w:autoSpaceDN w:val="0"/>
        <w:spacing w:line="276" w:lineRule="auto"/>
        <w:jc w:val="both"/>
        <w:textAlignment w:val="baseline"/>
        <w:rPr>
          <w:rFonts w:ascii="Tahoma" w:hAnsi="Tahoma" w:cs="Tahoma"/>
          <w:sz w:val="21"/>
          <w:szCs w:val="21"/>
        </w:rPr>
      </w:pPr>
    </w:p>
    <w:p w14:paraId="43EAABE2" w14:textId="5D7D27FC" w:rsidR="003C770C" w:rsidRPr="00A24BF9" w:rsidRDefault="003C770C" w:rsidP="00853D9B">
      <w:pPr>
        <w:pStyle w:val="Listaszerbekezds"/>
        <w:numPr>
          <w:ilvl w:val="1"/>
          <w:numId w:val="17"/>
        </w:numPr>
        <w:tabs>
          <w:tab w:val="left" w:pos="709"/>
        </w:tabs>
        <w:suppressAutoHyphens/>
        <w:overflowPunct w:val="0"/>
        <w:autoSpaceDE w:val="0"/>
        <w:autoSpaceDN w:val="0"/>
        <w:spacing w:line="276" w:lineRule="auto"/>
        <w:jc w:val="both"/>
        <w:textAlignment w:val="baseline"/>
        <w:rPr>
          <w:rFonts w:ascii="Tahoma" w:hAnsi="Tahoma" w:cs="Tahoma"/>
          <w:sz w:val="21"/>
          <w:szCs w:val="21"/>
        </w:rPr>
      </w:pPr>
      <w:r w:rsidRPr="00A24BF9">
        <w:rPr>
          <w:rFonts w:ascii="Tahoma" w:hAnsi="Tahoma" w:cs="Tahoma"/>
          <w:sz w:val="21"/>
          <w:szCs w:val="21"/>
        </w:rPr>
        <w:t xml:space="preserve">A Megrendelő a beérkezett ajánlato(ka)t elbírálta és az </w:t>
      </w:r>
      <w:r w:rsidR="00362415" w:rsidRPr="00A24BF9">
        <w:rPr>
          <w:rFonts w:ascii="Tahoma" w:hAnsi="Tahoma" w:cs="Tahoma"/>
          <w:sz w:val="21"/>
          <w:szCs w:val="21"/>
        </w:rPr>
        <w:t>…</w:t>
      </w:r>
      <w:r w:rsidRPr="00A24BF9">
        <w:rPr>
          <w:rFonts w:ascii="Tahoma" w:hAnsi="Tahoma" w:cs="Tahoma"/>
          <w:sz w:val="21"/>
          <w:szCs w:val="21"/>
        </w:rPr>
        <w:t xml:space="preserve">. részben a Kbt. 71. § (2) bekezdésének b) pontja alapján az összességében legelőnyösebb érvényes ajánlatot benyújtó ajánlattevővel köti meg a közbeszerzési eljárás </w:t>
      </w:r>
      <w:r w:rsidR="00233EAF" w:rsidRPr="00A24BF9">
        <w:rPr>
          <w:rFonts w:ascii="Tahoma" w:hAnsi="Tahoma" w:cs="Tahoma"/>
          <w:sz w:val="21"/>
          <w:szCs w:val="21"/>
        </w:rPr>
        <w:t xml:space="preserve">fenti részének </w:t>
      </w:r>
      <w:r w:rsidRPr="00A24BF9">
        <w:rPr>
          <w:rFonts w:ascii="Tahoma" w:hAnsi="Tahoma" w:cs="Tahoma"/>
          <w:sz w:val="21"/>
          <w:szCs w:val="21"/>
        </w:rPr>
        <w:t>vonatkozásában a jelen szerződést.</w:t>
      </w:r>
    </w:p>
    <w:p w14:paraId="43EAABE3" w14:textId="4A120DD1" w:rsidR="0099486A" w:rsidRPr="00A24BF9" w:rsidRDefault="0099486A" w:rsidP="004877C2">
      <w:pPr>
        <w:pStyle w:val="Listaszerbekezds"/>
        <w:tabs>
          <w:tab w:val="left" w:pos="709"/>
        </w:tabs>
        <w:suppressAutoHyphens/>
        <w:overflowPunct w:val="0"/>
        <w:autoSpaceDE w:val="0"/>
        <w:autoSpaceDN w:val="0"/>
        <w:spacing w:line="276" w:lineRule="auto"/>
        <w:ind w:left="720"/>
        <w:jc w:val="both"/>
        <w:textAlignment w:val="baseline"/>
        <w:rPr>
          <w:rFonts w:ascii="Tahoma" w:hAnsi="Tahoma" w:cs="Tahoma"/>
          <w:sz w:val="21"/>
          <w:szCs w:val="21"/>
        </w:rPr>
      </w:pPr>
    </w:p>
    <w:p w14:paraId="43EAABE4" w14:textId="77777777" w:rsidR="003C770C" w:rsidRPr="00A24BF9" w:rsidRDefault="003C770C" w:rsidP="004877C2">
      <w:pPr>
        <w:tabs>
          <w:tab w:val="left" w:pos="709"/>
        </w:tabs>
        <w:suppressAutoHyphens/>
        <w:overflowPunct w:val="0"/>
        <w:autoSpaceDE w:val="0"/>
        <w:autoSpaceDN w:val="0"/>
        <w:spacing w:line="276" w:lineRule="auto"/>
        <w:jc w:val="both"/>
        <w:textAlignment w:val="baseline"/>
        <w:rPr>
          <w:rFonts w:ascii="Tahoma" w:hAnsi="Tahoma" w:cs="Tahoma"/>
          <w:sz w:val="21"/>
          <w:szCs w:val="21"/>
        </w:rPr>
      </w:pPr>
    </w:p>
    <w:p w14:paraId="43EAABE5" w14:textId="38799813" w:rsidR="003C770C" w:rsidRPr="00A24BF9" w:rsidRDefault="003C770C" w:rsidP="00853D9B">
      <w:pPr>
        <w:pStyle w:val="Listaszerbekezds"/>
        <w:numPr>
          <w:ilvl w:val="1"/>
          <w:numId w:val="20"/>
        </w:numPr>
        <w:tabs>
          <w:tab w:val="left" w:pos="709"/>
        </w:tabs>
        <w:suppressAutoHyphens/>
        <w:overflowPunct w:val="0"/>
        <w:autoSpaceDE w:val="0"/>
        <w:autoSpaceDN w:val="0"/>
        <w:spacing w:line="276" w:lineRule="auto"/>
        <w:jc w:val="both"/>
        <w:textAlignment w:val="baseline"/>
        <w:rPr>
          <w:rFonts w:ascii="Tahoma" w:hAnsi="Tahoma" w:cs="Tahoma"/>
          <w:sz w:val="21"/>
          <w:szCs w:val="21"/>
        </w:rPr>
      </w:pPr>
      <w:r w:rsidRPr="00A24BF9">
        <w:rPr>
          <w:rFonts w:ascii="Tahoma" w:hAnsi="Tahoma" w:cs="Tahoma"/>
          <w:sz w:val="21"/>
          <w:szCs w:val="21"/>
        </w:rPr>
        <w:lastRenderedPageBreak/>
        <w:t>A jelen</w:t>
      </w:r>
      <w:r w:rsidR="00362415" w:rsidRPr="00A24BF9">
        <w:rPr>
          <w:rFonts w:ascii="Tahoma" w:hAnsi="Tahoma" w:cs="Tahoma"/>
          <w:sz w:val="21"/>
          <w:szCs w:val="21"/>
        </w:rPr>
        <w:t xml:space="preserve"> </w:t>
      </w:r>
      <w:r w:rsidR="00133B7F" w:rsidRPr="00A24BF9">
        <w:rPr>
          <w:rFonts w:ascii="Tahoma" w:hAnsi="Tahoma" w:cs="Tahoma"/>
          <w:sz w:val="21"/>
          <w:szCs w:val="21"/>
        </w:rPr>
        <w:t>v</w:t>
      </w:r>
      <w:r w:rsidR="00362415" w:rsidRPr="00A24BF9">
        <w:rPr>
          <w:rFonts w:ascii="Tahoma" w:hAnsi="Tahoma" w:cs="Tahoma"/>
          <w:sz w:val="21"/>
          <w:szCs w:val="21"/>
        </w:rPr>
        <w:t xml:space="preserve">állalkozási </w:t>
      </w:r>
      <w:r w:rsidR="00BA10DA" w:rsidRPr="00A24BF9">
        <w:rPr>
          <w:rFonts w:ascii="Tahoma" w:hAnsi="Tahoma" w:cs="Tahoma"/>
          <w:sz w:val="21"/>
          <w:szCs w:val="21"/>
        </w:rPr>
        <w:t xml:space="preserve">keretszerződés </w:t>
      </w:r>
      <w:r w:rsidRPr="00A24BF9">
        <w:rPr>
          <w:rFonts w:ascii="Tahoma" w:hAnsi="Tahoma" w:cs="Tahoma"/>
          <w:sz w:val="21"/>
          <w:szCs w:val="21"/>
        </w:rPr>
        <w:t xml:space="preserve">részét képezik </w:t>
      </w:r>
      <w:r w:rsidR="00EF59C2" w:rsidRPr="00A24BF9">
        <w:rPr>
          <w:rFonts w:ascii="Tahoma" w:hAnsi="Tahoma" w:cs="Tahoma"/>
          <w:sz w:val="21"/>
          <w:szCs w:val="21"/>
        </w:rPr>
        <w:t>megrendelő példányához csatolva – a közbeszerzési eljárás iratanyaga, különösen:</w:t>
      </w:r>
      <w:r w:rsidRPr="00A24BF9">
        <w:rPr>
          <w:rFonts w:ascii="Tahoma" w:hAnsi="Tahoma" w:cs="Tahoma"/>
          <w:sz w:val="21"/>
          <w:szCs w:val="21"/>
        </w:rPr>
        <w:t xml:space="preserve"> </w:t>
      </w:r>
    </w:p>
    <w:p w14:paraId="43EAABE6" w14:textId="77777777" w:rsidR="003C770C" w:rsidRPr="00A24BF9" w:rsidRDefault="003C770C" w:rsidP="004877C2">
      <w:pPr>
        <w:tabs>
          <w:tab w:val="left" w:pos="0"/>
        </w:tabs>
        <w:suppressAutoHyphens/>
        <w:overflowPunct w:val="0"/>
        <w:autoSpaceDE w:val="0"/>
        <w:autoSpaceDN w:val="0"/>
        <w:spacing w:line="276" w:lineRule="auto"/>
        <w:jc w:val="both"/>
        <w:textAlignment w:val="baseline"/>
        <w:rPr>
          <w:rFonts w:ascii="Tahoma" w:hAnsi="Tahoma" w:cs="Tahoma"/>
          <w:sz w:val="21"/>
          <w:szCs w:val="21"/>
        </w:rPr>
      </w:pPr>
      <w:r w:rsidRPr="00A24BF9">
        <w:rPr>
          <w:rFonts w:ascii="Tahoma" w:hAnsi="Tahoma" w:cs="Tahoma"/>
          <w:sz w:val="21"/>
          <w:szCs w:val="21"/>
        </w:rPr>
        <w:t>1.</w:t>
      </w:r>
      <w:r w:rsidR="00362415" w:rsidRPr="00A24BF9">
        <w:rPr>
          <w:rFonts w:ascii="Tahoma" w:hAnsi="Tahoma" w:cs="Tahoma"/>
          <w:sz w:val="21"/>
          <w:szCs w:val="21"/>
        </w:rPr>
        <w:t xml:space="preserve"> Feladatleírás</w:t>
      </w:r>
    </w:p>
    <w:p w14:paraId="43EAABE7" w14:textId="77777777" w:rsidR="003C770C" w:rsidRPr="00A24BF9" w:rsidRDefault="003C770C" w:rsidP="004877C2">
      <w:pPr>
        <w:tabs>
          <w:tab w:val="left" w:pos="0"/>
        </w:tabs>
        <w:suppressAutoHyphens/>
        <w:overflowPunct w:val="0"/>
        <w:autoSpaceDE w:val="0"/>
        <w:autoSpaceDN w:val="0"/>
        <w:spacing w:line="276" w:lineRule="auto"/>
        <w:jc w:val="both"/>
        <w:textAlignment w:val="baseline"/>
        <w:rPr>
          <w:rFonts w:ascii="Tahoma" w:hAnsi="Tahoma" w:cs="Tahoma"/>
          <w:sz w:val="21"/>
          <w:szCs w:val="21"/>
        </w:rPr>
      </w:pPr>
    </w:p>
    <w:p w14:paraId="43EAABE9" w14:textId="77777777" w:rsidR="003C770C" w:rsidRPr="00A24BF9" w:rsidRDefault="003C770C" w:rsidP="004877C2">
      <w:pPr>
        <w:tabs>
          <w:tab w:val="left" w:pos="0"/>
          <w:tab w:val="left" w:pos="1440"/>
        </w:tabs>
        <w:autoSpaceDE w:val="0"/>
        <w:autoSpaceDN w:val="0"/>
        <w:spacing w:line="276" w:lineRule="auto"/>
        <w:jc w:val="both"/>
        <w:rPr>
          <w:rFonts w:ascii="Tahoma" w:hAnsi="Tahoma" w:cs="Tahoma"/>
          <w:sz w:val="21"/>
          <w:szCs w:val="21"/>
        </w:rPr>
      </w:pPr>
      <w:r w:rsidRPr="00A24BF9">
        <w:rPr>
          <w:rFonts w:ascii="Tahoma" w:hAnsi="Tahoma" w:cs="Tahoma"/>
          <w:sz w:val="21"/>
          <w:szCs w:val="21"/>
        </w:rPr>
        <w:t xml:space="preserve">1.a közbeszerzési eljárás </w:t>
      </w:r>
      <w:r w:rsidR="00362415" w:rsidRPr="00A24BF9">
        <w:rPr>
          <w:rFonts w:ascii="Tahoma" w:hAnsi="Tahoma" w:cs="Tahoma"/>
          <w:sz w:val="21"/>
          <w:szCs w:val="21"/>
        </w:rPr>
        <w:t>ajánlati felhívása</w:t>
      </w:r>
    </w:p>
    <w:p w14:paraId="43EAABEA" w14:textId="77777777" w:rsidR="003C770C" w:rsidRPr="00A24BF9" w:rsidRDefault="003C770C" w:rsidP="004877C2">
      <w:pPr>
        <w:tabs>
          <w:tab w:val="left" w:pos="0"/>
          <w:tab w:val="left" w:pos="1440"/>
        </w:tabs>
        <w:autoSpaceDE w:val="0"/>
        <w:autoSpaceDN w:val="0"/>
        <w:spacing w:line="276" w:lineRule="auto"/>
        <w:jc w:val="both"/>
        <w:rPr>
          <w:rFonts w:ascii="Tahoma" w:hAnsi="Tahoma" w:cs="Tahoma"/>
          <w:sz w:val="21"/>
          <w:szCs w:val="21"/>
        </w:rPr>
      </w:pPr>
      <w:r w:rsidRPr="00A24BF9">
        <w:rPr>
          <w:rFonts w:ascii="Tahoma" w:hAnsi="Tahoma" w:cs="Tahoma"/>
          <w:sz w:val="21"/>
          <w:szCs w:val="21"/>
        </w:rPr>
        <w:t>2.a közbeszerzési eljárás ajánlattételi dokumentációja és a kiegészítő tájékoztatás</w:t>
      </w:r>
      <w:r w:rsidR="00362415" w:rsidRPr="00A24BF9">
        <w:rPr>
          <w:rFonts w:ascii="Tahoma" w:hAnsi="Tahoma" w:cs="Tahoma"/>
          <w:sz w:val="21"/>
          <w:szCs w:val="21"/>
        </w:rPr>
        <w:t xml:space="preserve"> (ha releváns)</w:t>
      </w:r>
      <w:r w:rsidRPr="00A24BF9">
        <w:rPr>
          <w:rFonts w:ascii="Tahoma" w:hAnsi="Tahoma" w:cs="Tahoma"/>
          <w:sz w:val="21"/>
          <w:szCs w:val="21"/>
        </w:rPr>
        <w:t>;</w:t>
      </w:r>
    </w:p>
    <w:p w14:paraId="43EAABEB" w14:textId="77777777" w:rsidR="003C770C" w:rsidRPr="00A24BF9" w:rsidRDefault="003C770C" w:rsidP="004877C2">
      <w:pPr>
        <w:tabs>
          <w:tab w:val="left" w:pos="0"/>
          <w:tab w:val="left" w:pos="1440"/>
        </w:tabs>
        <w:autoSpaceDE w:val="0"/>
        <w:autoSpaceDN w:val="0"/>
        <w:spacing w:line="276" w:lineRule="auto"/>
        <w:jc w:val="both"/>
        <w:rPr>
          <w:rFonts w:ascii="Tahoma" w:hAnsi="Tahoma" w:cs="Tahoma"/>
          <w:sz w:val="21"/>
          <w:szCs w:val="21"/>
        </w:rPr>
      </w:pPr>
      <w:r w:rsidRPr="00A24BF9">
        <w:rPr>
          <w:rFonts w:ascii="Tahoma" w:hAnsi="Tahoma" w:cs="Tahoma"/>
          <w:sz w:val="21"/>
          <w:szCs w:val="21"/>
        </w:rPr>
        <w:t>3.a közbeszerzési eljárásban benyújtott és elfogadott ajánlat és annak hiánypótlása;</w:t>
      </w:r>
    </w:p>
    <w:p w14:paraId="43EAABEC" w14:textId="77777777" w:rsidR="003C770C" w:rsidRPr="00A24BF9" w:rsidRDefault="003C770C" w:rsidP="004877C2">
      <w:pPr>
        <w:tabs>
          <w:tab w:val="left" w:pos="0"/>
          <w:tab w:val="left" w:pos="637"/>
        </w:tabs>
        <w:spacing w:line="276" w:lineRule="auto"/>
        <w:ind w:right="-1"/>
        <w:jc w:val="both"/>
        <w:rPr>
          <w:rFonts w:ascii="Tahoma" w:hAnsi="Tahoma" w:cs="Tahoma"/>
          <w:sz w:val="21"/>
          <w:szCs w:val="21"/>
        </w:rPr>
      </w:pPr>
    </w:p>
    <w:p w14:paraId="43EAABED" w14:textId="414A5371" w:rsidR="003C770C" w:rsidRPr="00A24BF9" w:rsidRDefault="003C770C" w:rsidP="00853D9B">
      <w:pPr>
        <w:numPr>
          <w:ilvl w:val="1"/>
          <w:numId w:val="18"/>
        </w:numPr>
        <w:tabs>
          <w:tab w:val="left" w:pos="0"/>
          <w:tab w:val="left" w:pos="637"/>
        </w:tabs>
        <w:spacing w:line="276" w:lineRule="auto"/>
        <w:ind w:left="567" w:right="-1" w:hanging="567"/>
        <w:jc w:val="both"/>
        <w:rPr>
          <w:rFonts w:ascii="Tahoma" w:hAnsi="Tahoma" w:cs="Tahoma"/>
          <w:sz w:val="21"/>
          <w:szCs w:val="21"/>
        </w:rPr>
      </w:pPr>
      <w:r w:rsidRPr="00A24BF9">
        <w:rPr>
          <w:rFonts w:ascii="Tahoma" w:hAnsi="Tahoma" w:cs="Tahoma"/>
          <w:sz w:val="21"/>
          <w:szCs w:val="21"/>
        </w:rPr>
        <w:t xml:space="preserve">A </w:t>
      </w:r>
      <w:r w:rsidR="00BA10DA" w:rsidRPr="00A24BF9">
        <w:rPr>
          <w:rFonts w:ascii="Tahoma" w:hAnsi="Tahoma" w:cs="Tahoma"/>
          <w:sz w:val="21"/>
          <w:szCs w:val="21"/>
        </w:rPr>
        <w:t xml:space="preserve">keretszerződés </w:t>
      </w:r>
      <w:r w:rsidRPr="00A24BF9">
        <w:rPr>
          <w:rFonts w:ascii="Tahoma" w:hAnsi="Tahoma" w:cs="Tahoma"/>
          <w:sz w:val="21"/>
          <w:szCs w:val="21"/>
        </w:rPr>
        <w:t>értelmezésénél sorrendben a</w:t>
      </w:r>
      <w:r w:rsidR="00EF59C2" w:rsidRPr="00A24BF9">
        <w:rPr>
          <w:rFonts w:ascii="Tahoma" w:hAnsi="Tahoma" w:cs="Tahoma"/>
          <w:sz w:val="21"/>
          <w:szCs w:val="21"/>
        </w:rPr>
        <w:t xml:space="preserve"> felhívás, a dokumentáció rendelkezésit majd a</w:t>
      </w:r>
      <w:r w:rsidRPr="00A24BF9">
        <w:rPr>
          <w:rFonts w:ascii="Tahoma" w:hAnsi="Tahoma" w:cs="Tahoma"/>
          <w:sz w:val="21"/>
          <w:szCs w:val="21"/>
        </w:rPr>
        <w:t xml:space="preserve"> </w:t>
      </w:r>
      <w:r w:rsidR="00BA10DA" w:rsidRPr="00A24BF9">
        <w:rPr>
          <w:rFonts w:ascii="Tahoma" w:hAnsi="Tahoma" w:cs="Tahoma"/>
          <w:sz w:val="21"/>
          <w:szCs w:val="21"/>
        </w:rPr>
        <w:t xml:space="preserve">keretszerződés </w:t>
      </w:r>
      <w:r w:rsidRPr="00A24BF9">
        <w:rPr>
          <w:rFonts w:ascii="Tahoma" w:hAnsi="Tahoma" w:cs="Tahoma"/>
          <w:sz w:val="21"/>
          <w:szCs w:val="21"/>
        </w:rPr>
        <w:t xml:space="preserve">rendelkezéseit, kell </w:t>
      </w:r>
      <w:r w:rsidR="00EF59C2" w:rsidRPr="00A24BF9">
        <w:rPr>
          <w:rFonts w:ascii="Tahoma" w:hAnsi="Tahoma" w:cs="Tahoma"/>
          <w:sz w:val="21"/>
          <w:szCs w:val="21"/>
        </w:rPr>
        <w:t>alkalmazni ellentmondás esetén</w:t>
      </w:r>
      <w:r w:rsidRPr="00A24BF9">
        <w:rPr>
          <w:rFonts w:ascii="Tahoma" w:hAnsi="Tahoma" w:cs="Tahoma"/>
          <w:sz w:val="21"/>
          <w:szCs w:val="21"/>
        </w:rPr>
        <w:t xml:space="preserve">. </w:t>
      </w:r>
    </w:p>
    <w:p w14:paraId="43EAABEE" w14:textId="77777777" w:rsidR="003C770C" w:rsidRPr="00A24BF9" w:rsidRDefault="003C770C" w:rsidP="004877C2">
      <w:pPr>
        <w:tabs>
          <w:tab w:val="left" w:pos="0"/>
          <w:tab w:val="left" w:pos="637"/>
        </w:tabs>
        <w:spacing w:line="276" w:lineRule="auto"/>
        <w:ind w:left="567" w:right="-1" w:hanging="567"/>
        <w:jc w:val="both"/>
        <w:rPr>
          <w:rFonts w:ascii="Tahoma" w:hAnsi="Tahoma" w:cs="Tahoma"/>
          <w:sz w:val="21"/>
          <w:szCs w:val="21"/>
        </w:rPr>
      </w:pPr>
    </w:p>
    <w:p w14:paraId="43EAABEF" w14:textId="5B6FFD4D" w:rsidR="003C770C" w:rsidRPr="00A24BF9" w:rsidRDefault="003C770C" w:rsidP="00853D9B">
      <w:pPr>
        <w:numPr>
          <w:ilvl w:val="1"/>
          <w:numId w:val="18"/>
        </w:numPr>
        <w:tabs>
          <w:tab w:val="left" w:pos="0"/>
        </w:tabs>
        <w:autoSpaceDE w:val="0"/>
        <w:spacing w:line="276" w:lineRule="auto"/>
        <w:ind w:left="567" w:hanging="567"/>
        <w:jc w:val="both"/>
        <w:rPr>
          <w:rFonts w:ascii="Tahoma" w:hAnsi="Tahoma" w:cs="Tahoma"/>
          <w:sz w:val="21"/>
          <w:szCs w:val="21"/>
        </w:rPr>
      </w:pPr>
      <w:r w:rsidRPr="00A24BF9">
        <w:rPr>
          <w:rFonts w:ascii="Tahoma" w:hAnsi="Tahoma" w:cs="Tahoma"/>
          <w:sz w:val="21"/>
          <w:szCs w:val="21"/>
        </w:rPr>
        <w:t>Felek rögzítik,</w:t>
      </w:r>
      <w:r w:rsidR="00362415" w:rsidRPr="00A24BF9">
        <w:rPr>
          <w:rFonts w:ascii="Tahoma" w:hAnsi="Tahoma" w:cs="Tahoma"/>
          <w:sz w:val="21"/>
          <w:szCs w:val="21"/>
        </w:rPr>
        <w:t xml:space="preserve"> hogy jelen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00362415" w:rsidRPr="00A24BF9">
        <w:rPr>
          <w:rFonts w:ascii="Tahoma" w:hAnsi="Tahoma" w:cs="Tahoma"/>
          <w:sz w:val="21"/>
          <w:szCs w:val="21"/>
        </w:rPr>
        <w:t xml:space="preserve">a Végrehajtás Operatív Programból kerül finanszírozásra. </w:t>
      </w:r>
      <w:r w:rsidRPr="00A24BF9">
        <w:rPr>
          <w:rFonts w:ascii="Tahoma" w:hAnsi="Tahoma" w:cs="Tahoma"/>
          <w:sz w:val="21"/>
          <w:szCs w:val="21"/>
        </w:rPr>
        <w:t xml:space="preserve"> </w:t>
      </w:r>
    </w:p>
    <w:p w14:paraId="43EAABF0" w14:textId="77777777" w:rsidR="003C770C" w:rsidRPr="00A24BF9" w:rsidRDefault="003C770C" w:rsidP="004877C2">
      <w:pPr>
        <w:tabs>
          <w:tab w:val="left" w:pos="0"/>
        </w:tabs>
        <w:autoSpaceDE w:val="0"/>
        <w:spacing w:line="276" w:lineRule="auto"/>
        <w:ind w:left="567" w:hanging="567"/>
        <w:jc w:val="both"/>
        <w:rPr>
          <w:rFonts w:ascii="Tahoma" w:hAnsi="Tahoma" w:cs="Tahoma"/>
          <w:sz w:val="21"/>
          <w:szCs w:val="21"/>
        </w:rPr>
      </w:pPr>
    </w:p>
    <w:p w14:paraId="43EAABF1" w14:textId="5AB4AFF9" w:rsidR="003C770C" w:rsidRDefault="00362415" w:rsidP="004877C2">
      <w:pPr>
        <w:tabs>
          <w:tab w:val="left" w:pos="0"/>
          <w:tab w:val="left" w:pos="567"/>
        </w:tabs>
        <w:autoSpaceDE w:val="0"/>
        <w:spacing w:line="276" w:lineRule="auto"/>
        <w:ind w:left="567"/>
        <w:jc w:val="both"/>
        <w:rPr>
          <w:rFonts w:ascii="Tahoma" w:eastAsia="Calibri" w:hAnsi="Tahoma" w:cs="Tahoma"/>
          <w:sz w:val="21"/>
          <w:szCs w:val="21"/>
        </w:rPr>
      </w:pPr>
      <w:r w:rsidRPr="00A24BF9">
        <w:rPr>
          <w:rFonts w:ascii="Tahoma" w:eastAsia="Calibri" w:hAnsi="Tahoma" w:cs="Tahoma"/>
          <w:sz w:val="21"/>
          <w:szCs w:val="21"/>
        </w:rPr>
        <w:t xml:space="preserve">Vállalkozó </w:t>
      </w:r>
      <w:r w:rsidR="003C770C" w:rsidRPr="00A24BF9">
        <w:rPr>
          <w:rFonts w:ascii="Tahoma" w:eastAsia="Calibri" w:hAnsi="Tahoma" w:cs="Tahoma"/>
          <w:sz w:val="21"/>
          <w:szCs w:val="21"/>
        </w:rPr>
        <w:t xml:space="preserve">a </w:t>
      </w:r>
      <w:r w:rsidR="00EF59C2"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 </w:t>
      </w:r>
      <w:r w:rsidR="003C770C" w:rsidRPr="00A24BF9">
        <w:rPr>
          <w:rFonts w:ascii="Tahoma" w:eastAsia="Calibri" w:hAnsi="Tahoma" w:cs="Tahoma"/>
          <w:sz w:val="21"/>
          <w:szCs w:val="21"/>
        </w:rPr>
        <w:t xml:space="preserve">aláírásával kinyilvánítja, hogy teljes mértékben ismeri, és a teljesítés során figyelembe veszi, elfogadja a </w:t>
      </w:r>
      <w:r w:rsidR="00EF59C2"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 </w:t>
      </w:r>
      <w:r w:rsidR="003C770C" w:rsidRPr="00A24BF9">
        <w:rPr>
          <w:rFonts w:ascii="Tahoma" w:eastAsia="Calibri" w:hAnsi="Tahoma" w:cs="Tahoma"/>
          <w:sz w:val="21"/>
          <w:szCs w:val="21"/>
        </w:rPr>
        <w:t>tárgyát, valamint az elszámolások, kifizetések, ellenőrzések eljárási szabályait érintő valamennyi Eur</w:t>
      </w:r>
      <w:r w:rsidRPr="00A24BF9">
        <w:rPr>
          <w:rFonts w:ascii="Tahoma" w:eastAsia="Calibri" w:hAnsi="Tahoma" w:cs="Tahoma"/>
          <w:sz w:val="21"/>
          <w:szCs w:val="21"/>
        </w:rPr>
        <w:t>ópai Uniós és magyar jogszabály</w:t>
      </w:r>
      <w:r w:rsidR="0000179A" w:rsidRPr="00A24BF9">
        <w:rPr>
          <w:rFonts w:ascii="Tahoma" w:eastAsia="Calibri" w:hAnsi="Tahoma" w:cs="Tahoma"/>
          <w:sz w:val="21"/>
          <w:szCs w:val="21"/>
        </w:rPr>
        <w:t>t</w:t>
      </w:r>
      <w:r w:rsidR="003C770C" w:rsidRPr="00A24BF9">
        <w:rPr>
          <w:rFonts w:ascii="Tahoma" w:eastAsia="Calibri" w:hAnsi="Tahoma" w:cs="Tahoma"/>
          <w:sz w:val="21"/>
          <w:szCs w:val="21"/>
        </w:rPr>
        <w:t xml:space="preserve">. </w:t>
      </w:r>
    </w:p>
    <w:p w14:paraId="7F74E8A0" w14:textId="77777777" w:rsidR="009A2C65" w:rsidRDefault="009A2C65" w:rsidP="004877C2">
      <w:pPr>
        <w:tabs>
          <w:tab w:val="left" w:pos="0"/>
          <w:tab w:val="left" w:pos="567"/>
        </w:tabs>
        <w:autoSpaceDE w:val="0"/>
        <w:spacing w:line="276" w:lineRule="auto"/>
        <w:ind w:left="567"/>
        <w:jc w:val="both"/>
        <w:rPr>
          <w:rFonts w:ascii="Tahoma" w:eastAsia="Calibri" w:hAnsi="Tahoma" w:cs="Tahoma"/>
          <w:sz w:val="21"/>
          <w:szCs w:val="21"/>
        </w:rPr>
      </w:pPr>
    </w:p>
    <w:p w14:paraId="2573D2A7" w14:textId="214C2CA3" w:rsidR="009A2C65" w:rsidRPr="000608CA" w:rsidRDefault="009A2C65" w:rsidP="00853D9B">
      <w:pPr>
        <w:numPr>
          <w:ilvl w:val="1"/>
          <w:numId w:val="18"/>
        </w:numPr>
        <w:tabs>
          <w:tab w:val="left" w:pos="0"/>
        </w:tabs>
        <w:autoSpaceDE w:val="0"/>
        <w:spacing w:line="276" w:lineRule="auto"/>
        <w:ind w:left="567" w:hanging="567"/>
        <w:jc w:val="both"/>
        <w:rPr>
          <w:rFonts w:ascii="Tahoma" w:hAnsi="Tahoma" w:cs="Tahoma"/>
          <w:sz w:val="21"/>
          <w:szCs w:val="21"/>
        </w:rPr>
      </w:pPr>
      <w:r>
        <w:t xml:space="preserve"> </w:t>
      </w:r>
      <w:r w:rsidRPr="000608CA">
        <w:rPr>
          <w:rFonts w:ascii="Tahoma" w:hAnsi="Tahoma" w:cs="Tahoma"/>
          <w:sz w:val="21"/>
          <w:szCs w:val="21"/>
        </w:rPr>
        <w:t>Megrendelő felhívja Vállalkozó figyelmét, hogy a közbeszerzési eljárás eredményeként megkötendő jelen szerződés a 2013. évi V. törvényben nem nevesített, atipikus szerződés.</w:t>
      </w:r>
      <w:r>
        <w:t xml:space="preserve"> </w:t>
      </w:r>
    </w:p>
    <w:p w14:paraId="43EAABF2" w14:textId="77777777" w:rsidR="003C770C" w:rsidRPr="00A24BF9" w:rsidRDefault="003C770C" w:rsidP="004877C2">
      <w:pPr>
        <w:tabs>
          <w:tab w:val="left" w:pos="0"/>
          <w:tab w:val="left" w:pos="637"/>
        </w:tabs>
        <w:spacing w:line="276" w:lineRule="auto"/>
        <w:ind w:right="-1"/>
        <w:jc w:val="both"/>
        <w:rPr>
          <w:rFonts w:ascii="Tahoma" w:hAnsi="Tahoma" w:cs="Tahoma"/>
          <w:sz w:val="21"/>
          <w:szCs w:val="21"/>
        </w:rPr>
      </w:pPr>
    </w:p>
    <w:p w14:paraId="43EAABF3" w14:textId="77777777" w:rsidR="00362415" w:rsidRPr="00A24BF9" w:rsidRDefault="00362415" w:rsidP="004877C2">
      <w:pPr>
        <w:tabs>
          <w:tab w:val="left" w:pos="637"/>
        </w:tabs>
        <w:spacing w:line="276" w:lineRule="auto"/>
        <w:ind w:right="-1"/>
        <w:jc w:val="both"/>
        <w:rPr>
          <w:rFonts w:ascii="Tahoma" w:hAnsi="Tahoma" w:cs="Tahoma"/>
          <w:b/>
          <w:sz w:val="21"/>
          <w:szCs w:val="21"/>
        </w:rPr>
      </w:pPr>
    </w:p>
    <w:p w14:paraId="43EAABF4" w14:textId="60CFC17E" w:rsidR="003C770C" w:rsidRPr="00A24BF9" w:rsidRDefault="003C770C" w:rsidP="004877C2">
      <w:pPr>
        <w:tabs>
          <w:tab w:val="left" w:pos="637"/>
        </w:tabs>
        <w:spacing w:line="276" w:lineRule="auto"/>
        <w:ind w:right="-1"/>
        <w:jc w:val="both"/>
        <w:rPr>
          <w:rFonts w:ascii="Tahoma" w:hAnsi="Tahoma" w:cs="Tahoma"/>
          <w:b/>
          <w:sz w:val="21"/>
          <w:szCs w:val="21"/>
        </w:rPr>
      </w:pPr>
      <w:r w:rsidRPr="00A24BF9">
        <w:rPr>
          <w:rFonts w:ascii="Tahoma" w:hAnsi="Tahoma" w:cs="Tahoma"/>
          <w:b/>
          <w:sz w:val="21"/>
          <w:szCs w:val="21"/>
        </w:rPr>
        <w:t>2.</w:t>
      </w:r>
      <w:r w:rsidRPr="00A24BF9">
        <w:rPr>
          <w:rFonts w:ascii="Tahoma" w:hAnsi="Tahoma" w:cs="Tahoma"/>
          <w:b/>
          <w:sz w:val="21"/>
          <w:szCs w:val="21"/>
        </w:rPr>
        <w:tab/>
        <w:t xml:space="preserve">A </w:t>
      </w:r>
      <w:r w:rsidR="00EF59C2" w:rsidRPr="00A24BF9">
        <w:rPr>
          <w:rFonts w:ascii="Tahoma" w:hAnsi="Tahoma" w:cs="Tahoma"/>
          <w:b/>
          <w:sz w:val="21"/>
          <w:szCs w:val="21"/>
        </w:rPr>
        <w:t>keret</w:t>
      </w:r>
      <w:r w:rsidR="00BA10DA" w:rsidRPr="00A24BF9">
        <w:rPr>
          <w:rFonts w:ascii="Tahoma" w:hAnsi="Tahoma" w:cs="Tahoma"/>
          <w:b/>
          <w:sz w:val="21"/>
          <w:szCs w:val="21"/>
        </w:rPr>
        <w:t xml:space="preserve">szerződés </w:t>
      </w:r>
      <w:r w:rsidRPr="00A24BF9">
        <w:rPr>
          <w:rFonts w:ascii="Tahoma" w:hAnsi="Tahoma" w:cs="Tahoma"/>
          <w:b/>
          <w:sz w:val="21"/>
          <w:szCs w:val="21"/>
        </w:rPr>
        <w:t>tárgya:</w:t>
      </w:r>
    </w:p>
    <w:p w14:paraId="43EAABF5"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BF6" w14:textId="21C68A69" w:rsidR="00362415" w:rsidRPr="00A24BF9" w:rsidRDefault="003C770C"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Jelen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tárgya a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mellékletét képező </w:t>
      </w:r>
      <w:r w:rsidR="00362415" w:rsidRPr="00A24BF9">
        <w:rPr>
          <w:rFonts w:ascii="Tahoma" w:hAnsi="Tahoma" w:cs="Tahoma"/>
          <w:sz w:val="21"/>
          <w:szCs w:val="21"/>
        </w:rPr>
        <w:t>feladatleírásban meghatározott feladatok ellátása</w:t>
      </w:r>
      <w:r w:rsidR="0000179A" w:rsidRPr="00A24BF9">
        <w:rPr>
          <w:rFonts w:ascii="Tahoma" w:hAnsi="Tahoma" w:cs="Tahoma"/>
          <w:sz w:val="21"/>
          <w:szCs w:val="21"/>
        </w:rPr>
        <w:t>, melyek tényleges teljesítésére a Vállalkozó a Megrendelő közvetlen megrendelését követően lesz kötelezett.</w:t>
      </w:r>
    </w:p>
    <w:p w14:paraId="43EAABF7"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BF8" w14:textId="77777777" w:rsidR="00362415" w:rsidRPr="00A24BF9" w:rsidRDefault="00B160B2" w:rsidP="004877C2">
      <w:pPr>
        <w:pStyle w:val="Listaszerbekezds5"/>
        <w:tabs>
          <w:tab w:val="left" w:pos="540"/>
        </w:tabs>
        <w:spacing w:line="276" w:lineRule="auto"/>
        <w:ind w:left="0" w:right="-2"/>
        <w:jc w:val="both"/>
        <w:rPr>
          <w:rFonts w:ascii="Tahoma" w:hAnsi="Tahoma" w:cs="Tahoma"/>
          <w:sz w:val="21"/>
          <w:szCs w:val="21"/>
        </w:rPr>
      </w:pPr>
      <w:r w:rsidRPr="00A24BF9">
        <w:rPr>
          <w:rFonts w:ascii="Tahoma" w:hAnsi="Tahoma" w:cs="Tahoma"/>
          <w:sz w:val="21"/>
          <w:szCs w:val="21"/>
        </w:rPr>
        <w:t>A ténylegesen ellátandó</w:t>
      </w:r>
      <w:r w:rsidR="00362415" w:rsidRPr="00A24BF9">
        <w:rPr>
          <w:rFonts w:ascii="Tahoma" w:hAnsi="Tahoma" w:cs="Tahoma"/>
          <w:sz w:val="21"/>
          <w:szCs w:val="21"/>
        </w:rPr>
        <w:t xml:space="preserve"> feladatokat a </w:t>
      </w:r>
      <w:r w:rsidR="00A60C2F" w:rsidRPr="00A24BF9">
        <w:rPr>
          <w:rFonts w:ascii="Tahoma" w:hAnsi="Tahoma" w:cs="Tahoma"/>
          <w:sz w:val="21"/>
          <w:szCs w:val="21"/>
        </w:rPr>
        <w:t>Miniszterelnökség</w:t>
      </w:r>
      <w:r w:rsidR="00362415" w:rsidRPr="00A24BF9">
        <w:rPr>
          <w:rFonts w:ascii="Tahoma" w:hAnsi="Tahoma" w:cs="Tahoma"/>
          <w:sz w:val="21"/>
          <w:szCs w:val="21"/>
        </w:rPr>
        <w:t>, mint Megrendelő írásos megrendelés keretében adja ki. A megrendelő dokumentum tartalmazza a konkrét, részletes feladatleírást, illetve az arra maximálisan elszámolható szakértői napok számát.</w:t>
      </w:r>
    </w:p>
    <w:p w14:paraId="43EAABF9" w14:textId="77777777" w:rsidR="00362415" w:rsidRPr="00A24BF9" w:rsidRDefault="00362415" w:rsidP="004877C2">
      <w:pPr>
        <w:pStyle w:val="Listaszerbekezds5"/>
        <w:tabs>
          <w:tab w:val="left" w:pos="540"/>
        </w:tabs>
        <w:spacing w:line="276" w:lineRule="auto"/>
        <w:ind w:left="0" w:right="-2"/>
        <w:jc w:val="both"/>
        <w:rPr>
          <w:rFonts w:ascii="Tahoma" w:hAnsi="Tahoma" w:cs="Tahoma"/>
          <w:b/>
          <w:sz w:val="21"/>
          <w:szCs w:val="21"/>
        </w:rPr>
      </w:pPr>
    </w:p>
    <w:p w14:paraId="43EAABFA" w14:textId="58B8A720" w:rsidR="003C770C" w:rsidRPr="00A24BF9" w:rsidRDefault="003C770C" w:rsidP="004877C2">
      <w:pPr>
        <w:tabs>
          <w:tab w:val="left" w:pos="637"/>
        </w:tabs>
        <w:spacing w:line="276" w:lineRule="auto"/>
        <w:ind w:right="-1"/>
        <w:jc w:val="both"/>
        <w:rPr>
          <w:rFonts w:ascii="Tahoma" w:hAnsi="Tahoma" w:cs="Tahoma"/>
          <w:b/>
          <w:sz w:val="21"/>
          <w:szCs w:val="21"/>
        </w:rPr>
      </w:pPr>
      <w:r w:rsidRPr="00A24BF9">
        <w:rPr>
          <w:rFonts w:ascii="Tahoma" w:hAnsi="Tahoma" w:cs="Tahoma"/>
          <w:b/>
          <w:sz w:val="21"/>
          <w:szCs w:val="21"/>
        </w:rPr>
        <w:t xml:space="preserve">3. </w:t>
      </w:r>
      <w:r w:rsidRPr="00A24BF9">
        <w:rPr>
          <w:rFonts w:ascii="Tahoma" w:hAnsi="Tahoma" w:cs="Tahoma"/>
          <w:b/>
          <w:sz w:val="21"/>
          <w:szCs w:val="21"/>
        </w:rPr>
        <w:tab/>
        <w:t xml:space="preserve">A </w:t>
      </w:r>
      <w:r w:rsidR="00EF59C2" w:rsidRPr="00A24BF9">
        <w:rPr>
          <w:rFonts w:ascii="Tahoma" w:hAnsi="Tahoma" w:cs="Tahoma"/>
          <w:b/>
          <w:sz w:val="21"/>
          <w:szCs w:val="21"/>
        </w:rPr>
        <w:t>keret</w:t>
      </w:r>
      <w:r w:rsidR="00BA10DA" w:rsidRPr="00A24BF9">
        <w:rPr>
          <w:rFonts w:ascii="Tahoma" w:hAnsi="Tahoma" w:cs="Tahoma"/>
          <w:b/>
          <w:sz w:val="21"/>
          <w:szCs w:val="21"/>
        </w:rPr>
        <w:t xml:space="preserve">szerződés </w:t>
      </w:r>
      <w:r w:rsidRPr="00A24BF9">
        <w:rPr>
          <w:rFonts w:ascii="Tahoma" w:hAnsi="Tahoma" w:cs="Tahoma"/>
          <w:b/>
          <w:sz w:val="21"/>
          <w:szCs w:val="21"/>
        </w:rPr>
        <w:t>terjedelme</w:t>
      </w:r>
    </w:p>
    <w:p w14:paraId="43EAABFB"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BFC" w14:textId="77777777" w:rsidR="003C770C" w:rsidRPr="00A24BF9" w:rsidRDefault="00816C1F"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A Vállalkozó</w:t>
      </w:r>
      <w:r w:rsidR="003C770C" w:rsidRPr="00A24BF9">
        <w:rPr>
          <w:rFonts w:ascii="Tahoma" w:hAnsi="Tahoma" w:cs="Tahoma"/>
          <w:sz w:val="21"/>
          <w:szCs w:val="21"/>
        </w:rPr>
        <w:t xml:space="preserve"> kötelezettséget vállal az Ajánlati Felhívásban, valamint az Ajánlati Dokumentációban meghatározott feladatok</w:t>
      </w:r>
      <w:r w:rsidR="00EF59C2" w:rsidRPr="00A24BF9">
        <w:rPr>
          <w:rFonts w:ascii="Tahoma" w:hAnsi="Tahoma" w:cs="Tahoma"/>
          <w:sz w:val="21"/>
          <w:szCs w:val="21"/>
        </w:rPr>
        <w:t xml:space="preserve"> szerződésszerű</w:t>
      </w:r>
      <w:r w:rsidR="003C770C" w:rsidRPr="00A24BF9">
        <w:rPr>
          <w:rFonts w:ascii="Tahoma" w:hAnsi="Tahoma" w:cs="Tahoma"/>
          <w:sz w:val="21"/>
          <w:szCs w:val="21"/>
        </w:rPr>
        <w:t xml:space="preserve"> elvégzésére, a közvetlen megrendelések tartalmának figyelembevételével. </w:t>
      </w:r>
      <w:r w:rsidR="00EF59C2" w:rsidRPr="00A24BF9">
        <w:rPr>
          <w:rFonts w:ascii="Tahoma" w:hAnsi="Tahoma" w:cs="Tahoma"/>
          <w:sz w:val="21"/>
          <w:szCs w:val="21"/>
        </w:rPr>
        <w:t>A megrendelés a jelen keretszerződéssel együtt tartalmazza a szerződésszerűség megállapításához szükséges feltételeket.</w:t>
      </w:r>
    </w:p>
    <w:p w14:paraId="43EAABFD"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BFE" w14:textId="23D2FC56" w:rsidR="003C770C" w:rsidRPr="00A24BF9" w:rsidRDefault="003C770C" w:rsidP="004877C2">
      <w:pPr>
        <w:tabs>
          <w:tab w:val="left" w:pos="637"/>
        </w:tabs>
        <w:spacing w:line="276" w:lineRule="auto"/>
        <w:ind w:right="-1"/>
        <w:jc w:val="both"/>
        <w:rPr>
          <w:rFonts w:ascii="Tahoma" w:hAnsi="Tahoma" w:cs="Tahoma"/>
          <w:b/>
          <w:sz w:val="21"/>
          <w:szCs w:val="21"/>
        </w:rPr>
      </w:pPr>
      <w:r w:rsidRPr="00A24BF9">
        <w:rPr>
          <w:rFonts w:ascii="Tahoma" w:hAnsi="Tahoma" w:cs="Tahoma"/>
          <w:b/>
          <w:sz w:val="21"/>
          <w:szCs w:val="21"/>
        </w:rPr>
        <w:t xml:space="preserve">4. </w:t>
      </w:r>
      <w:r w:rsidRPr="00A24BF9">
        <w:rPr>
          <w:rFonts w:ascii="Tahoma" w:hAnsi="Tahoma" w:cs="Tahoma"/>
          <w:b/>
          <w:sz w:val="21"/>
          <w:szCs w:val="21"/>
        </w:rPr>
        <w:tab/>
        <w:t xml:space="preserve">A </w:t>
      </w:r>
      <w:r w:rsidR="00BA10DA" w:rsidRPr="00A24BF9">
        <w:rPr>
          <w:rFonts w:ascii="Tahoma" w:hAnsi="Tahoma" w:cs="Tahoma"/>
          <w:b/>
          <w:sz w:val="21"/>
          <w:szCs w:val="21"/>
        </w:rPr>
        <w:t xml:space="preserve">keretszerződés </w:t>
      </w:r>
      <w:r w:rsidR="00EF59C2" w:rsidRPr="00A24BF9">
        <w:rPr>
          <w:rFonts w:ascii="Tahoma" w:hAnsi="Tahoma" w:cs="Tahoma"/>
          <w:b/>
          <w:sz w:val="21"/>
          <w:szCs w:val="21"/>
        </w:rPr>
        <w:t>időbeli hatálya</w:t>
      </w:r>
      <w:r w:rsidRPr="00A24BF9">
        <w:rPr>
          <w:rFonts w:ascii="Tahoma" w:hAnsi="Tahoma" w:cs="Tahoma"/>
          <w:b/>
          <w:sz w:val="21"/>
          <w:szCs w:val="21"/>
        </w:rPr>
        <w:t>,</w:t>
      </w:r>
      <w:r w:rsidR="00EF59C2" w:rsidRPr="00A24BF9">
        <w:rPr>
          <w:rFonts w:ascii="Tahoma" w:hAnsi="Tahoma" w:cs="Tahoma"/>
          <w:b/>
          <w:sz w:val="21"/>
          <w:szCs w:val="21"/>
        </w:rPr>
        <w:t xml:space="preserve"> a teljesítés</w:t>
      </w:r>
      <w:r w:rsidRPr="00A24BF9">
        <w:rPr>
          <w:rFonts w:ascii="Tahoma" w:hAnsi="Tahoma" w:cs="Tahoma"/>
          <w:b/>
          <w:sz w:val="21"/>
          <w:szCs w:val="21"/>
        </w:rPr>
        <w:t xml:space="preserve"> módja, a teljesítés helye:</w:t>
      </w:r>
    </w:p>
    <w:p w14:paraId="43EAABFF" w14:textId="77777777" w:rsidR="003C770C" w:rsidRPr="00A24BF9" w:rsidRDefault="003C770C" w:rsidP="004877C2">
      <w:pPr>
        <w:spacing w:line="276" w:lineRule="auto"/>
        <w:jc w:val="both"/>
        <w:rPr>
          <w:rFonts w:ascii="Tahoma" w:hAnsi="Tahoma" w:cs="Tahoma"/>
          <w:i/>
          <w:sz w:val="21"/>
          <w:szCs w:val="21"/>
        </w:rPr>
      </w:pPr>
    </w:p>
    <w:p w14:paraId="43EAAC00" w14:textId="2B4B9D69"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4.1. Jelen </w:t>
      </w:r>
      <w:r w:rsidR="00EF59C2" w:rsidRPr="00A24BF9">
        <w:rPr>
          <w:rFonts w:ascii="Tahoma" w:hAnsi="Tahoma" w:cs="Tahoma"/>
          <w:sz w:val="21"/>
          <w:szCs w:val="21"/>
        </w:rPr>
        <w:t>keret</w:t>
      </w:r>
      <w:r w:rsidR="002569FE" w:rsidRPr="00A24BF9">
        <w:rPr>
          <w:rFonts w:ascii="Tahoma" w:hAnsi="Tahoma" w:cs="Tahoma"/>
          <w:sz w:val="21"/>
          <w:szCs w:val="21"/>
        </w:rPr>
        <w:t xml:space="preserve">szerződést </w:t>
      </w:r>
      <w:r w:rsidRPr="00A24BF9">
        <w:rPr>
          <w:rFonts w:ascii="Tahoma" w:hAnsi="Tahoma" w:cs="Tahoma"/>
          <w:sz w:val="21"/>
          <w:szCs w:val="21"/>
        </w:rPr>
        <w:t>a Felek a</w:t>
      </w:r>
      <w:r w:rsidR="002569FE" w:rsidRPr="00A24BF9">
        <w:rPr>
          <w:rFonts w:ascii="Tahoma" w:hAnsi="Tahoma" w:cs="Tahoma"/>
          <w:sz w:val="21"/>
          <w:szCs w:val="21"/>
        </w:rPr>
        <w:t>z</w:t>
      </w:r>
      <w:r w:rsidR="00EF59C2" w:rsidRPr="00A24BF9">
        <w:rPr>
          <w:rFonts w:ascii="Tahoma" w:hAnsi="Tahoma" w:cs="Tahoma"/>
          <w:sz w:val="21"/>
          <w:szCs w:val="21"/>
        </w:rPr>
        <w:t xml:space="preserve"> </w:t>
      </w:r>
      <w:r w:rsidRPr="00A24BF9">
        <w:rPr>
          <w:rFonts w:ascii="Tahoma" w:hAnsi="Tahoma" w:cs="Tahoma"/>
          <w:sz w:val="21"/>
          <w:szCs w:val="21"/>
        </w:rPr>
        <w:t xml:space="preserve">aláírásának napjától </w:t>
      </w:r>
      <w:r w:rsidR="00563716" w:rsidRPr="00853D9B">
        <w:rPr>
          <w:rFonts w:ascii="Tahoma" w:hAnsi="Tahoma" w:cs="Tahoma"/>
          <w:sz w:val="21"/>
          <w:szCs w:val="21"/>
        </w:rPr>
        <w:t>számított 18 hónapra, de</w:t>
      </w:r>
      <w:r w:rsidR="00563716" w:rsidRPr="00A24BF9">
        <w:rPr>
          <w:rFonts w:ascii="Tahoma" w:hAnsi="Tahoma" w:cs="Tahoma"/>
          <w:sz w:val="21"/>
          <w:szCs w:val="21"/>
        </w:rPr>
        <w:t xml:space="preserve"> lekésőbb </w:t>
      </w:r>
      <w:r w:rsidR="00362415" w:rsidRPr="00A24BF9">
        <w:rPr>
          <w:rFonts w:ascii="Tahoma" w:hAnsi="Tahoma" w:cs="Tahoma"/>
          <w:sz w:val="21"/>
          <w:szCs w:val="21"/>
        </w:rPr>
        <w:t>201</w:t>
      </w:r>
      <w:r w:rsidR="00E75BE9" w:rsidRPr="00A24BF9">
        <w:rPr>
          <w:rFonts w:ascii="Tahoma" w:hAnsi="Tahoma" w:cs="Tahoma"/>
          <w:sz w:val="21"/>
          <w:szCs w:val="21"/>
        </w:rPr>
        <w:t>6</w:t>
      </w:r>
      <w:r w:rsidR="00362415" w:rsidRPr="00A24BF9">
        <w:rPr>
          <w:rFonts w:ascii="Tahoma" w:hAnsi="Tahoma" w:cs="Tahoma"/>
          <w:sz w:val="21"/>
          <w:szCs w:val="21"/>
        </w:rPr>
        <w:t xml:space="preserve">. </w:t>
      </w:r>
      <w:r w:rsidR="0014528B" w:rsidRPr="00A24BF9">
        <w:rPr>
          <w:rFonts w:ascii="Tahoma" w:hAnsi="Tahoma" w:cs="Tahoma"/>
          <w:sz w:val="21"/>
          <w:szCs w:val="21"/>
        </w:rPr>
        <w:t>december 31</w:t>
      </w:r>
      <w:r w:rsidR="00362415" w:rsidRPr="00A24BF9">
        <w:rPr>
          <w:rFonts w:ascii="Tahoma" w:hAnsi="Tahoma" w:cs="Tahoma"/>
          <w:sz w:val="21"/>
          <w:szCs w:val="21"/>
        </w:rPr>
        <w:t xml:space="preserve">-ig </w:t>
      </w:r>
      <w:r w:rsidRPr="00A24BF9">
        <w:rPr>
          <w:rFonts w:ascii="Tahoma" w:hAnsi="Tahoma" w:cs="Tahoma"/>
          <w:sz w:val="21"/>
          <w:szCs w:val="21"/>
        </w:rPr>
        <w:t xml:space="preserve">terjedő határozott időtartamra kötik. </w:t>
      </w:r>
    </w:p>
    <w:p w14:paraId="43EAAC01" w14:textId="77777777" w:rsidR="003C770C" w:rsidRPr="00A24BF9" w:rsidRDefault="003C770C" w:rsidP="004877C2">
      <w:pPr>
        <w:spacing w:line="276" w:lineRule="auto"/>
        <w:jc w:val="both"/>
        <w:rPr>
          <w:rFonts w:ascii="Tahoma" w:hAnsi="Tahoma" w:cs="Tahoma"/>
          <w:sz w:val="21"/>
          <w:szCs w:val="21"/>
        </w:rPr>
      </w:pPr>
    </w:p>
    <w:p w14:paraId="43EAAC02" w14:textId="5FA3E129" w:rsidR="00816E34" w:rsidRPr="00A24BF9" w:rsidRDefault="00816E34"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4.2 </w:t>
      </w:r>
      <w:r w:rsidR="00362415" w:rsidRPr="00A24BF9">
        <w:rPr>
          <w:rFonts w:ascii="Tahoma" w:hAnsi="Tahoma" w:cs="Tahoma"/>
          <w:sz w:val="21"/>
          <w:szCs w:val="21"/>
        </w:rPr>
        <w:t xml:space="preserve">Az egyes értékelési feladatokat a </w:t>
      </w:r>
      <w:r w:rsidR="00A60C2F" w:rsidRPr="00A24BF9">
        <w:rPr>
          <w:rFonts w:ascii="Tahoma" w:hAnsi="Tahoma" w:cs="Tahoma"/>
          <w:sz w:val="21"/>
          <w:szCs w:val="21"/>
        </w:rPr>
        <w:t>Miniszterelnökség</w:t>
      </w:r>
      <w:r w:rsidR="00362415" w:rsidRPr="00A24BF9">
        <w:rPr>
          <w:rFonts w:ascii="Tahoma" w:hAnsi="Tahoma" w:cs="Tahoma"/>
          <w:sz w:val="21"/>
          <w:szCs w:val="21"/>
        </w:rPr>
        <w:t xml:space="preserve">, mint Megrendelő írásos </w:t>
      </w:r>
      <w:r w:rsidR="00DC5CEB" w:rsidRPr="00A24BF9">
        <w:rPr>
          <w:rFonts w:ascii="Tahoma" w:hAnsi="Tahoma" w:cs="Tahoma"/>
          <w:sz w:val="21"/>
          <w:szCs w:val="21"/>
        </w:rPr>
        <w:t>egyedi me</w:t>
      </w:r>
      <w:r w:rsidR="00362415" w:rsidRPr="00A24BF9">
        <w:rPr>
          <w:rFonts w:ascii="Tahoma" w:hAnsi="Tahoma" w:cs="Tahoma"/>
          <w:sz w:val="21"/>
          <w:szCs w:val="21"/>
        </w:rPr>
        <w:t xml:space="preserve">grendelés keretében adja ki. Az </w:t>
      </w:r>
      <w:r w:rsidR="00DC5CEB" w:rsidRPr="00A24BF9">
        <w:rPr>
          <w:rFonts w:ascii="Tahoma" w:hAnsi="Tahoma" w:cs="Tahoma"/>
          <w:sz w:val="21"/>
          <w:szCs w:val="21"/>
        </w:rPr>
        <w:t>egyedi m</w:t>
      </w:r>
      <w:r w:rsidR="00362415" w:rsidRPr="00A24BF9">
        <w:rPr>
          <w:rFonts w:ascii="Tahoma" w:hAnsi="Tahoma" w:cs="Tahoma"/>
          <w:sz w:val="21"/>
          <w:szCs w:val="21"/>
        </w:rPr>
        <w:t>egrendelő dokumentum tartalmazza a konkrét, részletes eseti feladatleírást illetve az arra maximálisan elszámolható szakértői napok számát.</w:t>
      </w:r>
      <w:r w:rsidRPr="00A24BF9">
        <w:rPr>
          <w:rFonts w:ascii="Tahoma" w:hAnsi="Tahoma" w:cs="Tahoma"/>
          <w:sz w:val="21"/>
          <w:szCs w:val="21"/>
        </w:rPr>
        <w:t xml:space="preserve"> A közvetlen </w:t>
      </w:r>
      <w:r w:rsidRPr="00A24BF9">
        <w:rPr>
          <w:rFonts w:ascii="Tahoma" w:hAnsi="Tahoma" w:cs="Tahoma"/>
          <w:sz w:val="21"/>
          <w:szCs w:val="21"/>
        </w:rPr>
        <w:lastRenderedPageBreak/>
        <w:t>megrendelések teljesítésének időtartama nem halad</w:t>
      </w:r>
      <w:r w:rsidR="00E75BE9" w:rsidRPr="00A24BF9">
        <w:rPr>
          <w:rFonts w:ascii="Tahoma" w:hAnsi="Tahoma" w:cs="Tahoma"/>
          <w:sz w:val="21"/>
          <w:szCs w:val="21"/>
        </w:rPr>
        <w:t>hat</w:t>
      </w:r>
      <w:r w:rsidRPr="00A24BF9">
        <w:rPr>
          <w:rFonts w:ascii="Tahoma" w:hAnsi="Tahoma" w:cs="Tahoma"/>
          <w:sz w:val="21"/>
          <w:szCs w:val="21"/>
        </w:rPr>
        <w:t xml:space="preserve">ja meg a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időtartamát</w:t>
      </w:r>
      <w:r w:rsidR="00EF59C2" w:rsidRPr="00A24BF9">
        <w:rPr>
          <w:rFonts w:ascii="Tahoma" w:hAnsi="Tahoma" w:cs="Tahoma"/>
          <w:sz w:val="21"/>
          <w:szCs w:val="21"/>
        </w:rPr>
        <w:t xml:space="preserve"> (utolsó napját)</w:t>
      </w:r>
      <w:r w:rsidRPr="00A24BF9">
        <w:rPr>
          <w:rFonts w:ascii="Tahoma" w:hAnsi="Tahoma" w:cs="Tahoma"/>
          <w:sz w:val="21"/>
          <w:szCs w:val="21"/>
        </w:rPr>
        <w:t xml:space="preserve">. A Vállalkozó köteles a megrendeléseket a megrendelésekben meghatározott </w:t>
      </w:r>
      <w:r w:rsidR="00EF59C2" w:rsidRPr="00A24BF9">
        <w:rPr>
          <w:rFonts w:ascii="Tahoma" w:hAnsi="Tahoma" w:cs="Tahoma"/>
          <w:sz w:val="21"/>
          <w:szCs w:val="21"/>
        </w:rPr>
        <w:t>(</w:t>
      </w:r>
      <w:r w:rsidRPr="00A24BF9">
        <w:rPr>
          <w:rFonts w:ascii="Tahoma" w:hAnsi="Tahoma" w:cs="Tahoma"/>
          <w:sz w:val="21"/>
          <w:szCs w:val="21"/>
        </w:rPr>
        <w:t>kötbérterhes</w:t>
      </w:r>
      <w:r w:rsidR="00EF59C2" w:rsidRPr="00A24BF9">
        <w:rPr>
          <w:rFonts w:ascii="Tahoma" w:hAnsi="Tahoma" w:cs="Tahoma"/>
          <w:sz w:val="21"/>
          <w:szCs w:val="21"/>
        </w:rPr>
        <w:t>)</w:t>
      </w:r>
      <w:r w:rsidRPr="00A24BF9">
        <w:rPr>
          <w:rFonts w:ascii="Tahoma" w:hAnsi="Tahoma" w:cs="Tahoma"/>
          <w:sz w:val="21"/>
          <w:szCs w:val="21"/>
        </w:rPr>
        <w:t xml:space="preserve"> határidőben teljesíteni. </w:t>
      </w:r>
    </w:p>
    <w:p w14:paraId="43EAAC03" w14:textId="77777777" w:rsidR="00B959B6" w:rsidRPr="00A24BF9" w:rsidRDefault="00B959B6" w:rsidP="004877C2">
      <w:pPr>
        <w:pStyle w:val="Listaszerbekezds5"/>
        <w:autoSpaceDE w:val="0"/>
        <w:autoSpaceDN w:val="0"/>
        <w:spacing w:line="276" w:lineRule="auto"/>
        <w:ind w:left="0" w:right="-2"/>
        <w:jc w:val="both"/>
        <w:rPr>
          <w:rFonts w:ascii="Tahoma" w:hAnsi="Tahoma" w:cs="Tahoma"/>
          <w:sz w:val="21"/>
          <w:szCs w:val="21"/>
          <w:lang w:eastAsia="hu-HU"/>
        </w:rPr>
      </w:pPr>
    </w:p>
    <w:p w14:paraId="43EAAC04" w14:textId="77777777" w:rsidR="00B959B6" w:rsidRPr="00A24BF9" w:rsidRDefault="00816E34" w:rsidP="004877C2">
      <w:pPr>
        <w:pStyle w:val="Listaszerbekezds5"/>
        <w:autoSpaceDE w:val="0"/>
        <w:autoSpaceDN w:val="0"/>
        <w:spacing w:line="276" w:lineRule="auto"/>
        <w:ind w:left="0" w:right="-2"/>
        <w:jc w:val="both"/>
        <w:rPr>
          <w:rFonts w:ascii="Tahoma" w:hAnsi="Tahoma" w:cs="Tahoma"/>
          <w:sz w:val="21"/>
          <w:szCs w:val="21"/>
        </w:rPr>
      </w:pPr>
      <w:r w:rsidRPr="00A24BF9">
        <w:rPr>
          <w:rFonts w:ascii="Tahoma" w:hAnsi="Tahoma" w:cs="Tahoma"/>
          <w:sz w:val="21"/>
          <w:szCs w:val="21"/>
        </w:rPr>
        <w:t xml:space="preserve">4.3 </w:t>
      </w:r>
      <w:r w:rsidR="00362415" w:rsidRPr="00A24BF9">
        <w:rPr>
          <w:rFonts w:ascii="Tahoma" w:hAnsi="Tahoma" w:cs="Tahoma"/>
          <w:sz w:val="21"/>
          <w:szCs w:val="21"/>
        </w:rPr>
        <w:t>A</w:t>
      </w:r>
      <w:r w:rsidR="00DC5CEB" w:rsidRPr="00A24BF9">
        <w:rPr>
          <w:rFonts w:ascii="Tahoma" w:hAnsi="Tahoma" w:cs="Tahoma"/>
          <w:sz w:val="21"/>
          <w:szCs w:val="21"/>
        </w:rPr>
        <w:t xml:space="preserve"> Vállalkozó az egyedi </w:t>
      </w:r>
      <w:r w:rsidR="00362415" w:rsidRPr="00A24BF9">
        <w:rPr>
          <w:rFonts w:ascii="Tahoma" w:hAnsi="Tahoma" w:cs="Tahoma"/>
          <w:sz w:val="21"/>
          <w:szCs w:val="21"/>
        </w:rPr>
        <w:t xml:space="preserve">megrendelés alapján projekttervet dolgoz ki, melyet a Megrendelőnek minden egyes esetben jóvá kell hagynia. Ezt követően kezdődhet meg az </w:t>
      </w:r>
      <w:r w:rsidR="00DC5CEB" w:rsidRPr="00A24BF9">
        <w:rPr>
          <w:rFonts w:ascii="Tahoma" w:hAnsi="Tahoma" w:cs="Tahoma"/>
          <w:sz w:val="21"/>
          <w:szCs w:val="21"/>
        </w:rPr>
        <w:t xml:space="preserve">értékelés egyedi </w:t>
      </w:r>
      <w:r w:rsidR="00362415" w:rsidRPr="00A24BF9">
        <w:rPr>
          <w:rFonts w:ascii="Tahoma" w:hAnsi="Tahoma" w:cs="Tahoma"/>
          <w:sz w:val="21"/>
          <w:szCs w:val="21"/>
        </w:rPr>
        <w:t>megrendelés</w:t>
      </w:r>
      <w:r w:rsidR="00DC5CEB" w:rsidRPr="00A24BF9">
        <w:rPr>
          <w:rFonts w:ascii="Tahoma" w:hAnsi="Tahoma" w:cs="Tahoma"/>
          <w:sz w:val="21"/>
          <w:szCs w:val="21"/>
        </w:rPr>
        <w:t xml:space="preserve">e, majd </w:t>
      </w:r>
      <w:r w:rsidR="00362415" w:rsidRPr="00A24BF9">
        <w:rPr>
          <w:rFonts w:ascii="Tahoma" w:hAnsi="Tahoma" w:cs="Tahoma"/>
          <w:sz w:val="21"/>
          <w:szCs w:val="21"/>
        </w:rPr>
        <w:t>végrehajtása.</w:t>
      </w:r>
    </w:p>
    <w:p w14:paraId="43EAAC05" w14:textId="77777777" w:rsidR="0014528B" w:rsidRPr="00A24BF9" w:rsidRDefault="0014528B" w:rsidP="004877C2">
      <w:pPr>
        <w:pStyle w:val="Listaszerbekezds5"/>
        <w:autoSpaceDE w:val="0"/>
        <w:autoSpaceDN w:val="0"/>
        <w:spacing w:line="276" w:lineRule="auto"/>
        <w:ind w:left="0" w:right="-2"/>
        <w:jc w:val="both"/>
        <w:rPr>
          <w:rFonts w:ascii="Tahoma" w:hAnsi="Tahoma" w:cs="Tahoma"/>
          <w:sz w:val="21"/>
          <w:szCs w:val="21"/>
        </w:rPr>
      </w:pPr>
    </w:p>
    <w:p w14:paraId="43EAAC06" w14:textId="4DF94E99"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A</w:t>
      </w:r>
      <w:r w:rsidR="00DC5CEB" w:rsidRPr="00A24BF9">
        <w:rPr>
          <w:rFonts w:ascii="Tahoma" w:hAnsi="Tahoma" w:cs="Tahoma"/>
          <w:sz w:val="21"/>
          <w:szCs w:val="21"/>
        </w:rPr>
        <w:t xml:space="preserve"> </w:t>
      </w:r>
      <w:r w:rsidRPr="00A24BF9">
        <w:rPr>
          <w:rFonts w:ascii="Tahoma" w:hAnsi="Tahoma" w:cs="Tahoma"/>
          <w:sz w:val="21"/>
          <w:szCs w:val="21"/>
        </w:rPr>
        <w:t>megrendelésben kiadott feladatot a Vállalkozó köteles a megadott és egyeztetett tartalom szerint, határidőre elvégezni. A megrendelésben meghatározott feladatot a</w:t>
      </w:r>
      <w:r w:rsidR="00DC5CEB" w:rsidRPr="00A24BF9">
        <w:rPr>
          <w:rFonts w:ascii="Tahoma" w:hAnsi="Tahoma" w:cs="Tahoma"/>
          <w:sz w:val="21"/>
          <w:szCs w:val="21"/>
        </w:rPr>
        <w:t>m</w:t>
      </w:r>
      <w:r w:rsidRPr="00A24BF9">
        <w:rPr>
          <w:rFonts w:ascii="Tahoma" w:hAnsi="Tahoma" w:cs="Tahoma"/>
          <w:sz w:val="21"/>
          <w:szCs w:val="21"/>
        </w:rPr>
        <w:t>egrendelésben meghatározott érintettek bevonásával, az ő véleményük figyelembevételével kell elvégezni. Szakértői nap elszámolást maga után vonó feladatot, ugyanakkor csak a Megrendelő által kiállított</w:t>
      </w:r>
      <w:r w:rsidR="00DC5CEB" w:rsidRPr="00A24BF9">
        <w:rPr>
          <w:rFonts w:ascii="Tahoma" w:hAnsi="Tahoma" w:cs="Tahoma"/>
          <w:sz w:val="21"/>
          <w:szCs w:val="21"/>
        </w:rPr>
        <w:t xml:space="preserve"> </w:t>
      </w:r>
      <w:r w:rsidRPr="00A24BF9">
        <w:rPr>
          <w:rFonts w:ascii="Tahoma" w:hAnsi="Tahoma" w:cs="Tahoma"/>
          <w:sz w:val="21"/>
          <w:szCs w:val="21"/>
        </w:rPr>
        <w:t>megrendelés alapján lehet elszámolni.</w:t>
      </w:r>
    </w:p>
    <w:p w14:paraId="43EAAC07" w14:textId="77777777" w:rsidR="00362415" w:rsidRPr="00A24BF9" w:rsidRDefault="00362415" w:rsidP="004877C2">
      <w:pPr>
        <w:autoSpaceDE w:val="0"/>
        <w:autoSpaceDN w:val="0"/>
        <w:spacing w:line="276" w:lineRule="auto"/>
        <w:ind w:right="-2"/>
        <w:jc w:val="both"/>
        <w:rPr>
          <w:rFonts w:ascii="Tahoma" w:hAnsi="Tahoma" w:cs="Tahoma"/>
          <w:sz w:val="21"/>
          <w:szCs w:val="21"/>
        </w:rPr>
      </w:pPr>
    </w:p>
    <w:p w14:paraId="43EAAC08" w14:textId="58C4041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 xml:space="preserve"> Minden egyes megrendelésre leadott teljesítést a projektvezető szakértőnek ellen kell jegyezni. Minden egyes teljesítésnél meg kell nevezni a teljesítést készítő szakértők nevét. A leadott teljesítést a Megrendelő 15 napon belül értékeli: elfogadja (igazolja a teljesítést) vagy jelzi a szükséges </w:t>
      </w:r>
      <w:r w:rsidR="00EF59C2" w:rsidRPr="00A24BF9">
        <w:rPr>
          <w:rFonts w:ascii="Tahoma" w:hAnsi="Tahoma" w:cs="Tahoma"/>
          <w:sz w:val="21"/>
          <w:szCs w:val="21"/>
        </w:rPr>
        <w:t>változtatási igényeket</w:t>
      </w:r>
      <w:r w:rsidRPr="00A24BF9">
        <w:rPr>
          <w:rFonts w:ascii="Tahoma" w:hAnsi="Tahoma" w:cs="Tahoma"/>
          <w:sz w:val="21"/>
          <w:szCs w:val="21"/>
        </w:rPr>
        <w:t>. Ez a folyamat a teljesítés Megrendelő általi elfogadásáig ismétlődik.</w:t>
      </w:r>
      <w:r w:rsidR="00E75BE9" w:rsidRPr="00A24BF9">
        <w:rPr>
          <w:rFonts w:ascii="Tahoma" w:hAnsi="Tahoma" w:cs="Tahoma"/>
          <w:sz w:val="21"/>
          <w:szCs w:val="21"/>
        </w:rPr>
        <w:t xml:space="preserve"> </w:t>
      </w:r>
    </w:p>
    <w:p w14:paraId="43EAAC09" w14:textId="77777777" w:rsidR="00DC5CEB" w:rsidRPr="00A24BF9" w:rsidRDefault="00DC5CEB" w:rsidP="004877C2">
      <w:pPr>
        <w:pStyle w:val="Listaszerbekezds"/>
        <w:spacing w:line="276" w:lineRule="auto"/>
        <w:rPr>
          <w:rFonts w:ascii="Tahoma" w:hAnsi="Tahoma" w:cs="Tahoma"/>
          <w:sz w:val="21"/>
          <w:szCs w:val="21"/>
        </w:rPr>
      </w:pPr>
    </w:p>
    <w:p w14:paraId="43EAAC0A" w14:textId="77777777" w:rsidR="00EF59C2"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 xml:space="preserve"> Amennyiben a Megrendelő a leadott teljesítést második</w:t>
      </w:r>
      <w:r w:rsidR="00CF4305" w:rsidRPr="00A24BF9">
        <w:rPr>
          <w:rFonts w:ascii="Tahoma" w:hAnsi="Tahoma" w:cs="Tahoma"/>
          <w:sz w:val="21"/>
          <w:szCs w:val="21"/>
        </w:rPr>
        <w:t>, ill. harmadik</w:t>
      </w:r>
      <w:r w:rsidRPr="00A24BF9">
        <w:rPr>
          <w:rFonts w:ascii="Tahoma" w:hAnsi="Tahoma" w:cs="Tahoma"/>
          <w:sz w:val="21"/>
          <w:szCs w:val="21"/>
        </w:rPr>
        <w:t xml:space="preserve"> benyújtás alkalmával sem találja elfogadhatónak az alábbi szankciókkal élhet a Vállalkozó felé: </w:t>
      </w:r>
    </w:p>
    <w:p w14:paraId="43EAAC0B" w14:textId="77777777" w:rsidR="00EF59C2" w:rsidRPr="00A24BF9" w:rsidRDefault="00EF59C2" w:rsidP="004877C2">
      <w:pPr>
        <w:pStyle w:val="Listaszerbekezds"/>
        <w:spacing w:line="276" w:lineRule="auto"/>
        <w:rPr>
          <w:rFonts w:ascii="Tahoma" w:hAnsi="Tahoma" w:cs="Tahoma"/>
          <w:sz w:val="21"/>
          <w:szCs w:val="21"/>
        </w:rPr>
      </w:pPr>
    </w:p>
    <w:p w14:paraId="43EAAC0C" w14:textId="43422BE2" w:rsidR="00EF59C2" w:rsidRPr="00A24BF9" w:rsidRDefault="00362415" w:rsidP="00853D9B">
      <w:pPr>
        <w:pStyle w:val="Listaszerbekezds5"/>
        <w:numPr>
          <w:ilvl w:val="2"/>
          <w:numId w:val="21"/>
        </w:numPr>
        <w:autoSpaceDE w:val="0"/>
        <w:autoSpaceDN w:val="0"/>
        <w:spacing w:line="276" w:lineRule="auto"/>
        <w:ind w:right="-2"/>
        <w:jc w:val="both"/>
        <w:rPr>
          <w:rFonts w:ascii="Tahoma" w:hAnsi="Tahoma" w:cs="Tahoma"/>
          <w:sz w:val="21"/>
          <w:szCs w:val="21"/>
        </w:rPr>
      </w:pPr>
      <w:r w:rsidRPr="00A24BF9">
        <w:rPr>
          <w:rFonts w:ascii="Tahoma" w:hAnsi="Tahoma" w:cs="Tahoma"/>
          <w:sz w:val="21"/>
          <w:szCs w:val="21"/>
        </w:rPr>
        <w:t xml:space="preserve">A Megrendelő kérheti a projektvezető, illetve bármelyik a teljesítésben részt vevő szakértő projektre vonatkozó cseréjét. </w:t>
      </w:r>
    </w:p>
    <w:p w14:paraId="43EAAC0D" w14:textId="219C361A" w:rsidR="00EF59C2" w:rsidRPr="00A24BF9" w:rsidRDefault="00362415" w:rsidP="00853D9B">
      <w:pPr>
        <w:pStyle w:val="Listaszerbekezds5"/>
        <w:numPr>
          <w:ilvl w:val="2"/>
          <w:numId w:val="21"/>
        </w:numPr>
        <w:autoSpaceDE w:val="0"/>
        <w:autoSpaceDN w:val="0"/>
        <w:spacing w:line="276" w:lineRule="auto"/>
        <w:ind w:right="-2"/>
        <w:jc w:val="both"/>
        <w:rPr>
          <w:rFonts w:ascii="Tahoma" w:hAnsi="Tahoma" w:cs="Tahoma"/>
          <w:sz w:val="21"/>
          <w:szCs w:val="21"/>
        </w:rPr>
      </w:pPr>
      <w:r w:rsidRPr="00A24BF9">
        <w:rPr>
          <w:rFonts w:ascii="Tahoma" w:hAnsi="Tahoma" w:cs="Tahoma"/>
          <w:sz w:val="21"/>
          <w:szCs w:val="21"/>
        </w:rPr>
        <w:t xml:space="preserve"> A teljesítés javított, harmadik benyújtásának meg nem felelőssége esetén, a Megrendelő kezdeményezheti a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felmondását az adott Vállalkozóval, </w:t>
      </w:r>
    </w:p>
    <w:p w14:paraId="43EAAC0E" w14:textId="00D4434A" w:rsidR="00EF59C2" w:rsidRPr="00A24BF9" w:rsidRDefault="00362415" w:rsidP="00853D9B">
      <w:pPr>
        <w:pStyle w:val="Listaszerbekezds5"/>
        <w:numPr>
          <w:ilvl w:val="2"/>
          <w:numId w:val="21"/>
        </w:numPr>
        <w:autoSpaceDE w:val="0"/>
        <w:autoSpaceDN w:val="0"/>
        <w:spacing w:line="276" w:lineRule="auto"/>
        <w:ind w:right="-2"/>
        <w:jc w:val="both"/>
        <w:rPr>
          <w:rFonts w:ascii="Tahoma" w:hAnsi="Tahoma" w:cs="Tahoma"/>
          <w:sz w:val="21"/>
          <w:szCs w:val="21"/>
        </w:rPr>
      </w:pPr>
      <w:r w:rsidRPr="00A24BF9">
        <w:rPr>
          <w:rFonts w:ascii="Tahoma" w:hAnsi="Tahoma" w:cs="Tahoma"/>
          <w:sz w:val="21"/>
          <w:szCs w:val="21"/>
        </w:rPr>
        <w:t xml:space="preserve">a jelen szerződésben meghatározott, ehelyütt nem nevesített további szankciókat alkalmazhat. </w:t>
      </w:r>
    </w:p>
    <w:p w14:paraId="43EAAC0F" w14:textId="77777777" w:rsidR="00362415" w:rsidRPr="00A24BF9" w:rsidRDefault="00362415" w:rsidP="00853D9B">
      <w:pPr>
        <w:pStyle w:val="Listaszerbekezds5"/>
        <w:numPr>
          <w:ilvl w:val="2"/>
          <w:numId w:val="21"/>
        </w:numPr>
        <w:autoSpaceDE w:val="0"/>
        <w:autoSpaceDN w:val="0"/>
        <w:spacing w:line="276" w:lineRule="auto"/>
        <w:ind w:right="-2"/>
        <w:jc w:val="both"/>
        <w:rPr>
          <w:rFonts w:ascii="Tahoma" w:hAnsi="Tahoma" w:cs="Tahoma"/>
          <w:sz w:val="21"/>
          <w:szCs w:val="21"/>
        </w:rPr>
      </w:pPr>
      <w:r w:rsidRPr="00A24BF9">
        <w:rPr>
          <w:rFonts w:ascii="Tahoma" w:hAnsi="Tahoma" w:cs="Tahoma"/>
          <w:sz w:val="21"/>
          <w:szCs w:val="21"/>
        </w:rPr>
        <w:t>Bármely szankció alkalmazása nem jelent lemondást a többi szankció szerződés szerinti alkalmazásáról, továbbá több szankció együttesen is alkalmazható.</w:t>
      </w:r>
    </w:p>
    <w:p w14:paraId="43EAAC10" w14:textId="77777777" w:rsidR="00362415" w:rsidRPr="00A24BF9" w:rsidRDefault="00362415" w:rsidP="004877C2">
      <w:pPr>
        <w:autoSpaceDE w:val="0"/>
        <w:autoSpaceDN w:val="0"/>
        <w:spacing w:line="276" w:lineRule="auto"/>
        <w:ind w:right="-2"/>
        <w:jc w:val="both"/>
        <w:rPr>
          <w:rFonts w:ascii="Tahoma" w:hAnsi="Tahoma" w:cs="Tahoma"/>
          <w:sz w:val="21"/>
          <w:szCs w:val="21"/>
        </w:rPr>
      </w:pPr>
    </w:p>
    <w:p w14:paraId="43EAAC11" w14:textId="777777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 xml:space="preserve">A feladat Megrendelő általi teljesítésigazolását </w:t>
      </w:r>
      <w:r w:rsidR="00DC5CEB" w:rsidRPr="00A24BF9">
        <w:rPr>
          <w:rFonts w:ascii="Tahoma" w:hAnsi="Tahoma" w:cs="Tahoma"/>
          <w:sz w:val="21"/>
          <w:szCs w:val="21"/>
        </w:rPr>
        <w:t xml:space="preserve">megelőzően </w:t>
      </w:r>
      <w:r w:rsidRPr="00A24BF9">
        <w:rPr>
          <w:rFonts w:ascii="Tahoma" w:hAnsi="Tahoma" w:cs="Tahoma"/>
          <w:sz w:val="21"/>
          <w:szCs w:val="21"/>
        </w:rPr>
        <w:t xml:space="preserve">Vállalkozó az elvégzett feladatoknak megfelelő szakértői nap alapú kimutatást készít (kimutatja az egyes feladatokra ténylegesen felhasznált szakértői napokat). Az egyes </w:t>
      </w:r>
      <w:r w:rsidR="00DC5CEB" w:rsidRPr="00A24BF9">
        <w:rPr>
          <w:rFonts w:ascii="Tahoma" w:hAnsi="Tahoma" w:cs="Tahoma"/>
          <w:sz w:val="21"/>
          <w:szCs w:val="21"/>
        </w:rPr>
        <w:t xml:space="preserve">egyedi </w:t>
      </w:r>
      <w:r w:rsidRPr="00A24BF9">
        <w:rPr>
          <w:rFonts w:ascii="Tahoma" w:hAnsi="Tahoma" w:cs="Tahoma"/>
          <w:sz w:val="21"/>
          <w:szCs w:val="21"/>
        </w:rPr>
        <w:t>megrendelés terhére elszámolni kívánt szakértői napok száma nem haladhatja meg a megrendelőben előzetesen jelzett keretet. Felek megállapodnak, hogy szakértői nap 8 munkaórát jelent, tört szakértői nap elszámolására ennek figyelembevételével van lehetőség.</w:t>
      </w:r>
    </w:p>
    <w:p w14:paraId="43EAAC12" w14:textId="77777777" w:rsidR="00362415" w:rsidRPr="00A24BF9" w:rsidRDefault="00362415" w:rsidP="004877C2">
      <w:pPr>
        <w:pStyle w:val="Listaszerbekezds5"/>
        <w:autoSpaceDE w:val="0"/>
        <w:autoSpaceDN w:val="0"/>
        <w:spacing w:line="276" w:lineRule="auto"/>
        <w:ind w:left="0" w:right="-2"/>
        <w:jc w:val="both"/>
        <w:rPr>
          <w:rFonts w:ascii="Tahoma" w:hAnsi="Tahoma" w:cs="Tahoma"/>
          <w:sz w:val="21"/>
          <w:szCs w:val="21"/>
        </w:rPr>
      </w:pPr>
    </w:p>
    <w:p w14:paraId="43EAAC13" w14:textId="52762821"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 xml:space="preserve"> A Megrendelőnek jogában áll a beadott szakértői nap kimutatást vitatnia, amennyiben úgy találja, hogy a leadott teljesítés szakmai </w:t>
      </w:r>
      <w:r w:rsidR="00EF59C2" w:rsidRPr="00A24BF9">
        <w:rPr>
          <w:rFonts w:ascii="Tahoma" w:hAnsi="Tahoma" w:cs="Tahoma"/>
          <w:sz w:val="21"/>
          <w:szCs w:val="21"/>
        </w:rPr>
        <w:t>színvonala</w:t>
      </w:r>
      <w:r w:rsidRPr="00A24BF9">
        <w:rPr>
          <w:rFonts w:ascii="Tahoma" w:hAnsi="Tahoma" w:cs="Tahoma"/>
          <w:sz w:val="21"/>
          <w:szCs w:val="21"/>
        </w:rPr>
        <w:t>, vagy az elszámolni kívánt szakértői napok száma ne</w:t>
      </w:r>
      <w:r w:rsidR="00CA05EE" w:rsidRPr="00A24BF9">
        <w:rPr>
          <w:rFonts w:ascii="Tahoma" w:hAnsi="Tahoma" w:cs="Tahoma"/>
          <w:sz w:val="21"/>
          <w:szCs w:val="21"/>
        </w:rPr>
        <w:t>m áll összhangban a beadott, 4.4</w:t>
      </w:r>
      <w:r w:rsidRPr="00A24BF9">
        <w:rPr>
          <w:rFonts w:ascii="Tahoma" w:hAnsi="Tahoma" w:cs="Tahoma"/>
          <w:sz w:val="21"/>
          <w:szCs w:val="21"/>
        </w:rPr>
        <w:t>. pont szerinti szakmai ajánlatban vállaltakkal (mely tartalmaz egy projekttervet és a szakértői nap keretet).</w:t>
      </w:r>
    </w:p>
    <w:p w14:paraId="43EAAC14" w14:textId="77777777" w:rsidR="00362415" w:rsidRPr="00A24BF9" w:rsidRDefault="00362415" w:rsidP="004877C2">
      <w:pPr>
        <w:pStyle w:val="Listaszerbekezds5"/>
        <w:autoSpaceDE w:val="0"/>
        <w:autoSpaceDN w:val="0"/>
        <w:spacing w:line="276" w:lineRule="auto"/>
        <w:ind w:left="0" w:right="-2"/>
        <w:jc w:val="both"/>
        <w:rPr>
          <w:rFonts w:ascii="Tahoma" w:hAnsi="Tahoma" w:cs="Tahoma"/>
          <w:sz w:val="21"/>
          <w:szCs w:val="21"/>
        </w:rPr>
      </w:pPr>
    </w:p>
    <w:p w14:paraId="43EAAC15" w14:textId="777777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A Megrendelő kifogásának mérlegelése alapján a Vállalkozó módosíthatja a beadott szakértői nap kimutatását.</w:t>
      </w:r>
    </w:p>
    <w:p w14:paraId="43EAAC16" w14:textId="77777777" w:rsidR="00362415" w:rsidRPr="00A24BF9" w:rsidRDefault="00362415" w:rsidP="004877C2">
      <w:pPr>
        <w:pStyle w:val="Listaszerbekezds5"/>
        <w:autoSpaceDE w:val="0"/>
        <w:autoSpaceDN w:val="0"/>
        <w:spacing w:line="276" w:lineRule="auto"/>
        <w:ind w:left="0" w:right="-2"/>
        <w:jc w:val="both"/>
        <w:rPr>
          <w:rFonts w:ascii="Tahoma" w:hAnsi="Tahoma" w:cs="Tahoma"/>
          <w:sz w:val="21"/>
          <w:szCs w:val="21"/>
        </w:rPr>
      </w:pPr>
    </w:p>
    <w:p w14:paraId="43EAAC17" w14:textId="777777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A Vállalkozó kijelenti, hogy a Megrendelővel szemben semmilyen kár</w:t>
      </w:r>
      <w:r w:rsidR="00E75BE9" w:rsidRPr="00A24BF9">
        <w:rPr>
          <w:rFonts w:ascii="Tahoma" w:hAnsi="Tahoma" w:cs="Tahoma"/>
          <w:sz w:val="21"/>
          <w:szCs w:val="21"/>
        </w:rPr>
        <w:t xml:space="preserve">, vagy egyéb </w:t>
      </w:r>
      <w:r w:rsidR="00B319A6" w:rsidRPr="00A24BF9">
        <w:rPr>
          <w:rFonts w:ascii="Tahoma" w:hAnsi="Tahoma" w:cs="Tahoma"/>
          <w:sz w:val="21"/>
          <w:szCs w:val="21"/>
        </w:rPr>
        <w:t>jogcímen</w:t>
      </w:r>
      <w:r w:rsidR="00E75BE9" w:rsidRPr="00A24BF9">
        <w:rPr>
          <w:rFonts w:ascii="Tahoma" w:hAnsi="Tahoma" w:cs="Tahoma"/>
          <w:sz w:val="21"/>
          <w:szCs w:val="21"/>
        </w:rPr>
        <w:t xml:space="preserve"> </w:t>
      </w:r>
      <w:r w:rsidRPr="00A24BF9">
        <w:rPr>
          <w:rFonts w:ascii="Tahoma" w:hAnsi="Tahoma" w:cs="Tahoma"/>
          <w:sz w:val="21"/>
          <w:szCs w:val="21"/>
        </w:rPr>
        <w:t xml:space="preserve">igényt nem érvényesít, amennyiben nem olyan értékű és számú megrendelés érkezik Megrendelőtől, </w:t>
      </w:r>
      <w:r w:rsidRPr="00A24BF9">
        <w:rPr>
          <w:rFonts w:ascii="Tahoma" w:hAnsi="Tahoma" w:cs="Tahoma"/>
          <w:sz w:val="21"/>
          <w:szCs w:val="21"/>
        </w:rPr>
        <w:lastRenderedPageBreak/>
        <w:t>mint azt a Vállalkozó feltételez</w:t>
      </w:r>
      <w:r w:rsidR="00B319A6" w:rsidRPr="00A24BF9">
        <w:rPr>
          <w:rFonts w:ascii="Tahoma" w:hAnsi="Tahoma" w:cs="Tahoma"/>
          <w:sz w:val="21"/>
          <w:szCs w:val="21"/>
        </w:rPr>
        <w:t>hette</w:t>
      </w:r>
      <w:r w:rsidRPr="00A24BF9">
        <w:rPr>
          <w:rFonts w:ascii="Tahoma" w:hAnsi="Tahoma" w:cs="Tahoma"/>
          <w:sz w:val="21"/>
          <w:szCs w:val="21"/>
        </w:rPr>
        <w:t xml:space="preserve">, </w:t>
      </w:r>
      <w:r w:rsidR="00B319A6" w:rsidRPr="00A24BF9">
        <w:rPr>
          <w:rFonts w:ascii="Tahoma" w:hAnsi="Tahoma" w:cs="Tahoma"/>
          <w:sz w:val="21"/>
          <w:szCs w:val="21"/>
        </w:rPr>
        <w:t xml:space="preserve">tehát </w:t>
      </w:r>
      <w:r w:rsidRPr="00A24BF9">
        <w:rPr>
          <w:rFonts w:ascii="Tahoma" w:hAnsi="Tahoma" w:cs="Tahoma"/>
          <w:sz w:val="21"/>
          <w:szCs w:val="21"/>
        </w:rPr>
        <w:t xml:space="preserve">Megrendelő nem köteles a teljes rendelkezésére álló keretösszeg lehívására. Vállalkozó </w:t>
      </w:r>
      <w:r w:rsidR="00B319A6" w:rsidRPr="00A24BF9">
        <w:rPr>
          <w:rFonts w:ascii="Tahoma" w:hAnsi="Tahoma" w:cs="Tahoma"/>
          <w:sz w:val="21"/>
          <w:szCs w:val="21"/>
        </w:rPr>
        <w:t xml:space="preserve">ajánlatát </w:t>
      </w:r>
      <w:r w:rsidRPr="00A24BF9">
        <w:rPr>
          <w:rFonts w:ascii="Tahoma" w:hAnsi="Tahoma" w:cs="Tahoma"/>
          <w:sz w:val="21"/>
          <w:szCs w:val="21"/>
        </w:rPr>
        <w:t>ezen feltétel ismeretében tette meg.</w:t>
      </w:r>
    </w:p>
    <w:p w14:paraId="43EAAC18" w14:textId="77777777" w:rsidR="00362415" w:rsidRPr="00A24BF9" w:rsidRDefault="00362415" w:rsidP="004877C2">
      <w:pPr>
        <w:autoSpaceDE w:val="0"/>
        <w:autoSpaceDN w:val="0"/>
        <w:spacing w:line="276" w:lineRule="auto"/>
        <w:ind w:right="-2"/>
        <w:jc w:val="both"/>
        <w:rPr>
          <w:rFonts w:ascii="Tahoma" w:hAnsi="Tahoma" w:cs="Tahoma"/>
          <w:sz w:val="21"/>
          <w:szCs w:val="21"/>
        </w:rPr>
      </w:pPr>
    </w:p>
    <w:p w14:paraId="43EAAC19" w14:textId="777777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Felek megállapodnak abban, hogy az értékelési munkafolyamat során a Vállalkozó által készített, munkaközi anyagokat, jelentéseket Megrendelő külső szakértő bevonásával véleményezheti.</w:t>
      </w:r>
    </w:p>
    <w:p w14:paraId="43EAAC1A" w14:textId="77777777" w:rsidR="00362415" w:rsidRPr="00A24BF9" w:rsidRDefault="00362415" w:rsidP="004877C2">
      <w:pPr>
        <w:pStyle w:val="Listaszerbekezds5"/>
        <w:autoSpaceDE w:val="0"/>
        <w:autoSpaceDN w:val="0"/>
        <w:spacing w:line="276" w:lineRule="auto"/>
        <w:ind w:left="0" w:right="-2"/>
        <w:jc w:val="both"/>
        <w:rPr>
          <w:rFonts w:ascii="Tahoma" w:hAnsi="Tahoma" w:cs="Tahoma"/>
          <w:sz w:val="21"/>
          <w:szCs w:val="21"/>
        </w:rPr>
      </w:pPr>
    </w:p>
    <w:p w14:paraId="43EAAC1B" w14:textId="6A90B5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 xml:space="preserve">Felek rögzítik, hogy a Vállalkozó köteles írásban a Megrendelőnek bejelenteni az ajánlati felhívásban és az ajánlati dokumentációban meghatározott összeférhetetlenség jelen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tartama alatti felmerülését, a felmerülés, illetve annak a Vállalkozó általi tudomásra jutástól számított 5 (öt) munkanapon belül. Vállalkozó köteles intézkedni az összeférhetetlenség megszüntetéséről a Megrendelő felé történő bejelentést követő legkésőbb 15 (tizenöt) naptári napon belül, és erről egyidejűleg írásban értesíteni a Megrendelőt, melynek elmaradását a Felek súlyos szerződésszegésnek tekintik. </w:t>
      </w:r>
    </w:p>
    <w:p w14:paraId="43EAAC1C" w14:textId="77777777" w:rsidR="00362415" w:rsidRPr="00A24BF9" w:rsidRDefault="00362415" w:rsidP="004877C2">
      <w:pPr>
        <w:pStyle w:val="Listaszerbekezds5"/>
        <w:autoSpaceDE w:val="0"/>
        <w:autoSpaceDN w:val="0"/>
        <w:spacing w:line="276" w:lineRule="auto"/>
        <w:ind w:left="0" w:right="-2"/>
        <w:jc w:val="both"/>
        <w:rPr>
          <w:rFonts w:ascii="Tahoma" w:hAnsi="Tahoma" w:cs="Tahoma"/>
          <w:sz w:val="21"/>
          <w:szCs w:val="21"/>
        </w:rPr>
      </w:pPr>
    </w:p>
    <w:p w14:paraId="43EAAC1D" w14:textId="77777777" w:rsidR="00362415" w:rsidRPr="00A24BF9" w:rsidRDefault="00362415" w:rsidP="00853D9B">
      <w:pPr>
        <w:pStyle w:val="Listaszerbekezds5"/>
        <w:numPr>
          <w:ilvl w:val="1"/>
          <w:numId w:val="21"/>
        </w:numPr>
        <w:autoSpaceDE w:val="0"/>
        <w:autoSpaceDN w:val="0"/>
        <w:spacing w:line="276" w:lineRule="auto"/>
        <w:ind w:left="0" w:right="-2" w:firstLine="0"/>
        <w:jc w:val="both"/>
        <w:rPr>
          <w:rFonts w:ascii="Tahoma" w:hAnsi="Tahoma" w:cs="Tahoma"/>
          <w:sz w:val="21"/>
          <w:szCs w:val="21"/>
        </w:rPr>
      </w:pPr>
      <w:r w:rsidRPr="00A24BF9">
        <w:rPr>
          <w:rFonts w:ascii="Tahoma" w:hAnsi="Tahoma" w:cs="Tahoma"/>
          <w:sz w:val="21"/>
          <w:szCs w:val="21"/>
        </w:rPr>
        <w:t>Vállalkozó köteles írásban értesíteni a Megrendelőt, amennyiben a teljesítését bármilyen</w:t>
      </w:r>
      <w:r w:rsidR="003C09CB" w:rsidRPr="00A24BF9">
        <w:rPr>
          <w:rFonts w:ascii="Tahoma" w:hAnsi="Tahoma" w:cs="Tahoma"/>
          <w:sz w:val="21"/>
          <w:szCs w:val="21"/>
        </w:rPr>
        <w:t xml:space="preserve"> </w:t>
      </w:r>
      <w:r w:rsidRPr="00A24BF9">
        <w:rPr>
          <w:rFonts w:ascii="Tahoma" w:hAnsi="Tahoma" w:cs="Tahoma"/>
          <w:sz w:val="21"/>
          <w:szCs w:val="21"/>
        </w:rPr>
        <w:t xml:space="preserve">ok hátráltatja. </w:t>
      </w:r>
    </w:p>
    <w:p w14:paraId="43EAAC1E" w14:textId="77777777" w:rsidR="003C770C" w:rsidRPr="00A24BF9" w:rsidRDefault="003C770C" w:rsidP="004877C2">
      <w:pPr>
        <w:spacing w:line="276" w:lineRule="auto"/>
        <w:ind w:left="567" w:hanging="567"/>
        <w:jc w:val="both"/>
        <w:rPr>
          <w:rFonts w:ascii="Tahoma" w:hAnsi="Tahoma" w:cs="Tahoma"/>
          <w:sz w:val="21"/>
          <w:szCs w:val="21"/>
        </w:rPr>
      </w:pPr>
    </w:p>
    <w:p w14:paraId="43EAAC1F" w14:textId="77777777" w:rsidR="003C770C" w:rsidRPr="00A24BF9" w:rsidRDefault="003C770C" w:rsidP="004877C2">
      <w:pPr>
        <w:tabs>
          <w:tab w:val="left" w:pos="637"/>
        </w:tabs>
        <w:spacing w:line="276" w:lineRule="auto"/>
        <w:ind w:right="-1"/>
        <w:jc w:val="both"/>
        <w:rPr>
          <w:rFonts w:ascii="Tahoma" w:hAnsi="Tahoma" w:cs="Tahoma"/>
          <w:b/>
          <w:sz w:val="21"/>
          <w:szCs w:val="21"/>
        </w:rPr>
      </w:pPr>
      <w:r w:rsidRPr="00A24BF9">
        <w:rPr>
          <w:rFonts w:ascii="Tahoma" w:hAnsi="Tahoma" w:cs="Tahoma"/>
          <w:b/>
          <w:sz w:val="21"/>
          <w:szCs w:val="21"/>
        </w:rPr>
        <w:t>5. A</w:t>
      </w:r>
      <w:r w:rsidR="00816C1F" w:rsidRPr="00A24BF9">
        <w:rPr>
          <w:rFonts w:ascii="Tahoma" w:hAnsi="Tahoma" w:cs="Tahoma"/>
          <w:b/>
          <w:sz w:val="21"/>
          <w:szCs w:val="21"/>
        </w:rPr>
        <w:t xml:space="preserve"> </w:t>
      </w:r>
      <w:r w:rsidR="00DC5CEB" w:rsidRPr="00A24BF9">
        <w:rPr>
          <w:rFonts w:ascii="Tahoma" w:hAnsi="Tahoma" w:cs="Tahoma"/>
          <w:b/>
          <w:sz w:val="21"/>
          <w:szCs w:val="21"/>
        </w:rPr>
        <w:t xml:space="preserve">teljesítés igazolása, </w:t>
      </w:r>
      <w:r w:rsidR="00816C1F" w:rsidRPr="00A24BF9">
        <w:rPr>
          <w:rFonts w:ascii="Tahoma" w:hAnsi="Tahoma" w:cs="Tahoma"/>
          <w:b/>
          <w:sz w:val="21"/>
          <w:szCs w:val="21"/>
        </w:rPr>
        <w:t>vállalkoz</w:t>
      </w:r>
      <w:r w:rsidR="00E64B25" w:rsidRPr="00A24BF9">
        <w:rPr>
          <w:rFonts w:ascii="Tahoma" w:hAnsi="Tahoma" w:cs="Tahoma"/>
          <w:b/>
          <w:sz w:val="21"/>
          <w:szCs w:val="21"/>
        </w:rPr>
        <w:t>ó</w:t>
      </w:r>
      <w:r w:rsidR="00816C1F" w:rsidRPr="00A24BF9">
        <w:rPr>
          <w:rFonts w:ascii="Tahoma" w:hAnsi="Tahoma" w:cs="Tahoma"/>
          <w:b/>
          <w:sz w:val="21"/>
          <w:szCs w:val="21"/>
        </w:rPr>
        <w:t xml:space="preserve">i </w:t>
      </w:r>
      <w:r w:rsidRPr="00A24BF9">
        <w:rPr>
          <w:rFonts w:ascii="Tahoma" w:hAnsi="Tahoma" w:cs="Tahoma"/>
          <w:b/>
          <w:sz w:val="21"/>
          <w:szCs w:val="21"/>
        </w:rPr>
        <w:t>díj, fizetési feltételek:</w:t>
      </w:r>
    </w:p>
    <w:p w14:paraId="43EAAC20"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21" w14:textId="77777777" w:rsidR="00F954B1" w:rsidRPr="00A24BF9" w:rsidRDefault="00EF59C2"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5.1. </w:t>
      </w:r>
      <w:r w:rsidR="00F954B1" w:rsidRPr="00A24BF9">
        <w:rPr>
          <w:rFonts w:ascii="Tahoma" w:hAnsi="Tahoma" w:cs="Tahoma"/>
          <w:sz w:val="21"/>
          <w:szCs w:val="21"/>
        </w:rPr>
        <w:t xml:space="preserve">A Teljesítés napja az a nap, amikor a Megrendelő a teljesítési okirat/okiratok kiállításával elfogadta a feladat </w:t>
      </w:r>
      <w:r w:rsidRPr="00A24BF9">
        <w:rPr>
          <w:rFonts w:ascii="Tahoma" w:hAnsi="Tahoma" w:cs="Tahoma"/>
          <w:sz w:val="21"/>
          <w:szCs w:val="21"/>
        </w:rPr>
        <w:t xml:space="preserve">(adott megrendelés) </w:t>
      </w:r>
      <w:r w:rsidR="00F954B1" w:rsidRPr="00A24BF9">
        <w:rPr>
          <w:rFonts w:ascii="Tahoma" w:hAnsi="Tahoma" w:cs="Tahoma"/>
          <w:sz w:val="21"/>
          <w:szCs w:val="21"/>
        </w:rPr>
        <w:t>szerződésszerű elvégzését.</w:t>
      </w:r>
    </w:p>
    <w:p w14:paraId="43EAAC22" w14:textId="77777777" w:rsidR="00EA7F77" w:rsidRPr="00A24BF9" w:rsidRDefault="00EA7F77" w:rsidP="004877C2">
      <w:pPr>
        <w:tabs>
          <w:tab w:val="left" w:pos="637"/>
        </w:tabs>
        <w:spacing w:line="276" w:lineRule="auto"/>
        <w:ind w:right="-1"/>
        <w:jc w:val="both"/>
        <w:rPr>
          <w:rFonts w:ascii="Tahoma" w:hAnsi="Tahoma" w:cs="Tahoma"/>
          <w:sz w:val="21"/>
          <w:szCs w:val="21"/>
        </w:rPr>
      </w:pPr>
    </w:p>
    <w:p w14:paraId="43EAAC23" w14:textId="4C8E8653" w:rsidR="00F954B1" w:rsidRPr="00A24BF9" w:rsidRDefault="00EF59C2"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5.2. </w:t>
      </w:r>
      <w:r w:rsidR="00F954B1" w:rsidRPr="00A24BF9">
        <w:rPr>
          <w:rFonts w:ascii="Tahoma" w:hAnsi="Tahoma" w:cs="Tahoma"/>
          <w:sz w:val="21"/>
          <w:szCs w:val="21"/>
        </w:rPr>
        <w:t xml:space="preserve">A </w:t>
      </w:r>
      <w:r w:rsidRPr="00A24BF9">
        <w:rPr>
          <w:rFonts w:ascii="Tahoma" w:hAnsi="Tahoma" w:cs="Tahoma"/>
          <w:sz w:val="21"/>
          <w:szCs w:val="21"/>
        </w:rPr>
        <w:t>M</w:t>
      </w:r>
      <w:r w:rsidR="00F954B1" w:rsidRPr="00A24BF9">
        <w:rPr>
          <w:rFonts w:ascii="Tahoma" w:hAnsi="Tahoma" w:cs="Tahoma"/>
          <w:sz w:val="21"/>
          <w:szCs w:val="21"/>
        </w:rPr>
        <w:t>egrendelő a munka elvégzését teljesítési igazolási dokumentumokkal igazolja, 2 példányban. A teljesítési igazolás alapja az alábbi:</w:t>
      </w:r>
    </w:p>
    <w:p w14:paraId="43EAAC24" w14:textId="77777777" w:rsidR="00F954B1" w:rsidRPr="00A24BF9" w:rsidRDefault="00F954B1"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Vállalkozó által elkészített és Megrendelő által írásban elfogadott megrendelés</w:t>
      </w:r>
    </w:p>
    <w:p w14:paraId="43EAAC25" w14:textId="77777777" w:rsidR="00F954B1" w:rsidRPr="00A24BF9" w:rsidRDefault="00F954B1"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Vállalkozó által elkészített és Megrendelő által írásban elfogadott Szakértői nap alapú kimutatás, valamint a megrendelőben kért teljesítést igazoló anyagok megléte a teljesítési igazoláshoz csatolása.</w:t>
      </w:r>
    </w:p>
    <w:p w14:paraId="43EAAC26" w14:textId="77777777" w:rsidR="00F954B1" w:rsidRPr="00A24BF9" w:rsidRDefault="00F954B1" w:rsidP="004877C2">
      <w:pPr>
        <w:tabs>
          <w:tab w:val="left" w:pos="637"/>
        </w:tabs>
        <w:spacing w:line="276" w:lineRule="auto"/>
        <w:ind w:right="-1"/>
        <w:jc w:val="both"/>
        <w:rPr>
          <w:rFonts w:ascii="Tahoma" w:hAnsi="Tahoma" w:cs="Tahoma"/>
          <w:sz w:val="21"/>
          <w:szCs w:val="21"/>
        </w:rPr>
      </w:pPr>
    </w:p>
    <w:p w14:paraId="43EAAC27" w14:textId="77777777" w:rsidR="00F954B1" w:rsidRPr="00A24BF9" w:rsidRDefault="00EF59C2"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5.3. </w:t>
      </w:r>
      <w:r w:rsidR="00F954B1" w:rsidRPr="00A24BF9">
        <w:rPr>
          <w:rFonts w:ascii="Tahoma" w:hAnsi="Tahoma" w:cs="Tahoma"/>
          <w:sz w:val="21"/>
          <w:szCs w:val="21"/>
        </w:rPr>
        <w:t>A vállalkozó az igazolt (rész)</w:t>
      </w:r>
      <w:r w:rsidR="002810F2" w:rsidRPr="00A24BF9">
        <w:rPr>
          <w:rFonts w:ascii="Tahoma" w:hAnsi="Tahoma" w:cs="Tahoma"/>
          <w:sz w:val="21"/>
          <w:szCs w:val="21"/>
        </w:rPr>
        <w:t xml:space="preserve"> </w:t>
      </w:r>
      <w:r w:rsidR="00F954B1" w:rsidRPr="00A24BF9">
        <w:rPr>
          <w:rFonts w:ascii="Tahoma" w:hAnsi="Tahoma" w:cs="Tahoma"/>
          <w:sz w:val="21"/>
          <w:szCs w:val="21"/>
        </w:rPr>
        <w:t xml:space="preserve">teljesítés alapján az esedékes díjról számlát állít ki a Megrendelő nevére. Az aláírt (rész) teljesítési okirat egy eredeti példánya a számla mellékletét képezi. </w:t>
      </w:r>
    </w:p>
    <w:p w14:paraId="43EAAC28" w14:textId="77777777" w:rsidR="006214D3" w:rsidRPr="00A24BF9" w:rsidRDefault="006214D3" w:rsidP="004877C2">
      <w:pPr>
        <w:tabs>
          <w:tab w:val="left" w:pos="637"/>
        </w:tabs>
        <w:spacing w:line="276" w:lineRule="auto"/>
        <w:ind w:right="-1"/>
        <w:jc w:val="both"/>
        <w:rPr>
          <w:rFonts w:ascii="Tahoma" w:hAnsi="Tahoma" w:cs="Tahoma"/>
          <w:sz w:val="21"/>
          <w:szCs w:val="21"/>
        </w:rPr>
      </w:pPr>
    </w:p>
    <w:p w14:paraId="43EAAC29" w14:textId="0186AE8A" w:rsidR="003C770C" w:rsidRPr="00A24BF9" w:rsidRDefault="003C770C"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5.</w:t>
      </w:r>
      <w:r w:rsidR="00EF59C2" w:rsidRPr="00A24BF9">
        <w:rPr>
          <w:rFonts w:ascii="Tahoma" w:hAnsi="Tahoma" w:cs="Tahoma"/>
          <w:sz w:val="21"/>
          <w:szCs w:val="21"/>
        </w:rPr>
        <w:t>4</w:t>
      </w:r>
      <w:r w:rsidRPr="00A24BF9">
        <w:rPr>
          <w:rFonts w:ascii="Tahoma" w:hAnsi="Tahoma" w:cs="Tahoma"/>
          <w:sz w:val="21"/>
          <w:szCs w:val="21"/>
        </w:rPr>
        <w:t xml:space="preserve">. Felek megállapodnak, hogy a jelen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időtartama alatti közvetlen megrendelések alapján a keretösszeg maximum </w:t>
      </w:r>
      <w:r w:rsidR="008503BB" w:rsidRPr="00A24BF9">
        <w:rPr>
          <w:rFonts w:ascii="Tahoma" w:hAnsi="Tahoma" w:cs="Tahoma"/>
          <w:bCs/>
          <w:sz w:val="21"/>
          <w:szCs w:val="21"/>
        </w:rPr>
        <w:t xml:space="preserve">………………….. </w:t>
      </w:r>
      <w:r w:rsidR="00EF59C2" w:rsidRPr="00A24BF9">
        <w:rPr>
          <w:rFonts w:ascii="Tahoma" w:hAnsi="Tahoma" w:cs="Tahoma"/>
          <w:bCs/>
          <w:sz w:val="21"/>
          <w:szCs w:val="21"/>
        </w:rPr>
        <w:t xml:space="preserve">forint </w:t>
      </w:r>
      <w:r w:rsidR="008503BB" w:rsidRPr="00A24BF9">
        <w:rPr>
          <w:rFonts w:ascii="Tahoma" w:hAnsi="Tahoma" w:cs="Tahoma"/>
          <w:bCs/>
          <w:sz w:val="21"/>
          <w:szCs w:val="21"/>
        </w:rPr>
        <w:t>+ ÁFA</w:t>
      </w:r>
      <w:r w:rsidR="00EF59C2" w:rsidRPr="00A24BF9">
        <w:rPr>
          <w:rFonts w:ascii="Tahoma" w:hAnsi="Tahoma" w:cs="Tahoma"/>
          <w:sz w:val="21"/>
          <w:szCs w:val="21"/>
        </w:rPr>
        <w:t>, azaz ……………………………………. forint+Áfa.</w:t>
      </w:r>
      <w:r w:rsidRPr="00A24BF9">
        <w:rPr>
          <w:rFonts w:ascii="Tahoma" w:hAnsi="Tahoma" w:cs="Tahoma"/>
          <w:sz w:val="21"/>
          <w:szCs w:val="21"/>
        </w:rPr>
        <w:t xml:space="preserve"> </w:t>
      </w:r>
    </w:p>
    <w:p w14:paraId="43EAAC2A" w14:textId="77777777" w:rsidR="003C770C" w:rsidRPr="00A24BF9" w:rsidRDefault="003C770C" w:rsidP="004877C2">
      <w:pPr>
        <w:spacing w:line="276" w:lineRule="auto"/>
        <w:ind w:right="-1"/>
        <w:jc w:val="both"/>
        <w:rPr>
          <w:rFonts w:ascii="Tahoma" w:hAnsi="Tahoma" w:cs="Tahoma"/>
          <w:sz w:val="21"/>
          <w:szCs w:val="21"/>
        </w:rPr>
      </w:pPr>
    </w:p>
    <w:p w14:paraId="43EAAC2B" w14:textId="77777777" w:rsidR="003C770C" w:rsidRPr="00A24BF9" w:rsidRDefault="00EF59C2" w:rsidP="004877C2">
      <w:pPr>
        <w:spacing w:line="276" w:lineRule="auto"/>
        <w:ind w:right="-1"/>
        <w:jc w:val="both"/>
        <w:rPr>
          <w:rFonts w:ascii="Tahoma" w:hAnsi="Tahoma" w:cs="Tahoma"/>
          <w:sz w:val="21"/>
          <w:szCs w:val="21"/>
        </w:rPr>
      </w:pPr>
      <w:r w:rsidRPr="00A24BF9">
        <w:rPr>
          <w:rFonts w:ascii="Tahoma" w:hAnsi="Tahoma" w:cs="Tahoma"/>
          <w:sz w:val="21"/>
          <w:szCs w:val="21"/>
        </w:rPr>
        <w:t xml:space="preserve">5.5. Felek </w:t>
      </w:r>
      <w:r w:rsidR="003C770C" w:rsidRPr="00A24BF9">
        <w:rPr>
          <w:rFonts w:ascii="Tahoma" w:hAnsi="Tahoma" w:cs="Tahoma"/>
          <w:sz w:val="21"/>
          <w:szCs w:val="21"/>
        </w:rPr>
        <w:t xml:space="preserve">nettó </w:t>
      </w:r>
      <w:r w:rsidR="008503BB" w:rsidRPr="00A24BF9">
        <w:rPr>
          <w:rFonts w:ascii="Tahoma" w:hAnsi="Tahoma" w:cs="Tahoma"/>
          <w:sz w:val="21"/>
          <w:szCs w:val="21"/>
        </w:rPr>
        <w:t>szakértői napidíj</w:t>
      </w:r>
      <w:r w:rsidRPr="00A24BF9">
        <w:rPr>
          <w:rFonts w:ascii="Tahoma" w:hAnsi="Tahoma" w:cs="Tahoma"/>
          <w:sz w:val="21"/>
          <w:szCs w:val="21"/>
        </w:rPr>
        <w:t xml:space="preserve"> összegét az alábbiak szerint határozzák meg</w:t>
      </w:r>
      <w:r w:rsidR="008503BB" w:rsidRPr="00A24BF9">
        <w:rPr>
          <w:rFonts w:ascii="Tahoma" w:hAnsi="Tahoma" w:cs="Tahoma"/>
          <w:sz w:val="21"/>
          <w:szCs w:val="21"/>
        </w:rPr>
        <w:t>: ………………</w:t>
      </w:r>
      <w:r w:rsidR="003C770C" w:rsidRPr="00A24BF9">
        <w:rPr>
          <w:rFonts w:ascii="Tahoma" w:hAnsi="Tahoma" w:cs="Tahoma"/>
          <w:sz w:val="21"/>
          <w:szCs w:val="21"/>
        </w:rPr>
        <w:t xml:space="preserve"> </w:t>
      </w:r>
      <w:r w:rsidRPr="00A24BF9">
        <w:rPr>
          <w:rFonts w:ascii="Tahoma" w:hAnsi="Tahoma" w:cs="Tahoma"/>
          <w:sz w:val="21"/>
          <w:szCs w:val="21"/>
        </w:rPr>
        <w:t xml:space="preserve">forint </w:t>
      </w:r>
      <w:r w:rsidR="003C770C" w:rsidRPr="00A24BF9">
        <w:rPr>
          <w:rFonts w:ascii="Tahoma" w:hAnsi="Tahoma" w:cs="Tahoma"/>
          <w:sz w:val="21"/>
          <w:szCs w:val="21"/>
        </w:rPr>
        <w:t>+ ÁFA</w:t>
      </w:r>
      <w:r w:rsidRPr="00A24BF9">
        <w:rPr>
          <w:rFonts w:ascii="Tahoma" w:hAnsi="Tahoma" w:cs="Tahoma"/>
          <w:sz w:val="21"/>
          <w:szCs w:val="21"/>
        </w:rPr>
        <w:t>, azaz ……………………………………. forint+Áfa</w:t>
      </w:r>
      <w:r w:rsidR="003C770C" w:rsidRPr="00A24BF9">
        <w:rPr>
          <w:rFonts w:ascii="Tahoma" w:hAnsi="Tahoma" w:cs="Tahoma"/>
          <w:sz w:val="21"/>
          <w:szCs w:val="21"/>
        </w:rPr>
        <w:t>.</w:t>
      </w:r>
    </w:p>
    <w:p w14:paraId="43EAAC2C" w14:textId="77777777" w:rsidR="003C770C" w:rsidRPr="00A24BF9" w:rsidRDefault="003C770C" w:rsidP="004877C2">
      <w:pPr>
        <w:spacing w:line="276" w:lineRule="auto"/>
        <w:ind w:right="-1"/>
        <w:jc w:val="both"/>
        <w:rPr>
          <w:rFonts w:ascii="Tahoma" w:hAnsi="Tahoma" w:cs="Tahoma"/>
          <w:sz w:val="21"/>
          <w:szCs w:val="21"/>
        </w:rPr>
      </w:pPr>
    </w:p>
    <w:p w14:paraId="43EAAC2D" w14:textId="5B8EE7FC" w:rsidR="003C770C" w:rsidRPr="00A24BF9" w:rsidRDefault="00EF59C2" w:rsidP="004877C2">
      <w:pPr>
        <w:spacing w:after="120" w:line="276" w:lineRule="auto"/>
        <w:jc w:val="both"/>
        <w:rPr>
          <w:rFonts w:ascii="Tahoma" w:hAnsi="Tahoma" w:cs="Tahoma"/>
          <w:sz w:val="21"/>
          <w:szCs w:val="21"/>
        </w:rPr>
      </w:pPr>
      <w:r w:rsidRPr="00A24BF9">
        <w:rPr>
          <w:rFonts w:ascii="Tahoma" w:hAnsi="Tahoma" w:cs="Tahoma"/>
          <w:sz w:val="21"/>
          <w:szCs w:val="21"/>
        </w:rPr>
        <w:t xml:space="preserve">5.6. </w:t>
      </w:r>
      <w:r w:rsidR="003C770C" w:rsidRPr="00A24BF9">
        <w:rPr>
          <w:rFonts w:ascii="Tahoma" w:hAnsi="Tahoma" w:cs="Tahoma"/>
          <w:sz w:val="21"/>
          <w:szCs w:val="21"/>
        </w:rPr>
        <w:t xml:space="preserve">A Megrendelő jogosult, de nem köteles a keretösszeget </w:t>
      </w:r>
      <w:r w:rsidR="008503BB" w:rsidRPr="00A24BF9">
        <w:rPr>
          <w:rFonts w:ascii="Tahoma" w:hAnsi="Tahoma" w:cs="Tahoma"/>
          <w:sz w:val="21"/>
          <w:szCs w:val="21"/>
        </w:rPr>
        <w:t>kimeríteni. A Vállalkozó</w:t>
      </w:r>
      <w:r w:rsidR="003C770C" w:rsidRPr="00A24BF9">
        <w:rPr>
          <w:rFonts w:ascii="Tahoma" w:hAnsi="Tahoma" w:cs="Tahoma"/>
          <w:sz w:val="21"/>
          <w:szCs w:val="21"/>
        </w:rPr>
        <w:t xml:space="preserve"> elfogadja, hogy a jelen keretösszeg ki nem merülése miatt követelést</w:t>
      </w:r>
      <w:r w:rsidRPr="00A24BF9">
        <w:rPr>
          <w:rFonts w:ascii="Tahoma" w:hAnsi="Tahoma" w:cs="Tahoma"/>
          <w:sz w:val="21"/>
          <w:szCs w:val="21"/>
        </w:rPr>
        <w:t xml:space="preserve"> semmilyen jogcímen</w:t>
      </w:r>
      <w:r w:rsidR="003C770C" w:rsidRPr="00A24BF9">
        <w:rPr>
          <w:rFonts w:ascii="Tahoma" w:hAnsi="Tahoma" w:cs="Tahoma"/>
          <w:sz w:val="21"/>
          <w:szCs w:val="21"/>
        </w:rPr>
        <w:t xml:space="preserve"> nem támaszthat a Megrendelővel szemben. </w:t>
      </w:r>
    </w:p>
    <w:p w14:paraId="43EAAC2E" w14:textId="77777777" w:rsidR="003C770C" w:rsidRPr="00A24BF9" w:rsidRDefault="003C770C" w:rsidP="004877C2">
      <w:pPr>
        <w:spacing w:line="276" w:lineRule="auto"/>
        <w:ind w:right="-1"/>
        <w:jc w:val="both"/>
        <w:rPr>
          <w:rFonts w:ascii="Tahoma" w:hAnsi="Tahoma" w:cs="Tahoma"/>
          <w:sz w:val="21"/>
          <w:szCs w:val="21"/>
        </w:rPr>
      </w:pPr>
    </w:p>
    <w:p w14:paraId="43EAAC2F" w14:textId="359E7932" w:rsidR="003C770C" w:rsidRPr="00A24BF9" w:rsidRDefault="003C770C" w:rsidP="004877C2">
      <w:pPr>
        <w:spacing w:line="276" w:lineRule="auto"/>
        <w:ind w:right="-1"/>
        <w:jc w:val="both"/>
        <w:rPr>
          <w:rFonts w:ascii="Tahoma" w:hAnsi="Tahoma" w:cs="Tahoma"/>
          <w:sz w:val="21"/>
          <w:szCs w:val="21"/>
        </w:rPr>
      </w:pPr>
      <w:r w:rsidRPr="00A24BF9">
        <w:rPr>
          <w:rFonts w:ascii="Tahoma" w:hAnsi="Tahoma" w:cs="Tahoma"/>
          <w:sz w:val="21"/>
          <w:szCs w:val="21"/>
        </w:rPr>
        <w:t>5.</w:t>
      </w:r>
      <w:r w:rsidR="00EF59C2" w:rsidRPr="00A24BF9">
        <w:rPr>
          <w:rFonts w:ascii="Tahoma" w:hAnsi="Tahoma" w:cs="Tahoma"/>
          <w:sz w:val="21"/>
          <w:szCs w:val="21"/>
        </w:rPr>
        <w:t>7</w:t>
      </w:r>
      <w:r w:rsidRPr="00A24BF9">
        <w:rPr>
          <w:rFonts w:ascii="Tahoma" w:hAnsi="Tahoma" w:cs="Tahoma"/>
          <w:sz w:val="21"/>
          <w:szCs w:val="21"/>
        </w:rPr>
        <w:t xml:space="preserve">. </w:t>
      </w:r>
      <w:r w:rsidR="008503BB" w:rsidRPr="00A24BF9">
        <w:rPr>
          <w:rFonts w:ascii="Tahoma" w:hAnsi="Tahoma" w:cs="Tahoma"/>
          <w:sz w:val="21"/>
          <w:szCs w:val="21"/>
        </w:rPr>
        <w:t xml:space="preserve">Vállalkozó </w:t>
      </w:r>
      <w:r w:rsidRPr="00A24BF9">
        <w:rPr>
          <w:rFonts w:ascii="Tahoma" w:hAnsi="Tahoma" w:cs="Tahoma"/>
          <w:sz w:val="21"/>
          <w:szCs w:val="21"/>
        </w:rPr>
        <w:t>kijelenti, hogy az ajánlatában megadott</w:t>
      </w:r>
      <w:r w:rsidR="008503BB" w:rsidRPr="00A24BF9">
        <w:rPr>
          <w:rFonts w:ascii="Tahoma" w:hAnsi="Tahoma" w:cs="Tahoma"/>
          <w:sz w:val="21"/>
          <w:szCs w:val="21"/>
        </w:rPr>
        <w:t xml:space="preserve"> nettó szakértői napidíjra vonatkozó ajánlatát</w:t>
      </w:r>
      <w:r w:rsidRPr="00A24BF9">
        <w:rPr>
          <w:rFonts w:ascii="Tahoma" w:hAnsi="Tahoma" w:cs="Tahoma"/>
          <w:sz w:val="21"/>
          <w:szCs w:val="21"/>
        </w:rPr>
        <w:t xml:space="preserve"> a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időtartama alatt fenntartja. </w:t>
      </w:r>
      <w:r w:rsidR="008503BB" w:rsidRPr="00A24BF9">
        <w:rPr>
          <w:rFonts w:ascii="Tahoma" w:hAnsi="Tahoma" w:cs="Tahoma"/>
          <w:sz w:val="21"/>
          <w:szCs w:val="21"/>
        </w:rPr>
        <w:t xml:space="preserve">Vállalkozó </w:t>
      </w:r>
      <w:r w:rsidRPr="00A24BF9">
        <w:rPr>
          <w:rFonts w:ascii="Tahoma" w:hAnsi="Tahoma" w:cs="Tahoma"/>
          <w:sz w:val="21"/>
          <w:szCs w:val="21"/>
        </w:rPr>
        <w:t>nem jogosult az ajánlatában megadott</w:t>
      </w:r>
      <w:r w:rsidR="008503BB" w:rsidRPr="00A24BF9">
        <w:rPr>
          <w:rFonts w:ascii="Tahoma" w:hAnsi="Tahoma" w:cs="Tahoma"/>
          <w:sz w:val="21"/>
          <w:szCs w:val="21"/>
        </w:rPr>
        <w:t xml:space="preserve"> napidíj</w:t>
      </w:r>
      <w:r w:rsidRPr="00A24BF9">
        <w:rPr>
          <w:rFonts w:ascii="Tahoma" w:hAnsi="Tahoma" w:cs="Tahoma"/>
          <w:sz w:val="21"/>
          <w:szCs w:val="21"/>
        </w:rPr>
        <w:t xml:space="preserve"> növelésére, módosítására a </w:t>
      </w:r>
      <w:r w:rsidR="00EF59C2"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időtartama alatt. </w:t>
      </w:r>
    </w:p>
    <w:p w14:paraId="43EAAC30" w14:textId="77777777" w:rsidR="003C770C" w:rsidRPr="00A24BF9" w:rsidRDefault="003C770C" w:rsidP="004877C2">
      <w:pPr>
        <w:spacing w:line="276" w:lineRule="auto"/>
        <w:ind w:right="-1"/>
        <w:jc w:val="both"/>
        <w:rPr>
          <w:rFonts w:ascii="Tahoma" w:hAnsi="Tahoma" w:cs="Tahoma"/>
          <w:sz w:val="21"/>
          <w:szCs w:val="21"/>
        </w:rPr>
      </w:pPr>
    </w:p>
    <w:p w14:paraId="43EAAC31" w14:textId="579341E7" w:rsidR="003C770C" w:rsidRPr="00A24BF9" w:rsidRDefault="003C770C" w:rsidP="004877C2">
      <w:pPr>
        <w:spacing w:line="276" w:lineRule="auto"/>
        <w:ind w:right="-1"/>
        <w:jc w:val="both"/>
        <w:rPr>
          <w:rFonts w:ascii="Tahoma" w:hAnsi="Tahoma" w:cs="Tahoma"/>
          <w:sz w:val="21"/>
          <w:szCs w:val="21"/>
        </w:rPr>
      </w:pPr>
      <w:r w:rsidRPr="00A24BF9">
        <w:rPr>
          <w:rFonts w:ascii="Tahoma" w:hAnsi="Tahoma" w:cs="Tahoma"/>
          <w:sz w:val="21"/>
          <w:szCs w:val="21"/>
        </w:rPr>
        <w:lastRenderedPageBreak/>
        <w:t>5.</w:t>
      </w:r>
      <w:r w:rsidR="00857319" w:rsidRPr="00A24BF9">
        <w:rPr>
          <w:rFonts w:ascii="Tahoma" w:hAnsi="Tahoma" w:cs="Tahoma"/>
          <w:sz w:val="21"/>
          <w:szCs w:val="21"/>
        </w:rPr>
        <w:t>8</w:t>
      </w:r>
      <w:r w:rsidRPr="00A24BF9">
        <w:rPr>
          <w:rFonts w:ascii="Tahoma" w:hAnsi="Tahoma" w:cs="Tahoma"/>
          <w:sz w:val="21"/>
          <w:szCs w:val="21"/>
        </w:rPr>
        <w:t xml:space="preserve">. Felek megállapodnak, hogy a </w:t>
      </w:r>
      <w:r w:rsidR="00B319A6" w:rsidRPr="00A24BF9">
        <w:rPr>
          <w:rFonts w:ascii="Tahoma" w:hAnsi="Tahoma" w:cs="Tahoma"/>
          <w:sz w:val="21"/>
          <w:szCs w:val="21"/>
        </w:rPr>
        <w:t xml:space="preserve">jelen </w:t>
      </w:r>
      <w:r w:rsidR="00857319"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megkötése, a számla kiállítása és a számla kiegyenlítése magyar forintban történik.  </w:t>
      </w:r>
    </w:p>
    <w:p w14:paraId="43EAAC32" w14:textId="77777777" w:rsidR="00886590" w:rsidRPr="00A24BF9" w:rsidRDefault="00886590" w:rsidP="004877C2">
      <w:pPr>
        <w:shd w:val="clear" w:color="auto" w:fill="FFFFFF"/>
        <w:spacing w:line="276" w:lineRule="auto"/>
        <w:jc w:val="both"/>
        <w:rPr>
          <w:rFonts w:ascii="Tahoma" w:hAnsi="Tahoma" w:cs="Tahoma"/>
          <w:sz w:val="21"/>
          <w:szCs w:val="21"/>
        </w:rPr>
      </w:pPr>
    </w:p>
    <w:p w14:paraId="43EAAC33" w14:textId="77777777" w:rsidR="00886590" w:rsidRPr="00A24BF9" w:rsidRDefault="00857319" w:rsidP="004877C2">
      <w:pPr>
        <w:shd w:val="clear" w:color="auto" w:fill="FFFFFF"/>
        <w:spacing w:line="276" w:lineRule="auto"/>
        <w:jc w:val="both"/>
        <w:rPr>
          <w:rFonts w:ascii="Tahoma" w:hAnsi="Tahoma" w:cs="Tahoma"/>
          <w:sz w:val="21"/>
          <w:szCs w:val="21"/>
        </w:rPr>
      </w:pPr>
      <w:r w:rsidRPr="00A24BF9">
        <w:rPr>
          <w:rFonts w:ascii="Tahoma" w:hAnsi="Tahoma" w:cs="Tahoma"/>
          <w:sz w:val="21"/>
          <w:szCs w:val="21"/>
        </w:rPr>
        <w:t xml:space="preserve">5.9. </w:t>
      </w:r>
      <w:r w:rsidR="00886590" w:rsidRPr="00A24BF9">
        <w:rPr>
          <w:rFonts w:ascii="Tahoma" w:hAnsi="Tahoma" w:cs="Tahoma"/>
          <w:sz w:val="21"/>
          <w:szCs w:val="21"/>
        </w:rPr>
        <w:t xml:space="preserve">A vállalkozói díj </w:t>
      </w:r>
      <w:r w:rsidR="002C632B" w:rsidRPr="00A24BF9">
        <w:rPr>
          <w:rFonts w:ascii="Tahoma" w:hAnsi="Tahoma" w:cs="Tahoma"/>
          <w:sz w:val="21"/>
          <w:szCs w:val="21"/>
        </w:rPr>
        <w:t xml:space="preserve">az adott megrendelés vonatkozásában a </w:t>
      </w:r>
      <w:r w:rsidR="00886590" w:rsidRPr="00A24BF9">
        <w:rPr>
          <w:rFonts w:ascii="Tahoma" w:hAnsi="Tahoma" w:cs="Tahoma"/>
          <w:sz w:val="21"/>
          <w:szCs w:val="21"/>
        </w:rPr>
        <w:t>Megrendelő által leigazolt, Vállalkozó által ténylegesen elvégzett szakértői napok és a szakértői napidíj szorzata.</w:t>
      </w:r>
    </w:p>
    <w:p w14:paraId="43EAAC34" w14:textId="77777777" w:rsidR="00886590" w:rsidRPr="00A24BF9" w:rsidRDefault="00886590" w:rsidP="004877C2">
      <w:pPr>
        <w:shd w:val="clear" w:color="auto" w:fill="FFFFFF"/>
        <w:spacing w:line="276" w:lineRule="auto"/>
        <w:jc w:val="both"/>
        <w:rPr>
          <w:rFonts w:ascii="Tahoma" w:hAnsi="Tahoma" w:cs="Tahoma"/>
          <w:sz w:val="21"/>
          <w:szCs w:val="21"/>
        </w:rPr>
      </w:pPr>
      <w:r w:rsidRPr="00A24BF9">
        <w:rPr>
          <w:rFonts w:ascii="Tahoma" w:hAnsi="Tahoma" w:cs="Tahoma"/>
          <w:sz w:val="21"/>
          <w:szCs w:val="21"/>
        </w:rPr>
        <w:t> </w:t>
      </w:r>
    </w:p>
    <w:p w14:paraId="43EAAC35" w14:textId="475424DE" w:rsidR="00886590" w:rsidRPr="00A24BF9" w:rsidRDefault="002569FE" w:rsidP="004877C2">
      <w:pPr>
        <w:shd w:val="clear" w:color="auto" w:fill="FFFFFF"/>
        <w:spacing w:before="120" w:line="276" w:lineRule="auto"/>
        <w:jc w:val="both"/>
        <w:rPr>
          <w:rFonts w:ascii="Tahoma" w:hAnsi="Tahoma" w:cs="Tahoma"/>
          <w:sz w:val="21"/>
          <w:szCs w:val="21"/>
        </w:rPr>
      </w:pPr>
      <w:r w:rsidRPr="00A24BF9">
        <w:rPr>
          <w:rFonts w:ascii="Tahoma" w:hAnsi="Tahoma" w:cs="Tahoma"/>
          <w:sz w:val="21"/>
          <w:szCs w:val="21"/>
        </w:rPr>
        <w:t>5.</w:t>
      </w:r>
      <w:r w:rsidR="00857319" w:rsidRPr="00A24BF9">
        <w:rPr>
          <w:rFonts w:ascii="Tahoma" w:hAnsi="Tahoma" w:cs="Tahoma"/>
          <w:sz w:val="21"/>
          <w:szCs w:val="21"/>
        </w:rPr>
        <w:t>10</w:t>
      </w:r>
      <w:r w:rsidRPr="00A24BF9">
        <w:rPr>
          <w:rFonts w:ascii="Tahoma" w:hAnsi="Tahoma" w:cs="Tahoma"/>
          <w:sz w:val="21"/>
          <w:szCs w:val="21"/>
        </w:rPr>
        <w:t xml:space="preserve">. </w:t>
      </w:r>
      <w:r w:rsidR="00886590" w:rsidRPr="00A24BF9">
        <w:rPr>
          <w:rFonts w:ascii="Tahoma" w:hAnsi="Tahoma" w:cs="Tahoma"/>
          <w:sz w:val="21"/>
          <w:szCs w:val="21"/>
        </w:rPr>
        <w:t>Megrendelő előleget nem biztosít.</w:t>
      </w:r>
    </w:p>
    <w:p w14:paraId="43EAAC36" w14:textId="02172C59" w:rsidR="00886590" w:rsidRPr="00A24BF9" w:rsidRDefault="00886590" w:rsidP="004877C2">
      <w:pPr>
        <w:shd w:val="clear" w:color="auto" w:fill="FFFFFF"/>
        <w:spacing w:before="100" w:beforeAutospacing="1" w:after="100" w:afterAutospacing="1" w:line="276" w:lineRule="auto"/>
        <w:jc w:val="both"/>
        <w:rPr>
          <w:rFonts w:ascii="Tahoma" w:hAnsi="Tahoma" w:cs="Tahoma"/>
          <w:sz w:val="21"/>
          <w:szCs w:val="21"/>
        </w:rPr>
      </w:pPr>
      <w:r w:rsidRPr="00A24BF9">
        <w:rPr>
          <w:rFonts w:ascii="Tahoma" w:hAnsi="Tahoma" w:cs="Tahoma"/>
          <w:sz w:val="21"/>
          <w:szCs w:val="21"/>
        </w:rPr>
        <w:t>5.</w:t>
      </w:r>
      <w:r w:rsidR="00857319" w:rsidRPr="00A24BF9">
        <w:rPr>
          <w:rFonts w:ascii="Tahoma" w:hAnsi="Tahoma" w:cs="Tahoma"/>
          <w:sz w:val="21"/>
          <w:szCs w:val="21"/>
        </w:rPr>
        <w:t>11</w:t>
      </w:r>
      <w:r w:rsidRPr="00A24BF9">
        <w:rPr>
          <w:rFonts w:ascii="Tahoma" w:hAnsi="Tahoma" w:cs="Tahoma"/>
          <w:sz w:val="21"/>
          <w:szCs w:val="21"/>
        </w:rPr>
        <w:t>. Vállalkozó kijelenti, hogy számláját az általános forgalmi adóról szóló 2007. évi CXXVII. törvény 55. §-ában foglalt rendelkezéseknek megfelelően állítja ki.</w:t>
      </w:r>
    </w:p>
    <w:p w14:paraId="43EAAC37" w14:textId="64068EFC" w:rsidR="008503BB" w:rsidRPr="00A24BF9" w:rsidRDefault="00886590" w:rsidP="004877C2">
      <w:pPr>
        <w:pStyle w:val="Nincstrkz"/>
        <w:spacing w:line="276" w:lineRule="auto"/>
        <w:rPr>
          <w:rFonts w:ascii="Tahoma" w:hAnsi="Tahoma" w:cs="Tahoma"/>
          <w:sz w:val="21"/>
          <w:szCs w:val="21"/>
        </w:rPr>
      </w:pPr>
      <w:bookmarkStart w:id="145" w:name="pr361"/>
      <w:bookmarkStart w:id="146" w:name="pr362"/>
      <w:bookmarkStart w:id="147" w:name="pr363"/>
      <w:bookmarkStart w:id="148" w:name="pr364"/>
      <w:bookmarkStart w:id="149" w:name="pr365"/>
      <w:bookmarkStart w:id="150" w:name="pr366"/>
      <w:bookmarkEnd w:id="145"/>
      <w:bookmarkEnd w:id="146"/>
      <w:bookmarkEnd w:id="147"/>
      <w:bookmarkEnd w:id="148"/>
      <w:bookmarkEnd w:id="149"/>
      <w:bookmarkEnd w:id="150"/>
      <w:r w:rsidRPr="00A24BF9">
        <w:rPr>
          <w:rFonts w:ascii="Tahoma" w:hAnsi="Tahoma" w:cs="Tahoma"/>
          <w:sz w:val="21"/>
          <w:szCs w:val="21"/>
        </w:rPr>
        <w:t>5.</w:t>
      </w:r>
      <w:r w:rsidR="00857319" w:rsidRPr="00A24BF9">
        <w:rPr>
          <w:rFonts w:ascii="Tahoma" w:hAnsi="Tahoma" w:cs="Tahoma"/>
          <w:sz w:val="21"/>
          <w:szCs w:val="21"/>
        </w:rPr>
        <w:t>12</w:t>
      </w:r>
      <w:r w:rsidR="008503BB" w:rsidRPr="00A24BF9">
        <w:rPr>
          <w:rFonts w:ascii="Tahoma" w:hAnsi="Tahoma" w:cs="Tahoma"/>
          <w:sz w:val="21"/>
          <w:szCs w:val="21"/>
        </w:rPr>
        <w:t xml:space="preserve">. Szerződésszerű teljesítésnek kizárólag az a teljesítés tekinthető, amely maradéktalanul megfelel </w:t>
      </w:r>
      <w:r w:rsidR="002C632B" w:rsidRPr="00A24BF9">
        <w:rPr>
          <w:rFonts w:ascii="Tahoma" w:hAnsi="Tahoma" w:cs="Tahoma"/>
          <w:sz w:val="21"/>
          <w:szCs w:val="21"/>
        </w:rPr>
        <w:t xml:space="preserve">a közbeszerzési eljárás iratanyagában, a jelen </w:t>
      </w:r>
      <w:r w:rsidR="00857319" w:rsidRPr="00A24BF9">
        <w:rPr>
          <w:rFonts w:ascii="Tahoma" w:hAnsi="Tahoma" w:cs="Tahoma"/>
          <w:sz w:val="21"/>
          <w:szCs w:val="21"/>
        </w:rPr>
        <w:t>keret</w:t>
      </w:r>
      <w:r w:rsidR="002569FE" w:rsidRPr="00A24BF9">
        <w:rPr>
          <w:rFonts w:ascii="Tahoma" w:hAnsi="Tahoma" w:cs="Tahoma"/>
          <w:sz w:val="21"/>
          <w:szCs w:val="21"/>
        </w:rPr>
        <w:t>szerződésben</w:t>
      </w:r>
      <w:r w:rsidR="002C632B" w:rsidRPr="00A24BF9">
        <w:rPr>
          <w:rFonts w:ascii="Tahoma" w:hAnsi="Tahoma" w:cs="Tahoma"/>
          <w:sz w:val="21"/>
          <w:szCs w:val="21"/>
        </w:rPr>
        <w:t>, továbbá a tényleges megrendelésben</w:t>
      </w:r>
      <w:r w:rsidR="008503BB" w:rsidRPr="00A24BF9">
        <w:rPr>
          <w:rFonts w:ascii="Tahoma" w:hAnsi="Tahoma" w:cs="Tahoma"/>
          <w:sz w:val="21"/>
          <w:szCs w:val="21"/>
        </w:rPr>
        <w:t xml:space="preserve"> vállalt kötelezettségeknek</w:t>
      </w:r>
      <w:r w:rsidR="003C09CB" w:rsidRPr="00A24BF9">
        <w:rPr>
          <w:rFonts w:ascii="Tahoma" w:hAnsi="Tahoma" w:cs="Tahoma"/>
          <w:sz w:val="21"/>
          <w:szCs w:val="21"/>
        </w:rPr>
        <w:t xml:space="preserve"> </w:t>
      </w:r>
      <w:r w:rsidR="008503BB" w:rsidRPr="00A24BF9">
        <w:rPr>
          <w:rFonts w:ascii="Tahoma" w:hAnsi="Tahoma" w:cs="Tahoma"/>
          <w:sz w:val="21"/>
          <w:szCs w:val="21"/>
        </w:rPr>
        <w:t xml:space="preserve">és erről a Megrendelő kiállította a teljesítési igazolási okiratot. </w:t>
      </w:r>
    </w:p>
    <w:p w14:paraId="43EAAC38" w14:textId="77777777" w:rsidR="008503BB" w:rsidRPr="00A24BF9" w:rsidRDefault="008503BB" w:rsidP="004877C2">
      <w:pPr>
        <w:pStyle w:val="Nincstrkz"/>
        <w:spacing w:line="276" w:lineRule="auto"/>
        <w:rPr>
          <w:rFonts w:ascii="Tahoma" w:hAnsi="Tahoma" w:cs="Tahoma"/>
          <w:sz w:val="21"/>
          <w:szCs w:val="21"/>
        </w:rPr>
      </w:pPr>
    </w:p>
    <w:p w14:paraId="43EAAC39" w14:textId="6AA8466A"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857319" w:rsidRPr="00A24BF9">
        <w:rPr>
          <w:rFonts w:ascii="Tahoma" w:hAnsi="Tahoma" w:cs="Tahoma"/>
          <w:sz w:val="21"/>
          <w:szCs w:val="21"/>
        </w:rPr>
        <w:t>13</w:t>
      </w:r>
      <w:r w:rsidR="008503BB" w:rsidRPr="00A24BF9">
        <w:rPr>
          <w:rFonts w:ascii="Tahoma" w:hAnsi="Tahoma" w:cs="Tahoma"/>
          <w:sz w:val="21"/>
          <w:szCs w:val="21"/>
        </w:rPr>
        <w:t xml:space="preserve">. A fenti díj magában foglalja a Vállalkozónak a szerződés teljesítésével kapcsolatban felmerült minden költségét, további </w:t>
      </w:r>
      <w:r w:rsidR="002C632B" w:rsidRPr="00A24BF9">
        <w:rPr>
          <w:rFonts w:ascii="Tahoma" w:hAnsi="Tahoma" w:cs="Tahoma"/>
          <w:sz w:val="21"/>
          <w:szCs w:val="21"/>
        </w:rPr>
        <w:t xml:space="preserve">fizetési igényt </w:t>
      </w:r>
      <w:r w:rsidR="008503BB" w:rsidRPr="00A24BF9">
        <w:rPr>
          <w:rFonts w:ascii="Tahoma" w:hAnsi="Tahoma" w:cs="Tahoma"/>
          <w:sz w:val="21"/>
          <w:szCs w:val="21"/>
        </w:rPr>
        <w:t xml:space="preserve">Vállalkozó semmilyen jogcímen nem érvényesíthet a Megrendelővel szemben. </w:t>
      </w:r>
    </w:p>
    <w:p w14:paraId="43EAAC3A" w14:textId="77777777" w:rsidR="008503BB" w:rsidRPr="00A24BF9" w:rsidRDefault="008503BB" w:rsidP="004877C2">
      <w:pPr>
        <w:pStyle w:val="Nincstrkz"/>
        <w:spacing w:line="276" w:lineRule="auto"/>
        <w:rPr>
          <w:rFonts w:ascii="Tahoma" w:hAnsi="Tahoma" w:cs="Tahoma"/>
          <w:sz w:val="21"/>
          <w:szCs w:val="21"/>
        </w:rPr>
      </w:pPr>
    </w:p>
    <w:p w14:paraId="43EAAC3B" w14:textId="77777777" w:rsidR="008503BB" w:rsidRPr="00A24BF9" w:rsidRDefault="00C6217E" w:rsidP="004877C2">
      <w:pPr>
        <w:pStyle w:val="Nincstrkz"/>
        <w:spacing w:line="276" w:lineRule="auto"/>
        <w:rPr>
          <w:rFonts w:ascii="Tahoma" w:hAnsi="Tahoma" w:cs="Tahoma"/>
          <w:sz w:val="21"/>
          <w:szCs w:val="21"/>
        </w:rPr>
      </w:pPr>
      <w:r w:rsidRPr="00A24BF9">
        <w:rPr>
          <w:rFonts w:ascii="Tahoma" w:hAnsi="Tahoma" w:cs="Tahoma"/>
          <w:sz w:val="21"/>
          <w:szCs w:val="21"/>
        </w:rPr>
        <w:t xml:space="preserve">5.14. </w:t>
      </w:r>
      <w:r w:rsidR="008503BB" w:rsidRPr="00A24BF9">
        <w:rPr>
          <w:rFonts w:ascii="Tahoma" w:hAnsi="Tahoma" w:cs="Tahoma"/>
          <w:sz w:val="21"/>
          <w:szCs w:val="21"/>
        </w:rPr>
        <w:t>Nem szerződésszerű teljesítés esetén a Vállalkozó a vállalkoz</w:t>
      </w:r>
      <w:r w:rsidR="00E64B25" w:rsidRPr="00A24BF9">
        <w:rPr>
          <w:rFonts w:ascii="Tahoma" w:hAnsi="Tahoma" w:cs="Tahoma"/>
          <w:sz w:val="21"/>
          <w:szCs w:val="21"/>
        </w:rPr>
        <w:t>ó</w:t>
      </w:r>
      <w:r w:rsidR="008503BB" w:rsidRPr="00A24BF9">
        <w:rPr>
          <w:rFonts w:ascii="Tahoma" w:hAnsi="Tahoma" w:cs="Tahoma"/>
          <w:sz w:val="21"/>
          <w:szCs w:val="21"/>
        </w:rPr>
        <w:t>i díjra a szerződésszerű teljesítés arányában jogosult.</w:t>
      </w:r>
    </w:p>
    <w:p w14:paraId="43EAAC3C" w14:textId="77777777" w:rsidR="008503BB" w:rsidRPr="00A24BF9" w:rsidRDefault="008503BB" w:rsidP="004877C2">
      <w:pPr>
        <w:pStyle w:val="Nincstrkz"/>
        <w:spacing w:line="276" w:lineRule="auto"/>
        <w:rPr>
          <w:rFonts w:ascii="Tahoma" w:hAnsi="Tahoma" w:cs="Tahoma"/>
          <w:sz w:val="21"/>
          <w:szCs w:val="21"/>
        </w:rPr>
      </w:pPr>
    </w:p>
    <w:p w14:paraId="43EAAC3D" w14:textId="54A24DC9"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C6217E" w:rsidRPr="00A24BF9">
        <w:rPr>
          <w:rFonts w:ascii="Tahoma" w:hAnsi="Tahoma" w:cs="Tahoma"/>
          <w:sz w:val="21"/>
          <w:szCs w:val="21"/>
        </w:rPr>
        <w:t>15</w:t>
      </w:r>
      <w:r w:rsidR="008503BB" w:rsidRPr="00A24BF9">
        <w:rPr>
          <w:rFonts w:ascii="Tahoma" w:hAnsi="Tahoma" w:cs="Tahoma"/>
          <w:sz w:val="21"/>
          <w:szCs w:val="21"/>
        </w:rPr>
        <w:t xml:space="preserve">. A Kbt. 125. § (4) bekezdése alapján Megrendelő előírja, </w:t>
      </w:r>
      <w:r w:rsidR="00C6217E" w:rsidRPr="00A24BF9">
        <w:rPr>
          <w:rFonts w:ascii="Tahoma" w:hAnsi="Tahoma" w:cs="Tahoma"/>
          <w:sz w:val="21"/>
          <w:szCs w:val="21"/>
        </w:rPr>
        <w:t xml:space="preserve">és Vállalkozó vállalja, </w:t>
      </w:r>
      <w:r w:rsidR="008503BB" w:rsidRPr="00A24BF9">
        <w:rPr>
          <w:rFonts w:ascii="Tahoma" w:hAnsi="Tahoma" w:cs="Tahoma"/>
          <w:sz w:val="21"/>
          <w:szCs w:val="21"/>
        </w:rPr>
        <w:t xml:space="preserve">hogy a: </w:t>
      </w:r>
    </w:p>
    <w:p w14:paraId="43EAAC3E" w14:textId="77777777" w:rsidR="008503BB" w:rsidRPr="00A24BF9" w:rsidRDefault="008503BB" w:rsidP="004877C2">
      <w:pPr>
        <w:pStyle w:val="Nincstrkz"/>
        <w:spacing w:line="276" w:lineRule="auto"/>
        <w:rPr>
          <w:rFonts w:ascii="Tahoma" w:hAnsi="Tahoma" w:cs="Tahoma"/>
          <w:sz w:val="21"/>
          <w:szCs w:val="21"/>
        </w:rPr>
      </w:pPr>
    </w:p>
    <w:p w14:paraId="43EAAC3F" w14:textId="77777777"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iCs/>
          <w:sz w:val="21"/>
          <w:szCs w:val="21"/>
        </w:rPr>
        <w:t xml:space="preserve">a) </w:t>
      </w:r>
      <w:r w:rsidRPr="00A24BF9">
        <w:rPr>
          <w:rFonts w:ascii="Tahoma" w:hAnsi="Tahoma" w:cs="Tahoma"/>
          <w:sz w:val="21"/>
          <w:szCs w:val="21"/>
        </w:rPr>
        <w:t xml:space="preserve">a vállalkozó nem fizet, illetve számol el a szerződés teljesítésével összefüggésben olyan költségeket, melyek az 56. § (1) bekezdés </w:t>
      </w:r>
      <w:r w:rsidRPr="00A24BF9">
        <w:rPr>
          <w:rFonts w:ascii="Tahoma" w:hAnsi="Tahoma" w:cs="Tahoma"/>
          <w:iCs/>
          <w:sz w:val="21"/>
          <w:szCs w:val="21"/>
        </w:rPr>
        <w:t xml:space="preserve">k) </w:t>
      </w:r>
      <w:r w:rsidRPr="00A24BF9">
        <w:rPr>
          <w:rFonts w:ascii="Tahoma" w:hAnsi="Tahoma" w:cs="Tahoma"/>
          <w:sz w:val="21"/>
          <w:szCs w:val="21"/>
        </w:rPr>
        <w:t xml:space="preserve">pontja szerinti feltételeknek nem megfelelő társaság tekintetében merülnek fel, és melyek a vállalkozó adóköteles jövedelmének csökkentésére alkalmasak; </w:t>
      </w:r>
    </w:p>
    <w:p w14:paraId="43EAAC40" w14:textId="77777777"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iCs/>
          <w:sz w:val="21"/>
          <w:szCs w:val="21"/>
        </w:rPr>
        <w:t xml:space="preserve">b) </w:t>
      </w:r>
      <w:r w:rsidRPr="00A24BF9">
        <w:rPr>
          <w:rFonts w:ascii="Tahoma" w:hAnsi="Tahoma" w:cs="Tahoma"/>
          <w:sz w:val="21"/>
          <w:szCs w:val="21"/>
        </w:rPr>
        <w:t>a szerződés teljesítésének teljes időtartama alatt tulajdonosi szerkezetét a Megrendelő számára megismerhetővé teszi és a Kbt. 125. § (5) bekezdés szerinti ügyletekről a Megrendelőt haladéktalanul értesíti.</w:t>
      </w:r>
    </w:p>
    <w:p w14:paraId="43EAAC41" w14:textId="77777777" w:rsidR="008503BB" w:rsidRPr="00A24BF9" w:rsidRDefault="008503BB" w:rsidP="004877C2">
      <w:pPr>
        <w:pStyle w:val="Nincstrkz"/>
        <w:spacing w:line="276" w:lineRule="auto"/>
        <w:rPr>
          <w:rFonts w:ascii="Tahoma" w:hAnsi="Tahoma" w:cs="Tahoma"/>
          <w:sz w:val="21"/>
          <w:szCs w:val="21"/>
        </w:rPr>
      </w:pPr>
    </w:p>
    <w:p w14:paraId="43EAAC42" w14:textId="0C6FCB0B"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C6217E" w:rsidRPr="00A24BF9">
        <w:rPr>
          <w:rFonts w:ascii="Tahoma" w:hAnsi="Tahoma" w:cs="Tahoma"/>
          <w:sz w:val="21"/>
          <w:szCs w:val="21"/>
        </w:rPr>
        <w:t>16</w:t>
      </w:r>
      <w:r w:rsidR="008503BB" w:rsidRPr="00A24BF9">
        <w:rPr>
          <w:rFonts w:ascii="Tahoma" w:hAnsi="Tahoma" w:cs="Tahoma"/>
          <w:sz w:val="21"/>
          <w:szCs w:val="21"/>
        </w:rPr>
        <w:t>. A Megrendelő a</w:t>
      </w:r>
      <w:r w:rsidR="000D12F0" w:rsidRPr="00A24BF9">
        <w:rPr>
          <w:rFonts w:ascii="Tahoma" w:hAnsi="Tahoma" w:cs="Tahoma"/>
          <w:sz w:val="21"/>
          <w:szCs w:val="21"/>
        </w:rPr>
        <w:t>z adott megrendelésre vonatkozó</w:t>
      </w:r>
      <w:r w:rsidR="008503BB" w:rsidRPr="00A24BF9">
        <w:rPr>
          <w:rFonts w:ascii="Tahoma" w:hAnsi="Tahoma" w:cs="Tahoma"/>
          <w:sz w:val="21"/>
          <w:szCs w:val="21"/>
        </w:rPr>
        <w:t xml:space="preserve"> vállalkoz</w:t>
      </w:r>
      <w:r w:rsidR="00E64B25" w:rsidRPr="00A24BF9">
        <w:rPr>
          <w:rFonts w:ascii="Tahoma" w:hAnsi="Tahoma" w:cs="Tahoma"/>
          <w:sz w:val="21"/>
          <w:szCs w:val="21"/>
        </w:rPr>
        <w:t>ó</w:t>
      </w:r>
      <w:r w:rsidR="008503BB" w:rsidRPr="00A24BF9">
        <w:rPr>
          <w:rFonts w:ascii="Tahoma" w:hAnsi="Tahoma" w:cs="Tahoma"/>
          <w:sz w:val="21"/>
          <w:szCs w:val="21"/>
        </w:rPr>
        <w:t>i díjat a szerződéses feladat tényleges, a Megrendelő által igazolt teljesítés alapján utólag a 2011. évi CVIII. törvény a közbeszerzésekről 130. § (1)</w:t>
      </w:r>
      <w:r w:rsidR="000D12F0" w:rsidRPr="00A24BF9">
        <w:rPr>
          <w:rFonts w:ascii="Tahoma" w:hAnsi="Tahoma" w:cs="Tahoma"/>
          <w:sz w:val="21"/>
          <w:szCs w:val="21"/>
        </w:rPr>
        <w:t>,</w:t>
      </w:r>
      <w:r w:rsidR="008503BB" w:rsidRPr="00A24BF9">
        <w:rPr>
          <w:rFonts w:ascii="Tahoma" w:hAnsi="Tahoma" w:cs="Tahoma"/>
          <w:sz w:val="21"/>
          <w:szCs w:val="21"/>
        </w:rPr>
        <w:t xml:space="preserve"> (</w:t>
      </w:r>
      <w:r w:rsidR="00853D9B">
        <w:rPr>
          <w:rFonts w:ascii="Tahoma" w:hAnsi="Tahoma" w:cs="Tahoma"/>
          <w:sz w:val="21"/>
          <w:szCs w:val="21"/>
        </w:rPr>
        <w:t>5)-</w:t>
      </w:r>
      <w:r w:rsidR="000D12F0" w:rsidRPr="00A24BF9">
        <w:rPr>
          <w:rFonts w:ascii="Tahoma" w:hAnsi="Tahoma" w:cs="Tahoma"/>
          <w:sz w:val="21"/>
          <w:szCs w:val="21"/>
        </w:rPr>
        <w:t xml:space="preserve"> (6) </w:t>
      </w:r>
      <w:r w:rsidR="008503BB" w:rsidRPr="00A24BF9">
        <w:rPr>
          <w:rFonts w:ascii="Tahoma" w:hAnsi="Tahoma" w:cs="Tahoma"/>
          <w:sz w:val="21"/>
          <w:szCs w:val="21"/>
        </w:rPr>
        <w:t xml:space="preserve">alapján, a Ptk. </w:t>
      </w:r>
      <w:r w:rsidR="000D12F0" w:rsidRPr="00A24BF9">
        <w:rPr>
          <w:rFonts w:ascii="Tahoma" w:hAnsi="Tahoma" w:cs="Tahoma"/>
          <w:sz w:val="21"/>
          <w:szCs w:val="21"/>
        </w:rPr>
        <w:t>6:130.§ (1)</w:t>
      </w:r>
      <w:r w:rsidR="00C6217E" w:rsidRPr="00A24BF9">
        <w:rPr>
          <w:rFonts w:ascii="Tahoma" w:hAnsi="Tahoma" w:cs="Tahoma"/>
          <w:sz w:val="21"/>
          <w:szCs w:val="21"/>
        </w:rPr>
        <w:t>-(2)</w:t>
      </w:r>
      <w:r w:rsidR="008503BB" w:rsidRPr="00A24BF9">
        <w:rPr>
          <w:rFonts w:ascii="Tahoma" w:hAnsi="Tahoma" w:cs="Tahoma"/>
          <w:sz w:val="21"/>
          <w:szCs w:val="21"/>
        </w:rPr>
        <w:t xml:space="preserve"> bekezdésében foglaltak szerint átutalással fizeti meg a Vállalkozó következő bankszámlájára: …………</w:t>
      </w:r>
    </w:p>
    <w:p w14:paraId="43EAAC43" w14:textId="77777777" w:rsidR="00E30DC7" w:rsidRPr="00A24BF9" w:rsidRDefault="00E30DC7" w:rsidP="004877C2">
      <w:pPr>
        <w:pStyle w:val="Nincstrkz"/>
        <w:spacing w:line="276" w:lineRule="auto"/>
        <w:rPr>
          <w:rFonts w:ascii="Tahoma" w:hAnsi="Tahoma" w:cs="Tahoma"/>
          <w:sz w:val="21"/>
          <w:szCs w:val="21"/>
        </w:rPr>
      </w:pPr>
    </w:p>
    <w:p w14:paraId="43EAAC44" w14:textId="77777777" w:rsidR="00804D5E" w:rsidRPr="00A24BF9" w:rsidRDefault="00E30DC7" w:rsidP="00853D9B">
      <w:pPr>
        <w:pStyle w:val="Nincstrkz"/>
        <w:numPr>
          <w:ilvl w:val="0"/>
          <w:numId w:val="29"/>
        </w:numPr>
        <w:spacing w:line="276" w:lineRule="auto"/>
        <w:rPr>
          <w:rFonts w:ascii="Tahoma" w:hAnsi="Tahoma" w:cs="Tahoma"/>
          <w:sz w:val="21"/>
          <w:szCs w:val="21"/>
        </w:rPr>
      </w:pPr>
      <w:r w:rsidRPr="00A24BF9">
        <w:rPr>
          <w:rFonts w:ascii="Tahoma" w:hAnsi="Tahoma" w:cs="Tahoma"/>
          <w:sz w:val="21"/>
          <w:szCs w:val="21"/>
        </w:rPr>
        <w:t>a fizetési határidő nem haladhatja meg a számla ajánlatkérőként szerződő fél (felek) általi kézhezvételének napját követő 30 napot; a számla kézhezvételének napja nem képezheti a felek közötti megállapodás tárgyát;</w:t>
      </w:r>
    </w:p>
    <w:p w14:paraId="43EAAC45" w14:textId="77777777" w:rsidR="00804D5E" w:rsidRPr="00A24BF9" w:rsidRDefault="00E30DC7" w:rsidP="00853D9B">
      <w:pPr>
        <w:pStyle w:val="Nincstrkz"/>
        <w:numPr>
          <w:ilvl w:val="0"/>
          <w:numId w:val="29"/>
        </w:numPr>
        <w:spacing w:line="276" w:lineRule="auto"/>
        <w:rPr>
          <w:rFonts w:ascii="Tahoma" w:hAnsi="Tahoma" w:cs="Tahoma"/>
          <w:sz w:val="21"/>
          <w:szCs w:val="21"/>
        </w:rPr>
      </w:pPr>
      <w:r w:rsidRPr="00A24BF9">
        <w:rPr>
          <w:rFonts w:ascii="Tahoma" w:hAnsi="Tahoma" w:cs="Tahoma"/>
          <w:sz w:val="21"/>
          <w:szCs w:val="21"/>
        </w:rPr>
        <w:t>amennyiben nem állapítható meg egyértelműen a számla kézhezvételének időpontja vagy az ajánlattevőként szerződő fél a teljesítést megelőzően nyújtja be a számlát, a fizetési határidő nem haladhatja meg a szerződésben meghatározott módon és tartalommal történő teljesítés napját követő 30 napot.</w:t>
      </w:r>
    </w:p>
    <w:p w14:paraId="43EAAC46" w14:textId="77777777" w:rsidR="008503BB" w:rsidRPr="00A24BF9" w:rsidRDefault="008503BB" w:rsidP="004877C2">
      <w:pPr>
        <w:pStyle w:val="Nincstrkz"/>
        <w:spacing w:line="276" w:lineRule="auto"/>
        <w:rPr>
          <w:rFonts w:ascii="Tahoma" w:hAnsi="Tahoma" w:cs="Tahoma"/>
          <w:sz w:val="21"/>
          <w:szCs w:val="21"/>
        </w:rPr>
      </w:pPr>
    </w:p>
    <w:p w14:paraId="43EAAC47" w14:textId="17EC280A"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sz w:val="21"/>
          <w:szCs w:val="21"/>
        </w:rPr>
        <w:t xml:space="preserve">A számlához a Vállalkozó köteles mellékelni a Megrendelő által aláírt teljesítési igazolást és minden, a </w:t>
      </w:r>
      <w:r w:rsidR="000D12F0" w:rsidRPr="00A24BF9">
        <w:rPr>
          <w:rFonts w:ascii="Tahoma" w:hAnsi="Tahoma" w:cs="Tahoma"/>
          <w:sz w:val="21"/>
          <w:szCs w:val="21"/>
        </w:rPr>
        <w:t xml:space="preserve">jelen </w:t>
      </w:r>
      <w:r w:rsidRPr="00A24BF9">
        <w:rPr>
          <w:rFonts w:ascii="Tahoma" w:hAnsi="Tahoma" w:cs="Tahoma"/>
          <w:sz w:val="21"/>
          <w:szCs w:val="21"/>
        </w:rPr>
        <w:t>szerződés 5.</w:t>
      </w:r>
      <w:r w:rsidR="00C6217E" w:rsidRPr="00A24BF9">
        <w:rPr>
          <w:rFonts w:ascii="Tahoma" w:hAnsi="Tahoma" w:cs="Tahoma"/>
          <w:sz w:val="21"/>
          <w:szCs w:val="21"/>
        </w:rPr>
        <w:t>2</w:t>
      </w:r>
      <w:r w:rsidRPr="00A24BF9">
        <w:rPr>
          <w:rFonts w:ascii="Tahoma" w:hAnsi="Tahoma" w:cs="Tahoma"/>
          <w:sz w:val="21"/>
          <w:szCs w:val="21"/>
        </w:rPr>
        <w:t xml:space="preserve">. pontjában meghatározott dokumentumot. </w:t>
      </w:r>
    </w:p>
    <w:p w14:paraId="43EAAC48" w14:textId="77777777" w:rsidR="008503BB" w:rsidRPr="00A24BF9" w:rsidRDefault="008503BB" w:rsidP="004877C2">
      <w:pPr>
        <w:pStyle w:val="Nincstrkz"/>
        <w:spacing w:line="276" w:lineRule="auto"/>
        <w:rPr>
          <w:rFonts w:ascii="Tahoma" w:hAnsi="Tahoma" w:cs="Tahoma"/>
          <w:sz w:val="21"/>
          <w:szCs w:val="21"/>
        </w:rPr>
      </w:pPr>
    </w:p>
    <w:p w14:paraId="43EAAC49" w14:textId="77777777"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sz w:val="21"/>
          <w:szCs w:val="21"/>
        </w:rPr>
        <w:t>A számla átvételére a gazdasági terület illetékes titkársága (cím: 1077 Budapest Wesselényi utca 20-22.), a teljesítés igaz</w:t>
      </w:r>
      <w:r w:rsidR="003C09CB" w:rsidRPr="00A24BF9">
        <w:rPr>
          <w:rFonts w:ascii="Tahoma" w:hAnsi="Tahoma" w:cs="Tahoma"/>
          <w:sz w:val="21"/>
          <w:szCs w:val="21"/>
        </w:rPr>
        <w:t>olására a Miniszterelnökség Monitoring és Értékelési Főosztály kijelölt vezetője j</w:t>
      </w:r>
      <w:r w:rsidRPr="00A24BF9">
        <w:rPr>
          <w:rFonts w:ascii="Tahoma" w:hAnsi="Tahoma" w:cs="Tahoma"/>
          <w:sz w:val="21"/>
          <w:szCs w:val="21"/>
        </w:rPr>
        <w:t>ogosult.</w:t>
      </w:r>
    </w:p>
    <w:p w14:paraId="43EAAC4A" w14:textId="77777777" w:rsidR="00902BA7" w:rsidRPr="00A24BF9" w:rsidRDefault="00902BA7" w:rsidP="004877C2">
      <w:pPr>
        <w:pStyle w:val="Nincstrkz"/>
        <w:spacing w:line="276" w:lineRule="auto"/>
        <w:rPr>
          <w:rFonts w:ascii="Tahoma" w:hAnsi="Tahoma" w:cs="Tahoma"/>
          <w:sz w:val="21"/>
          <w:szCs w:val="21"/>
        </w:rPr>
      </w:pPr>
    </w:p>
    <w:p w14:paraId="43EAAC4B" w14:textId="77777777" w:rsidR="00902BA7" w:rsidRPr="00A24BF9" w:rsidRDefault="00902BA7" w:rsidP="004877C2">
      <w:pPr>
        <w:pStyle w:val="Nincstrkz"/>
        <w:spacing w:line="276" w:lineRule="auto"/>
        <w:rPr>
          <w:rFonts w:ascii="Tahoma" w:hAnsi="Tahoma" w:cs="Tahoma"/>
          <w:sz w:val="21"/>
          <w:szCs w:val="21"/>
        </w:rPr>
      </w:pPr>
      <w:r w:rsidRPr="00A24BF9">
        <w:rPr>
          <w:rFonts w:ascii="Tahoma" w:hAnsi="Tahoma" w:cs="Tahoma"/>
          <w:sz w:val="21"/>
          <w:szCs w:val="21"/>
        </w:rPr>
        <w:t>A kifizetések során a Kbt. 130. § (5) bekezdése is irányadó</w:t>
      </w:r>
      <w:r w:rsidR="003C09CB" w:rsidRPr="00A24BF9">
        <w:rPr>
          <w:rFonts w:ascii="Tahoma" w:hAnsi="Tahoma" w:cs="Tahoma"/>
          <w:sz w:val="21"/>
          <w:szCs w:val="21"/>
        </w:rPr>
        <w:t>.</w:t>
      </w:r>
      <w:r w:rsidRPr="00A24BF9">
        <w:rPr>
          <w:rFonts w:ascii="Tahoma" w:hAnsi="Tahoma" w:cs="Tahoma"/>
          <w:sz w:val="21"/>
          <w:szCs w:val="21"/>
        </w:rPr>
        <w:t xml:space="preserve"> </w:t>
      </w:r>
    </w:p>
    <w:p w14:paraId="43EAAC4C" w14:textId="77777777" w:rsidR="008503BB" w:rsidRPr="00A24BF9" w:rsidRDefault="008503BB" w:rsidP="004877C2">
      <w:pPr>
        <w:pStyle w:val="Nincstrkz"/>
        <w:spacing w:line="276" w:lineRule="auto"/>
        <w:rPr>
          <w:rFonts w:ascii="Tahoma" w:hAnsi="Tahoma" w:cs="Tahoma"/>
          <w:sz w:val="21"/>
          <w:szCs w:val="21"/>
        </w:rPr>
      </w:pPr>
    </w:p>
    <w:p w14:paraId="43EAAC4D" w14:textId="59C8C765"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5.1</w:t>
      </w:r>
      <w:r w:rsidR="00C6217E" w:rsidRPr="00A24BF9">
        <w:rPr>
          <w:rFonts w:ascii="Tahoma" w:hAnsi="Tahoma" w:cs="Tahoma"/>
          <w:sz w:val="21"/>
          <w:szCs w:val="21"/>
        </w:rPr>
        <w:t>7</w:t>
      </w:r>
      <w:r w:rsidR="008503BB" w:rsidRPr="00A24BF9">
        <w:rPr>
          <w:rFonts w:ascii="Tahoma" w:hAnsi="Tahoma" w:cs="Tahoma"/>
          <w:sz w:val="21"/>
          <w:szCs w:val="21"/>
        </w:rPr>
        <w:t>. Felek megállapodnak, hogy amennyiben a Megrendelőn kívül álló ok miatt - a Magyar Államkincstár az év végi zárása vagy az előirányzatok év eleji nyitása miatt a fenti határidőn túl teljesít, úgy Vállalkozó ezzel összefüggésben nem érvényesíti a késedelem jogkövetkezményeit Megrendelővel szemben.</w:t>
      </w:r>
    </w:p>
    <w:p w14:paraId="43EAAC4E" w14:textId="77777777" w:rsidR="008503BB" w:rsidRPr="00A24BF9" w:rsidRDefault="008503BB" w:rsidP="004877C2">
      <w:pPr>
        <w:pStyle w:val="Nincstrkz"/>
        <w:spacing w:line="276" w:lineRule="auto"/>
        <w:rPr>
          <w:rFonts w:ascii="Tahoma" w:hAnsi="Tahoma" w:cs="Tahoma"/>
          <w:color w:val="000000"/>
          <w:sz w:val="21"/>
          <w:szCs w:val="21"/>
        </w:rPr>
      </w:pPr>
    </w:p>
    <w:p w14:paraId="43EAAC4F" w14:textId="77777777"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color w:val="000000"/>
          <w:sz w:val="21"/>
          <w:szCs w:val="21"/>
        </w:rPr>
        <w:t>5.1</w:t>
      </w:r>
      <w:r w:rsidR="00C6217E" w:rsidRPr="00A24BF9">
        <w:rPr>
          <w:rFonts w:ascii="Tahoma" w:hAnsi="Tahoma" w:cs="Tahoma"/>
          <w:color w:val="000000"/>
          <w:sz w:val="21"/>
          <w:szCs w:val="21"/>
        </w:rPr>
        <w:t>8</w:t>
      </w:r>
      <w:r w:rsidR="008503BB" w:rsidRPr="00A24BF9">
        <w:rPr>
          <w:rFonts w:ascii="Tahoma" w:hAnsi="Tahoma" w:cs="Tahoma"/>
          <w:color w:val="000000"/>
          <w:sz w:val="21"/>
          <w:szCs w:val="21"/>
        </w:rPr>
        <w:t xml:space="preserve">. A Vállalkozó kijelenti, hogy az adózás rendjéről szóló 2003. évi XCII. törvény 36/A § (1)-(6) bekezdésében foglaltakról a Megrendelő - az Art. 36/A § (2) bekezdésének megfelelően – a tájékoztatást megadta. </w:t>
      </w:r>
    </w:p>
    <w:p w14:paraId="43EAAC50" w14:textId="77777777" w:rsidR="008503BB" w:rsidRPr="00A24BF9" w:rsidRDefault="008503BB" w:rsidP="004877C2">
      <w:pPr>
        <w:pStyle w:val="Nincstrkz"/>
        <w:spacing w:line="276" w:lineRule="auto"/>
        <w:rPr>
          <w:rFonts w:ascii="Tahoma" w:hAnsi="Tahoma" w:cs="Tahoma"/>
          <w:sz w:val="21"/>
          <w:szCs w:val="21"/>
        </w:rPr>
      </w:pPr>
    </w:p>
    <w:p w14:paraId="43EAAC51" w14:textId="06965DA3"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5.1</w:t>
      </w:r>
      <w:r w:rsidR="00C6217E" w:rsidRPr="00A24BF9">
        <w:rPr>
          <w:rFonts w:ascii="Tahoma" w:hAnsi="Tahoma" w:cs="Tahoma"/>
          <w:sz w:val="21"/>
          <w:szCs w:val="21"/>
        </w:rPr>
        <w:t>9</w:t>
      </w:r>
      <w:r w:rsidR="008503BB" w:rsidRPr="00A24BF9">
        <w:rPr>
          <w:rFonts w:ascii="Tahoma" w:hAnsi="Tahoma" w:cs="Tahoma"/>
          <w:sz w:val="21"/>
          <w:szCs w:val="21"/>
        </w:rPr>
        <w:t>. A Vállalkozó tudomásul veszi azt, hogy a Megrendelő a jelen szerződés teljesítése alapján történő, a nettó módon számított 200.000,- Ft</w:t>
      </w:r>
      <w:r w:rsidR="003C09CB" w:rsidRPr="00A24BF9">
        <w:rPr>
          <w:rFonts w:ascii="Tahoma" w:hAnsi="Tahoma" w:cs="Tahoma"/>
          <w:sz w:val="21"/>
          <w:szCs w:val="21"/>
        </w:rPr>
        <w:t>-ot</w:t>
      </w:r>
      <w:r w:rsidR="008503BB" w:rsidRPr="00A24BF9">
        <w:rPr>
          <w:rFonts w:ascii="Tahoma" w:hAnsi="Tahoma" w:cs="Tahoma"/>
          <w:sz w:val="21"/>
          <w:szCs w:val="21"/>
        </w:rPr>
        <w:t xml:space="preserve"> (azaz kettőszázezer forintot) meghaladó kifizetésnél a Megrendelő a Vállalkozónak a teljesítésért – visszatartási kötelezettség nélkül csak abban az esetben teljesíthet, ha</w:t>
      </w:r>
    </w:p>
    <w:p w14:paraId="43EAAC52" w14:textId="77777777" w:rsidR="008503BB" w:rsidRPr="00A24BF9" w:rsidRDefault="008503BB" w:rsidP="004877C2">
      <w:pPr>
        <w:pStyle w:val="Nincstrkz"/>
        <w:spacing w:line="276" w:lineRule="auto"/>
        <w:rPr>
          <w:rFonts w:ascii="Tahoma" w:hAnsi="Tahoma" w:cs="Tahoma"/>
          <w:sz w:val="21"/>
          <w:szCs w:val="21"/>
        </w:rPr>
      </w:pPr>
    </w:p>
    <w:p w14:paraId="43EAAC53" w14:textId="77777777" w:rsidR="008503BB" w:rsidRPr="00A24BF9" w:rsidRDefault="008503BB" w:rsidP="00853D9B">
      <w:pPr>
        <w:pStyle w:val="Nincstrkz"/>
        <w:numPr>
          <w:ilvl w:val="0"/>
          <w:numId w:val="7"/>
        </w:numPr>
        <w:spacing w:line="276" w:lineRule="auto"/>
        <w:rPr>
          <w:rFonts w:ascii="Tahoma" w:hAnsi="Tahoma" w:cs="Tahoma"/>
          <w:sz w:val="21"/>
          <w:szCs w:val="21"/>
        </w:rPr>
      </w:pPr>
      <w:r w:rsidRPr="00A24BF9">
        <w:rPr>
          <w:rFonts w:ascii="Tahoma" w:hAnsi="Tahoma" w:cs="Tahoma"/>
          <w:sz w:val="21"/>
          <w:szCs w:val="21"/>
        </w:rPr>
        <w:t>a Vállalkozó bemutat, átad vagy megküld a tényleges kifizetés időpontjától számított 30 (harminc) napnál nem régebbi nemlegesnek minősülő együttes adóigazolást, vagy</w:t>
      </w:r>
    </w:p>
    <w:p w14:paraId="43EAAC54" w14:textId="77777777" w:rsidR="008503BB" w:rsidRPr="00A24BF9" w:rsidRDefault="008503BB" w:rsidP="00853D9B">
      <w:pPr>
        <w:pStyle w:val="Nincstrkz"/>
        <w:numPr>
          <w:ilvl w:val="0"/>
          <w:numId w:val="7"/>
        </w:numPr>
        <w:spacing w:line="276" w:lineRule="auto"/>
        <w:rPr>
          <w:rFonts w:ascii="Tahoma" w:hAnsi="Tahoma" w:cs="Tahoma"/>
          <w:sz w:val="21"/>
          <w:szCs w:val="21"/>
        </w:rPr>
      </w:pPr>
      <w:r w:rsidRPr="00A24BF9">
        <w:rPr>
          <w:rFonts w:ascii="Tahoma" w:hAnsi="Tahoma" w:cs="Tahoma"/>
          <w:sz w:val="21"/>
          <w:szCs w:val="21"/>
        </w:rPr>
        <w:t>a Vállalkozó a kifizetés időpontjában szerepel a köztartozásmentes adózói adatbázisban.</w:t>
      </w:r>
    </w:p>
    <w:p w14:paraId="43EAAC55" w14:textId="77777777" w:rsidR="008503BB" w:rsidRPr="00A24BF9" w:rsidRDefault="008503BB" w:rsidP="004877C2">
      <w:pPr>
        <w:pStyle w:val="Nincstrkz"/>
        <w:spacing w:line="276" w:lineRule="auto"/>
        <w:ind w:firstLine="705"/>
        <w:rPr>
          <w:rFonts w:ascii="Tahoma" w:hAnsi="Tahoma" w:cs="Tahoma"/>
          <w:sz w:val="21"/>
          <w:szCs w:val="21"/>
        </w:rPr>
      </w:pPr>
    </w:p>
    <w:p w14:paraId="43EAAC56" w14:textId="77777777"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sz w:val="21"/>
          <w:szCs w:val="21"/>
        </w:rPr>
        <w:t xml:space="preserve">A Megrendelő a köztartozást mutató együttes adóigazolás átadása, bemutatása vagy megküldése után a köztartozás erejéig visszatartja a kifizetést. A visszatartási kötelezettség az általános forgalmi adóra nem terjed ki. </w:t>
      </w:r>
    </w:p>
    <w:p w14:paraId="43EAAC57" w14:textId="77777777" w:rsidR="008503BB" w:rsidRPr="00A24BF9" w:rsidRDefault="008503BB" w:rsidP="004877C2">
      <w:pPr>
        <w:pStyle w:val="Nincstrkz"/>
        <w:spacing w:line="276" w:lineRule="auto"/>
        <w:rPr>
          <w:rFonts w:ascii="Tahoma" w:hAnsi="Tahoma" w:cs="Tahoma"/>
          <w:sz w:val="21"/>
          <w:szCs w:val="21"/>
        </w:rPr>
      </w:pPr>
    </w:p>
    <w:p w14:paraId="43EAAC58" w14:textId="77777777" w:rsidR="008503BB" w:rsidRPr="00A24BF9" w:rsidRDefault="008503BB" w:rsidP="004877C2">
      <w:pPr>
        <w:pStyle w:val="Nincstrkz"/>
        <w:spacing w:line="276" w:lineRule="auto"/>
        <w:rPr>
          <w:rFonts w:ascii="Tahoma" w:hAnsi="Tahoma" w:cs="Tahoma"/>
          <w:sz w:val="21"/>
          <w:szCs w:val="21"/>
        </w:rPr>
      </w:pPr>
      <w:r w:rsidRPr="00A24BF9">
        <w:rPr>
          <w:rFonts w:ascii="Tahoma" w:hAnsi="Tahoma" w:cs="Tahoma"/>
          <w:sz w:val="21"/>
          <w:szCs w:val="21"/>
        </w:rPr>
        <w:t>A Vállalkozó továbbá kijelenti, hogy az adózás rendjéről szóló 2003. évi XCII. törvény 36/A. §-ában foglalt rendelkezéseket, melyek az ő és alvállalkozója, illetve a kapcsolt vállalkozások közötti kifizetésekre vonatkozik ismeri, azokat betartja.</w:t>
      </w:r>
    </w:p>
    <w:p w14:paraId="43EAAC59" w14:textId="77777777" w:rsidR="008503BB" w:rsidRPr="00A24BF9" w:rsidRDefault="008503BB" w:rsidP="004877C2">
      <w:pPr>
        <w:pStyle w:val="Nincstrkz"/>
        <w:spacing w:line="276" w:lineRule="auto"/>
        <w:rPr>
          <w:rFonts w:ascii="Tahoma" w:hAnsi="Tahoma" w:cs="Tahoma"/>
          <w:sz w:val="21"/>
          <w:szCs w:val="21"/>
        </w:rPr>
      </w:pPr>
    </w:p>
    <w:p w14:paraId="43EAAC5A" w14:textId="5192F7ED"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C6217E" w:rsidRPr="00A24BF9">
        <w:rPr>
          <w:rFonts w:ascii="Tahoma" w:hAnsi="Tahoma" w:cs="Tahoma"/>
          <w:sz w:val="21"/>
          <w:szCs w:val="21"/>
        </w:rPr>
        <w:t>20</w:t>
      </w:r>
      <w:r w:rsidR="008503BB" w:rsidRPr="00A24BF9">
        <w:rPr>
          <w:rFonts w:ascii="Tahoma" w:hAnsi="Tahoma" w:cs="Tahoma"/>
          <w:sz w:val="21"/>
          <w:szCs w:val="21"/>
        </w:rPr>
        <w:t xml:space="preserve">. A Megrendelő késedelmes fizetése esetén a Vállalkozó jogosult késedelmi kamat felszámításra. A késedelmi kamat </w:t>
      </w:r>
      <w:r w:rsidR="00C71AD4" w:rsidRPr="00A24BF9">
        <w:rPr>
          <w:rFonts w:ascii="Tahoma" w:hAnsi="Tahoma" w:cs="Tahoma"/>
          <w:sz w:val="21"/>
          <w:szCs w:val="21"/>
        </w:rPr>
        <w:t xml:space="preserve">és költségátalány </w:t>
      </w:r>
      <w:r w:rsidR="008503BB" w:rsidRPr="00A24BF9">
        <w:rPr>
          <w:rFonts w:ascii="Tahoma" w:hAnsi="Tahoma" w:cs="Tahoma"/>
          <w:sz w:val="21"/>
          <w:szCs w:val="21"/>
        </w:rPr>
        <w:t xml:space="preserve">mértékére és esedékességére a Polgári Törvénykönyvről szóló </w:t>
      </w:r>
      <w:r w:rsidR="00C71AD4" w:rsidRPr="00A24BF9">
        <w:rPr>
          <w:rFonts w:ascii="Tahoma" w:hAnsi="Tahoma" w:cs="Tahoma"/>
          <w:sz w:val="21"/>
          <w:szCs w:val="21"/>
        </w:rPr>
        <w:t>2013. évi V. törvény 6:155.§</w:t>
      </w:r>
      <w:r w:rsidR="008503BB" w:rsidRPr="00A24BF9">
        <w:rPr>
          <w:rFonts w:ascii="Tahoma" w:hAnsi="Tahoma" w:cs="Tahoma"/>
          <w:sz w:val="21"/>
          <w:szCs w:val="21"/>
        </w:rPr>
        <w:t xml:space="preserve"> alkalmazandó. </w:t>
      </w:r>
    </w:p>
    <w:p w14:paraId="43EAAC5B" w14:textId="77777777" w:rsidR="008503BB" w:rsidRPr="00A24BF9" w:rsidRDefault="008503BB" w:rsidP="004877C2">
      <w:pPr>
        <w:pStyle w:val="Nincstrkz"/>
        <w:spacing w:line="276" w:lineRule="auto"/>
        <w:rPr>
          <w:rFonts w:ascii="Tahoma" w:hAnsi="Tahoma" w:cs="Tahoma"/>
          <w:sz w:val="21"/>
          <w:szCs w:val="21"/>
        </w:rPr>
      </w:pPr>
    </w:p>
    <w:p w14:paraId="43EAAC5C" w14:textId="0E3E2467"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C6217E" w:rsidRPr="00A24BF9">
        <w:rPr>
          <w:rFonts w:ascii="Tahoma" w:hAnsi="Tahoma" w:cs="Tahoma"/>
          <w:sz w:val="21"/>
          <w:szCs w:val="21"/>
        </w:rPr>
        <w:t>21</w:t>
      </w:r>
      <w:r w:rsidR="008503BB" w:rsidRPr="00A24BF9">
        <w:rPr>
          <w:rFonts w:ascii="Tahoma" w:hAnsi="Tahoma" w:cs="Tahoma"/>
          <w:sz w:val="21"/>
          <w:szCs w:val="21"/>
        </w:rPr>
        <w:t>.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43EAAC5D" w14:textId="77777777" w:rsidR="008503BB" w:rsidRPr="00A24BF9" w:rsidRDefault="008503BB" w:rsidP="004877C2">
      <w:pPr>
        <w:pStyle w:val="Nincstrkz"/>
        <w:spacing w:line="276" w:lineRule="auto"/>
        <w:rPr>
          <w:rFonts w:ascii="Tahoma" w:hAnsi="Tahoma" w:cs="Tahoma"/>
          <w:sz w:val="21"/>
          <w:szCs w:val="21"/>
        </w:rPr>
      </w:pPr>
    </w:p>
    <w:p w14:paraId="43EAAC5E" w14:textId="01074D14" w:rsidR="008503BB" w:rsidRPr="00A24BF9" w:rsidRDefault="00886590" w:rsidP="004877C2">
      <w:pPr>
        <w:pStyle w:val="Nincstrkz"/>
        <w:spacing w:line="276" w:lineRule="auto"/>
        <w:rPr>
          <w:rFonts w:ascii="Tahoma" w:hAnsi="Tahoma" w:cs="Tahoma"/>
          <w:sz w:val="21"/>
          <w:szCs w:val="21"/>
        </w:rPr>
      </w:pPr>
      <w:r w:rsidRPr="00A24BF9">
        <w:rPr>
          <w:rFonts w:ascii="Tahoma" w:hAnsi="Tahoma" w:cs="Tahoma"/>
          <w:sz w:val="21"/>
          <w:szCs w:val="21"/>
        </w:rPr>
        <w:t>5.</w:t>
      </w:r>
      <w:r w:rsidR="00C6217E" w:rsidRPr="00A24BF9">
        <w:rPr>
          <w:rFonts w:ascii="Tahoma" w:hAnsi="Tahoma" w:cs="Tahoma"/>
          <w:sz w:val="21"/>
          <w:szCs w:val="21"/>
        </w:rPr>
        <w:t>22</w:t>
      </w:r>
      <w:r w:rsidR="008503BB" w:rsidRPr="00A24BF9">
        <w:rPr>
          <w:rFonts w:ascii="Tahoma" w:hAnsi="Tahoma" w:cs="Tahoma"/>
          <w:sz w:val="21"/>
          <w:szCs w:val="21"/>
        </w:rPr>
        <w:t>. A Vállalkozó tudomásul veszi</w:t>
      </w:r>
    </w:p>
    <w:p w14:paraId="43EAAC5F" w14:textId="77777777" w:rsidR="008503BB" w:rsidRPr="00A24BF9" w:rsidRDefault="008503BB" w:rsidP="004877C2">
      <w:pPr>
        <w:pStyle w:val="Nincstrkz"/>
        <w:spacing w:line="276" w:lineRule="auto"/>
        <w:rPr>
          <w:rFonts w:ascii="Tahoma" w:hAnsi="Tahoma" w:cs="Tahoma"/>
          <w:sz w:val="21"/>
          <w:szCs w:val="21"/>
        </w:rPr>
      </w:pPr>
    </w:p>
    <w:p w14:paraId="43EAAC60" w14:textId="77777777" w:rsidR="008503BB" w:rsidRPr="00A24BF9" w:rsidRDefault="008503BB" w:rsidP="00853D9B">
      <w:pPr>
        <w:numPr>
          <w:ilvl w:val="0"/>
          <w:numId w:val="8"/>
        </w:numPr>
        <w:spacing w:before="120" w:line="276" w:lineRule="auto"/>
        <w:jc w:val="both"/>
        <w:rPr>
          <w:rFonts w:ascii="Tahoma" w:hAnsi="Tahoma" w:cs="Tahoma"/>
          <w:color w:val="000000"/>
          <w:sz w:val="21"/>
          <w:szCs w:val="21"/>
        </w:rPr>
      </w:pPr>
      <w:r w:rsidRPr="00A24BF9">
        <w:rPr>
          <w:rFonts w:ascii="Tahoma" w:hAnsi="Tahoma" w:cs="Tahoma"/>
          <w:color w:val="000000"/>
          <w:sz w:val="21"/>
          <w:szCs w:val="21"/>
        </w:rPr>
        <w:t xml:space="preserve">az Állami Számvevőszékről szóló 2011. évi LXVI. törvény 5.§ (5) bekezdésében, a Kormányzati Ellenőrzési Hivatalról 355/2011. (XII. 30.) Korm. rendelet 18.§, valamint az Európai </w:t>
      </w:r>
      <w:r w:rsidRPr="00A24BF9">
        <w:rPr>
          <w:rFonts w:ascii="Tahoma" w:hAnsi="Tahoma" w:cs="Tahoma"/>
          <w:color w:val="000000"/>
          <w:sz w:val="21"/>
          <w:szCs w:val="21"/>
        </w:rPr>
        <w:lastRenderedPageBreak/>
        <w:t xml:space="preserve">Támogatásokat Auditáló Főigazgatóságról szóló 210/2010. (VI. 30.) Korm. rendelet 3/A. §-a alapján az Állami Számvevőszék, a Kormányzati Ellenőrzési Hivatal, valamint az Európai Támogatásokat Auditáló Főigazgatóság ellenőrzési jogosultságát; </w:t>
      </w:r>
    </w:p>
    <w:p w14:paraId="43EAAC61" w14:textId="77777777" w:rsidR="008503BB" w:rsidRPr="00A24BF9" w:rsidRDefault="008503BB" w:rsidP="00853D9B">
      <w:pPr>
        <w:numPr>
          <w:ilvl w:val="0"/>
          <w:numId w:val="8"/>
        </w:numPr>
        <w:spacing w:before="120" w:line="276" w:lineRule="auto"/>
        <w:jc w:val="both"/>
        <w:rPr>
          <w:rFonts w:ascii="Tahoma" w:hAnsi="Tahoma" w:cs="Tahoma"/>
          <w:color w:val="000000"/>
          <w:sz w:val="21"/>
          <w:szCs w:val="21"/>
        </w:rPr>
      </w:pPr>
      <w:r w:rsidRPr="00A24BF9">
        <w:rPr>
          <w:rFonts w:ascii="Tahoma" w:hAnsi="Tahoma" w:cs="Tahoma"/>
          <w:color w:val="000000"/>
          <w:sz w:val="21"/>
          <w:szCs w:val="21"/>
        </w:rPr>
        <w:t>az információs önrendelkezési jogról és az információszabadságról szóló 2011. évi CXII. törvény rendelkezéseit – különösen 37.§-ában foglaltakat -, valamint az államháztartásról szóló 2011. évi CXCV. törvényben - különösen 63.§ (2) bekezdésében – foglaltakat.</w:t>
      </w:r>
    </w:p>
    <w:p w14:paraId="43EAAC62" w14:textId="77777777" w:rsidR="003C770C" w:rsidRPr="00A24BF9" w:rsidRDefault="003C770C" w:rsidP="004877C2">
      <w:pPr>
        <w:spacing w:line="276" w:lineRule="auto"/>
        <w:jc w:val="both"/>
        <w:rPr>
          <w:rFonts w:ascii="Tahoma" w:hAnsi="Tahoma" w:cs="Tahoma"/>
          <w:sz w:val="21"/>
          <w:szCs w:val="21"/>
        </w:rPr>
      </w:pPr>
    </w:p>
    <w:p w14:paraId="43EAAC63" w14:textId="77777777" w:rsidR="003C770C" w:rsidRPr="00A24BF9" w:rsidRDefault="003C770C" w:rsidP="004877C2">
      <w:pPr>
        <w:tabs>
          <w:tab w:val="left" w:pos="637"/>
        </w:tabs>
        <w:spacing w:line="276" w:lineRule="auto"/>
        <w:ind w:right="-1"/>
        <w:jc w:val="both"/>
        <w:rPr>
          <w:rFonts w:ascii="Tahoma" w:hAnsi="Tahoma" w:cs="Tahoma"/>
          <w:b/>
          <w:sz w:val="21"/>
          <w:szCs w:val="21"/>
        </w:rPr>
      </w:pPr>
      <w:r w:rsidRPr="00A24BF9">
        <w:rPr>
          <w:rFonts w:ascii="Tahoma" w:hAnsi="Tahoma" w:cs="Tahoma"/>
          <w:b/>
          <w:sz w:val="21"/>
          <w:szCs w:val="21"/>
        </w:rPr>
        <w:t xml:space="preserve">6. </w:t>
      </w:r>
      <w:r w:rsidR="006448C1" w:rsidRPr="00A24BF9">
        <w:rPr>
          <w:rFonts w:ascii="Tahoma" w:hAnsi="Tahoma" w:cs="Tahoma"/>
          <w:b/>
          <w:sz w:val="21"/>
          <w:szCs w:val="21"/>
        </w:rPr>
        <w:t>A szerződés megerősítése</w:t>
      </w:r>
    </w:p>
    <w:p w14:paraId="43EAAC64"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65" w14:textId="53D178E0" w:rsidR="003C770C"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 xml:space="preserve">6.1. </w:t>
      </w:r>
      <w:r w:rsidR="00853D9B">
        <w:rPr>
          <w:rFonts w:ascii="Tahoma" w:hAnsi="Tahoma" w:cs="Tahoma"/>
          <w:sz w:val="21"/>
          <w:szCs w:val="21"/>
        </w:rPr>
        <w:t>Amennyiben a Vállalkozó bármely</w:t>
      </w:r>
      <w:r w:rsidR="005020DF" w:rsidRPr="00A24BF9">
        <w:rPr>
          <w:rFonts w:ascii="Tahoma" w:hAnsi="Tahoma" w:cs="Tahoma"/>
          <w:sz w:val="21"/>
          <w:szCs w:val="21"/>
        </w:rPr>
        <w:t xml:space="preserve"> megrendelésben foglalt kötelezettségé</w:t>
      </w:r>
      <w:r w:rsidR="00607BD6" w:rsidRPr="00A24BF9">
        <w:rPr>
          <w:rFonts w:ascii="Tahoma" w:hAnsi="Tahoma" w:cs="Tahoma"/>
          <w:sz w:val="21"/>
          <w:szCs w:val="21"/>
        </w:rPr>
        <w:t>nek</w:t>
      </w:r>
      <w:r w:rsidR="005020DF" w:rsidRPr="00A24BF9">
        <w:rPr>
          <w:rFonts w:ascii="Tahoma" w:hAnsi="Tahoma" w:cs="Tahoma"/>
          <w:sz w:val="21"/>
          <w:szCs w:val="21"/>
        </w:rPr>
        <w:t xml:space="preserve"> teljesítésével olyan okból, amiért felelős, késedelembe esik, késedelmi kötbért köteles fizetni. A késedelmi kötbér napi mértéke a késedelmes teljesítéssel érintett megrendelés nettó ellenértékének (nettó vállalkoz</w:t>
      </w:r>
      <w:r w:rsidR="00C80BAF" w:rsidRPr="00A24BF9">
        <w:rPr>
          <w:rFonts w:ascii="Tahoma" w:hAnsi="Tahoma" w:cs="Tahoma"/>
          <w:sz w:val="21"/>
          <w:szCs w:val="21"/>
        </w:rPr>
        <w:t>ó</w:t>
      </w:r>
      <w:r w:rsidR="005020DF" w:rsidRPr="00A24BF9">
        <w:rPr>
          <w:rFonts w:ascii="Tahoma" w:hAnsi="Tahoma" w:cs="Tahoma"/>
          <w:sz w:val="21"/>
          <w:szCs w:val="21"/>
        </w:rPr>
        <w:t>i díj) 1%-a</w:t>
      </w:r>
      <w:r w:rsidR="00607BD6" w:rsidRPr="00A24BF9">
        <w:rPr>
          <w:rFonts w:ascii="Tahoma" w:hAnsi="Tahoma" w:cs="Tahoma"/>
          <w:sz w:val="21"/>
          <w:szCs w:val="21"/>
        </w:rPr>
        <w:t xml:space="preserve"> naptári naponként</w:t>
      </w:r>
      <w:r w:rsidR="005020DF" w:rsidRPr="00A24BF9">
        <w:rPr>
          <w:rFonts w:ascii="Tahoma" w:hAnsi="Tahoma" w:cs="Tahoma"/>
          <w:sz w:val="21"/>
          <w:szCs w:val="21"/>
        </w:rPr>
        <w:t xml:space="preserve">, összesen maximum a teljesítéssel érintett megrendelés ellenértékének 20 %-a lehet. Amennyiben a Vállalkozó késedelme a </w:t>
      </w:r>
      <w:r w:rsidR="002945F4" w:rsidRPr="00A24BF9">
        <w:rPr>
          <w:rFonts w:ascii="Tahoma" w:hAnsi="Tahoma" w:cs="Tahoma"/>
          <w:sz w:val="21"/>
          <w:szCs w:val="21"/>
        </w:rPr>
        <w:t>20</w:t>
      </w:r>
      <w:r w:rsidR="005020DF" w:rsidRPr="00A24BF9">
        <w:rPr>
          <w:rFonts w:ascii="Tahoma" w:hAnsi="Tahoma" w:cs="Tahoma"/>
          <w:sz w:val="21"/>
          <w:szCs w:val="21"/>
        </w:rPr>
        <w:t xml:space="preserve"> </w:t>
      </w:r>
      <w:r w:rsidR="006D758C" w:rsidRPr="00A24BF9">
        <w:rPr>
          <w:rFonts w:ascii="Tahoma" w:hAnsi="Tahoma" w:cs="Tahoma"/>
          <w:sz w:val="21"/>
          <w:szCs w:val="21"/>
        </w:rPr>
        <w:t xml:space="preserve">naptári </w:t>
      </w:r>
      <w:r w:rsidR="005020DF" w:rsidRPr="00A24BF9">
        <w:rPr>
          <w:rFonts w:ascii="Tahoma" w:hAnsi="Tahoma" w:cs="Tahoma"/>
          <w:sz w:val="21"/>
          <w:szCs w:val="21"/>
        </w:rPr>
        <w:t xml:space="preserve">napot meghaladja, akkor Megrendelő jogosult a megrendeléstől írásbeli nyilatkozatával elállni és meghiúsulási kötbért követelni. </w:t>
      </w:r>
    </w:p>
    <w:p w14:paraId="43EAAC66" w14:textId="77777777" w:rsidR="00607BD6" w:rsidRPr="00A24BF9" w:rsidRDefault="00607BD6" w:rsidP="004877C2">
      <w:pPr>
        <w:spacing w:line="276" w:lineRule="auto"/>
        <w:jc w:val="both"/>
        <w:rPr>
          <w:rFonts w:ascii="Tahoma" w:hAnsi="Tahoma" w:cs="Tahoma"/>
          <w:sz w:val="21"/>
          <w:szCs w:val="21"/>
        </w:rPr>
      </w:pPr>
    </w:p>
    <w:p w14:paraId="43EAAC67" w14:textId="67745D98" w:rsidR="00F21506"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6.2</w:t>
      </w:r>
      <w:r w:rsidR="003C770C" w:rsidRPr="00A24BF9">
        <w:rPr>
          <w:rFonts w:ascii="Tahoma" w:hAnsi="Tahoma" w:cs="Tahoma"/>
          <w:sz w:val="21"/>
          <w:szCs w:val="21"/>
        </w:rPr>
        <w:t xml:space="preserve">. </w:t>
      </w:r>
      <w:r w:rsidR="00F21506" w:rsidRPr="00A24BF9">
        <w:rPr>
          <w:rFonts w:ascii="Tahoma" w:hAnsi="Tahoma" w:cs="Tahoma"/>
          <w:sz w:val="21"/>
          <w:szCs w:val="21"/>
        </w:rPr>
        <w:t>Hibás teljesítés esetén a Vállalkozó ugyanolyan mértékű kötbért köteles fizetni, mint a késedelmes teljesítés esetén azzal, hogy a Vállalkozó a hibás teljesítési kötbért arra az időre köteles megfizetni, amely a hib</w:t>
      </w:r>
      <w:r w:rsidR="003C09CB" w:rsidRPr="00A24BF9">
        <w:rPr>
          <w:rFonts w:ascii="Tahoma" w:hAnsi="Tahoma" w:cs="Tahoma"/>
          <w:sz w:val="21"/>
          <w:szCs w:val="21"/>
        </w:rPr>
        <w:t>ás feladat átadásától a</w:t>
      </w:r>
      <w:r w:rsidR="00F21506" w:rsidRPr="00A24BF9">
        <w:rPr>
          <w:rFonts w:ascii="Tahoma" w:hAnsi="Tahoma" w:cs="Tahoma"/>
          <w:sz w:val="21"/>
          <w:szCs w:val="21"/>
        </w:rPr>
        <w:t xml:space="preserve"> megfelelő teljesítésig eltelt</w:t>
      </w:r>
      <w:r w:rsidR="002945F4" w:rsidRPr="00A24BF9">
        <w:rPr>
          <w:rFonts w:ascii="Tahoma" w:hAnsi="Tahoma" w:cs="Tahoma"/>
          <w:sz w:val="21"/>
          <w:szCs w:val="21"/>
        </w:rPr>
        <w:t xml:space="preserve">, </w:t>
      </w:r>
      <w:r w:rsidR="006D758C" w:rsidRPr="00A24BF9">
        <w:rPr>
          <w:rFonts w:ascii="Tahoma" w:hAnsi="Tahoma" w:cs="Tahoma"/>
          <w:sz w:val="21"/>
          <w:szCs w:val="21"/>
        </w:rPr>
        <w:t>a</w:t>
      </w:r>
      <w:r w:rsidR="002945F4" w:rsidRPr="00A24BF9">
        <w:rPr>
          <w:rFonts w:ascii="Tahoma" w:hAnsi="Tahoma" w:cs="Tahoma"/>
          <w:sz w:val="21"/>
          <w:szCs w:val="21"/>
        </w:rPr>
        <w:t>zzal, hogy a hibás teljesítési kötbér a késedelmi kötbér követelését kizárja</w:t>
      </w:r>
      <w:r w:rsidR="00F21506" w:rsidRPr="00A24BF9">
        <w:rPr>
          <w:rFonts w:ascii="Tahoma" w:hAnsi="Tahoma" w:cs="Tahoma"/>
          <w:sz w:val="21"/>
          <w:szCs w:val="21"/>
        </w:rPr>
        <w:t xml:space="preserve">. Kétszeri hibás teljesítés esetén, vagy a Vállalkozó a hibát az előírt határidőn belül nem javítja ki, akkor Megrendelő jogosult a </w:t>
      </w:r>
      <w:r w:rsidR="00607BD6" w:rsidRPr="00A24BF9">
        <w:rPr>
          <w:rFonts w:ascii="Tahoma" w:hAnsi="Tahoma" w:cs="Tahoma"/>
          <w:sz w:val="21"/>
          <w:szCs w:val="21"/>
        </w:rPr>
        <w:t>keret</w:t>
      </w:r>
      <w:r w:rsidR="002569FE" w:rsidRPr="00A24BF9">
        <w:rPr>
          <w:rFonts w:ascii="Tahoma" w:hAnsi="Tahoma" w:cs="Tahoma"/>
          <w:sz w:val="21"/>
          <w:szCs w:val="21"/>
        </w:rPr>
        <w:t xml:space="preserve">szerződéstől </w:t>
      </w:r>
      <w:r w:rsidR="00F21506" w:rsidRPr="00A24BF9">
        <w:rPr>
          <w:rFonts w:ascii="Tahoma" w:hAnsi="Tahoma" w:cs="Tahoma"/>
          <w:sz w:val="21"/>
          <w:szCs w:val="21"/>
        </w:rPr>
        <w:t>egyoldalú írásbeli nyilatkozatával elállni és meghiúsulási kötbért követelni.</w:t>
      </w:r>
    </w:p>
    <w:p w14:paraId="43EAAC68" w14:textId="77777777" w:rsidR="003C770C" w:rsidRPr="00A24BF9" w:rsidRDefault="003C770C" w:rsidP="004877C2">
      <w:pPr>
        <w:spacing w:line="276" w:lineRule="auto"/>
        <w:jc w:val="both"/>
        <w:rPr>
          <w:rFonts w:ascii="Tahoma" w:hAnsi="Tahoma" w:cs="Tahoma"/>
          <w:sz w:val="21"/>
          <w:szCs w:val="21"/>
        </w:rPr>
      </w:pPr>
    </w:p>
    <w:p w14:paraId="43EAAC69" w14:textId="77777777" w:rsidR="003C770C"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6.3</w:t>
      </w:r>
      <w:r w:rsidR="003C770C" w:rsidRPr="00A24BF9">
        <w:rPr>
          <w:rFonts w:ascii="Tahoma" w:hAnsi="Tahoma" w:cs="Tahoma"/>
          <w:sz w:val="21"/>
          <w:szCs w:val="21"/>
        </w:rPr>
        <w:t>.</w:t>
      </w:r>
      <w:r w:rsidR="004738E8" w:rsidRPr="00A24BF9">
        <w:rPr>
          <w:rFonts w:ascii="Tahoma" w:hAnsi="Tahoma" w:cs="Tahoma"/>
          <w:sz w:val="21"/>
          <w:szCs w:val="21"/>
        </w:rPr>
        <w:t xml:space="preserve"> Amennyiben </w:t>
      </w:r>
      <w:r w:rsidR="00607BD6" w:rsidRPr="00A24BF9">
        <w:rPr>
          <w:rFonts w:ascii="Tahoma" w:hAnsi="Tahoma" w:cs="Tahoma"/>
          <w:sz w:val="21"/>
          <w:szCs w:val="21"/>
        </w:rPr>
        <w:t>bármely</w:t>
      </w:r>
      <w:r w:rsidR="004738E8" w:rsidRPr="00A24BF9">
        <w:rPr>
          <w:rFonts w:ascii="Tahoma" w:hAnsi="Tahoma" w:cs="Tahoma"/>
          <w:sz w:val="21"/>
          <w:szCs w:val="21"/>
        </w:rPr>
        <w:t xml:space="preserve"> megrendelés teljesedésbe menése olyan okból, amiért Vállalkozó felelős meghiúsul, a Vállalkozó meghiúsulási kötbért köteles fizetni a Megrendelő részére. A meghiúsulási kötbér mértéke az érintett megrendelés nettó ellenértékének 25 %-a.</w:t>
      </w:r>
    </w:p>
    <w:p w14:paraId="43EAAC6A" w14:textId="77777777" w:rsidR="004738E8" w:rsidRPr="00A24BF9" w:rsidRDefault="004738E8" w:rsidP="004877C2">
      <w:pPr>
        <w:spacing w:line="276" w:lineRule="auto"/>
        <w:jc w:val="both"/>
        <w:rPr>
          <w:rFonts w:ascii="Tahoma" w:hAnsi="Tahoma" w:cs="Tahoma"/>
          <w:sz w:val="21"/>
          <w:szCs w:val="21"/>
        </w:rPr>
      </w:pPr>
    </w:p>
    <w:p w14:paraId="43EAAC6B" w14:textId="77777777" w:rsidR="004738E8" w:rsidRPr="00A24BF9" w:rsidRDefault="004738E8" w:rsidP="004877C2">
      <w:pPr>
        <w:spacing w:line="276" w:lineRule="auto"/>
        <w:jc w:val="both"/>
        <w:rPr>
          <w:rFonts w:ascii="Tahoma" w:hAnsi="Tahoma" w:cs="Tahoma"/>
          <w:sz w:val="21"/>
          <w:szCs w:val="21"/>
        </w:rPr>
      </w:pPr>
      <w:r w:rsidRPr="00A24BF9">
        <w:rPr>
          <w:rFonts w:ascii="Tahoma" w:hAnsi="Tahoma" w:cs="Tahoma"/>
          <w:sz w:val="21"/>
          <w:szCs w:val="21"/>
        </w:rPr>
        <w:t>6.4. A Megrendelő az esetleges kötbér igényét írásbeli felszólítás útján érvényesíti, melynek a Vállalkozó köteles 8 naptári napon belül maradéktalanul eleget tenni. Amennyiben a Vállalkozó a fenti irat kézhezvételét követő 3 napon belül magát érdemi indokolással és azt alátámasztó bizonyítékokkal nem menti ki, akkor a kötbér elismertnek tekintendő. A Kbt-ben foglalt beszámítási feltételek [130.§ (6) bek.] teljesülésekor a kötbér a vállalkozói számlába beszámítható.</w:t>
      </w:r>
    </w:p>
    <w:p w14:paraId="43EAAC6C" w14:textId="77777777" w:rsidR="002945F4" w:rsidRPr="00A24BF9" w:rsidRDefault="002945F4" w:rsidP="004877C2">
      <w:pPr>
        <w:spacing w:line="276" w:lineRule="auto"/>
        <w:jc w:val="both"/>
        <w:rPr>
          <w:rFonts w:ascii="Tahoma" w:hAnsi="Tahoma" w:cs="Tahoma"/>
          <w:sz w:val="21"/>
          <w:szCs w:val="21"/>
        </w:rPr>
      </w:pPr>
    </w:p>
    <w:p w14:paraId="43EAAC6D" w14:textId="77777777" w:rsidR="004738E8" w:rsidRPr="00A24BF9" w:rsidRDefault="004738E8" w:rsidP="004877C2">
      <w:pPr>
        <w:spacing w:line="276" w:lineRule="auto"/>
        <w:jc w:val="both"/>
        <w:rPr>
          <w:rFonts w:ascii="Tahoma" w:hAnsi="Tahoma" w:cs="Tahoma"/>
          <w:sz w:val="21"/>
          <w:szCs w:val="21"/>
        </w:rPr>
      </w:pPr>
      <w:r w:rsidRPr="00A24BF9">
        <w:rPr>
          <w:rFonts w:ascii="Tahoma" w:hAnsi="Tahoma" w:cs="Tahoma"/>
          <w:sz w:val="21"/>
          <w:szCs w:val="21"/>
        </w:rPr>
        <w:t>6.5. Megrendelő érvényesítheti a kötbéren felüli kárát is.</w:t>
      </w:r>
    </w:p>
    <w:p w14:paraId="43EAAC6E" w14:textId="77777777" w:rsidR="003C770C" w:rsidRPr="00A24BF9" w:rsidRDefault="003C770C" w:rsidP="004877C2">
      <w:pPr>
        <w:autoSpaceDE w:val="0"/>
        <w:adjustRightInd w:val="0"/>
        <w:spacing w:line="276" w:lineRule="auto"/>
        <w:jc w:val="both"/>
        <w:rPr>
          <w:rFonts w:ascii="Tahoma" w:hAnsi="Tahoma" w:cs="Tahoma"/>
          <w:sz w:val="21"/>
          <w:szCs w:val="21"/>
        </w:rPr>
      </w:pPr>
    </w:p>
    <w:p w14:paraId="43EAAC6F" w14:textId="77777777" w:rsidR="003C770C" w:rsidRPr="00A24BF9" w:rsidRDefault="003C770C" w:rsidP="004877C2">
      <w:pPr>
        <w:autoSpaceDE w:val="0"/>
        <w:adjustRightInd w:val="0"/>
        <w:spacing w:line="276" w:lineRule="auto"/>
        <w:jc w:val="both"/>
        <w:rPr>
          <w:rFonts w:ascii="Tahoma" w:hAnsi="Tahoma" w:cs="Tahoma"/>
          <w:sz w:val="21"/>
          <w:szCs w:val="21"/>
        </w:rPr>
      </w:pPr>
    </w:p>
    <w:p w14:paraId="43EAAC70" w14:textId="77777777" w:rsidR="003C770C" w:rsidRPr="00A24BF9" w:rsidRDefault="003C770C" w:rsidP="004877C2">
      <w:pPr>
        <w:spacing w:line="276" w:lineRule="auto"/>
        <w:jc w:val="both"/>
        <w:rPr>
          <w:rFonts w:ascii="Tahoma" w:hAnsi="Tahoma" w:cs="Tahoma"/>
          <w:b/>
          <w:sz w:val="21"/>
          <w:szCs w:val="21"/>
        </w:rPr>
      </w:pPr>
      <w:r w:rsidRPr="00A24BF9">
        <w:rPr>
          <w:rFonts w:ascii="Tahoma" w:hAnsi="Tahoma" w:cs="Tahoma"/>
          <w:b/>
          <w:sz w:val="21"/>
          <w:szCs w:val="21"/>
        </w:rPr>
        <w:t xml:space="preserve">7. </w:t>
      </w:r>
      <w:r w:rsidRPr="00A24BF9">
        <w:rPr>
          <w:rFonts w:ascii="Tahoma" w:hAnsi="Tahoma" w:cs="Tahoma"/>
          <w:b/>
          <w:sz w:val="21"/>
          <w:szCs w:val="21"/>
        </w:rPr>
        <w:tab/>
        <w:t>Kapcsolattartásra kijelölt személyek</w:t>
      </w:r>
    </w:p>
    <w:p w14:paraId="43EAAC71" w14:textId="77777777" w:rsidR="003C770C" w:rsidRPr="00A24BF9" w:rsidRDefault="003C770C" w:rsidP="004877C2">
      <w:pPr>
        <w:spacing w:line="276" w:lineRule="auto"/>
        <w:jc w:val="both"/>
        <w:rPr>
          <w:rFonts w:ascii="Tahoma" w:hAnsi="Tahoma" w:cs="Tahoma"/>
          <w:sz w:val="21"/>
          <w:szCs w:val="21"/>
        </w:rPr>
      </w:pPr>
    </w:p>
    <w:p w14:paraId="43EAAC72"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Megrendelő részéről:</w:t>
      </w:r>
    </w:p>
    <w:p w14:paraId="43EAAC73" w14:textId="77777777" w:rsidR="003C770C" w:rsidRPr="00A24BF9" w:rsidRDefault="003C770C" w:rsidP="004877C2">
      <w:pPr>
        <w:spacing w:line="276" w:lineRule="auto"/>
        <w:jc w:val="both"/>
        <w:rPr>
          <w:rFonts w:ascii="Tahoma" w:hAnsi="Tahoma" w:cs="Tahoma"/>
          <w:sz w:val="21"/>
          <w:szCs w:val="21"/>
        </w:rPr>
      </w:pPr>
    </w:p>
    <w:p w14:paraId="43EAAC74"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Név: </w:t>
      </w:r>
    </w:p>
    <w:p w14:paraId="43EAAC75"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Telefonszám: </w:t>
      </w:r>
    </w:p>
    <w:p w14:paraId="43EAAC76"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e-mail: </w:t>
      </w:r>
    </w:p>
    <w:p w14:paraId="43EAAC77" w14:textId="77777777" w:rsidR="003C770C" w:rsidRPr="00A24BF9" w:rsidRDefault="003C770C" w:rsidP="004877C2">
      <w:pPr>
        <w:spacing w:line="276" w:lineRule="auto"/>
        <w:jc w:val="both"/>
        <w:rPr>
          <w:rFonts w:ascii="Tahoma" w:hAnsi="Tahoma" w:cs="Tahoma"/>
          <w:sz w:val="21"/>
          <w:szCs w:val="21"/>
        </w:rPr>
      </w:pPr>
    </w:p>
    <w:p w14:paraId="43EAAC78" w14:textId="77777777" w:rsidR="003C770C"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Vállalkozó</w:t>
      </w:r>
      <w:r w:rsidR="003C770C" w:rsidRPr="00A24BF9">
        <w:rPr>
          <w:rFonts w:ascii="Tahoma" w:hAnsi="Tahoma" w:cs="Tahoma"/>
          <w:sz w:val="21"/>
          <w:szCs w:val="21"/>
        </w:rPr>
        <w:t xml:space="preserve"> részéről: </w:t>
      </w:r>
    </w:p>
    <w:p w14:paraId="43EAAC79" w14:textId="77777777" w:rsidR="003C770C" w:rsidRPr="00A24BF9" w:rsidRDefault="003C770C" w:rsidP="004877C2">
      <w:pPr>
        <w:spacing w:line="276" w:lineRule="auto"/>
        <w:jc w:val="both"/>
        <w:rPr>
          <w:rFonts w:ascii="Tahoma" w:hAnsi="Tahoma" w:cs="Tahoma"/>
          <w:sz w:val="21"/>
          <w:szCs w:val="21"/>
        </w:rPr>
      </w:pPr>
    </w:p>
    <w:p w14:paraId="43EAAC7A"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Név: </w:t>
      </w:r>
    </w:p>
    <w:p w14:paraId="43EAAC7B"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 xml:space="preserve">Telefonszám: </w:t>
      </w:r>
    </w:p>
    <w:p w14:paraId="43EAAC7C" w14:textId="77777777" w:rsidR="003C770C" w:rsidRPr="00A24BF9" w:rsidRDefault="003C770C" w:rsidP="004877C2">
      <w:pPr>
        <w:spacing w:line="276" w:lineRule="auto"/>
        <w:jc w:val="both"/>
        <w:rPr>
          <w:rFonts w:ascii="Tahoma" w:hAnsi="Tahoma" w:cs="Tahoma"/>
          <w:sz w:val="21"/>
          <w:szCs w:val="21"/>
        </w:rPr>
      </w:pPr>
    </w:p>
    <w:p w14:paraId="43EAAC7D" w14:textId="77777777" w:rsidR="003C770C" w:rsidRPr="00A24BF9" w:rsidRDefault="003C770C" w:rsidP="004877C2">
      <w:pPr>
        <w:spacing w:line="276" w:lineRule="auto"/>
        <w:jc w:val="both"/>
        <w:rPr>
          <w:rFonts w:ascii="Tahoma" w:hAnsi="Tahoma" w:cs="Tahoma"/>
          <w:sz w:val="21"/>
          <w:szCs w:val="21"/>
        </w:rPr>
      </w:pPr>
      <w:r w:rsidRPr="00A24BF9">
        <w:rPr>
          <w:rFonts w:ascii="Tahoma" w:hAnsi="Tahoma" w:cs="Tahoma"/>
          <w:sz w:val="21"/>
          <w:szCs w:val="21"/>
        </w:rPr>
        <w:t>A kapcsolattartásra kijelölt személyek kötelesek a teljesítést akadályozó bármely körülményről haladéktalanul értesíteni egymást és kezdeményezni a szükséges intézkedést.</w:t>
      </w:r>
    </w:p>
    <w:p w14:paraId="43EAAC7E" w14:textId="77777777" w:rsidR="003C770C" w:rsidRPr="00A24BF9" w:rsidRDefault="003C770C" w:rsidP="004877C2">
      <w:pPr>
        <w:spacing w:line="276" w:lineRule="auto"/>
        <w:jc w:val="both"/>
        <w:rPr>
          <w:rFonts w:ascii="Tahoma" w:hAnsi="Tahoma" w:cs="Tahoma"/>
          <w:sz w:val="21"/>
          <w:szCs w:val="21"/>
        </w:rPr>
      </w:pPr>
    </w:p>
    <w:p w14:paraId="43EAAC7F" w14:textId="77777777" w:rsidR="003C770C" w:rsidRPr="00A24BF9" w:rsidRDefault="003C770C" w:rsidP="004877C2">
      <w:pPr>
        <w:spacing w:line="276" w:lineRule="auto"/>
        <w:jc w:val="both"/>
        <w:rPr>
          <w:rFonts w:ascii="Tahoma" w:hAnsi="Tahoma" w:cs="Tahoma"/>
          <w:sz w:val="21"/>
          <w:szCs w:val="21"/>
        </w:rPr>
      </w:pPr>
    </w:p>
    <w:p w14:paraId="43EAAC80" w14:textId="76378481" w:rsidR="003C770C" w:rsidRPr="00A24BF9" w:rsidRDefault="003C770C" w:rsidP="004877C2">
      <w:pPr>
        <w:spacing w:line="276" w:lineRule="auto"/>
        <w:jc w:val="both"/>
        <w:rPr>
          <w:rFonts w:ascii="Tahoma" w:hAnsi="Tahoma" w:cs="Tahoma"/>
          <w:b/>
          <w:sz w:val="21"/>
          <w:szCs w:val="21"/>
        </w:rPr>
      </w:pPr>
      <w:r w:rsidRPr="00A24BF9">
        <w:rPr>
          <w:rFonts w:ascii="Tahoma" w:hAnsi="Tahoma" w:cs="Tahoma"/>
          <w:b/>
          <w:sz w:val="21"/>
          <w:szCs w:val="21"/>
        </w:rPr>
        <w:t xml:space="preserve">8. </w:t>
      </w:r>
      <w:r w:rsidRPr="00A24BF9">
        <w:rPr>
          <w:rFonts w:ascii="Tahoma" w:hAnsi="Tahoma" w:cs="Tahoma"/>
          <w:b/>
          <w:sz w:val="21"/>
          <w:szCs w:val="21"/>
        </w:rPr>
        <w:tab/>
        <w:t xml:space="preserve">A </w:t>
      </w:r>
      <w:r w:rsidR="00607BD6" w:rsidRPr="00A24BF9">
        <w:rPr>
          <w:rFonts w:ascii="Tahoma" w:hAnsi="Tahoma" w:cs="Tahoma"/>
          <w:b/>
          <w:sz w:val="21"/>
          <w:szCs w:val="21"/>
        </w:rPr>
        <w:t>keret</w:t>
      </w:r>
      <w:r w:rsidR="002569FE" w:rsidRPr="00A24BF9">
        <w:rPr>
          <w:rFonts w:ascii="Tahoma" w:hAnsi="Tahoma" w:cs="Tahoma"/>
          <w:b/>
          <w:sz w:val="21"/>
          <w:szCs w:val="21"/>
        </w:rPr>
        <w:t xml:space="preserve">szerződés </w:t>
      </w:r>
      <w:r w:rsidRPr="00A24BF9">
        <w:rPr>
          <w:rFonts w:ascii="Tahoma" w:hAnsi="Tahoma" w:cs="Tahoma"/>
          <w:b/>
          <w:sz w:val="21"/>
          <w:szCs w:val="21"/>
        </w:rPr>
        <w:t>megszűnése, elállás</w:t>
      </w:r>
    </w:p>
    <w:p w14:paraId="43EAAC81" w14:textId="77777777" w:rsidR="003C770C" w:rsidRPr="00A24BF9" w:rsidRDefault="003C770C" w:rsidP="004877C2">
      <w:pPr>
        <w:spacing w:line="276" w:lineRule="auto"/>
        <w:jc w:val="both"/>
        <w:rPr>
          <w:rFonts w:ascii="Tahoma" w:hAnsi="Tahoma" w:cs="Tahoma"/>
          <w:i/>
          <w:sz w:val="21"/>
          <w:szCs w:val="21"/>
          <w:u w:val="single"/>
        </w:rPr>
      </w:pPr>
      <w:r w:rsidRPr="00A24BF9">
        <w:rPr>
          <w:rFonts w:ascii="Tahoma" w:hAnsi="Tahoma" w:cs="Tahoma"/>
          <w:i/>
          <w:sz w:val="21"/>
          <w:szCs w:val="21"/>
          <w:u w:val="single"/>
        </w:rPr>
        <w:t xml:space="preserve"> </w:t>
      </w:r>
    </w:p>
    <w:p w14:paraId="43EAAC82" w14:textId="4AE34578" w:rsidR="003C770C"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8.1.</w:t>
      </w:r>
      <w:r w:rsidR="003C770C" w:rsidRPr="00A24BF9">
        <w:rPr>
          <w:rFonts w:ascii="Tahoma" w:hAnsi="Tahoma" w:cs="Tahoma"/>
          <w:sz w:val="21"/>
          <w:szCs w:val="21"/>
        </w:rPr>
        <w:t xml:space="preserve"> A jelen </w:t>
      </w:r>
      <w:r w:rsidR="00607BD6" w:rsidRPr="00A24BF9">
        <w:rPr>
          <w:rFonts w:ascii="Tahoma" w:hAnsi="Tahoma" w:cs="Tahoma"/>
          <w:sz w:val="21"/>
          <w:szCs w:val="21"/>
        </w:rPr>
        <w:t>keret</w:t>
      </w:r>
      <w:r w:rsidR="002569FE" w:rsidRPr="00A24BF9">
        <w:rPr>
          <w:rFonts w:ascii="Tahoma" w:hAnsi="Tahoma" w:cs="Tahoma"/>
          <w:sz w:val="21"/>
          <w:szCs w:val="21"/>
        </w:rPr>
        <w:t xml:space="preserve">szerződés </w:t>
      </w:r>
      <w:r w:rsidR="003C770C" w:rsidRPr="00A24BF9">
        <w:rPr>
          <w:rFonts w:ascii="Tahoma" w:hAnsi="Tahoma" w:cs="Tahoma"/>
          <w:sz w:val="21"/>
          <w:szCs w:val="21"/>
        </w:rPr>
        <w:t>a határozott idő lejártával vagy a</w:t>
      </w:r>
      <w:r w:rsidRPr="00A24BF9">
        <w:rPr>
          <w:rFonts w:ascii="Tahoma" w:hAnsi="Tahoma" w:cs="Tahoma"/>
          <w:sz w:val="21"/>
          <w:szCs w:val="21"/>
        </w:rPr>
        <w:t xml:space="preserve"> vállalkoz</w:t>
      </w:r>
      <w:r w:rsidR="00C80BAF" w:rsidRPr="00A24BF9">
        <w:rPr>
          <w:rFonts w:ascii="Tahoma" w:hAnsi="Tahoma" w:cs="Tahoma"/>
          <w:sz w:val="21"/>
          <w:szCs w:val="21"/>
        </w:rPr>
        <w:t>ó</w:t>
      </w:r>
      <w:r w:rsidRPr="00A24BF9">
        <w:rPr>
          <w:rFonts w:ascii="Tahoma" w:hAnsi="Tahoma" w:cs="Tahoma"/>
          <w:sz w:val="21"/>
          <w:szCs w:val="21"/>
        </w:rPr>
        <w:t xml:space="preserve">i </w:t>
      </w:r>
      <w:r w:rsidR="003C770C" w:rsidRPr="00A24BF9">
        <w:rPr>
          <w:rFonts w:ascii="Tahoma" w:hAnsi="Tahoma" w:cs="Tahoma"/>
          <w:sz w:val="21"/>
          <w:szCs w:val="21"/>
        </w:rPr>
        <w:t xml:space="preserve">díj keretösszegének kimerítésével szűnik meg. </w:t>
      </w:r>
    </w:p>
    <w:p w14:paraId="43EAAC83" w14:textId="77777777" w:rsidR="003C770C" w:rsidRPr="00A24BF9" w:rsidRDefault="003C770C" w:rsidP="004877C2">
      <w:pPr>
        <w:spacing w:line="276" w:lineRule="auto"/>
        <w:jc w:val="both"/>
        <w:rPr>
          <w:rFonts w:ascii="Tahoma" w:hAnsi="Tahoma" w:cs="Tahoma"/>
          <w:sz w:val="21"/>
          <w:szCs w:val="21"/>
        </w:rPr>
      </w:pPr>
    </w:p>
    <w:p w14:paraId="43EAAC85" w14:textId="77777777" w:rsidR="00CA05EE" w:rsidRPr="00A24BF9" w:rsidRDefault="00CA05EE" w:rsidP="004877C2">
      <w:pPr>
        <w:spacing w:line="276" w:lineRule="auto"/>
        <w:jc w:val="both"/>
        <w:rPr>
          <w:rFonts w:ascii="Tahoma" w:hAnsi="Tahoma" w:cs="Tahoma"/>
          <w:sz w:val="21"/>
          <w:szCs w:val="21"/>
        </w:rPr>
      </w:pPr>
    </w:p>
    <w:p w14:paraId="43EAAC86" w14:textId="71FA3EDD" w:rsidR="003C770C" w:rsidRPr="00A24BF9" w:rsidRDefault="00CA05EE" w:rsidP="004877C2">
      <w:pPr>
        <w:spacing w:line="276" w:lineRule="auto"/>
        <w:jc w:val="both"/>
        <w:rPr>
          <w:rFonts w:ascii="Tahoma" w:hAnsi="Tahoma" w:cs="Tahoma"/>
          <w:sz w:val="21"/>
          <w:szCs w:val="21"/>
        </w:rPr>
      </w:pPr>
      <w:r w:rsidRPr="00A24BF9">
        <w:rPr>
          <w:rFonts w:ascii="Tahoma" w:hAnsi="Tahoma" w:cs="Tahoma"/>
          <w:sz w:val="21"/>
          <w:szCs w:val="21"/>
        </w:rPr>
        <w:t xml:space="preserve">8.3. </w:t>
      </w:r>
      <w:r w:rsidR="003C770C" w:rsidRPr="00A24BF9">
        <w:rPr>
          <w:rFonts w:ascii="Tahoma" w:hAnsi="Tahoma" w:cs="Tahoma"/>
          <w:sz w:val="21"/>
          <w:szCs w:val="21"/>
        </w:rPr>
        <w:t xml:space="preserve">Jelen </w:t>
      </w:r>
      <w:r w:rsidR="00607BD6" w:rsidRPr="00A24BF9">
        <w:rPr>
          <w:rFonts w:ascii="Tahoma" w:hAnsi="Tahoma" w:cs="Tahoma"/>
          <w:sz w:val="21"/>
          <w:szCs w:val="21"/>
        </w:rPr>
        <w:t>keret</w:t>
      </w:r>
      <w:r w:rsidR="002569FE" w:rsidRPr="00A24BF9">
        <w:rPr>
          <w:rFonts w:ascii="Tahoma" w:hAnsi="Tahoma" w:cs="Tahoma"/>
          <w:sz w:val="21"/>
          <w:szCs w:val="21"/>
        </w:rPr>
        <w:t xml:space="preserve">szerződést </w:t>
      </w:r>
      <w:r w:rsidR="003C770C" w:rsidRPr="00A24BF9">
        <w:rPr>
          <w:rFonts w:ascii="Tahoma" w:hAnsi="Tahoma" w:cs="Tahoma"/>
          <w:sz w:val="21"/>
          <w:szCs w:val="21"/>
        </w:rPr>
        <w:t>a másik fél súlyos szerződésszegése esetén bármelyik fél azonnali hatállyal felmondhatja.</w:t>
      </w:r>
    </w:p>
    <w:p w14:paraId="43EAAC87" w14:textId="77777777" w:rsidR="003C770C" w:rsidRPr="00A24BF9" w:rsidRDefault="003C770C" w:rsidP="004877C2">
      <w:pPr>
        <w:autoSpaceDE w:val="0"/>
        <w:adjustRightInd w:val="0"/>
        <w:spacing w:line="276" w:lineRule="auto"/>
        <w:ind w:left="709" w:hanging="709"/>
        <w:jc w:val="both"/>
        <w:rPr>
          <w:rFonts w:ascii="Tahoma" w:hAnsi="Tahoma" w:cs="Tahoma"/>
          <w:sz w:val="21"/>
          <w:szCs w:val="21"/>
        </w:rPr>
      </w:pPr>
    </w:p>
    <w:p w14:paraId="43EAAC88" w14:textId="347F1583" w:rsidR="003C770C" w:rsidRPr="00A24BF9" w:rsidRDefault="00CA05EE" w:rsidP="004877C2">
      <w:pPr>
        <w:autoSpaceDE w:val="0"/>
        <w:adjustRightInd w:val="0"/>
        <w:spacing w:line="276" w:lineRule="auto"/>
        <w:jc w:val="both"/>
        <w:rPr>
          <w:rFonts w:ascii="Tahoma" w:hAnsi="Tahoma" w:cs="Tahoma"/>
          <w:sz w:val="21"/>
          <w:szCs w:val="21"/>
        </w:rPr>
      </w:pPr>
      <w:r w:rsidRPr="00A24BF9">
        <w:rPr>
          <w:rFonts w:ascii="Tahoma" w:hAnsi="Tahoma" w:cs="Tahoma"/>
          <w:sz w:val="21"/>
          <w:szCs w:val="21"/>
        </w:rPr>
        <w:t xml:space="preserve">8.4. </w:t>
      </w:r>
      <w:r w:rsidR="003C770C" w:rsidRPr="00A24BF9">
        <w:rPr>
          <w:rFonts w:ascii="Tahoma" w:hAnsi="Tahoma" w:cs="Tahoma"/>
          <w:sz w:val="21"/>
          <w:szCs w:val="21"/>
        </w:rPr>
        <w:t xml:space="preserve">Súlyos szerződésszegésnek minősül a Megrendelő részéről különösen, ha a Megrendelő a </w:t>
      </w:r>
      <w:r w:rsidRPr="00A24BF9">
        <w:rPr>
          <w:rFonts w:ascii="Tahoma" w:hAnsi="Tahoma" w:cs="Tahoma"/>
          <w:sz w:val="21"/>
          <w:szCs w:val="21"/>
        </w:rPr>
        <w:t>vállalkoz</w:t>
      </w:r>
      <w:r w:rsidR="002945F4" w:rsidRPr="00A24BF9">
        <w:rPr>
          <w:rFonts w:ascii="Tahoma" w:hAnsi="Tahoma" w:cs="Tahoma"/>
          <w:sz w:val="21"/>
          <w:szCs w:val="21"/>
        </w:rPr>
        <w:t>ó</w:t>
      </w:r>
      <w:r w:rsidRPr="00A24BF9">
        <w:rPr>
          <w:rFonts w:ascii="Tahoma" w:hAnsi="Tahoma" w:cs="Tahoma"/>
          <w:sz w:val="21"/>
          <w:szCs w:val="21"/>
        </w:rPr>
        <w:t xml:space="preserve">i </w:t>
      </w:r>
      <w:r w:rsidR="003C770C" w:rsidRPr="00A24BF9">
        <w:rPr>
          <w:rFonts w:ascii="Tahoma" w:hAnsi="Tahoma" w:cs="Tahoma"/>
          <w:sz w:val="21"/>
          <w:szCs w:val="21"/>
        </w:rPr>
        <w:t xml:space="preserve">díjat </w:t>
      </w:r>
      <w:r w:rsidR="00DE4932" w:rsidRPr="00A24BF9">
        <w:rPr>
          <w:rFonts w:ascii="Tahoma" w:hAnsi="Tahoma" w:cs="Tahoma"/>
          <w:sz w:val="21"/>
          <w:szCs w:val="21"/>
        </w:rPr>
        <w:t xml:space="preserve">– figyelemmel jelen szerződés vonatkozó rendelkezéseire - </w:t>
      </w:r>
      <w:r w:rsidR="003C770C" w:rsidRPr="00A24BF9">
        <w:rPr>
          <w:rFonts w:ascii="Tahoma" w:hAnsi="Tahoma" w:cs="Tahoma"/>
          <w:sz w:val="21"/>
          <w:szCs w:val="21"/>
        </w:rPr>
        <w:t xml:space="preserve">határidőre nem fizeti meg. A </w:t>
      </w:r>
      <w:r w:rsidRPr="00A24BF9">
        <w:rPr>
          <w:rFonts w:ascii="Tahoma" w:hAnsi="Tahoma" w:cs="Tahoma"/>
          <w:sz w:val="21"/>
          <w:szCs w:val="21"/>
        </w:rPr>
        <w:t>Vállalkozó</w:t>
      </w:r>
      <w:r w:rsidR="003C770C" w:rsidRPr="00A24BF9">
        <w:rPr>
          <w:rFonts w:ascii="Tahoma" w:hAnsi="Tahoma" w:cs="Tahoma"/>
          <w:sz w:val="21"/>
          <w:szCs w:val="21"/>
        </w:rPr>
        <w:t xml:space="preserve"> részéről súlyos szerződésszegésnek minősül különösen, ha a </w:t>
      </w:r>
      <w:r w:rsidRPr="00A24BF9">
        <w:rPr>
          <w:rFonts w:ascii="Tahoma" w:hAnsi="Tahoma" w:cs="Tahoma"/>
          <w:sz w:val="21"/>
          <w:szCs w:val="21"/>
        </w:rPr>
        <w:t>Vállalkozó</w:t>
      </w:r>
      <w:r w:rsidR="003C770C" w:rsidRPr="00A24BF9">
        <w:rPr>
          <w:rFonts w:ascii="Tahoma" w:hAnsi="Tahoma" w:cs="Tahoma"/>
          <w:sz w:val="21"/>
          <w:szCs w:val="21"/>
        </w:rPr>
        <w:t xml:space="preserve"> késedelmes vagy hibás teljesítés esetén a jelen szerződésben meghatározott feladatait a Megrendelő által tűzött póthatáridőben sem teljesíti </w:t>
      </w:r>
      <w:r w:rsidR="00607BD6" w:rsidRPr="00A24BF9">
        <w:rPr>
          <w:rFonts w:ascii="Tahoma" w:hAnsi="Tahoma" w:cs="Tahoma"/>
          <w:sz w:val="21"/>
          <w:szCs w:val="21"/>
        </w:rPr>
        <w:t>szerződésszerűen</w:t>
      </w:r>
      <w:r w:rsidR="003C770C" w:rsidRPr="00A24BF9">
        <w:rPr>
          <w:rFonts w:ascii="Tahoma" w:hAnsi="Tahoma" w:cs="Tahoma"/>
          <w:sz w:val="21"/>
          <w:szCs w:val="21"/>
        </w:rPr>
        <w:t>.</w:t>
      </w:r>
    </w:p>
    <w:p w14:paraId="43EAAC89" w14:textId="77777777" w:rsidR="003C770C" w:rsidRPr="00A24BF9" w:rsidRDefault="003C770C" w:rsidP="004877C2">
      <w:pPr>
        <w:autoSpaceDE w:val="0"/>
        <w:adjustRightInd w:val="0"/>
        <w:spacing w:line="276" w:lineRule="auto"/>
        <w:jc w:val="both"/>
        <w:rPr>
          <w:rFonts w:ascii="Tahoma" w:hAnsi="Tahoma" w:cs="Tahoma"/>
          <w:sz w:val="21"/>
          <w:szCs w:val="21"/>
        </w:rPr>
      </w:pPr>
    </w:p>
    <w:p w14:paraId="43EAAC8A" w14:textId="77777777" w:rsidR="003C770C" w:rsidRPr="00A24BF9" w:rsidRDefault="00607BD6" w:rsidP="004877C2">
      <w:pPr>
        <w:autoSpaceDE w:val="0"/>
        <w:adjustRightInd w:val="0"/>
        <w:spacing w:line="276" w:lineRule="auto"/>
        <w:jc w:val="both"/>
        <w:rPr>
          <w:rFonts w:ascii="Tahoma" w:hAnsi="Tahoma" w:cs="Tahoma"/>
          <w:sz w:val="21"/>
          <w:szCs w:val="21"/>
        </w:rPr>
      </w:pPr>
      <w:r w:rsidRPr="00A24BF9">
        <w:rPr>
          <w:rFonts w:ascii="Tahoma" w:hAnsi="Tahoma" w:cs="Tahoma"/>
          <w:sz w:val="21"/>
          <w:szCs w:val="21"/>
        </w:rPr>
        <w:t>8.</w:t>
      </w:r>
      <w:r w:rsidR="003C770C" w:rsidRPr="00A24BF9">
        <w:rPr>
          <w:rFonts w:ascii="Tahoma" w:hAnsi="Tahoma" w:cs="Tahoma"/>
          <w:sz w:val="21"/>
          <w:szCs w:val="21"/>
        </w:rPr>
        <w:t xml:space="preserve">5.Súlyos szerződésszegésnek minősül a </w:t>
      </w:r>
      <w:r w:rsidR="00CA05EE" w:rsidRPr="00A24BF9">
        <w:rPr>
          <w:rFonts w:ascii="Tahoma" w:hAnsi="Tahoma" w:cs="Tahoma"/>
          <w:sz w:val="21"/>
          <w:szCs w:val="21"/>
        </w:rPr>
        <w:t>Vállalkozó</w:t>
      </w:r>
      <w:r w:rsidR="003C770C" w:rsidRPr="00A24BF9">
        <w:rPr>
          <w:rFonts w:ascii="Tahoma" w:hAnsi="Tahoma" w:cs="Tahoma"/>
          <w:sz w:val="21"/>
          <w:szCs w:val="21"/>
        </w:rPr>
        <w:t xml:space="preserve"> részéről különösen, ha a közvetlen megrendelésekben megadott </w:t>
      </w:r>
      <w:r w:rsidR="00CA05EE" w:rsidRPr="00A24BF9">
        <w:rPr>
          <w:rFonts w:ascii="Tahoma" w:hAnsi="Tahoma" w:cs="Tahoma"/>
          <w:sz w:val="21"/>
          <w:szCs w:val="21"/>
        </w:rPr>
        <w:t xml:space="preserve">dokumentumokat </w:t>
      </w:r>
      <w:r w:rsidR="003C770C" w:rsidRPr="00A24BF9">
        <w:rPr>
          <w:rFonts w:ascii="Tahoma" w:hAnsi="Tahoma" w:cs="Tahoma"/>
          <w:sz w:val="21"/>
          <w:szCs w:val="21"/>
        </w:rPr>
        <w:t xml:space="preserve">nem a megadott mennyiségben, minőségben vagy határidőben (póthatáridőben) szállítja le. </w:t>
      </w:r>
    </w:p>
    <w:p w14:paraId="43EAAC8B" w14:textId="77777777" w:rsidR="003C770C" w:rsidRPr="00A24BF9" w:rsidRDefault="003C770C" w:rsidP="004877C2">
      <w:pPr>
        <w:autoSpaceDE w:val="0"/>
        <w:adjustRightInd w:val="0"/>
        <w:spacing w:line="276" w:lineRule="auto"/>
        <w:jc w:val="both"/>
        <w:rPr>
          <w:rFonts w:ascii="Tahoma" w:hAnsi="Tahoma" w:cs="Tahoma"/>
          <w:sz w:val="21"/>
          <w:szCs w:val="21"/>
        </w:rPr>
      </w:pPr>
    </w:p>
    <w:p w14:paraId="43EAAC8C" w14:textId="77777777" w:rsidR="003C770C" w:rsidRPr="00A24BF9" w:rsidRDefault="003C770C" w:rsidP="004877C2">
      <w:pPr>
        <w:spacing w:line="276" w:lineRule="auto"/>
        <w:jc w:val="both"/>
        <w:rPr>
          <w:rFonts w:ascii="Tahoma" w:hAnsi="Tahoma" w:cs="Tahoma"/>
          <w:b/>
          <w:sz w:val="21"/>
          <w:szCs w:val="21"/>
        </w:rPr>
      </w:pPr>
      <w:r w:rsidRPr="00A24BF9">
        <w:rPr>
          <w:rFonts w:ascii="Tahoma" w:hAnsi="Tahoma" w:cs="Tahoma"/>
          <w:b/>
          <w:sz w:val="21"/>
          <w:szCs w:val="21"/>
        </w:rPr>
        <w:t xml:space="preserve">9. </w:t>
      </w:r>
      <w:r w:rsidRPr="00A24BF9">
        <w:rPr>
          <w:rFonts w:ascii="Tahoma" w:hAnsi="Tahoma" w:cs="Tahoma"/>
          <w:b/>
          <w:sz w:val="21"/>
          <w:szCs w:val="21"/>
        </w:rPr>
        <w:tab/>
        <w:t>Jogviták rendezése</w:t>
      </w:r>
    </w:p>
    <w:p w14:paraId="43EAAC8D" w14:textId="77777777" w:rsidR="003C770C" w:rsidRPr="00A24BF9" w:rsidRDefault="003C770C" w:rsidP="004877C2">
      <w:pPr>
        <w:spacing w:line="276" w:lineRule="auto"/>
        <w:jc w:val="both"/>
        <w:rPr>
          <w:rFonts w:ascii="Tahoma" w:hAnsi="Tahoma" w:cs="Tahoma"/>
          <w:sz w:val="21"/>
          <w:szCs w:val="21"/>
        </w:rPr>
      </w:pPr>
    </w:p>
    <w:p w14:paraId="43EAAC8E" w14:textId="0A690607" w:rsidR="003C770C" w:rsidRPr="00A24BF9" w:rsidRDefault="00CA05EE" w:rsidP="004877C2">
      <w:pPr>
        <w:spacing w:line="276" w:lineRule="auto"/>
        <w:jc w:val="both"/>
        <w:rPr>
          <w:rFonts w:ascii="Tahoma" w:hAnsi="Tahoma" w:cs="Tahoma"/>
          <w:sz w:val="21"/>
          <w:szCs w:val="21"/>
        </w:rPr>
      </w:pPr>
      <w:r w:rsidRPr="00A24BF9">
        <w:rPr>
          <w:rFonts w:ascii="Tahoma" w:hAnsi="Tahoma" w:cs="Tahoma"/>
          <w:bCs/>
          <w:iCs/>
          <w:sz w:val="21"/>
          <w:szCs w:val="21"/>
        </w:rPr>
        <w:t>9.1.</w:t>
      </w:r>
      <w:r w:rsidR="003C770C" w:rsidRPr="00A24BF9">
        <w:rPr>
          <w:rFonts w:ascii="Tahoma" w:hAnsi="Tahoma" w:cs="Tahoma"/>
          <w:bCs/>
          <w:iCs/>
          <w:sz w:val="21"/>
          <w:szCs w:val="21"/>
        </w:rPr>
        <w:t xml:space="preserve"> Bármely vita eldöntésére, amely a </w:t>
      </w:r>
      <w:r w:rsidR="00607BD6" w:rsidRPr="00A24BF9">
        <w:rPr>
          <w:rFonts w:ascii="Tahoma" w:hAnsi="Tahoma" w:cs="Tahoma"/>
          <w:bCs/>
          <w:iCs/>
          <w:sz w:val="21"/>
          <w:szCs w:val="21"/>
        </w:rPr>
        <w:t>keret</w:t>
      </w:r>
      <w:r w:rsidR="002569FE" w:rsidRPr="00A24BF9">
        <w:rPr>
          <w:rFonts w:ascii="Tahoma" w:hAnsi="Tahoma" w:cs="Tahoma"/>
          <w:bCs/>
          <w:iCs/>
          <w:sz w:val="21"/>
          <w:szCs w:val="21"/>
        </w:rPr>
        <w:t xml:space="preserve">szerződésből </w:t>
      </w:r>
      <w:r w:rsidR="003C770C" w:rsidRPr="00A24BF9">
        <w:rPr>
          <w:rFonts w:ascii="Tahoma" w:hAnsi="Tahoma" w:cs="Tahoma"/>
          <w:bCs/>
          <w:iCs/>
          <w:sz w:val="21"/>
          <w:szCs w:val="21"/>
        </w:rPr>
        <w:t xml:space="preserve">vagy azzal összefüggésben, annak megszegésével, megszűnésével, érvényességével vagy értelmezésével kapcsolatban keletkezik, a felek </w:t>
      </w:r>
      <w:r w:rsidR="00DE4932" w:rsidRPr="00A24BF9">
        <w:rPr>
          <w:rFonts w:ascii="Tahoma" w:hAnsi="Tahoma" w:cs="Tahoma"/>
          <w:bCs/>
          <w:iCs/>
          <w:sz w:val="21"/>
          <w:szCs w:val="21"/>
        </w:rPr>
        <w:t>Megrendelő</w:t>
      </w:r>
      <w:r w:rsidR="003C770C" w:rsidRPr="00A24BF9">
        <w:rPr>
          <w:rFonts w:ascii="Tahoma" w:hAnsi="Tahoma" w:cs="Tahoma"/>
          <w:bCs/>
          <w:iCs/>
          <w:sz w:val="21"/>
          <w:szCs w:val="21"/>
        </w:rPr>
        <w:t xml:space="preserve"> székhelye szerinti, hatáskörrel rendelkező bíróság kizárólagos illetékességét kötik ki.</w:t>
      </w:r>
    </w:p>
    <w:p w14:paraId="43EAAC8F" w14:textId="77777777" w:rsidR="003C770C" w:rsidRPr="00A24BF9" w:rsidRDefault="003C770C" w:rsidP="004877C2">
      <w:pPr>
        <w:spacing w:line="276" w:lineRule="auto"/>
        <w:jc w:val="both"/>
        <w:rPr>
          <w:rFonts w:ascii="Tahoma" w:hAnsi="Tahoma" w:cs="Tahoma"/>
          <w:sz w:val="21"/>
          <w:szCs w:val="21"/>
        </w:rPr>
      </w:pPr>
    </w:p>
    <w:p w14:paraId="43EAAC90" w14:textId="7A19004C" w:rsidR="003C770C" w:rsidRPr="00A24BF9" w:rsidRDefault="00CA05EE"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9.2. </w:t>
      </w:r>
      <w:r w:rsidR="003C770C" w:rsidRPr="00A24BF9">
        <w:rPr>
          <w:rFonts w:ascii="Tahoma" w:hAnsi="Tahoma" w:cs="Tahoma"/>
          <w:sz w:val="21"/>
          <w:szCs w:val="21"/>
        </w:rPr>
        <w:t xml:space="preserve">Jelen </w:t>
      </w:r>
      <w:r w:rsidR="00607BD6" w:rsidRPr="00A24BF9">
        <w:rPr>
          <w:rFonts w:ascii="Tahoma" w:hAnsi="Tahoma" w:cs="Tahoma"/>
          <w:sz w:val="21"/>
          <w:szCs w:val="21"/>
        </w:rPr>
        <w:t>keret</w:t>
      </w:r>
      <w:r w:rsidR="002569FE" w:rsidRPr="00A24BF9">
        <w:rPr>
          <w:rFonts w:ascii="Tahoma" w:hAnsi="Tahoma" w:cs="Tahoma"/>
          <w:sz w:val="21"/>
          <w:szCs w:val="21"/>
        </w:rPr>
        <w:t xml:space="preserve">szerződésben </w:t>
      </w:r>
      <w:r w:rsidR="003C770C" w:rsidRPr="00A24BF9">
        <w:rPr>
          <w:rFonts w:ascii="Tahoma" w:hAnsi="Tahoma" w:cs="Tahoma"/>
          <w:sz w:val="21"/>
          <w:szCs w:val="21"/>
        </w:rPr>
        <w:t>nem szabályozott kérdésekben a</w:t>
      </w:r>
      <w:r w:rsidR="00607BD6" w:rsidRPr="00A24BF9">
        <w:rPr>
          <w:rFonts w:ascii="Tahoma" w:hAnsi="Tahoma" w:cs="Tahoma"/>
          <w:sz w:val="21"/>
          <w:szCs w:val="21"/>
        </w:rPr>
        <w:t xml:space="preserve"> Kbt., </w:t>
      </w:r>
      <w:r w:rsidR="003C770C" w:rsidRPr="00A24BF9">
        <w:rPr>
          <w:rFonts w:ascii="Tahoma" w:hAnsi="Tahoma" w:cs="Tahoma"/>
          <w:sz w:val="21"/>
          <w:szCs w:val="21"/>
        </w:rPr>
        <w:t xml:space="preserve"> Ptk., valamint a vonatkozó mindenkori hatályos jogszabályok irányadók.</w:t>
      </w:r>
    </w:p>
    <w:p w14:paraId="43EAAC91"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92" w14:textId="2C2D67EF" w:rsidR="003C770C" w:rsidRPr="00A24BF9" w:rsidRDefault="00CA05EE"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9.3. </w:t>
      </w:r>
      <w:r w:rsidR="003C770C" w:rsidRPr="00A24BF9">
        <w:rPr>
          <w:rFonts w:ascii="Tahoma" w:hAnsi="Tahoma" w:cs="Tahoma"/>
          <w:sz w:val="21"/>
          <w:szCs w:val="21"/>
        </w:rPr>
        <w:t xml:space="preserve">Felek rögzíteni kívánják, hogy jelen szerződés közbeszerzési eljárás alapján került megkötésre, ezért a közszerzésekről szóló 2011. évi CVIII. törvény </w:t>
      </w:r>
      <w:r w:rsidR="00741A75" w:rsidRPr="00A24BF9">
        <w:rPr>
          <w:rFonts w:ascii="Tahoma" w:hAnsi="Tahoma" w:cs="Tahoma"/>
          <w:sz w:val="21"/>
          <w:szCs w:val="21"/>
        </w:rPr>
        <w:t xml:space="preserve">132. § </w:t>
      </w:r>
      <w:r w:rsidR="003C770C" w:rsidRPr="00A24BF9">
        <w:rPr>
          <w:rFonts w:ascii="Tahoma" w:hAnsi="Tahoma" w:cs="Tahoma"/>
          <w:sz w:val="21"/>
          <w:szCs w:val="21"/>
        </w:rPr>
        <w:t xml:space="preserve">rendelkezéseit is alkalmazni kell jelen </w:t>
      </w:r>
      <w:r w:rsidR="00607BD6" w:rsidRPr="00A24BF9">
        <w:rPr>
          <w:rFonts w:ascii="Tahoma" w:hAnsi="Tahoma" w:cs="Tahoma"/>
          <w:sz w:val="21"/>
          <w:szCs w:val="21"/>
        </w:rPr>
        <w:t>keret</w:t>
      </w:r>
      <w:r w:rsidR="002569FE" w:rsidRPr="00A24BF9">
        <w:rPr>
          <w:rFonts w:ascii="Tahoma" w:hAnsi="Tahoma" w:cs="Tahoma"/>
          <w:sz w:val="21"/>
          <w:szCs w:val="21"/>
        </w:rPr>
        <w:t xml:space="preserve">szerződés </w:t>
      </w:r>
      <w:r w:rsidR="003C770C" w:rsidRPr="00A24BF9">
        <w:rPr>
          <w:rFonts w:ascii="Tahoma" w:hAnsi="Tahoma" w:cs="Tahoma"/>
          <w:sz w:val="21"/>
          <w:szCs w:val="21"/>
        </w:rPr>
        <w:t xml:space="preserve">módosítására és megszüntetésére. </w:t>
      </w:r>
    </w:p>
    <w:p w14:paraId="43EAAC93"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94" w14:textId="77777777" w:rsidR="003C770C" w:rsidRPr="00A24BF9" w:rsidRDefault="003C770C" w:rsidP="00853D9B">
      <w:pPr>
        <w:numPr>
          <w:ilvl w:val="0"/>
          <w:numId w:val="19"/>
        </w:numPr>
        <w:tabs>
          <w:tab w:val="left" w:pos="637"/>
        </w:tabs>
        <w:suppressAutoHyphens/>
        <w:autoSpaceDN w:val="0"/>
        <w:spacing w:line="276" w:lineRule="auto"/>
        <w:ind w:right="-1"/>
        <w:contextualSpacing/>
        <w:jc w:val="both"/>
        <w:textAlignment w:val="baseline"/>
        <w:rPr>
          <w:rFonts w:ascii="Tahoma" w:eastAsia="Calibri" w:hAnsi="Tahoma" w:cs="Tahoma"/>
          <w:b/>
          <w:sz w:val="21"/>
          <w:szCs w:val="21"/>
        </w:rPr>
      </w:pPr>
      <w:r w:rsidRPr="00A24BF9">
        <w:rPr>
          <w:rFonts w:ascii="Tahoma" w:eastAsia="Calibri" w:hAnsi="Tahoma" w:cs="Tahoma"/>
          <w:b/>
          <w:sz w:val="21"/>
          <w:szCs w:val="21"/>
        </w:rPr>
        <w:t>Egyéb rendelkezések</w:t>
      </w:r>
    </w:p>
    <w:p w14:paraId="43EAAC95" w14:textId="77777777" w:rsidR="003C770C" w:rsidRPr="00A24BF9" w:rsidRDefault="003C770C" w:rsidP="004877C2">
      <w:pPr>
        <w:tabs>
          <w:tab w:val="left" w:pos="0"/>
        </w:tabs>
        <w:spacing w:line="276" w:lineRule="auto"/>
        <w:ind w:right="-1"/>
        <w:jc w:val="both"/>
        <w:rPr>
          <w:rFonts w:ascii="Tahoma" w:hAnsi="Tahoma" w:cs="Tahoma"/>
          <w:sz w:val="21"/>
          <w:szCs w:val="21"/>
        </w:rPr>
      </w:pPr>
    </w:p>
    <w:p w14:paraId="43EAAC96" w14:textId="417EFAEA" w:rsidR="003C770C" w:rsidRPr="00A24BF9" w:rsidRDefault="00CA05EE" w:rsidP="00853D9B">
      <w:pPr>
        <w:pStyle w:val="Listaszerbekezds"/>
        <w:numPr>
          <w:ilvl w:val="1"/>
          <w:numId w:val="19"/>
        </w:numPr>
        <w:tabs>
          <w:tab w:val="left" w:pos="0"/>
        </w:tabs>
        <w:spacing w:line="276" w:lineRule="auto"/>
        <w:ind w:left="0" w:firstLine="0"/>
        <w:contextualSpacing/>
        <w:jc w:val="both"/>
        <w:rPr>
          <w:rFonts w:ascii="Tahoma" w:eastAsia="Calibri" w:hAnsi="Tahoma" w:cs="Tahoma"/>
          <w:sz w:val="21"/>
          <w:szCs w:val="21"/>
        </w:rPr>
      </w:pPr>
      <w:r w:rsidRPr="00A24BF9">
        <w:rPr>
          <w:rFonts w:ascii="Tahoma" w:eastAsia="Calibri" w:hAnsi="Tahoma" w:cs="Tahoma"/>
          <w:sz w:val="21"/>
          <w:szCs w:val="21"/>
        </w:rPr>
        <w:t>Vállalkozó</w:t>
      </w:r>
      <w:r w:rsidR="003C770C" w:rsidRPr="00A24BF9">
        <w:rPr>
          <w:rFonts w:ascii="Tahoma" w:eastAsia="Calibri" w:hAnsi="Tahoma" w:cs="Tahoma"/>
          <w:sz w:val="21"/>
          <w:szCs w:val="21"/>
        </w:rPr>
        <w:t xml:space="preserve"> kötelezettséget vállal arra, hogy lehetővé teszi, hogy a </w:t>
      </w:r>
      <w:r w:rsidR="00607BD6"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 </w:t>
      </w:r>
      <w:r w:rsidR="003C770C" w:rsidRPr="00A24BF9">
        <w:rPr>
          <w:rFonts w:ascii="Tahoma" w:eastAsia="Calibri" w:hAnsi="Tahoma" w:cs="Tahoma"/>
          <w:sz w:val="21"/>
          <w:szCs w:val="21"/>
        </w:rPr>
        <w:t xml:space="preserve">megvalósulásának ellenőrzését minden olyan szervezet, hatóság, egyéb személy elvégezze, amelyeket erre jogszabály jogosít, illetve köteles. Ilyen szervek különösen a projekt támogatója, a fejezetek ellenőrzési szervezetei, a Kormány által kijelölt belső ellenőrzési szerv, a Magyar Államkincstár, az Állami Számvevőszék, az Európai Bizottság illetékes szervezetei és az Európai Számvevőszék. Fentiek értelmében a </w:t>
      </w:r>
      <w:r w:rsidRPr="00A24BF9">
        <w:rPr>
          <w:rFonts w:ascii="Tahoma" w:eastAsia="Calibri" w:hAnsi="Tahoma" w:cs="Tahoma"/>
          <w:sz w:val="21"/>
          <w:szCs w:val="21"/>
        </w:rPr>
        <w:t>Vállalkozó</w:t>
      </w:r>
      <w:r w:rsidR="003C770C" w:rsidRPr="00A24BF9">
        <w:rPr>
          <w:rFonts w:ascii="Tahoma" w:eastAsia="Calibri" w:hAnsi="Tahoma" w:cs="Tahoma"/>
          <w:sz w:val="21"/>
          <w:szCs w:val="21"/>
        </w:rPr>
        <w:t xml:space="preserve"> köteles minden segítséget megadni, a helyszíni vizsgálatokon jelen lenni. A </w:t>
      </w:r>
      <w:r w:rsidRPr="00A24BF9">
        <w:rPr>
          <w:rFonts w:ascii="Tahoma" w:eastAsia="Calibri" w:hAnsi="Tahoma" w:cs="Tahoma"/>
          <w:sz w:val="21"/>
          <w:szCs w:val="21"/>
        </w:rPr>
        <w:t>Vállalkozó</w:t>
      </w:r>
      <w:r w:rsidR="003C770C" w:rsidRPr="00A24BF9">
        <w:rPr>
          <w:rFonts w:ascii="Tahoma" w:eastAsia="Calibri" w:hAnsi="Tahoma" w:cs="Tahoma"/>
          <w:sz w:val="21"/>
          <w:szCs w:val="21"/>
        </w:rPr>
        <w:t xml:space="preserve"> kötelezettséget vállal arra, hogy a Megrendelő rendelkezésére bocsát valamennyi, jelen </w:t>
      </w:r>
      <w:r w:rsidR="00607BD6"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szerződésben </w:t>
      </w:r>
      <w:r w:rsidR="003C770C" w:rsidRPr="00A24BF9">
        <w:rPr>
          <w:rFonts w:ascii="Tahoma" w:eastAsia="Calibri" w:hAnsi="Tahoma" w:cs="Tahoma"/>
          <w:sz w:val="21"/>
          <w:szCs w:val="21"/>
        </w:rPr>
        <w:t xml:space="preserve">nem nevesített, de a projekt támogatója, vagy bármely </w:t>
      </w:r>
      <w:r w:rsidR="003C770C" w:rsidRPr="00A24BF9">
        <w:rPr>
          <w:rFonts w:ascii="Tahoma" w:eastAsia="Calibri" w:hAnsi="Tahoma" w:cs="Tahoma"/>
          <w:sz w:val="21"/>
          <w:szCs w:val="21"/>
        </w:rPr>
        <w:lastRenderedPageBreak/>
        <w:t>más, ellenőrzésre jogosult szerv által megkövetelt, illetve a projekt elszámolásához szükséges dokumentumot.</w:t>
      </w:r>
    </w:p>
    <w:p w14:paraId="43EAAC97" w14:textId="77777777" w:rsidR="003C770C" w:rsidRPr="00A24BF9" w:rsidRDefault="003C770C" w:rsidP="004877C2">
      <w:pPr>
        <w:spacing w:line="276" w:lineRule="auto"/>
        <w:ind w:left="567" w:hanging="567"/>
        <w:contextualSpacing/>
        <w:jc w:val="both"/>
        <w:rPr>
          <w:rFonts w:ascii="Tahoma" w:eastAsia="Calibri" w:hAnsi="Tahoma" w:cs="Tahoma"/>
          <w:sz w:val="21"/>
          <w:szCs w:val="21"/>
        </w:rPr>
      </w:pPr>
    </w:p>
    <w:p w14:paraId="43EAAC98" w14:textId="49B26136" w:rsidR="003C770C" w:rsidRPr="00A24BF9" w:rsidRDefault="00CA05EE" w:rsidP="004877C2">
      <w:pPr>
        <w:autoSpaceDE w:val="0"/>
        <w:adjustRightInd w:val="0"/>
        <w:spacing w:line="276" w:lineRule="auto"/>
        <w:contextualSpacing/>
        <w:jc w:val="both"/>
        <w:rPr>
          <w:rFonts w:ascii="Tahoma" w:eastAsia="Calibri" w:hAnsi="Tahoma" w:cs="Tahoma"/>
          <w:sz w:val="21"/>
          <w:szCs w:val="21"/>
        </w:rPr>
      </w:pPr>
      <w:r w:rsidRPr="00A24BF9">
        <w:rPr>
          <w:rFonts w:ascii="Tahoma" w:eastAsia="Calibri" w:hAnsi="Tahoma" w:cs="Tahoma"/>
          <w:sz w:val="21"/>
          <w:szCs w:val="21"/>
        </w:rPr>
        <w:t>10.</w:t>
      </w:r>
      <w:r w:rsidR="003C770C" w:rsidRPr="00A24BF9">
        <w:rPr>
          <w:rFonts w:ascii="Tahoma" w:eastAsia="Calibri" w:hAnsi="Tahoma" w:cs="Tahoma"/>
          <w:sz w:val="21"/>
          <w:szCs w:val="21"/>
        </w:rPr>
        <w:t xml:space="preserve">2. A Megrendelő jogosult és egyben köteles a </w:t>
      </w:r>
      <w:r w:rsidR="00607BD6"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szerződést </w:t>
      </w:r>
      <w:r w:rsidR="003C770C" w:rsidRPr="00A24BF9">
        <w:rPr>
          <w:rFonts w:ascii="Tahoma" w:eastAsia="Calibri" w:hAnsi="Tahoma" w:cs="Tahoma"/>
          <w:sz w:val="21"/>
          <w:szCs w:val="21"/>
        </w:rPr>
        <w:t xml:space="preserve">felmondani - ha szükséges olyan határidővel, amely lehetővé teszi, hogy a </w:t>
      </w:r>
      <w:r w:rsidR="00607BD6" w:rsidRPr="00A24BF9">
        <w:rPr>
          <w:rFonts w:ascii="Tahoma" w:eastAsia="Calibri" w:hAnsi="Tahoma" w:cs="Tahoma"/>
          <w:sz w:val="21"/>
          <w:szCs w:val="21"/>
        </w:rPr>
        <w:t>keret</w:t>
      </w:r>
      <w:r w:rsidR="002569FE" w:rsidRPr="00A24BF9">
        <w:rPr>
          <w:rFonts w:ascii="Tahoma" w:eastAsia="Calibri" w:hAnsi="Tahoma" w:cs="Tahoma"/>
          <w:sz w:val="21"/>
          <w:szCs w:val="21"/>
        </w:rPr>
        <w:t xml:space="preserve">szerződéssel </w:t>
      </w:r>
      <w:r w:rsidR="003C770C" w:rsidRPr="00A24BF9">
        <w:rPr>
          <w:rFonts w:ascii="Tahoma" w:eastAsia="Calibri" w:hAnsi="Tahoma" w:cs="Tahoma"/>
          <w:sz w:val="21"/>
          <w:szCs w:val="21"/>
        </w:rPr>
        <w:t xml:space="preserve">érintett feladata ellátásáról gondoskodni tudjon – ha </w:t>
      </w:r>
    </w:p>
    <w:p w14:paraId="43EAAC99" w14:textId="77777777" w:rsidR="003C770C" w:rsidRPr="00A24BF9" w:rsidRDefault="003C770C" w:rsidP="004877C2">
      <w:pPr>
        <w:autoSpaceDE w:val="0"/>
        <w:adjustRightInd w:val="0"/>
        <w:spacing w:line="276" w:lineRule="auto"/>
        <w:ind w:left="567" w:hanging="567"/>
        <w:jc w:val="both"/>
        <w:rPr>
          <w:rFonts w:ascii="Tahoma" w:hAnsi="Tahoma" w:cs="Tahoma"/>
          <w:sz w:val="21"/>
          <w:szCs w:val="21"/>
        </w:rPr>
      </w:pPr>
    </w:p>
    <w:p w14:paraId="43EAAC9A" w14:textId="77777777" w:rsidR="003C770C" w:rsidRPr="00A24BF9" w:rsidRDefault="003C770C" w:rsidP="004877C2">
      <w:pPr>
        <w:autoSpaceDE w:val="0"/>
        <w:adjustRightInd w:val="0"/>
        <w:spacing w:line="276" w:lineRule="auto"/>
        <w:ind w:left="567"/>
        <w:jc w:val="both"/>
        <w:rPr>
          <w:rFonts w:ascii="Tahoma" w:hAnsi="Tahoma" w:cs="Tahoma"/>
          <w:sz w:val="21"/>
          <w:szCs w:val="21"/>
        </w:rPr>
      </w:pPr>
      <w:r w:rsidRPr="00A24BF9">
        <w:rPr>
          <w:rFonts w:ascii="Tahoma" w:hAnsi="Tahoma" w:cs="Tahoma"/>
          <w:i/>
          <w:iCs/>
          <w:sz w:val="21"/>
          <w:szCs w:val="21"/>
        </w:rPr>
        <w:t xml:space="preserve">a) </w:t>
      </w:r>
      <w:r w:rsidRPr="00A24BF9">
        <w:rPr>
          <w:rFonts w:ascii="Tahoma" w:hAnsi="Tahoma" w:cs="Tahoma"/>
          <w:sz w:val="21"/>
          <w:szCs w:val="21"/>
        </w:rPr>
        <w:t xml:space="preserve">a </w:t>
      </w:r>
      <w:r w:rsidR="00CA05EE" w:rsidRPr="00A24BF9">
        <w:rPr>
          <w:rFonts w:ascii="Tahoma" w:hAnsi="Tahoma" w:cs="Tahoma"/>
          <w:sz w:val="21"/>
          <w:szCs w:val="21"/>
        </w:rPr>
        <w:t>Vállalkozóban</w:t>
      </w:r>
      <w:r w:rsidRPr="00A24BF9">
        <w:rPr>
          <w:rFonts w:ascii="Tahoma" w:hAnsi="Tahoma" w:cs="Tahoma"/>
          <w:sz w:val="21"/>
          <w:szCs w:val="21"/>
        </w:rPr>
        <w:t xml:space="preserve"> közvetetten vagy közvetlenül 25%-ot meghaladó tulajdoni részesedést szerez valamely olyan jogi személy vagy jogi személyiséggel nem rendelkező gazdasági társaság, amely nem felel meg az 56. § (1) bekezdés </w:t>
      </w:r>
      <w:r w:rsidRPr="00A24BF9">
        <w:rPr>
          <w:rFonts w:ascii="Tahoma" w:hAnsi="Tahoma" w:cs="Tahoma"/>
          <w:i/>
          <w:iCs/>
          <w:sz w:val="21"/>
          <w:szCs w:val="21"/>
        </w:rPr>
        <w:t xml:space="preserve">k) </w:t>
      </w:r>
      <w:r w:rsidRPr="00A24BF9">
        <w:rPr>
          <w:rFonts w:ascii="Tahoma" w:hAnsi="Tahoma" w:cs="Tahoma"/>
          <w:sz w:val="21"/>
          <w:szCs w:val="21"/>
        </w:rPr>
        <w:t xml:space="preserve">pontjában meghatározott feltételeknek. </w:t>
      </w:r>
    </w:p>
    <w:p w14:paraId="43EAAC9B" w14:textId="77777777" w:rsidR="003C770C" w:rsidRPr="00A24BF9" w:rsidRDefault="003C770C" w:rsidP="004877C2">
      <w:pPr>
        <w:autoSpaceDE w:val="0"/>
        <w:adjustRightInd w:val="0"/>
        <w:spacing w:line="276" w:lineRule="auto"/>
        <w:ind w:left="567"/>
        <w:jc w:val="both"/>
        <w:rPr>
          <w:rFonts w:ascii="Tahoma" w:hAnsi="Tahoma" w:cs="Tahoma"/>
          <w:sz w:val="21"/>
          <w:szCs w:val="21"/>
        </w:rPr>
      </w:pPr>
      <w:r w:rsidRPr="00A24BF9">
        <w:rPr>
          <w:rFonts w:ascii="Tahoma" w:hAnsi="Tahoma" w:cs="Tahoma"/>
          <w:i/>
          <w:iCs/>
          <w:sz w:val="21"/>
          <w:szCs w:val="21"/>
        </w:rPr>
        <w:t xml:space="preserve">b) </w:t>
      </w:r>
      <w:r w:rsidRPr="00A24BF9">
        <w:rPr>
          <w:rFonts w:ascii="Tahoma" w:hAnsi="Tahoma" w:cs="Tahoma"/>
          <w:sz w:val="21"/>
          <w:szCs w:val="21"/>
        </w:rPr>
        <w:t xml:space="preserve">a </w:t>
      </w:r>
      <w:r w:rsidR="00CA05EE" w:rsidRPr="00A24BF9">
        <w:rPr>
          <w:rFonts w:ascii="Tahoma" w:hAnsi="Tahoma" w:cs="Tahoma"/>
          <w:sz w:val="21"/>
          <w:szCs w:val="21"/>
        </w:rPr>
        <w:t>Vállalkozó</w:t>
      </w:r>
      <w:r w:rsidRPr="00A24BF9">
        <w:rPr>
          <w:rFonts w:ascii="Tahoma" w:hAnsi="Tahoma" w:cs="Tahoma"/>
          <w:sz w:val="21"/>
          <w:szCs w:val="21"/>
        </w:rPr>
        <w:t xml:space="preserve"> közvetetten vagy közvetlenül 25%-ot meghaladó tulajdoni részesedést szerez valamely olyan jogi személy vagy jogi személyiséggel nem rendelkező gazdasági társaságban, amely nem felel meg az 56. § (1) bekezdés </w:t>
      </w:r>
      <w:r w:rsidRPr="00A24BF9">
        <w:rPr>
          <w:rFonts w:ascii="Tahoma" w:hAnsi="Tahoma" w:cs="Tahoma"/>
          <w:i/>
          <w:iCs/>
          <w:sz w:val="21"/>
          <w:szCs w:val="21"/>
        </w:rPr>
        <w:t xml:space="preserve">k) </w:t>
      </w:r>
      <w:r w:rsidRPr="00A24BF9">
        <w:rPr>
          <w:rFonts w:ascii="Tahoma" w:hAnsi="Tahoma" w:cs="Tahoma"/>
          <w:sz w:val="21"/>
          <w:szCs w:val="21"/>
        </w:rPr>
        <w:t xml:space="preserve">pontjában meghatározott feltételeknek. </w:t>
      </w:r>
    </w:p>
    <w:p w14:paraId="43EAAC9C" w14:textId="77777777" w:rsidR="003C770C" w:rsidRPr="00A24BF9" w:rsidRDefault="003C770C" w:rsidP="004877C2">
      <w:pPr>
        <w:autoSpaceDE w:val="0"/>
        <w:adjustRightInd w:val="0"/>
        <w:spacing w:line="276" w:lineRule="auto"/>
        <w:ind w:left="567" w:hanging="567"/>
        <w:jc w:val="both"/>
        <w:rPr>
          <w:rFonts w:ascii="Tahoma" w:hAnsi="Tahoma" w:cs="Tahoma"/>
          <w:sz w:val="21"/>
          <w:szCs w:val="21"/>
        </w:rPr>
      </w:pPr>
    </w:p>
    <w:p w14:paraId="43EAAC9D" w14:textId="5B482B28" w:rsidR="003C770C" w:rsidRPr="00A24BF9" w:rsidRDefault="003C770C" w:rsidP="004877C2">
      <w:pPr>
        <w:autoSpaceDE w:val="0"/>
        <w:adjustRightInd w:val="0"/>
        <w:spacing w:line="276" w:lineRule="auto"/>
        <w:ind w:left="567"/>
        <w:jc w:val="both"/>
        <w:rPr>
          <w:rFonts w:ascii="Tahoma" w:hAnsi="Tahoma" w:cs="Tahoma"/>
          <w:sz w:val="21"/>
          <w:szCs w:val="21"/>
        </w:rPr>
      </w:pPr>
      <w:r w:rsidRPr="00A24BF9">
        <w:rPr>
          <w:rFonts w:ascii="Tahoma" w:hAnsi="Tahoma" w:cs="Tahoma"/>
          <w:sz w:val="21"/>
          <w:szCs w:val="21"/>
        </w:rPr>
        <w:t>Fenti bekezdés szerinti felmondás esetén a</w:t>
      </w:r>
      <w:r w:rsidR="00CA05EE" w:rsidRPr="00A24BF9">
        <w:rPr>
          <w:rFonts w:ascii="Tahoma" w:hAnsi="Tahoma" w:cs="Tahoma"/>
          <w:sz w:val="21"/>
          <w:szCs w:val="21"/>
        </w:rPr>
        <w:t xml:space="preserve"> Vállalkozó </w:t>
      </w:r>
      <w:r w:rsidRPr="00A24BF9">
        <w:rPr>
          <w:rFonts w:ascii="Tahoma" w:hAnsi="Tahoma" w:cs="Tahoma"/>
          <w:sz w:val="21"/>
          <w:szCs w:val="21"/>
        </w:rPr>
        <w:t xml:space="preserve">a </w:t>
      </w:r>
      <w:r w:rsidR="00607BD6" w:rsidRPr="00A24BF9">
        <w:rPr>
          <w:rFonts w:ascii="Tahoma" w:hAnsi="Tahoma" w:cs="Tahoma"/>
          <w:sz w:val="21"/>
          <w:szCs w:val="21"/>
        </w:rPr>
        <w:t>keret</w:t>
      </w:r>
      <w:r w:rsidR="002569FE" w:rsidRPr="00A24BF9">
        <w:rPr>
          <w:rFonts w:ascii="Tahoma" w:hAnsi="Tahoma" w:cs="Tahoma"/>
          <w:sz w:val="21"/>
          <w:szCs w:val="21"/>
        </w:rPr>
        <w:t xml:space="preserve">szerződés </w:t>
      </w:r>
      <w:r w:rsidRPr="00A24BF9">
        <w:rPr>
          <w:rFonts w:ascii="Tahoma" w:hAnsi="Tahoma" w:cs="Tahoma"/>
          <w:sz w:val="21"/>
          <w:szCs w:val="21"/>
        </w:rPr>
        <w:t xml:space="preserve">megszűnése előtt már teljesített szolgáltatás szerződésszerű pénzbeli ellenértékére jogosult.  </w:t>
      </w:r>
    </w:p>
    <w:p w14:paraId="43EAAC9E" w14:textId="77777777" w:rsidR="003C770C" w:rsidRPr="00A24BF9" w:rsidRDefault="003C770C" w:rsidP="004877C2">
      <w:pPr>
        <w:autoSpaceDE w:val="0"/>
        <w:adjustRightInd w:val="0"/>
        <w:spacing w:line="276" w:lineRule="auto"/>
        <w:ind w:left="705" w:hanging="705"/>
        <w:jc w:val="both"/>
        <w:rPr>
          <w:rFonts w:ascii="Tahoma" w:hAnsi="Tahoma" w:cs="Tahoma"/>
          <w:sz w:val="21"/>
          <w:szCs w:val="21"/>
        </w:rPr>
      </w:pPr>
    </w:p>
    <w:p w14:paraId="43EAAC9F" w14:textId="77777777" w:rsidR="003C770C" w:rsidRPr="00A24BF9" w:rsidRDefault="00CA05EE"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3</w:t>
      </w:r>
      <w:r w:rsidRPr="00A24BF9">
        <w:rPr>
          <w:rFonts w:ascii="Tahoma" w:hAnsi="Tahoma" w:cs="Tahoma"/>
          <w:sz w:val="21"/>
          <w:szCs w:val="21"/>
        </w:rPr>
        <w:t xml:space="preserve">. </w:t>
      </w:r>
      <w:r w:rsidR="003C770C" w:rsidRPr="00A24BF9">
        <w:rPr>
          <w:rFonts w:ascii="Tahoma" w:hAnsi="Tahoma" w:cs="Tahoma"/>
          <w:sz w:val="21"/>
          <w:szCs w:val="21"/>
        </w:rPr>
        <w:t xml:space="preserve">A teljesítés során keletkező, szerzői jogi védelem alá eső alkotáson </w:t>
      </w:r>
      <w:r w:rsidR="0099486A" w:rsidRPr="00A24BF9">
        <w:rPr>
          <w:rFonts w:ascii="Tahoma" w:hAnsi="Tahoma" w:cs="Tahoma"/>
          <w:sz w:val="21"/>
          <w:szCs w:val="21"/>
        </w:rPr>
        <w:t xml:space="preserve">az átadással </w:t>
      </w:r>
      <w:r w:rsidR="003C770C" w:rsidRPr="00A24BF9">
        <w:rPr>
          <w:rFonts w:ascii="Tahoma" w:hAnsi="Tahoma" w:cs="Tahoma"/>
          <w:sz w:val="21"/>
          <w:szCs w:val="21"/>
        </w:rPr>
        <w:t xml:space="preserve">a Megrendelő </w:t>
      </w:r>
      <w:r w:rsidR="0099486A" w:rsidRPr="00A24BF9">
        <w:rPr>
          <w:rFonts w:ascii="Tahoma" w:hAnsi="Tahoma" w:cs="Tahoma"/>
          <w:sz w:val="21"/>
          <w:szCs w:val="21"/>
        </w:rPr>
        <w:t>mindenféle (különösen, területi, időbeli)</w:t>
      </w:r>
      <w:r w:rsidR="003C770C" w:rsidRPr="00A24BF9">
        <w:rPr>
          <w:rFonts w:ascii="Tahoma" w:hAnsi="Tahoma" w:cs="Tahoma"/>
          <w:sz w:val="21"/>
          <w:szCs w:val="21"/>
        </w:rPr>
        <w:t xml:space="preserve"> korlátozás nélküli, kizárólagos és harmadik személynek átadható </w:t>
      </w:r>
      <w:r w:rsidR="0099486A" w:rsidRPr="00A24BF9">
        <w:rPr>
          <w:rFonts w:ascii="Tahoma" w:hAnsi="Tahoma" w:cs="Tahoma"/>
          <w:sz w:val="21"/>
          <w:szCs w:val="21"/>
        </w:rPr>
        <w:t xml:space="preserve">(átruházható) </w:t>
      </w:r>
      <w:r w:rsidR="003C770C" w:rsidRPr="00A24BF9">
        <w:rPr>
          <w:rFonts w:ascii="Tahoma" w:hAnsi="Tahoma" w:cs="Tahoma"/>
          <w:sz w:val="21"/>
          <w:szCs w:val="21"/>
        </w:rPr>
        <w:t>felhasználási jogot szerez, amely magában foglalja az alkotás átdolgozására vonatkozó jogot</w:t>
      </w:r>
      <w:r w:rsidR="0099486A" w:rsidRPr="00A24BF9">
        <w:rPr>
          <w:rFonts w:ascii="Tahoma" w:hAnsi="Tahoma" w:cs="Tahoma"/>
          <w:sz w:val="21"/>
          <w:szCs w:val="21"/>
        </w:rPr>
        <w:t xml:space="preserve"> is</w:t>
      </w:r>
      <w:r w:rsidR="003C770C" w:rsidRPr="00A24BF9">
        <w:rPr>
          <w:rFonts w:ascii="Tahoma" w:hAnsi="Tahoma" w:cs="Tahoma"/>
          <w:sz w:val="21"/>
          <w:szCs w:val="21"/>
        </w:rPr>
        <w:t xml:space="preserve">. </w:t>
      </w:r>
      <w:r w:rsidRPr="00A24BF9">
        <w:rPr>
          <w:rFonts w:ascii="Tahoma" w:hAnsi="Tahoma" w:cs="Tahoma"/>
          <w:sz w:val="21"/>
          <w:szCs w:val="21"/>
        </w:rPr>
        <w:t>Vállalkozó</w:t>
      </w:r>
      <w:r w:rsidR="003C770C" w:rsidRPr="00A24BF9">
        <w:rPr>
          <w:rFonts w:ascii="Tahoma" w:hAnsi="Tahoma" w:cs="Tahoma"/>
          <w:sz w:val="21"/>
          <w:szCs w:val="21"/>
        </w:rPr>
        <w:t xml:space="preserve"> tudomásul veszi, hogy Megrendelő a Támogató részére ezen alkotásokat ingyenes biztosítja. </w:t>
      </w:r>
    </w:p>
    <w:p w14:paraId="43EAACA0" w14:textId="77777777" w:rsidR="003C770C" w:rsidRPr="00A24BF9" w:rsidRDefault="000D6424" w:rsidP="004877C2">
      <w:pPr>
        <w:tabs>
          <w:tab w:val="left" w:pos="1372"/>
        </w:tabs>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ab/>
      </w:r>
    </w:p>
    <w:p w14:paraId="43EAACA1" w14:textId="7AAC95DD" w:rsidR="003C770C" w:rsidRPr="00A24BF9" w:rsidRDefault="00CA05EE"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4</w:t>
      </w:r>
      <w:r w:rsidRPr="00A24BF9">
        <w:rPr>
          <w:rFonts w:ascii="Tahoma" w:hAnsi="Tahoma" w:cs="Tahoma"/>
          <w:sz w:val="21"/>
          <w:szCs w:val="21"/>
        </w:rPr>
        <w:t xml:space="preserve">. </w:t>
      </w:r>
      <w:r w:rsidR="003C770C" w:rsidRPr="00A24BF9">
        <w:rPr>
          <w:rFonts w:ascii="Tahoma" w:hAnsi="Tahoma" w:cs="Tahoma"/>
          <w:sz w:val="21"/>
          <w:szCs w:val="21"/>
        </w:rPr>
        <w:t xml:space="preserve">A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003C770C" w:rsidRPr="00A24BF9">
        <w:rPr>
          <w:rFonts w:ascii="Tahoma" w:hAnsi="Tahoma" w:cs="Tahoma"/>
          <w:sz w:val="21"/>
          <w:szCs w:val="21"/>
        </w:rPr>
        <w:t xml:space="preserve">teljesítése során a Felek tudomására jutott információk, amelyek a másik fél üzleti tevékenységéhez, termékeire, szolgáltatásaira vonatkoznak, üzleti titoknak minősülnek és azokat a Felek bizalmasnak minősíti. Ezen bizalmas információkat a Felek mással nem közölhetik, nyilvánosságra nem hozhatják. </w:t>
      </w:r>
    </w:p>
    <w:p w14:paraId="43EAACA2" w14:textId="77777777" w:rsidR="00695E43" w:rsidRPr="00A24BF9" w:rsidRDefault="00695E43" w:rsidP="004877C2">
      <w:pPr>
        <w:suppressAutoHyphens/>
        <w:autoSpaceDN w:val="0"/>
        <w:spacing w:line="276" w:lineRule="auto"/>
        <w:jc w:val="both"/>
        <w:textAlignment w:val="baseline"/>
        <w:rPr>
          <w:rFonts w:ascii="Tahoma" w:hAnsi="Tahoma" w:cs="Tahoma"/>
          <w:sz w:val="21"/>
          <w:szCs w:val="21"/>
        </w:rPr>
      </w:pPr>
    </w:p>
    <w:p w14:paraId="43EAACA3" w14:textId="49FE348C" w:rsidR="00695E43" w:rsidRPr="00A24BF9" w:rsidRDefault="00695E43"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5</w:t>
      </w:r>
      <w:r w:rsidRPr="00A24BF9">
        <w:rPr>
          <w:rFonts w:ascii="Tahoma" w:hAnsi="Tahoma" w:cs="Tahoma"/>
          <w:sz w:val="21"/>
          <w:szCs w:val="21"/>
        </w:rPr>
        <w:t xml:space="preserve">. A </w:t>
      </w:r>
      <w:r w:rsidR="000D6424" w:rsidRPr="00A24BF9">
        <w:rPr>
          <w:rFonts w:ascii="Tahoma" w:hAnsi="Tahoma" w:cs="Tahoma"/>
          <w:sz w:val="21"/>
          <w:szCs w:val="21"/>
        </w:rPr>
        <w:t xml:space="preserve">szerződés </w:t>
      </w:r>
      <w:r w:rsidRPr="00A24BF9">
        <w:rPr>
          <w:rFonts w:ascii="Tahoma" w:hAnsi="Tahoma" w:cs="Tahoma"/>
          <w:sz w:val="21"/>
          <w:szCs w:val="21"/>
        </w:rPr>
        <w:t>időbeli hatályának megszűnése megszűnteti – minden további jogcselekmény nélkül – a még teljesítés alatt álló megrendeléseket is.</w:t>
      </w:r>
    </w:p>
    <w:p w14:paraId="43EAACA4" w14:textId="77777777" w:rsidR="003C770C" w:rsidRPr="00A24BF9" w:rsidRDefault="003C770C" w:rsidP="004877C2">
      <w:pPr>
        <w:suppressAutoHyphens/>
        <w:autoSpaceDN w:val="0"/>
        <w:spacing w:line="276" w:lineRule="auto"/>
        <w:ind w:left="709" w:hanging="709"/>
        <w:jc w:val="both"/>
        <w:textAlignment w:val="baseline"/>
        <w:rPr>
          <w:rFonts w:ascii="Tahoma" w:hAnsi="Tahoma" w:cs="Tahoma"/>
          <w:sz w:val="21"/>
          <w:szCs w:val="21"/>
        </w:rPr>
      </w:pPr>
    </w:p>
    <w:p w14:paraId="43EAACA5" w14:textId="3832C30A" w:rsidR="003C770C" w:rsidRPr="00A24BF9" w:rsidRDefault="00CA05EE"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6</w:t>
      </w:r>
      <w:r w:rsidRPr="00A24BF9">
        <w:rPr>
          <w:rFonts w:ascii="Tahoma" w:hAnsi="Tahoma" w:cs="Tahoma"/>
          <w:sz w:val="21"/>
          <w:szCs w:val="21"/>
        </w:rPr>
        <w:t>. Vállalkozó</w:t>
      </w:r>
      <w:r w:rsidR="003C770C" w:rsidRPr="00A24BF9">
        <w:rPr>
          <w:rFonts w:ascii="Tahoma" w:hAnsi="Tahoma" w:cs="Tahoma"/>
          <w:sz w:val="21"/>
          <w:szCs w:val="21"/>
        </w:rPr>
        <w:t xml:space="preserve"> vállalja, hogy a közbeszerzési eljáráshoz és az alapján kötött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003C770C" w:rsidRPr="00A24BF9">
        <w:rPr>
          <w:rFonts w:ascii="Tahoma" w:hAnsi="Tahoma" w:cs="Tahoma"/>
          <w:sz w:val="21"/>
          <w:szCs w:val="21"/>
        </w:rPr>
        <w:t xml:space="preserve">teljesítéséhez kapcsolódó dokumentumokat a teljesítés Megrendelő általi elfogadását követő 5 (öt) évig megőrzi. </w:t>
      </w:r>
    </w:p>
    <w:p w14:paraId="43EAACA6" w14:textId="77777777" w:rsidR="00172999" w:rsidRPr="00A24BF9" w:rsidRDefault="00172999" w:rsidP="004877C2">
      <w:pPr>
        <w:suppressAutoHyphens/>
        <w:autoSpaceDN w:val="0"/>
        <w:spacing w:line="276" w:lineRule="auto"/>
        <w:jc w:val="both"/>
        <w:textAlignment w:val="baseline"/>
        <w:rPr>
          <w:rFonts w:ascii="Tahoma" w:hAnsi="Tahoma" w:cs="Tahoma"/>
          <w:sz w:val="21"/>
          <w:szCs w:val="21"/>
        </w:rPr>
      </w:pPr>
    </w:p>
    <w:p w14:paraId="43EAACA7" w14:textId="7622EB13" w:rsidR="00172999" w:rsidRPr="00A24BF9" w:rsidRDefault="00172999"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7</w:t>
      </w:r>
      <w:r w:rsidRPr="00A24BF9">
        <w:rPr>
          <w:rFonts w:ascii="Tahoma" w:hAnsi="Tahoma" w:cs="Tahoma"/>
          <w:sz w:val="21"/>
          <w:szCs w:val="21"/>
        </w:rPr>
        <w:t xml:space="preserve">. Felek megállapodnak abban, hogy amennyiben 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Pr="00A24BF9">
        <w:rPr>
          <w:rFonts w:ascii="Tahoma" w:hAnsi="Tahoma" w:cs="Tahoma"/>
          <w:sz w:val="21"/>
          <w:szCs w:val="21"/>
        </w:rPr>
        <w:t xml:space="preserve">(értve ez alatt az egyes megrendelések alapján létrejövő szerződéseket is jelen pont vonatkozásában) bármely pontja kógens jogszabályba ütközne, vagy a közbeszerzési eljárás kötelező érvényű dokumentumának tartalmával ellentétes lenne, akkor 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Pr="00A24BF9">
        <w:rPr>
          <w:rFonts w:ascii="Tahoma" w:hAnsi="Tahoma" w:cs="Tahoma"/>
          <w:sz w:val="21"/>
          <w:szCs w:val="21"/>
        </w:rPr>
        <w:t xml:space="preserve">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Pr="00A24BF9">
        <w:rPr>
          <w:rFonts w:ascii="Tahoma" w:hAnsi="Tahoma" w:cs="Tahoma"/>
          <w:sz w:val="21"/>
          <w:szCs w:val="21"/>
        </w:rPr>
        <w:t>része és azt szövegszerűen a szerződés nem tartalmazza (az adott rendelkezés a szerződés részét képezi).</w:t>
      </w:r>
    </w:p>
    <w:p w14:paraId="43EAACA8" w14:textId="77777777" w:rsidR="00172999" w:rsidRPr="00A24BF9" w:rsidRDefault="00172999" w:rsidP="004877C2">
      <w:pPr>
        <w:suppressAutoHyphens/>
        <w:autoSpaceDN w:val="0"/>
        <w:spacing w:line="276" w:lineRule="auto"/>
        <w:jc w:val="both"/>
        <w:textAlignment w:val="baseline"/>
        <w:rPr>
          <w:rFonts w:ascii="Tahoma" w:hAnsi="Tahoma" w:cs="Tahoma"/>
          <w:sz w:val="21"/>
          <w:szCs w:val="21"/>
        </w:rPr>
      </w:pPr>
    </w:p>
    <w:p w14:paraId="43EAACA9" w14:textId="34A136C2" w:rsidR="00172999" w:rsidRPr="00A24BF9" w:rsidRDefault="00172999"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t>10.</w:t>
      </w:r>
      <w:r w:rsidR="00C80BAF" w:rsidRPr="00A24BF9">
        <w:rPr>
          <w:rFonts w:ascii="Tahoma" w:hAnsi="Tahoma" w:cs="Tahoma"/>
          <w:sz w:val="21"/>
          <w:szCs w:val="21"/>
        </w:rPr>
        <w:t>8</w:t>
      </w:r>
      <w:r w:rsidRPr="00A24BF9">
        <w:rPr>
          <w:rFonts w:ascii="Tahoma" w:hAnsi="Tahoma" w:cs="Tahoma"/>
          <w:sz w:val="21"/>
          <w:szCs w:val="21"/>
        </w:rPr>
        <w:t xml:space="preserve">. 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Pr="00A24BF9">
        <w:rPr>
          <w:rFonts w:ascii="Tahoma" w:hAnsi="Tahoma" w:cs="Tahoma"/>
          <w:sz w:val="21"/>
          <w:szCs w:val="21"/>
        </w:rPr>
        <w:t>az aláírásának napján lép hatályba.</w:t>
      </w:r>
    </w:p>
    <w:p w14:paraId="43EAACAA"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AB" w14:textId="672A2E47" w:rsidR="003C770C" w:rsidRPr="00A24BF9" w:rsidRDefault="00172999" w:rsidP="004877C2">
      <w:pPr>
        <w:suppressAutoHyphens/>
        <w:autoSpaceDN w:val="0"/>
        <w:spacing w:line="276" w:lineRule="auto"/>
        <w:jc w:val="both"/>
        <w:textAlignment w:val="baseline"/>
        <w:rPr>
          <w:rFonts w:ascii="Tahoma" w:hAnsi="Tahoma" w:cs="Tahoma"/>
          <w:sz w:val="21"/>
          <w:szCs w:val="21"/>
        </w:rPr>
      </w:pPr>
      <w:r w:rsidRPr="00A24BF9">
        <w:rPr>
          <w:rFonts w:ascii="Tahoma" w:hAnsi="Tahoma" w:cs="Tahoma"/>
          <w:sz w:val="21"/>
          <w:szCs w:val="21"/>
        </w:rPr>
        <w:lastRenderedPageBreak/>
        <w:t>10.</w:t>
      </w:r>
      <w:r w:rsidR="00C80BAF" w:rsidRPr="00A24BF9">
        <w:rPr>
          <w:rFonts w:ascii="Tahoma" w:hAnsi="Tahoma" w:cs="Tahoma"/>
          <w:sz w:val="21"/>
          <w:szCs w:val="21"/>
        </w:rPr>
        <w:t>9</w:t>
      </w:r>
      <w:r w:rsidRPr="00A24BF9">
        <w:rPr>
          <w:rFonts w:ascii="Tahoma" w:hAnsi="Tahoma" w:cs="Tahoma"/>
          <w:sz w:val="21"/>
          <w:szCs w:val="21"/>
        </w:rPr>
        <w:t xml:space="preserve"> </w:t>
      </w:r>
      <w:r w:rsidR="003C770C" w:rsidRPr="00A24BF9">
        <w:rPr>
          <w:rFonts w:ascii="Tahoma" w:hAnsi="Tahoma" w:cs="Tahoma"/>
          <w:sz w:val="21"/>
          <w:szCs w:val="21"/>
        </w:rPr>
        <w:t xml:space="preserve">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 </w:t>
      </w:r>
      <w:r w:rsidR="00853D9B">
        <w:rPr>
          <w:rFonts w:ascii="Tahoma" w:hAnsi="Tahoma" w:cs="Tahoma"/>
          <w:sz w:val="21"/>
          <w:szCs w:val="21"/>
        </w:rPr>
        <w:t>…</w:t>
      </w:r>
      <w:r w:rsidR="003C770C" w:rsidRPr="00A24BF9">
        <w:rPr>
          <w:rFonts w:ascii="Tahoma" w:hAnsi="Tahoma" w:cs="Tahoma"/>
          <w:sz w:val="21"/>
          <w:szCs w:val="21"/>
        </w:rPr>
        <w:t xml:space="preserve"> oldalból áll és 4 példány egymással szó szerint megegyező, eredeti példányban készült, amelyből 3 példány a Megr</w:t>
      </w:r>
      <w:r w:rsidR="00816C1F" w:rsidRPr="00A24BF9">
        <w:rPr>
          <w:rFonts w:ascii="Tahoma" w:hAnsi="Tahoma" w:cs="Tahoma"/>
          <w:sz w:val="21"/>
          <w:szCs w:val="21"/>
        </w:rPr>
        <w:t>endelőt és 1 példány a Vállalkozót</w:t>
      </w:r>
      <w:r w:rsidR="003C770C" w:rsidRPr="00A24BF9">
        <w:rPr>
          <w:rFonts w:ascii="Tahoma" w:hAnsi="Tahoma" w:cs="Tahoma"/>
          <w:sz w:val="21"/>
          <w:szCs w:val="21"/>
        </w:rPr>
        <w:t xml:space="preserve"> illeti. </w:t>
      </w:r>
    </w:p>
    <w:p w14:paraId="43EAACAC" w14:textId="77777777" w:rsidR="003C770C" w:rsidRPr="00A24BF9" w:rsidRDefault="003C770C" w:rsidP="004877C2">
      <w:pPr>
        <w:tabs>
          <w:tab w:val="left" w:pos="637"/>
        </w:tabs>
        <w:spacing w:line="276" w:lineRule="auto"/>
        <w:ind w:left="426" w:right="-1" w:hanging="426"/>
        <w:jc w:val="both"/>
        <w:rPr>
          <w:rFonts w:ascii="Tahoma" w:hAnsi="Tahoma" w:cs="Tahoma"/>
          <w:sz w:val="21"/>
          <w:szCs w:val="21"/>
        </w:rPr>
      </w:pPr>
    </w:p>
    <w:p w14:paraId="43EAACAD" w14:textId="5109F6E9" w:rsidR="003C770C" w:rsidRPr="00A24BF9" w:rsidRDefault="003C770C"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 xml:space="preserve">Felek képviselői jelen </w:t>
      </w:r>
      <w:r w:rsidR="00607BD6" w:rsidRPr="00A24BF9">
        <w:rPr>
          <w:rFonts w:ascii="Tahoma" w:hAnsi="Tahoma" w:cs="Tahoma"/>
          <w:sz w:val="21"/>
          <w:szCs w:val="21"/>
        </w:rPr>
        <w:t>keret</w:t>
      </w:r>
      <w:r w:rsidR="000D6424" w:rsidRPr="00A24BF9">
        <w:rPr>
          <w:rFonts w:ascii="Tahoma" w:hAnsi="Tahoma" w:cs="Tahoma"/>
          <w:sz w:val="21"/>
          <w:szCs w:val="21"/>
        </w:rPr>
        <w:t xml:space="preserve">szerződést </w:t>
      </w:r>
      <w:r w:rsidRPr="00A24BF9">
        <w:rPr>
          <w:rFonts w:ascii="Tahoma" w:hAnsi="Tahoma" w:cs="Tahoma"/>
          <w:sz w:val="21"/>
          <w:szCs w:val="21"/>
        </w:rPr>
        <w:t>elolvasás és megértés után, mint akaratukkal mindenben megegyezőt, jóváhagyólag aláírták.</w:t>
      </w:r>
    </w:p>
    <w:p w14:paraId="43EAACAE"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AF" w14:textId="77777777" w:rsidR="003C770C" w:rsidRPr="00A24BF9" w:rsidRDefault="003C770C" w:rsidP="004877C2">
      <w:pPr>
        <w:tabs>
          <w:tab w:val="left" w:pos="637"/>
        </w:tabs>
        <w:spacing w:line="276" w:lineRule="auto"/>
        <w:ind w:right="-1"/>
        <w:jc w:val="both"/>
        <w:rPr>
          <w:rFonts w:ascii="Tahoma" w:hAnsi="Tahoma" w:cs="Tahoma"/>
          <w:sz w:val="21"/>
          <w:szCs w:val="21"/>
        </w:rPr>
      </w:pPr>
      <w:r w:rsidRPr="00A24BF9">
        <w:rPr>
          <w:rFonts w:ascii="Tahoma" w:hAnsi="Tahoma" w:cs="Tahoma"/>
          <w:sz w:val="21"/>
          <w:szCs w:val="21"/>
        </w:rPr>
        <w:t>Budapest, 201</w:t>
      </w:r>
      <w:r w:rsidR="0014528B" w:rsidRPr="00A24BF9">
        <w:rPr>
          <w:rFonts w:ascii="Tahoma" w:hAnsi="Tahoma" w:cs="Tahoma"/>
          <w:sz w:val="21"/>
          <w:szCs w:val="21"/>
        </w:rPr>
        <w:t>5</w:t>
      </w:r>
      <w:r w:rsidRPr="00A24BF9">
        <w:rPr>
          <w:rFonts w:ascii="Tahoma" w:hAnsi="Tahoma" w:cs="Tahoma"/>
          <w:sz w:val="21"/>
          <w:szCs w:val="21"/>
        </w:rPr>
        <w:t>. …. hó … nap</w:t>
      </w:r>
    </w:p>
    <w:p w14:paraId="43EAACB0" w14:textId="77777777" w:rsidR="003C770C" w:rsidRPr="00A24BF9" w:rsidRDefault="003C770C" w:rsidP="004877C2">
      <w:pPr>
        <w:tabs>
          <w:tab w:val="left" w:pos="637"/>
        </w:tabs>
        <w:spacing w:line="276" w:lineRule="auto"/>
        <w:ind w:right="-1"/>
        <w:jc w:val="both"/>
        <w:rPr>
          <w:rFonts w:ascii="Tahoma" w:hAnsi="Tahoma" w:cs="Tahoma"/>
          <w:sz w:val="21"/>
          <w:szCs w:val="21"/>
        </w:rPr>
      </w:pPr>
    </w:p>
    <w:p w14:paraId="43EAACB1" w14:textId="77777777" w:rsidR="003C770C" w:rsidRPr="00A24BF9" w:rsidRDefault="003C770C" w:rsidP="004877C2">
      <w:pPr>
        <w:tabs>
          <w:tab w:val="left" w:pos="637"/>
        </w:tabs>
        <w:spacing w:line="276" w:lineRule="auto"/>
        <w:ind w:right="-1"/>
        <w:jc w:val="both"/>
        <w:rPr>
          <w:rFonts w:ascii="Tahoma" w:hAnsi="Tahoma" w:cs="Tahoma"/>
          <w:sz w:val="21"/>
          <w:szCs w:val="21"/>
        </w:rPr>
      </w:pPr>
    </w:p>
    <w:tbl>
      <w:tblPr>
        <w:tblW w:w="0" w:type="auto"/>
        <w:tblInd w:w="70" w:type="dxa"/>
        <w:tblCellMar>
          <w:left w:w="70" w:type="dxa"/>
          <w:right w:w="70" w:type="dxa"/>
        </w:tblCellMar>
        <w:tblLook w:val="0000" w:firstRow="0" w:lastRow="0" w:firstColumn="0" w:lastColumn="0" w:noHBand="0" w:noVBand="0"/>
      </w:tblPr>
      <w:tblGrid>
        <w:gridCol w:w="4320"/>
        <w:gridCol w:w="4687"/>
      </w:tblGrid>
      <w:tr w:rsidR="003C770C" w:rsidRPr="00A24BF9" w14:paraId="43EAACBC" w14:textId="77777777" w:rsidTr="00F232F7">
        <w:trPr>
          <w:trHeight w:val="1086"/>
        </w:trPr>
        <w:tc>
          <w:tcPr>
            <w:tcW w:w="4320" w:type="dxa"/>
            <w:vAlign w:val="center"/>
          </w:tcPr>
          <w:p w14:paraId="43EAACB2" w14:textId="77777777" w:rsidR="003C770C" w:rsidRPr="00A24BF9" w:rsidRDefault="003C770C" w:rsidP="004877C2">
            <w:pPr>
              <w:spacing w:line="276" w:lineRule="auto"/>
              <w:ind w:right="72"/>
              <w:rPr>
                <w:rFonts w:ascii="Tahoma" w:hAnsi="Tahoma" w:cs="Tahoma"/>
                <w:sz w:val="21"/>
                <w:szCs w:val="21"/>
              </w:rPr>
            </w:pPr>
          </w:p>
          <w:p w14:paraId="43EAACB3" w14:textId="77777777" w:rsidR="003C770C" w:rsidRPr="00A24BF9" w:rsidRDefault="003C770C" w:rsidP="004877C2">
            <w:pPr>
              <w:spacing w:line="276" w:lineRule="auto"/>
              <w:ind w:right="72"/>
              <w:rPr>
                <w:rFonts w:ascii="Tahoma" w:hAnsi="Tahoma" w:cs="Tahoma"/>
                <w:sz w:val="21"/>
                <w:szCs w:val="21"/>
              </w:rPr>
            </w:pPr>
            <w:r w:rsidRPr="00A24BF9">
              <w:rPr>
                <w:rFonts w:ascii="Tahoma" w:hAnsi="Tahoma" w:cs="Tahoma"/>
                <w:sz w:val="21"/>
                <w:szCs w:val="21"/>
              </w:rPr>
              <w:t xml:space="preserve">…………………………………..                                     </w:t>
            </w:r>
          </w:p>
          <w:p w14:paraId="43EAACB4" w14:textId="77777777" w:rsidR="003C770C" w:rsidRPr="00A24BF9" w:rsidRDefault="003C770C" w:rsidP="004877C2">
            <w:pPr>
              <w:spacing w:line="276" w:lineRule="auto"/>
              <w:ind w:right="72"/>
              <w:rPr>
                <w:rFonts w:ascii="Tahoma" w:hAnsi="Tahoma" w:cs="Tahoma"/>
                <w:iCs/>
                <w:sz w:val="21"/>
                <w:szCs w:val="21"/>
              </w:rPr>
            </w:pPr>
            <w:r w:rsidRPr="00A24BF9">
              <w:rPr>
                <w:rFonts w:ascii="Tahoma" w:hAnsi="Tahoma" w:cs="Tahoma"/>
                <w:iCs/>
                <w:sz w:val="21"/>
                <w:szCs w:val="21"/>
              </w:rPr>
              <w:t xml:space="preserve">        Megrendelő</w:t>
            </w:r>
          </w:p>
          <w:p w14:paraId="43EAACB5" w14:textId="77777777" w:rsidR="003C770C" w:rsidRPr="00A24BF9" w:rsidRDefault="003C770C" w:rsidP="004877C2">
            <w:pPr>
              <w:spacing w:line="276" w:lineRule="auto"/>
              <w:ind w:right="72"/>
              <w:jc w:val="center"/>
              <w:rPr>
                <w:rFonts w:ascii="Tahoma" w:hAnsi="Tahoma" w:cs="Tahoma"/>
                <w:sz w:val="21"/>
                <w:szCs w:val="21"/>
              </w:rPr>
            </w:pPr>
          </w:p>
        </w:tc>
        <w:tc>
          <w:tcPr>
            <w:tcW w:w="4687" w:type="dxa"/>
            <w:vAlign w:val="center"/>
          </w:tcPr>
          <w:p w14:paraId="43EAACB6" w14:textId="77777777" w:rsidR="003C770C" w:rsidRPr="00A24BF9" w:rsidRDefault="003C770C" w:rsidP="004877C2">
            <w:pPr>
              <w:spacing w:line="276" w:lineRule="auto"/>
              <w:ind w:right="72"/>
              <w:jc w:val="center"/>
              <w:rPr>
                <w:rFonts w:ascii="Tahoma" w:hAnsi="Tahoma" w:cs="Tahoma"/>
                <w:sz w:val="21"/>
                <w:szCs w:val="21"/>
              </w:rPr>
            </w:pPr>
          </w:p>
          <w:p w14:paraId="43EAACB7" w14:textId="77777777" w:rsidR="003C770C" w:rsidRPr="00A24BF9" w:rsidRDefault="003C770C" w:rsidP="004877C2">
            <w:pPr>
              <w:spacing w:line="276" w:lineRule="auto"/>
              <w:ind w:right="72"/>
              <w:jc w:val="center"/>
              <w:rPr>
                <w:rFonts w:ascii="Tahoma" w:hAnsi="Tahoma" w:cs="Tahoma"/>
                <w:sz w:val="21"/>
                <w:szCs w:val="21"/>
              </w:rPr>
            </w:pPr>
          </w:p>
          <w:p w14:paraId="43EAACB8" w14:textId="77777777" w:rsidR="003C770C" w:rsidRPr="00A24BF9" w:rsidRDefault="003C770C" w:rsidP="004877C2">
            <w:pPr>
              <w:spacing w:line="276" w:lineRule="auto"/>
              <w:ind w:right="72"/>
              <w:jc w:val="center"/>
              <w:rPr>
                <w:rFonts w:ascii="Tahoma" w:hAnsi="Tahoma" w:cs="Tahoma"/>
                <w:sz w:val="21"/>
                <w:szCs w:val="21"/>
              </w:rPr>
            </w:pPr>
            <w:r w:rsidRPr="00A24BF9">
              <w:rPr>
                <w:rFonts w:ascii="Tahoma" w:hAnsi="Tahoma" w:cs="Tahoma"/>
                <w:sz w:val="21"/>
                <w:szCs w:val="21"/>
              </w:rPr>
              <w:t>………………………………….</w:t>
            </w:r>
          </w:p>
          <w:p w14:paraId="43EAACB9" w14:textId="77777777" w:rsidR="003C770C" w:rsidRPr="00A24BF9" w:rsidRDefault="00CA05EE" w:rsidP="004877C2">
            <w:pPr>
              <w:spacing w:line="276" w:lineRule="auto"/>
              <w:ind w:right="72"/>
              <w:jc w:val="center"/>
              <w:rPr>
                <w:rFonts w:ascii="Tahoma" w:hAnsi="Tahoma" w:cs="Tahoma"/>
                <w:iCs/>
                <w:sz w:val="21"/>
                <w:szCs w:val="21"/>
              </w:rPr>
            </w:pPr>
            <w:r w:rsidRPr="00A24BF9">
              <w:rPr>
                <w:rFonts w:ascii="Tahoma" w:hAnsi="Tahoma" w:cs="Tahoma"/>
                <w:iCs/>
                <w:sz w:val="21"/>
                <w:szCs w:val="21"/>
              </w:rPr>
              <w:t>Vállalkozó</w:t>
            </w:r>
          </w:p>
          <w:p w14:paraId="43EAACBA" w14:textId="77777777" w:rsidR="003C770C" w:rsidRPr="00A24BF9" w:rsidRDefault="003C770C" w:rsidP="004877C2">
            <w:pPr>
              <w:spacing w:line="276" w:lineRule="auto"/>
              <w:ind w:right="72"/>
              <w:jc w:val="center"/>
              <w:rPr>
                <w:rFonts w:ascii="Tahoma" w:hAnsi="Tahoma" w:cs="Tahoma"/>
                <w:sz w:val="21"/>
                <w:szCs w:val="21"/>
              </w:rPr>
            </w:pPr>
          </w:p>
          <w:p w14:paraId="43EAACBB" w14:textId="77777777" w:rsidR="003C770C" w:rsidRPr="00A24BF9" w:rsidRDefault="003C770C" w:rsidP="004877C2">
            <w:pPr>
              <w:spacing w:line="276" w:lineRule="auto"/>
              <w:ind w:right="72"/>
              <w:jc w:val="center"/>
              <w:rPr>
                <w:rFonts w:ascii="Tahoma" w:hAnsi="Tahoma" w:cs="Tahoma"/>
                <w:sz w:val="21"/>
                <w:szCs w:val="21"/>
              </w:rPr>
            </w:pPr>
          </w:p>
        </w:tc>
      </w:tr>
    </w:tbl>
    <w:p w14:paraId="43EAACBD" w14:textId="77777777" w:rsidR="003C770C" w:rsidRPr="00A24BF9" w:rsidRDefault="003C770C" w:rsidP="004877C2">
      <w:pPr>
        <w:spacing w:line="276" w:lineRule="auto"/>
        <w:rPr>
          <w:rFonts w:ascii="Tahoma" w:hAnsi="Tahoma" w:cs="Tahoma"/>
          <w:sz w:val="21"/>
          <w:szCs w:val="21"/>
        </w:rPr>
      </w:pPr>
    </w:p>
    <w:sectPr w:rsidR="003C770C" w:rsidRPr="00A24BF9" w:rsidSect="00201848">
      <w:headerReference w:type="default" r:id="rId25"/>
      <w:footerReference w:type="default" r:id="rId26"/>
      <w:pgSz w:w="11907" w:h="16840" w:code="9"/>
      <w:pgMar w:top="993" w:right="1418" w:bottom="1077" w:left="1276"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AACFE" w14:textId="77777777" w:rsidR="00880F47" w:rsidRDefault="00880F47">
      <w:r>
        <w:separator/>
      </w:r>
    </w:p>
  </w:endnote>
  <w:endnote w:type="continuationSeparator" w:id="0">
    <w:p w14:paraId="43EAACFF" w14:textId="77777777" w:rsidR="00880F47" w:rsidRDefault="00880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Sans Serif">
    <w:altName w:val="Times New Roman"/>
    <w:charset w:val="00"/>
    <w:family w:val="auto"/>
    <w:pitch w:val="default"/>
  </w:font>
  <w:font w:name="Times">
    <w:panose1 w:val="02020603050405020304"/>
    <w:charset w:val="00"/>
    <w:family w:val="roman"/>
    <w:pitch w:val="variable"/>
    <w:sig w:usb0="00000003" w:usb1="00000000" w:usb2="00000000" w:usb3="00000000" w:csb0="00000001" w:csb1="00000000"/>
  </w:font>
  <w:font w:name="Normal">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yriad_PFL">
    <w:altName w:val="Arial Narrow"/>
    <w:charset w:val="00"/>
    <w:family w:val="auto"/>
    <w:pitch w:val="variable"/>
    <w:sig w:usb0="00000007" w:usb1="00000000" w:usb2="00000000" w:usb3="00000000" w:csb0="00000013" w:csb1="00000000"/>
  </w:font>
  <w:font w:name="Liberation Sans">
    <w:altName w:val="Arial"/>
    <w:panose1 w:val="00000000000000000000"/>
    <w:charset w:val="EE"/>
    <w:family w:val="modern"/>
    <w:notTrueType/>
    <w:pitch w:val="default"/>
    <w:sig w:usb0="00000001" w:usb1="00000000" w:usb2="00000000" w:usb3="00000000" w:csb0="00000003" w:csb1="00000000"/>
  </w:font>
  <w:font w:name="&amp;#39">
    <w:altName w:val="Times New Roman"/>
    <w:panose1 w:val="00000000000000000000"/>
    <w:charset w:val="00"/>
    <w:family w:val="roman"/>
    <w:notTrueType/>
    <w:pitch w:val="default"/>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3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Frutiger Linotype">
    <w:altName w:val="Tahoma"/>
    <w:charset w:val="EE"/>
    <w:family w:val="swiss"/>
    <w:pitch w:val="variable"/>
    <w:sig w:usb0="00000001" w:usb1="00000000" w:usb2="00000000" w:usb3="00000000" w:csb0="0000009B"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502211"/>
      <w:docPartObj>
        <w:docPartGallery w:val="Page Numbers (Bottom of Page)"/>
        <w:docPartUnique/>
      </w:docPartObj>
    </w:sdtPr>
    <w:sdtEndPr>
      <w:rPr>
        <w:sz w:val="16"/>
        <w:szCs w:val="16"/>
      </w:rPr>
    </w:sdtEndPr>
    <w:sdtContent>
      <w:p w14:paraId="270F03A2" w14:textId="73D23C18" w:rsidR="00853D9B" w:rsidRPr="00853D9B" w:rsidRDefault="00853D9B" w:rsidP="00853D9B">
        <w:pPr>
          <w:pStyle w:val="llb"/>
          <w:pBdr>
            <w:top w:val="single" w:sz="4" w:space="1" w:color="auto"/>
          </w:pBdr>
          <w:jc w:val="center"/>
          <w:rPr>
            <w:sz w:val="16"/>
            <w:szCs w:val="16"/>
          </w:rPr>
        </w:pPr>
        <w:r w:rsidRPr="00853D9B">
          <w:rPr>
            <w:sz w:val="16"/>
            <w:szCs w:val="16"/>
          </w:rPr>
          <w:fldChar w:fldCharType="begin"/>
        </w:r>
        <w:r w:rsidRPr="00853D9B">
          <w:rPr>
            <w:sz w:val="16"/>
            <w:szCs w:val="16"/>
          </w:rPr>
          <w:instrText>PAGE   \* MERGEFORMAT</w:instrText>
        </w:r>
        <w:r w:rsidRPr="00853D9B">
          <w:rPr>
            <w:sz w:val="16"/>
            <w:szCs w:val="16"/>
          </w:rPr>
          <w:fldChar w:fldCharType="separate"/>
        </w:r>
        <w:r w:rsidR="00417521">
          <w:rPr>
            <w:noProof/>
            <w:sz w:val="16"/>
            <w:szCs w:val="16"/>
          </w:rPr>
          <w:t>3</w:t>
        </w:r>
        <w:r w:rsidRPr="00853D9B">
          <w:rPr>
            <w:sz w:val="16"/>
            <w:szCs w:val="16"/>
          </w:rPr>
          <w:fldChar w:fldCharType="end"/>
        </w:r>
      </w:p>
    </w:sdtContent>
  </w:sdt>
  <w:p w14:paraId="5E44AF4C" w14:textId="77777777" w:rsidR="00853D9B" w:rsidRDefault="00853D9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AACFC" w14:textId="77777777" w:rsidR="00880F47" w:rsidRDefault="00880F47">
      <w:r>
        <w:separator/>
      </w:r>
    </w:p>
  </w:footnote>
  <w:footnote w:type="continuationSeparator" w:id="0">
    <w:p w14:paraId="43EAACFD" w14:textId="77777777" w:rsidR="00880F47" w:rsidRDefault="00880F47">
      <w:r>
        <w:continuationSeparator/>
      </w:r>
    </w:p>
  </w:footnote>
  <w:footnote w:id="1">
    <w:p w14:paraId="26E4C0B0" w14:textId="4C75B940" w:rsidR="00880F47" w:rsidRPr="00E43EA1" w:rsidRDefault="00880F47">
      <w:pPr>
        <w:pStyle w:val="Lbjegyzetszveg"/>
        <w:rPr>
          <w:rFonts w:ascii="Tahoma" w:hAnsi="Tahoma" w:cs="Tahoma"/>
          <w:sz w:val="16"/>
          <w:szCs w:val="16"/>
        </w:rPr>
      </w:pPr>
      <w:r w:rsidRPr="00E43EA1">
        <w:rPr>
          <w:rStyle w:val="Lbjegyzet-hivatkozs"/>
          <w:rFonts w:ascii="Tahoma" w:hAnsi="Tahoma" w:cs="Tahoma"/>
          <w:sz w:val="16"/>
          <w:szCs w:val="16"/>
        </w:rPr>
        <w:footnoteRef/>
      </w:r>
      <w:r w:rsidRPr="00E43EA1">
        <w:rPr>
          <w:rFonts w:ascii="Tahoma" w:hAnsi="Tahoma" w:cs="Tahoma"/>
          <w:sz w:val="16"/>
          <w:szCs w:val="16"/>
        </w:rPr>
        <w:t xml:space="preserve"> </w:t>
      </w:r>
      <w:r w:rsidRPr="00E43EA1">
        <w:rPr>
          <w:rFonts w:ascii="Tahoma" w:hAnsi="Tahoma" w:cs="Tahoma"/>
          <w:color w:val="000000"/>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784C7CC0" w14:textId="631F49F1" w:rsidR="00880F47" w:rsidRPr="005D1E94" w:rsidRDefault="00880F47" w:rsidP="005D1E94">
      <w:pPr>
        <w:pStyle w:val="BodyText21"/>
        <w:tabs>
          <w:tab w:val="clear" w:pos="1985"/>
          <w:tab w:val="left" w:pos="567"/>
        </w:tabs>
        <w:spacing w:before="240" w:after="240" w:line="276" w:lineRule="auto"/>
        <w:ind w:left="0" w:firstLine="0"/>
        <w:rPr>
          <w:rFonts w:ascii="Tahoma" w:hAnsi="Tahoma" w:cs="Tahoma"/>
          <w:color w:val="000000"/>
          <w:sz w:val="21"/>
          <w:szCs w:val="21"/>
        </w:rPr>
      </w:pPr>
      <w:r>
        <w:rPr>
          <w:rStyle w:val="Lbjegyzet-hivatkozs"/>
        </w:rPr>
        <w:footnoteRef/>
      </w:r>
      <w:r>
        <w:t xml:space="preserve"> </w:t>
      </w:r>
      <w:r w:rsidRPr="00A24BF9">
        <w:rPr>
          <w:rFonts w:ascii="Tahoma" w:hAnsi="Tahoma" w:cs="Tahoma"/>
          <w:i/>
          <w:sz w:val="21"/>
          <w:szCs w:val="21"/>
        </w:rPr>
        <w:t>Közös ajánlattétel esetén kérjük a fenti adatokat, valamennyi közös ajánlattevő vonatkozásában megadni, és a felolvasólapot valamennyi közös ajánlattevő részéről aláírni szíveskedjenek.</w:t>
      </w:r>
    </w:p>
  </w:footnote>
  <w:footnote w:id="3">
    <w:p w14:paraId="43EAAD06" w14:textId="77777777" w:rsidR="00880F47" w:rsidRPr="00E43EA1" w:rsidRDefault="00880F47" w:rsidP="009A42A7">
      <w:pPr>
        <w:pStyle w:val="Lbjegyzetszveg"/>
        <w:rPr>
          <w:rFonts w:ascii="Tahoma" w:hAnsi="Tahoma" w:cs="Tahoma"/>
          <w:sz w:val="16"/>
          <w:szCs w:val="16"/>
        </w:rPr>
      </w:pPr>
      <w:r w:rsidRPr="00E43EA1">
        <w:rPr>
          <w:rStyle w:val="Lbjegyzet-hivatkozs"/>
          <w:rFonts w:ascii="Tahoma" w:hAnsi="Tahoma" w:cs="Tahoma"/>
          <w:sz w:val="16"/>
          <w:szCs w:val="16"/>
        </w:rPr>
        <w:sym w:font="Symbol" w:char="F02A"/>
      </w:r>
      <w:r w:rsidRPr="00E43EA1">
        <w:rPr>
          <w:rFonts w:ascii="Tahoma" w:hAnsi="Tahoma" w:cs="Tahoma"/>
          <w:sz w:val="16"/>
          <w:szCs w:val="16"/>
        </w:rPr>
        <w:t xml:space="preserve"> A nem kívánt szöveg törlendő!</w:t>
      </w:r>
    </w:p>
  </w:footnote>
  <w:footnote w:id="4">
    <w:p w14:paraId="43EAAD07" w14:textId="77777777" w:rsidR="00880F47" w:rsidRPr="00E43EA1" w:rsidRDefault="00880F47" w:rsidP="009A42A7">
      <w:pPr>
        <w:pStyle w:val="Lbjegyzetszveg"/>
        <w:rPr>
          <w:rFonts w:ascii="Tahoma" w:hAnsi="Tahoma" w:cs="Tahoma"/>
          <w:sz w:val="16"/>
          <w:szCs w:val="16"/>
        </w:rPr>
      </w:pPr>
      <w:r w:rsidRPr="00E43EA1">
        <w:rPr>
          <w:rStyle w:val="Lbjegyzet-hivatkozs"/>
          <w:rFonts w:ascii="Tahoma" w:hAnsi="Tahoma" w:cs="Tahoma"/>
          <w:sz w:val="16"/>
          <w:szCs w:val="16"/>
        </w:rPr>
        <w:footnoteRef/>
      </w:r>
      <w:r w:rsidRPr="00E43EA1">
        <w:rPr>
          <w:rFonts w:ascii="Tahoma" w:hAnsi="Tahoma" w:cs="Tahoma"/>
          <w:sz w:val="16"/>
          <w:szCs w:val="16"/>
        </w:rPr>
        <w:t xml:space="preserve"> Jelen nyilatkozatot kapacitást nyújtó szervezet igénybe vétele esetén kell kitölteni.</w:t>
      </w:r>
    </w:p>
  </w:footnote>
  <w:footnote w:id="5">
    <w:p w14:paraId="43EAAD08" w14:textId="77777777" w:rsidR="00880F47" w:rsidRPr="00E43EA1" w:rsidRDefault="00880F47" w:rsidP="009A42A7">
      <w:pPr>
        <w:pStyle w:val="Lbjegyzetszveg"/>
        <w:rPr>
          <w:rFonts w:ascii="Tahoma" w:hAnsi="Tahoma" w:cs="Tahoma"/>
          <w:sz w:val="16"/>
          <w:szCs w:val="16"/>
        </w:rPr>
      </w:pPr>
      <w:r w:rsidRPr="00E43EA1">
        <w:rPr>
          <w:rStyle w:val="Lbjegyzet-hivatkozs"/>
          <w:rFonts w:ascii="Tahoma" w:hAnsi="Tahoma" w:cs="Tahoma"/>
          <w:sz w:val="16"/>
          <w:szCs w:val="16"/>
        </w:rPr>
        <w:footnoteRef/>
      </w:r>
      <w:r w:rsidRPr="00E43EA1">
        <w:rPr>
          <w:rFonts w:ascii="Tahoma" w:hAnsi="Tahoma" w:cs="Tahoma"/>
          <w:sz w:val="16"/>
          <w:szCs w:val="16"/>
        </w:rPr>
        <w:t xml:space="preserve"> A megfelelő rész kitöltendő!</w:t>
      </w:r>
    </w:p>
  </w:footnote>
  <w:footnote w:id="6">
    <w:p w14:paraId="43EAAD09" w14:textId="77777777" w:rsidR="00880F47" w:rsidRPr="00E43EA1" w:rsidRDefault="00880F47" w:rsidP="009A42A7">
      <w:pPr>
        <w:pStyle w:val="Lbjegyzetszveg"/>
        <w:rPr>
          <w:rFonts w:ascii="Tahoma" w:hAnsi="Tahoma" w:cs="Tahoma"/>
          <w:sz w:val="16"/>
          <w:szCs w:val="16"/>
          <w:vertAlign w:val="superscript"/>
        </w:rPr>
      </w:pPr>
      <w:r w:rsidRPr="00E43EA1">
        <w:rPr>
          <w:rStyle w:val="Lbjegyzet-hivatkozs"/>
          <w:rFonts w:ascii="Tahoma" w:hAnsi="Tahoma" w:cs="Tahoma"/>
          <w:sz w:val="16"/>
          <w:szCs w:val="16"/>
        </w:rPr>
        <w:footnoteRef/>
      </w:r>
      <w:r w:rsidRPr="00E43EA1">
        <w:rPr>
          <w:rFonts w:ascii="Tahoma" w:hAnsi="Tahoma" w:cs="Tahoma"/>
          <w:sz w:val="16"/>
          <w:szCs w:val="16"/>
          <w:vertAlign w:val="superscript"/>
        </w:rPr>
        <w:t xml:space="preserve"> </w:t>
      </w:r>
      <w:r w:rsidRPr="00E43EA1">
        <w:rPr>
          <w:rFonts w:ascii="Tahoma" w:hAnsi="Tahoma" w:cs="Tahoma"/>
          <w:sz w:val="16"/>
          <w:szCs w:val="16"/>
        </w:rPr>
        <w:t>A megfelelő rész kitöltendő!</w:t>
      </w:r>
    </w:p>
  </w:footnote>
  <w:footnote w:id="7">
    <w:p w14:paraId="43EAAD0A" w14:textId="77777777" w:rsidR="00880F47" w:rsidRPr="00E43EA1" w:rsidRDefault="00880F47" w:rsidP="009A42A7">
      <w:pPr>
        <w:pStyle w:val="NormlWeb"/>
        <w:spacing w:before="0" w:beforeAutospacing="0" w:after="0" w:afterAutospacing="0"/>
        <w:ind w:right="150"/>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A Kbt. 57. § (1) bekezdés a)-d), valamint f) pontjában foglalt kizáró okokra vonatkozó nyilatkozatot az alvállalkozó és az alkalmasság igazolásában részt vevő más szervezet vonatkozásában az ajánlattevő(részvételre jelentkező) választása szerint a következők szerint lehet igazolni:</w:t>
      </w:r>
    </w:p>
    <w:p w14:paraId="43EAAD0B" w14:textId="77777777" w:rsidR="00880F47" w:rsidRPr="00E43EA1" w:rsidRDefault="00880F47" w:rsidP="009A42A7">
      <w:pPr>
        <w:pStyle w:val="NormlWeb"/>
        <w:spacing w:before="0" w:beforeAutospacing="0" w:after="0" w:afterAutospacing="0"/>
        <w:ind w:right="150"/>
        <w:jc w:val="both"/>
        <w:rPr>
          <w:rFonts w:ascii="Tahoma" w:hAnsi="Tahoma" w:cs="Tahoma"/>
          <w:noProof/>
          <w:sz w:val="16"/>
          <w:szCs w:val="16"/>
        </w:rPr>
      </w:pPr>
      <w:r w:rsidRPr="00E43EA1">
        <w:rPr>
          <w:rFonts w:ascii="Tahoma" w:hAnsi="Tahoma" w:cs="Tahoma"/>
          <w:iCs/>
          <w:noProof/>
          <w:sz w:val="16"/>
          <w:szCs w:val="16"/>
        </w:rPr>
        <w:t>a)</w:t>
      </w:r>
      <w:r w:rsidRPr="00E43EA1">
        <w:rPr>
          <w:rStyle w:val="apple-converted-space"/>
          <w:rFonts w:ascii="Tahoma" w:hAnsi="Tahoma" w:cs="Tahoma"/>
          <w:iCs/>
          <w:noProof/>
          <w:sz w:val="16"/>
          <w:szCs w:val="16"/>
        </w:rPr>
        <w:t xml:space="preserve"> </w:t>
      </w:r>
      <w:r w:rsidRPr="00E43EA1">
        <w:rPr>
          <w:rStyle w:val="apple-converted-space"/>
          <w:rFonts w:ascii="Tahoma" w:hAnsi="Tahoma" w:cs="Tahoma"/>
          <w:b/>
          <w:iCs/>
          <w:noProof/>
          <w:sz w:val="16"/>
          <w:szCs w:val="16"/>
        </w:rPr>
        <w:t xml:space="preserve">ajánlattevő </w:t>
      </w:r>
      <w:r w:rsidRPr="00E43EA1">
        <w:rPr>
          <w:rFonts w:ascii="Tahoma" w:hAnsi="Tahoma" w:cs="Tahoma"/>
          <w:b/>
          <w:noProof/>
          <w:sz w:val="16"/>
          <w:szCs w:val="16"/>
        </w:rPr>
        <w:t>saját nyilatkozatot nyújt be (a fentiek szerint - 6. sz. iratminta) arról, hogy nem vesz igénybe a Kbt. 57. § (1) bekezdés a)-d), valamint f) pontja szerinti kizáró okok hatálya alá eső alvállalkozót, valamint az általa alkalmasságának igazolására igénybe vett más szervezet nem tartozik a Kbt. 57. § (1) bekezdés a)-d), valamint f) pontja szerinti kizáró okok hatálya alá</w:t>
      </w:r>
      <w:r w:rsidRPr="00E43EA1">
        <w:rPr>
          <w:rFonts w:ascii="Tahoma" w:hAnsi="Tahoma" w:cs="Tahoma"/>
          <w:noProof/>
          <w:sz w:val="16"/>
          <w:szCs w:val="16"/>
        </w:rPr>
        <w:t>, vagy</w:t>
      </w:r>
    </w:p>
    <w:p w14:paraId="43EAAD0C" w14:textId="77777777" w:rsidR="00880F47" w:rsidRPr="00E43EA1" w:rsidRDefault="00880F47" w:rsidP="009A42A7">
      <w:pPr>
        <w:pStyle w:val="NormlWeb"/>
        <w:spacing w:before="0" w:beforeAutospacing="0" w:after="0" w:afterAutospacing="0"/>
        <w:ind w:right="150"/>
        <w:jc w:val="both"/>
        <w:rPr>
          <w:rFonts w:ascii="Tahoma" w:hAnsi="Tahoma" w:cs="Tahoma"/>
          <w:noProof/>
          <w:sz w:val="16"/>
          <w:szCs w:val="16"/>
        </w:rPr>
      </w:pPr>
      <w:r w:rsidRPr="00E43EA1">
        <w:rPr>
          <w:rFonts w:ascii="Tahoma" w:hAnsi="Tahoma" w:cs="Tahoma"/>
          <w:iCs/>
          <w:noProof/>
          <w:sz w:val="16"/>
          <w:szCs w:val="16"/>
        </w:rPr>
        <w:t>b)</w:t>
      </w:r>
      <w:r w:rsidRPr="00E43EA1">
        <w:rPr>
          <w:rStyle w:val="apple-converted-space"/>
          <w:rFonts w:ascii="Tahoma" w:hAnsi="Tahoma" w:cs="Tahoma"/>
          <w:iCs/>
          <w:noProof/>
          <w:sz w:val="16"/>
          <w:szCs w:val="16"/>
        </w:rPr>
        <w:t xml:space="preserve"> </w:t>
      </w:r>
      <w:r w:rsidRPr="00E43EA1">
        <w:rPr>
          <w:rFonts w:ascii="Tahoma" w:hAnsi="Tahoma" w:cs="Tahoma"/>
          <w:noProof/>
          <w:sz w:val="16"/>
          <w:szCs w:val="16"/>
        </w:rPr>
        <w:t>az eljárásban megjelölt alvállalkozó nyilatkozatát - a meg nem jelöltekre az</w:t>
      </w:r>
      <w:r w:rsidRPr="00E43EA1">
        <w:rPr>
          <w:rStyle w:val="apple-converted-space"/>
          <w:rFonts w:ascii="Tahoma" w:hAnsi="Tahoma" w:cs="Tahoma"/>
          <w:noProof/>
          <w:sz w:val="16"/>
          <w:szCs w:val="16"/>
        </w:rPr>
        <w:t xml:space="preserve"> </w:t>
      </w:r>
      <w:r w:rsidRPr="00E43EA1">
        <w:rPr>
          <w:rFonts w:ascii="Tahoma" w:hAnsi="Tahoma" w:cs="Tahoma"/>
          <w:iCs/>
          <w:noProof/>
          <w:sz w:val="16"/>
          <w:szCs w:val="16"/>
        </w:rPr>
        <w:t>a)</w:t>
      </w:r>
      <w:r w:rsidRPr="00E43EA1">
        <w:rPr>
          <w:rStyle w:val="apple-converted-space"/>
          <w:rFonts w:ascii="Tahoma" w:hAnsi="Tahoma" w:cs="Tahoma"/>
          <w:iCs/>
          <w:noProof/>
          <w:sz w:val="16"/>
          <w:szCs w:val="16"/>
        </w:rPr>
        <w:t xml:space="preserve"> </w:t>
      </w:r>
      <w:r w:rsidRPr="00E43EA1">
        <w:rPr>
          <w:rFonts w:ascii="Tahoma" w:hAnsi="Tahoma" w:cs="Tahoma"/>
          <w:noProof/>
          <w:sz w:val="16"/>
          <w:szCs w:val="16"/>
        </w:rPr>
        <w:t>pont szerinti nyilatkozat mellett -, valamint az alkalmasság igazolására igénybe vett más szervezet nyilatkozatát is benyújthatja arról, hogy a szervezet nem tartozik a Kbt. 57. § (1) bekezdés a)-d), valamint f) pontja szerinti kizáró okok hatálya alá.</w:t>
      </w:r>
    </w:p>
  </w:footnote>
  <w:footnote w:id="8">
    <w:p w14:paraId="43EAAD0D" w14:textId="77777777" w:rsidR="00880F47" w:rsidRPr="00E43EA1" w:rsidRDefault="00880F47" w:rsidP="009A42A7">
      <w:pPr>
        <w:pStyle w:val="Lbjegyzetszveg"/>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Megfelelő válasz aláhúzandó!</w:t>
      </w:r>
    </w:p>
  </w:footnote>
  <w:footnote w:id="9">
    <w:p w14:paraId="43EAAD0E" w14:textId="77777777" w:rsidR="00880F47" w:rsidRPr="00E43EA1" w:rsidRDefault="00880F47" w:rsidP="009A42A7">
      <w:pPr>
        <w:pStyle w:val="Lbjegyzetszveg"/>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Megfelelő válasz aláhúzandó!</w:t>
      </w:r>
    </w:p>
  </w:footnote>
  <w:footnote w:id="10">
    <w:p w14:paraId="43EAAD0F" w14:textId="77777777" w:rsidR="00880F47" w:rsidRPr="00E43EA1" w:rsidRDefault="00880F47" w:rsidP="009A42A7">
      <w:pPr>
        <w:pStyle w:val="NormlWeb"/>
        <w:spacing w:before="0" w:beforeAutospacing="0" w:after="0" w:afterAutospacing="0"/>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A pénzmosás és a terrorizmus finanszírozása megelőzéséről és megakadályozásáról szóló 2007. évi CXXXVI. törvény 3. § r) pontja szerint</w:t>
      </w:r>
      <w:r w:rsidRPr="00E43EA1">
        <w:rPr>
          <w:rFonts w:ascii="Tahoma" w:hAnsi="Tahoma" w:cs="Tahoma"/>
          <w:iCs/>
          <w:noProof/>
          <w:sz w:val="16"/>
          <w:szCs w:val="16"/>
        </w:rPr>
        <w:t xml:space="preserve"> </w:t>
      </w:r>
      <w:r w:rsidRPr="00E43EA1">
        <w:rPr>
          <w:rFonts w:ascii="Tahoma" w:hAnsi="Tahoma" w:cs="Tahoma"/>
          <w:iCs/>
          <w:noProof/>
          <w:sz w:val="16"/>
          <w:szCs w:val="16"/>
          <w:u w:val="single"/>
        </w:rPr>
        <w:t>tényleges tulajdonos</w:t>
      </w:r>
      <w:r w:rsidRPr="00E43EA1">
        <w:rPr>
          <w:rFonts w:ascii="Tahoma" w:hAnsi="Tahoma" w:cs="Tahoma"/>
          <w:iCs/>
          <w:noProof/>
          <w:sz w:val="16"/>
          <w:szCs w:val="16"/>
        </w:rPr>
        <w:t>:</w:t>
      </w:r>
    </w:p>
    <w:p w14:paraId="43EAAD10" w14:textId="77777777" w:rsidR="00880F47" w:rsidRPr="00E43EA1" w:rsidRDefault="00880F47" w:rsidP="009A42A7">
      <w:pPr>
        <w:widowControl w:val="0"/>
        <w:autoSpaceDE w:val="0"/>
        <w:autoSpaceDN w:val="0"/>
        <w:adjustRightInd w:val="0"/>
        <w:ind w:right="141" w:firstLine="84"/>
        <w:jc w:val="both"/>
        <w:rPr>
          <w:rFonts w:ascii="Tahoma" w:hAnsi="Tahoma" w:cs="Tahoma"/>
          <w:noProof/>
          <w:sz w:val="16"/>
          <w:szCs w:val="16"/>
        </w:rPr>
      </w:pPr>
      <w:r w:rsidRPr="00E43EA1">
        <w:rPr>
          <w:rFonts w:ascii="Tahoma" w:hAnsi="Tahoma" w:cs="Tahoma"/>
          <w:noProof/>
          <w:sz w:val="16"/>
          <w:szCs w:val="16"/>
        </w:rPr>
        <w:t xml:space="preserve">ra) az a </w:t>
      </w:r>
      <w:r w:rsidRPr="00E43EA1">
        <w:rPr>
          <w:rFonts w:ascii="Tahoma" w:hAnsi="Tahoma" w:cs="Tahoma"/>
          <w:b/>
          <w:noProof/>
          <w:sz w:val="16"/>
          <w:szCs w:val="16"/>
          <w:u w:val="single"/>
        </w:rPr>
        <w:t>természetes személy</w:t>
      </w:r>
      <w:r w:rsidRPr="00E43EA1">
        <w:rPr>
          <w:rFonts w:ascii="Tahoma" w:hAnsi="Tahoma" w:cs="Tahoma"/>
          <w:noProof/>
          <w:sz w:val="16"/>
          <w:szCs w:val="16"/>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3EAAD11" w14:textId="77777777" w:rsidR="00880F47" w:rsidRPr="00E43EA1" w:rsidRDefault="00880F47" w:rsidP="009A42A7">
      <w:pPr>
        <w:widowControl w:val="0"/>
        <w:autoSpaceDE w:val="0"/>
        <w:autoSpaceDN w:val="0"/>
        <w:adjustRightInd w:val="0"/>
        <w:ind w:right="141" w:firstLine="84"/>
        <w:jc w:val="both"/>
        <w:rPr>
          <w:rFonts w:ascii="Tahoma" w:hAnsi="Tahoma" w:cs="Tahoma"/>
          <w:noProof/>
          <w:sz w:val="16"/>
          <w:szCs w:val="16"/>
        </w:rPr>
      </w:pPr>
      <w:r w:rsidRPr="00E43EA1">
        <w:rPr>
          <w:rFonts w:ascii="Tahoma" w:hAnsi="Tahoma" w:cs="Tahoma"/>
          <w:noProof/>
          <w:sz w:val="16"/>
          <w:szCs w:val="16"/>
        </w:rPr>
        <w:t xml:space="preserve">rb) az a </w:t>
      </w:r>
      <w:r w:rsidRPr="00E43EA1">
        <w:rPr>
          <w:rFonts w:ascii="Tahoma" w:hAnsi="Tahoma" w:cs="Tahoma"/>
          <w:b/>
          <w:noProof/>
          <w:sz w:val="16"/>
          <w:szCs w:val="16"/>
          <w:u w:val="single"/>
        </w:rPr>
        <w:t>természetes személy</w:t>
      </w:r>
      <w:r w:rsidRPr="00E43EA1">
        <w:rPr>
          <w:rFonts w:ascii="Tahoma" w:hAnsi="Tahoma" w:cs="Tahoma"/>
          <w:noProof/>
          <w:sz w:val="16"/>
          <w:szCs w:val="16"/>
        </w:rPr>
        <w:t>, aki jogi személyben vagy  jogi személyiséggel nem rendelkező  szervezetben - a Ptk. 8:2 § (4) bekezdésében meghatározott - meghatározó befolyással rendelkezik,</w:t>
      </w:r>
    </w:p>
    <w:p w14:paraId="43EAAD12" w14:textId="77777777" w:rsidR="00880F47" w:rsidRPr="00E43EA1" w:rsidRDefault="00880F47" w:rsidP="009A42A7">
      <w:pPr>
        <w:widowControl w:val="0"/>
        <w:autoSpaceDE w:val="0"/>
        <w:autoSpaceDN w:val="0"/>
        <w:adjustRightInd w:val="0"/>
        <w:ind w:right="200" w:firstLine="84"/>
        <w:jc w:val="both"/>
        <w:rPr>
          <w:rFonts w:ascii="Tahoma" w:hAnsi="Tahoma" w:cs="Tahoma"/>
          <w:noProof/>
          <w:sz w:val="16"/>
          <w:szCs w:val="16"/>
        </w:rPr>
      </w:pPr>
      <w:r w:rsidRPr="00E43EA1">
        <w:rPr>
          <w:rFonts w:ascii="Tahoma" w:hAnsi="Tahoma" w:cs="Tahoma"/>
          <w:noProof/>
          <w:sz w:val="16"/>
          <w:szCs w:val="16"/>
        </w:rPr>
        <w:t>rc) az a természetes személy, akinek megbízásából valamely ügyleti megbízást végrehajtanak,</w:t>
      </w:r>
    </w:p>
    <w:p w14:paraId="43EAAD13" w14:textId="77777777" w:rsidR="00880F47" w:rsidRPr="00E43EA1" w:rsidRDefault="00880F47" w:rsidP="009A42A7">
      <w:pPr>
        <w:widowControl w:val="0"/>
        <w:autoSpaceDE w:val="0"/>
        <w:autoSpaceDN w:val="0"/>
        <w:adjustRightInd w:val="0"/>
        <w:ind w:right="200" w:firstLine="84"/>
        <w:jc w:val="both"/>
        <w:rPr>
          <w:rFonts w:ascii="Tahoma" w:hAnsi="Tahoma" w:cs="Tahoma"/>
          <w:noProof/>
          <w:sz w:val="16"/>
          <w:szCs w:val="16"/>
        </w:rPr>
      </w:pPr>
      <w:r w:rsidRPr="00E43EA1">
        <w:rPr>
          <w:rFonts w:ascii="Tahoma" w:hAnsi="Tahoma" w:cs="Tahoma"/>
          <w:noProof/>
          <w:sz w:val="16"/>
          <w:szCs w:val="16"/>
        </w:rPr>
        <w:t>rd) alapítványok esetében az a természetes személy,</w:t>
      </w:r>
    </w:p>
    <w:p w14:paraId="43EAAD14" w14:textId="77777777" w:rsidR="00880F47" w:rsidRPr="00E43EA1" w:rsidRDefault="00880F47" w:rsidP="009A42A7">
      <w:pPr>
        <w:widowControl w:val="0"/>
        <w:autoSpaceDE w:val="0"/>
        <w:autoSpaceDN w:val="0"/>
        <w:adjustRightInd w:val="0"/>
        <w:ind w:left="284" w:right="200"/>
        <w:jc w:val="both"/>
        <w:rPr>
          <w:rFonts w:ascii="Tahoma" w:hAnsi="Tahoma" w:cs="Tahoma"/>
          <w:noProof/>
          <w:sz w:val="16"/>
          <w:szCs w:val="16"/>
        </w:rPr>
      </w:pPr>
      <w:r w:rsidRPr="00E43EA1">
        <w:rPr>
          <w:rFonts w:ascii="Tahoma" w:hAnsi="Tahoma" w:cs="Tahoma"/>
          <w:noProof/>
          <w:sz w:val="16"/>
          <w:szCs w:val="16"/>
        </w:rPr>
        <w:t>1. aki az alapítvány vagyona legalább huszonöt százalékának a kedvezményezettje, ha a leendő kedvezményezetteket már meghatározták,</w:t>
      </w:r>
    </w:p>
    <w:p w14:paraId="43EAAD15" w14:textId="77777777" w:rsidR="00880F47" w:rsidRPr="00E43EA1" w:rsidRDefault="00880F47" w:rsidP="009A42A7">
      <w:pPr>
        <w:widowControl w:val="0"/>
        <w:autoSpaceDE w:val="0"/>
        <w:autoSpaceDN w:val="0"/>
        <w:adjustRightInd w:val="0"/>
        <w:ind w:left="284" w:right="200"/>
        <w:jc w:val="both"/>
        <w:rPr>
          <w:rFonts w:ascii="Tahoma" w:hAnsi="Tahoma" w:cs="Tahoma"/>
          <w:noProof/>
          <w:sz w:val="16"/>
          <w:szCs w:val="16"/>
        </w:rPr>
      </w:pPr>
      <w:r w:rsidRPr="00E43EA1">
        <w:rPr>
          <w:rFonts w:ascii="Tahoma" w:hAnsi="Tahoma" w:cs="Tahoma"/>
          <w:noProof/>
          <w:sz w:val="16"/>
          <w:szCs w:val="16"/>
        </w:rPr>
        <w:t>2. akinek érdekében az alapítványt létrehozták, illetve működtetik, ha a kedvezményezetteket még nem határozták meg, vagy</w:t>
      </w:r>
    </w:p>
    <w:p w14:paraId="43EAAD16" w14:textId="77777777" w:rsidR="00880F47" w:rsidRPr="00E43EA1" w:rsidRDefault="00880F47" w:rsidP="009A42A7">
      <w:pPr>
        <w:widowControl w:val="0"/>
        <w:autoSpaceDE w:val="0"/>
        <w:autoSpaceDN w:val="0"/>
        <w:adjustRightInd w:val="0"/>
        <w:ind w:left="284" w:right="200"/>
        <w:jc w:val="both"/>
        <w:rPr>
          <w:rFonts w:ascii="Tahoma" w:hAnsi="Tahoma" w:cs="Tahoma"/>
          <w:noProof/>
          <w:sz w:val="16"/>
          <w:szCs w:val="16"/>
        </w:rPr>
      </w:pPr>
      <w:r w:rsidRPr="00E43EA1">
        <w:rPr>
          <w:rFonts w:ascii="Tahoma" w:hAnsi="Tahoma" w:cs="Tahoma"/>
          <w:noProof/>
          <w:sz w:val="16"/>
          <w:szCs w:val="16"/>
        </w:rPr>
        <w:t>3. aki tagja az alapítvány kezelő szervének, vagy meghatározó befolyást gyakorol az alapítvány vagyonának legalább huszonöt százaléka felett, illetve az alapítvány képviseletében eljár, továbbá</w:t>
      </w:r>
    </w:p>
    <w:p w14:paraId="43EAAD17" w14:textId="77777777" w:rsidR="00880F47" w:rsidRPr="00E43EA1" w:rsidRDefault="00880F47" w:rsidP="009A42A7">
      <w:pPr>
        <w:pStyle w:val="NormlWeb"/>
        <w:spacing w:before="0" w:beforeAutospacing="0" w:after="0" w:afterAutospacing="0"/>
        <w:ind w:left="142"/>
        <w:jc w:val="both"/>
        <w:rPr>
          <w:rFonts w:ascii="Tahoma" w:hAnsi="Tahoma" w:cs="Tahoma"/>
          <w:noProof/>
          <w:sz w:val="16"/>
          <w:szCs w:val="16"/>
        </w:rPr>
      </w:pPr>
      <w:r w:rsidRPr="00E43EA1">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11">
    <w:p w14:paraId="43EAAD18" w14:textId="77777777" w:rsidR="00880F47" w:rsidRPr="00E43EA1" w:rsidRDefault="00880F47" w:rsidP="009A42A7">
      <w:pPr>
        <w:pStyle w:val="Lbjegyzetszveg"/>
        <w:ind w:left="142" w:hanging="142"/>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Szükség esetén bővíthető!</w:t>
      </w:r>
    </w:p>
  </w:footnote>
  <w:footnote w:id="12">
    <w:p w14:paraId="43EAAD19" w14:textId="77777777" w:rsidR="00880F47" w:rsidRPr="00E43EA1" w:rsidRDefault="00880F47" w:rsidP="009A42A7">
      <w:pPr>
        <w:pStyle w:val="Lbjegyzetszveg"/>
        <w:rPr>
          <w:rFonts w:ascii="Tahoma" w:hAnsi="Tahoma" w:cs="Tahoma"/>
          <w:sz w:val="16"/>
          <w:szCs w:val="16"/>
        </w:rPr>
      </w:pPr>
      <w:r w:rsidRPr="00E43EA1">
        <w:rPr>
          <w:rStyle w:val="Lbjegyzet-hivatkozs"/>
          <w:rFonts w:ascii="Tahoma" w:hAnsi="Tahoma" w:cs="Tahoma"/>
          <w:sz w:val="16"/>
          <w:szCs w:val="16"/>
        </w:rPr>
        <w:footnoteRef/>
      </w:r>
      <w:r w:rsidRPr="00E43EA1">
        <w:rPr>
          <w:rFonts w:ascii="Tahoma" w:hAnsi="Tahoma" w:cs="Tahoma"/>
          <w:sz w:val="16"/>
          <w:szCs w:val="16"/>
        </w:rPr>
        <w:t xml:space="preserve"> </w:t>
      </w:r>
      <w:r w:rsidRPr="00E43EA1">
        <w:rPr>
          <w:rFonts w:ascii="Tahoma" w:hAnsi="Tahoma" w:cs="Tahoma"/>
          <w:noProof/>
          <w:sz w:val="16"/>
          <w:szCs w:val="16"/>
        </w:rPr>
        <w:t>az ra)-rb) alpontokban meghatározott természetes személy hiányában a jogi személy vagy jogi személyiséggel nem rendelkező szervezet  szervezet vezető tisztségviselője</w:t>
      </w:r>
    </w:p>
  </w:footnote>
  <w:footnote w:id="13">
    <w:p w14:paraId="43EAAD1A" w14:textId="77777777" w:rsidR="00880F47" w:rsidRPr="00E43EA1" w:rsidRDefault="00880F47" w:rsidP="009A42A7">
      <w:pPr>
        <w:pStyle w:val="Lbjegyzetszveg"/>
        <w:ind w:left="142" w:hanging="142"/>
        <w:jc w:val="both"/>
        <w:rPr>
          <w:rFonts w:ascii="Tahoma" w:hAnsi="Tahoma" w:cs="Tahoma"/>
          <w:noProof/>
          <w:sz w:val="16"/>
          <w:szCs w:val="16"/>
        </w:rPr>
      </w:pPr>
      <w:r w:rsidRPr="00E43EA1">
        <w:rPr>
          <w:rStyle w:val="Lbjegyzet-hivatkozs"/>
          <w:rFonts w:ascii="Tahoma" w:hAnsi="Tahoma" w:cs="Tahoma"/>
          <w:noProof/>
          <w:sz w:val="16"/>
          <w:szCs w:val="16"/>
        </w:rPr>
        <w:footnoteRef/>
      </w:r>
      <w:r w:rsidRPr="00E43EA1">
        <w:rPr>
          <w:rFonts w:ascii="Tahoma" w:hAnsi="Tahoma" w:cs="Tahoma"/>
          <w:noProof/>
          <w:sz w:val="16"/>
          <w:szCs w:val="16"/>
        </w:rPr>
        <w:t xml:space="preserve"> Szükség esetén bővíthető!</w:t>
      </w:r>
    </w:p>
  </w:footnote>
  <w:footnote w:id="14">
    <w:p w14:paraId="43EAAD1B" w14:textId="77777777" w:rsidR="00880F47" w:rsidRPr="00E43EA1" w:rsidRDefault="00880F47" w:rsidP="00F5422B">
      <w:pPr>
        <w:pStyle w:val="Lbjegyzetszveg"/>
        <w:jc w:val="both"/>
        <w:rPr>
          <w:rFonts w:ascii="Tahoma" w:hAnsi="Tahoma" w:cs="Tahoma"/>
          <w:sz w:val="16"/>
          <w:szCs w:val="16"/>
        </w:rPr>
      </w:pPr>
      <w:r w:rsidRPr="00E43EA1">
        <w:rPr>
          <w:rStyle w:val="Lbjegyzet-hivatkozs"/>
          <w:rFonts w:ascii="Tahoma" w:hAnsi="Tahoma" w:cs="Tahoma"/>
          <w:sz w:val="16"/>
          <w:szCs w:val="16"/>
        </w:rPr>
        <w:sym w:font="Symbol" w:char="F02A"/>
      </w:r>
      <w:r w:rsidRPr="00E43EA1">
        <w:rPr>
          <w:rFonts w:ascii="Tahoma" w:hAnsi="Tahoma" w:cs="Tahoma"/>
          <w:sz w:val="16"/>
          <w:szCs w:val="16"/>
        </w:rPr>
        <w:t xml:space="preserve"> Abban az esetben töltendő ki, ha ajánlatevő idegen nyelvű dokumentumot csatol az ajánlatban, és annak fordítását nem hiteles fordítással nyújtotta be.</w:t>
      </w:r>
    </w:p>
  </w:footnote>
  <w:footnote w:id="15">
    <w:p w14:paraId="43EAAD1C" w14:textId="77777777" w:rsidR="00880F47" w:rsidRPr="00E43EA1" w:rsidRDefault="00880F47" w:rsidP="00F5422B">
      <w:pPr>
        <w:pStyle w:val="Lbjegyzetszveg"/>
        <w:jc w:val="both"/>
        <w:rPr>
          <w:rFonts w:ascii="Tahoma" w:hAnsi="Tahoma" w:cs="Tahoma"/>
          <w:sz w:val="16"/>
          <w:szCs w:val="16"/>
        </w:rPr>
      </w:pPr>
      <w:r w:rsidRPr="00E43EA1">
        <w:rPr>
          <w:rStyle w:val="Lbjegyzet-hivatkozs"/>
          <w:rFonts w:ascii="Tahoma" w:hAnsi="Tahoma" w:cs="Tahoma"/>
          <w:sz w:val="16"/>
          <w:szCs w:val="16"/>
        </w:rPr>
        <w:sym w:font="Symbol" w:char="F02A"/>
      </w:r>
      <w:r w:rsidRPr="00E43EA1">
        <w:rPr>
          <w:rFonts w:ascii="Tahoma" w:hAnsi="Tahoma" w:cs="Tahoma"/>
          <w:sz w:val="16"/>
          <w:szCs w:val="16"/>
        </w:rPr>
        <w:t xml:space="preserve"> Abban az esetben töltendő ki, amennyiben ajánlattevő üzleti titkot tartalmazó iratot helyez el az ajánlatban.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AAD03" w14:textId="77777777" w:rsidR="00880F47" w:rsidRDefault="00880F47" w:rsidP="007F4FA4">
    <w:pPr>
      <w:pStyle w:val="NormlWeb"/>
      <w:spacing w:before="0" w:beforeAutospacing="0" w:after="0" w:afterAutospacing="0"/>
      <w:ind w:right="150"/>
      <w:jc w:val="center"/>
    </w:pPr>
  </w:p>
  <w:p w14:paraId="43EAAD04" w14:textId="77777777" w:rsidR="00880F47" w:rsidRDefault="00880F47" w:rsidP="007F4FA4">
    <w:pPr>
      <w:pStyle w:val="NormlWeb"/>
      <w:spacing w:before="0" w:beforeAutospacing="0" w:after="0" w:afterAutospacing="0"/>
      <w:ind w:right="150"/>
      <w:jc w:val="center"/>
    </w:pPr>
  </w:p>
  <w:p w14:paraId="43EAAD05" w14:textId="77777777" w:rsidR="00880F47" w:rsidRPr="007F4FA4" w:rsidRDefault="00880F47" w:rsidP="007F4FA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7A05"/>
    <w:multiLevelType w:val="hybridMultilevel"/>
    <w:tmpl w:val="A7DE9848"/>
    <w:lvl w:ilvl="0" w:tplc="AC84C84A">
      <w:start w:val="2"/>
      <w:numFmt w:val="bullet"/>
      <w:lvlText w:val="-"/>
      <w:lvlJc w:val="left"/>
      <w:pPr>
        <w:ind w:left="720" w:hanging="360"/>
      </w:pPr>
      <w:rPr>
        <w:rFonts w:ascii="Garamond" w:eastAsia="Times New Roman" w:hAnsi="Garamond" w:hint="default"/>
      </w:rPr>
    </w:lvl>
    <w:lvl w:ilvl="1" w:tplc="4B08C960" w:tentative="1">
      <w:start w:val="1"/>
      <w:numFmt w:val="bullet"/>
      <w:lvlText w:val="o"/>
      <w:lvlJc w:val="left"/>
      <w:pPr>
        <w:tabs>
          <w:tab w:val="num" w:pos="1440"/>
        </w:tabs>
        <w:ind w:left="1440" w:hanging="360"/>
      </w:pPr>
      <w:rPr>
        <w:rFonts w:ascii="Courier New" w:hAnsi="Courier New" w:hint="default"/>
      </w:rPr>
    </w:lvl>
    <w:lvl w:ilvl="2" w:tplc="24368778" w:tentative="1">
      <w:start w:val="1"/>
      <w:numFmt w:val="bullet"/>
      <w:lvlText w:val=""/>
      <w:lvlJc w:val="left"/>
      <w:pPr>
        <w:tabs>
          <w:tab w:val="num" w:pos="2160"/>
        </w:tabs>
        <w:ind w:left="2160" w:hanging="360"/>
      </w:pPr>
      <w:rPr>
        <w:rFonts w:ascii="Wingdings" w:hAnsi="Wingdings" w:hint="default"/>
      </w:rPr>
    </w:lvl>
    <w:lvl w:ilvl="3" w:tplc="ACDACCF2" w:tentative="1">
      <w:start w:val="1"/>
      <w:numFmt w:val="bullet"/>
      <w:lvlText w:val=""/>
      <w:lvlJc w:val="left"/>
      <w:pPr>
        <w:tabs>
          <w:tab w:val="num" w:pos="2880"/>
        </w:tabs>
        <w:ind w:left="2880" w:hanging="360"/>
      </w:pPr>
      <w:rPr>
        <w:rFonts w:ascii="Symbol" w:hAnsi="Symbol" w:hint="default"/>
      </w:rPr>
    </w:lvl>
    <w:lvl w:ilvl="4" w:tplc="F306D23E" w:tentative="1">
      <w:start w:val="1"/>
      <w:numFmt w:val="bullet"/>
      <w:lvlText w:val="o"/>
      <w:lvlJc w:val="left"/>
      <w:pPr>
        <w:tabs>
          <w:tab w:val="num" w:pos="3600"/>
        </w:tabs>
        <w:ind w:left="3600" w:hanging="360"/>
      </w:pPr>
      <w:rPr>
        <w:rFonts w:ascii="Courier New" w:hAnsi="Courier New" w:hint="default"/>
      </w:rPr>
    </w:lvl>
    <w:lvl w:ilvl="5" w:tplc="3572C7D6" w:tentative="1">
      <w:start w:val="1"/>
      <w:numFmt w:val="bullet"/>
      <w:lvlText w:val=""/>
      <w:lvlJc w:val="left"/>
      <w:pPr>
        <w:tabs>
          <w:tab w:val="num" w:pos="4320"/>
        </w:tabs>
        <w:ind w:left="4320" w:hanging="360"/>
      </w:pPr>
      <w:rPr>
        <w:rFonts w:ascii="Wingdings" w:hAnsi="Wingdings" w:hint="default"/>
      </w:rPr>
    </w:lvl>
    <w:lvl w:ilvl="6" w:tplc="18AAA102" w:tentative="1">
      <w:start w:val="1"/>
      <w:numFmt w:val="bullet"/>
      <w:lvlText w:val=""/>
      <w:lvlJc w:val="left"/>
      <w:pPr>
        <w:tabs>
          <w:tab w:val="num" w:pos="5040"/>
        </w:tabs>
        <w:ind w:left="5040" w:hanging="360"/>
      </w:pPr>
      <w:rPr>
        <w:rFonts w:ascii="Symbol" w:hAnsi="Symbol" w:hint="default"/>
      </w:rPr>
    </w:lvl>
    <w:lvl w:ilvl="7" w:tplc="732A80F0" w:tentative="1">
      <w:start w:val="1"/>
      <w:numFmt w:val="bullet"/>
      <w:lvlText w:val="o"/>
      <w:lvlJc w:val="left"/>
      <w:pPr>
        <w:tabs>
          <w:tab w:val="num" w:pos="5760"/>
        </w:tabs>
        <w:ind w:left="5760" w:hanging="360"/>
      </w:pPr>
      <w:rPr>
        <w:rFonts w:ascii="Courier New" w:hAnsi="Courier New" w:hint="default"/>
      </w:rPr>
    </w:lvl>
    <w:lvl w:ilvl="8" w:tplc="F7CAA22C" w:tentative="1">
      <w:start w:val="1"/>
      <w:numFmt w:val="bullet"/>
      <w:lvlText w:val=""/>
      <w:lvlJc w:val="left"/>
      <w:pPr>
        <w:tabs>
          <w:tab w:val="num" w:pos="6480"/>
        </w:tabs>
        <w:ind w:left="6480" w:hanging="360"/>
      </w:pPr>
      <w:rPr>
        <w:rFonts w:ascii="Wingdings" w:hAnsi="Wingdings" w:hint="default"/>
      </w:rPr>
    </w:lvl>
  </w:abstractNum>
  <w:abstractNum w:abstractNumId="1">
    <w:nsid w:val="098B45C1"/>
    <w:multiLevelType w:val="hybridMultilevel"/>
    <w:tmpl w:val="8CD8D22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5B44ED"/>
    <w:multiLevelType w:val="multilevel"/>
    <w:tmpl w:val="7AFA5C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1769B0"/>
    <w:multiLevelType w:val="multilevel"/>
    <w:tmpl w:val="C9F8C380"/>
    <w:lvl w:ilvl="0">
      <w:start w:val="1"/>
      <w:numFmt w:val="bullet"/>
      <w:lvlText w:val=""/>
      <w:lvlJc w:val="left"/>
      <w:pPr>
        <w:ind w:left="1068" w:hanging="360"/>
      </w:pPr>
      <w:rPr>
        <w:rFonts w:ascii="Wingdings" w:hAnsi="Wingdings" w:hint="default"/>
      </w:rPr>
    </w:lvl>
    <w:lvl w:ilvl="1">
      <w:numFmt w:val="bullet"/>
      <w:lvlText w:val=""/>
      <w:lvlJc w:val="left"/>
      <w:pPr>
        <w:ind w:left="1788" w:hanging="360"/>
      </w:pPr>
      <w:rPr>
        <w:rFonts w:ascii="Symbol" w:hAnsi="Symbol"/>
      </w:rPr>
    </w:lvl>
    <w:lvl w:ilvl="2">
      <w:start w:val="1"/>
      <w:numFmt w:val="decimal"/>
      <w:lvlText w:val="%3."/>
      <w:lvlJc w:val="left"/>
      <w:pPr>
        <w:ind w:left="2688" w:hanging="360"/>
      </w:pPr>
      <w:rPr>
        <w:rFonts w:cs="Times New Roman"/>
      </w:rPr>
    </w:lvl>
    <w:lvl w:ilvl="3">
      <w:start w:val="1"/>
      <w:numFmt w:val="bullet"/>
      <w:lvlText w:val=""/>
      <w:lvlJc w:val="left"/>
      <w:pPr>
        <w:ind w:left="2049" w:hanging="737"/>
      </w:pPr>
      <w:rPr>
        <w:rFonts w:ascii="Symbol" w:hAnsi="Symbol" w:hint="default"/>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4">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nsid w:val="137F1C7E"/>
    <w:multiLevelType w:val="hybridMultilevel"/>
    <w:tmpl w:val="7798885A"/>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nsid w:val="1C6D414B"/>
    <w:multiLevelType w:val="hybridMultilevel"/>
    <w:tmpl w:val="12163E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E2100C5"/>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nsid w:val="1E5C5F90"/>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12">
    <w:nsid w:val="2B1634FA"/>
    <w:multiLevelType w:val="multilevel"/>
    <w:tmpl w:val="24A893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381DE1"/>
    <w:multiLevelType w:val="hybridMultilevel"/>
    <w:tmpl w:val="EF24F67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nsid w:val="34F72EB1"/>
    <w:multiLevelType w:val="hybridMultilevel"/>
    <w:tmpl w:val="CEA29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7AB4979"/>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nsid w:val="3CA076BE"/>
    <w:multiLevelType w:val="multilevel"/>
    <w:tmpl w:val="37C85224"/>
    <w:lvl w:ilvl="0">
      <w:start w:val="10"/>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nsid w:val="433221BC"/>
    <w:multiLevelType w:val="multilevel"/>
    <w:tmpl w:val="EEFCDF0E"/>
    <w:styleLink w:val="LFO12"/>
    <w:lvl w:ilvl="0">
      <w:start w:val="1"/>
      <w:numFmt w:val="bullet"/>
      <w:lvlText w:val=""/>
      <w:lvlJc w:val="left"/>
      <w:pPr>
        <w:ind w:left="567" w:hanging="397"/>
      </w:pPr>
      <w:rPr>
        <w:rFonts w:ascii="Wingdings" w:hAnsi="Wingdings" w:hint="default"/>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468364A9"/>
    <w:multiLevelType w:val="multilevel"/>
    <w:tmpl w:val="EC66B40C"/>
    <w:lvl w:ilvl="0">
      <w:start w:val="4"/>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471A0458"/>
    <w:multiLevelType w:val="hybridMultilevel"/>
    <w:tmpl w:val="C74A0AE4"/>
    <w:lvl w:ilvl="0" w:tplc="0360F12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79605B6"/>
    <w:multiLevelType w:val="hybridMultilevel"/>
    <w:tmpl w:val="85C0A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7CB08B4"/>
    <w:multiLevelType w:val="hybridMultilevel"/>
    <w:tmpl w:val="62D266B2"/>
    <w:lvl w:ilvl="0" w:tplc="727A3D06">
      <w:start w:val="3"/>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4C9062D2"/>
    <w:multiLevelType w:val="hybridMultilevel"/>
    <w:tmpl w:val="7E64296E"/>
    <w:lvl w:ilvl="0" w:tplc="0374DFC6">
      <w:start w:val="1"/>
      <w:numFmt w:val="upperRoman"/>
      <w:pStyle w:val="Cmsor9"/>
      <w:lvlText w:val="%1."/>
      <w:lvlJc w:val="left"/>
      <w:pPr>
        <w:tabs>
          <w:tab w:val="num" w:pos="1080"/>
        </w:tabs>
        <w:ind w:left="1080" w:hanging="72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decimal"/>
      <w:lvlText w:val="%3."/>
      <w:lvlJc w:val="left"/>
      <w:pPr>
        <w:tabs>
          <w:tab w:val="num" w:pos="2340"/>
        </w:tabs>
        <w:ind w:left="2340" w:hanging="360"/>
      </w:pPr>
      <w:rPr>
        <w:rFonts w:cs="Times New Roman" w:hint="default"/>
      </w:rPr>
    </w:lvl>
    <w:lvl w:ilvl="3" w:tplc="040E000F">
      <w:start w:val="1"/>
      <w:numFmt w:val="bullet"/>
      <w:lvlText w:val="-"/>
      <w:lvlJc w:val="left"/>
      <w:pPr>
        <w:tabs>
          <w:tab w:val="num" w:pos="2880"/>
        </w:tabs>
        <w:ind w:left="2880" w:hanging="360"/>
      </w:pPr>
      <w:rPr>
        <w:rFonts w:ascii="Times New Roman" w:eastAsia="Times New Roman" w:hAnsi="Times New Roman" w:hint="default"/>
      </w:rPr>
    </w:lvl>
    <w:lvl w:ilvl="4" w:tplc="040E0019">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6">
    <w:nsid w:val="538A25A9"/>
    <w:multiLevelType w:val="multilevel"/>
    <w:tmpl w:val="FC0840B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57D710F2"/>
    <w:multiLevelType w:val="multilevel"/>
    <w:tmpl w:val="9A4E4504"/>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89F0C9E"/>
    <w:multiLevelType w:val="multilevel"/>
    <w:tmpl w:val="040E001F"/>
    <w:styleLink w:val="111111"/>
    <w:lvl w:ilvl="0">
      <w:start w:val="1"/>
      <w:numFmt w:val="upperRoman"/>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30">
    <w:nsid w:val="5F237FCC"/>
    <w:multiLevelType w:val="hybridMultilevel"/>
    <w:tmpl w:val="2878D28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nsid w:val="67CB2E2D"/>
    <w:multiLevelType w:val="hybridMultilevel"/>
    <w:tmpl w:val="6A6883C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87E64D3"/>
    <w:multiLevelType w:val="multilevel"/>
    <w:tmpl w:val="8FBED924"/>
    <w:lvl w:ilvl="0">
      <w:start w:val="1"/>
      <w:numFmt w:val="decimal"/>
      <w:lvlText w:val="%1"/>
      <w:lvlJc w:val="left"/>
      <w:pPr>
        <w:ind w:left="360" w:hanging="360"/>
      </w:pPr>
      <w:rPr>
        <w:rFonts w:ascii="Times New Roman" w:eastAsia="SimHei" w:hAnsi="Times New Roman" w:cs="Times New Roman" w:hint="default"/>
        <w:sz w:val="24"/>
      </w:rPr>
    </w:lvl>
    <w:lvl w:ilvl="1">
      <w:start w:val="1"/>
      <w:numFmt w:val="decimal"/>
      <w:lvlText w:val="%1.%2"/>
      <w:lvlJc w:val="left"/>
      <w:pPr>
        <w:ind w:left="720" w:hanging="720"/>
      </w:pPr>
      <w:rPr>
        <w:rFonts w:ascii="Tahoma" w:eastAsia="SimHei" w:hAnsi="Tahoma" w:cs="Tahoma" w:hint="default"/>
        <w:sz w:val="21"/>
        <w:szCs w:val="21"/>
      </w:rPr>
    </w:lvl>
    <w:lvl w:ilvl="2">
      <w:start w:val="1"/>
      <w:numFmt w:val="decimal"/>
      <w:lvlText w:val="%1.%2.%3"/>
      <w:lvlJc w:val="left"/>
      <w:pPr>
        <w:ind w:left="720" w:hanging="720"/>
      </w:pPr>
      <w:rPr>
        <w:rFonts w:ascii="Times New Roman" w:eastAsia="SimHei" w:hAnsi="Times New Roman" w:cs="Times New Roman" w:hint="default"/>
        <w:sz w:val="24"/>
      </w:rPr>
    </w:lvl>
    <w:lvl w:ilvl="3">
      <w:start w:val="1"/>
      <w:numFmt w:val="upperLetter"/>
      <w:lvlText w:val="%1.%2.%3.%4"/>
      <w:lvlJc w:val="left"/>
      <w:pPr>
        <w:ind w:left="1080" w:hanging="1080"/>
      </w:pPr>
      <w:rPr>
        <w:rFonts w:ascii="Times New Roman" w:eastAsia="SimHei" w:hAnsi="Times New Roman" w:cs="Times New Roman" w:hint="default"/>
        <w:sz w:val="24"/>
      </w:rPr>
    </w:lvl>
    <w:lvl w:ilvl="4">
      <w:start w:val="1"/>
      <w:numFmt w:val="decimal"/>
      <w:lvlText w:val="%1.%2.%3.%4.%5"/>
      <w:lvlJc w:val="left"/>
      <w:pPr>
        <w:ind w:left="1080" w:hanging="1080"/>
      </w:pPr>
      <w:rPr>
        <w:rFonts w:ascii="Times New Roman" w:eastAsia="SimHei" w:hAnsi="Times New Roman" w:cs="Times New Roman" w:hint="default"/>
        <w:sz w:val="24"/>
      </w:rPr>
    </w:lvl>
    <w:lvl w:ilvl="5">
      <w:start w:val="1"/>
      <w:numFmt w:val="decimal"/>
      <w:lvlText w:val="%1.%2.%3.%4.%5.%6"/>
      <w:lvlJc w:val="left"/>
      <w:pPr>
        <w:ind w:left="1440" w:hanging="1440"/>
      </w:pPr>
      <w:rPr>
        <w:rFonts w:ascii="Times New Roman" w:eastAsia="SimHei" w:hAnsi="Times New Roman" w:cs="Times New Roman" w:hint="default"/>
        <w:sz w:val="24"/>
      </w:rPr>
    </w:lvl>
    <w:lvl w:ilvl="6">
      <w:start w:val="1"/>
      <w:numFmt w:val="decimal"/>
      <w:lvlText w:val="%1.%2.%3.%4.%5.%6.%7"/>
      <w:lvlJc w:val="left"/>
      <w:pPr>
        <w:ind w:left="1800" w:hanging="1800"/>
      </w:pPr>
      <w:rPr>
        <w:rFonts w:ascii="Times New Roman" w:eastAsia="SimHei" w:hAnsi="Times New Roman" w:cs="Times New Roman" w:hint="default"/>
        <w:sz w:val="24"/>
      </w:rPr>
    </w:lvl>
    <w:lvl w:ilvl="7">
      <w:start w:val="1"/>
      <w:numFmt w:val="decimal"/>
      <w:lvlText w:val="%1.%2.%3.%4.%5.%6.%7.%8"/>
      <w:lvlJc w:val="left"/>
      <w:pPr>
        <w:ind w:left="1800" w:hanging="1800"/>
      </w:pPr>
      <w:rPr>
        <w:rFonts w:ascii="Times New Roman" w:eastAsia="SimHei" w:hAnsi="Times New Roman" w:cs="Times New Roman" w:hint="default"/>
        <w:sz w:val="24"/>
      </w:rPr>
    </w:lvl>
    <w:lvl w:ilvl="8">
      <w:start w:val="1"/>
      <w:numFmt w:val="decimal"/>
      <w:lvlText w:val="%1.%2.%3.%4.%5.%6.%7.%8.%9"/>
      <w:lvlJc w:val="left"/>
      <w:pPr>
        <w:ind w:left="2160" w:hanging="2160"/>
      </w:pPr>
      <w:rPr>
        <w:rFonts w:ascii="Times New Roman" w:eastAsia="SimHei" w:hAnsi="Times New Roman" w:cs="Times New Roman" w:hint="default"/>
        <w:sz w:val="24"/>
      </w:rPr>
    </w:lvl>
  </w:abstractNum>
  <w:abstractNum w:abstractNumId="33">
    <w:nsid w:val="690F34B8"/>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nsid w:val="6F2C3054"/>
    <w:multiLevelType w:val="multilevel"/>
    <w:tmpl w:val="040E001F"/>
    <w:styleLink w:val="Stlus2"/>
    <w:lvl w:ilvl="0">
      <w:start w:val="1"/>
      <w:numFmt w:val="upperRoman"/>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nsid w:val="7120262F"/>
    <w:multiLevelType w:val="multilevel"/>
    <w:tmpl w:val="7AFA5C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22A02AA"/>
    <w:multiLevelType w:val="multilevel"/>
    <w:tmpl w:val="C91E3320"/>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733A3BD2"/>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nsid w:val="749A793D"/>
    <w:multiLevelType w:val="hybridMultilevel"/>
    <w:tmpl w:val="DBDE7E80"/>
    <w:lvl w:ilvl="0" w:tplc="4336D802">
      <w:numFmt w:val="bullet"/>
      <w:lvlText w:val="-"/>
      <w:lvlJc w:val="left"/>
      <w:pPr>
        <w:tabs>
          <w:tab w:val="num" w:pos="540"/>
        </w:tabs>
        <w:ind w:left="540" w:hanging="360"/>
      </w:pPr>
      <w:rPr>
        <w:rFonts w:ascii="Times New Roman" w:eastAsia="Times New Roman" w:hAnsi="Times New Roman" w:hint="default"/>
        <w:b w:val="0"/>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num w:numId="1">
    <w:abstractNumId w:val="25"/>
  </w:num>
  <w:num w:numId="2">
    <w:abstractNumId w:val="28"/>
  </w:num>
  <w:num w:numId="3">
    <w:abstractNumId w:val="34"/>
  </w:num>
  <w:num w:numId="4">
    <w:abstractNumId w:val="4"/>
  </w:num>
  <w:num w:numId="5">
    <w:abstractNumId w:val="17"/>
  </w:num>
  <w:num w:numId="6">
    <w:abstractNumId w:val="22"/>
  </w:num>
  <w:num w:numId="7">
    <w:abstractNumId w:val="13"/>
  </w:num>
  <w:num w:numId="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9"/>
  </w:num>
  <w:num w:numId="11">
    <w:abstractNumId w:val="15"/>
  </w:num>
  <w:num w:numId="12">
    <w:abstractNumId w:val="6"/>
  </w:num>
  <w:num w:numId="13">
    <w:abstractNumId w:val="11"/>
  </w:num>
  <w:num w:numId="14">
    <w:abstractNumId w:val="7"/>
  </w:num>
  <w:num w:numId="15">
    <w:abstractNumId w:val="29"/>
  </w:num>
  <w:num w:numId="16">
    <w:abstractNumId w:val="24"/>
  </w:num>
  <w:num w:numId="17">
    <w:abstractNumId w:val="26"/>
  </w:num>
  <w:num w:numId="18">
    <w:abstractNumId w:val="12"/>
  </w:num>
  <w:num w:numId="19">
    <w:abstractNumId w:val="18"/>
  </w:num>
  <w:num w:numId="20">
    <w:abstractNumId w:val="36"/>
  </w:num>
  <w:num w:numId="21">
    <w:abstractNumId w:val="20"/>
  </w:num>
  <w:num w:numId="22">
    <w:abstractNumId w:val="5"/>
  </w:num>
  <w:num w:numId="23">
    <w:abstractNumId w:val="0"/>
  </w:num>
  <w:num w:numId="24">
    <w:abstractNumId w:val="23"/>
  </w:num>
  <w:num w:numId="25">
    <w:abstractNumId w:val="30"/>
  </w:num>
  <w:num w:numId="26">
    <w:abstractNumId w:val="16"/>
  </w:num>
  <w:num w:numId="27">
    <w:abstractNumId w:val="8"/>
  </w:num>
  <w:num w:numId="28">
    <w:abstractNumId w:val="1"/>
  </w:num>
  <w:num w:numId="29">
    <w:abstractNumId w:val="21"/>
  </w:num>
  <w:num w:numId="30">
    <w:abstractNumId w:val="33"/>
  </w:num>
  <w:num w:numId="31">
    <w:abstractNumId w:val="37"/>
  </w:num>
  <w:num w:numId="32">
    <w:abstractNumId w:val="9"/>
  </w:num>
  <w:num w:numId="33">
    <w:abstractNumId w:val="10"/>
  </w:num>
  <w:num w:numId="34">
    <w:abstractNumId w:val="3"/>
  </w:num>
  <w:num w:numId="35">
    <w:abstractNumId w:val="2"/>
  </w:num>
  <w:num w:numId="36">
    <w:abstractNumId w:val="32"/>
  </w:num>
  <w:num w:numId="37">
    <w:abstractNumId w:val="31"/>
  </w:num>
  <w:num w:numId="38">
    <w:abstractNumId w:val="27"/>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7D"/>
    <w:rsid w:val="000004F4"/>
    <w:rsid w:val="00000CE0"/>
    <w:rsid w:val="0000179A"/>
    <w:rsid w:val="00001982"/>
    <w:rsid w:val="00001B99"/>
    <w:rsid w:val="00001C74"/>
    <w:rsid w:val="000032F5"/>
    <w:rsid w:val="00004A05"/>
    <w:rsid w:val="00006801"/>
    <w:rsid w:val="00010C1C"/>
    <w:rsid w:val="00010C36"/>
    <w:rsid w:val="0001327B"/>
    <w:rsid w:val="0001348A"/>
    <w:rsid w:val="000135C5"/>
    <w:rsid w:val="00013D1D"/>
    <w:rsid w:val="00015115"/>
    <w:rsid w:val="00015657"/>
    <w:rsid w:val="00016EF6"/>
    <w:rsid w:val="00017926"/>
    <w:rsid w:val="00017ED8"/>
    <w:rsid w:val="000208FA"/>
    <w:rsid w:val="00020AE9"/>
    <w:rsid w:val="00022D90"/>
    <w:rsid w:val="000237E0"/>
    <w:rsid w:val="00025853"/>
    <w:rsid w:val="00025D54"/>
    <w:rsid w:val="00026036"/>
    <w:rsid w:val="00026855"/>
    <w:rsid w:val="00027058"/>
    <w:rsid w:val="00027861"/>
    <w:rsid w:val="00027BF2"/>
    <w:rsid w:val="00030011"/>
    <w:rsid w:val="0003094D"/>
    <w:rsid w:val="0003098F"/>
    <w:rsid w:val="00030FC5"/>
    <w:rsid w:val="00031493"/>
    <w:rsid w:val="00032893"/>
    <w:rsid w:val="00033AD6"/>
    <w:rsid w:val="00034559"/>
    <w:rsid w:val="00034907"/>
    <w:rsid w:val="00035BC8"/>
    <w:rsid w:val="00040CAE"/>
    <w:rsid w:val="00041A7E"/>
    <w:rsid w:val="00042762"/>
    <w:rsid w:val="00042FB1"/>
    <w:rsid w:val="0004428A"/>
    <w:rsid w:val="0004489E"/>
    <w:rsid w:val="00044BE0"/>
    <w:rsid w:val="00045C9B"/>
    <w:rsid w:val="000461D5"/>
    <w:rsid w:val="00046275"/>
    <w:rsid w:val="00046986"/>
    <w:rsid w:val="00050312"/>
    <w:rsid w:val="00050BDA"/>
    <w:rsid w:val="00051D0B"/>
    <w:rsid w:val="00051D76"/>
    <w:rsid w:val="000525B7"/>
    <w:rsid w:val="00052B00"/>
    <w:rsid w:val="000533E3"/>
    <w:rsid w:val="00053B64"/>
    <w:rsid w:val="00055927"/>
    <w:rsid w:val="0005605B"/>
    <w:rsid w:val="00057ADC"/>
    <w:rsid w:val="00057D1A"/>
    <w:rsid w:val="000600B9"/>
    <w:rsid w:val="000608CA"/>
    <w:rsid w:val="000609D7"/>
    <w:rsid w:val="00065253"/>
    <w:rsid w:val="00066660"/>
    <w:rsid w:val="00067590"/>
    <w:rsid w:val="00067832"/>
    <w:rsid w:val="00067D80"/>
    <w:rsid w:val="00070A3D"/>
    <w:rsid w:val="00070E6A"/>
    <w:rsid w:val="00071600"/>
    <w:rsid w:val="00071B23"/>
    <w:rsid w:val="00071E04"/>
    <w:rsid w:val="00072F3F"/>
    <w:rsid w:val="0007339D"/>
    <w:rsid w:val="00073C84"/>
    <w:rsid w:val="00074FA1"/>
    <w:rsid w:val="0007516F"/>
    <w:rsid w:val="00075B3F"/>
    <w:rsid w:val="00075D94"/>
    <w:rsid w:val="000760EA"/>
    <w:rsid w:val="00076EB0"/>
    <w:rsid w:val="00077234"/>
    <w:rsid w:val="0008188C"/>
    <w:rsid w:val="0008238F"/>
    <w:rsid w:val="0008293A"/>
    <w:rsid w:val="00082DA4"/>
    <w:rsid w:val="00082F3E"/>
    <w:rsid w:val="00083349"/>
    <w:rsid w:val="000845E5"/>
    <w:rsid w:val="00084ED4"/>
    <w:rsid w:val="000851BE"/>
    <w:rsid w:val="00086C9E"/>
    <w:rsid w:val="00086E62"/>
    <w:rsid w:val="000878BF"/>
    <w:rsid w:val="00090520"/>
    <w:rsid w:val="000909BC"/>
    <w:rsid w:val="00091EEC"/>
    <w:rsid w:val="00092FBE"/>
    <w:rsid w:val="000931C1"/>
    <w:rsid w:val="000935E7"/>
    <w:rsid w:val="00093AEA"/>
    <w:rsid w:val="00094E09"/>
    <w:rsid w:val="000A1A56"/>
    <w:rsid w:val="000A2E31"/>
    <w:rsid w:val="000A2FDD"/>
    <w:rsid w:val="000A319F"/>
    <w:rsid w:val="000A33E2"/>
    <w:rsid w:val="000A37A7"/>
    <w:rsid w:val="000A3FE1"/>
    <w:rsid w:val="000A40E4"/>
    <w:rsid w:val="000A5901"/>
    <w:rsid w:val="000A7465"/>
    <w:rsid w:val="000A7FED"/>
    <w:rsid w:val="000B01DB"/>
    <w:rsid w:val="000B2BCA"/>
    <w:rsid w:val="000B2F01"/>
    <w:rsid w:val="000B36B9"/>
    <w:rsid w:val="000B3AE9"/>
    <w:rsid w:val="000B4959"/>
    <w:rsid w:val="000B4AD6"/>
    <w:rsid w:val="000B536D"/>
    <w:rsid w:val="000B7061"/>
    <w:rsid w:val="000B7C42"/>
    <w:rsid w:val="000B7D49"/>
    <w:rsid w:val="000C0026"/>
    <w:rsid w:val="000C031E"/>
    <w:rsid w:val="000C0467"/>
    <w:rsid w:val="000C0F74"/>
    <w:rsid w:val="000C16B9"/>
    <w:rsid w:val="000C181B"/>
    <w:rsid w:val="000C19CC"/>
    <w:rsid w:val="000C1FE2"/>
    <w:rsid w:val="000C2F0F"/>
    <w:rsid w:val="000C3950"/>
    <w:rsid w:val="000C56AD"/>
    <w:rsid w:val="000C7946"/>
    <w:rsid w:val="000C7EF4"/>
    <w:rsid w:val="000D0F16"/>
    <w:rsid w:val="000D12F0"/>
    <w:rsid w:val="000D18F0"/>
    <w:rsid w:val="000D2C03"/>
    <w:rsid w:val="000D2E9D"/>
    <w:rsid w:val="000D315C"/>
    <w:rsid w:val="000D33BF"/>
    <w:rsid w:val="000D4681"/>
    <w:rsid w:val="000D46B8"/>
    <w:rsid w:val="000D4DE2"/>
    <w:rsid w:val="000D637D"/>
    <w:rsid w:val="000D6424"/>
    <w:rsid w:val="000D689A"/>
    <w:rsid w:val="000E2767"/>
    <w:rsid w:val="000E4AFC"/>
    <w:rsid w:val="000E4B93"/>
    <w:rsid w:val="000E5A26"/>
    <w:rsid w:val="000E60E5"/>
    <w:rsid w:val="000E785D"/>
    <w:rsid w:val="000F21CE"/>
    <w:rsid w:val="000F2320"/>
    <w:rsid w:val="000F32F8"/>
    <w:rsid w:val="000F3652"/>
    <w:rsid w:val="000F3ABD"/>
    <w:rsid w:val="000F4574"/>
    <w:rsid w:val="000F48C9"/>
    <w:rsid w:val="000F4ECB"/>
    <w:rsid w:val="000F5083"/>
    <w:rsid w:val="000F54D9"/>
    <w:rsid w:val="000F7367"/>
    <w:rsid w:val="000F75BA"/>
    <w:rsid w:val="000F7804"/>
    <w:rsid w:val="000F7978"/>
    <w:rsid w:val="000F7B31"/>
    <w:rsid w:val="001003C3"/>
    <w:rsid w:val="00100BE2"/>
    <w:rsid w:val="00101065"/>
    <w:rsid w:val="00102694"/>
    <w:rsid w:val="00103DF6"/>
    <w:rsid w:val="001049AD"/>
    <w:rsid w:val="00104C48"/>
    <w:rsid w:val="001051C9"/>
    <w:rsid w:val="00105954"/>
    <w:rsid w:val="00105988"/>
    <w:rsid w:val="00105CFF"/>
    <w:rsid w:val="00105E8A"/>
    <w:rsid w:val="00106264"/>
    <w:rsid w:val="00107997"/>
    <w:rsid w:val="00107E97"/>
    <w:rsid w:val="00110BE0"/>
    <w:rsid w:val="001111D0"/>
    <w:rsid w:val="001116A1"/>
    <w:rsid w:val="00111D45"/>
    <w:rsid w:val="00112BC0"/>
    <w:rsid w:val="00112BFA"/>
    <w:rsid w:val="00112D1D"/>
    <w:rsid w:val="00113E52"/>
    <w:rsid w:val="00114623"/>
    <w:rsid w:val="0011466B"/>
    <w:rsid w:val="001147DB"/>
    <w:rsid w:val="00114D7C"/>
    <w:rsid w:val="00115A73"/>
    <w:rsid w:val="0011634E"/>
    <w:rsid w:val="00116B78"/>
    <w:rsid w:val="00116EA0"/>
    <w:rsid w:val="0011757B"/>
    <w:rsid w:val="00117D88"/>
    <w:rsid w:val="00120FC0"/>
    <w:rsid w:val="001212AB"/>
    <w:rsid w:val="001214AC"/>
    <w:rsid w:val="0012226A"/>
    <w:rsid w:val="001224AD"/>
    <w:rsid w:val="00123B36"/>
    <w:rsid w:val="00125277"/>
    <w:rsid w:val="00126353"/>
    <w:rsid w:val="0012645C"/>
    <w:rsid w:val="0012662D"/>
    <w:rsid w:val="00127296"/>
    <w:rsid w:val="00127316"/>
    <w:rsid w:val="0013054D"/>
    <w:rsid w:val="00132687"/>
    <w:rsid w:val="00133B7F"/>
    <w:rsid w:val="00134B90"/>
    <w:rsid w:val="00134D84"/>
    <w:rsid w:val="00134EB8"/>
    <w:rsid w:val="00134FC0"/>
    <w:rsid w:val="00135A8A"/>
    <w:rsid w:val="001372AA"/>
    <w:rsid w:val="00137ED2"/>
    <w:rsid w:val="00142205"/>
    <w:rsid w:val="00142FA6"/>
    <w:rsid w:val="001434DF"/>
    <w:rsid w:val="0014420F"/>
    <w:rsid w:val="00144B2F"/>
    <w:rsid w:val="0014528B"/>
    <w:rsid w:val="0014653B"/>
    <w:rsid w:val="00146D7C"/>
    <w:rsid w:val="00146DD7"/>
    <w:rsid w:val="00146EEB"/>
    <w:rsid w:val="0014725D"/>
    <w:rsid w:val="0014786D"/>
    <w:rsid w:val="00150AB7"/>
    <w:rsid w:val="00150D73"/>
    <w:rsid w:val="00151CD4"/>
    <w:rsid w:val="00152C58"/>
    <w:rsid w:val="00153F69"/>
    <w:rsid w:val="00153FFD"/>
    <w:rsid w:val="00154190"/>
    <w:rsid w:val="001543E6"/>
    <w:rsid w:val="001546CC"/>
    <w:rsid w:val="00154FDE"/>
    <w:rsid w:val="001553B5"/>
    <w:rsid w:val="00155970"/>
    <w:rsid w:val="00155BC2"/>
    <w:rsid w:val="00156FB8"/>
    <w:rsid w:val="00157ADC"/>
    <w:rsid w:val="001615FD"/>
    <w:rsid w:val="00162B21"/>
    <w:rsid w:val="00164A40"/>
    <w:rsid w:val="0016593E"/>
    <w:rsid w:val="00165F62"/>
    <w:rsid w:val="00166094"/>
    <w:rsid w:val="001661A5"/>
    <w:rsid w:val="001665F7"/>
    <w:rsid w:val="00166FBB"/>
    <w:rsid w:val="001672B9"/>
    <w:rsid w:val="001675D0"/>
    <w:rsid w:val="001678E7"/>
    <w:rsid w:val="0017013D"/>
    <w:rsid w:val="0017022B"/>
    <w:rsid w:val="0017023B"/>
    <w:rsid w:val="00172605"/>
    <w:rsid w:val="00172999"/>
    <w:rsid w:val="00172AD3"/>
    <w:rsid w:val="00172B3F"/>
    <w:rsid w:val="00172DA7"/>
    <w:rsid w:val="00173BE6"/>
    <w:rsid w:val="00174513"/>
    <w:rsid w:val="001747E1"/>
    <w:rsid w:val="001748CE"/>
    <w:rsid w:val="00175D88"/>
    <w:rsid w:val="00175EEC"/>
    <w:rsid w:val="00176695"/>
    <w:rsid w:val="00176E58"/>
    <w:rsid w:val="00177251"/>
    <w:rsid w:val="001772B4"/>
    <w:rsid w:val="0017733E"/>
    <w:rsid w:val="0018004A"/>
    <w:rsid w:val="00180B9A"/>
    <w:rsid w:val="001810D9"/>
    <w:rsid w:val="00181337"/>
    <w:rsid w:val="001815ED"/>
    <w:rsid w:val="00183698"/>
    <w:rsid w:val="001844B4"/>
    <w:rsid w:val="001851A0"/>
    <w:rsid w:val="00185758"/>
    <w:rsid w:val="001870E5"/>
    <w:rsid w:val="001875A7"/>
    <w:rsid w:val="001879CE"/>
    <w:rsid w:val="00191904"/>
    <w:rsid w:val="00191EB2"/>
    <w:rsid w:val="00192D90"/>
    <w:rsid w:val="001938CE"/>
    <w:rsid w:val="00193DF1"/>
    <w:rsid w:val="001954FF"/>
    <w:rsid w:val="001A0B0A"/>
    <w:rsid w:val="001A0E06"/>
    <w:rsid w:val="001A1250"/>
    <w:rsid w:val="001A1A5E"/>
    <w:rsid w:val="001A1AA1"/>
    <w:rsid w:val="001A227C"/>
    <w:rsid w:val="001A3B8E"/>
    <w:rsid w:val="001A4799"/>
    <w:rsid w:val="001A4B1F"/>
    <w:rsid w:val="001A534E"/>
    <w:rsid w:val="001A577E"/>
    <w:rsid w:val="001A61C2"/>
    <w:rsid w:val="001A6C9E"/>
    <w:rsid w:val="001A6EF5"/>
    <w:rsid w:val="001A6F82"/>
    <w:rsid w:val="001A7B2C"/>
    <w:rsid w:val="001B05A0"/>
    <w:rsid w:val="001B1B7E"/>
    <w:rsid w:val="001B1C33"/>
    <w:rsid w:val="001B2E0A"/>
    <w:rsid w:val="001B30B4"/>
    <w:rsid w:val="001B37DE"/>
    <w:rsid w:val="001B3866"/>
    <w:rsid w:val="001B4ACF"/>
    <w:rsid w:val="001B5A9A"/>
    <w:rsid w:val="001B6127"/>
    <w:rsid w:val="001B6484"/>
    <w:rsid w:val="001B6692"/>
    <w:rsid w:val="001B6C78"/>
    <w:rsid w:val="001C0E1A"/>
    <w:rsid w:val="001C1DA3"/>
    <w:rsid w:val="001C24C9"/>
    <w:rsid w:val="001C25E5"/>
    <w:rsid w:val="001C26A4"/>
    <w:rsid w:val="001C3D80"/>
    <w:rsid w:val="001C418E"/>
    <w:rsid w:val="001C628F"/>
    <w:rsid w:val="001C654D"/>
    <w:rsid w:val="001C6CD4"/>
    <w:rsid w:val="001C74D9"/>
    <w:rsid w:val="001D01C9"/>
    <w:rsid w:val="001D053E"/>
    <w:rsid w:val="001D0F88"/>
    <w:rsid w:val="001D1CA1"/>
    <w:rsid w:val="001D3495"/>
    <w:rsid w:val="001D3DF8"/>
    <w:rsid w:val="001D4235"/>
    <w:rsid w:val="001D4F93"/>
    <w:rsid w:val="001D5159"/>
    <w:rsid w:val="001D56A2"/>
    <w:rsid w:val="001D60C2"/>
    <w:rsid w:val="001D6ADE"/>
    <w:rsid w:val="001D7415"/>
    <w:rsid w:val="001D7BBF"/>
    <w:rsid w:val="001E09F6"/>
    <w:rsid w:val="001E1860"/>
    <w:rsid w:val="001E2D32"/>
    <w:rsid w:val="001E34ED"/>
    <w:rsid w:val="001E3AAE"/>
    <w:rsid w:val="001E4C12"/>
    <w:rsid w:val="001F066B"/>
    <w:rsid w:val="001F0B95"/>
    <w:rsid w:val="001F100E"/>
    <w:rsid w:val="001F15A7"/>
    <w:rsid w:val="001F1AAC"/>
    <w:rsid w:val="001F1DE8"/>
    <w:rsid w:val="001F308F"/>
    <w:rsid w:val="001F3B04"/>
    <w:rsid w:val="001F4078"/>
    <w:rsid w:val="001F4185"/>
    <w:rsid w:val="001F4EC1"/>
    <w:rsid w:val="002010B9"/>
    <w:rsid w:val="002015D7"/>
    <w:rsid w:val="00201848"/>
    <w:rsid w:val="00201854"/>
    <w:rsid w:val="0020192B"/>
    <w:rsid w:val="002029AE"/>
    <w:rsid w:val="002031A3"/>
    <w:rsid w:val="00204B79"/>
    <w:rsid w:val="002051D0"/>
    <w:rsid w:val="00205F45"/>
    <w:rsid w:val="0020637D"/>
    <w:rsid w:val="00206906"/>
    <w:rsid w:val="0020701A"/>
    <w:rsid w:val="00207C96"/>
    <w:rsid w:val="00210776"/>
    <w:rsid w:val="00210F79"/>
    <w:rsid w:val="00211034"/>
    <w:rsid w:val="002120D7"/>
    <w:rsid w:val="00212141"/>
    <w:rsid w:val="00212268"/>
    <w:rsid w:val="00213A8E"/>
    <w:rsid w:val="002141CF"/>
    <w:rsid w:val="002147CB"/>
    <w:rsid w:val="00214947"/>
    <w:rsid w:val="00215261"/>
    <w:rsid w:val="00215D25"/>
    <w:rsid w:val="00221EC2"/>
    <w:rsid w:val="00222637"/>
    <w:rsid w:val="00222E70"/>
    <w:rsid w:val="0022305C"/>
    <w:rsid w:val="00223B00"/>
    <w:rsid w:val="00223E7E"/>
    <w:rsid w:val="002240A4"/>
    <w:rsid w:val="00224D55"/>
    <w:rsid w:val="00225021"/>
    <w:rsid w:val="0022517A"/>
    <w:rsid w:val="002252D9"/>
    <w:rsid w:val="002259CB"/>
    <w:rsid w:val="00226E46"/>
    <w:rsid w:val="0022792F"/>
    <w:rsid w:val="00227DEA"/>
    <w:rsid w:val="002318E0"/>
    <w:rsid w:val="00231BE7"/>
    <w:rsid w:val="00231DFF"/>
    <w:rsid w:val="00232115"/>
    <w:rsid w:val="002337D6"/>
    <w:rsid w:val="00233D4E"/>
    <w:rsid w:val="00233EA0"/>
    <w:rsid w:val="00233EAF"/>
    <w:rsid w:val="002347B8"/>
    <w:rsid w:val="00235190"/>
    <w:rsid w:val="00235AB3"/>
    <w:rsid w:val="00236B0E"/>
    <w:rsid w:val="00236FD9"/>
    <w:rsid w:val="00240D39"/>
    <w:rsid w:val="00240DDA"/>
    <w:rsid w:val="00244216"/>
    <w:rsid w:val="002448E0"/>
    <w:rsid w:val="00245563"/>
    <w:rsid w:val="00245FF6"/>
    <w:rsid w:val="002478C8"/>
    <w:rsid w:val="00247FB9"/>
    <w:rsid w:val="00250549"/>
    <w:rsid w:val="00250812"/>
    <w:rsid w:val="00250A24"/>
    <w:rsid w:val="0025129E"/>
    <w:rsid w:val="002512FC"/>
    <w:rsid w:val="002526AB"/>
    <w:rsid w:val="002528C0"/>
    <w:rsid w:val="002529E1"/>
    <w:rsid w:val="00252C08"/>
    <w:rsid w:val="00253596"/>
    <w:rsid w:val="00253E9B"/>
    <w:rsid w:val="00254A2D"/>
    <w:rsid w:val="00255711"/>
    <w:rsid w:val="00255C36"/>
    <w:rsid w:val="002569FE"/>
    <w:rsid w:val="00256D56"/>
    <w:rsid w:val="00257C04"/>
    <w:rsid w:val="00260160"/>
    <w:rsid w:val="00260EF9"/>
    <w:rsid w:val="0026163D"/>
    <w:rsid w:val="00262296"/>
    <w:rsid w:val="00263599"/>
    <w:rsid w:val="00263887"/>
    <w:rsid w:val="002643C7"/>
    <w:rsid w:val="0026463D"/>
    <w:rsid w:val="00264727"/>
    <w:rsid w:val="002648AD"/>
    <w:rsid w:val="00265D4B"/>
    <w:rsid w:val="00266EB5"/>
    <w:rsid w:val="00267168"/>
    <w:rsid w:val="00267454"/>
    <w:rsid w:val="00267814"/>
    <w:rsid w:val="002720DA"/>
    <w:rsid w:val="00272E81"/>
    <w:rsid w:val="0027356E"/>
    <w:rsid w:val="002736BC"/>
    <w:rsid w:val="0027402F"/>
    <w:rsid w:val="002740D6"/>
    <w:rsid w:val="0027506F"/>
    <w:rsid w:val="002761D1"/>
    <w:rsid w:val="002763E3"/>
    <w:rsid w:val="00276460"/>
    <w:rsid w:val="002764DA"/>
    <w:rsid w:val="00277114"/>
    <w:rsid w:val="00277183"/>
    <w:rsid w:val="002809F6"/>
    <w:rsid w:val="002810F2"/>
    <w:rsid w:val="00281894"/>
    <w:rsid w:val="00282011"/>
    <w:rsid w:val="00282D2C"/>
    <w:rsid w:val="00282F36"/>
    <w:rsid w:val="002849E3"/>
    <w:rsid w:val="002858CA"/>
    <w:rsid w:val="00285BC2"/>
    <w:rsid w:val="00287EEB"/>
    <w:rsid w:val="002920CA"/>
    <w:rsid w:val="00293099"/>
    <w:rsid w:val="00293909"/>
    <w:rsid w:val="00293A54"/>
    <w:rsid w:val="002945F4"/>
    <w:rsid w:val="00294C5F"/>
    <w:rsid w:val="00296568"/>
    <w:rsid w:val="00296E79"/>
    <w:rsid w:val="00297903"/>
    <w:rsid w:val="00297ACF"/>
    <w:rsid w:val="00297CB3"/>
    <w:rsid w:val="002A0621"/>
    <w:rsid w:val="002A0BC6"/>
    <w:rsid w:val="002A1960"/>
    <w:rsid w:val="002A2ACD"/>
    <w:rsid w:val="002A33C3"/>
    <w:rsid w:val="002A3513"/>
    <w:rsid w:val="002A3746"/>
    <w:rsid w:val="002A4102"/>
    <w:rsid w:val="002A4700"/>
    <w:rsid w:val="002A490C"/>
    <w:rsid w:val="002A5653"/>
    <w:rsid w:val="002A7084"/>
    <w:rsid w:val="002A7175"/>
    <w:rsid w:val="002A7848"/>
    <w:rsid w:val="002A7D00"/>
    <w:rsid w:val="002B0BE8"/>
    <w:rsid w:val="002B103F"/>
    <w:rsid w:val="002B14C7"/>
    <w:rsid w:val="002B20D5"/>
    <w:rsid w:val="002B29C5"/>
    <w:rsid w:val="002B2C45"/>
    <w:rsid w:val="002B3F2F"/>
    <w:rsid w:val="002B4A4E"/>
    <w:rsid w:val="002B4F06"/>
    <w:rsid w:val="002B5502"/>
    <w:rsid w:val="002B59D1"/>
    <w:rsid w:val="002B59E3"/>
    <w:rsid w:val="002B5A14"/>
    <w:rsid w:val="002B60E6"/>
    <w:rsid w:val="002B686D"/>
    <w:rsid w:val="002B792E"/>
    <w:rsid w:val="002B7C59"/>
    <w:rsid w:val="002C0A22"/>
    <w:rsid w:val="002C14EC"/>
    <w:rsid w:val="002C1FEE"/>
    <w:rsid w:val="002C2EF3"/>
    <w:rsid w:val="002C435F"/>
    <w:rsid w:val="002C4455"/>
    <w:rsid w:val="002C447C"/>
    <w:rsid w:val="002C49B9"/>
    <w:rsid w:val="002C4C2B"/>
    <w:rsid w:val="002C51BF"/>
    <w:rsid w:val="002C5274"/>
    <w:rsid w:val="002C5B25"/>
    <w:rsid w:val="002C632B"/>
    <w:rsid w:val="002D0E2A"/>
    <w:rsid w:val="002D0E96"/>
    <w:rsid w:val="002D1214"/>
    <w:rsid w:val="002D1888"/>
    <w:rsid w:val="002D213D"/>
    <w:rsid w:val="002D425F"/>
    <w:rsid w:val="002D567D"/>
    <w:rsid w:val="002D5A47"/>
    <w:rsid w:val="002D5AC0"/>
    <w:rsid w:val="002D5D4A"/>
    <w:rsid w:val="002D6458"/>
    <w:rsid w:val="002D6F41"/>
    <w:rsid w:val="002D7897"/>
    <w:rsid w:val="002E007D"/>
    <w:rsid w:val="002E05CA"/>
    <w:rsid w:val="002E11D7"/>
    <w:rsid w:val="002E16BD"/>
    <w:rsid w:val="002E1DBF"/>
    <w:rsid w:val="002E1FBD"/>
    <w:rsid w:val="002E3C03"/>
    <w:rsid w:val="002E4342"/>
    <w:rsid w:val="002E4398"/>
    <w:rsid w:val="002E498C"/>
    <w:rsid w:val="002E5DF4"/>
    <w:rsid w:val="002E5EDA"/>
    <w:rsid w:val="002E6887"/>
    <w:rsid w:val="002E7B6A"/>
    <w:rsid w:val="002F0FAD"/>
    <w:rsid w:val="002F1010"/>
    <w:rsid w:val="002F15F5"/>
    <w:rsid w:val="002F1981"/>
    <w:rsid w:val="002F1A7F"/>
    <w:rsid w:val="002F1F96"/>
    <w:rsid w:val="002F437F"/>
    <w:rsid w:val="002F4498"/>
    <w:rsid w:val="002F4AE6"/>
    <w:rsid w:val="002F4B2F"/>
    <w:rsid w:val="002F5AB9"/>
    <w:rsid w:val="002F728D"/>
    <w:rsid w:val="002F75F6"/>
    <w:rsid w:val="002F7890"/>
    <w:rsid w:val="00300285"/>
    <w:rsid w:val="003002BC"/>
    <w:rsid w:val="003022A3"/>
    <w:rsid w:val="00302357"/>
    <w:rsid w:val="0030402E"/>
    <w:rsid w:val="003042F3"/>
    <w:rsid w:val="003047BC"/>
    <w:rsid w:val="00305297"/>
    <w:rsid w:val="00305AFF"/>
    <w:rsid w:val="0030682B"/>
    <w:rsid w:val="00306D7D"/>
    <w:rsid w:val="00307B1D"/>
    <w:rsid w:val="00307F17"/>
    <w:rsid w:val="00311102"/>
    <w:rsid w:val="00311AB8"/>
    <w:rsid w:val="00312947"/>
    <w:rsid w:val="00313C94"/>
    <w:rsid w:val="00314057"/>
    <w:rsid w:val="00314166"/>
    <w:rsid w:val="003143F1"/>
    <w:rsid w:val="00314562"/>
    <w:rsid w:val="003161ED"/>
    <w:rsid w:val="00317088"/>
    <w:rsid w:val="003175BF"/>
    <w:rsid w:val="00317E9F"/>
    <w:rsid w:val="00320790"/>
    <w:rsid w:val="00320A2A"/>
    <w:rsid w:val="003214D1"/>
    <w:rsid w:val="00321F01"/>
    <w:rsid w:val="00322112"/>
    <w:rsid w:val="003224B1"/>
    <w:rsid w:val="00322638"/>
    <w:rsid w:val="003228B7"/>
    <w:rsid w:val="00323977"/>
    <w:rsid w:val="003248DD"/>
    <w:rsid w:val="00324F59"/>
    <w:rsid w:val="003253F6"/>
    <w:rsid w:val="003258A3"/>
    <w:rsid w:val="00325EE7"/>
    <w:rsid w:val="003261B6"/>
    <w:rsid w:val="003261F4"/>
    <w:rsid w:val="0032644E"/>
    <w:rsid w:val="00326B7C"/>
    <w:rsid w:val="003274EC"/>
    <w:rsid w:val="0033084E"/>
    <w:rsid w:val="00331570"/>
    <w:rsid w:val="00331B53"/>
    <w:rsid w:val="003323B5"/>
    <w:rsid w:val="00332CC9"/>
    <w:rsid w:val="0033305C"/>
    <w:rsid w:val="00333984"/>
    <w:rsid w:val="00334B40"/>
    <w:rsid w:val="00334D28"/>
    <w:rsid w:val="0033514A"/>
    <w:rsid w:val="003364A6"/>
    <w:rsid w:val="003369EE"/>
    <w:rsid w:val="00337203"/>
    <w:rsid w:val="00337AC8"/>
    <w:rsid w:val="00340BEB"/>
    <w:rsid w:val="00341F35"/>
    <w:rsid w:val="00342156"/>
    <w:rsid w:val="00342EB2"/>
    <w:rsid w:val="00342F41"/>
    <w:rsid w:val="00344328"/>
    <w:rsid w:val="00344410"/>
    <w:rsid w:val="0034492C"/>
    <w:rsid w:val="003456CD"/>
    <w:rsid w:val="00345824"/>
    <w:rsid w:val="00346D38"/>
    <w:rsid w:val="003473A6"/>
    <w:rsid w:val="003477B0"/>
    <w:rsid w:val="00351212"/>
    <w:rsid w:val="00351762"/>
    <w:rsid w:val="00351C29"/>
    <w:rsid w:val="003527E9"/>
    <w:rsid w:val="00352FE7"/>
    <w:rsid w:val="003543DC"/>
    <w:rsid w:val="003556D2"/>
    <w:rsid w:val="00355C40"/>
    <w:rsid w:val="0035711F"/>
    <w:rsid w:val="00357F38"/>
    <w:rsid w:val="003609D3"/>
    <w:rsid w:val="00361708"/>
    <w:rsid w:val="00361723"/>
    <w:rsid w:val="00361C8F"/>
    <w:rsid w:val="00362415"/>
    <w:rsid w:val="0036337F"/>
    <w:rsid w:val="003640C1"/>
    <w:rsid w:val="0036456F"/>
    <w:rsid w:val="0036548A"/>
    <w:rsid w:val="0036632C"/>
    <w:rsid w:val="00366665"/>
    <w:rsid w:val="003668D8"/>
    <w:rsid w:val="00366A24"/>
    <w:rsid w:val="00367BBF"/>
    <w:rsid w:val="0037093B"/>
    <w:rsid w:val="00370973"/>
    <w:rsid w:val="003713D6"/>
    <w:rsid w:val="0037206C"/>
    <w:rsid w:val="003726C8"/>
    <w:rsid w:val="00372A0E"/>
    <w:rsid w:val="003736AF"/>
    <w:rsid w:val="00373E41"/>
    <w:rsid w:val="003752A4"/>
    <w:rsid w:val="0037581F"/>
    <w:rsid w:val="00375957"/>
    <w:rsid w:val="00375B03"/>
    <w:rsid w:val="00376444"/>
    <w:rsid w:val="0037673B"/>
    <w:rsid w:val="003770CE"/>
    <w:rsid w:val="003773A1"/>
    <w:rsid w:val="00377537"/>
    <w:rsid w:val="00377751"/>
    <w:rsid w:val="00380A09"/>
    <w:rsid w:val="00381306"/>
    <w:rsid w:val="00382473"/>
    <w:rsid w:val="00384A3E"/>
    <w:rsid w:val="00384B07"/>
    <w:rsid w:val="00384B16"/>
    <w:rsid w:val="00385B58"/>
    <w:rsid w:val="003864E9"/>
    <w:rsid w:val="003872F2"/>
    <w:rsid w:val="003875D5"/>
    <w:rsid w:val="003931B4"/>
    <w:rsid w:val="00394168"/>
    <w:rsid w:val="003953B8"/>
    <w:rsid w:val="0039580D"/>
    <w:rsid w:val="00396266"/>
    <w:rsid w:val="003979AF"/>
    <w:rsid w:val="003A066D"/>
    <w:rsid w:val="003A0B83"/>
    <w:rsid w:val="003A167C"/>
    <w:rsid w:val="003A1D6C"/>
    <w:rsid w:val="003A2FF8"/>
    <w:rsid w:val="003A3084"/>
    <w:rsid w:val="003A3235"/>
    <w:rsid w:val="003A4028"/>
    <w:rsid w:val="003A5E64"/>
    <w:rsid w:val="003A607A"/>
    <w:rsid w:val="003A657C"/>
    <w:rsid w:val="003A6D3A"/>
    <w:rsid w:val="003A78F0"/>
    <w:rsid w:val="003B032E"/>
    <w:rsid w:val="003B03D2"/>
    <w:rsid w:val="003B060E"/>
    <w:rsid w:val="003B10A8"/>
    <w:rsid w:val="003B2F23"/>
    <w:rsid w:val="003B3171"/>
    <w:rsid w:val="003B3B75"/>
    <w:rsid w:val="003B417D"/>
    <w:rsid w:val="003B5CFE"/>
    <w:rsid w:val="003B6A54"/>
    <w:rsid w:val="003C09CB"/>
    <w:rsid w:val="003C2403"/>
    <w:rsid w:val="003C3890"/>
    <w:rsid w:val="003C4ABC"/>
    <w:rsid w:val="003C525C"/>
    <w:rsid w:val="003C5285"/>
    <w:rsid w:val="003C770C"/>
    <w:rsid w:val="003C7FEB"/>
    <w:rsid w:val="003D03FD"/>
    <w:rsid w:val="003D1095"/>
    <w:rsid w:val="003D10C0"/>
    <w:rsid w:val="003D156C"/>
    <w:rsid w:val="003D1BBA"/>
    <w:rsid w:val="003D1DAA"/>
    <w:rsid w:val="003D469F"/>
    <w:rsid w:val="003D46B7"/>
    <w:rsid w:val="003D4F34"/>
    <w:rsid w:val="003D55F5"/>
    <w:rsid w:val="003D5C5A"/>
    <w:rsid w:val="003D77EC"/>
    <w:rsid w:val="003E0FC3"/>
    <w:rsid w:val="003E19B8"/>
    <w:rsid w:val="003E252C"/>
    <w:rsid w:val="003E2550"/>
    <w:rsid w:val="003E412D"/>
    <w:rsid w:val="003F10E6"/>
    <w:rsid w:val="003F1D08"/>
    <w:rsid w:val="003F415C"/>
    <w:rsid w:val="003F41F6"/>
    <w:rsid w:val="003F4B5D"/>
    <w:rsid w:val="003F5487"/>
    <w:rsid w:val="003F78B4"/>
    <w:rsid w:val="003F7DE6"/>
    <w:rsid w:val="00400561"/>
    <w:rsid w:val="00400A5D"/>
    <w:rsid w:val="00400BF1"/>
    <w:rsid w:val="0040136A"/>
    <w:rsid w:val="00401706"/>
    <w:rsid w:val="00401D76"/>
    <w:rsid w:val="00401DD2"/>
    <w:rsid w:val="00402E3C"/>
    <w:rsid w:val="00403DE7"/>
    <w:rsid w:val="00404238"/>
    <w:rsid w:val="00404B98"/>
    <w:rsid w:val="00406083"/>
    <w:rsid w:val="004067F9"/>
    <w:rsid w:val="004070F0"/>
    <w:rsid w:val="00407702"/>
    <w:rsid w:val="0041105B"/>
    <w:rsid w:val="00412F43"/>
    <w:rsid w:val="00413BFD"/>
    <w:rsid w:val="00414B70"/>
    <w:rsid w:val="004153BF"/>
    <w:rsid w:val="004168D1"/>
    <w:rsid w:val="00416F82"/>
    <w:rsid w:val="00417521"/>
    <w:rsid w:val="004179AB"/>
    <w:rsid w:val="00420719"/>
    <w:rsid w:val="00422F9C"/>
    <w:rsid w:val="00423D22"/>
    <w:rsid w:val="00424204"/>
    <w:rsid w:val="0042435B"/>
    <w:rsid w:val="004245A9"/>
    <w:rsid w:val="00425717"/>
    <w:rsid w:val="00426FB4"/>
    <w:rsid w:val="0042730C"/>
    <w:rsid w:val="00430C5F"/>
    <w:rsid w:val="00431301"/>
    <w:rsid w:val="0043164E"/>
    <w:rsid w:val="00432770"/>
    <w:rsid w:val="00432D8E"/>
    <w:rsid w:val="00433AB7"/>
    <w:rsid w:val="00434B37"/>
    <w:rsid w:val="00436D32"/>
    <w:rsid w:val="00437134"/>
    <w:rsid w:val="00437191"/>
    <w:rsid w:val="004405B7"/>
    <w:rsid w:val="00440FA0"/>
    <w:rsid w:val="00442CFB"/>
    <w:rsid w:val="00443749"/>
    <w:rsid w:val="004444AD"/>
    <w:rsid w:val="00445384"/>
    <w:rsid w:val="00446291"/>
    <w:rsid w:val="004465ED"/>
    <w:rsid w:val="004502EF"/>
    <w:rsid w:val="004509A3"/>
    <w:rsid w:val="00452062"/>
    <w:rsid w:val="004522BE"/>
    <w:rsid w:val="00452528"/>
    <w:rsid w:val="004529B8"/>
    <w:rsid w:val="0045324E"/>
    <w:rsid w:val="00453FA1"/>
    <w:rsid w:val="004541CB"/>
    <w:rsid w:val="004551CB"/>
    <w:rsid w:val="0045535A"/>
    <w:rsid w:val="004566C2"/>
    <w:rsid w:val="004567CC"/>
    <w:rsid w:val="00456BE7"/>
    <w:rsid w:val="004606A1"/>
    <w:rsid w:val="00461904"/>
    <w:rsid w:val="00462E37"/>
    <w:rsid w:val="00462F93"/>
    <w:rsid w:val="0046385D"/>
    <w:rsid w:val="004648F5"/>
    <w:rsid w:val="00464C75"/>
    <w:rsid w:val="00465655"/>
    <w:rsid w:val="00465A27"/>
    <w:rsid w:val="004674E3"/>
    <w:rsid w:val="00467D1E"/>
    <w:rsid w:val="00472241"/>
    <w:rsid w:val="00472C23"/>
    <w:rsid w:val="0047380B"/>
    <w:rsid w:val="004738E8"/>
    <w:rsid w:val="00473B0E"/>
    <w:rsid w:val="00476484"/>
    <w:rsid w:val="0047658A"/>
    <w:rsid w:val="00476A05"/>
    <w:rsid w:val="00476E7D"/>
    <w:rsid w:val="004772E8"/>
    <w:rsid w:val="00477DA4"/>
    <w:rsid w:val="00480431"/>
    <w:rsid w:val="00480C5A"/>
    <w:rsid w:val="0048137D"/>
    <w:rsid w:val="00482137"/>
    <w:rsid w:val="0048219A"/>
    <w:rsid w:val="004821AC"/>
    <w:rsid w:val="00482541"/>
    <w:rsid w:val="00482629"/>
    <w:rsid w:val="00482F67"/>
    <w:rsid w:val="00483E4E"/>
    <w:rsid w:val="00485995"/>
    <w:rsid w:val="00485BC9"/>
    <w:rsid w:val="00487537"/>
    <w:rsid w:val="004877C2"/>
    <w:rsid w:val="0049061C"/>
    <w:rsid w:val="00490947"/>
    <w:rsid w:val="00490A83"/>
    <w:rsid w:val="004930F1"/>
    <w:rsid w:val="004932D0"/>
    <w:rsid w:val="00493B02"/>
    <w:rsid w:val="00493D0B"/>
    <w:rsid w:val="0049521E"/>
    <w:rsid w:val="004962D0"/>
    <w:rsid w:val="004962D5"/>
    <w:rsid w:val="00497BE0"/>
    <w:rsid w:val="004A039B"/>
    <w:rsid w:val="004A2627"/>
    <w:rsid w:val="004A2915"/>
    <w:rsid w:val="004A32C3"/>
    <w:rsid w:val="004A4747"/>
    <w:rsid w:val="004A48BB"/>
    <w:rsid w:val="004A5D20"/>
    <w:rsid w:val="004A646A"/>
    <w:rsid w:val="004A7A3C"/>
    <w:rsid w:val="004B0118"/>
    <w:rsid w:val="004B2245"/>
    <w:rsid w:val="004B23E6"/>
    <w:rsid w:val="004B2988"/>
    <w:rsid w:val="004B2E4E"/>
    <w:rsid w:val="004B3FEE"/>
    <w:rsid w:val="004B53E2"/>
    <w:rsid w:val="004B5B8A"/>
    <w:rsid w:val="004B5F54"/>
    <w:rsid w:val="004B6261"/>
    <w:rsid w:val="004B68D7"/>
    <w:rsid w:val="004C0BFE"/>
    <w:rsid w:val="004C0C7F"/>
    <w:rsid w:val="004C111B"/>
    <w:rsid w:val="004C1827"/>
    <w:rsid w:val="004C1F0C"/>
    <w:rsid w:val="004C2119"/>
    <w:rsid w:val="004C245B"/>
    <w:rsid w:val="004C2833"/>
    <w:rsid w:val="004C36B2"/>
    <w:rsid w:val="004C3804"/>
    <w:rsid w:val="004C3870"/>
    <w:rsid w:val="004C4D8E"/>
    <w:rsid w:val="004C4F3B"/>
    <w:rsid w:val="004C5EF4"/>
    <w:rsid w:val="004D09F6"/>
    <w:rsid w:val="004D1A86"/>
    <w:rsid w:val="004D1ABD"/>
    <w:rsid w:val="004D28C6"/>
    <w:rsid w:val="004D28CB"/>
    <w:rsid w:val="004D2FD8"/>
    <w:rsid w:val="004D3B3A"/>
    <w:rsid w:val="004D4415"/>
    <w:rsid w:val="004D537F"/>
    <w:rsid w:val="004D56DA"/>
    <w:rsid w:val="004D6662"/>
    <w:rsid w:val="004D77F2"/>
    <w:rsid w:val="004D79DB"/>
    <w:rsid w:val="004E00B4"/>
    <w:rsid w:val="004E0ACD"/>
    <w:rsid w:val="004E0BA7"/>
    <w:rsid w:val="004E0F09"/>
    <w:rsid w:val="004E19C1"/>
    <w:rsid w:val="004E29A9"/>
    <w:rsid w:val="004E2ED5"/>
    <w:rsid w:val="004E3881"/>
    <w:rsid w:val="004E3DB0"/>
    <w:rsid w:val="004E5280"/>
    <w:rsid w:val="004E53EA"/>
    <w:rsid w:val="004E5DF1"/>
    <w:rsid w:val="004E625C"/>
    <w:rsid w:val="004E6431"/>
    <w:rsid w:val="004E6571"/>
    <w:rsid w:val="004E6B10"/>
    <w:rsid w:val="004E6F3C"/>
    <w:rsid w:val="004E76AA"/>
    <w:rsid w:val="004E7AAF"/>
    <w:rsid w:val="004E7AE6"/>
    <w:rsid w:val="004E7B23"/>
    <w:rsid w:val="004E7DC5"/>
    <w:rsid w:val="004F1A69"/>
    <w:rsid w:val="004F2214"/>
    <w:rsid w:val="004F4069"/>
    <w:rsid w:val="004F4B12"/>
    <w:rsid w:val="004F54CF"/>
    <w:rsid w:val="004F7C1F"/>
    <w:rsid w:val="005000E6"/>
    <w:rsid w:val="00500529"/>
    <w:rsid w:val="00500882"/>
    <w:rsid w:val="005009C6"/>
    <w:rsid w:val="005016F5"/>
    <w:rsid w:val="00501BDD"/>
    <w:rsid w:val="005020DF"/>
    <w:rsid w:val="00503362"/>
    <w:rsid w:val="0050347E"/>
    <w:rsid w:val="005040A0"/>
    <w:rsid w:val="00504195"/>
    <w:rsid w:val="005046FC"/>
    <w:rsid w:val="00504FAD"/>
    <w:rsid w:val="0050556B"/>
    <w:rsid w:val="00505A82"/>
    <w:rsid w:val="0050605E"/>
    <w:rsid w:val="00506420"/>
    <w:rsid w:val="0051127B"/>
    <w:rsid w:val="005125E1"/>
    <w:rsid w:val="0051284D"/>
    <w:rsid w:val="00517479"/>
    <w:rsid w:val="00517A89"/>
    <w:rsid w:val="0052007B"/>
    <w:rsid w:val="005205F5"/>
    <w:rsid w:val="00520E51"/>
    <w:rsid w:val="005211D3"/>
    <w:rsid w:val="00521C9B"/>
    <w:rsid w:val="0052251F"/>
    <w:rsid w:val="00523A73"/>
    <w:rsid w:val="00523FEF"/>
    <w:rsid w:val="00524675"/>
    <w:rsid w:val="00524774"/>
    <w:rsid w:val="005260DA"/>
    <w:rsid w:val="00526679"/>
    <w:rsid w:val="00526D38"/>
    <w:rsid w:val="0053018E"/>
    <w:rsid w:val="00530692"/>
    <w:rsid w:val="005315D2"/>
    <w:rsid w:val="005316BC"/>
    <w:rsid w:val="0053184B"/>
    <w:rsid w:val="00534EF0"/>
    <w:rsid w:val="00535389"/>
    <w:rsid w:val="00535507"/>
    <w:rsid w:val="0053576E"/>
    <w:rsid w:val="005357B4"/>
    <w:rsid w:val="00536816"/>
    <w:rsid w:val="00536867"/>
    <w:rsid w:val="00536E5B"/>
    <w:rsid w:val="00541F3E"/>
    <w:rsid w:val="00542701"/>
    <w:rsid w:val="00543249"/>
    <w:rsid w:val="00543C98"/>
    <w:rsid w:val="005443A9"/>
    <w:rsid w:val="0054460A"/>
    <w:rsid w:val="00544AB6"/>
    <w:rsid w:val="00545EBA"/>
    <w:rsid w:val="0054616C"/>
    <w:rsid w:val="00546389"/>
    <w:rsid w:val="00546464"/>
    <w:rsid w:val="005467CF"/>
    <w:rsid w:val="00546DE4"/>
    <w:rsid w:val="0054749F"/>
    <w:rsid w:val="00547A52"/>
    <w:rsid w:val="00547AFC"/>
    <w:rsid w:val="00547D35"/>
    <w:rsid w:val="00550370"/>
    <w:rsid w:val="00551227"/>
    <w:rsid w:val="00551E8A"/>
    <w:rsid w:val="00552552"/>
    <w:rsid w:val="005530AD"/>
    <w:rsid w:val="005535EC"/>
    <w:rsid w:val="00553663"/>
    <w:rsid w:val="00553FC2"/>
    <w:rsid w:val="00554C02"/>
    <w:rsid w:val="00556004"/>
    <w:rsid w:val="00556B75"/>
    <w:rsid w:val="005574A3"/>
    <w:rsid w:val="005575B3"/>
    <w:rsid w:val="005603DD"/>
    <w:rsid w:val="00561118"/>
    <w:rsid w:val="0056117F"/>
    <w:rsid w:val="00561266"/>
    <w:rsid w:val="0056168A"/>
    <w:rsid w:val="00562F7C"/>
    <w:rsid w:val="00563134"/>
    <w:rsid w:val="00563716"/>
    <w:rsid w:val="00563D1B"/>
    <w:rsid w:val="00564218"/>
    <w:rsid w:val="00564234"/>
    <w:rsid w:val="005644E7"/>
    <w:rsid w:val="005647BA"/>
    <w:rsid w:val="00565ECE"/>
    <w:rsid w:val="005666B0"/>
    <w:rsid w:val="0056670B"/>
    <w:rsid w:val="00566DCE"/>
    <w:rsid w:val="00572282"/>
    <w:rsid w:val="00572354"/>
    <w:rsid w:val="00573116"/>
    <w:rsid w:val="0057443F"/>
    <w:rsid w:val="00574952"/>
    <w:rsid w:val="0057523B"/>
    <w:rsid w:val="005755E1"/>
    <w:rsid w:val="00576797"/>
    <w:rsid w:val="005768D2"/>
    <w:rsid w:val="00580892"/>
    <w:rsid w:val="00581017"/>
    <w:rsid w:val="00581086"/>
    <w:rsid w:val="0058177C"/>
    <w:rsid w:val="0058204F"/>
    <w:rsid w:val="00582332"/>
    <w:rsid w:val="00583EED"/>
    <w:rsid w:val="00584036"/>
    <w:rsid w:val="0058497C"/>
    <w:rsid w:val="00584C6A"/>
    <w:rsid w:val="00584DFA"/>
    <w:rsid w:val="00586ED6"/>
    <w:rsid w:val="00587BBC"/>
    <w:rsid w:val="00590544"/>
    <w:rsid w:val="0059083D"/>
    <w:rsid w:val="00591ADA"/>
    <w:rsid w:val="005938C8"/>
    <w:rsid w:val="005938F7"/>
    <w:rsid w:val="00594523"/>
    <w:rsid w:val="00594648"/>
    <w:rsid w:val="005952F9"/>
    <w:rsid w:val="005A0263"/>
    <w:rsid w:val="005A09AB"/>
    <w:rsid w:val="005A0B40"/>
    <w:rsid w:val="005A14E1"/>
    <w:rsid w:val="005A1D37"/>
    <w:rsid w:val="005A1E55"/>
    <w:rsid w:val="005A1F65"/>
    <w:rsid w:val="005A2748"/>
    <w:rsid w:val="005A2D94"/>
    <w:rsid w:val="005A42B1"/>
    <w:rsid w:val="005A45A1"/>
    <w:rsid w:val="005A5743"/>
    <w:rsid w:val="005A5B99"/>
    <w:rsid w:val="005A5C11"/>
    <w:rsid w:val="005A6197"/>
    <w:rsid w:val="005A67C9"/>
    <w:rsid w:val="005B0133"/>
    <w:rsid w:val="005B06D1"/>
    <w:rsid w:val="005B096F"/>
    <w:rsid w:val="005B1072"/>
    <w:rsid w:val="005B11F3"/>
    <w:rsid w:val="005B1902"/>
    <w:rsid w:val="005B19F5"/>
    <w:rsid w:val="005B20DE"/>
    <w:rsid w:val="005B25C8"/>
    <w:rsid w:val="005B2CF7"/>
    <w:rsid w:val="005B3BF5"/>
    <w:rsid w:val="005B4820"/>
    <w:rsid w:val="005B528E"/>
    <w:rsid w:val="005B5A2C"/>
    <w:rsid w:val="005B5CDC"/>
    <w:rsid w:val="005B6EF0"/>
    <w:rsid w:val="005C08C8"/>
    <w:rsid w:val="005C0AF6"/>
    <w:rsid w:val="005C2C68"/>
    <w:rsid w:val="005C45B8"/>
    <w:rsid w:val="005C4A2D"/>
    <w:rsid w:val="005C5C1D"/>
    <w:rsid w:val="005C63A4"/>
    <w:rsid w:val="005C6618"/>
    <w:rsid w:val="005C72C1"/>
    <w:rsid w:val="005C7A72"/>
    <w:rsid w:val="005D090A"/>
    <w:rsid w:val="005D140A"/>
    <w:rsid w:val="005D1846"/>
    <w:rsid w:val="005D1E94"/>
    <w:rsid w:val="005D2754"/>
    <w:rsid w:val="005D276B"/>
    <w:rsid w:val="005D3669"/>
    <w:rsid w:val="005D384C"/>
    <w:rsid w:val="005D3DD3"/>
    <w:rsid w:val="005D4274"/>
    <w:rsid w:val="005D4957"/>
    <w:rsid w:val="005D4B47"/>
    <w:rsid w:val="005D4E30"/>
    <w:rsid w:val="005D592F"/>
    <w:rsid w:val="005D66D4"/>
    <w:rsid w:val="005D76BA"/>
    <w:rsid w:val="005D7C41"/>
    <w:rsid w:val="005D7CFF"/>
    <w:rsid w:val="005E0502"/>
    <w:rsid w:val="005E065D"/>
    <w:rsid w:val="005E1963"/>
    <w:rsid w:val="005E2198"/>
    <w:rsid w:val="005E2E3A"/>
    <w:rsid w:val="005E3AFA"/>
    <w:rsid w:val="005E417A"/>
    <w:rsid w:val="005E45EA"/>
    <w:rsid w:val="005E5B49"/>
    <w:rsid w:val="005E60E1"/>
    <w:rsid w:val="005E6CB1"/>
    <w:rsid w:val="005E787F"/>
    <w:rsid w:val="005E791C"/>
    <w:rsid w:val="005E7F66"/>
    <w:rsid w:val="005F2B5D"/>
    <w:rsid w:val="005F3024"/>
    <w:rsid w:val="005F3872"/>
    <w:rsid w:val="005F3B63"/>
    <w:rsid w:val="005F3F12"/>
    <w:rsid w:val="005F4E32"/>
    <w:rsid w:val="005F54EB"/>
    <w:rsid w:val="005F5E4E"/>
    <w:rsid w:val="005F6366"/>
    <w:rsid w:val="005F7A40"/>
    <w:rsid w:val="0060033E"/>
    <w:rsid w:val="00600A2B"/>
    <w:rsid w:val="00602CED"/>
    <w:rsid w:val="00602FA2"/>
    <w:rsid w:val="006034E0"/>
    <w:rsid w:val="006039DE"/>
    <w:rsid w:val="00604114"/>
    <w:rsid w:val="0060465E"/>
    <w:rsid w:val="00604AC8"/>
    <w:rsid w:val="00605155"/>
    <w:rsid w:val="006054D4"/>
    <w:rsid w:val="00605F0F"/>
    <w:rsid w:val="00605FA2"/>
    <w:rsid w:val="006066CE"/>
    <w:rsid w:val="00606A19"/>
    <w:rsid w:val="00606F55"/>
    <w:rsid w:val="00607BD6"/>
    <w:rsid w:val="0061096F"/>
    <w:rsid w:val="0061268E"/>
    <w:rsid w:val="0061382E"/>
    <w:rsid w:val="00613BA1"/>
    <w:rsid w:val="00614260"/>
    <w:rsid w:val="00614759"/>
    <w:rsid w:val="00614B24"/>
    <w:rsid w:val="00617378"/>
    <w:rsid w:val="00617416"/>
    <w:rsid w:val="0061783F"/>
    <w:rsid w:val="0061788F"/>
    <w:rsid w:val="006179CB"/>
    <w:rsid w:val="006214D3"/>
    <w:rsid w:val="0062275F"/>
    <w:rsid w:val="00622832"/>
    <w:rsid w:val="00622B8B"/>
    <w:rsid w:val="006235F0"/>
    <w:rsid w:val="00623DD6"/>
    <w:rsid w:val="0062415D"/>
    <w:rsid w:val="00624652"/>
    <w:rsid w:val="00625432"/>
    <w:rsid w:val="00625F05"/>
    <w:rsid w:val="00626175"/>
    <w:rsid w:val="00627778"/>
    <w:rsid w:val="00630A9F"/>
    <w:rsid w:val="00631658"/>
    <w:rsid w:val="00631A3F"/>
    <w:rsid w:val="006325C4"/>
    <w:rsid w:val="006335C8"/>
    <w:rsid w:val="00634014"/>
    <w:rsid w:val="006350CA"/>
    <w:rsid w:val="00636909"/>
    <w:rsid w:val="00636915"/>
    <w:rsid w:val="00636B4C"/>
    <w:rsid w:val="00636FE5"/>
    <w:rsid w:val="00637801"/>
    <w:rsid w:val="006402D7"/>
    <w:rsid w:val="0064056B"/>
    <w:rsid w:val="00640B7C"/>
    <w:rsid w:val="00640DC4"/>
    <w:rsid w:val="00641BAD"/>
    <w:rsid w:val="00641C13"/>
    <w:rsid w:val="006421CA"/>
    <w:rsid w:val="006431E6"/>
    <w:rsid w:val="00644208"/>
    <w:rsid w:val="00644865"/>
    <w:rsid w:val="006448C1"/>
    <w:rsid w:val="006457E2"/>
    <w:rsid w:val="00645F8A"/>
    <w:rsid w:val="0064679E"/>
    <w:rsid w:val="00646842"/>
    <w:rsid w:val="006470A4"/>
    <w:rsid w:val="00647A2D"/>
    <w:rsid w:val="00647E89"/>
    <w:rsid w:val="0065030D"/>
    <w:rsid w:val="00650B79"/>
    <w:rsid w:val="00651A65"/>
    <w:rsid w:val="00652305"/>
    <w:rsid w:val="00653016"/>
    <w:rsid w:val="006534C6"/>
    <w:rsid w:val="00653FCC"/>
    <w:rsid w:val="00654EA7"/>
    <w:rsid w:val="006555B6"/>
    <w:rsid w:val="00660B27"/>
    <w:rsid w:val="00661CA7"/>
    <w:rsid w:val="00661F78"/>
    <w:rsid w:val="0066230A"/>
    <w:rsid w:val="00662751"/>
    <w:rsid w:val="00663090"/>
    <w:rsid w:val="0066375B"/>
    <w:rsid w:val="00666D57"/>
    <w:rsid w:val="00667321"/>
    <w:rsid w:val="00671095"/>
    <w:rsid w:val="00671C21"/>
    <w:rsid w:val="006729E0"/>
    <w:rsid w:val="00673C81"/>
    <w:rsid w:val="00673DAD"/>
    <w:rsid w:val="00674806"/>
    <w:rsid w:val="00674955"/>
    <w:rsid w:val="00674F77"/>
    <w:rsid w:val="006755F6"/>
    <w:rsid w:val="006758EB"/>
    <w:rsid w:val="00676E2E"/>
    <w:rsid w:val="006779FC"/>
    <w:rsid w:val="00677C8D"/>
    <w:rsid w:val="00677E61"/>
    <w:rsid w:val="00681190"/>
    <w:rsid w:val="00682FBF"/>
    <w:rsid w:val="0068339F"/>
    <w:rsid w:val="00684198"/>
    <w:rsid w:val="00684D5B"/>
    <w:rsid w:val="00684E54"/>
    <w:rsid w:val="00686017"/>
    <w:rsid w:val="006860D3"/>
    <w:rsid w:val="00687D3A"/>
    <w:rsid w:val="006902DC"/>
    <w:rsid w:val="0069068E"/>
    <w:rsid w:val="00691E32"/>
    <w:rsid w:val="006922E6"/>
    <w:rsid w:val="00692457"/>
    <w:rsid w:val="00692723"/>
    <w:rsid w:val="0069496F"/>
    <w:rsid w:val="00694A49"/>
    <w:rsid w:val="00695C93"/>
    <w:rsid w:val="00695D85"/>
    <w:rsid w:val="00695E43"/>
    <w:rsid w:val="0069751B"/>
    <w:rsid w:val="0069791B"/>
    <w:rsid w:val="00697CFD"/>
    <w:rsid w:val="006A138E"/>
    <w:rsid w:val="006A27AA"/>
    <w:rsid w:val="006A2F9D"/>
    <w:rsid w:val="006A3BB1"/>
    <w:rsid w:val="006A3E78"/>
    <w:rsid w:val="006A4D2C"/>
    <w:rsid w:val="006A541D"/>
    <w:rsid w:val="006A55C0"/>
    <w:rsid w:val="006A5C25"/>
    <w:rsid w:val="006A75B8"/>
    <w:rsid w:val="006B223A"/>
    <w:rsid w:val="006B2C2D"/>
    <w:rsid w:val="006B4557"/>
    <w:rsid w:val="006B6DC4"/>
    <w:rsid w:val="006B74B9"/>
    <w:rsid w:val="006C0210"/>
    <w:rsid w:val="006C127C"/>
    <w:rsid w:val="006C136F"/>
    <w:rsid w:val="006C269C"/>
    <w:rsid w:val="006C2B00"/>
    <w:rsid w:val="006C2F5A"/>
    <w:rsid w:val="006C44DC"/>
    <w:rsid w:val="006C53B3"/>
    <w:rsid w:val="006C5723"/>
    <w:rsid w:val="006C57DD"/>
    <w:rsid w:val="006C6140"/>
    <w:rsid w:val="006C66A9"/>
    <w:rsid w:val="006C75F1"/>
    <w:rsid w:val="006C7AD3"/>
    <w:rsid w:val="006C7EE4"/>
    <w:rsid w:val="006D14F9"/>
    <w:rsid w:val="006D16CF"/>
    <w:rsid w:val="006D19CF"/>
    <w:rsid w:val="006D1CB6"/>
    <w:rsid w:val="006D1F89"/>
    <w:rsid w:val="006D21B2"/>
    <w:rsid w:val="006D2FF9"/>
    <w:rsid w:val="006D35A9"/>
    <w:rsid w:val="006D4786"/>
    <w:rsid w:val="006D55EE"/>
    <w:rsid w:val="006D5A05"/>
    <w:rsid w:val="006D5D18"/>
    <w:rsid w:val="006D632D"/>
    <w:rsid w:val="006D6603"/>
    <w:rsid w:val="006D6AC2"/>
    <w:rsid w:val="006D6C4B"/>
    <w:rsid w:val="006D758C"/>
    <w:rsid w:val="006E08ED"/>
    <w:rsid w:val="006E0F99"/>
    <w:rsid w:val="006E127F"/>
    <w:rsid w:val="006E1F27"/>
    <w:rsid w:val="006E25CE"/>
    <w:rsid w:val="006E3324"/>
    <w:rsid w:val="006E3B55"/>
    <w:rsid w:val="006E4011"/>
    <w:rsid w:val="006E46B3"/>
    <w:rsid w:val="006E4BB5"/>
    <w:rsid w:val="006E4ED8"/>
    <w:rsid w:val="006E5F4D"/>
    <w:rsid w:val="006E7029"/>
    <w:rsid w:val="006E7C8B"/>
    <w:rsid w:val="006F2F29"/>
    <w:rsid w:val="006F70DC"/>
    <w:rsid w:val="006F770D"/>
    <w:rsid w:val="006F7A51"/>
    <w:rsid w:val="007004C4"/>
    <w:rsid w:val="00700F9C"/>
    <w:rsid w:val="007010EB"/>
    <w:rsid w:val="007016A0"/>
    <w:rsid w:val="00701B7A"/>
    <w:rsid w:val="00701D76"/>
    <w:rsid w:val="007022AA"/>
    <w:rsid w:val="00702AB2"/>
    <w:rsid w:val="00702B9F"/>
    <w:rsid w:val="007032C6"/>
    <w:rsid w:val="0070336D"/>
    <w:rsid w:val="00703FCA"/>
    <w:rsid w:val="0070436C"/>
    <w:rsid w:val="00705717"/>
    <w:rsid w:val="007058C2"/>
    <w:rsid w:val="007067A9"/>
    <w:rsid w:val="00706ACA"/>
    <w:rsid w:val="00706FEE"/>
    <w:rsid w:val="007074FC"/>
    <w:rsid w:val="007117D0"/>
    <w:rsid w:val="00711A68"/>
    <w:rsid w:val="007125B8"/>
    <w:rsid w:val="00712E22"/>
    <w:rsid w:val="00712FBB"/>
    <w:rsid w:val="0071498E"/>
    <w:rsid w:val="0071525A"/>
    <w:rsid w:val="0071530D"/>
    <w:rsid w:val="00715C6E"/>
    <w:rsid w:val="00715E73"/>
    <w:rsid w:val="00716D96"/>
    <w:rsid w:val="00716E40"/>
    <w:rsid w:val="007172A5"/>
    <w:rsid w:val="007175A4"/>
    <w:rsid w:val="007208C3"/>
    <w:rsid w:val="00721723"/>
    <w:rsid w:val="00722739"/>
    <w:rsid w:val="0072280E"/>
    <w:rsid w:val="00723436"/>
    <w:rsid w:val="00723D5A"/>
    <w:rsid w:val="007248B3"/>
    <w:rsid w:val="00725C0D"/>
    <w:rsid w:val="007265C2"/>
    <w:rsid w:val="00726D48"/>
    <w:rsid w:val="007306D2"/>
    <w:rsid w:val="00730C5F"/>
    <w:rsid w:val="00731557"/>
    <w:rsid w:val="007317AD"/>
    <w:rsid w:val="0073428F"/>
    <w:rsid w:val="00735F62"/>
    <w:rsid w:val="00735F7F"/>
    <w:rsid w:val="007361E8"/>
    <w:rsid w:val="00736F9D"/>
    <w:rsid w:val="007378E4"/>
    <w:rsid w:val="00740777"/>
    <w:rsid w:val="00740FD9"/>
    <w:rsid w:val="007412B9"/>
    <w:rsid w:val="00741A75"/>
    <w:rsid w:val="0074323F"/>
    <w:rsid w:val="00744969"/>
    <w:rsid w:val="007462AF"/>
    <w:rsid w:val="00746465"/>
    <w:rsid w:val="0074674F"/>
    <w:rsid w:val="00747074"/>
    <w:rsid w:val="007507CC"/>
    <w:rsid w:val="007515F7"/>
    <w:rsid w:val="0075241D"/>
    <w:rsid w:val="00752514"/>
    <w:rsid w:val="007531A7"/>
    <w:rsid w:val="007567B1"/>
    <w:rsid w:val="0075761D"/>
    <w:rsid w:val="00760FA3"/>
    <w:rsid w:val="007612E8"/>
    <w:rsid w:val="00761469"/>
    <w:rsid w:val="00761CA2"/>
    <w:rsid w:val="00761F4B"/>
    <w:rsid w:val="0076255F"/>
    <w:rsid w:val="0076287F"/>
    <w:rsid w:val="0076311C"/>
    <w:rsid w:val="0076375D"/>
    <w:rsid w:val="007640FC"/>
    <w:rsid w:val="00764398"/>
    <w:rsid w:val="00764A5F"/>
    <w:rsid w:val="00764A87"/>
    <w:rsid w:val="00764B6A"/>
    <w:rsid w:val="0076595A"/>
    <w:rsid w:val="0076618D"/>
    <w:rsid w:val="0076637B"/>
    <w:rsid w:val="0076692E"/>
    <w:rsid w:val="00770223"/>
    <w:rsid w:val="0077079A"/>
    <w:rsid w:val="00770802"/>
    <w:rsid w:val="00771EE7"/>
    <w:rsid w:val="007727E9"/>
    <w:rsid w:val="007729D8"/>
    <w:rsid w:val="00772A56"/>
    <w:rsid w:val="0077353F"/>
    <w:rsid w:val="00773EE2"/>
    <w:rsid w:val="00773FFC"/>
    <w:rsid w:val="007752DD"/>
    <w:rsid w:val="0077536D"/>
    <w:rsid w:val="007758D0"/>
    <w:rsid w:val="00776261"/>
    <w:rsid w:val="007800AC"/>
    <w:rsid w:val="007805C2"/>
    <w:rsid w:val="00780B8A"/>
    <w:rsid w:val="007812C3"/>
    <w:rsid w:val="00781364"/>
    <w:rsid w:val="00782E12"/>
    <w:rsid w:val="00783F84"/>
    <w:rsid w:val="00784595"/>
    <w:rsid w:val="00784AB7"/>
    <w:rsid w:val="0078509C"/>
    <w:rsid w:val="00786119"/>
    <w:rsid w:val="00786AC1"/>
    <w:rsid w:val="00786E3F"/>
    <w:rsid w:val="00786FA9"/>
    <w:rsid w:val="007878C9"/>
    <w:rsid w:val="007879F4"/>
    <w:rsid w:val="00787EF3"/>
    <w:rsid w:val="00791CD6"/>
    <w:rsid w:val="00792373"/>
    <w:rsid w:val="007926AA"/>
    <w:rsid w:val="00792AC2"/>
    <w:rsid w:val="00792C27"/>
    <w:rsid w:val="00792D47"/>
    <w:rsid w:val="00793211"/>
    <w:rsid w:val="0079365F"/>
    <w:rsid w:val="00794350"/>
    <w:rsid w:val="007943D6"/>
    <w:rsid w:val="00794457"/>
    <w:rsid w:val="00794A02"/>
    <w:rsid w:val="00794CCF"/>
    <w:rsid w:val="00794F1C"/>
    <w:rsid w:val="00795383"/>
    <w:rsid w:val="007969C8"/>
    <w:rsid w:val="00796DD2"/>
    <w:rsid w:val="007A2C8D"/>
    <w:rsid w:val="007A2D2D"/>
    <w:rsid w:val="007A367B"/>
    <w:rsid w:val="007A3DA0"/>
    <w:rsid w:val="007A3ED1"/>
    <w:rsid w:val="007A47A9"/>
    <w:rsid w:val="007A4FEC"/>
    <w:rsid w:val="007A5106"/>
    <w:rsid w:val="007A5D78"/>
    <w:rsid w:val="007A6B4B"/>
    <w:rsid w:val="007A6D03"/>
    <w:rsid w:val="007A7559"/>
    <w:rsid w:val="007A7663"/>
    <w:rsid w:val="007B08F2"/>
    <w:rsid w:val="007B0A2D"/>
    <w:rsid w:val="007B1F08"/>
    <w:rsid w:val="007B2467"/>
    <w:rsid w:val="007B254E"/>
    <w:rsid w:val="007B260D"/>
    <w:rsid w:val="007B2E84"/>
    <w:rsid w:val="007B3906"/>
    <w:rsid w:val="007B3F4B"/>
    <w:rsid w:val="007B4EBD"/>
    <w:rsid w:val="007B52FC"/>
    <w:rsid w:val="007B69DD"/>
    <w:rsid w:val="007B703E"/>
    <w:rsid w:val="007C08A2"/>
    <w:rsid w:val="007C09FA"/>
    <w:rsid w:val="007C1136"/>
    <w:rsid w:val="007C1BE0"/>
    <w:rsid w:val="007C1C0F"/>
    <w:rsid w:val="007C201E"/>
    <w:rsid w:val="007C3B85"/>
    <w:rsid w:val="007C43E1"/>
    <w:rsid w:val="007C4772"/>
    <w:rsid w:val="007C51C1"/>
    <w:rsid w:val="007C523D"/>
    <w:rsid w:val="007C5B5E"/>
    <w:rsid w:val="007C5BD2"/>
    <w:rsid w:val="007C6799"/>
    <w:rsid w:val="007C71C2"/>
    <w:rsid w:val="007C77B6"/>
    <w:rsid w:val="007D0BE8"/>
    <w:rsid w:val="007D15EB"/>
    <w:rsid w:val="007D21E4"/>
    <w:rsid w:val="007D2F8F"/>
    <w:rsid w:val="007D3FAA"/>
    <w:rsid w:val="007D57CF"/>
    <w:rsid w:val="007D60C0"/>
    <w:rsid w:val="007D60DC"/>
    <w:rsid w:val="007D646C"/>
    <w:rsid w:val="007D6516"/>
    <w:rsid w:val="007D66B2"/>
    <w:rsid w:val="007E2BE1"/>
    <w:rsid w:val="007E4ACD"/>
    <w:rsid w:val="007E5B6E"/>
    <w:rsid w:val="007E5E4A"/>
    <w:rsid w:val="007E62B6"/>
    <w:rsid w:val="007E7213"/>
    <w:rsid w:val="007E7376"/>
    <w:rsid w:val="007E74F6"/>
    <w:rsid w:val="007E7FD0"/>
    <w:rsid w:val="007F03B2"/>
    <w:rsid w:val="007F06FA"/>
    <w:rsid w:val="007F077C"/>
    <w:rsid w:val="007F0C5C"/>
    <w:rsid w:val="007F24DC"/>
    <w:rsid w:val="007F38D4"/>
    <w:rsid w:val="007F3D01"/>
    <w:rsid w:val="007F3E21"/>
    <w:rsid w:val="007F48F0"/>
    <w:rsid w:val="007F4FA4"/>
    <w:rsid w:val="007F5ABE"/>
    <w:rsid w:val="007F5C92"/>
    <w:rsid w:val="007F7160"/>
    <w:rsid w:val="0080082C"/>
    <w:rsid w:val="00800FA9"/>
    <w:rsid w:val="0080196D"/>
    <w:rsid w:val="00802282"/>
    <w:rsid w:val="008049BB"/>
    <w:rsid w:val="00804A4F"/>
    <w:rsid w:val="00804D5E"/>
    <w:rsid w:val="00804FA3"/>
    <w:rsid w:val="00805DCD"/>
    <w:rsid w:val="00807D98"/>
    <w:rsid w:val="00810B16"/>
    <w:rsid w:val="008111C9"/>
    <w:rsid w:val="00811A7C"/>
    <w:rsid w:val="0081236C"/>
    <w:rsid w:val="00813880"/>
    <w:rsid w:val="00813BE6"/>
    <w:rsid w:val="0081418E"/>
    <w:rsid w:val="008146CC"/>
    <w:rsid w:val="00814AB8"/>
    <w:rsid w:val="00815CC7"/>
    <w:rsid w:val="00815F06"/>
    <w:rsid w:val="00816265"/>
    <w:rsid w:val="00816C1F"/>
    <w:rsid w:val="00816E34"/>
    <w:rsid w:val="008172C1"/>
    <w:rsid w:val="00817322"/>
    <w:rsid w:val="008200CB"/>
    <w:rsid w:val="00820B6E"/>
    <w:rsid w:val="008216F7"/>
    <w:rsid w:val="00821737"/>
    <w:rsid w:val="00821A74"/>
    <w:rsid w:val="0082245B"/>
    <w:rsid w:val="00823332"/>
    <w:rsid w:val="008245BD"/>
    <w:rsid w:val="00826008"/>
    <w:rsid w:val="008273DA"/>
    <w:rsid w:val="008278F9"/>
    <w:rsid w:val="00827E50"/>
    <w:rsid w:val="0083180F"/>
    <w:rsid w:val="0083182A"/>
    <w:rsid w:val="008318B7"/>
    <w:rsid w:val="00831E4E"/>
    <w:rsid w:val="00832336"/>
    <w:rsid w:val="00832873"/>
    <w:rsid w:val="00832A08"/>
    <w:rsid w:val="00833090"/>
    <w:rsid w:val="008330C2"/>
    <w:rsid w:val="0083318B"/>
    <w:rsid w:val="0083414B"/>
    <w:rsid w:val="00834238"/>
    <w:rsid w:val="00835B3B"/>
    <w:rsid w:val="00835DC9"/>
    <w:rsid w:val="00836133"/>
    <w:rsid w:val="0083731A"/>
    <w:rsid w:val="00841007"/>
    <w:rsid w:val="00841F05"/>
    <w:rsid w:val="00842A85"/>
    <w:rsid w:val="00844922"/>
    <w:rsid w:val="00845979"/>
    <w:rsid w:val="00847540"/>
    <w:rsid w:val="00847789"/>
    <w:rsid w:val="0084779D"/>
    <w:rsid w:val="00847BE5"/>
    <w:rsid w:val="008503BB"/>
    <w:rsid w:val="0085280B"/>
    <w:rsid w:val="00852A3C"/>
    <w:rsid w:val="00853322"/>
    <w:rsid w:val="00853D9B"/>
    <w:rsid w:val="00854343"/>
    <w:rsid w:val="0085442F"/>
    <w:rsid w:val="00854B4F"/>
    <w:rsid w:val="00854BF6"/>
    <w:rsid w:val="00856013"/>
    <w:rsid w:val="00856A5D"/>
    <w:rsid w:val="00856BB5"/>
    <w:rsid w:val="00856F6E"/>
    <w:rsid w:val="00857319"/>
    <w:rsid w:val="00861436"/>
    <w:rsid w:val="008627B6"/>
    <w:rsid w:val="00863C05"/>
    <w:rsid w:val="00864BA8"/>
    <w:rsid w:val="008654D9"/>
    <w:rsid w:val="00865B24"/>
    <w:rsid w:val="00865CA0"/>
    <w:rsid w:val="00866D7D"/>
    <w:rsid w:val="00867095"/>
    <w:rsid w:val="00870B21"/>
    <w:rsid w:val="00870B2A"/>
    <w:rsid w:val="00870C54"/>
    <w:rsid w:val="00870C6F"/>
    <w:rsid w:val="0087364A"/>
    <w:rsid w:val="00873B3E"/>
    <w:rsid w:val="00873C2C"/>
    <w:rsid w:val="00874A7B"/>
    <w:rsid w:val="00875085"/>
    <w:rsid w:val="008751CE"/>
    <w:rsid w:val="008751D6"/>
    <w:rsid w:val="00877404"/>
    <w:rsid w:val="00877719"/>
    <w:rsid w:val="00877E7F"/>
    <w:rsid w:val="008800AC"/>
    <w:rsid w:val="00880F2A"/>
    <w:rsid w:val="00880F47"/>
    <w:rsid w:val="00881CA0"/>
    <w:rsid w:val="00882F4F"/>
    <w:rsid w:val="00883072"/>
    <w:rsid w:val="0088307A"/>
    <w:rsid w:val="008835AC"/>
    <w:rsid w:val="008836C4"/>
    <w:rsid w:val="0088374C"/>
    <w:rsid w:val="00884D43"/>
    <w:rsid w:val="00886590"/>
    <w:rsid w:val="00886D1D"/>
    <w:rsid w:val="00886D94"/>
    <w:rsid w:val="00887E51"/>
    <w:rsid w:val="00890A19"/>
    <w:rsid w:val="00890F5A"/>
    <w:rsid w:val="008910A3"/>
    <w:rsid w:val="008914B8"/>
    <w:rsid w:val="008923F8"/>
    <w:rsid w:val="008936F7"/>
    <w:rsid w:val="008952A3"/>
    <w:rsid w:val="0089573A"/>
    <w:rsid w:val="008958C1"/>
    <w:rsid w:val="0089644E"/>
    <w:rsid w:val="008965BA"/>
    <w:rsid w:val="008965E6"/>
    <w:rsid w:val="0089724A"/>
    <w:rsid w:val="008A1945"/>
    <w:rsid w:val="008A2434"/>
    <w:rsid w:val="008A28F5"/>
    <w:rsid w:val="008A30B0"/>
    <w:rsid w:val="008A420B"/>
    <w:rsid w:val="008A4A8C"/>
    <w:rsid w:val="008A5D03"/>
    <w:rsid w:val="008A6299"/>
    <w:rsid w:val="008A65FB"/>
    <w:rsid w:val="008A672B"/>
    <w:rsid w:val="008A6DEB"/>
    <w:rsid w:val="008B09F3"/>
    <w:rsid w:val="008B0BE8"/>
    <w:rsid w:val="008B2879"/>
    <w:rsid w:val="008B2F61"/>
    <w:rsid w:val="008B3D88"/>
    <w:rsid w:val="008B417C"/>
    <w:rsid w:val="008B45A8"/>
    <w:rsid w:val="008B4A32"/>
    <w:rsid w:val="008B56CD"/>
    <w:rsid w:val="008B615F"/>
    <w:rsid w:val="008B6607"/>
    <w:rsid w:val="008B6A84"/>
    <w:rsid w:val="008C021C"/>
    <w:rsid w:val="008C0AD0"/>
    <w:rsid w:val="008C1522"/>
    <w:rsid w:val="008C1D46"/>
    <w:rsid w:val="008C3392"/>
    <w:rsid w:val="008C3437"/>
    <w:rsid w:val="008C3A1D"/>
    <w:rsid w:val="008C558B"/>
    <w:rsid w:val="008C715E"/>
    <w:rsid w:val="008C7647"/>
    <w:rsid w:val="008C7860"/>
    <w:rsid w:val="008C790E"/>
    <w:rsid w:val="008D0447"/>
    <w:rsid w:val="008D0496"/>
    <w:rsid w:val="008D0527"/>
    <w:rsid w:val="008D0593"/>
    <w:rsid w:val="008D08B3"/>
    <w:rsid w:val="008D0CAF"/>
    <w:rsid w:val="008D0DF5"/>
    <w:rsid w:val="008D210B"/>
    <w:rsid w:val="008D256D"/>
    <w:rsid w:val="008D56D9"/>
    <w:rsid w:val="008D649F"/>
    <w:rsid w:val="008D6B4D"/>
    <w:rsid w:val="008D6E34"/>
    <w:rsid w:val="008D73F8"/>
    <w:rsid w:val="008E0025"/>
    <w:rsid w:val="008E0130"/>
    <w:rsid w:val="008E0282"/>
    <w:rsid w:val="008E19C7"/>
    <w:rsid w:val="008E5BC1"/>
    <w:rsid w:val="008E6CC6"/>
    <w:rsid w:val="008F04C9"/>
    <w:rsid w:val="008F0563"/>
    <w:rsid w:val="008F062C"/>
    <w:rsid w:val="008F2435"/>
    <w:rsid w:val="008F275A"/>
    <w:rsid w:val="008F3950"/>
    <w:rsid w:val="008F3ABE"/>
    <w:rsid w:val="008F5E8A"/>
    <w:rsid w:val="008F6AC1"/>
    <w:rsid w:val="008F6C77"/>
    <w:rsid w:val="008F7300"/>
    <w:rsid w:val="009015AE"/>
    <w:rsid w:val="00902BA7"/>
    <w:rsid w:val="00904391"/>
    <w:rsid w:val="009055AF"/>
    <w:rsid w:val="009066FE"/>
    <w:rsid w:val="009075B5"/>
    <w:rsid w:val="00907BC5"/>
    <w:rsid w:val="009112F6"/>
    <w:rsid w:val="0091225B"/>
    <w:rsid w:val="009122C8"/>
    <w:rsid w:val="00912A7F"/>
    <w:rsid w:val="00912CF0"/>
    <w:rsid w:val="0091312C"/>
    <w:rsid w:val="00913ADB"/>
    <w:rsid w:val="00914009"/>
    <w:rsid w:val="0091427D"/>
    <w:rsid w:val="009143D9"/>
    <w:rsid w:val="00914667"/>
    <w:rsid w:val="0091476D"/>
    <w:rsid w:val="00914AD6"/>
    <w:rsid w:val="00914B72"/>
    <w:rsid w:val="00914BCD"/>
    <w:rsid w:val="00915582"/>
    <w:rsid w:val="00915C75"/>
    <w:rsid w:val="00915E4C"/>
    <w:rsid w:val="0091659B"/>
    <w:rsid w:val="00916708"/>
    <w:rsid w:val="00916F2B"/>
    <w:rsid w:val="00920C6F"/>
    <w:rsid w:val="009211A8"/>
    <w:rsid w:val="00923B80"/>
    <w:rsid w:val="00923F6C"/>
    <w:rsid w:val="00924036"/>
    <w:rsid w:val="00924CAA"/>
    <w:rsid w:val="00925678"/>
    <w:rsid w:val="009265F0"/>
    <w:rsid w:val="00926869"/>
    <w:rsid w:val="009301CD"/>
    <w:rsid w:val="00930AA3"/>
    <w:rsid w:val="009318DE"/>
    <w:rsid w:val="00931EA5"/>
    <w:rsid w:val="0093212F"/>
    <w:rsid w:val="009325E3"/>
    <w:rsid w:val="00933B28"/>
    <w:rsid w:val="00934DDD"/>
    <w:rsid w:val="009354C9"/>
    <w:rsid w:val="00935699"/>
    <w:rsid w:val="009356DF"/>
    <w:rsid w:val="009360F6"/>
    <w:rsid w:val="009372F7"/>
    <w:rsid w:val="00937C8D"/>
    <w:rsid w:val="00940794"/>
    <w:rsid w:val="009414C3"/>
    <w:rsid w:val="00941711"/>
    <w:rsid w:val="00941797"/>
    <w:rsid w:val="00941B1E"/>
    <w:rsid w:val="00942AA9"/>
    <w:rsid w:val="0094351A"/>
    <w:rsid w:val="00943D47"/>
    <w:rsid w:val="00945CAD"/>
    <w:rsid w:val="00946B8B"/>
    <w:rsid w:val="009500E0"/>
    <w:rsid w:val="00950FE5"/>
    <w:rsid w:val="00951AF3"/>
    <w:rsid w:val="009537AC"/>
    <w:rsid w:val="00953A12"/>
    <w:rsid w:val="00954657"/>
    <w:rsid w:val="00956BC1"/>
    <w:rsid w:val="00956F47"/>
    <w:rsid w:val="0095766C"/>
    <w:rsid w:val="00957679"/>
    <w:rsid w:val="009605F3"/>
    <w:rsid w:val="009606E5"/>
    <w:rsid w:val="00962D55"/>
    <w:rsid w:val="00963B4E"/>
    <w:rsid w:val="0096458E"/>
    <w:rsid w:val="0096477A"/>
    <w:rsid w:val="0096478D"/>
    <w:rsid w:val="00964831"/>
    <w:rsid w:val="009650AE"/>
    <w:rsid w:val="00965FFF"/>
    <w:rsid w:val="0096655B"/>
    <w:rsid w:val="0096656D"/>
    <w:rsid w:val="00966CEA"/>
    <w:rsid w:val="00970006"/>
    <w:rsid w:val="0097058F"/>
    <w:rsid w:val="00971E40"/>
    <w:rsid w:val="00972C02"/>
    <w:rsid w:val="00972EB5"/>
    <w:rsid w:val="00973177"/>
    <w:rsid w:val="00973D8D"/>
    <w:rsid w:val="00974004"/>
    <w:rsid w:val="00974133"/>
    <w:rsid w:val="00974F48"/>
    <w:rsid w:val="00974F7D"/>
    <w:rsid w:val="00975200"/>
    <w:rsid w:val="00976E49"/>
    <w:rsid w:val="00977EDE"/>
    <w:rsid w:val="0098050C"/>
    <w:rsid w:val="00981CAE"/>
    <w:rsid w:val="00982129"/>
    <w:rsid w:val="00983117"/>
    <w:rsid w:val="009833CA"/>
    <w:rsid w:val="00984985"/>
    <w:rsid w:val="0098556C"/>
    <w:rsid w:val="00985807"/>
    <w:rsid w:val="009859CE"/>
    <w:rsid w:val="009860ED"/>
    <w:rsid w:val="0098626F"/>
    <w:rsid w:val="00986B33"/>
    <w:rsid w:val="009907AE"/>
    <w:rsid w:val="00990C2A"/>
    <w:rsid w:val="009911A1"/>
    <w:rsid w:val="00991B01"/>
    <w:rsid w:val="00991BDD"/>
    <w:rsid w:val="00992091"/>
    <w:rsid w:val="00992C12"/>
    <w:rsid w:val="00993984"/>
    <w:rsid w:val="00993F06"/>
    <w:rsid w:val="00994248"/>
    <w:rsid w:val="00994804"/>
    <w:rsid w:val="0099486A"/>
    <w:rsid w:val="00994F79"/>
    <w:rsid w:val="009950EB"/>
    <w:rsid w:val="009954E6"/>
    <w:rsid w:val="00996208"/>
    <w:rsid w:val="00996210"/>
    <w:rsid w:val="009976C6"/>
    <w:rsid w:val="00997892"/>
    <w:rsid w:val="009A0C82"/>
    <w:rsid w:val="009A1C6D"/>
    <w:rsid w:val="009A1FC7"/>
    <w:rsid w:val="009A2C65"/>
    <w:rsid w:val="009A40E6"/>
    <w:rsid w:val="009A42A7"/>
    <w:rsid w:val="009A4BD7"/>
    <w:rsid w:val="009A6689"/>
    <w:rsid w:val="009A6C4B"/>
    <w:rsid w:val="009A7496"/>
    <w:rsid w:val="009A75D6"/>
    <w:rsid w:val="009A7614"/>
    <w:rsid w:val="009A7D41"/>
    <w:rsid w:val="009B0671"/>
    <w:rsid w:val="009B08DE"/>
    <w:rsid w:val="009B253F"/>
    <w:rsid w:val="009B3B56"/>
    <w:rsid w:val="009B3D8C"/>
    <w:rsid w:val="009B41F0"/>
    <w:rsid w:val="009B4E82"/>
    <w:rsid w:val="009B59C6"/>
    <w:rsid w:val="009B6514"/>
    <w:rsid w:val="009B742A"/>
    <w:rsid w:val="009C0166"/>
    <w:rsid w:val="009C0EEA"/>
    <w:rsid w:val="009C13CF"/>
    <w:rsid w:val="009C207E"/>
    <w:rsid w:val="009C24F8"/>
    <w:rsid w:val="009C30BE"/>
    <w:rsid w:val="009C33E3"/>
    <w:rsid w:val="009C3CCE"/>
    <w:rsid w:val="009C3CE9"/>
    <w:rsid w:val="009C51B5"/>
    <w:rsid w:val="009C6220"/>
    <w:rsid w:val="009C6349"/>
    <w:rsid w:val="009C642C"/>
    <w:rsid w:val="009C698F"/>
    <w:rsid w:val="009C78B1"/>
    <w:rsid w:val="009D0509"/>
    <w:rsid w:val="009D07C0"/>
    <w:rsid w:val="009D115A"/>
    <w:rsid w:val="009D1860"/>
    <w:rsid w:val="009D1A33"/>
    <w:rsid w:val="009D1AEF"/>
    <w:rsid w:val="009D20B9"/>
    <w:rsid w:val="009D2849"/>
    <w:rsid w:val="009D3003"/>
    <w:rsid w:val="009D3871"/>
    <w:rsid w:val="009D3A92"/>
    <w:rsid w:val="009D3CAE"/>
    <w:rsid w:val="009D4042"/>
    <w:rsid w:val="009D4378"/>
    <w:rsid w:val="009D4B4A"/>
    <w:rsid w:val="009D4DB2"/>
    <w:rsid w:val="009D5056"/>
    <w:rsid w:val="009D571E"/>
    <w:rsid w:val="009D5744"/>
    <w:rsid w:val="009D604B"/>
    <w:rsid w:val="009D6C22"/>
    <w:rsid w:val="009D7574"/>
    <w:rsid w:val="009E0CD0"/>
    <w:rsid w:val="009E3261"/>
    <w:rsid w:val="009E38B2"/>
    <w:rsid w:val="009E38BB"/>
    <w:rsid w:val="009E52DD"/>
    <w:rsid w:val="009E66CE"/>
    <w:rsid w:val="009E6D2B"/>
    <w:rsid w:val="009F00DD"/>
    <w:rsid w:val="009F162F"/>
    <w:rsid w:val="009F1884"/>
    <w:rsid w:val="009F330D"/>
    <w:rsid w:val="009F4D94"/>
    <w:rsid w:val="009F5E10"/>
    <w:rsid w:val="009F70FD"/>
    <w:rsid w:val="009F7125"/>
    <w:rsid w:val="00A004BB"/>
    <w:rsid w:val="00A0055F"/>
    <w:rsid w:val="00A00DCC"/>
    <w:rsid w:val="00A017CD"/>
    <w:rsid w:val="00A0210C"/>
    <w:rsid w:val="00A035C3"/>
    <w:rsid w:val="00A04DA0"/>
    <w:rsid w:val="00A05587"/>
    <w:rsid w:val="00A062DC"/>
    <w:rsid w:val="00A06F42"/>
    <w:rsid w:val="00A0745C"/>
    <w:rsid w:val="00A075D6"/>
    <w:rsid w:val="00A107B5"/>
    <w:rsid w:val="00A10DF0"/>
    <w:rsid w:val="00A11D31"/>
    <w:rsid w:val="00A12097"/>
    <w:rsid w:val="00A12F95"/>
    <w:rsid w:val="00A130B1"/>
    <w:rsid w:val="00A1343F"/>
    <w:rsid w:val="00A149E5"/>
    <w:rsid w:val="00A168B8"/>
    <w:rsid w:val="00A16CC4"/>
    <w:rsid w:val="00A16CFF"/>
    <w:rsid w:val="00A16D46"/>
    <w:rsid w:val="00A17536"/>
    <w:rsid w:val="00A206A4"/>
    <w:rsid w:val="00A20BCD"/>
    <w:rsid w:val="00A218B2"/>
    <w:rsid w:val="00A21F3B"/>
    <w:rsid w:val="00A23FB1"/>
    <w:rsid w:val="00A24686"/>
    <w:rsid w:val="00A24BF9"/>
    <w:rsid w:val="00A27719"/>
    <w:rsid w:val="00A2790E"/>
    <w:rsid w:val="00A27EC5"/>
    <w:rsid w:val="00A306CC"/>
    <w:rsid w:val="00A308E8"/>
    <w:rsid w:val="00A311AC"/>
    <w:rsid w:val="00A31C1A"/>
    <w:rsid w:val="00A31EA8"/>
    <w:rsid w:val="00A3441E"/>
    <w:rsid w:val="00A35AC0"/>
    <w:rsid w:val="00A363B5"/>
    <w:rsid w:val="00A375CD"/>
    <w:rsid w:val="00A3798F"/>
    <w:rsid w:val="00A415D1"/>
    <w:rsid w:val="00A42096"/>
    <w:rsid w:val="00A424E6"/>
    <w:rsid w:val="00A42C6C"/>
    <w:rsid w:val="00A437A4"/>
    <w:rsid w:val="00A44162"/>
    <w:rsid w:val="00A452A4"/>
    <w:rsid w:val="00A4614A"/>
    <w:rsid w:val="00A4651D"/>
    <w:rsid w:val="00A47365"/>
    <w:rsid w:val="00A4764F"/>
    <w:rsid w:val="00A47749"/>
    <w:rsid w:val="00A51488"/>
    <w:rsid w:val="00A527C0"/>
    <w:rsid w:val="00A52AC2"/>
    <w:rsid w:val="00A534A0"/>
    <w:rsid w:val="00A538B0"/>
    <w:rsid w:val="00A53A93"/>
    <w:rsid w:val="00A53C62"/>
    <w:rsid w:val="00A54894"/>
    <w:rsid w:val="00A54F09"/>
    <w:rsid w:val="00A56105"/>
    <w:rsid w:val="00A5743B"/>
    <w:rsid w:val="00A60C2F"/>
    <w:rsid w:val="00A61352"/>
    <w:rsid w:val="00A622E9"/>
    <w:rsid w:val="00A62BBD"/>
    <w:rsid w:val="00A63A31"/>
    <w:rsid w:val="00A64731"/>
    <w:rsid w:val="00A64A48"/>
    <w:rsid w:val="00A651D4"/>
    <w:rsid w:val="00A65512"/>
    <w:rsid w:val="00A655A5"/>
    <w:rsid w:val="00A6584A"/>
    <w:rsid w:val="00A65BE2"/>
    <w:rsid w:val="00A65D15"/>
    <w:rsid w:val="00A66B95"/>
    <w:rsid w:val="00A670A6"/>
    <w:rsid w:val="00A70493"/>
    <w:rsid w:val="00A71078"/>
    <w:rsid w:val="00A718CA"/>
    <w:rsid w:val="00A71D16"/>
    <w:rsid w:val="00A73876"/>
    <w:rsid w:val="00A739B5"/>
    <w:rsid w:val="00A74E29"/>
    <w:rsid w:val="00A752F9"/>
    <w:rsid w:val="00A7623D"/>
    <w:rsid w:val="00A76746"/>
    <w:rsid w:val="00A76FB7"/>
    <w:rsid w:val="00A7747E"/>
    <w:rsid w:val="00A8026B"/>
    <w:rsid w:val="00A80321"/>
    <w:rsid w:val="00A80EB3"/>
    <w:rsid w:val="00A81304"/>
    <w:rsid w:val="00A81889"/>
    <w:rsid w:val="00A82221"/>
    <w:rsid w:val="00A82264"/>
    <w:rsid w:val="00A82D66"/>
    <w:rsid w:val="00A83144"/>
    <w:rsid w:val="00A8363E"/>
    <w:rsid w:val="00A83661"/>
    <w:rsid w:val="00A84790"/>
    <w:rsid w:val="00A84CEB"/>
    <w:rsid w:val="00A8503E"/>
    <w:rsid w:val="00A85119"/>
    <w:rsid w:val="00A855A5"/>
    <w:rsid w:val="00A85619"/>
    <w:rsid w:val="00A857E5"/>
    <w:rsid w:val="00A85926"/>
    <w:rsid w:val="00A85A4A"/>
    <w:rsid w:val="00A85BC0"/>
    <w:rsid w:val="00A872D7"/>
    <w:rsid w:val="00A87816"/>
    <w:rsid w:val="00A87A81"/>
    <w:rsid w:val="00A93742"/>
    <w:rsid w:val="00A93BC2"/>
    <w:rsid w:val="00A9417A"/>
    <w:rsid w:val="00A942AC"/>
    <w:rsid w:val="00A94BF3"/>
    <w:rsid w:val="00A9622C"/>
    <w:rsid w:val="00A97C8C"/>
    <w:rsid w:val="00A97DDD"/>
    <w:rsid w:val="00AA03F6"/>
    <w:rsid w:val="00AA1F3C"/>
    <w:rsid w:val="00AA202C"/>
    <w:rsid w:val="00AA2833"/>
    <w:rsid w:val="00AA2C03"/>
    <w:rsid w:val="00AA347C"/>
    <w:rsid w:val="00AA4369"/>
    <w:rsid w:val="00AA5227"/>
    <w:rsid w:val="00AA564A"/>
    <w:rsid w:val="00AA5932"/>
    <w:rsid w:val="00AA5FF5"/>
    <w:rsid w:val="00AB09DC"/>
    <w:rsid w:val="00AB1289"/>
    <w:rsid w:val="00AB1DA4"/>
    <w:rsid w:val="00AB280F"/>
    <w:rsid w:val="00AB39B1"/>
    <w:rsid w:val="00AB4B78"/>
    <w:rsid w:val="00AB4CA6"/>
    <w:rsid w:val="00AB56C5"/>
    <w:rsid w:val="00AB56E9"/>
    <w:rsid w:val="00AB5D8C"/>
    <w:rsid w:val="00AB5FF3"/>
    <w:rsid w:val="00AB6805"/>
    <w:rsid w:val="00AB7731"/>
    <w:rsid w:val="00AB7E7C"/>
    <w:rsid w:val="00AB7F67"/>
    <w:rsid w:val="00AC1343"/>
    <w:rsid w:val="00AC20F5"/>
    <w:rsid w:val="00AC2961"/>
    <w:rsid w:val="00AC2B19"/>
    <w:rsid w:val="00AC2E96"/>
    <w:rsid w:val="00AC31DE"/>
    <w:rsid w:val="00AC33E5"/>
    <w:rsid w:val="00AC3747"/>
    <w:rsid w:val="00AC4CB1"/>
    <w:rsid w:val="00AC5107"/>
    <w:rsid w:val="00AC5389"/>
    <w:rsid w:val="00AC76A3"/>
    <w:rsid w:val="00AD0BF5"/>
    <w:rsid w:val="00AD1A05"/>
    <w:rsid w:val="00AD2214"/>
    <w:rsid w:val="00AD22D5"/>
    <w:rsid w:val="00AD41B5"/>
    <w:rsid w:val="00AD4E89"/>
    <w:rsid w:val="00AD58CF"/>
    <w:rsid w:val="00AD5945"/>
    <w:rsid w:val="00AD734A"/>
    <w:rsid w:val="00AD74EA"/>
    <w:rsid w:val="00AD75E7"/>
    <w:rsid w:val="00AE012A"/>
    <w:rsid w:val="00AE04C9"/>
    <w:rsid w:val="00AE0E55"/>
    <w:rsid w:val="00AE10B7"/>
    <w:rsid w:val="00AE1442"/>
    <w:rsid w:val="00AE1512"/>
    <w:rsid w:val="00AE18CE"/>
    <w:rsid w:val="00AE22C5"/>
    <w:rsid w:val="00AE3291"/>
    <w:rsid w:val="00AE36ED"/>
    <w:rsid w:val="00AE3F2A"/>
    <w:rsid w:val="00AE7B49"/>
    <w:rsid w:val="00AF04B9"/>
    <w:rsid w:val="00AF1670"/>
    <w:rsid w:val="00AF1BFD"/>
    <w:rsid w:val="00AF25A5"/>
    <w:rsid w:val="00AF26E8"/>
    <w:rsid w:val="00AF2C5C"/>
    <w:rsid w:val="00AF32C3"/>
    <w:rsid w:val="00AF39E4"/>
    <w:rsid w:val="00AF45AC"/>
    <w:rsid w:val="00AF52FE"/>
    <w:rsid w:val="00AF608F"/>
    <w:rsid w:val="00AF65AF"/>
    <w:rsid w:val="00AF6B94"/>
    <w:rsid w:val="00B005D1"/>
    <w:rsid w:val="00B018A4"/>
    <w:rsid w:val="00B01F04"/>
    <w:rsid w:val="00B0261C"/>
    <w:rsid w:val="00B03498"/>
    <w:rsid w:val="00B0417A"/>
    <w:rsid w:val="00B056C8"/>
    <w:rsid w:val="00B05AE6"/>
    <w:rsid w:val="00B0604A"/>
    <w:rsid w:val="00B06179"/>
    <w:rsid w:val="00B06953"/>
    <w:rsid w:val="00B10460"/>
    <w:rsid w:val="00B10719"/>
    <w:rsid w:val="00B109EC"/>
    <w:rsid w:val="00B11EB2"/>
    <w:rsid w:val="00B12A05"/>
    <w:rsid w:val="00B142C5"/>
    <w:rsid w:val="00B1497D"/>
    <w:rsid w:val="00B160B2"/>
    <w:rsid w:val="00B16E4E"/>
    <w:rsid w:val="00B174EC"/>
    <w:rsid w:val="00B177B5"/>
    <w:rsid w:val="00B17F88"/>
    <w:rsid w:val="00B2028B"/>
    <w:rsid w:val="00B204DB"/>
    <w:rsid w:val="00B20674"/>
    <w:rsid w:val="00B20BF9"/>
    <w:rsid w:val="00B21E49"/>
    <w:rsid w:val="00B2263F"/>
    <w:rsid w:val="00B227E4"/>
    <w:rsid w:val="00B23565"/>
    <w:rsid w:val="00B24A39"/>
    <w:rsid w:val="00B24DD5"/>
    <w:rsid w:val="00B25C31"/>
    <w:rsid w:val="00B25DCE"/>
    <w:rsid w:val="00B26F7E"/>
    <w:rsid w:val="00B27997"/>
    <w:rsid w:val="00B27D7C"/>
    <w:rsid w:val="00B30E9F"/>
    <w:rsid w:val="00B30EE2"/>
    <w:rsid w:val="00B319A6"/>
    <w:rsid w:val="00B31D46"/>
    <w:rsid w:val="00B32276"/>
    <w:rsid w:val="00B32DFC"/>
    <w:rsid w:val="00B32F95"/>
    <w:rsid w:val="00B33AEF"/>
    <w:rsid w:val="00B342CE"/>
    <w:rsid w:val="00B34908"/>
    <w:rsid w:val="00B3627D"/>
    <w:rsid w:val="00B36DA1"/>
    <w:rsid w:val="00B40BB1"/>
    <w:rsid w:val="00B40FA1"/>
    <w:rsid w:val="00B419A4"/>
    <w:rsid w:val="00B42D75"/>
    <w:rsid w:val="00B43206"/>
    <w:rsid w:val="00B4549D"/>
    <w:rsid w:val="00B476D1"/>
    <w:rsid w:val="00B5035F"/>
    <w:rsid w:val="00B50B41"/>
    <w:rsid w:val="00B5195A"/>
    <w:rsid w:val="00B535CB"/>
    <w:rsid w:val="00B53DD4"/>
    <w:rsid w:val="00B53EA1"/>
    <w:rsid w:val="00B54730"/>
    <w:rsid w:val="00B54888"/>
    <w:rsid w:val="00B549A0"/>
    <w:rsid w:val="00B56010"/>
    <w:rsid w:val="00B561F5"/>
    <w:rsid w:val="00B56297"/>
    <w:rsid w:val="00B57489"/>
    <w:rsid w:val="00B62984"/>
    <w:rsid w:val="00B62E77"/>
    <w:rsid w:val="00B66048"/>
    <w:rsid w:val="00B66319"/>
    <w:rsid w:val="00B667DE"/>
    <w:rsid w:val="00B66FD5"/>
    <w:rsid w:val="00B6709C"/>
    <w:rsid w:val="00B671D1"/>
    <w:rsid w:val="00B674D1"/>
    <w:rsid w:val="00B675F5"/>
    <w:rsid w:val="00B6798A"/>
    <w:rsid w:val="00B70B00"/>
    <w:rsid w:val="00B70E81"/>
    <w:rsid w:val="00B71FDE"/>
    <w:rsid w:val="00B72240"/>
    <w:rsid w:val="00B72546"/>
    <w:rsid w:val="00B73F74"/>
    <w:rsid w:val="00B7458E"/>
    <w:rsid w:val="00B74CAA"/>
    <w:rsid w:val="00B74EA6"/>
    <w:rsid w:val="00B766F4"/>
    <w:rsid w:val="00B76C2F"/>
    <w:rsid w:val="00B776D8"/>
    <w:rsid w:val="00B77C43"/>
    <w:rsid w:val="00B80F8C"/>
    <w:rsid w:val="00B81488"/>
    <w:rsid w:val="00B822B9"/>
    <w:rsid w:val="00B824F0"/>
    <w:rsid w:val="00B83053"/>
    <w:rsid w:val="00B8413D"/>
    <w:rsid w:val="00B8458C"/>
    <w:rsid w:val="00B858F6"/>
    <w:rsid w:val="00B85C2C"/>
    <w:rsid w:val="00B862C4"/>
    <w:rsid w:val="00B874FE"/>
    <w:rsid w:val="00B87736"/>
    <w:rsid w:val="00B87AAF"/>
    <w:rsid w:val="00B87FE0"/>
    <w:rsid w:val="00B90DDF"/>
    <w:rsid w:val="00B91039"/>
    <w:rsid w:val="00B91118"/>
    <w:rsid w:val="00B919B1"/>
    <w:rsid w:val="00B91D8A"/>
    <w:rsid w:val="00B91EF6"/>
    <w:rsid w:val="00B93513"/>
    <w:rsid w:val="00B93DA6"/>
    <w:rsid w:val="00B93F33"/>
    <w:rsid w:val="00B94405"/>
    <w:rsid w:val="00B945C3"/>
    <w:rsid w:val="00B94B33"/>
    <w:rsid w:val="00B95427"/>
    <w:rsid w:val="00B9585D"/>
    <w:rsid w:val="00B959B6"/>
    <w:rsid w:val="00B96E28"/>
    <w:rsid w:val="00B971F6"/>
    <w:rsid w:val="00B9767A"/>
    <w:rsid w:val="00BA0F34"/>
    <w:rsid w:val="00BA1023"/>
    <w:rsid w:val="00BA10DA"/>
    <w:rsid w:val="00BA11BC"/>
    <w:rsid w:val="00BA11D5"/>
    <w:rsid w:val="00BA186F"/>
    <w:rsid w:val="00BA19C1"/>
    <w:rsid w:val="00BA2256"/>
    <w:rsid w:val="00BA2821"/>
    <w:rsid w:val="00BA2A0B"/>
    <w:rsid w:val="00BA36E6"/>
    <w:rsid w:val="00BA3802"/>
    <w:rsid w:val="00BA43AA"/>
    <w:rsid w:val="00BA5E8F"/>
    <w:rsid w:val="00BA63AC"/>
    <w:rsid w:val="00BA7B9A"/>
    <w:rsid w:val="00BB095D"/>
    <w:rsid w:val="00BB1004"/>
    <w:rsid w:val="00BB2299"/>
    <w:rsid w:val="00BB29B5"/>
    <w:rsid w:val="00BB2BCE"/>
    <w:rsid w:val="00BB2E06"/>
    <w:rsid w:val="00BB3113"/>
    <w:rsid w:val="00BB3BBA"/>
    <w:rsid w:val="00BB3C69"/>
    <w:rsid w:val="00BB4054"/>
    <w:rsid w:val="00BB418B"/>
    <w:rsid w:val="00BB42EE"/>
    <w:rsid w:val="00BB4A2B"/>
    <w:rsid w:val="00BB55DF"/>
    <w:rsid w:val="00BB5FAB"/>
    <w:rsid w:val="00BB728E"/>
    <w:rsid w:val="00BB7BD1"/>
    <w:rsid w:val="00BC1B4A"/>
    <w:rsid w:val="00BC2513"/>
    <w:rsid w:val="00BC33BA"/>
    <w:rsid w:val="00BC5B67"/>
    <w:rsid w:val="00BC62A7"/>
    <w:rsid w:val="00BC7257"/>
    <w:rsid w:val="00BC7FE5"/>
    <w:rsid w:val="00BD00C0"/>
    <w:rsid w:val="00BD045F"/>
    <w:rsid w:val="00BD1D27"/>
    <w:rsid w:val="00BD1E38"/>
    <w:rsid w:val="00BD2124"/>
    <w:rsid w:val="00BD227A"/>
    <w:rsid w:val="00BD2C32"/>
    <w:rsid w:val="00BD2D33"/>
    <w:rsid w:val="00BD3DBE"/>
    <w:rsid w:val="00BD501B"/>
    <w:rsid w:val="00BD6117"/>
    <w:rsid w:val="00BD669E"/>
    <w:rsid w:val="00BD6C60"/>
    <w:rsid w:val="00BE056D"/>
    <w:rsid w:val="00BE28F8"/>
    <w:rsid w:val="00BE324A"/>
    <w:rsid w:val="00BE3D77"/>
    <w:rsid w:val="00BE3F2A"/>
    <w:rsid w:val="00BE5396"/>
    <w:rsid w:val="00BE7A87"/>
    <w:rsid w:val="00BF120D"/>
    <w:rsid w:val="00BF1320"/>
    <w:rsid w:val="00BF28C9"/>
    <w:rsid w:val="00BF29C3"/>
    <w:rsid w:val="00BF4746"/>
    <w:rsid w:val="00BF539F"/>
    <w:rsid w:val="00BF5EA7"/>
    <w:rsid w:val="00BF6ADF"/>
    <w:rsid w:val="00BF6DB6"/>
    <w:rsid w:val="00BF7470"/>
    <w:rsid w:val="00C00086"/>
    <w:rsid w:val="00C012D1"/>
    <w:rsid w:val="00C01D62"/>
    <w:rsid w:val="00C02EA5"/>
    <w:rsid w:val="00C02F46"/>
    <w:rsid w:val="00C05133"/>
    <w:rsid w:val="00C059EA"/>
    <w:rsid w:val="00C05C21"/>
    <w:rsid w:val="00C062A5"/>
    <w:rsid w:val="00C0716E"/>
    <w:rsid w:val="00C10886"/>
    <w:rsid w:val="00C10F0E"/>
    <w:rsid w:val="00C1267A"/>
    <w:rsid w:val="00C132E2"/>
    <w:rsid w:val="00C13647"/>
    <w:rsid w:val="00C13EF9"/>
    <w:rsid w:val="00C14892"/>
    <w:rsid w:val="00C149E1"/>
    <w:rsid w:val="00C1527F"/>
    <w:rsid w:val="00C1612F"/>
    <w:rsid w:val="00C1675A"/>
    <w:rsid w:val="00C1709E"/>
    <w:rsid w:val="00C17281"/>
    <w:rsid w:val="00C17C9C"/>
    <w:rsid w:val="00C17D24"/>
    <w:rsid w:val="00C20339"/>
    <w:rsid w:val="00C21EF3"/>
    <w:rsid w:val="00C22981"/>
    <w:rsid w:val="00C22998"/>
    <w:rsid w:val="00C22F11"/>
    <w:rsid w:val="00C233D0"/>
    <w:rsid w:val="00C23565"/>
    <w:rsid w:val="00C239BE"/>
    <w:rsid w:val="00C23C54"/>
    <w:rsid w:val="00C23D1D"/>
    <w:rsid w:val="00C23D48"/>
    <w:rsid w:val="00C23DE8"/>
    <w:rsid w:val="00C26312"/>
    <w:rsid w:val="00C2644E"/>
    <w:rsid w:val="00C26776"/>
    <w:rsid w:val="00C273F7"/>
    <w:rsid w:val="00C27E99"/>
    <w:rsid w:val="00C30794"/>
    <w:rsid w:val="00C30E20"/>
    <w:rsid w:val="00C30F8A"/>
    <w:rsid w:val="00C35E3E"/>
    <w:rsid w:val="00C36441"/>
    <w:rsid w:val="00C36B0E"/>
    <w:rsid w:val="00C374B8"/>
    <w:rsid w:val="00C40823"/>
    <w:rsid w:val="00C40929"/>
    <w:rsid w:val="00C409FC"/>
    <w:rsid w:val="00C41AA7"/>
    <w:rsid w:val="00C41BA8"/>
    <w:rsid w:val="00C429E0"/>
    <w:rsid w:val="00C42F96"/>
    <w:rsid w:val="00C4312F"/>
    <w:rsid w:val="00C45FD7"/>
    <w:rsid w:val="00C462B1"/>
    <w:rsid w:val="00C46354"/>
    <w:rsid w:val="00C473DF"/>
    <w:rsid w:val="00C47A69"/>
    <w:rsid w:val="00C501ED"/>
    <w:rsid w:val="00C506E0"/>
    <w:rsid w:val="00C50B3F"/>
    <w:rsid w:val="00C50E73"/>
    <w:rsid w:val="00C52ED0"/>
    <w:rsid w:val="00C54304"/>
    <w:rsid w:val="00C5484E"/>
    <w:rsid w:val="00C5696C"/>
    <w:rsid w:val="00C56C61"/>
    <w:rsid w:val="00C573F3"/>
    <w:rsid w:val="00C6217E"/>
    <w:rsid w:val="00C63AC3"/>
    <w:rsid w:val="00C64E23"/>
    <w:rsid w:val="00C6590A"/>
    <w:rsid w:val="00C65C32"/>
    <w:rsid w:val="00C65D50"/>
    <w:rsid w:val="00C65DF0"/>
    <w:rsid w:val="00C67E17"/>
    <w:rsid w:val="00C70A11"/>
    <w:rsid w:val="00C7109E"/>
    <w:rsid w:val="00C714BF"/>
    <w:rsid w:val="00C71AD4"/>
    <w:rsid w:val="00C71EB8"/>
    <w:rsid w:val="00C725F8"/>
    <w:rsid w:val="00C72656"/>
    <w:rsid w:val="00C73199"/>
    <w:rsid w:val="00C73574"/>
    <w:rsid w:val="00C7439D"/>
    <w:rsid w:val="00C74405"/>
    <w:rsid w:val="00C74BEA"/>
    <w:rsid w:val="00C74CB8"/>
    <w:rsid w:val="00C76250"/>
    <w:rsid w:val="00C76330"/>
    <w:rsid w:val="00C767E1"/>
    <w:rsid w:val="00C76EDF"/>
    <w:rsid w:val="00C80067"/>
    <w:rsid w:val="00C800C3"/>
    <w:rsid w:val="00C80BAF"/>
    <w:rsid w:val="00C81D88"/>
    <w:rsid w:val="00C820E6"/>
    <w:rsid w:val="00C82DB9"/>
    <w:rsid w:val="00C84F22"/>
    <w:rsid w:val="00C85505"/>
    <w:rsid w:val="00C859BE"/>
    <w:rsid w:val="00C86FB1"/>
    <w:rsid w:val="00C87D9B"/>
    <w:rsid w:val="00C90236"/>
    <w:rsid w:val="00C9137C"/>
    <w:rsid w:val="00C9194F"/>
    <w:rsid w:val="00C91A96"/>
    <w:rsid w:val="00C91DC5"/>
    <w:rsid w:val="00C937AF"/>
    <w:rsid w:val="00C93B76"/>
    <w:rsid w:val="00C957D2"/>
    <w:rsid w:val="00C95FA9"/>
    <w:rsid w:val="00C968F6"/>
    <w:rsid w:val="00C96973"/>
    <w:rsid w:val="00C96FB9"/>
    <w:rsid w:val="00C97BCE"/>
    <w:rsid w:val="00C97E54"/>
    <w:rsid w:val="00CA003D"/>
    <w:rsid w:val="00CA05EE"/>
    <w:rsid w:val="00CA0BDA"/>
    <w:rsid w:val="00CA0FF2"/>
    <w:rsid w:val="00CA11E8"/>
    <w:rsid w:val="00CA2604"/>
    <w:rsid w:val="00CA3801"/>
    <w:rsid w:val="00CA383D"/>
    <w:rsid w:val="00CA3C5D"/>
    <w:rsid w:val="00CA3F17"/>
    <w:rsid w:val="00CA471E"/>
    <w:rsid w:val="00CA47F5"/>
    <w:rsid w:val="00CA4B38"/>
    <w:rsid w:val="00CA6753"/>
    <w:rsid w:val="00CA71C2"/>
    <w:rsid w:val="00CA78F9"/>
    <w:rsid w:val="00CA7F5D"/>
    <w:rsid w:val="00CB0214"/>
    <w:rsid w:val="00CB07F2"/>
    <w:rsid w:val="00CB094B"/>
    <w:rsid w:val="00CB14B0"/>
    <w:rsid w:val="00CB1B66"/>
    <w:rsid w:val="00CB2C60"/>
    <w:rsid w:val="00CB3724"/>
    <w:rsid w:val="00CB4302"/>
    <w:rsid w:val="00CB4E7A"/>
    <w:rsid w:val="00CB5119"/>
    <w:rsid w:val="00CB5AEB"/>
    <w:rsid w:val="00CB6638"/>
    <w:rsid w:val="00CB686F"/>
    <w:rsid w:val="00CB6CB1"/>
    <w:rsid w:val="00CB7630"/>
    <w:rsid w:val="00CC0BFB"/>
    <w:rsid w:val="00CC218E"/>
    <w:rsid w:val="00CC24AB"/>
    <w:rsid w:val="00CC3EB6"/>
    <w:rsid w:val="00CC437E"/>
    <w:rsid w:val="00CC49EB"/>
    <w:rsid w:val="00CD0192"/>
    <w:rsid w:val="00CD12CD"/>
    <w:rsid w:val="00CD1975"/>
    <w:rsid w:val="00CD2067"/>
    <w:rsid w:val="00CD2E46"/>
    <w:rsid w:val="00CD2E75"/>
    <w:rsid w:val="00CD3039"/>
    <w:rsid w:val="00CD646D"/>
    <w:rsid w:val="00CD6DE9"/>
    <w:rsid w:val="00CD6E92"/>
    <w:rsid w:val="00CE02D6"/>
    <w:rsid w:val="00CE0E6C"/>
    <w:rsid w:val="00CE183F"/>
    <w:rsid w:val="00CE196D"/>
    <w:rsid w:val="00CE19B4"/>
    <w:rsid w:val="00CE296A"/>
    <w:rsid w:val="00CE2FCF"/>
    <w:rsid w:val="00CE3EBD"/>
    <w:rsid w:val="00CE4165"/>
    <w:rsid w:val="00CE4243"/>
    <w:rsid w:val="00CE51DB"/>
    <w:rsid w:val="00CE5706"/>
    <w:rsid w:val="00CE582B"/>
    <w:rsid w:val="00CF02AC"/>
    <w:rsid w:val="00CF0AF2"/>
    <w:rsid w:val="00CF159E"/>
    <w:rsid w:val="00CF1B0F"/>
    <w:rsid w:val="00CF4305"/>
    <w:rsid w:val="00CF4965"/>
    <w:rsid w:val="00CF4BE1"/>
    <w:rsid w:val="00CF4ECB"/>
    <w:rsid w:val="00CF5E49"/>
    <w:rsid w:val="00CF606E"/>
    <w:rsid w:val="00CF6088"/>
    <w:rsid w:val="00CF66E4"/>
    <w:rsid w:val="00CF6718"/>
    <w:rsid w:val="00CF673E"/>
    <w:rsid w:val="00CF6AFD"/>
    <w:rsid w:val="00D00FF5"/>
    <w:rsid w:val="00D012D7"/>
    <w:rsid w:val="00D0133B"/>
    <w:rsid w:val="00D025AC"/>
    <w:rsid w:val="00D02F85"/>
    <w:rsid w:val="00D0539A"/>
    <w:rsid w:val="00D06010"/>
    <w:rsid w:val="00D07B7B"/>
    <w:rsid w:val="00D10049"/>
    <w:rsid w:val="00D103F0"/>
    <w:rsid w:val="00D112BD"/>
    <w:rsid w:val="00D120DB"/>
    <w:rsid w:val="00D13BB8"/>
    <w:rsid w:val="00D13ECD"/>
    <w:rsid w:val="00D14844"/>
    <w:rsid w:val="00D14AB7"/>
    <w:rsid w:val="00D14AFD"/>
    <w:rsid w:val="00D152C8"/>
    <w:rsid w:val="00D15806"/>
    <w:rsid w:val="00D166E3"/>
    <w:rsid w:val="00D17482"/>
    <w:rsid w:val="00D17AC8"/>
    <w:rsid w:val="00D2134B"/>
    <w:rsid w:val="00D2195B"/>
    <w:rsid w:val="00D21C6A"/>
    <w:rsid w:val="00D21EF3"/>
    <w:rsid w:val="00D221AA"/>
    <w:rsid w:val="00D234DE"/>
    <w:rsid w:val="00D2457E"/>
    <w:rsid w:val="00D248FA"/>
    <w:rsid w:val="00D25043"/>
    <w:rsid w:val="00D25516"/>
    <w:rsid w:val="00D25554"/>
    <w:rsid w:val="00D27862"/>
    <w:rsid w:val="00D27DBF"/>
    <w:rsid w:val="00D31030"/>
    <w:rsid w:val="00D313E0"/>
    <w:rsid w:val="00D316D3"/>
    <w:rsid w:val="00D3318E"/>
    <w:rsid w:val="00D34882"/>
    <w:rsid w:val="00D35278"/>
    <w:rsid w:val="00D3662E"/>
    <w:rsid w:val="00D36EF9"/>
    <w:rsid w:val="00D378B7"/>
    <w:rsid w:val="00D4062B"/>
    <w:rsid w:val="00D4083C"/>
    <w:rsid w:val="00D41727"/>
    <w:rsid w:val="00D41991"/>
    <w:rsid w:val="00D428F1"/>
    <w:rsid w:val="00D430FD"/>
    <w:rsid w:val="00D47320"/>
    <w:rsid w:val="00D501F0"/>
    <w:rsid w:val="00D5091E"/>
    <w:rsid w:val="00D51356"/>
    <w:rsid w:val="00D514AD"/>
    <w:rsid w:val="00D53202"/>
    <w:rsid w:val="00D53B78"/>
    <w:rsid w:val="00D53C85"/>
    <w:rsid w:val="00D542BC"/>
    <w:rsid w:val="00D5558E"/>
    <w:rsid w:val="00D555BA"/>
    <w:rsid w:val="00D55C41"/>
    <w:rsid w:val="00D55CF5"/>
    <w:rsid w:val="00D56F0F"/>
    <w:rsid w:val="00D6042A"/>
    <w:rsid w:val="00D605AE"/>
    <w:rsid w:val="00D60B01"/>
    <w:rsid w:val="00D614A2"/>
    <w:rsid w:val="00D61BF6"/>
    <w:rsid w:val="00D628A6"/>
    <w:rsid w:val="00D62C06"/>
    <w:rsid w:val="00D63613"/>
    <w:rsid w:val="00D63988"/>
    <w:rsid w:val="00D63B69"/>
    <w:rsid w:val="00D63C32"/>
    <w:rsid w:val="00D63F92"/>
    <w:rsid w:val="00D64B35"/>
    <w:rsid w:val="00D656D6"/>
    <w:rsid w:val="00D659EF"/>
    <w:rsid w:val="00D6736F"/>
    <w:rsid w:val="00D7088A"/>
    <w:rsid w:val="00D71BF4"/>
    <w:rsid w:val="00D7264F"/>
    <w:rsid w:val="00D7327E"/>
    <w:rsid w:val="00D73294"/>
    <w:rsid w:val="00D74043"/>
    <w:rsid w:val="00D74CCF"/>
    <w:rsid w:val="00D74EDF"/>
    <w:rsid w:val="00D759CA"/>
    <w:rsid w:val="00D75EF2"/>
    <w:rsid w:val="00D7680E"/>
    <w:rsid w:val="00D77332"/>
    <w:rsid w:val="00D777AD"/>
    <w:rsid w:val="00D80433"/>
    <w:rsid w:val="00D80C7F"/>
    <w:rsid w:val="00D80F1E"/>
    <w:rsid w:val="00D822A9"/>
    <w:rsid w:val="00D8265E"/>
    <w:rsid w:val="00D8266E"/>
    <w:rsid w:val="00D82F0A"/>
    <w:rsid w:val="00D83133"/>
    <w:rsid w:val="00D83299"/>
    <w:rsid w:val="00D837F3"/>
    <w:rsid w:val="00D838E6"/>
    <w:rsid w:val="00D83A42"/>
    <w:rsid w:val="00D83EAA"/>
    <w:rsid w:val="00D8474D"/>
    <w:rsid w:val="00D85A51"/>
    <w:rsid w:val="00D85E11"/>
    <w:rsid w:val="00D87811"/>
    <w:rsid w:val="00D87BA9"/>
    <w:rsid w:val="00D912FD"/>
    <w:rsid w:val="00D91880"/>
    <w:rsid w:val="00D91D6F"/>
    <w:rsid w:val="00D92B1D"/>
    <w:rsid w:val="00D94CB5"/>
    <w:rsid w:val="00D95134"/>
    <w:rsid w:val="00D9557B"/>
    <w:rsid w:val="00D95B50"/>
    <w:rsid w:val="00D97254"/>
    <w:rsid w:val="00D97B6C"/>
    <w:rsid w:val="00DA0595"/>
    <w:rsid w:val="00DA0702"/>
    <w:rsid w:val="00DA09DA"/>
    <w:rsid w:val="00DA0EDB"/>
    <w:rsid w:val="00DA17BC"/>
    <w:rsid w:val="00DA47BA"/>
    <w:rsid w:val="00DA6939"/>
    <w:rsid w:val="00DA6CB9"/>
    <w:rsid w:val="00DA6FDA"/>
    <w:rsid w:val="00DA7353"/>
    <w:rsid w:val="00DA7C67"/>
    <w:rsid w:val="00DB155B"/>
    <w:rsid w:val="00DB2BEE"/>
    <w:rsid w:val="00DB2DF9"/>
    <w:rsid w:val="00DB41E2"/>
    <w:rsid w:val="00DB455C"/>
    <w:rsid w:val="00DB4F0E"/>
    <w:rsid w:val="00DB5318"/>
    <w:rsid w:val="00DB5362"/>
    <w:rsid w:val="00DB6FFE"/>
    <w:rsid w:val="00DB74DF"/>
    <w:rsid w:val="00DC00CB"/>
    <w:rsid w:val="00DC037A"/>
    <w:rsid w:val="00DC0652"/>
    <w:rsid w:val="00DC0CD9"/>
    <w:rsid w:val="00DC2CAB"/>
    <w:rsid w:val="00DC3598"/>
    <w:rsid w:val="00DC5438"/>
    <w:rsid w:val="00DC56A1"/>
    <w:rsid w:val="00DC5A30"/>
    <w:rsid w:val="00DC5CEB"/>
    <w:rsid w:val="00DC5F1D"/>
    <w:rsid w:val="00DC6EB0"/>
    <w:rsid w:val="00DD0518"/>
    <w:rsid w:val="00DD0656"/>
    <w:rsid w:val="00DD0BC8"/>
    <w:rsid w:val="00DD22B7"/>
    <w:rsid w:val="00DD2644"/>
    <w:rsid w:val="00DD2D09"/>
    <w:rsid w:val="00DD5017"/>
    <w:rsid w:val="00DD51D6"/>
    <w:rsid w:val="00DD7074"/>
    <w:rsid w:val="00DE0F81"/>
    <w:rsid w:val="00DE1771"/>
    <w:rsid w:val="00DE177B"/>
    <w:rsid w:val="00DE199F"/>
    <w:rsid w:val="00DE1B66"/>
    <w:rsid w:val="00DE21AA"/>
    <w:rsid w:val="00DE2DA3"/>
    <w:rsid w:val="00DE2FFC"/>
    <w:rsid w:val="00DE442B"/>
    <w:rsid w:val="00DE449B"/>
    <w:rsid w:val="00DE4932"/>
    <w:rsid w:val="00DE542D"/>
    <w:rsid w:val="00DE56D9"/>
    <w:rsid w:val="00DE6DEB"/>
    <w:rsid w:val="00DE738E"/>
    <w:rsid w:val="00DF0690"/>
    <w:rsid w:val="00DF1902"/>
    <w:rsid w:val="00DF190E"/>
    <w:rsid w:val="00DF1C46"/>
    <w:rsid w:val="00DF4565"/>
    <w:rsid w:val="00DF4C2B"/>
    <w:rsid w:val="00DF5E44"/>
    <w:rsid w:val="00E006E0"/>
    <w:rsid w:val="00E02437"/>
    <w:rsid w:val="00E04A15"/>
    <w:rsid w:val="00E04CF0"/>
    <w:rsid w:val="00E04DAD"/>
    <w:rsid w:val="00E04E65"/>
    <w:rsid w:val="00E05A7C"/>
    <w:rsid w:val="00E07F6D"/>
    <w:rsid w:val="00E1002C"/>
    <w:rsid w:val="00E117A8"/>
    <w:rsid w:val="00E1216C"/>
    <w:rsid w:val="00E12635"/>
    <w:rsid w:val="00E13A34"/>
    <w:rsid w:val="00E14B22"/>
    <w:rsid w:val="00E162A6"/>
    <w:rsid w:val="00E201C3"/>
    <w:rsid w:val="00E2067E"/>
    <w:rsid w:val="00E20F5F"/>
    <w:rsid w:val="00E2100A"/>
    <w:rsid w:val="00E21D51"/>
    <w:rsid w:val="00E22000"/>
    <w:rsid w:val="00E2308E"/>
    <w:rsid w:val="00E23607"/>
    <w:rsid w:val="00E23880"/>
    <w:rsid w:val="00E23FD4"/>
    <w:rsid w:val="00E2429A"/>
    <w:rsid w:val="00E24490"/>
    <w:rsid w:val="00E24E18"/>
    <w:rsid w:val="00E258C2"/>
    <w:rsid w:val="00E26450"/>
    <w:rsid w:val="00E2745B"/>
    <w:rsid w:val="00E27BC2"/>
    <w:rsid w:val="00E27CD5"/>
    <w:rsid w:val="00E30562"/>
    <w:rsid w:val="00E30563"/>
    <w:rsid w:val="00E30DC7"/>
    <w:rsid w:val="00E3158B"/>
    <w:rsid w:val="00E31E43"/>
    <w:rsid w:val="00E33631"/>
    <w:rsid w:val="00E365CE"/>
    <w:rsid w:val="00E36AFF"/>
    <w:rsid w:val="00E37A33"/>
    <w:rsid w:val="00E40F20"/>
    <w:rsid w:val="00E4110E"/>
    <w:rsid w:val="00E41751"/>
    <w:rsid w:val="00E42466"/>
    <w:rsid w:val="00E425AE"/>
    <w:rsid w:val="00E425D8"/>
    <w:rsid w:val="00E43EA1"/>
    <w:rsid w:val="00E441F7"/>
    <w:rsid w:val="00E444A7"/>
    <w:rsid w:val="00E44D26"/>
    <w:rsid w:val="00E45C96"/>
    <w:rsid w:val="00E46C66"/>
    <w:rsid w:val="00E47288"/>
    <w:rsid w:val="00E4730C"/>
    <w:rsid w:val="00E47A2B"/>
    <w:rsid w:val="00E500BD"/>
    <w:rsid w:val="00E50369"/>
    <w:rsid w:val="00E5104B"/>
    <w:rsid w:val="00E51D55"/>
    <w:rsid w:val="00E520AC"/>
    <w:rsid w:val="00E52275"/>
    <w:rsid w:val="00E5366C"/>
    <w:rsid w:val="00E53C5A"/>
    <w:rsid w:val="00E53F69"/>
    <w:rsid w:val="00E5406A"/>
    <w:rsid w:val="00E556FF"/>
    <w:rsid w:val="00E55E74"/>
    <w:rsid w:val="00E57E2F"/>
    <w:rsid w:val="00E60CDD"/>
    <w:rsid w:val="00E630B7"/>
    <w:rsid w:val="00E64B25"/>
    <w:rsid w:val="00E65053"/>
    <w:rsid w:val="00E6539D"/>
    <w:rsid w:val="00E66A22"/>
    <w:rsid w:val="00E6757D"/>
    <w:rsid w:val="00E67823"/>
    <w:rsid w:val="00E70E7D"/>
    <w:rsid w:val="00E7137C"/>
    <w:rsid w:val="00E7172E"/>
    <w:rsid w:val="00E730C1"/>
    <w:rsid w:val="00E73519"/>
    <w:rsid w:val="00E737B1"/>
    <w:rsid w:val="00E73C0C"/>
    <w:rsid w:val="00E7412A"/>
    <w:rsid w:val="00E7539D"/>
    <w:rsid w:val="00E75BE9"/>
    <w:rsid w:val="00E7633D"/>
    <w:rsid w:val="00E801FA"/>
    <w:rsid w:val="00E815A5"/>
    <w:rsid w:val="00E81A7D"/>
    <w:rsid w:val="00E822AF"/>
    <w:rsid w:val="00E830FF"/>
    <w:rsid w:val="00E854C6"/>
    <w:rsid w:val="00E85AC7"/>
    <w:rsid w:val="00E864ED"/>
    <w:rsid w:val="00E8669F"/>
    <w:rsid w:val="00E94246"/>
    <w:rsid w:val="00E9480D"/>
    <w:rsid w:val="00E96BE7"/>
    <w:rsid w:val="00E9723C"/>
    <w:rsid w:val="00E9726B"/>
    <w:rsid w:val="00E9752A"/>
    <w:rsid w:val="00EA003A"/>
    <w:rsid w:val="00EA1256"/>
    <w:rsid w:val="00EA1865"/>
    <w:rsid w:val="00EA24CB"/>
    <w:rsid w:val="00EA336A"/>
    <w:rsid w:val="00EA345D"/>
    <w:rsid w:val="00EA40F7"/>
    <w:rsid w:val="00EA4E41"/>
    <w:rsid w:val="00EA50A0"/>
    <w:rsid w:val="00EA6259"/>
    <w:rsid w:val="00EA6CC1"/>
    <w:rsid w:val="00EA7EAE"/>
    <w:rsid w:val="00EA7F77"/>
    <w:rsid w:val="00EB03CC"/>
    <w:rsid w:val="00EB1E26"/>
    <w:rsid w:val="00EB2F01"/>
    <w:rsid w:val="00EB328B"/>
    <w:rsid w:val="00EB33B7"/>
    <w:rsid w:val="00EB3B6A"/>
    <w:rsid w:val="00EB57EB"/>
    <w:rsid w:val="00EB6E52"/>
    <w:rsid w:val="00EB7333"/>
    <w:rsid w:val="00EB7816"/>
    <w:rsid w:val="00EB7B79"/>
    <w:rsid w:val="00EC07C8"/>
    <w:rsid w:val="00EC252F"/>
    <w:rsid w:val="00EC26DC"/>
    <w:rsid w:val="00EC2E59"/>
    <w:rsid w:val="00EC388D"/>
    <w:rsid w:val="00EC3FFE"/>
    <w:rsid w:val="00EC4E38"/>
    <w:rsid w:val="00EC5733"/>
    <w:rsid w:val="00EC6361"/>
    <w:rsid w:val="00ED01A7"/>
    <w:rsid w:val="00ED0653"/>
    <w:rsid w:val="00ED0AD3"/>
    <w:rsid w:val="00ED0DDA"/>
    <w:rsid w:val="00ED23CE"/>
    <w:rsid w:val="00ED289F"/>
    <w:rsid w:val="00ED2F30"/>
    <w:rsid w:val="00ED361A"/>
    <w:rsid w:val="00ED4C9B"/>
    <w:rsid w:val="00ED57F4"/>
    <w:rsid w:val="00ED6922"/>
    <w:rsid w:val="00ED6A3B"/>
    <w:rsid w:val="00ED7F4B"/>
    <w:rsid w:val="00EE05A7"/>
    <w:rsid w:val="00EE08A4"/>
    <w:rsid w:val="00EE120F"/>
    <w:rsid w:val="00EE1411"/>
    <w:rsid w:val="00EE201D"/>
    <w:rsid w:val="00EE24C9"/>
    <w:rsid w:val="00EE2750"/>
    <w:rsid w:val="00EE476B"/>
    <w:rsid w:val="00EE5062"/>
    <w:rsid w:val="00EE574F"/>
    <w:rsid w:val="00EE57AA"/>
    <w:rsid w:val="00EE6802"/>
    <w:rsid w:val="00EE7BBF"/>
    <w:rsid w:val="00EE7F98"/>
    <w:rsid w:val="00EF0F5B"/>
    <w:rsid w:val="00EF1062"/>
    <w:rsid w:val="00EF212E"/>
    <w:rsid w:val="00EF25B4"/>
    <w:rsid w:val="00EF262E"/>
    <w:rsid w:val="00EF2A7D"/>
    <w:rsid w:val="00EF2C3E"/>
    <w:rsid w:val="00EF3027"/>
    <w:rsid w:val="00EF31E1"/>
    <w:rsid w:val="00EF3C42"/>
    <w:rsid w:val="00EF4A87"/>
    <w:rsid w:val="00EF4CC0"/>
    <w:rsid w:val="00EF5145"/>
    <w:rsid w:val="00EF56EB"/>
    <w:rsid w:val="00EF59C2"/>
    <w:rsid w:val="00EF5C3D"/>
    <w:rsid w:val="00EF73E3"/>
    <w:rsid w:val="00F00E7C"/>
    <w:rsid w:val="00F01195"/>
    <w:rsid w:val="00F0131B"/>
    <w:rsid w:val="00F01CB5"/>
    <w:rsid w:val="00F021E4"/>
    <w:rsid w:val="00F0319F"/>
    <w:rsid w:val="00F046D2"/>
    <w:rsid w:val="00F064A0"/>
    <w:rsid w:val="00F079D8"/>
    <w:rsid w:val="00F07C74"/>
    <w:rsid w:val="00F07CAC"/>
    <w:rsid w:val="00F07D1D"/>
    <w:rsid w:val="00F11C68"/>
    <w:rsid w:val="00F11DAC"/>
    <w:rsid w:val="00F12B7A"/>
    <w:rsid w:val="00F12CBD"/>
    <w:rsid w:val="00F142E0"/>
    <w:rsid w:val="00F1435F"/>
    <w:rsid w:val="00F17C8F"/>
    <w:rsid w:val="00F20311"/>
    <w:rsid w:val="00F21506"/>
    <w:rsid w:val="00F228B0"/>
    <w:rsid w:val="00F23129"/>
    <w:rsid w:val="00F2316C"/>
    <w:rsid w:val="00F232F7"/>
    <w:rsid w:val="00F23A2D"/>
    <w:rsid w:val="00F24435"/>
    <w:rsid w:val="00F24A44"/>
    <w:rsid w:val="00F2618E"/>
    <w:rsid w:val="00F264DE"/>
    <w:rsid w:val="00F27130"/>
    <w:rsid w:val="00F27E45"/>
    <w:rsid w:val="00F30932"/>
    <w:rsid w:val="00F319B8"/>
    <w:rsid w:val="00F3342C"/>
    <w:rsid w:val="00F336C7"/>
    <w:rsid w:val="00F33B7C"/>
    <w:rsid w:val="00F35100"/>
    <w:rsid w:val="00F355F4"/>
    <w:rsid w:val="00F35DE0"/>
    <w:rsid w:val="00F36388"/>
    <w:rsid w:val="00F369D1"/>
    <w:rsid w:val="00F37CD7"/>
    <w:rsid w:val="00F4026B"/>
    <w:rsid w:val="00F4147E"/>
    <w:rsid w:val="00F417E3"/>
    <w:rsid w:val="00F42105"/>
    <w:rsid w:val="00F42129"/>
    <w:rsid w:val="00F4333F"/>
    <w:rsid w:val="00F43ACE"/>
    <w:rsid w:val="00F43B2A"/>
    <w:rsid w:val="00F43FA5"/>
    <w:rsid w:val="00F44262"/>
    <w:rsid w:val="00F44526"/>
    <w:rsid w:val="00F46373"/>
    <w:rsid w:val="00F46BE4"/>
    <w:rsid w:val="00F4774E"/>
    <w:rsid w:val="00F50A2E"/>
    <w:rsid w:val="00F51363"/>
    <w:rsid w:val="00F51976"/>
    <w:rsid w:val="00F525CF"/>
    <w:rsid w:val="00F529A6"/>
    <w:rsid w:val="00F53675"/>
    <w:rsid w:val="00F53A77"/>
    <w:rsid w:val="00F5422B"/>
    <w:rsid w:val="00F54612"/>
    <w:rsid w:val="00F54E63"/>
    <w:rsid w:val="00F5550E"/>
    <w:rsid w:val="00F5558F"/>
    <w:rsid w:val="00F555A3"/>
    <w:rsid w:val="00F55E0D"/>
    <w:rsid w:val="00F56576"/>
    <w:rsid w:val="00F57074"/>
    <w:rsid w:val="00F5754D"/>
    <w:rsid w:val="00F60562"/>
    <w:rsid w:val="00F60672"/>
    <w:rsid w:val="00F60BEB"/>
    <w:rsid w:val="00F61350"/>
    <w:rsid w:val="00F61396"/>
    <w:rsid w:val="00F613CC"/>
    <w:rsid w:val="00F6145B"/>
    <w:rsid w:val="00F6195B"/>
    <w:rsid w:val="00F62105"/>
    <w:rsid w:val="00F62333"/>
    <w:rsid w:val="00F62AF2"/>
    <w:rsid w:val="00F62DDF"/>
    <w:rsid w:val="00F63FC2"/>
    <w:rsid w:val="00F67218"/>
    <w:rsid w:val="00F716B5"/>
    <w:rsid w:val="00F71A2B"/>
    <w:rsid w:val="00F722F6"/>
    <w:rsid w:val="00F738A8"/>
    <w:rsid w:val="00F73906"/>
    <w:rsid w:val="00F73AC5"/>
    <w:rsid w:val="00F74BA0"/>
    <w:rsid w:val="00F75300"/>
    <w:rsid w:val="00F75B31"/>
    <w:rsid w:val="00F76B1A"/>
    <w:rsid w:val="00F77AE1"/>
    <w:rsid w:val="00F80F71"/>
    <w:rsid w:val="00F81763"/>
    <w:rsid w:val="00F817A6"/>
    <w:rsid w:val="00F830B5"/>
    <w:rsid w:val="00F8318E"/>
    <w:rsid w:val="00F83513"/>
    <w:rsid w:val="00F8353E"/>
    <w:rsid w:val="00F83BEB"/>
    <w:rsid w:val="00F858E5"/>
    <w:rsid w:val="00F86B90"/>
    <w:rsid w:val="00F86ED7"/>
    <w:rsid w:val="00F874A7"/>
    <w:rsid w:val="00F87629"/>
    <w:rsid w:val="00F87F39"/>
    <w:rsid w:val="00F90592"/>
    <w:rsid w:val="00F91030"/>
    <w:rsid w:val="00F91757"/>
    <w:rsid w:val="00F919A1"/>
    <w:rsid w:val="00F91C82"/>
    <w:rsid w:val="00F91E39"/>
    <w:rsid w:val="00F91FDB"/>
    <w:rsid w:val="00F92957"/>
    <w:rsid w:val="00F93726"/>
    <w:rsid w:val="00F94A1A"/>
    <w:rsid w:val="00F94DE4"/>
    <w:rsid w:val="00F954B1"/>
    <w:rsid w:val="00F96387"/>
    <w:rsid w:val="00F9656C"/>
    <w:rsid w:val="00F96F2E"/>
    <w:rsid w:val="00F9796A"/>
    <w:rsid w:val="00F97A11"/>
    <w:rsid w:val="00F97F2A"/>
    <w:rsid w:val="00FA0247"/>
    <w:rsid w:val="00FA0520"/>
    <w:rsid w:val="00FA0B63"/>
    <w:rsid w:val="00FA0E3C"/>
    <w:rsid w:val="00FA3A74"/>
    <w:rsid w:val="00FA4FC4"/>
    <w:rsid w:val="00FA5614"/>
    <w:rsid w:val="00FA56D7"/>
    <w:rsid w:val="00FA58E6"/>
    <w:rsid w:val="00FA5FD0"/>
    <w:rsid w:val="00FA61E3"/>
    <w:rsid w:val="00FA650C"/>
    <w:rsid w:val="00FA7A0C"/>
    <w:rsid w:val="00FA7C04"/>
    <w:rsid w:val="00FB05BF"/>
    <w:rsid w:val="00FB16A8"/>
    <w:rsid w:val="00FB23BB"/>
    <w:rsid w:val="00FB241A"/>
    <w:rsid w:val="00FB2AAE"/>
    <w:rsid w:val="00FB457F"/>
    <w:rsid w:val="00FB50CB"/>
    <w:rsid w:val="00FB5215"/>
    <w:rsid w:val="00FB54CA"/>
    <w:rsid w:val="00FB597E"/>
    <w:rsid w:val="00FB5B4D"/>
    <w:rsid w:val="00FB5CA5"/>
    <w:rsid w:val="00FB6E13"/>
    <w:rsid w:val="00FB7A58"/>
    <w:rsid w:val="00FC04E5"/>
    <w:rsid w:val="00FC0BFE"/>
    <w:rsid w:val="00FC0D4A"/>
    <w:rsid w:val="00FC0E14"/>
    <w:rsid w:val="00FC148F"/>
    <w:rsid w:val="00FC2CD0"/>
    <w:rsid w:val="00FC4895"/>
    <w:rsid w:val="00FC4DE7"/>
    <w:rsid w:val="00FC6837"/>
    <w:rsid w:val="00FC6A73"/>
    <w:rsid w:val="00FC6BF1"/>
    <w:rsid w:val="00FC7908"/>
    <w:rsid w:val="00FC7E35"/>
    <w:rsid w:val="00FC7F98"/>
    <w:rsid w:val="00FD0F38"/>
    <w:rsid w:val="00FD1FF5"/>
    <w:rsid w:val="00FD2F3A"/>
    <w:rsid w:val="00FD32D8"/>
    <w:rsid w:val="00FD3504"/>
    <w:rsid w:val="00FD4606"/>
    <w:rsid w:val="00FD48C0"/>
    <w:rsid w:val="00FD4FAD"/>
    <w:rsid w:val="00FD6C12"/>
    <w:rsid w:val="00FD6F35"/>
    <w:rsid w:val="00FE0CAF"/>
    <w:rsid w:val="00FE0D22"/>
    <w:rsid w:val="00FE11AD"/>
    <w:rsid w:val="00FE3F80"/>
    <w:rsid w:val="00FE4335"/>
    <w:rsid w:val="00FE53C9"/>
    <w:rsid w:val="00FE576F"/>
    <w:rsid w:val="00FE5BCA"/>
    <w:rsid w:val="00FE643C"/>
    <w:rsid w:val="00FE7666"/>
    <w:rsid w:val="00FE7739"/>
    <w:rsid w:val="00FE7D3F"/>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5"/>
    <o:shapelayout v:ext="edit">
      <o:idmap v:ext="edit" data="1"/>
    </o:shapelayout>
  </w:shapeDefaults>
  <w:decimalSymbol w:val=","/>
  <w:listSeparator w:val=";"/>
  <w14:docId w14:val="43EA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857E5"/>
    <w:rPr>
      <w:sz w:val="24"/>
      <w:szCs w:val="24"/>
    </w:rPr>
  </w:style>
  <w:style w:type="paragraph" w:styleId="Cmsor1">
    <w:name w:val="heading 1"/>
    <w:aliases w:val="Okean1,Címsor 1 Char Char"/>
    <w:basedOn w:val="Norml"/>
    <w:next w:val="Norml"/>
    <w:link w:val="Cmsor1Char"/>
    <w:uiPriority w:val="99"/>
    <w:qFormat/>
    <w:rsid w:val="00AD74EA"/>
    <w:pPr>
      <w:keepNext/>
      <w:jc w:val="center"/>
      <w:outlineLvl w:val="0"/>
    </w:pPr>
    <w:rPr>
      <w:rFonts w:ascii="Garamond" w:hAnsi="Garamond"/>
      <w:b/>
    </w:rPr>
  </w:style>
  <w:style w:type="paragraph" w:styleId="Cmsor2">
    <w:name w:val="heading 2"/>
    <w:aliases w:val="Okean2,_NFÜ"/>
    <w:basedOn w:val="Norml"/>
    <w:next w:val="Norml"/>
    <w:link w:val="Cmsor2Char1"/>
    <w:uiPriority w:val="99"/>
    <w:qFormat/>
    <w:rsid w:val="00AD74EA"/>
    <w:pPr>
      <w:keepNext/>
      <w:widowControl w:val="0"/>
      <w:jc w:val="center"/>
      <w:outlineLvl w:val="1"/>
    </w:pPr>
    <w:rPr>
      <w:b/>
      <w:szCs w:val="20"/>
    </w:rPr>
  </w:style>
  <w:style w:type="paragraph" w:styleId="Cmsor3">
    <w:name w:val="heading 3"/>
    <w:aliases w:val="Okean3"/>
    <w:basedOn w:val="Norml"/>
    <w:next w:val="Norml"/>
    <w:link w:val="Cmsor3Char"/>
    <w:uiPriority w:val="99"/>
    <w:qFormat/>
    <w:rsid w:val="00AD74EA"/>
    <w:pPr>
      <w:keepNext/>
      <w:ind w:left="567" w:right="567" w:hanging="567"/>
      <w:jc w:val="both"/>
      <w:outlineLvl w:val="2"/>
    </w:pPr>
    <w:rPr>
      <w:b/>
      <w:sz w:val="32"/>
      <w:szCs w:val="20"/>
    </w:rPr>
  </w:style>
  <w:style w:type="paragraph" w:styleId="Cmsor4">
    <w:name w:val="heading 4"/>
    <w:aliases w:val="Okean4"/>
    <w:basedOn w:val="Norml"/>
    <w:next w:val="Norml"/>
    <w:link w:val="Cmsor4Char"/>
    <w:uiPriority w:val="99"/>
    <w:qFormat/>
    <w:rsid w:val="00AD74EA"/>
    <w:pPr>
      <w:keepNext/>
      <w:spacing w:before="240" w:after="60"/>
      <w:outlineLvl w:val="3"/>
    </w:pPr>
    <w:rPr>
      <w:b/>
      <w:bCs/>
      <w:sz w:val="28"/>
      <w:szCs w:val="28"/>
    </w:rPr>
  </w:style>
  <w:style w:type="paragraph" w:styleId="Cmsor5">
    <w:name w:val="heading 5"/>
    <w:basedOn w:val="Norml"/>
    <w:next w:val="Norml"/>
    <w:link w:val="Cmsor5Char"/>
    <w:uiPriority w:val="99"/>
    <w:qFormat/>
    <w:rsid w:val="00AB5D8C"/>
    <w:pPr>
      <w:keepNext/>
      <w:jc w:val="both"/>
      <w:outlineLvl w:val="4"/>
    </w:pPr>
    <w:rPr>
      <w:i/>
      <w:iCs/>
    </w:rPr>
  </w:style>
  <w:style w:type="paragraph" w:styleId="Cmsor6">
    <w:name w:val="heading 6"/>
    <w:aliases w:val="Okean6"/>
    <w:basedOn w:val="Norml"/>
    <w:next w:val="Norml"/>
    <w:link w:val="Cmsor6Char"/>
    <w:uiPriority w:val="99"/>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9"/>
    <w:qFormat/>
    <w:rsid w:val="001546CC"/>
    <w:pPr>
      <w:spacing w:before="240" w:after="60"/>
      <w:outlineLvl w:val="6"/>
    </w:pPr>
  </w:style>
  <w:style w:type="paragraph" w:styleId="Cmsor8">
    <w:name w:val="heading 8"/>
    <w:aliases w:val="Okean8"/>
    <w:basedOn w:val="Norml"/>
    <w:next w:val="Norml"/>
    <w:link w:val="Cmsor8Char"/>
    <w:uiPriority w:val="99"/>
    <w:qFormat/>
    <w:rsid w:val="00AD74EA"/>
    <w:pPr>
      <w:spacing w:before="240" w:after="60"/>
      <w:outlineLvl w:val="7"/>
    </w:pPr>
    <w:rPr>
      <w:i/>
      <w:iCs/>
    </w:rPr>
  </w:style>
  <w:style w:type="paragraph" w:styleId="Cmsor9">
    <w:name w:val="heading 9"/>
    <w:basedOn w:val="Norml"/>
    <w:next w:val="Norml"/>
    <w:link w:val="Cmsor9Char"/>
    <w:uiPriority w:val="9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1 Char,Címsor 1 Char Char Char1"/>
    <w:basedOn w:val="Bekezdsalapbettpusa"/>
    <w:link w:val="Cmsor1"/>
    <w:uiPriority w:val="99"/>
    <w:locked/>
    <w:rsid w:val="00477DA4"/>
    <w:rPr>
      <w:rFonts w:ascii="Garamond" w:hAnsi="Garamond" w:cs="Times New Roman"/>
      <w:b/>
      <w:sz w:val="24"/>
      <w:szCs w:val="24"/>
    </w:rPr>
  </w:style>
  <w:style w:type="character" w:customStyle="1" w:styleId="Cmsor2Char1">
    <w:name w:val="Címsor 2 Char1"/>
    <w:aliases w:val="Okean2 Char,_NFÜ Char"/>
    <w:basedOn w:val="Bekezdsalapbettpusa"/>
    <w:link w:val="Cmsor2"/>
    <w:uiPriority w:val="99"/>
    <w:locked/>
    <w:rsid w:val="00AB5D8C"/>
    <w:rPr>
      <w:rFonts w:cs="Times New Roman"/>
      <w:b/>
      <w:sz w:val="24"/>
      <w:lang w:val="hu-HU" w:eastAsia="hu-HU" w:bidi="ar-SA"/>
    </w:rPr>
  </w:style>
  <w:style w:type="character" w:customStyle="1" w:styleId="Cmsor3Char">
    <w:name w:val="Címsor 3 Char"/>
    <w:aliases w:val="Okean3 Char"/>
    <w:basedOn w:val="Bekezdsalapbettpusa"/>
    <w:link w:val="Cmsor3"/>
    <w:uiPriority w:val="99"/>
    <w:locked/>
    <w:rsid w:val="00075D94"/>
    <w:rPr>
      <w:rFonts w:ascii="Cambria" w:hAnsi="Cambria" w:cs="Times New Roman"/>
      <w:b/>
      <w:bCs/>
      <w:sz w:val="26"/>
      <w:szCs w:val="26"/>
    </w:rPr>
  </w:style>
  <w:style w:type="character" w:customStyle="1" w:styleId="Cmsor4Char">
    <w:name w:val="Címsor 4 Char"/>
    <w:aliases w:val="Okean4 Char"/>
    <w:basedOn w:val="Bekezdsalapbettpusa"/>
    <w:link w:val="Cmsor4"/>
    <w:uiPriority w:val="99"/>
    <w:locked/>
    <w:rsid w:val="00075D94"/>
    <w:rPr>
      <w:rFonts w:ascii="Calibri" w:hAnsi="Calibri" w:cs="Times New Roman"/>
      <w:b/>
      <w:bCs/>
      <w:sz w:val="28"/>
      <w:szCs w:val="28"/>
    </w:rPr>
  </w:style>
  <w:style w:type="character" w:customStyle="1" w:styleId="Cmsor5Char">
    <w:name w:val="Címsor 5 Char"/>
    <w:basedOn w:val="Bekezdsalapbettpusa"/>
    <w:link w:val="Cmsor5"/>
    <w:uiPriority w:val="99"/>
    <w:locked/>
    <w:rsid w:val="00075D94"/>
    <w:rPr>
      <w:rFonts w:ascii="Calibri" w:hAnsi="Calibri" w:cs="Times New Roman"/>
      <w:b/>
      <w:bCs/>
      <w:i/>
      <w:iCs/>
      <w:sz w:val="26"/>
      <w:szCs w:val="26"/>
    </w:rPr>
  </w:style>
  <w:style w:type="character" w:customStyle="1" w:styleId="Cmsor6Char">
    <w:name w:val="Címsor 6 Char"/>
    <w:aliases w:val="Okean6 Char"/>
    <w:basedOn w:val="Bekezdsalapbettpusa"/>
    <w:link w:val="Cmsor6"/>
    <w:uiPriority w:val="99"/>
    <w:locked/>
    <w:rsid w:val="00075D94"/>
    <w:rPr>
      <w:rFonts w:ascii="Calibri" w:hAnsi="Calibri" w:cs="Times New Roman"/>
      <w:b/>
      <w:bCs/>
    </w:rPr>
  </w:style>
  <w:style w:type="character" w:customStyle="1" w:styleId="Cmsor7Char">
    <w:name w:val="Címsor 7 Char"/>
    <w:aliases w:val="Okean7 Char"/>
    <w:basedOn w:val="Bekezdsalapbettpusa"/>
    <w:link w:val="Cmsor7"/>
    <w:uiPriority w:val="99"/>
    <w:locked/>
    <w:rsid w:val="00075D94"/>
    <w:rPr>
      <w:rFonts w:ascii="Calibri" w:hAnsi="Calibri" w:cs="Times New Roman"/>
      <w:sz w:val="24"/>
      <w:szCs w:val="24"/>
    </w:rPr>
  </w:style>
  <w:style w:type="character" w:customStyle="1" w:styleId="Cmsor8Char">
    <w:name w:val="Címsor 8 Char"/>
    <w:aliases w:val="Okean8 Char"/>
    <w:basedOn w:val="Bekezdsalapbettpusa"/>
    <w:link w:val="Cmsor8"/>
    <w:uiPriority w:val="99"/>
    <w:locked/>
    <w:rsid w:val="00075D94"/>
    <w:rPr>
      <w:rFonts w:ascii="Calibri" w:hAnsi="Calibri" w:cs="Times New Roman"/>
      <w:i/>
      <w:iCs/>
      <w:sz w:val="24"/>
      <w:szCs w:val="24"/>
    </w:rPr>
  </w:style>
  <w:style w:type="character" w:customStyle="1" w:styleId="Cmsor9Char">
    <w:name w:val="Címsor 9 Char"/>
    <w:basedOn w:val="Bekezdsalapbettpusa"/>
    <w:link w:val="Cmsor9"/>
    <w:uiPriority w:val="99"/>
    <w:locked/>
    <w:rsid w:val="00075D94"/>
    <w:rPr>
      <w:rFonts w:ascii="Arial" w:hAnsi="Arial" w:cs="Arial"/>
      <w:b/>
      <w:bCs/>
      <w:sz w:val="20"/>
      <w:szCs w:val="24"/>
    </w:rPr>
  </w:style>
  <w:style w:type="paragraph" w:styleId="NormlWeb">
    <w:name w:val="Normal (Web)"/>
    <w:basedOn w:val="Norml"/>
    <w:link w:val="NormlWebChar"/>
    <w:uiPriority w:val="99"/>
    <w:rsid w:val="00AD74EA"/>
    <w:pPr>
      <w:spacing w:before="100" w:beforeAutospacing="1" w:after="100" w:afterAutospacing="1"/>
    </w:pPr>
    <w:rPr>
      <w:color w:val="000000"/>
      <w:szCs w:val="20"/>
    </w:rPr>
  </w:style>
  <w:style w:type="paragraph" w:styleId="Szvegtrzsbehzssal2">
    <w:name w:val="Body Text Indent 2"/>
    <w:basedOn w:val="Norml"/>
    <w:link w:val="Szvegtrzsbehzssal2Char"/>
    <w:uiPriority w:val="99"/>
    <w:rsid w:val="00AD74EA"/>
    <w:pPr>
      <w:ind w:left="360"/>
      <w:jc w:val="both"/>
    </w:pPr>
    <w:rPr>
      <w:szCs w:val="20"/>
    </w:rPr>
  </w:style>
  <w:style w:type="character" w:customStyle="1" w:styleId="Szvegtrzsbehzssal2Char">
    <w:name w:val="Szövegtörzs behúzással 2 Char"/>
    <w:basedOn w:val="Bekezdsalapbettpusa"/>
    <w:link w:val="Szvegtrzsbehzssal2"/>
    <w:uiPriority w:val="99"/>
    <w:locked/>
    <w:rsid w:val="00075D94"/>
    <w:rPr>
      <w:rFonts w:cs="Times New Roman"/>
      <w:sz w:val="24"/>
      <w:szCs w:val="24"/>
    </w:rPr>
  </w:style>
  <w:style w:type="paragraph" w:styleId="Szvegtrzsbehzssal3">
    <w:name w:val="Body Text Indent 3"/>
    <w:basedOn w:val="Norml"/>
    <w:link w:val="Szvegtrzsbehzssal3Char"/>
    <w:uiPriority w:val="99"/>
    <w:rsid w:val="00AD74EA"/>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075D94"/>
    <w:rPr>
      <w:rFonts w:cs="Times New Roman"/>
      <w:sz w:val="16"/>
      <w:szCs w:val="16"/>
    </w:rPr>
  </w:style>
  <w:style w:type="paragraph" w:styleId="lfej">
    <w:name w:val="header"/>
    <w:aliases w:val="Header1,ƒl?fej,Fejléc"/>
    <w:basedOn w:val="Norml"/>
    <w:link w:val="lfejChar"/>
    <w:uiPriority w:val="99"/>
    <w:rsid w:val="00AD74EA"/>
    <w:pPr>
      <w:tabs>
        <w:tab w:val="center" w:pos="4536"/>
        <w:tab w:val="right" w:pos="9072"/>
      </w:tabs>
    </w:pPr>
    <w:rPr>
      <w:sz w:val="20"/>
      <w:szCs w:val="20"/>
    </w:rPr>
  </w:style>
  <w:style w:type="character" w:customStyle="1" w:styleId="lfejChar">
    <w:name w:val="Élőfej Char"/>
    <w:aliases w:val="Header1 Char,ƒl?fej Char,Fejléc Char"/>
    <w:basedOn w:val="Bekezdsalapbettpusa"/>
    <w:link w:val="lfej"/>
    <w:uiPriority w:val="99"/>
    <w:locked/>
    <w:rsid w:val="00941797"/>
    <w:rPr>
      <w:rFonts w:cs="Times New Roman"/>
    </w:rPr>
  </w:style>
  <w:style w:type="paragraph" w:styleId="llb">
    <w:name w:val="footer"/>
    <w:aliases w:val="Footer1"/>
    <w:basedOn w:val="Norml"/>
    <w:link w:val="llbChar"/>
    <w:uiPriority w:val="99"/>
    <w:rsid w:val="00AD74EA"/>
    <w:pPr>
      <w:tabs>
        <w:tab w:val="center" w:pos="4536"/>
        <w:tab w:val="right" w:pos="9072"/>
      </w:tabs>
    </w:pPr>
  </w:style>
  <w:style w:type="character" w:customStyle="1" w:styleId="llbChar">
    <w:name w:val="Élőláb Char"/>
    <w:aliases w:val="Footer1 Char"/>
    <w:basedOn w:val="Bekezdsalapbettpusa"/>
    <w:link w:val="llb"/>
    <w:uiPriority w:val="99"/>
    <w:locked/>
    <w:rsid w:val="00075D94"/>
    <w:rPr>
      <w:rFonts w:cs="Times New Roman"/>
      <w:sz w:val="24"/>
      <w:szCs w:val="24"/>
    </w:rPr>
  </w:style>
  <w:style w:type="character" w:styleId="Hiperhivatkozs">
    <w:name w:val="Hyperlink"/>
    <w:basedOn w:val="Bekezdsalapbettpusa"/>
    <w:uiPriority w:val="99"/>
    <w:rsid w:val="00AD74EA"/>
    <w:rPr>
      <w:rFonts w:cs="Times New Roman"/>
      <w:color w:val="000000"/>
      <w:u w:val="none"/>
      <w:effect w:val="none"/>
    </w:rPr>
  </w:style>
  <w:style w:type="paragraph" w:styleId="Cm">
    <w:name w:val="Title"/>
    <w:aliases w:val="Cím Char1,Cím Char Char,Cím Char2,Cím Char Char1 Char"/>
    <w:basedOn w:val="Norml"/>
    <w:link w:val="CmChar"/>
    <w:uiPriority w:val="99"/>
    <w:qFormat/>
    <w:rsid w:val="00AD74EA"/>
    <w:pPr>
      <w:jc w:val="center"/>
    </w:pPr>
    <w:rPr>
      <w:sz w:val="28"/>
      <w:szCs w:val="20"/>
    </w:rPr>
  </w:style>
  <w:style w:type="character" w:customStyle="1" w:styleId="CmChar">
    <w:name w:val="Cím Char"/>
    <w:aliases w:val="Cím Char1 Char,Cím Char Char Char,Cím Char2 Char,Cím Char Char1 Char Char"/>
    <w:basedOn w:val="Bekezdsalapbettpusa"/>
    <w:link w:val="Cm"/>
    <w:uiPriority w:val="99"/>
    <w:locked/>
    <w:rsid w:val="00D21EF3"/>
    <w:rPr>
      <w:rFonts w:cs="Times New Roman"/>
      <w:sz w:val="28"/>
      <w:lang w:val="hu-HU" w:eastAsia="hu-HU" w:bidi="ar-SA"/>
    </w:rPr>
  </w:style>
  <w:style w:type="paragraph" w:styleId="Szvegtrzs2">
    <w:name w:val="Body Text 2"/>
    <w:basedOn w:val="Norml"/>
    <w:link w:val="Szvegtrzs2Char"/>
    <w:uiPriority w:val="99"/>
    <w:rsid w:val="00AD74EA"/>
    <w:pPr>
      <w:spacing w:after="120" w:line="480" w:lineRule="auto"/>
    </w:pPr>
  </w:style>
  <w:style w:type="character" w:customStyle="1" w:styleId="Szvegtrzs2Char">
    <w:name w:val="Szövegtörzs 2 Char"/>
    <w:basedOn w:val="Bekezdsalapbettpusa"/>
    <w:link w:val="Szvegtrzs2"/>
    <w:uiPriority w:val="99"/>
    <w:locked/>
    <w:rsid w:val="00075D94"/>
    <w:rPr>
      <w:rFonts w:cs="Times New Roman"/>
      <w:sz w:val="24"/>
      <w:szCs w:val="24"/>
    </w:rPr>
  </w:style>
  <w:style w:type="character" w:styleId="Oldalszm">
    <w:name w:val="page number"/>
    <w:basedOn w:val="Bekezdsalapbettpusa"/>
    <w:uiPriority w:val="99"/>
    <w:rsid w:val="00AD74EA"/>
    <w:rPr>
      <w:rFonts w:cs="Times New Roman"/>
    </w:rPr>
  </w:style>
  <w:style w:type="paragraph" w:styleId="Szvegtrzsbehzssal">
    <w:name w:val="Body Text Indent"/>
    <w:basedOn w:val="Norml"/>
    <w:link w:val="SzvegtrzsbehzssalChar"/>
    <w:uiPriority w:val="99"/>
    <w:rsid w:val="00AD74EA"/>
    <w:pPr>
      <w:spacing w:after="120"/>
      <w:ind w:left="283"/>
    </w:pPr>
  </w:style>
  <w:style w:type="character" w:customStyle="1" w:styleId="SzvegtrzsbehzssalChar">
    <w:name w:val="Szövegtörzs behúzással Char"/>
    <w:basedOn w:val="Bekezdsalapbettpusa"/>
    <w:link w:val="Szvegtrzsbehzssal"/>
    <w:uiPriority w:val="99"/>
    <w:locked/>
    <w:rsid w:val="00075D94"/>
    <w:rPr>
      <w:rFonts w:cs="Times New Roman"/>
      <w:sz w:val="24"/>
      <w:szCs w:val="24"/>
    </w:rPr>
  </w:style>
  <w:style w:type="paragraph" w:styleId="Szvegtrzs">
    <w:name w:val="Body Text"/>
    <w:basedOn w:val="Norml"/>
    <w:link w:val="SzvegtrzsChar"/>
    <w:uiPriority w:val="99"/>
    <w:rsid w:val="00AD74EA"/>
    <w:pPr>
      <w:spacing w:after="120"/>
    </w:pPr>
  </w:style>
  <w:style w:type="character" w:customStyle="1" w:styleId="SzvegtrzsChar">
    <w:name w:val="Szövegtörzs Char"/>
    <w:basedOn w:val="Bekezdsalapbettpusa"/>
    <w:link w:val="Szvegtrzs"/>
    <w:uiPriority w:val="99"/>
    <w:locked/>
    <w:rsid w:val="00075D94"/>
    <w:rPr>
      <w:rFonts w:cs="Times New Roman"/>
      <w:sz w:val="24"/>
      <w:szCs w:val="24"/>
    </w:rPr>
  </w:style>
  <w:style w:type="paragraph" w:styleId="Lbjegyzetszveg">
    <w:name w:val="footnote text"/>
    <w:aliases w:val="Footnote Text Char,Lábjegyzetszöveg Char1 Char,Lábjegyzetszöveg Char Char Char,Footnote Char Char Char,Char1 Char Char Char,Footnote Char1 Char,Char1 Char1 Char,Footnote Char,Char1 Char,Footnote text,Footnote,Lábjegyzetszöveg Char Char"/>
    <w:basedOn w:val="Norml"/>
    <w:link w:val="LbjegyzetszvegChar"/>
    <w:rsid w:val="00AD74EA"/>
    <w:rPr>
      <w:sz w:val="20"/>
      <w:szCs w:val="20"/>
    </w:rPr>
  </w:style>
  <w:style w:type="character" w:customStyle="1" w:styleId="FootnoteTextChar1">
    <w:name w:val="Footnote Text Char1"/>
    <w:aliases w:val="Footnote Text Char Char,Lábjegyzetszöveg Char1 Char Char,Lábjegyzetszöveg Char Char Char Char,Footnote Char Char Char Char,Char1 Char Char Char Char,Footnote Char1 Char Char,Char1 Char1 Char Char,Footnote Char Char,Char1 Char Char"/>
    <w:basedOn w:val="Bekezdsalapbettpusa"/>
    <w:uiPriority w:val="99"/>
    <w:semiHidden/>
    <w:locked/>
    <w:rsid w:val="00075D94"/>
    <w:rPr>
      <w:rFonts w:cs="Times New Roman"/>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rsid w:val="00AD74EA"/>
    <w:rPr>
      <w:rFonts w:cs="Times New Roman"/>
      <w:vertAlign w:val="superscript"/>
    </w:rPr>
  </w:style>
  <w:style w:type="paragraph" w:styleId="Szvegtrzs3">
    <w:name w:val="Body Text 3"/>
    <w:basedOn w:val="Norml"/>
    <w:link w:val="Szvegtrzs3Char"/>
    <w:uiPriority w:val="99"/>
    <w:rsid w:val="00AD74EA"/>
    <w:pPr>
      <w:ind w:right="567"/>
      <w:jc w:val="both"/>
    </w:pPr>
    <w:rPr>
      <w:rFonts w:ascii="Garamond" w:hAnsi="Garamond"/>
      <w:bCs/>
    </w:rPr>
  </w:style>
  <w:style w:type="character" w:customStyle="1" w:styleId="Szvegtrzs3Char">
    <w:name w:val="Szövegtörzs 3 Char"/>
    <w:basedOn w:val="Bekezdsalapbettpusa"/>
    <w:link w:val="Szvegtrzs3"/>
    <w:uiPriority w:val="99"/>
    <w:locked/>
    <w:rsid w:val="00075D94"/>
    <w:rPr>
      <w:rFonts w:cs="Times New Roman"/>
      <w:sz w:val="16"/>
      <w:szCs w:val="16"/>
    </w:rPr>
  </w:style>
  <w:style w:type="paragraph" w:styleId="Szvegblokk">
    <w:name w:val="Block Text"/>
    <w:basedOn w:val="Norml"/>
    <w:uiPriority w:val="99"/>
    <w:rsid w:val="00AD74EA"/>
    <w:pPr>
      <w:ind w:left="720" w:right="567" w:hanging="720"/>
      <w:jc w:val="both"/>
    </w:pPr>
    <w:rPr>
      <w:rFonts w:ascii="Garamond" w:hAnsi="Garamond"/>
    </w:rPr>
  </w:style>
  <w:style w:type="character" w:styleId="Mrltotthiperhivatkozs">
    <w:name w:val="FollowedHyperlink"/>
    <w:basedOn w:val="Bekezdsalapbettpusa"/>
    <w:uiPriority w:val="99"/>
    <w:rsid w:val="00AD74EA"/>
    <w:rPr>
      <w:rFonts w:cs="Times New Roman"/>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uiPriority w:val="99"/>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uiPriority w:val="99"/>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basedOn w:val="Normltblzat"/>
    <w:uiPriority w:val="39"/>
    <w:rsid w:val="006A3E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9D4378"/>
    <w:rPr>
      <w:rFonts w:cs="Times New Roman"/>
      <w:sz w:val="16"/>
      <w:szCs w:val="16"/>
    </w:rPr>
  </w:style>
  <w:style w:type="paragraph" w:styleId="Jegyzetszveg">
    <w:name w:val="annotation text"/>
    <w:aliases w:val="Char Char Char Char1,Char Char3,Char Char Char Char,Char3"/>
    <w:basedOn w:val="Norml"/>
    <w:link w:val="JegyzetszvegChar"/>
    <w:rsid w:val="009D4378"/>
    <w:rPr>
      <w:sz w:val="20"/>
      <w:szCs w:val="20"/>
    </w:rPr>
  </w:style>
  <w:style w:type="character" w:customStyle="1" w:styleId="JegyzetszvegChar">
    <w:name w:val="Jegyzetszöveg Char"/>
    <w:aliases w:val="Char Char Char Char1 Char,Char Char3 Char,Char Char Char Char Char,Char3 Char"/>
    <w:basedOn w:val="Bekezdsalapbettpusa"/>
    <w:link w:val="Jegyzetszveg"/>
    <w:locked/>
    <w:rsid w:val="00477DA4"/>
    <w:rPr>
      <w:rFonts w:cs="Times New Roman"/>
    </w:rPr>
  </w:style>
  <w:style w:type="paragraph" w:styleId="Megjegyzstrgya">
    <w:name w:val="annotation subject"/>
    <w:basedOn w:val="Jegyzetszveg"/>
    <w:next w:val="Jegyzetszveg"/>
    <w:link w:val="MegjegyzstrgyaChar"/>
    <w:uiPriority w:val="99"/>
    <w:rsid w:val="009D4378"/>
    <w:rPr>
      <w:b/>
      <w:bCs/>
    </w:rPr>
  </w:style>
  <w:style w:type="character" w:customStyle="1" w:styleId="MegjegyzstrgyaChar">
    <w:name w:val="Megjegyzés tárgya Char"/>
    <w:basedOn w:val="JegyzetszvegChar"/>
    <w:link w:val="Megjegyzstrgya"/>
    <w:uiPriority w:val="99"/>
    <w:locked/>
    <w:rsid w:val="00477DA4"/>
    <w:rPr>
      <w:rFonts w:cs="Times New Roman"/>
      <w:b/>
      <w:bCs/>
    </w:rPr>
  </w:style>
  <w:style w:type="paragraph" w:styleId="Buborkszveg">
    <w:name w:val="Balloon Text"/>
    <w:basedOn w:val="Norml"/>
    <w:link w:val="BuborkszvegChar"/>
    <w:uiPriority w:val="99"/>
    <w:rsid w:val="009D4378"/>
    <w:rPr>
      <w:rFonts w:ascii="Tahoma" w:hAnsi="Tahoma" w:cs="Tahoma"/>
      <w:sz w:val="16"/>
      <w:szCs w:val="16"/>
    </w:rPr>
  </w:style>
  <w:style w:type="character" w:customStyle="1" w:styleId="BuborkszvegChar">
    <w:name w:val="Buborékszöveg Char"/>
    <w:basedOn w:val="Bekezdsalapbettpusa"/>
    <w:link w:val="Buborkszveg"/>
    <w:uiPriority w:val="99"/>
    <w:locked/>
    <w:rsid w:val="00075D94"/>
    <w:rPr>
      <w:rFonts w:cs="Times New Roman"/>
      <w:sz w:val="2"/>
    </w:rPr>
  </w:style>
  <w:style w:type="paragraph" w:styleId="Listaszerbekezds">
    <w:name w:val="List Paragraph"/>
    <w:aliases w:val="Welt L,lista_2"/>
    <w:basedOn w:val="Norml"/>
    <w:link w:val="ListaszerbekezdsChar"/>
    <w:uiPriority w:val="34"/>
    <w:qFormat/>
    <w:rsid w:val="00852A3C"/>
    <w:pPr>
      <w:ind w:left="708"/>
    </w:pPr>
  </w:style>
  <w:style w:type="paragraph" w:customStyle="1" w:styleId="OkeanBehuzas">
    <w:name w:val="Okean_Behuzas"/>
    <w:basedOn w:val="Szvegtrzs3"/>
    <w:uiPriority w:val="99"/>
    <w:rsid w:val="001546CC"/>
    <w:pPr>
      <w:spacing w:after="60" w:line="360" w:lineRule="exact"/>
      <w:ind w:left="567" w:right="0"/>
    </w:pPr>
    <w:rPr>
      <w:rFonts w:ascii="Arial" w:hAnsi="Arial" w:cs="Arial"/>
      <w:bCs w:val="0"/>
      <w:sz w:val="22"/>
    </w:rPr>
  </w:style>
  <w:style w:type="paragraph" w:customStyle="1" w:styleId="OkeanVastag">
    <w:name w:val="Okean_Vastag"/>
    <w:basedOn w:val="Norml"/>
    <w:uiPriority w:val="99"/>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9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uiPriority w:val="99"/>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uiPriority w:val="99"/>
    <w:rsid w:val="001546CC"/>
    <w:pPr>
      <w:tabs>
        <w:tab w:val="left" w:pos="851"/>
        <w:tab w:val="right" w:pos="9072"/>
      </w:tabs>
      <w:spacing w:before="60"/>
      <w:ind w:left="284"/>
    </w:pPr>
    <w:rPr>
      <w:rFonts w:ascii="Arial" w:hAnsi="Arial" w:cs="Arial"/>
      <w:noProof/>
      <w:sz w:val="22"/>
    </w:rPr>
  </w:style>
  <w:style w:type="paragraph" w:styleId="Felsorols2">
    <w:name w:val="List Bullet 2"/>
    <w:basedOn w:val="Norml"/>
    <w:autoRedefine/>
    <w:uiPriority w:val="99"/>
    <w:rsid w:val="001546CC"/>
    <w:pPr>
      <w:tabs>
        <w:tab w:val="num" w:pos="643"/>
      </w:tabs>
      <w:ind w:left="643" w:hanging="360"/>
    </w:pPr>
    <w:rPr>
      <w:rFonts w:ascii="Arial" w:hAnsi="Arial"/>
      <w:sz w:val="20"/>
    </w:rPr>
  </w:style>
  <w:style w:type="paragraph" w:customStyle="1" w:styleId="Bullet1">
    <w:name w:val="Bullet 1"/>
    <w:basedOn w:val="Norml"/>
    <w:uiPriority w:val="99"/>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szCs w:val="20"/>
    </w:rPr>
  </w:style>
  <w:style w:type="character" w:customStyle="1" w:styleId="Dtum1">
    <w:name w:val="Dátum1"/>
    <w:basedOn w:val="Bekezdsalapbettpusa"/>
    <w:uiPriority w:val="99"/>
    <w:rsid w:val="00AB5D8C"/>
    <w:rPr>
      <w:rFonts w:cs="Times New Roman"/>
    </w:rPr>
  </w:style>
  <w:style w:type="character" w:customStyle="1" w:styleId="oj">
    <w:name w:val="oj"/>
    <w:basedOn w:val="Bekezdsalapbettpusa"/>
    <w:rsid w:val="00AB5D8C"/>
    <w:rPr>
      <w:rFonts w:cs="Times New Roman"/>
    </w:rPr>
  </w:style>
  <w:style w:type="character" w:customStyle="1" w:styleId="heading">
    <w:name w:val="heading"/>
    <w:basedOn w:val="Bekezdsalapbettpusa"/>
    <w:rsid w:val="00AB5D8C"/>
    <w:rPr>
      <w:rFonts w:cs="Times New Roman"/>
    </w:rPr>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rPr>
      <w:rFonts w:cs="Times New Roman"/>
    </w:rPr>
  </w:style>
  <w:style w:type="character" w:customStyle="1" w:styleId="timark">
    <w:name w:val="timark"/>
    <w:basedOn w:val="Bekezdsalapbettpusa"/>
    <w:rsid w:val="00AB5D8C"/>
    <w:rPr>
      <w:rFonts w:cs="Times New Roman"/>
    </w:rPr>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rPr>
      <w:rFonts w:cs="Times New Roman"/>
    </w:rPr>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uiPriority w:val="99"/>
    <w:rsid w:val="00AB5D8C"/>
    <w:pPr>
      <w:spacing w:line="216" w:lineRule="auto"/>
    </w:pPr>
    <w:rPr>
      <w:rFonts w:ascii="Arial" w:hAnsi="Arial"/>
      <w:sz w:val="30"/>
      <w:szCs w:val="20"/>
      <w:lang w:val="en-GB"/>
    </w:rPr>
  </w:style>
  <w:style w:type="paragraph" w:customStyle="1" w:styleId="B">
    <w:name w:val="B"/>
    <w:uiPriority w:val="99"/>
    <w:rsid w:val="00AB5D8C"/>
    <w:pPr>
      <w:spacing w:before="240" w:line="240" w:lineRule="exact"/>
      <w:ind w:left="720"/>
      <w:jc w:val="both"/>
    </w:pPr>
    <w:rPr>
      <w:rFonts w:ascii="Times" w:hAnsi="Times"/>
      <w:sz w:val="24"/>
      <w:szCs w:val="20"/>
      <w:lang w:val="en-GB"/>
    </w:rPr>
  </w:style>
  <w:style w:type="paragraph" w:customStyle="1" w:styleId="oddl-nadpis">
    <w:name w:val="oddíl-nadpis"/>
    <w:basedOn w:val="Norml"/>
    <w:uiPriority w:val="99"/>
    <w:rsid w:val="00AB5D8C"/>
    <w:pPr>
      <w:keepNext/>
      <w:widowControl w:val="0"/>
      <w:tabs>
        <w:tab w:val="left" w:pos="567"/>
      </w:tabs>
      <w:spacing w:before="240" w:line="-240" w:lineRule="auto"/>
    </w:pPr>
    <w:rPr>
      <w:rFonts w:ascii="Arial" w:hAnsi="Arial"/>
      <w:b/>
      <w:szCs w:val="20"/>
      <w:lang w:val="cs-CZ"/>
    </w:rPr>
  </w:style>
  <w:style w:type="paragraph" w:customStyle="1" w:styleId="text-3mezera">
    <w:name w:val="text - 3 mezera"/>
    <w:basedOn w:val="Norml"/>
    <w:uiPriority w:val="99"/>
    <w:rsid w:val="00AB5D8C"/>
    <w:pPr>
      <w:widowControl w:val="0"/>
      <w:spacing w:before="60" w:line="-240" w:lineRule="auto"/>
      <w:jc w:val="both"/>
    </w:pPr>
    <w:rPr>
      <w:szCs w:val="20"/>
      <w:lang w:val="cs-CZ"/>
    </w:rPr>
  </w:style>
  <w:style w:type="paragraph" w:customStyle="1" w:styleId="textcslovan">
    <w:name w:val="text císlovaný"/>
    <w:basedOn w:val="Norml"/>
    <w:uiPriority w:val="99"/>
    <w:rsid w:val="00AB5D8C"/>
    <w:pPr>
      <w:widowControl w:val="0"/>
      <w:spacing w:before="240" w:line="-240" w:lineRule="auto"/>
      <w:ind w:left="567" w:hanging="567"/>
      <w:jc w:val="both"/>
    </w:pPr>
    <w:rPr>
      <w:szCs w:val="20"/>
      <w:lang w:val="cs-CZ"/>
    </w:rPr>
  </w:style>
  <w:style w:type="paragraph" w:customStyle="1" w:styleId="text">
    <w:name w:val="text"/>
    <w:uiPriority w:val="99"/>
    <w:rsid w:val="00AB5D8C"/>
    <w:pPr>
      <w:widowControl w:val="0"/>
      <w:spacing w:before="240" w:line="-240" w:lineRule="auto"/>
      <w:jc w:val="both"/>
    </w:pPr>
    <w:rPr>
      <w:sz w:val="24"/>
      <w:szCs w:val="20"/>
      <w:lang w:val="cs-CZ"/>
    </w:rPr>
  </w:style>
  <w:style w:type="paragraph" w:customStyle="1" w:styleId="tabulka">
    <w:name w:val="tabulka"/>
    <w:basedOn w:val="text-3mezera"/>
    <w:uiPriority w:val="99"/>
    <w:rsid w:val="00AB5D8C"/>
    <w:pPr>
      <w:spacing w:before="120"/>
      <w:jc w:val="center"/>
    </w:pPr>
    <w:rPr>
      <w:sz w:val="20"/>
    </w:rPr>
  </w:style>
  <w:style w:type="character" w:customStyle="1" w:styleId="Cmsor2Char">
    <w:name w:val="Címsor 2 Char"/>
    <w:basedOn w:val="Bekezdsalapbettpusa"/>
    <w:uiPriority w:val="99"/>
    <w:rsid w:val="00AB5D8C"/>
    <w:rPr>
      <w:rFonts w:ascii="Arial" w:hAnsi="Arial" w:cs="Arial"/>
      <w:b/>
      <w:bCs/>
      <w:i/>
      <w:iCs/>
      <w:sz w:val="28"/>
      <w:szCs w:val="28"/>
      <w:lang w:val="hu-HU" w:eastAsia="hu-HU" w:bidi="ar-SA"/>
    </w:rPr>
  </w:style>
  <w:style w:type="paragraph" w:customStyle="1" w:styleId="Szvegtrzs21">
    <w:name w:val="Szövegtörzs 21"/>
    <w:basedOn w:val="Norml"/>
    <w:uiPriority w:val="99"/>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uiPriority w:val="99"/>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lang w:val="en-GB" w:eastAsia="en-US"/>
    </w:rPr>
  </w:style>
  <w:style w:type="paragraph" w:customStyle="1" w:styleId="Tblzat">
    <w:name w:val="Táblázat"/>
    <w:basedOn w:val="Norml"/>
    <w:uiPriority w:val="99"/>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szCs w:val="20"/>
      <w:lang w:eastAsia="en-US"/>
    </w:rPr>
  </w:style>
  <w:style w:type="character" w:styleId="Kiemels">
    <w:name w:val="Emphasis"/>
    <w:basedOn w:val="Bekezdsalapbettpusa"/>
    <w:qFormat/>
    <w:rsid w:val="00236B0E"/>
    <w:rPr>
      <w:rFonts w:cs="Times New Roman"/>
      <w:caps/>
      <w:spacing w:val="10"/>
      <w:sz w:val="16"/>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character" w:customStyle="1" w:styleId="zenetfejChar">
    <w:name w:val="Üzenetfej Char"/>
    <w:basedOn w:val="Bekezdsalapbettpusa"/>
    <w:link w:val="zenetfej"/>
    <w:uiPriority w:val="99"/>
    <w:locked/>
    <w:rsid w:val="00075D94"/>
    <w:rPr>
      <w:rFonts w:ascii="Cambria" w:hAnsi="Cambria" w:cs="Times New Roman"/>
      <w:sz w:val="24"/>
      <w:szCs w:val="24"/>
      <w:shd w:val="pct20" w:color="auto" w:fill="auto"/>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szCs w:val="20"/>
      <w:lang w:eastAsia="en-US"/>
    </w:rPr>
  </w:style>
  <w:style w:type="paragraph" w:styleId="Feladcmebortkon">
    <w:name w:val="envelope return"/>
    <w:basedOn w:val="Norml"/>
    <w:uiPriority w:val="99"/>
    <w:rsid w:val="00236B0E"/>
    <w:rPr>
      <w:rFonts w:ascii="Myriad_PFL" w:hAnsi="Myriad_PFL"/>
      <w:szCs w:val="20"/>
    </w:rPr>
  </w:style>
  <w:style w:type="character" w:customStyle="1" w:styleId="bot">
    <w:name w:val="bot"/>
    <w:basedOn w:val="Bekezdsalapbettpusa"/>
    <w:uiPriority w:val="99"/>
    <w:rsid w:val="00114623"/>
    <w:rPr>
      <w:rFonts w:cs="Times New Roman"/>
    </w:rPr>
  </w:style>
  <w:style w:type="paragraph" w:styleId="Dokumentumtrkp">
    <w:name w:val="Document Map"/>
    <w:basedOn w:val="Norml"/>
    <w:link w:val="DokumentumtrkpChar"/>
    <w:uiPriority w:val="99"/>
    <w:rsid w:val="00856BB5"/>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uiPriority w:val="99"/>
    <w:locked/>
    <w:rsid w:val="00075D94"/>
    <w:rPr>
      <w:rFonts w:cs="Times New Roman"/>
      <w:sz w:val="2"/>
    </w:rPr>
  </w:style>
  <w:style w:type="paragraph" w:customStyle="1" w:styleId="Default">
    <w:name w:val="Defaul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zCs w:val="20"/>
    </w:rPr>
  </w:style>
  <w:style w:type="character" w:customStyle="1" w:styleId="LbjegyzetszvegChar">
    <w:name w:val="Lábjegyzetszöveg Char"/>
    <w:aliases w:val="Footnote Text Char Char2,Lábjegyzetszöveg Char1 Char Char2,Lábjegyzetszöveg Char Char Char Char2,Footnote Char Char Char Char2,Char1 Char Char Char Char2,Footnote Char1 Char Char2,Char1 Char1 Char Char2,Footnote Char Char2"/>
    <w:basedOn w:val="Bekezdsalapbettpusa"/>
    <w:link w:val="Lbjegyzetszveg"/>
    <w:locked/>
    <w:rsid w:val="00941797"/>
    <w:rPr>
      <w:rFonts w:cs="Times New Roman"/>
    </w:rPr>
  </w:style>
  <w:style w:type="paragraph" w:styleId="Lista">
    <w:name w:val="List"/>
    <w:basedOn w:val="Norml"/>
    <w:uiPriority w:val="99"/>
    <w:rsid w:val="00941797"/>
    <w:pPr>
      <w:ind w:left="283" w:hanging="283"/>
    </w:pPr>
  </w:style>
  <w:style w:type="paragraph" w:customStyle="1" w:styleId="cvnormal">
    <w:name w:val="cvnormal"/>
    <w:basedOn w:val="Norml"/>
    <w:uiPriority w:val="99"/>
    <w:rsid w:val="00941797"/>
    <w:pPr>
      <w:spacing w:before="100" w:beforeAutospacing="1" w:after="100" w:afterAutospacing="1"/>
    </w:pPr>
  </w:style>
  <w:style w:type="paragraph" w:customStyle="1" w:styleId="Logo">
    <w:name w:val="Logo"/>
    <w:basedOn w:val="Norml"/>
    <w:uiPriority w:val="99"/>
    <w:rsid w:val="00477DA4"/>
    <w:rPr>
      <w:szCs w:val="20"/>
      <w:lang w:val="fr-FR" w:eastAsia="en-GB"/>
    </w:rPr>
  </w:style>
  <w:style w:type="paragraph" w:customStyle="1" w:styleId="ZU">
    <w:name w:val="Z_U"/>
    <w:basedOn w:val="Norml"/>
    <w:uiPriority w:val="99"/>
    <w:rsid w:val="00477DA4"/>
    <w:rPr>
      <w:rFonts w:ascii="Arial" w:hAnsi="Arial"/>
      <w:b/>
      <w:sz w:val="16"/>
      <w:szCs w:val="20"/>
      <w:lang w:val="fr-FR" w:eastAsia="en-GB"/>
    </w:rPr>
  </w:style>
  <w:style w:type="paragraph" w:customStyle="1" w:styleId="Rub1">
    <w:name w:val="Rub1"/>
    <w:basedOn w:val="Norml"/>
    <w:uiPriority w:val="99"/>
    <w:rsid w:val="00477DA4"/>
    <w:pPr>
      <w:tabs>
        <w:tab w:val="left" w:pos="1276"/>
      </w:tabs>
      <w:jc w:val="both"/>
    </w:pPr>
    <w:rPr>
      <w:b/>
      <w:smallCaps/>
      <w:sz w:val="20"/>
      <w:szCs w:val="20"/>
      <w:lang w:eastAsia="en-GB"/>
    </w:rPr>
  </w:style>
  <w:style w:type="paragraph" w:customStyle="1" w:styleId="Rub2">
    <w:name w:val="Rub2"/>
    <w:basedOn w:val="Norml"/>
    <w:next w:val="Norml"/>
    <w:uiPriority w:val="99"/>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uiPriority w:val="99"/>
    <w:rsid w:val="00477DA4"/>
    <w:pPr>
      <w:tabs>
        <w:tab w:val="left" w:pos="709"/>
      </w:tabs>
      <w:jc w:val="both"/>
    </w:pPr>
    <w:rPr>
      <w:b/>
      <w:i/>
      <w:sz w:val="20"/>
      <w:szCs w:val="20"/>
      <w:lang w:eastAsia="en-GB"/>
    </w:rPr>
  </w:style>
  <w:style w:type="paragraph" w:customStyle="1" w:styleId="BalloonText1">
    <w:name w:val="Balloon Text1"/>
    <w:basedOn w:val="Norml"/>
    <w:uiPriority w:val="99"/>
    <w:semiHidden/>
    <w:rsid w:val="00477DA4"/>
    <w:rPr>
      <w:rFonts w:ascii="Tahoma" w:hAnsi="Tahoma" w:cs="Tahoma"/>
      <w:sz w:val="16"/>
      <w:szCs w:val="16"/>
      <w:lang w:eastAsia="en-GB"/>
    </w:rPr>
  </w:style>
  <w:style w:type="character" w:customStyle="1" w:styleId="Marker">
    <w:name w:val="Marker"/>
    <w:uiPriority w:val="99"/>
    <w:rsid w:val="00477DA4"/>
    <w:rPr>
      <w:color w:val="0000FF"/>
    </w:rPr>
  </w:style>
  <w:style w:type="paragraph" w:customStyle="1" w:styleId="standard">
    <w:name w:val="standard"/>
    <w:basedOn w:val="Norml"/>
    <w:uiPriority w:val="99"/>
    <w:rsid w:val="00477DA4"/>
    <w:rPr>
      <w:rFonts w:ascii="&amp;#39" w:hAnsi="&amp;#39"/>
    </w:rPr>
  </w:style>
  <w:style w:type="paragraph" w:customStyle="1" w:styleId="Listaszerbekezds1">
    <w:name w:val="Listaszerű bekezdés1"/>
    <w:basedOn w:val="Norml"/>
    <w:uiPriority w:val="99"/>
    <w:rsid w:val="00477DA4"/>
    <w:pPr>
      <w:ind w:left="708"/>
    </w:pPr>
    <w:rPr>
      <w:szCs w:val="20"/>
    </w:rPr>
  </w:style>
  <w:style w:type="character" w:customStyle="1" w:styleId="apple-converted-space">
    <w:name w:val="apple-converted-space"/>
    <w:basedOn w:val="Bekezdsalapbettpusa"/>
    <w:rsid w:val="009B3D8C"/>
    <w:rPr>
      <w:rFonts w:cs="Times New Roman"/>
    </w:rPr>
  </w:style>
  <w:style w:type="paragraph" w:styleId="Nincstrkz">
    <w:name w:val="No Spacing"/>
    <w:uiPriority w:val="99"/>
    <w:qFormat/>
    <w:rsid w:val="007727E9"/>
    <w:pPr>
      <w:jc w:val="both"/>
    </w:pPr>
    <w:rPr>
      <w:rFonts w:ascii="Arial" w:hAnsi="Arial"/>
      <w:sz w:val="20"/>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uiPriority w:val="99"/>
    <w:rsid w:val="005574A3"/>
    <w:pPr>
      <w:ind w:left="849" w:hanging="283"/>
      <w:contextualSpacing/>
    </w:pPr>
  </w:style>
  <w:style w:type="paragraph" w:customStyle="1" w:styleId="Nincstrkz1">
    <w:name w:val="Nincs térköz1"/>
    <w:uiPriority w:val="99"/>
    <w:rsid w:val="009D4042"/>
    <w:pPr>
      <w:jc w:val="both"/>
    </w:pPr>
    <w:rPr>
      <w:rFonts w:ascii="Arial" w:hAnsi="Arial"/>
      <w:szCs w:val="24"/>
    </w:rPr>
  </w:style>
  <w:style w:type="paragraph" w:customStyle="1" w:styleId="lead">
    <w:name w:val="lead"/>
    <w:basedOn w:val="Norml"/>
    <w:uiPriority w:val="99"/>
    <w:rsid w:val="002A3746"/>
    <w:pPr>
      <w:spacing w:before="100" w:beforeAutospacing="1" w:after="100" w:afterAutospacing="1" w:line="276" w:lineRule="auto"/>
    </w:pPr>
    <w:rPr>
      <w:rFonts w:ascii="Calibri" w:hAnsi="Calibri"/>
      <w:lang w:val="en-US" w:eastAsia="en-US"/>
    </w:rPr>
  </w:style>
  <w:style w:type="character" w:customStyle="1" w:styleId="NormlWebChar">
    <w:name w:val="Normál (Web) Char"/>
    <w:link w:val="NormlWeb"/>
    <w:uiPriority w:val="99"/>
    <w:locked/>
    <w:rsid w:val="0091476D"/>
    <w:rPr>
      <w:color w:val="000000"/>
      <w:sz w:val="24"/>
    </w:rPr>
  </w:style>
  <w:style w:type="numbering" w:styleId="111111">
    <w:name w:val="Outline List 2"/>
    <w:basedOn w:val="Nemlista"/>
    <w:uiPriority w:val="99"/>
    <w:semiHidden/>
    <w:unhideWhenUsed/>
    <w:rsid w:val="000F115E"/>
    <w:pPr>
      <w:numPr>
        <w:numId w:val="2"/>
      </w:numPr>
    </w:pPr>
  </w:style>
  <w:style w:type="numbering" w:customStyle="1" w:styleId="Stlus2">
    <w:name w:val="Stílus2"/>
    <w:rsid w:val="000F115E"/>
    <w:pPr>
      <w:numPr>
        <w:numId w:val="3"/>
      </w:numPr>
    </w:pPr>
  </w:style>
  <w:style w:type="paragraph" w:customStyle="1" w:styleId="ptervI1">
    <w:name w:val="pterv I.1"/>
    <w:basedOn w:val="Listafolytatsa"/>
    <w:autoRedefine/>
    <w:rsid w:val="000F3ABD"/>
    <w:pPr>
      <w:spacing w:after="0"/>
      <w:ind w:left="0"/>
      <w:contextualSpacing w:val="0"/>
      <w:jc w:val="both"/>
    </w:pPr>
    <w:rPr>
      <w:sz w:val="22"/>
      <w:szCs w:val="22"/>
    </w:rPr>
  </w:style>
  <w:style w:type="paragraph" w:customStyle="1" w:styleId="Listaszerbekezds2">
    <w:name w:val="Listaszerű bekezdés2"/>
    <w:basedOn w:val="Norml"/>
    <w:rsid w:val="000F3ABD"/>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0F3ABD"/>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0F3ABD"/>
    <w:pPr>
      <w:numPr>
        <w:numId w:val="4"/>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0F3ABD"/>
    <w:rPr>
      <w:rFonts w:ascii="Verdana" w:hAnsi="Verdana"/>
      <w:lang w:eastAsia="en-US"/>
    </w:rPr>
  </w:style>
  <w:style w:type="paragraph" w:styleId="Listafolytatsa">
    <w:name w:val="List Continue"/>
    <w:basedOn w:val="Norml"/>
    <w:uiPriority w:val="99"/>
    <w:unhideWhenUsed/>
    <w:rsid w:val="000F3ABD"/>
    <w:pPr>
      <w:spacing w:after="120"/>
      <w:ind w:left="283"/>
      <w:contextualSpacing/>
    </w:pPr>
  </w:style>
  <w:style w:type="paragraph" w:customStyle="1" w:styleId="Listaszerbekezds4">
    <w:name w:val="Listaszerű bekezdés4"/>
    <w:basedOn w:val="Norml"/>
    <w:rsid w:val="008A1945"/>
    <w:pPr>
      <w:ind w:left="720"/>
    </w:pPr>
    <w:rPr>
      <w:rFonts w:ascii="Calibri" w:hAnsi="Calibri"/>
      <w:sz w:val="22"/>
      <w:szCs w:val="22"/>
      <w:lang w:eastAsia="en-US"/>
    </w:rPr>
  </w:style>
  <w:style w:type="character" w:customStyle="1" w:styleId="Cmsor1Char1">
    <w:name w:val="Címsor 1 Char1"/>
    <w:aliases w:val="Címsor 1 Char Char Char"/>
    <w:basedOn w:val="Bekezdsalapbettpusa"/>
    <w:uiPriority w:val="99"/>
    <w:locked/>
    <w:rsid w:val="00F5422B"/>
    <w:rPr>
      <w:rFonts w:ascii="Cambria" w:hAnsi="Cambria"/>
      <w:b/>
      <w:bCs/>
      <w:kern w:val="3"/>
      <w:sz w:val="32"/>
      <w:szCs w:val="32"/>
    </w:rPr>
  </w:style>
  <w:style w:type="character" w:customStyle="1" w:styleId="Cmsor3Char1">
    <w:name w:val="Címsor 3 Char1"/>
    <w:basedOn w:val="Bekezdsalapbettpusa"/>
    <w:uiPriority w:val="99"/>
    <w:locked/>
    <w:rsid w:val="00F5422B"/>
    <w:rPr>
      <w:b/>
      <w:caps/>
      <w:sz w:val="22"/>
      <w:szCs w:val="24"/>
      <w:lang w:val="en-GB" w:eastAsia="en-GB"/>
    </w:rPr>
  </w:style>
  <w:style w:type="character" w:customStyle="1" w:styleId="Cmsor4Char1">
    <w:name w:val="Címsor 4 Char1"/>
    <w:basedOn w:val="Bekezdsalapbettpusa"/>
    <w:uiPriority w:val="99"/>
    <w:locked/>
    <w:rsid w:val="00F5422B"/>
    <w:rPr>
      <w:b/>
      <w:bCs/>
      <w:szCs w:val="24"/>
      <w:lang w:val="en-GB" w:eastAsia="en-GB"/>
    </w:rPr>
  </w:style>
  <w:style w:type="character" w:customStyle="1" w:styleId="Cmsor5Char1">
    <w:name w:val="Címsor 5 Char1"/>
    <w:basedOn w:val="Bekezdsalapbettpusa"/>
    <w:uiPriority w:val="99"/>
    <w:locked/>
    <w:rsid w:val="00F5422B"/>
    <w:rPr>
      <w:b/>
      <w:lang w:eastAsia="en-GB"/>
    </w:rPr>
  </w:style>
  <w:style w:type="character" w:customStyle="1" w:styleId="Cmsor6Char1">
    <w:name w:val="Címsor 6 Char1"/>
    <w:basedOn w:val="Bekezdsalapbettpusa"/>
    <w:uiPriority w:val="99"/>
    <w:locked/>
    <w:rsid w:val="00F5422B"/>
    <w:rPr>
      <w:rFonts w:ascii="Arial" w:hAnsi="Arial"/>
      <w:i/>
      <w:sz w:val="22"/>
    </w:rPr>
  </w:style>
  <w:style w:type="character" w:customStyle="1" w:styleId="Cmsor8Char1">
    <w:name w:val="Címsor 8 Char1"/>
    <w:basedOn w:val="Bekezdsalapbettpusa"/>
    <w:uiPriority w:val="99"/>
    <w:locked/>
    <w:rsid w:val="00F5422B"/>
    <w:rPr>
      <w:rFonts w:ascii="Arial" w:hAnsi="Arial"/>
      <w:i/>
    </w:rPr>
  </w:style>
  <w:style w:type="character" w:customStyle="1" w:styleId="Cmsor9Char1">
    <w:name w:val="Címsor 9 Char1"/>
    <w:basedOn w:val="Bekezdsalapbettpusa"/>
    <w:uiPriority w:val="99"/>
    <w:locked/>
    <w:rsid w:val="00F5422B"/>
    <w:rPr>
      <w:rFonts w:ascii="Arial" w:hAnsi="Arial"/>
      <w:i/>
      <w:sz w:val="18"/>
    </w:rPr>
  </w:style>
  <w:style w:type="character" w:customStyle="1" w:styleId="SzvegtrzsChar1">
    <w:name w:val="Szövegtörzs Char1"/>
    <w:basedOn w:val="Bekezdsalapbettpusa"/>
    <w:uiPriority w:val="99"/>
    <w:locked/>
    <w:rsid w:val="00F5422B"/>
    <w:rPr>
      <w:sz w:val="28"/>
    </w:rPr>
  </w:style>
  <w:style w:type="character" w:customStyle="1" w:styleId="Szvegtrzsbehzssal2Char1">
    <w:name w:val="Szövegtörzs behúzással 2 Char1"/>
    <w:basedOn w:val="Bekezdsalapbettpusa"/>
    <w:uiPriority w:val="99"/>
    <w:locked/>
    <w:rsid w:val="00F5422B"/>
    <w:rPr>
      <w:sz w:val="24"/>
    </w:rPr>
  </w:style>
  <w:style w:type="paragraph" w:styleId="Szmozottlista3">
    <w:name w:val="List Number 3"/>
    <w:basedOn w:val="Norml"/>
    <w:uiPriority w:val="99"/>
    <w:rsid w:val="00F5422B"/>
    <w:pPr>
      <w:numPr>
        <w:numId w:val="9"/>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F5422B"/>
    <w:rPr>
      <w:rFonts w:cs="Times New Roman"/>
      <w:b/>
      <w:bCs/>
    </w:rPr>
  </w:style>
  <w:style w:type="character" w:customStyle="1" w:styleId="BuborkszvegChar1">
    <w:name w:val="Buborékszöveg Char1"/>
    <w:basedOn w:val="Bekezdsalapbettpusa"/>
    <w:uiPriority w:val="99"/>
    <w:locked/>
    <w:rsid w:val="00F5422B"/>
    <w:rPr>
      <w:rFonts w:ascii="Tahoma" w:hAnsi="Tahoma"/>
      <w:sz w:val="16"/>
      <w:szCs w:val="16"/>
    </w:rPr>
  </w:style>
  <w:style w:type="character" w:customStyle="1" w:styleId="Szvegtrzs2Char1">
    <w:name w:val="Szövegtörzs 2 Char1"/>
    <w:basedOn w:val="Bekezdsalapbettpusa"/>
    <w:uiPriority w:val="99"/>
    <w:locked/>
    <w:rsid w:val="00F5422B"/>
    <w:rPr>
      <w:color w:val="FF00FF"/>
      <w:sz w:val="24"/>
    </w:rPr>
  </w:style>
  <w:style w:type="character" w:customStyle="1" w:styleId="SzvegtrzsbehzssalChar1">
    <w:name w:val="Szövegtörzs behúzással Char1"/>
    <w:basedOn w:val="Bekezdsalapbettpusa"/>
    <w:uiPriority w:val="99"/>
    <w:locked/>
    <w:rsid w:val="00F5422B"/>
    <w:rPr>
      <w:sz w:val="24"/>
    </w:rPr>
  </w:style>
  <w:style w:type="character" w:customStyle="1" w:styleId="lfejChar1">
    <w:name w:val="Élőfej Char1"/>
    <w:basedOn w:val="Bekezdsalapbettpusa"/>
    <w:uiPriority w:val="99"/>
    <w:locked/>
    <w:rsid w:val="00F5422B"/>
    <w:rPr>
      <w:sz w:val="24"/>
    </w:rPr>
  </w:style>
  <w:style w:type="character" w:customStyle="1" w:styleId="llbChar1">
    <w:name w:val="Élőláb Char1"/>
    <w:basedOn w:val="Bekezdsalapbettpusa"/>
    <w:uiPriority w:val="99"/>
    <w:locked/>
    <w:rsid w:val="00F5422B"/>
    <w:rPr>
      <w:sz w:val="24"/>
    </w:rPr>
  </w:style>
  <w:style w:type="character" w:customStyle="1" w:styleId="ClientChar">
    <w:name w:val="Client Char"/>
    <w:uiPriority w:val="99"/>
    <w:rsid w:val="00F5422B"/>
    <w:rPr>
      <w:rFonts w:ascii="Arial" w:hAnsi="Arial"/>
      <w:sz w:val="30"/>
      <w:lang w:val="en-GB"/>
    </w:rPr>
  </w:style>
  <w:style w:type="paragraph" w:customStyle="1" w:styleId="OkeanfocimFlkvr">
    <w:name w:val="Okean_fo_cim + Félkövér"/>
    <w:basedOn w:val="Norml"/>
    <w:uiPriority w:val="99"/>
    <w:rsid w:val="00F5422B"/>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F5422B"/>
    <w:rPr>
      <w:rFonts w:ascii="Arial" w:hAnsi="Arial"/>
      <w:sz w:val="22"/>
      <w:lang w:val="en-US" w:eastAsia="en-US"/>
    </w:rPr>
  </w:style>
  <w:style w:type="character" w:customStyle="1" w:styleId="krsreach1">
    <w:name w:val="krs_reach1"/>
    <w:uiPriority w:val="99"/>
    <w:rsid w:val="00F5422B"/>
    <w:rPr>
      <w:rFonts w:ascii="Arial" w:hAnsi="Arial"/>
      <w:color w:val="009E56"/>
      <w:sz w:val="18"/>
    </w:rPr>
  </w:style>
  <w:style w:type="character" w:customStyle="1" w:styleId="Szvegtrzs3Char1">
    <w:name w:val="Szövegtörzs 3 Char1"/>
    <w:basedOn w:val="Bekezdsalapbettpusa"/>
    <w:uiPriority w:val="99"/>
    <w:locked/>
    <w:rsid w:val="00F5422B"/>
    <w:rPr>
      <w:sz w:val="16"/>
      <w:szCs w:val="16"/>
    </w:rPr>
  </w:style>
  <w:style w:type="paragraph" w:customStyle="1" w:styleId="Szvegtrzsbehzssal21">
    <w:name w:val="Szövegtörzs behúzással 21"/>
    <w:basedOn w:val="Norml"/>
    <w:uiPriority w:val="99"/>
    <w:rsid w:val="00F5422B"/>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uiPriority w:val="99"/>
    <w:rsid w:val="00F5422B"/>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F5422B"/>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F5422B"/>
    <w:rPr>
      <w:rFonts w:ascii="Courier" w:hAnsi="Courier"/>
      <w:b/>
      <w:kern w:val="3"/>
      <w:sz w:val="32"/>
      <w:u w:val="single"/>
    </w:rPr>
  </w:style>
  <w:style w:type="paragraph" w:styleId="TJ4">
    <w:name w:val="toc 4"/>
    <w:basedOn w:val="Norml"/>
    <w:next w:val="Norml"/>
    <w:uiPriority w:val="99"/>
    <w:locked/>
    <w:rsid w:val="00F5422B"/>
    <w:pPr>
      <w:suppressAutoHyphens/>
      <w:autoSpaceDN w:val="0"/>
      <w:ind w:left="720"/>
      <w:textAlignment w:val="baseline"/>
    </w:pPr>
    <w:rPr>
      <w:sz w:val="18"/>
      <w:szCs w:val="20"/>
    </w:rPr>
  </w:style>
  <w:style w:type="paragraph" w:styleId="TJ5">
    <w:name w:val="toc 5"/>
    <w:basedOn w:val="Norml"/>
    <w:next w:val="Norml"/>
    <w:uiPriority w:val="99"/>
    <w:locked/>
    <w:rsid w:val="00F5422B"/>
    <w:pPr>
      <w:suppressAutoHyphens/>
      <w:autoSpaceDN w:val="0"/>
      <w:ind w:left="960"/>
      <w:textAlignment w:val="baseline"/>
    </w:pPr>
    <w:rPr>
      <w:sz w:val="18"/>
      <w:szCs w:val="20"/>
    </w:rPr>
  </w:style>
  <w:style w:type="paragraph" w:styleId="TJ6">
    <w:name w:val="toc 6"/>
    <w:basedOn w:val="Norml"/>
    <w:next w:val="Norml"/>
    <w:uiPriority w:val="99"/>
    <w:locked/>
    <w:rsid w:val="00F5422B"/>
    <w:pPr>
      <w:suppressAutoHyphens/>
      <w:autoSpaceDN w:val="0"/>
      <w:ind w:left="1200"/>
      <w:textAlignment w:val="baseline"/>
    </w:pPr>
    <w:rPr>
      <w:sz w:val="18"/>
      <w:szCs w:val="20"/>
    </w:rPr>
  </w:style>
  <w:style w:type="paragraph" w:styleId="TJ7">
    <w:name w:val="toc 7"/>
    <w:basedOn w:val="Norml"/>
    <w:next w:val="Norml"/>
    <w:uiPriority w:val="99"/>
    <w:locked/>
    <w:rsid w:val="00F5422B"/>
    <w:pPr>
      <w:suppressAutoHyphens/>
      <w:autoSpaceDN w:val="0"/>
      <w:ind w:left="1440"/>
      <w:textAlignment w:val="baseline"/>
    </w:pPr>
    <w:rPr>
      <w:sz w:val="18"/>
      <w:szCs w:val="20"/>
    </w:rPr>
  </w:style>
  <w:style w:type="paragraph" w:styleId="TJ8">
    <w:name w:val="toc 8"/>
    <w:basedOn w:val="Norml"/>
    <w:next w:val="Norml"/>
    <w:uiPriority w:val="99"/>
    <w:locked/>
    <w:rsid w:val="00F5422B"/>
    <w:pPr>
      <w:suppressAutoHyphens/>
      <w:autoSpaceDN w:val="0"/>
      <w:ind w:left="1680"/>
      <w:textAlignment w:val="baseline"/>
    </w:pPr>
    <w:rPr>
      <w:sz w:val="18"/>
      <w:szCs w:val="20"/>
    </w:rPr>
  </w:style>
  <w:style w:type="paragraph" w:styleId="TJ9">
    <w:name w:val="toc 9"/>
    <w:basedOn w:val="Norml"/>
    <w:next w:val="Norml"/>
    <w:uiPriority w:val="99"/>
    <w:locked/>
    <w:rsid w:val="00F5422B"/>
    <w:pPr>
      <w:suppressAutoHyphens/>
      <w:autoSpaceDN w:val="0"/>
      <w:ind w:left="1920"/>
      <w:textAlignment w:val="baseline"/>
    </w:pPr>
    <w:rPr>
      <w:sz w:val="18"/>
      <w:szCs w:val="20"/>
    </w:rPr>
  </w:style>
  <w:style w:type="character" w:styleId="Sorszma">
    <w:name w:val="line number"/>
    <w:basedOn w:val="Bekezdsalapbettpusa"/>
    <w:uiPriority w:val="99"/>
    <w:rsid w:val="00F5422B"/>
    <w:rPr>
      <w:rFonts w:cs="Times New Roman"/>
    </w:rPr>
  </w:style>
  <w:style w:type="paragraph" w:styleId="Lista2">
    <w:name w:val="List 2"/>
    <w:basedOn w:val="Norml"/>
    <w:uiPriority w:val="99"/>
    <w:rsid w:val="00F5422B"/>
    <w:pPr>
      <w:suppressAutoHyphens/>
      <w:autoSpaceDN w:val="0"/>
      <w:ind w:left="566" w:hanging="283"/>
      <w:jc w:val="both"/>
      <w:textAlignment w:val="baseline"/>
    </w:pPr>
    <w:rPr>
      <w:szCs w:val="20"/>
    </w:rPr>
  </w:style>
  <w:style w:type="paragraph" w:styleId="Felsorols">
    <w:name w:val="List Bullet"/>
    <w:basedOn w:val="Norml"/>
    <w:uiPriority w:val="99"/>
    <w:rsid w:val="00F5422B"/>
    <w:pPr>
      <w:suppressAutoHyphens/>
      <w:autoSpaceDN w:val="0"/>
      <w:ind w:left="283" w:hanging="283"/>
      <w:jc w:val="both"/>
      <w:textAlignment w:val="baseline"/>
    </w:pPr>
    <w:rPr>
      <w:szCs w:val="20"/>
    </w:rPr>
  </w:style>
  <w:style w:type="paragraph" w:styleId="Listafolytatsa2">
    <w:name w:val="List Continue 2"/>
    <w:basedOn w:val="Norml"/>
    <w:uiPriority w:val="99"/>
    <w:rsid w:val="00F5422B"/>
    <w:pPr>
      <w:suppressAutoHyphens/>
      <w:autoSpaceDN w:val="0"/>
      <w:spacing w:after="120"/>
      <w:ind w:left="566"/>
      <w:jc w:val="both"/>
      <w:textAlignment w:val="baseline"/>
    </w:pPr>
    <w:rPr>
      <w:szCs w:val="20"/>
    </w:rPr>
  </w:style>
  <w:style w:type="paragraph" w:customStyle="1" w:styleId="2">
    <w:name w:val="2"/>
    <w:basedOn w:val="Norml"/>
    <w:next w:val="Norml"/>
    <w:uiPriority w:val="99"/>
    <w:rsid w:val="00F5422B"/>
    <w:pPr>
      <w:suppressAutoHyphens/>
      <w:autoSpaceDN w:val="0"/>
      <w:textAlignment w:val="baseline"/>
    </w:pPr>
    <w:rPr>
      <w:rFonts w:ascii="H-Times New Roman" w:hAnsi="H-Times New Roman"/>
      <w:b/>
      <w:color w:val="000000"/>
      <w:szCs w:val="20"/>
    </w:rPr>
  </w:style>
  <w:style w:type="paragraph" w:customStyle="1" w:styleId="C">
    <w:name w:val="C"/>
    <w:uiPriority w:val="99"/>
    <w:rsid w:val="00F5422B"/>
    <w:pPr>
      <w:suppressAutoHyphens/>
      <w:autoSpaceDN w:val="0"/>
      <w:spacing w:before="240" w:line="240" w:lineRule="exact"/>
      <w:ind w:left="1440" w:hanging="720"/>
      <w:jc w:val="both"/>
      <w:textAlignment w:val="baseline"/>
    </w:pPr>
    <w:rPr>
      <w:rFonts w:ascii="Times" w:hAnsi="Times"/>
      <w:sz w:val="24"/>
      <w:szCs w:val="20"/>
      <w:lang w:val="en-GB"/>
    </w:rPr>
  </w:style>
  <w:style w:type="paragraph" w:customStyle="1" w:styleId="1">
    <w:name w:val="1"/>
    <w:basedOn w:val="Norml"/>
    <w:next w:val="Norml"/>
    <w:uiPriority w:val="99"/>
    <w:rsid w:val="00F5422B"/>
    <w:pPr>
      <w:suppressAutoHyphens/>
      <w:autoSpaceDN w:val="0"/>
      <w:textAlignment w:val="baseline"/>
    </w:pPr>
    <w:rPr>
      <w:rFonts w:ascii="H-Times New Roman" w:hAnsi="H-Times New Roman"/>
      <w:b/>
      <w:color w:val="000000"/>
      <w:szCs w:val="20"/>
    </w:rPr>
  </w:style>
  <w:style w:type="paragraph" w:customStyle="1" w:styleId="A">
    <w:name w:val="A"/>
    <w:uiPriority w:val="99"/>
    <w:rsid w:val="00F5422B"/>
    <w:pPr>
      <w:keepNext/>
      <w:suppressAutoHyphens/>
      <w:autoSpaceDN w:val="0"/>
      <w:spacing w:before="240" w:line="240" w:lineRule="exact"/>
      <w:ind w:left="720" w:hanging="720"/>
      <w:jc w:val="both"/>
      <w:textAlignment w:val="baseline"/>
    </w:pPr>
    <w:rPr>
      <w:rFonts w:ascii="Times" w:hAnsi="Times"/>
      <w:sz w:val="24"/>
      <w:szCs w:val="20"/>
      <w:lang w:val="en-GB"/>
    </w:rPr>
  </w:style>
  <w:style w:type="paragraph" w:customStyle="1" w:styleId="Szvegtrzsbehzssal31">
    <w:name w:val="Szövegtörzs behúzással 31"/>
    <w:basedOn w:val="Norml"/>
    <w:uiPriority w:val="99"/>
    <w:rsid w:val="00F5422B"/>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F5422B"/>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F5422B"/>
    <w:rPr>
      <w:rFonts w:ascii="Consolas" w:hAnsi="Consolas"/>
      <w:sz w:val="21"/>
      <w:szCs w:val="21"/>
    </w:rPr>
  </w:style>
  <w:style w:type="character" w:customStyle="1" w:styleId="CsakszvegChar1">
    <w:name w:val="Csak szöveg Char1"/>
    <w:basedOn w:val="Bekezdsalapbettpusa"/>
    <w:link w:val="Csakszveg"/>
    <w:uiPriority w:val="99"/>
    <w:locked/>
    <w:rsid w:val="00F5422B"/>
    <w:rPr>
      <w:rFonts w:ascii="Courier New" w:hAnsi="Courier New"/>
      <w:sz w:val="20"/>
      <w:szCs w:val="20"/>
    </w:rPr>
  </w:style>
  <w:style w:type="character" w:customStyle="1" w:styleId="DokumentumtrkpChar1">
    <w:name w:val="Dokumentumtérkép Char1"/>
    <w:basedOn w:val="Bekezdsalapbettpusa"/>
    <w:uiPriority w:val="99"/>
    <w:locked/>
    <w:rsid w:val="00F5422B"/>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F5422B"/>
    <w:rPr>
      <w:sz w:val="24"/>
    </w:rPr>
  </w:style>
  <w:style w:type="paragraph" w:customStyle="1" w:styleId="Stlus5">
    <w:name w:val="Stílus5"/>
    <w:basedOn w:val="Norml"/>
    <w:uiPriority w:val="99"/>
    <w:rsid w:val="00F5422B"/>
    <w:pPr>
      <w:suppressAutoHyphens/>
      <w:autoSpaceDN w:val="0"/>
      <w:spacing w:line="240" w:lineRule="exact"/>
      <w:ind w:left="1021" w:right="284"/>
      <w:jc w:val="both"/>
      <w:textAlignment w:val="baseline"/>
    </w:pPr>
    <w:rPr>
      <w:szCs w:val="20"/>
    </w:rPr>
  </w:style>
  <w:style w:type="paragraph" w:styleId="Kpalrs">
    <w:name w:val="caption"/>
    <w:basedOn w:val="Norml"/>
    <w:next w:val="Norml"/>
    <w:uiPriority w:val="99"/>
    <w:qFormat/>
    <w:locked/>
    <w:rsid w:val="00F5422B"/>
    <w:pPr>
      <w:numPr>
        <w:numId w:val="11"/>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99"/>
    <w:qFormat/>
    <w:locked/>
    <w:rsid w:val="00F5422B"/>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99"/>
    <w:rsid w:val="00F5422B"/>
    <w:rPr>
      <w:rFonts w:asciiTheme="minorHAnsi" w:eastAsiaTheme="minorEastAsia" w:hAnsiTheme="minorHAnsi" w:cstheme="minorBidi"/>
      <w:color w:val="5A5A5A" w:themeColor="text1" w:themeTint="A5"/>
      <w:spacing w:val="15"/>
    </w:rPr>
  </w:style>
  <w:style w:type="character" w:customStyle="1" w:styleId="AlcmChar1">
    <w:name w:val="Alcím Char1"/>
    <w:basedOn w:val="Bekezdsalapbettpusa"/>
    <w:link w:val="Alcm"/>
    <w:uiPriority w:val="99"/>
    <w:locked/>
    <w:rsid w:val="00F5422B"/>
    <w:rPr>
      <w:b/>
      <w:sz w:val="24"/>
      <w:szCs w:val="20"/>
    </w:rPr>
  </w:style>
  <w:style w:type="paragraph" w:customStyle="1" w:styleId="Section">
    <w:name w:val="Section"/>
    <w:basedOn w:val="Volume"/>
    <w:uiPriority w:val="99"/>
    <w:rsid w:val="00F5422B"/>
    <w:pPr>
      <w:spacing w:before="0"/>
    </w:pPr>
    <w:rPr>
      <w:sz w:val="32"/>
    </w:rPr>
  </w:style>
  <w:style w:type="paragraph" w:customStyle="1" w:styleId="Volume">
    <w:name w:val="Volume"/>
    <w:basedOn w:val="text"/>
    <w:next w:val="Section"/>
    <w:uiPriority w:val="99"/>
    <w:rsid w:val="00F5422B"/>
    <w:pPr>
      <w:pageBreakBefore/>
      <w:suppressAutoHyphens/>
      <w:autoSpaceDN w:val="0"/>
      <w:spacing w:before="360" w:line="31680" w:lineRule="auto"/>
      <w:jc w:val="center"/>
      <w:textAlignment w:val="baseline"/>
    </w:pPr>
    <w:rPr>
      <w:b/>
      <w:sz w:val="36"/>
    </w:rPr>
  </w:style>
  <w:style w:type="paragraph" w:customStyle="1" w:styleId="D">
    <w:name w:val="D"/>
    <w:uiPriority w:val="99"/>
    <w:rsid w:val="00F5422B"/>
    <w:pPr>
      <w:suppressAutoHyphens/>
      <w:autoSpaceDN w:val="0"/>
      <w:spacing w:before="240" w:line="240" w:lineRule="exact"/>
      <w:ind w:left="2160" w:hanging="720"/>
      <w:jc w:val="both"/>
      <w:textAlignment w:val="baseline"/>
    </w:pPr>
    <w:rPr>
      <w:rFonts w:ascii="Tms Rmn" w:hAnsi="Tms Rmn"/>
      <w:sz w:val="24"/>
      <w:szCs w:val="20"/>
      <w:lang w:val="en-GB"/>
    </w:rPr>
  </w:style>
  <w:style w:type="paragraph" w:customStyle="1" w:styleId="Stlus3">
    <w:name w:val="Stílus3"/>
    <w:basedOn w:val="Norml"/>
    <w:uiPriority w:val="99"/>
    <w:rsid w:val="00F5422B"/>
    <w:pPr>
      <w:suppressAutoHyphens/>
      <w:autoSpaceDN w:val="0"/>
      <w:spacing w:line="240" w:lineRule="exact"/>
      <w:ind w:left="2154" w:right="284" w:hanging="680"/>
      <w:jc w:val="both"/>
      <w:textAlignment w:val="baseline"/>
    </w:pPr>
    <w:rPr>
      <w:szCs w:val="20"/>
    </w:rPr>
  </w:style>
  <w:style w:type="paragraph" w:customStyle="1" w:styleId="rsz">
    <w:name w:val="rész"/>
    <w:basedOn w:val="Norml"/>
    <w:uiPriority w:val="99"/>
    <w:rsid w:val="00F5422B"/>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uiPriority w:val="99"/>
    <w:rsid w:val="00F5422B"/>
    <w:pPr>
      <w:suppressAutoHyphens/>
      <w:autoSpaceDN w:val="0"/>
      <w:jc w:val="center"/>
      <w:textAlignment w:val="baseline"/>
    </w:pPr>
    <w:rPr>
      <w:b/>
      <w:szCs w:val="20"/>
    </w:rPr>
  </w:style>
  <w:style w:type="paragraph" w:customStyle="1" w:styleId="TC1">
    <w:name w:val="TC_1"/>
    <w:basedOn w:val="Norml"/>
    <w:next w:val="Norml"/>
    <w:uiPriority w:val="99"/>
    <w:rsid w:val="00F5422B"/>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F5422B"/>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F5422B"/>
    <w:pPr>
      <w:suppressAutoHyphens/>
      <w:autoSpaceDN w:val="0"/>
      <w:jc w:val="both"/>
      <w:textAlignment w:val="baseline"/>
    </w:pPr>
    <w:rPr>
      <w:sz w:val="20"/>
      <w:szCs w:val="20"/>
    </w:rPr>
  </w:style>
  <w:style w:type="character" w:customStyle="1" w:styleId="VgjegyzetszvegeChar">
    <w:name w:val="Végjegyzet szövege Char"/>
    <w:basedOn w:val="Bekezdsalapbettpusa"/>
    <w:rsid w:val="00F5422B"/>
    <w:rPr>
      <w:sz w:val="20"/>
      <w:szCs w:val="20"/>
    </w:rPr>
  </w:style>
  <w:style w:type="character" w:customStyle="1" w:styleId="VgjegyzetszvegeChar1">
    <w:name w:val="Végjegyzet szövege Char1"/>
    <w:basedOn w:val="Bekezdsalapbettpusa"/>
    <w:link w:val="Vgjegyzetszvege"/>
    <w:locked/>
    <w:rsid w:val="00F5422B"/>
    <w:rPr>
      <w:sz w:val="20"/>
      <w:szCs w:val="20"/>
    </w:rPr>
  </w:style>
  <w:style w:type="character" w:styleId="Vgjegyzet-hivatkozs">
    <w:name w:val="endnote reference"/>
    <w:basedOn w:val="Bekezdsalapbettpusa"/>
    <w:uiPriority w:val="99"/>
    <w:rsid w:val="00F5422B"/>
    <w:rPr>
      <w:rFonts w:cs="Times New Roman"/>
      <w:position w:val="0"/>
      <w:vertAlign w:val="superscript"/>
    </w:rPr>
  </w:style>
  <w:style w:type="character" w:customStyle="1" w:styleId="okeanujnormlChar1">
    <w:name w:val="okean_uj_normál Char1"/>
    <w:uiPriority w:val="99"/>
    <w:rsid w:val="00F5422B"/>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F5422B"/>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uiPriority w:val="99"/>
    <w:rsid w:val="00F5422B"/>
    <w:pPr>
      <w:numPr>
        <w:numId w:val="12"/>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F5422B"/>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F5422B"/>
    <w:pPr>
      <w:numPr>
        <w:numId w:val="13"/>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F5422B"/>
    <w:pPr>
      <w:numPr>
        <w:numId w:val="14"/>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F5422B"/>
    <w:pPr>
      <w:numPr>
        <w:numId w:val="15"/>
      </w:numPr>
      <w:spacing w:before="120"/>
    </w:pPr>
    <w:rPr>
      <w:rFonts w:ascii="Arial" w:hAnsi="Arial" w:cs="Arial"/>
      <w:spacing w:val="-5"/>
      <w:sz w:val="22"/>
      <w:szCs w:val="22"/>
      <w:lang w:eastAsia="en-US"/>
    </w:rPr>
  </w:style>
  <w:style w:type="paragraph" w:styleId="Szmozottlista">
    <w:name w:val="List Number"/>
    <w:basedOn w:val="Norml"/>
    <w:uiPriority w:val="99"/>
    <w:rsid w:val="00F5422B"/>
    <w:pPr>
      <w:numPr>
        <w:numId w:val="16"/>
      </w:numPr>
      <w:suppressAutoHyphens/>
      <w:autoSpaceDN w:val="0"/>
      <w:jc w:val="both"/>
      <w:textAlignment w:val="baseline"/>
    </w:pPr>
    <w:rPr>
      <w:szCs w:val="20"/>
    </w:rPr>
  </w:style>
  <w:style w:type="paragraph" w:customStyle="1" w:styleId="Okeanlevel5">
    <w:name w:val="Okean_level_5"/>
    <w:basedOn w:val="Norml"/>
    <w:autoRedefine/>
    <w:uiPriority w:val="99"/>
    <w:rsid w:val="00F5422B"/>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F5422B"/>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F5422B"/>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uiPriority w:val="99"/>
    <w:rsid w:val="00F5422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F5422B"/>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F5422B"/>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F5422B"/>
    <w:rPr>
      <w:shd w:val="clear" w:color="auto" w:fill="FFFF00"/>
    </w:rPr>
  </w:style>
  <w:style w:type="paragraph" w:customStyle="1" w:styleId="G">
    <w:name w:val="G"/>
    <w:uiPriority w:val="99"/>
    <w:rsid w:val="00F5422B"/>
    <w:pPr>
      <w:keepNext/>
      <w:tabs>
        <w:tab w:val="left" w:pos="720"/>
      </w:tabs>
      <w:suppressAutoHyphens/>
      <w:autoSpaceDN w:val="0"/>
      <w:spacing w:before="240" w:line="240" w:lineRule="exact"/>
      <w:ind w:left="1440" w:hanging="1440"/>
      <w:jc w:val="both"/>
      <w:textAlignment w:val="baseline"/>
    </w:pPr>
    <w:rPr>
      <w:rFonts w:ascii="Times" w:hAnsi="Times"/>
      <w:sz w:val="24"/>
      <w:szCs w:val="20"/>
      <w:lang w:val="en-GB"/>
    </w:rPr>
  </w:style>
  <w:style w:type="paragraph" w:customStyle="1" w:styleId="F">
    <w:name w:val="F"/>
    <w:uiPriority w:val="99"/>
    <w:rsid w:val="00F5422B"/>
    <w:pPr>
      <w:suppressAutoHyphens/>
      <w:autoSpaceDN w:val="0"/>
      <w:spacing w:before="240" w:line="240" w:lineRule="exact"/>
      <w:ind w:left="1440"/>
      <w:jc w:val="both"/>
      <w:textAlignment w:val="baseline"/>
    </w:pPr>
    <w:rPr>
      <w:rFonts w:ascii="Times" w:hAnsi="Times"/>
      <w:sz w:val="24"/>
      <w:szCs w:val="20"/>
      <w:lang w:val="en-GB"/>
    </w:rPr>
  </w:style>
  <w:style w:type="paragraph" w:customStyle="1" w:styleId="Standard0">
    <w:name w:val="Standard"/>
    <w:uiPriority w:val="99"/>
    <w:rsid w:val="00F5422B"/>
    <w:pPr>
      <w:widowControl w:val="0"/>
      <w:suppressAutoHyphens/>
      <w:overflowPunct w:val="0"/>
      <w:autoSpaceDE w:val="0"/>
      <w:autoSpaceDN w:val="0"/>
      <w:textAlignment w:val="baseline"/>
    </w:pPr>
    <w:rPr>
      <w:sz w:val="24"/>
      <w:szCs w:val="20"/>
    </w:rPr>
  </w:style>
  <w:style w:type="paragraph" w:customStyle="1" w:styleId="Style17">
    <w:name w:val="Style17"/>
    <w:uiPriority w:val="99"/>
    <w:rsid w:val="00F5422B"/>
    <w:pPr>
      <w:suppressAutoHyphens/>
      <w:autoSpaceDN w:val="0"/>
      <w:textAlignment w:val="baseline"/>
    </w:pPr>
    <w:rPr>
      <w:rFonts w:ascii="MS Sans Serif" w:hAnsi="MS Sans Serif"/>
      <w:sz w:val="24"/>
      <w:szCs w:val="20"/>
    </w:rPr>
  </w:style>
  <w:style w:type="paragraph" w:customStyle="1" w:styleId="volume2-nadpis">
    <w:name w:val="volume2-nadpis"/>
    <w:basedOn w:val="oddl-nadpis"/>
    <w:uiPriority w:val="99"/>
    <w:rsid w:val="00F5422B"/>
    <w:pPr>
      <w:widowControl/>
      <w:suppressAutoHyphens/>
      <w:autoSpaceDN w:val="0"/>
      <w:spacing w:line="240" w:lineRule="exact"/>
      <w:textAlignment w:val="baseline"/>
    </w:pPr>
    <w:rPr>
      <w:lang w:val="en-GB" w:eastAsia="en-US"/>
    </w:rPr>
  </w:style>
  <w:style w:type="paragraph" w:customStyle="1" w:styleId="Text1">
    <w:name w:val="Text 1"/>
    <w:basedOn w:val="text"/>
    <w:uiPriority w:val="99"/>
    <w:rsid w:val="00F5422B"/>
    <w:pPr>
      <w:widowControl/>
      <w:suppressAutoHyphens/>
      <w:autoSpaceDN w:val="0"/>
      <w:spacing w:line="240" w:lineRule="exact"/>
      <w:ind w:left="567"/>
      <w:textAlignment w:val="baseline"/>
    </w:pPr>
    <w:rPr>
      <w:rFonts w:ascii="Arial" w:hAnsi="Arial"/>
      <w:lang w:val="en-GB"/>
    </w:rPr>
  </w:style>
  <w:style w:type="character" w:customStyle="1" w:styleId="E-mailStlus154">
    <w:name w:val="E-mailStílus154"/>
    <w:basedOn w:val="Bekezdsalapbettpusa"/>
    <w:uiPriority w:val="99"/>
    <w:rsid w:val="00F5422B"/>
    <w:rPr>
      <w:rFonts w:ascii="Arial" w:hAnsi="Arial" w:cs="Arial"/>
      <w:color w:val="auto"/>
      <w:sz w:val="20"/>
      <w:szCs w:val="20"/>
    </w:rPr>
  </w:style>
  <w:style w:type="paragraph" w:customStyle="1" w:styleId="CharCharChar4Char">
    <w:name w:val="Char Char Char4 Char"/>
    <w:basedOn w:val="Norml"/>
    <w:uiPriority w:val="99"/>
    <w:rsid w:val="00F5422B"/>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F5422B"/>
    <w:pPr>
      <w:suppressAutoHyphens/>
      <w:autoSpaceDN w:val="0"/>
      <w:jc w:val="both"/>
      <w:textAlignment w:val="baseline"/>
    </w:pPr>
    <w:rPr>
      <w:b/>
      <w:bCs/>
    </w:rPr>
  </w:style>
  <w:style w:type="paragraph" w:customStyle="1" w:styleId="Buborkszveg1">
    <w:name w:val="Buborékszöveg1"/>
    <w:basedOn w:val="Norml"/>
    <w:uiPriority w:val="99"/>
    <w:rsid w:val="00F5422B"/>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F5422B"/>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F5422B"/>
    <w:pPr>
      <w:suppressAutoHyphens/>
      <w:autoSpaceDN w:val="0"/>
      <w:spacing w:before="120" w:after="120"/>
      <w:textAlignment w:val="baseline"/>
    </w:pPr>
    <w:rPr>
      <w:b/>
      <w:iCs/>
      <w:spacing w:val="-5"/>
      <w:lang w:val="en-US" w:eastAsia="en-US"/>
    </w:rPr>
  </w:style>
  <w:style w:type="paragraph" w:customStyle="1" w:styleId="Char1">
    <w:name w:val="Char1"/>
    <w:basedOn w:val="Norml"/>
    <w:uiPriority w:val="99"/>
    <w:rsid w:val="00F5422B"/>
    <w:pPr>
      <w:suppressAutoHyphens/>
      <w:autoSpaceDN w:val="0"/>
      <w:spacing w:before="120" w:after="120"/>
      <w:textAlignment w:val="baseline"/>
    </w:pPr>
    <w:rPr>
      <w:b/>
      <w:iCs/>
      <w:spacing w:val="-5"/>
      <w:lang w:val="en-US" w:eastAsia="en-US"/>
    </w:rPr>
  </w:style>
  <w:style w:type="paragraph" w:customStyle="1" w:styleId="Stlus">
    <w:name w:val="Stílus"/>
    <w:uiPriority w:val="99"/>
    <w:rsid w:val="00F5422B"/>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F5422B"/>
    <w:rPr>
      <w:rFonts w:cs="Times New Roman"/>
    </w:rPr>
  </w:style>
  <w:style w:type="character" w:customStyle="1" w:styleId="CharChar">
    <w:name w:val="Char Char"/>
    <w:basedOn w:val="Bekezdsalapbettpusa"/>
    <w:uiPriority w:val="99"/>
    <w:rsid w:val="00F5422B"/>
    <w:rPr>
      <w:rFonts w:cs="Times New Roman"/>
      <w:sz w:val="24"/>
      <w:lang w:val="hu-HU" w:eastAsia="hu-HU" w:bidi="ar-SA"/>
    </w:rPr>
  </w:style>
  <w:style w:type="character" w:customStyle="1" w:styleId="apple-style-span">
    <w:name w:val="apple-style-span"/>
    <w:basedOn w:val="Bekezdsalapbettpusa"/>
    <w:uiPriority w:val="99"/>
    <w:rsid w:val="00F5422B"/>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F5422B"/>
    <w:pPr>
      <w:suppressAutoHyphens/>
      <w:autoSpaceDN w:val="0"/>
      <w:spacing w:before="100" w:after="100"/>
      <w:textAlignment w:val="baseline"/>
    </w:pPr>
    <w:rPr>
      <w:color w:val="000000"/>
    </w:rPr>
  </w:style>
  <w:style w:type="paragraph" w:customStyle="1" w:styleId="Szvegtrzsbehzssal32">
    <w:name w:val="Szövegtörzs behúzással 32"/>
    <w:basedOn w:val="Norml"/>
    <w:uiPriority w:val="99"/>
    <w:rsid w:val="00F5422B"/>
    <w:pPr>
      <w:suppressAutoHyphens/>
      <w:autoSpaceDN w:val="0"/>
      <w:ind w:firstLine="4111"/>
      <w:jc w:val="both"/>
      <w:textAlignment w:val="baseline"/>
    </w:pPr>
    <w:rPr>
      <w:sz w:val="20"/>
      <w:lang w:eastAsia="ar-SA"/>
    </w:rPr>
  </w:style>
  <w:style w:type="paragraph" w:customStyle="1" w:styleId="A2">
    <w:name w:val="A2"/>
    <w:uiPriority w:val="99"/>
    <w:rsid w:val="00F5422B"/>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uiPriority w:val="99"/>
    <w:rsid w:val="00F5422B"/>
    <w:rPr>
      <w:rFonts w:ascii="Frutiger Linotype" w:hAnsi="Frutiger Linotype"/>
      <w:b/>
      <w:lang w:val="hu-HU" w:eastAsia="hu-HU"/>
    </w:rPr>
  </w:style>
  <w:style w:type="paragraph" w:customStyle="1" w:styleId="Szvegtrzsnormabeh">
    <w:name w:val="Szövegtörzs.normabeh"/>
    <w:basedOn w:val="Norml"/>
    <w:uiPriority w:val="99"/>
    <w:rsid w:val="00F5422B"/>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F5422B"/>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uiPriority w:val="99"/>
    <w:rsid w:val="00F5422B"/>
    <w:pPr>
      <w:jc w:val="both"/>
    </w:pPr>
    <w:rPr>
      <w:color w:val="FF00FF"/>
      <w:szCs w:val="20"/>
    </w:rPr>
  </w:style>
  <w:style w:type="numbering" w:customStyle="1" w:styleId="LFO17">
    <w:name w:val="LFO17"/>
    <w:rsid w:val="00F5422B"/>
    <w:pPr>
      <w:numPr>
        <w:numId w:val="12"/>
      </w:numPr>
    </w:pPr>
  </w:style>
  <w:style w:type="numbering" w:customStyle="1" w:styleId="LFO20">
    <w:name w:val="LFO20"/>
    <w:rsid w:val="00F5422B"/>
    <w:pPr>
      <w:numPr>
        <w:numId w:val="14"/>
      </w:numPr>
    </w:pPr>
  </w:style>
  <w:style w:type="numbering" w:customStyle="1" w:styleId="LFO19">
    <w:name w:val="LFO19"/>
    <w:rsid w:val="00F5422B"/>
    <w:pPr>
      <w:numPr>
        <w:numId w:val="13"/>
      </w:numPr>
    </w:pPr>
  </w:style>
  <w:style w:type="numbering" w:customStyle="1" w:styleId="LFO1">
    <w:name w:val="LFO1"/>
    <w:rsid w:val="00F5422B"/>
    <w:pPr>
      <w:numPr>
        <w:numId w:val="9"/>
      </w:numPr>
    </w:pPr>
  </w:style>
  <w:style w:type="numbering" w:customStyle="1" w:styleId="LFO15">
    <w:name w:val="LFO15"/>
    <w:rsid w:val="00F5422B"/>
    <w:pPr>
      <w:numPr>
        <w:numId w:val="11"/>
      </w:numPr>
    </w:pPr>
  </w:style>
  <w:style w:type="numbering" w:customStyle="1" w:styleId="LFO12">
    <w:name w:val="LFO12"/>
    <w:rsid w:val="00F5422B"/>
    <w:pPr>
      <w:numPr>
        <w:numId w:val="10"/>
      </w:numPr>
    </w:pPr>
  </w:style>
  <w:style w:type="numbering" w:customStyle="1" w:styleId="LFO22">
    <w:name w:val="LFO22"/>
    <w:rsid w:val="00F5422B"/>
    <w:pPr>
      <w:numPr>
        <w:numId w:val="16"/>
      </w:numPr>
    </w:pPr>
  </w:style>
  <w:style w:type="numbering" w:customStyle="1" w:styleId="LFO21">
    <w:name w:val="LFO21"/>
    <w:rsid w:val="00F5422B"/>
    <w:pPr>
      <w:numPr>
        <w:numId w:val="15"/>
      </w:numPr>
    </w:pPr>
  </w:style>
  <w:style w:type="paragraph" w:customStyle="1" w:styleId="fejezetcim">
    <w:name w:val="fejezetcim"/>
    <w:basedOn w:val="Norml"/>
    <w:uiPriority w:val="99"/>
    <w:rsid w:val="00F5422B"/>
    <w:pPr>
      <w:tabs>
        <w:tab w:val="left" w:pos="720"/>
      </w:tabs>
      <w:spacing w:before="120" w:after="240"/>
      <w:jc w:val="both"/>
    </w:pPr>
    <w:rPr>
      <w:b/>
      <w:szCs w:val="20"/>
    </w:rPr>
  </w:style>
  <w:style w:type="paragraph" w:customStyle="1" w:styleId="BodyText23">
    <w:name w:val="Body Text 23"/>
    <w:basedOn w:val="Norml"/>
    <w:rsid w:val="00F5422B"/>
    <w:pPr>
      <w:tabs>
        <w:tab w:val="left" w:pos="9072"/>
      </w:tabs>
      <w:jc w:val="both"/>
    </w:pPr>
    <w:rPr>
      <w:sz w:val="26"/>
      <w:szCs w:val="26"/>
    </w:rPr>
  </w:style>
  <w:style w:type="character" w:customStyle="1" w:styleId="ListaszerbekezdsChar">
    <w:name w:val="Listaszerű bekezdés Char"/>
    <w:aliases w:val="Welt L Char,lista_2 Char"/>
    <w:link w:val="Listaszerbekezds"/>
    <w:uiPriority w:val="99"/>
    <w:rsid w:val="00F5422B"/>
    <w:rPr>
      <w:sz w:val="24"/>
      <w:szCs w:val="24"/>
    </w:rPr>
  </w:style>
  <w:style w:type="character" w:customStyle="1" w:styleId="DefaultTextChar">
    <w:name w:val="Default Text Char"/>
    <w:basedOn w:val="Bekezdsalapbettpusa"/>
    <w:link w:val="DefaultText"/>
    <w:locked/>
    <w:rsid w:val="00F5422B"/>
    <w:rPr>
      <w:sz w:val="24"/>
      <w:szCs w:val="24"/>
      <w:lang w:val="en-US" w:eastAsia="ar-SA"/>
    </w:rPr>
  </w:style>
  <w:style w:type="paragraph" w:customStyle="1" w:styleId="DefaultText">
    <w:name w:val="Default Text"/>
    <w:basedOn w:val="Norml"/>
    <w:link w:val="DefaultTextChar"/>
    <w:rsid w:val="00F5422B"/>
    <w:pPr>
      <w:widowControl w:val="0"/>
      <w:suppressAutoHyphens/>
    </w:pPr>
    <w:rPr>
      <w:lang w:val="en-US" w:eastAsia="ar-SA"/>
    </w:rPr>
  </w:style>
  <w:style w:type="paragraph" w:customStyle="1" w:styleId="BodyText32">
    <w:name w:val="Body Text 32"/>
    <w:basedOn w:val="Norml"/>
    <w:rsid w:val="00F5422B"/>
    <w:pPr>
      <w:jc w:val="both"/>
    </w:pPr>
    <w:rPr>
      <w:rFonts w:eastAsia="Calibri"/>
      <w:szCs w:val="20"/>
      <w:lang w:val="en-GB"/>
    </w:rPr>
  </w:style>
  <w:style w:type="paragraph" w:customStyle="1" w:styleId="ListParagraph1">
    <w:name w:val="List Paragraph1"/>
    <w:basedOn w:val="Norml"/>
    <w:uiPriority w:val="99"/>
    <w:rsid w:val="00F5422B"/>
    <w:pPr>
      <w:ind w:left="720"/>
    </w:pPr>
  </w:style>
  <w:style w:type="paragraph" w:customStyle="1" w:styleId="Listaszerbekezds5">
    <w:name w:val="Listaszerű bekezdés5"/>
    <w:basedOn w:val="Norml"/>
    <w:rsid w:val="00362415"/>
    <w:pPr>
      <w:ind w:left="720"/>
    </w:pPr>
    <w:rPr>
      <w:rFonts w:ascii="Calibri" w:hAnsi="Calibri"/>
      <w:sz w:val="22"/>
      <w:szCs w:val="22"/>
      <w:lang w:eastAsia="en-US"/>
    </w:rPr>
  </w:style>
  <w:style w:type="paragraph" w:customStyle="1" w:styleId="Listaszerbekezds6">
    <w:name w:val="Listaszerű bekezdés6"/>
    <w:basedOn w:val="Norml"/>
    <w:rsid w:val="008910A3"/>
    <w:pPr>
      <w:ind w:left="720"/>
    </w:pPr>
    <w:rPr>
      <w:rFonts w:ascii="Calibri" w:hAnsi="Calibri"/>
      <w:sz w:val="22"/>
      <w:szCs w:val="22"/>
      <w:lang w:eastAsia="en-US"/>
    </w:rPr>
  </w:style>
  <w:style w:type="paragraph" w:customStyle="1" w:styleId="listaszerbekezds30">
    <w:name w:val="listaszerbekezds3"/>
    <w:basedOn w:val="Norml"/>
    <w:rsid w:val="006039DE"/>
    <w:pPr>
      <w:ind w:left="720"/>
    </w:pPr>
    <w:rPr>
      <w:rFonts w:ascii="Calibri" w:eastAsiaTheme="minorHAnsi" w:hAnsi="Calibri"/>
      <w:sz w:val="22"/>
      <w:szCs w:val="22"/>
    </w:rPr>
  </w:style>
  <w:style w:type="character" w:customStyle="1" w:styleId="skypepnhrightspan">
    <w:name w:val="skypepnhrightspan"/>
    <w:basedOn w:val="Bekezdsalapbettpusa"/>
    <w:rsid w:val="00741A75"/>
  </w:style>
  <w:style w:type="character" w:customStyle="1" w:styleId="Dtum2">
    <w:name w:val="Dátum2"/>
    <w:basedOn w:val="Bekezdsalapbettpusa"/>
    <w:rsid w:val="00404B98"/>
  </w:style>
  <w:style w:type="paragraph" w:customStyle="1" w:styleId="ft">
    <w:name w:val="ft"/>
    <w:basedOn w:val="Norml"/>
    <w:rsid w:val="00404B98"/>
    <w:pPr>
      <w:spacing w:before="100" w:beforeAutospacing="1" w:after="100" w:afterAutospacing="1"/>
    </w:pPr>
  </w:style>
  <w:style w:type="character" w:customStyle="1" w:styleId="nutscode">
    <w:name w:val="nutscode"/>
    <w:basedOn w:val="Bekezdsalapbettpusa"/>
    <w:rsid w:val="00404B98"/>
  </w:style>
  <w:style w:type="character" w:customStyle="1" w:styleId="cpvcode">
    <w:name w:val="cpvcode"/>
    <w:basedOn w:val="Bekezdsalapbettpusa"/>
    <w:rsid w:val="00404B98"/>
  </w:style>
  <w:style w:type="paragraph" w:customStyle="1" w:styleId="p">
    <w:name w:val="p"/>
    <w:basedOn w:val="Norml"/>
    <w:rsid w:val="00404B98"/>
    <w:pPr>
      <w:spacing w:before="100" w:beforeAutospacing="1" w:after="100" w:afterAutospacing="1"/>
    </w:pPr>
  </w:style>
  <w:style w:type="character" w:customStyle="1" w:styleId="Lbjegyzet-hivatkozs1">
    <w:name w:val="Lábjegyzet-hivatkozás1"/>
    <w:rsid w:val="00853D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02685">
      <w:bodyDiv w:val="1"/>
      <w:marLeft w:val="0"/>
      <w:marRight w:val="0"/>
      <w:marTop w:val="0"/>
      <w:marBottom w:val="0"/>
      <w:divBdr>
        <w:top w:val="none" w:sz="0" w:space="0" w:color="auto"/>
        <w:left w:val="none" w:sz="0" w:space="0" w:color="auto"/>
        <w:bottom w:val="none" w:sz="0" w:space="0" w:color="auto"/>
        <w:right w:val="none" w:sz="0" w:space="0" w:color="auto"/>
      </w:divBdr>
    </w:div>
    <w:div w:id="121534245">
      <w:bodyDiv w:val="1"/>
      <w:marLeft w:val="0"/>
      <w:marRight w:val="0"/>
      <w:marTop w:val="0"/>
      <w:marBottom w:val="0"/>
      <w:divBdr>
        <w:top w:val="none" w:sz="0" w:space="0" w:color="auto"/>
        <w:left w:val="none" w:sz="0" w:space="0" w:color="auto"/>
        <w:bottom w:val="none" w:sz="0" w:space="0" w:color="auto"/>
        <w:right w:val="none" w:sz="0" w:space="0" w:color="auto"/>
      </w:divBdr>
    </w:div>
    <w:div w:id="159274900">
      <w:bodyDiv w:val="1"/>
      <w:marLeft w:val="0"/>
      <w:marRight w:val="0"/>
      <w:marTop w:val="0"/>
      <w:marBottom w:val="0"/>
      <w:divBdr>
        <w:top w:val="none" w:sz="0" w:space="0" w:color="auto"/>
        <w:left w:val="none" w:sz="0" w:space="0" w:color="auto"/>
        <w:bottom w:val="none" w:sz="0" w:space="0" w:color="auto"/>
        <w:right w:val="none" w:sz="0" w:space="0" w:color="auto"/>
      </w:divBdr>
    </w:div>
    <w:div w:id="176045754">
      <w:bodyDiv w:val="1"/>
      <w:marLeft w:val="0"/>
      <w:marRight w:val="0"/>
      <w:marTop w:val="0"/>
      <w:marBottom w:val="0"/>
      <w:divBdr>
        <w:top w:val="none" w:sz="0" w:space="0" w:color="auto"/>
        <w:left w:val="none" w:sz="0" w:space="0" w:color="auto"/>
        <w:bottom w:val="none" w:sz="0" w:space="0" w:color="auto"/>
        <w:right w:val="none" w:sz="0" w:space="0" w:color="auto"/>
      </w:divBdr>
    </w:div>
    <w:div w:id="243495838">
      <w:bodyDiv w:val="1"/>
      <w:marLeft w:val="0"/>
      <w:marRight w:val="0"/>
      <w:marTop w:val="0"/>
      <w:marBottom w:val="0"/>
      <w:divBdr>
        <w:top w:val="none" w:sz="0" w:space="0" w:color="auto"/>
        <w:left w:val="none" w:sz="0" w:space="0" w:color="auto"/>
        <w:bottom w:val="none" w:sz="0" w:space="0" w:color="auto"/>
        <w:right w:val="none" w:sz="0" w:space="0" w:color="auto"/>
      </w:divBdr>
    </w:div>
    <w:div w:id="306515724">
      <w:bodyDiv w:val="1"/>
      <w:marLeft w:val="0"/>
      <w:marRight w:val="0"/>
      <w:marTop w:val="0"/>
      <w:marBottom w:val="0"/>
      <w:divBdr>
        <w:top w:val="none" w:sz="0" w:space="0" w:color="auto"/>
        <w:left w:val="none" w:sz="0" w:space="0" w:color="auto"/>
        <w:bottom w:val="none" w:sz="0" w:space="0" w:color="auto"/>
        <w:right w:val="none" w:sz="0" w:space="0" w:color="auto"/>
      </w:divBdr>
    </w:div>
    <w:div w:id="393427396">
      <w:bodyDiv w:val="1"/>
      <w:marLeft w:val="0"/>
      <w:marRight w:val="0"/>
      <w:marTop w:val="0"/>
      <w:marBottom w:val="0"/>
      <w:divBdr>
        <w:top w:val="none" w:sz="0" w:space="0" w:color="auto"/>
        <w:left w:val="none" w:sz="0" w:space="0" w:color="auto"/>
        <w:bottom w:val="none" w:sz="0" w:space="0" w:color="auto"/>
        <w:right w:val="none" w:sz="0" w:space="0" w:color="auto"/>
      </w:divBdr>
    </w:div>
    <w:div w:id="405156015">
      <w:bodyDiv w:val="1"/>
      <w:marLeft w:val="0"/>
      <w:marRight w:val="0"/>
      <w:marTop w:val="0"/>
      <w:marBottom w:val="0"/>
      <w:divBdr>
        <w:top w:val="none" w:sz="0" w:space="0" w:color="auto"/>
        <w:left w:val="none" w:sz="0" w:space="0" w:color="auto"/>
        <w:bottom w:val="none" w:sz="0" w:space="0" w:color="auto"/>
        <w:right w:val="none" w:sz="0" w:space="0" w:color="auto"/>
      </w:divBdr>
    </w:div>
    <w:div w:id="502011865">
      <w:bodyDiv w:val="1"/>
      <w:marLeft w:val="0"/>
      <w:marRight w:val="0"/>
      <w:marTop w:val="0"/>
      <w:marBottom w:val="0"/>
      <w:divBdr>
        <w:top w:val="none" w:sz="0" w:space="0" w:color="auto"/>
        <w:left w:val="none" w:sz="0" w:space="0" w:color="auto"/>
        <w:bottom w:val="none" w:sz="0" w:space="0" w:color="auto"/>
        <w:right w:val="none" w:sz="0" w:space="0" w:color="auto"/>
      </w:divBdr>
    </w:div>
    <w:div w:id="509680371">
      <w:bodyDiv w:val="1"/>
      <w:marLeft w:val="0"/>
      <w:marRight w:val="0"/>
      <w:marTop w:val="0"/>
      <w:marBottom w:val="0"/>
      <w:divBdr>
        <w:top w:val="none" w:sz="0" w:space="0" w:color="auto"/>
        <w:left w:val="none" w:sz="0" w:space="0" w:color="auto"/>
        <w:bottom w:val="none" w:sz="0" w:space="0" w:color="auto"/>
        <w:right w:val="none" w:sz="0" w:space="0" w:color="auto"/>
      </w:divBdr>
    </w:div>
    <w:div w:id="569658106">
      <w:bodyDiv w:val="1"/>
      <w:marLeft w:val="0"/>
      <w:marRight w:val="0"/>
      <w:marTop w:val="0"/>
      <w:marBottom w:val="0"/>
      <w:divBdr>
        <w:top w:val="none" w:sz="0" w:space="0" w:color="auto"/>
        <w:left w:val="none" w:sz="0" w:space="0" w:color="auto"/>
        <w:bottom w:val="none" w:sz="0" w:space="0" w:color="auto"/>
        <w:right w:val="none" w:sz="0" w:space="0" w:color="auto"/>
      </w:divBdr>
    </w:div>
    <w:div w:id="603414961">
      <w:bodyDiv w:val="1"/>
      <w:marLeft w:val="0"/>
      <w:marRight w:val="0"/>
      <w:marTop w:val="0"/>
      <w:marBottom w:val="0"/>
      <w:divBdr>
        <w:top w:val="none" w:sz="0" w:space="0" w:color="auto"/>
        <w:left w:val="none" w:sz="0" w:space="0" w:color="auto"/>
        <w:bottom w:val="none" w:sz="0" w:space="0" w:color="auto"/>
        <w:right w:val="none" w:sz="0" w:space="0" w:color="auto"/>
      </w:divBdr>
    </w:div>
    <w:div w:id="616370445">
      <w:bodyDiv w:val="1"/>
      <w:marLeft w:val="0"/>
      <w:marRight w:val="0"/>
      <w:marTop w:val="0"/>
      <w:marBottom w:val="0"/>
      <w:divBdr>
        <w:top w:val="none" w:sz="0" w:space="0" w:color="auto"/>
        <w:left w:val="none" w:sz="0" w:space="0" w:color="auto"/>
        <w:bottom w:val="none" w:sz="0" w:space="0" w:color="auto"/>
        <w:right w:val="none" w:sz="0" w:space="0" w:color="auto"/>
      </w:divBdr>
    </w:div>
    <w:div w:id="716125720">
      <w:bodyDiv w:val="1"/>
      <w:marLeft w:val="0"/>
      <w:marRight w:val="0"/>
      <w:marTop w:val="0"/>
      <w:marBottom w:val="0"/>
      <w:divBdr>
        <w:top w:val="none" w:sz="0" w:space="0" w:color="auto"/>
        <w:left w:val="none" w:sz="0" w:space="0" w:color="auto"/>
        <w:bottom w:val="none" w:sz="0" w:space="0" w:color="auto"/>
        <w:right w:val="none" w:sz="0" w:space="0" w:color="auto"/>
      </w:divBdr>
    </w:div>
    <w:div w:id="871915848">
      <w:bodyDiv w:val="1"/>
      <w:marLeft w:val="0"/>
      <w:marRight w:val="0"/>
      <w:marTop w:val="0"/>
      <w:marBottom w:val="0"/>
      <w:divBdr>
        <w:top w:val="none" w:sz="0" w:space="0" w:color="auto"/>
        <w:left w:val="none" w:sz="0" w:space="0" w:color="auto"/>
        <w:bottom w:val="none" w:sz="0" w:space="0" w:color="auto"/>
        <w:right w:val="none" w:sz="0" w:space="0" w:color="auto"/>
      </w:divBdr>
    </w:div>
    <w:div w:id="931550743">
      <w:bodyDiv w:val="1"/>
      <w:marLeft w:val="0"/>
      <w:marRight w:val="0"/>
      <w:marTop w:val="0"/>
      <w:marBottom w:val="0"/>
      <w:divBdr>
        <w:top w:val="none" w:sz="0" w:space="0" w:color="auto"/>
        <w:left w:val="none" w:sz="0" w:space="0" w:color="auto"/>
        <w:bottom w:val="none" w:sz="0" w:space="0" w:color="auto"/>
        <w:right w:val="none" w:sz="0" w:space="0" w:color="auto"/>
      </w:divBdr>
      <w:divsChild>
        <w:div w:id="270819960">
          <w:marLeft w:val="0"/>
          <w:marRight w:val="0"/>
          <w:marTop w:val="0"/>
          <w:marBottom w:val="0"/>
          <w:divBdr>
            <w:top w:val="none" w:sz="0" w:space="0" w:color="auto"/>
            <w:left w:val="none" w:sz="0" w:space="0" w:color="auto"/>
            <w:bottom w:val="none" w:sz="0" w:space="0" w:color="auto"/>
            <w:right w:val="none" w:sz="0" w:space="0" w:color="auto"/>
          </w:divBdr>
        </w:div>
      </w:divsChild>
    </w:div>
    <w:div w:id="953904672">
      <w:bodyDiv w:val="1"/>
      <w:marLeft w:val="0"/>
      <w:marRight w:val="0"/>
      <w:marTop w:val="0"/>
      <w:marBottom w:val="0"/>
      <w:divBdr>
        <w:top w:val="none" w:sz="0" w:space="0" w:color="auto"/>
        <w:left w:val="none" w:sz="0" w:space="0" w:color="auto"/>
        <w:bottom w:val="none" w:sz="0" w:space="0" w:color="auto"/>
        <w:right w:val="none" w:sz="0" w:space="0" w:color="auto"/>
      </w:divBdr>
    </w:div>
    <w:div w:id="1034158466">
      <w:marLeft w:val="0"/>
      <w:marRight w:val="0"/>
      <w:marTop w:val="0"/>
      <w:marBottom w:val="0"/>
      <w:divBdr>
        <w:top w:val="none" w:sz="0" w:space="0" w:color="auto"/>
        <w:left w:val="none" w:sz="0" w:space="0" w:color="auto"/>
        <w:bottom w:val="none" w:sz="0" w:space="0" w:color="auto"/>
        <w:right w:val="none" w:sz="0" w:space="0" w:color="auto"/>
      </w:divBdr>
    </w:div>
    <w:div w:id="1034158467">
      <w:marLeft w:val="0"/>
      <w:marRight w:val="0"/>
      <w:marTop w:val="0"/>
      <w:marBottom w:val="0"/>
      <w:divBdr>
        <w:top w:val="none" w:sz="0" w:space="0" w:color="auto"/>
        <w:left w:val="none" w:sz="0" w:space="0" w:color="auto"/>
        <w:bottom w:val="none" w:sz="0" w:space="0" w:color="auto"/>
        <w:right w:val="none" w:sz="0" w:space="0" w:color="auto"/>
      </w:divBdr>
    </w:div>
    <w:div w:id="1034158468">
      <w:marLeft w:val="0"/>
      <w:marRight w:val="0"/>
      <w:marTop w:val="0"/>
      <w:marBottom w:val="0"/>
      <w:divBdr>
        <w:top w:val="none" w:sz="0" w:space="0" w:color="auto"/>
        <w:left w:val="none" w:sz="0" w:space="0" w:color="auto"/>
        <w:bottom w:val="none" w:sz="0" w:space="0" w:color="auto"/>
        <w:right w:val="none" w:sz="0" w:space="0" w:color="auto"/>
      </w:divBdr>
      <w:divsChild>
        <w:div w:id="1034158471">
          <w:marLeft w:val="0"/>
          <w:marRight w:val="0"/>
          <w:marTop w:val="0"/>
          <w:marBottom w:val="0"/>
          <w:divBdr>
            <w:top w:val="none" w:sz="0" w:space="0" w:color="auto"/>
            <w:left w:val="none" w:sz="0" w:space="0" w:color="auto"/>
            <w:bottom w:val="none" w:sz="0" w:space="0" w:color="auto"/>
            <w:right w:val="none" w:sz="0" w:space="0" w:color="auto"/>
          </w:divBdr>
        </w:div>
        <w:div w:id="1034158472">
          <w:marLeft w:val="0"/>
          <w:marRight w:val="0"/>
          <w:marTop w:val="0"/>
          <w:marBottom w:val="0"/>
          <w:divBdr>
            <w:top w:val="none" w:sz="0" w:space="0" w:color="auto"/>
            <w:left w:val="none" w:sz="0" w:space="0" w:color="auto"/>
            <w:bottom w:val="none" w:sz="0" w:space="0" w:color="auto"/>
            <w:right w:val="none" w:sz="0" w:space="0" w:color="auto"/>
          </w:divBdr>
        </w:div>
      </w:divsChild>
    </w:div>
    <w:div w:id="1034158469">
      <w:marLeft w:val="0"/>
      <w:marRight w:val="0"/>
      <w:marTop w:val="0"/>
      <w:marBottom w:val="0"/>
      <w:divBdr>
        <w:top w:val="none" w:sz="0" w:space="0" w:color="auto"/>
        <w:left w:val="none" w:sz="0" w:space="0" w:color="auto"/>
        <w:bottom w:val="none" w:sz="0" w:space="0" w:color="auto"/>
        <w:right w:val="none" w:sz="0" w:space="0" w:color="auto"/>
      </w:divBdr>
    </w:div>
    <w:div w:id="1034158470">
      <w:marLeft w:val="0"/>
      <w:marRight w:val="0"/>
      <w:marTop w:val="0"/>
      <w:marBottom w:val="0"/>
      <w:divBdr>
        <w:top w:val="none" w:sz="0" w:space="0" w:color="auto"/>
        <w:left w:val="none" w:sz="0" w:space="0" w:color="auto"/>
        <w:bottom w:val="none" w:sz="0" w:space="0" w:color="auto"/>
        <w:right w:val="none" w:sz="0" w:space="0" w:color="auto"/>
      </w:divBdr>
    </w:div>
    <w:div w:id="1034158473">
      <w:marLeft w:val="0"/>
      <w:marRight w:val="0"/>
      <w:marTop w:val="0"/>
      <w:marBottom w:val="0"/>
      <w:divBdr>
        <w:top w:val="none" w:sz="0" w:space="0" w:color="auto"/>
        <w:left w:val="none" w:sz="0" w:space="0" w:color="auto"/>
        <w:bottom w:val="none" w:sz="0" w:space="0" w:color="auto"/>
        <w:right w:val="none" w:sz="0" w:space="0" w:color="auto"/>
      </w:divBdr>
    </w:div>
    <w:div w:id="1034158474">
      <w:marLeft w:val="0"/>
      <w:marRight w:val="0"/>
      <w:marTop w:val="0"/>
      <w:marBottom w:val="0"/>
      <w:divBdr>
        <w:top w:val="none" w:sz="0" w:space="0" w:color="auto"/>
        <w:left w:val="none" w:sz="0" w:space="0" w:color="auto"/>
        <w:bottom w:val="none" w:sz="0" w:space="0" w:color="auto"/>
        <w:right w:val="none" w:sz="0" w:space="0" w:color="auto"/>
      </w:divBdr>
    </w:div>
    <w:div w:id="1034158475">
      <w:marLeft w:val="0"/>
      <w:marRight w:val="0"/>
      <w:marTop w:val="0"/>
      <w:marBottom w:val="0"/>
      <w:divBdr>
        <w:top w:val="none" w:sz="0" w:space="0" w:color="auto"/>
        <w:left w:val="none" w:sz="0" w:space="0" w:color="auto"/>
        <w:bottom w:val="none" w:sz="0" w:space="0" w:color="auto"/>
        <w:right w:val="none" w:sz="0" w:space="0" w:color="auto"/>
      </w:divBdr>
    </w:div>
    <w:div w:id="1034158476">
      <w:marLeft w:val="0"/>
      <w:marRight w:val="0"/>
      <w:marTop w:val="0"/>
      <w:marBottom w:val="0"/>
      <w:divBdr>
        <w:top w:val="none" w:sz="0" w:space="0" w:color="auto"/>
        <w:left w:val="none" w:sz="0" w:space="0" w:color="auto"/>
        <w:bottom w:val="none" w:sz="0" w:space="0" w:color="auto"/>
        <w:right w:val="none" w:sz="0" w:space="0" w:color="auto"/>
      </w:divBdr>
    </w:div>
    <w:div w:id="1034158477">
      <w:marLeft w:val="0"/>
      <w:marRight w:val="0"/>
      <w:marTop w:val="0"/>
      <w:marBottom w:val="0"/>
      <w:divBdr>
        <w:top w:val="none" w:sz="0" w:space="0" w:color="auto"/>
        <w:left w:val="none" w:sz="0" w:space="0" w:color="auto"/>
        <w:bottom w:val="none" w:sz="0" w:space="0" w:color="auto"/>
        <w:right w:val="none" w:sz="0" w:space="0" w:color="auto"/>
      </w:divBdr>
    </w:div>
    <w:div w:id="1034158478">
      <w:marLeft w:val="0"/>
      <w:marRight w:val="0"/>
      <w:marTop w:val="0"/>
      <w:marBottom w:val="0"/>
      <w:divBdr>
        <w:top w:val="none" w:sz="0" w:space="0" w:color="auto"/>
        <w:left w:val="none" w:sz="0" w:space="0" w:color="auto"/>
        <w:bottom w:val="none" w:sz="0" w:space="0" w:color="auto"/>
        <w:right w:val="none" w:sz="0" w:space="0" w:color="auto"/>
      </w:divBdr>
    </w:div>
    <w:div w:id="1067655311">
      <w:bodyDiv w:val="1"/>
      <w:marLeft w:val="0"/>
      <w:marRight w:val="0"/>
      <w:marTop w:val="0"/>
      <w:marBottom w:val="0"/>
      <w:divBdr>
        <w:top w:val="none" w:sz="0" w:space="0" w:color="auto"/>
        <w:left w:val="none" w:sz="0" w:space="0" w:color="auto"/>
        <w:bottom w:val="none" w:sz="0" w:space="0" w:color="auto"/>
        <w:right w:val="none" w:sz="0" w:space="0" w:color="auto"/>
      </w:divBdr>
    </w:div>
    <w:div w:id="1191916188">
      <w:bodyDiv w:val="1"/>
      <w:marLeft w:val="0"/>
      <w:marRight w:val="0"/>
      <w:marTop w:val="0"/>
      <w:marBottom w:val="0"/>
      <w:divBdr>
        <w:top w:val="none" w:sz="0" w:space="0" w:color="auto"/>
        <w:left w:val="none" w:sz="0" w:space="0" w:color="auto"/>
        <w:bottom w:val="none" w:sz="0" w:space="0" w:color="auto"/>
        <w:right w:val="none" w:sz="0" w:space="0" w:color="auto"/>
      </w:divBdr>
    </w:div>
    <w:div w:id="1276861783">
      <w:bodyDiv w:val="1"/>
      <w:marLeft w:val="0"/>
      <w:marRight w:val="0"/>
      <w:marTop w:val="0"/>
      <w:marBottom w:val="0"/>
      <w:divBdr>
        <w:top w:val="none" w:sz="0" w:space="0" w:color="auto"/>
        <w:left w:val="none" w:sz="0" w:space="0" w:color="auto"/>
        <w:bottom w:val="none" w:sz="0" w:space="0" w:color="auto"/>
        <w:right w:val="none" w:sz="0" w:space="0" w:color="auto"/>
      </w:divBdr>
    </w:div>
    <w:div w:id="1537112494">
      <w:bodyDiv w:val="1"/>
      <w:marLeft w:val="0"/>
      <w:marRight w:val="0"/>
      <w:marTop w:val="0"/>
      <w:marBottom w:val="0"/>
      <w:divBdr>
        <w:top w:val="none" w:sz="0" w:space="0" w:color="auto"/>
        <w:left w:val="none" w:sz="0" w:space="0" w:color="auto"/>
        <w:bottom w:val="none" w:sz="0" w:space="0" w:color="auto"/>
        <w:right w:val="none" w:sz="0" w:space="0" w:color="auto"/>
      </w:divBdr>
    </w:div>
    <w:div w:id="1553882494">
      <w:bodyDiv w:val="1"/>
      <w:marLeft w:val="0"/>
      <w:marRight w:val="0"/>
      <w:marTop w:val="0"/>
      <w:marBottom w:val="0"/>
      <w:divBdr>
        <w:top w:val="none" w:sz="0" w:space="0" w:color="auto"/>
        <w:left w:val="none" w:sz="0" w:space="0" w:color="auto"/>
        <w:bottom w:val="none" w:sz="0" w:space="0" w:color="auto"/>
        <w:right w:val="none" w:sz="0" w:space="0" w:color="auto"/>
      </w:divBdr>
    </w:div>
    <w:div w:id="1570572307">
      <w:bodyDiv w:val="1"/>
      <w:marLeft w:val="0"/>
      <w:marRight w:val="0"/>
      <w:marTop w:val="0"/>
      <w:marBottom w:val="0"/>
      <w:divBdr>
        <w:top w:val="none" w:sz="0" w:space="0" w:color="auto"/>
        <w:left w:val="none" w:sz="0" w:space="0" w:color="auto"/>
        <w:bottom w:val="none" w:sz="0" w:space="0" w:color="auto"/>
        <w:right w:val="none" w:sz="0" w:space="0" w:color="auto"/>
      </w:divBdr>
    </w:div>
    <w:div w:id="1623267228">
      <w:bodyDiv w:val="1"/>
      <w:marLeft w:val="0"/>
      <w:marRight w:val="0"/>
      <w:marTop w:val="0"/>
      <w:marBottom w:val="0"/>
      <w:divBdr>
        <w:top w:val="none" w:sz="0" w:space="0" w:color="auto"/>
        <w:left w:val="none" w:sz="0" w:space="0" w:color="auto"/>
        <w:bottom w:val="none" w:sz="0" w:space="0" w:color="auto"/>
        <w:right w:val="none" w:sz="0" w:space="0" w:color="auto"/>
      </w:divBdr>
    </w:div>
    <w:div w:id="1750466839">
      <w:bodyDiv w:val="1"/>
      <w:marLeft w:val="0"/>
      <w:marRight w:val="0"/>
      <w:marTop w:val="0"/>
      <w:marBottom w:val="0"/>
      <w:divBdr>
        <w:top w:val="none" w:sz="0" w:space="0" w:color="auto"/>
        <w:left w:val="none" w:sz="0" w:space="0" w:color="auto"/>
        <w:bottom w:val="none" w:sz="0" w:space="0" w:color="auto"/>
        <w:right w:val="none" w:sz="0" w:space="0" w:color="auto"/>
      </w:divBdr>
    </w:div>
    <w:div w:id="1798182982">
      <w:bodyDiv w:val="1"/>
      <w:marLeft w:val="0"/>
      <w:marRight w:val="0"/>
      <w:marTop w:val="0"/>
      <w:marBottom w:val="0"/>
      <w:divBdr>
        <w:top w:val="none" w:sz="0" w:space="0" w:color="auto"/>
        <w:left w:val="none" w:sz="0" w:space="0" w:color="auto"/>
        <w:bottom w:val="none" w:sz="0" w:space="0" w:color="auto"/>
        <w:right w:val="none" w:sz="0" w:space="0" w:color="auto"/>
      </w:divBdr>
    </w:div>
    <w:div w:id="1886405984">
      <w:bodyDiv w:val="1"/>
      <w:marLeft w:val="0"/>
      <w:marRight w:val="0"/>
      <w:marTop w:val="0"/>
      <w:marBottom w:val="0"/>
      <w:divBdr>
        <w:top w:val="none" w:sz="0" w:space="0" w:color="auto"/>
        <w:left w:val="none" w:sz="0" w:space="0" w:color="auto"/>
        <w:bottom w:val="none" w:sz="0" w:space="0" w:color="auto"/>
        <w:right w:val="none" w:sz="0" w:space="0" w:color="auto"/>
      </w:divBdr>
    </w:div>
    <w:div w:id="1898515472">
      <w:bodyDiv w:val="1"/>
      <w:marLeft w:val="0"/>
      <w:marRight w:val="0"/>
      <w:marTop w:val="0"/>
      <w:marBottom w:val="0"/>
      <w:divBdr>
        <w:top w:val="none" w:sz="0" w:space="0" w:color="auto"/>
        <w:left w:val="none" w:sz="0" w:space="0" w:color="auto"/>
        <w:bottom w:val="none" w:sz="0" w:space="0" w:color="auto"/>
        <w:right w:val="none" w:sz="0" w:space="0" w:color="auto"/>
      </w:divBdr>
    </w:div>
    <w:div w:id="1963608143">
      <w:bodyDiv w:val="1"/>
      <w:marLeft w:val="0"/>
      <w:marRight w:val="0"/>
      <w:marTop w:val="0"/>
      <w:marBottom w:val="0"/>
      <w:divBdr>
        <w:top w:val="none" w:sz="0" w:space="0" w:color="auto"/>
        <w:left w:val="none" w:sz="0" w:space="0" w:color="auto"/>
        <w:bottom w:val="none" w:sz="0" w:space="0" w:color="auto"/>
        <w:right w:val="none" w:sz="0" w:space="0" w:color="auto"/>
      </w:divBdr>
    </w:div>
    <w:div w:id="1963610889">
      <w:bodyDiv w:val="1"/>
      <w:marLeft w:val="0"/>
      <w:marRight w:val="0"/>
      <w:marTop w:val="0"/>
      <w:marBottom w:val="0"/>
      <w:divBdr>
        <w:top w:val="none" w:sz="0" w:space="0" w:color="auto"/>
        <w:left w:val="none" w:sz="0" w:space="0" w:color="auto"/>
        <w:bottom w:val="none" w:sz="0" w:space="0" w:color="auto"/>
        <w:right w:val="none" w:sz="0" w:space="0" w:color="auto"/>
      </w:divBdr>
      <w:divsChild>
        <w:div w:id="1921479102">
          <w:marLeft w:val="0"/>
          <w:marRight w:val="0"/>
          <w:marTop w:val="0"/>
          <w:marBottom w:val="0"/>
          <w:divBdr>
            <w:top w:val="none" w:sz="0" w:space="0" w:color="auto"/>
            <w:left w:val="none" w:sz="0" w:space="0" w:color="auto"/>
            <w:bottom w:val="single" w:sz="12" w:space="0" w:color="000033"/>
            <w:right w:val="none" w:sz="0" w:space="0" w:color="auto"/>
          </w:divBdr>
        </w:div>
        <w:div w:id="52630592">
          <w:marLeft w:val="0"/>
          <w:marRight w:val="0"/>
          <w:marTop w:val="0"/>
          <w:marBottom w:val="0"/>
          <w:divBdr>
            <w:top w:val="none" w:sz="0" w:space="0" w:color="auto"/>
            <w:left w:val="none" w:sz="0" w:space="0" w:color="auto"/>
            <w:bottom w:val="none" w:sz="0" w:space="0" w:color="auto"/>
            <w:right w:val="none" w:sz="0" w:space="0" w:color="auto"/>
          </w:divBdr>
          <w:divsChild>
            <w:div w:id="102503680">
              <w:marLeft w:val="0"/>
              <w:marRight w:val="0"/>
              <w:marTop w:val="150"/>
              <w:marBottom w:val="150"/>
              <w:divBdr>
                <w:top w:val="none" w:sz="0" w:space="0" w:color="auto"/>
                <w:left w:val="none" w:sz="0" w:space="0" w:color="auto"/>
                <w:bottom w:val="none" w:sz="0" w:space="0" w:color="auto"/>
                <w:right w:val="none" w:sz="0" w:space="0" w:color="auto"/>
              </w:divBdr>
              <w:divsChild>
                <w:div w:id="473184261">
                  <w:marLeft w:val="300"/>
                  <w:marRight w:val="0"/>
                  <w:marTop w:val="75"/>
                  <w:marBottom w:val="0"/>
                  <w:divBdr>
                    <w:top w:val="none" w:sz="0" w:space="0" w:color="auto"/>
                    <w:left w:val="none" w:sz="0" w:space="0" w:color="auto"/>
                    <w:bottom w:val="none" w:sz="0" w:space="0" w:color="auto"/>
                    <w:right w:val="none" w:sz="0" w:space="0" w:color="auto"/>
                  </w:divBdr>
                  <w:divsChild>
                    <w:div w:id="2083402453">
                      <w:marLeft w:val="750"/>
                      <w:marRight w:val="0"/>
                      <w:marTop w:val="0"/>
                      <w:marBottom w:val="0"/>
                      <w:divBdr>
                        <w:top w:val="none" w:sz="0" w:space="0" w:color="auto"/>
                        <w:left w:val="none" w:sz="0" w:space="0" w:color="auto"/>
                        <w:bottom w:val="none" w:sz="0" w:space="0" w:color="auto"/>
                        <w:right w:val="none" w:sz="0" w:space="0" w:color="auto"/>
                      </w:divBdr>
                    </w:div>
                  </w:divsChild>
                </w:div>
                <w:div w:id="1190025980">
                  <w:marLeft w:val="300"/>
                  <w:marRight w:val="0"/>
                  <w:marTop w:val="75"/>
                  <w:marBottom w:val="0"/>
                  <w:divBdr>
                    <w:top w:val="none" w:sz="0" w:space="0" w:color="auto"/>
                    <w:left w:val="none" w:sz="0" w:space="0" w:color="auto"/>
                    <w:bottom w:val="none" w:sz="0" w:space="0" w:color="auto"/>
                    <w:right w:val="none" w:sz="0" w:space="0" w:color="auto"/>
                  </w:divBdr>
                  <w:divsChild>
                    <w:div w:id="919948539">
                      <w:marLeft w:val="750"/>
                      <w:marRight w:val="0"/>
                      <w:marTop w:val="0"/>
                      <w:marBottom w:val="0"/>
                      <w:divBdr>
                        <w:top w:val="none" w:sz="0" w:space="0" w:color="auto"/>
                        <w:left w:val="none" w:sz="0" w:space="0" w:color="auto"/>
                        <w:bottom w:val="none" w:sz="0" w:space="0" w:color="auto"/>
                        <w:right w:val="none" w:sz="0" w:space="0" w:color="auto"/>
                      </w:divBdr>
                    </w:div>
                  </w:divsChild>
                </w:div>
                <w:div w:id="1322123708">
                  <w:marLeft w:val="300"/>
                  <w:marRight w:val="0"/>
                  <w:marTop w:val="75"/>
                  <w:marBottom w:val="0"/>
                  <w:divBdr>
                    <w:top w:val="none" w:sz="0" w:space="0" w:color="auto"/>
                    <w:left w:val="none" w:sz="0" w:space="0" w:color="auto"/>
                    <w:bottom w:val="none" w:sz="0" w:space="0" w:color="auto"/>
                    <w:right w:val="none" w:sz="0" w:space="0" w:color="auto"/>
                  </w:divBdr>
                  <w:divsChild>
                    <w:div w:id="328020857">
                      <w:marLeft w:val="750"/>
                      <w:marRight w:val="0"/>
                      <w:marTop w:val="0"/>
                      <w:marBottom w:val="0"/>
                      <w:divBdr>
                        <w:top w:val="none" w:sz="0" w:space="0" w:color="auto"/>
                        <w:left w:val="none" w:sz="0" w:space="0" w:color="auto"/>
                        <w:bottom w:val="none" w:sz="0" w:space="0" w:color="auto"/>
                        <w:right w:val="none" w:sz="0" w:space="0" w:color="auto"/>
                      </w:divBdr>
                    </w:div>
                  </w:divsChild>
                </w:div>
                <w:div w:id="318114116">
                  <w:marLeft w:val="300"/>
                  <w:marRight w:val="0"/>
                  <w:marTop w:val="75"/>
                  <w:marBottom w:val="0"/>
                  <w:divBdr>
                    <w:top w:val="none" w:sz="0" w:space="0" w:color="auto"/>
                    <w:left w:val="none" w:sz="0" w:space="0" w:color="auto"/>
                    <w:bottom w:val="none" w:sz="0" w:space="0" w:color="auto"/>
                    <w:right w:val="none" w:sz="0" w:space="0" w:color="auto"/>
                  </w:divBdr>
                  <w:divsChild>
                    <w:div w:id="4290812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78933847">
              <w:marLeft w:val="0"/>
              <w:marRight w:val="0"/>
              <w:marTop w:val="150"/>
              <w:marBottom w:val="150"/>
              <w:divBdr>
                <w:top w:val="none" w:sz="0" w:space="0" w:color="auto"/>
                <w:left w:val="none" w:sz="0" w:space="0" w:color="auto"/>
                <w:bottom w:val="none" w:sz="0" w:space="0" w:color="auto"/>
                <w:right w:val="none" w:sz="0" w:space="0" w:color="auto"/>
              </w:divBdr>
              <w:divsChild>
                <w:div w:id="792099162">
                  <w:marLeft w:val="300"/>
                  <w:marRight w:val="0"/>
                  <w:marTop w:val="75"/>
                  <w:marBottom w:val="0"/>
                  <w:divBdr>
                    <w:top w:val="none" w:sz="0" w:space="0" w:color="auto"/>
                    <w:left w:val="none" w:sz="0" w:space="0" w:color="auto"/>
                    <w:bottom w:val="none" w:sz="0" w:space="0" w:color="auto"/>
                    <w:right w:val="none" w:sz="0" w:space="0" w:color="auto"/>
                  </w:divBdr>
                </w:div>
                <w:div w:id="1115713186">
                  <w:marLeft w:val="300"/>
                  <w:marRight w:val="0"/>
                  <w:marTop w:val="75"/>
                  <w:marBottom w:val="0"/>
                  <w:divBdr>
                    <w:top w:val="none" w:sz="0" w:space="0" w:color="auto"/>
                    <w:left w:val="none" w:sz="0" w:space="0" w:color="auto"/>
                    <w:bottom w:val="none" w:sz="0" w:space="0" w:color="auto"/>
                    <w:right w:val="none" w:sz="0" w:space="0" w:color="auto"/>
                  </w:divBdr>
                  <w:divsChild>
                    <w:div w:id="380633960">
                      <w:marLeft w:val="750"/>
                      <w:marRight w:val="0"/>
                      <w:marTop w:val="0"/>
                      <w:marBottom w:val="0"/>
                      <w:divBdr>
                        <w:top w:val="none" w:sz="0" w:space="0" w:color="auto"/>
                        <w:left w:val="none" w:sz="0" w:space="0" w:color="auto"/>
                        <w:bottom w:val="none" w:sz="0" w:space="0" w:color="auto"/>
                        <w:right w:val="none" w:sz="0" w:space="0" w:color="auto"/>
                      </w:divBdr>
                    </w:div>
                  </w:divsChild>
                </w:div>
                <w:div w:id="2059090628">
                  <w:marLeft w:val="300"/>
                  <w:marRight w:val="0"/>
                  <w:marTop w:val="75"/>
                  <w:marBottom w:val="0"/>
                  <w:divBdr>
                    <w:top w:val="none" w:sz="0" w:space="0" w:color="auto"/>
                    <w:left w:val="none" w:sz="0" w:space="0" w:color="auto"/>
                    <w:bottom w:val="none" w:sz="0" w:space="0" w:color="auto"/>
                    <w:right w:val="none" w:sz="0" w:space="0" w:color="auto"/>
                  </w:divBdr>
                  <w:divsChild>
                    <w:div w:id="1978682657">
                      <w:marLeft w:val="750"/>
                      <w:marRight w:val="0"/>
                      <w:marTop w:val="0"/>
                      <w:marBottom w:val="0"/>
                      <w:divBdr>
                        <w:top w:val="none" w:sz="0" w:space="0" w:color="auto"/>
                        <w:left w:val="none" w:sz="0" w:space="0" w:color="auto"/>
                        <w:bottom w:val="none" w:sz="0" w:space="0" w:color="auto"/>
                        <w:right w:val="none" w:sz="0" w:space="0" w:color="auto"/>
                      </w:divBdr>
                    </w:div>
                  </w:divsChild>
                </w:div>
                <w:div w:id="678390004">
                  <w:marLeft w:val="300"/>
                  <w:marRight w:val="0"/>
                  <w:marTop w:val="75"/>
                  <w:marBottom w:val="0"/>
                  <w:divBdr>
                    <w:top w:val="none" w:sz="0" w:space="0" w:color="auto"/>
                    <w:left w:val="none" w:sz="0" w:space="0" w:color="auto"/>
                    <w:bottom w:val="none" w:sz="0" w:space="0" w:color="auto"/>
                    <w:right w:val="none" w:sz="0" w:space="0" w:color="auto"/>
                  </w:divBdr>
                  <w:divsChild>
                    <w:div w:id="2121219014">
                      <w:marLeft w:val="750"/>
                      <w:marRight w:val="0"/>
                      <w:marTop w:val="0"/>
                      <w:marBottom w:val="0"/>
                      <w:divBdr>
                        <w:top w:val="none" w:sz="0" w:space="0" w:color="auto"/>
                        <w:left w:val="none" w:sz="0" w:space="0" w:color="auto"/>
                        <w:bottom w:val="none" w:sz="0" w:space="0" w:color="auto"/>
                        <w:right w:val="none" w:sz="0" w:space="0" w:color="auto"/>
                      </w:divBdr>
                    </w:div>
                  </w:divsChild>
                </w:div>
                <w:div w:id="2110739147">
                  <w:marLeft w:val="300"/>
                  <w:marRight w:val="0"/>
                  <w:marTop w:val="75"/>
                  <w:marBottom w:val="0"/>
                  <w:divBdr>
                    <w:top w:val="none" w:sz="0" w:space="0" w:color="auto"/>
                    <w:left w:val="none" w:sz="0" w:space="0" w:color="auto"/>
                    <w:bottom w:val="none" w:sz="0" w:space="0" w:color="auto"/>
                    <w:right w:val="none" w:sz="0" w:space="0" w:color="auto"/>
                  </w:divBdr>
                </w:div>
                <w:div w:id="920455285">
                  <w:marLeft w:val="300"/>
                  <w:marRight w:val="0"/>
                  <w:marTop w:val="75"/>
                  <w:marBottom w:val="0"/>
                  <w:divBdr>
                    <w:top w:val="none" w:sz="0" w:space="0" w:color="auto"/>
                    <w:left w:val="none" w:sz="0" w:space="0" w:color="auto"/>
                    <w:bottom w:val="none" w:sz="0" w:space="0" w:color="auto"/>
                    <w:right w:val="none" w:sz="0" w:space="0" w:color="auto"/>
                  </w:divBdr>
                  <w:divsChild>
                    <w:div w:id="1501114386">
                      <w:marLeft w:val="750"/>
                      <w:marRight w:val="0"/>
                      <w:marTop w:val="0"/>
                      <w:marBottom w:val="0"/>
                      <w:divBdr>
                        <w:top w:val="none" w:sz="0" w:space="0" w:color="auto"/>
                        <w:left w:val="none" w:sz="0" w:space="0" w:color="auto"/>
                        <w:bottom w:val="none" w:sz="0" w:space="0" w:color="auto"/>
                        <w:right w:val="none" w:sz="0" w:space="0" w:color="auto"/>
                      </w:divBdr>
                    </w:div>
                  </w:divsChild>
                </w:div>
                <w:div w:id="1047029779">
                  <w:marLeft w:val="300"/>
                  <w:marRight w:val="0"/>
                  <w:marTop w:val="75"/>
                  <w:marBottom w:val="0"/>
                  <w:divBdr>
                    <w:top w:val="none" w:sz="0" w:space="0" w:color="auto"/>
                    <w:left w:val="none" w:sz="0" w:space="0" w:color="auto"/>
                    <w:bottom w:val="none" w:sz="0" w:space="0" w:color="auto"/>
                    <w:right w:val="none" w:sz="0" w:space="0" w:color="auto"/>
                  </w:divBdr>
                  <w:divsChild>
                    <w:div w:id="1901599781">
                      <w:marLeft w:val="750"/>
                      <w:marRight w:val="0"/>
                      <w:marTop w:val="0"/>
                      <w:marBottom w:val="0"/>
                      <w:divBdr>
                        <w:top w:val="none" w:sz="0" w:space="0" w:color="auto"/>
                        <w:left w:val="none" w:sz="0" w:space="0" w:color="auto"/>
                        <w:bottom w:val="none" w:sz="0" w:space="0" w:color="auto"/>
                        <w:right w:val="none" w:sz="0" w:space="0" w:color="auto"/>
                      </w:divBdr>
                    </w:div>
                  </w:divsChild>
                </w:div>
                <w:div w:id="1685478770">
                  <w:marLeft w:val="300"/>
                  <w:marRight w:val="0"/>
                  <w:marTop w:val="75"/>
                  <w:marBottom w:val="0"/>
                  <w:divBdr>
                    <w:top w:val="none" w:sz="0" w:space="0" w:color="auto"/>
                    <w:left w:val="none" w:sz="0" w:space="0" w:color="auto"/>
                    <w:bottom w:val="none" w:sz="0" w:space="0" w:color="auto"/>
                    <w:right w:val="none" w:sz="0" w:space="0" w:color="auto"/>
                  </w:divBdr>
                  <w:divsChild>
                    <w:div w:id="1305239848">
                      <w:marLeft w:val="750"/>
                      <w:marRight w:val="0"/>
                      <w:marTop w:val="0"/>
                      <w:marBottom w:val="0"/>
                      <w:divBdr>
                        <w:top w:val="none" w:sz="0" w:space="0" w:color="auto"/>
                        <w:left w:val="none" w:sz="0" w:space="0" w:color="auto"/>
                        <w:bottom w:val="none" w:sz="0" w:space="0" w:color="auto"/>
                        <w:right w:val="none" w:sz="0" w:space="0" w:color="auto"/>
                      </w:divBdr>
                    </w:div>
                  </w:divsChild>
                </w:div>
                <w:div w:id="1027802545">
                  <w:marLeft w:val="300"/>
                  <w:marRight w:val="0"/>
                  <w:marTop w:val="75"/>
                  <w:marBottom w:val="0"/>
                  <w:divBdr>
                    <w:top w:val="none" w:sz="0" w:space="0" w:color="auto"/>
                    <w:left w:val="none" w:sz="0" w:space="0" w:color="auto"/>
                    <w:bottom w:val="none" w:sz="0" w:space="0" w:color="auto"/>
                    <w:right w:val="none" w:sz="0" w:space="0" w:color="auto"/>
                  </w:divBdr>
                  <w:divsChild>
                    <w:div w:id="1904828187">
                      <w:marLeft w:val="750"/>
                      <w:marRight w:val="0"/>
                      <w:marTop w:val="0"/>
                      <w:marBottom w:val="0"/>
                      <w:divBdr>
                        <w:top w:val="none" w:sz="0" w:space="0" w:color="auto"/>
                        <w:left w:val="none" w:sz="0" w:space="0" w:color="auto"/>
                        <w:bottom w:val="none" w:sz="0" w:space="0" w:color="auto"/>
                        <w:right w:val="none" w:sz="0" w:space="0" w:color="auto"/>
                      </w:divBdr>
                    </w:div>
                  </w:divsChild>
                </w:div>
                <w:div w:id="931664477">
                  <w:marLeft w:val="300"/>
                  <w:marRight w:val="0"/>
                  <w:marTop w:val="75"/>
                  <w:marBottom w:val="0"/>
                  <w:divBdr>
                    <w:top w:val="none" w:sz="0" w:space="0" w:color="auto"/>
                    <w:left w:val="none" w:sz="0" w:space="0" w:color="auto"/>
                    <w:bottom w:val="none" w:sz="0" w:space="0" w:color="auto"/>
                    <w:right w:val="none" w:sz="0" w:space="0" w:color="auto"/>
                  </w:divBdr>
                  <w:divsChild>
                    <w:div w:id="1343238666">
                      <w:marLeft w:val="750"/>
                      <w:marRight w:val="0"/>
                      <w:marTop w:val="0"/>
                      <w:marBottom w:val="0"/>
                      <w:divBdr>
                        <w:top w:val="none" w:sz="0" w:space="0" w:color="auto"/>
                        <w:left w:val="none" w:sz="0" w:space="0" w:color="auto"/>
                        <w:bottom w:val="none" w:sz="0" w:space="0" w:color="auto"/>
                        <w:right w:val="none" w:sz="0" w:space="0" w:color="auto"/>
                      </w:divBdr>
                    </w:div>
                  </w:divsChild>
                </w:div>
                <w:div w:id="2064939242">
                  <w:marLeft w:val="300"/>
                  <w:marRight w:val="0"/>
                  <w:marTop w:val="75"/>
                  <w:marBottom w:val="0"/>
                  <w:divBdr>
                    <w:top w:val="none" w:sz="0" w:space="0" w:color="auto"/>
                    <w:left w:val="none" w:sz="0" w:space="0" w:color="auto"/>
                    <w:bottom w:val="none" w:sz="0" w:space="0" w:color="auto"/>
                    <w:right w:val="none" w:sz="0" w:space="0" w:color="auto"/>
                  </w:divBdr>
                </w:div>
                <w:div w:id="985162249">
                  <w:marLeft w:val="300"/>
                  <w:marRight w:val="0"/>
                  <w:marTop w:val="75"/>
                  <w:marBottom w:val="0"/>
                  <w:divBdr>
                    <w:top w:val="none" w:sz="0" w:space="0" w:color="auto"/>
                    <w:left w:val="none" w:sz="0" w:space="0" w:color="auto"/>
                    <w:bottom w:val="none" w:sz="0" w:space="0" w:color="auto"/>
                    <w:right w:val="none" w:sz="0" w:space="0" w:color="auto"/>
                  </w:divBdr>
                  <w:divsChild>
                    <w:div w:id="1743141847">
                      <w:marLeft w:val="750"/>
                      <w:marRight w:val="0"/>
                      <w:marTop w:val="0"/>
                      <w:marBottom w:val="0"/>
                      <w:divBdr>
                        <w:top w:val="none" w:sz="0" w:space="0" w:color="auto"/>
                        <w:left w:val="none" w:sz="0" w:space="0" w:color="auto"/>
                        <w:bottom w:val="none" w:sz="0" w:space="0" w:color="auto"/>
                        <w:right w:val="none" w:sz="0" w:space="0" w:color="auto"/>
                      </w:divBdr>
                    </w:div>
                  </w:divsChild>
                </w:div>
                <w:div w:id="1041131977">
                  <w:marLeft w:val="300"/>
                  <w:marRight w:val="0"/>
                  <w:marTop w:val="75"/>
                  <w:marBottom w:val="0"/>
                  <w:divBdr>
                    <w:top w:val="none" w:sz="0" w:space="0" w:color="auto"/>
                    <w:left w:val="none" w:sz="0" w:space="0" w:color="auto"/>
                    <w:bottom w:val="none" w:sz="0" w:space="0" w:color="auto"/>
                    <w:right w:val="none" w:sz="0" w:space="0" w:color="auto"/>
                  </w:divBdr>
                  <w:divsChild>
                    <w:div w:id="560021560">
                      <w:marLeft w:val="750"/>
                      <w:marRight w:val="0"/>
                      <w:marTop w:val="0"/>
                      <w:marBottom w:val="0"/>
                      <w:divBdr>
                        <w:top w:val="none" w:sz="0" w:space="0" w:color="auto"/>
                        <w:left w:val="none" w:sz="0" w:space="0" w:color="auto"/>
                        <w:bottom w:val="none" w:sz="0" w:space="0" w:color="auto"/>
                        <w:right w:val="none" w:sz="0" w:space="0" w:color="auto"/>
                      </w:divBdr>
                    </w:div>
                  </w:divsChild>
                </w:div>
                <w:div w:id="1929653388">
                  <w:marLeft w:val="300"/>
                  <w:marRight w:val="0"/>
                  <w:marTop w:val="75"/>
                  <w:marBottom w:val="0"/>
                  <w:divBdr>
                    <w:top w:val="none" w:sz="0" w:space="0" w:color="auto"/>
                    <w:left w:val="none" w:sz="0" w:space="0" w:color="auto"/>
                    <w:bottom w:val="none" w:sz="0" w:space="0" w:color="auto"/>
                    <w:right w:val="none" w:sz="0" w:space="0" w:color="auto"/>
                  </w:divBdr>
                  <w:divsChild>
                    <w:div w:id="1666087734">
                      <w:marLeft w:val="750"/>
                      <w:marRight w:val="0"/>
                      <w:marTop w:val="0"/>
                      <w:marBottom w:val="0"/>
                      <w:divBdr>
                        <w:top w:val="none" w:sz="0" w:space="0" w:color="auto"/>
                        <w:left w:val="none" w:sz="0" w:space="0" w:color="auto"/>
                        <w:bottom w:val="none" w:sz="0" w:space="0" w:color="auto"/>
                        <w:right w:val="none" w:sz="0" w:space="0" w:color="auto"/>
                      </w:divBdr>
                    </w:div>
                  </w:divsChild>
                </w:div>
                <w:div w:id="940913557">
                  <w:marLeft w:val="300"/>
                  <w:marRight w:val="0"/>
                  <w:marTop w:val="75"/>
                  <w:marBottom w:val="0"/>
                  <w:divBdr>
                    <w:top w:val="none" w:sz="0" w:space="0" w:color="auto"/>
                    <w:left w:val="none" w:sz="0" w:space="0" w:color="auto"/>
                    <w:bottom w:val="none" w:sz="0" w:space="0" w:color="auto"/>
                    <w:right w:val="none" w:sz="0" w:space="0" w:color="auto"/>
                  </w:divBdr>
                  <w:divsChild>
                    <w:div w:id="205326789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57060623">
              <w:marLeft w:val="0"/>
              <w:marRight w:val="0"/>
              <w:marTop w:val="150"/>
              <w:marBottom w:val="150"/>
              <w:divBdr>
                <w:top w:val="none" w:sz="0" w:space="0" w:color="auto"/>
                <w:left w:val="none" w:sz="0" w:space="0" w:color="auto"/>
                <w:bottom w:val="none" w:sz="0" w:space="0" w:color="auto"/>
                <w:right w:val="none" w:sz="0" w:space="0" w:color="auto"/>
              </w:divBdr>
              <w:divsChild>
                <w:div w:id="1140999353">
                  <w:marLeft w:val="300"/>
                  <w:marRight w:val="0"/>
                  <w:marTop w:val="75"/>
                  <w:marBottom w:val="0"/>
                  <w:divBdr>
                    <w:top w:val="none" w:sz="0" w:space="0" w:color="auto"/>
                    <w:left w:val="none" w:sz="0" w:space="0" w:color="auto"/>
                    <w:bottom w:val="none" w:sz="0" w:space="0" w:color="auto"/>
                    <w:right w:val="none" w:sz="0" w:space="0" w:color="auto"/>
                  </w:divBdr>
                  <w:divsChild>
                    <w:div w:id="865366493">
                      <w:marLeft w:val="750"/>
                      <w:marRight w:val="0"/>
                      <w:marTop w:val="0"/>
                      <w:marBottom w:val="0"/>
                      <w:divBdr>
                        <w:top w:val="none" w:sz="0" w:space="0" w:color="auto"/>
                        <w:left w:val="none" w:sz="0" w:space="0" w:color="auto"/>
                        <w:bottom w:val="none" w:sz="0" w:space="0" w:color="auto"/>
                        <w:right w:val="none" w:sz="0" w:space="0" w:color="auto"/>
                      </w:divBdr>
                    </w:div>
                  </w:divsChild>
                </w:div>
                <w:div w:id="1347713528">
                  <w:marLeft w:val="300"/>
                  <w:marRight w:val="0"/>
                  <w:marTop w:val="75"/>
                  <w:marBottom w:val="0"/>
                  <w:divBdr>
                    <w:top w:val="none" w:sz="0" w:space="0" w:color="auto"/>
                    <w:left w:val="none" w:sz="0" w:space="0" w:color="auto"/>
                    <w:bottom w:val="none" w:sz="0" w:space="0" w:color="auto"/>
                    <w:right w:val="none" w:sz="0" w:space="0" w:color="auto"/>
                  </w:divBdr>
                  <w:divsChild>
                    <w:div w:id="2102027937">
                      <w:marLeft w:val="750"/>
                      <w:marRight w:val="0"/>
                      <w:marTop w:val="0"/>
                      <w:marBottom w:val="0"/>
                      <w:divBdr>
                        <w:top w:val="none" w:sz="0" w:space="0" w:color="auto"/>
                        <w:left w:val="none" w:sz="0" w:space="0" w:color="auto"/>
                        <w:bottom w:val="none" w:sz="0" w:space="0" w:color="auto"/>
                        <w:right w:val="none" w:sz="0" w:space="0" w:color="auto"/>
                      </w:divBdr>
                    </w:div>
                  </w:divsChild>
                </w:div>
                <w:div w:id="790628861">
                  <w:marLeft w:val="300"/>
                  <w:marRight w:val="0"/>
                  <w:marTop w:val="75"/>
                  <w:marBottom w:val="0"/>
                  <w:divBdr>
                    <w:top w:val="none" w:sz="0" w:space="0" w:color="auto"/>
                    <w:left w:val="none" w:sz="0" w:space="0" w:color="auto"/>
                    <w:bottom w:val="none" w:sz="0" w:space="0" w:color="auto"/>
                    <w:right w:val="none" w:sz="0" w:space="0" w:color="auto"/>
                  </w:divBdr>
                  <w:divsChild>
                    <w:div w:id="1165588353">
                      <w:marLeft w:val="750"/>
                      <w:marRight w:val="0"/>
                      <w:marTop w:val="0"/>
                      <w:marBottom w:val="0"/>
                      <w:divBdr>
                        <w:top w:val="none" w:sz="0" w:space="0" w:color="auto"/>
                        <w:left w:val="none" w:sz="0" w:space="0" w:color="auto"/>
                        <w:bottom w:val="none" w:sz="0" w:space="0" w:color="auto"/>
                        <w:right w:val="none" w:sz="0" w:space="0" w:color="auto"/>
                      </w:divBdr>
                    </w:div>
                  </w:divsChild>
                </w:div>
                <w:div w:id="452746746">
                  <w:marLeft w:val="300"/>
                  <w:marRight w:val="0"/>
                  <w:marTop w:val="75"/>
                  <w:marBottom w:val="0"/>
                  <w:divBdr>
                    <w:top w:val="none" w:sz="0" w:space="0" w:color="auto"/>
                    <w:left w:val="none" w:sz="0" w:space="0" w:color="auto"/>
                    <w:bottom w:val="none" w:sz="0" w:space="0" w:color="auto"/>
                    <w:right w:val="none" w:sz="0" w:space="0" w:color="auto"/>
                  </w:divBdr>
                  <w:divsChild>
                    <w:div w:id="681660722">
                      <w:marLeft w:val="750"/>
                      <w:marRight w:val="0"/>
                      <w:marTop w:val="0"/>
                      <w:marBottom w:val="0"/>
                      <w:divBdr>
                        <w:top w:val="none" w:sz="0" w:space="0" w:color="auto"/>
                        <w:left w:val="none" w:sz="0" w:space="0" w:color="auto"/>
                        <w:bottom w:val="none" w:sz="0" w:space="0" w:color="auto"/>
                        <w:right w:val="none" w:sz="0" w:space="0" w:color="auto"/>
                      </w:divBdr>
                    </w:div>
                  </w:divsChild>
                </w:div>
                <w:div w:id="779102155">
                  <w:marLeft w:val="300"/>
                  <w:marRight w:val="0"/>
                  <w:marTop w:val="75"/>
                  <w:marBottom w:val="0"/>
                  <w:divBdr>
                    <w:top w:val="none" w:sz="0" w:space="0" w:color="auto"/>
                    <w:left w:val="none" w:sz="0" w:space="0" w:color="auto"/>
                    <w:bottom w:val="none" w:sz="0" w:space="0" w:color="auto"/>
                    <w:right w:val="none" w:sz="0" w:space="0" w:color="auto"/>
                  </w:divBdr>
                  <w:divsChild>
                    <w:div w:id="16975369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148476723">
              <w:marLeft w:val="0"/>
              <w:marRight w:val="0"/>
              <w:marTop w:val="150"/>
              <w:marBottom w:val="150"/>
              <w:divBdr>
                <w:top w:val="none" w:sz="0" w:space="0" w:color="auto"/>
                <w:left w:val="none" w:sz="0" w:space="0" w:color="auto"/>
                <w:bottom w:val="none" w:sz="0" w:space="0" w:color="auto"/>
                <w:right w:val="none" w:sz="0" w:space="0" w:color="auto"/>
              </w:divBdr>
              <w:divsChild>
                <w:div w:id="1998341864">
                  <w:marLeft w:val="300"/>
                  <w:marRight w:val="0"/>
                  <w:marTop w:val="75"/>
                  <w:marBottom w:val="0"/>
                  <w:divBdr>
                    <w:top w:val="none" w:sz="0" w:space="0" w:color="auto"/>
                    <w:left w:val="none" w:sz="0" w:space="0" w:color="auto"/>
                    <w:bottom w:val="none" w:sz="0" w:space="0" w:color="auto"/>
                    <w:right w:val="none" w:sz="0" w:space="0" w:color="auto"/>
                  </w:divBdr>
                  <w:divsChild>
                    <w:div w:id="1136603963">
                      <w:marLeft w:val="750"/>
                      <w:marRight w:val="0"/>
                      <w:marTop w:val="0"/>
                      <w:marBottom w:val="0"/>
                      <w:divBdr>
                        <w:top w:val="none" w:sz="0" w:space="0" w:color="auto"/>
                        <w:left w:val="none" w:sz="0" w:space="0" w:color="auto"/>
                        <w:bottom w:val="none" w:sz="0" w:space="0" w:color="auto"/>
                        <w:right w:val="none" w:sz="0" w:space="0" w:color="auto"/>
                      </w:divBdr>
                    </w:div>
                  </w:divsChild>
                </w:div>
                <w:div w:id="1586842820">
                  <w:marLeft w:val="300"/>
                  <w:marRight w:val="0"/>
                  <w:marTop w:val="75"/>
                  <w:marBottom w:val="0"/>
                  <w:divBdr>
                    <w:top w:val="none" w:sz="0" w:space="0" w:color="auto"/>
                    <w:left w:val="none" w:sz="0" w:space="0" w:color="auto"/>
                    <w:bottom w:val="none" w:sz="0" w:space="0" w:color="auto"/>
                    <w:right w:val="none" w:sz="0" w:space="0" w:color="auto"/>
                  </w:divBdr>
                  <w:divsChild>
                    <w:div w:id="1505126009">
                      <w:marLeft w:val="750"/>
                      <w:marRight w:val="0"/>
                      <w:marTop w:val="0"/>
                      <w:marBottom w:val="0"/>
                      <w:divBdr>
                        <w:top w:val="none" w:sz="0" w:space="0" w:color="auto"/>
                        <w:left w:val="none" w:sz="0" w:space="0" w:color="auto"/>
                        <w:bottom w:val="none" w:sz="0" w:space="0" w:color="auto"/>
                        <w:right w:val="none" w:sz="0" w:space="0" w:color="auto"/>
                      </w:divBdr>
                    </w:div>
                  </w:divsChild>
                </w:div>
                <w:div w:id="204105602">
                  <w:marLeft w:val="300"/>
                  <w:marRight w:val="0"/>
                  <w:marTop w:val="75"/>
                  <w:marBottom w:val="0"/>
                  <w:divBdr>
                    <w:top w:val="none" w:sz="0" w:space="0" w:color="auto"/>
                    <w:left w:val="none" w:sz="0" w:space="0" w:color="auto"/>
                    <w:bottom w:val="none" w:sz="0" w:space="0" w:color="auto"/>
                    <w:right w:val="none" w:sz="0" w:space="0" w:color="auto"/>
                  </w:divBdr>
                  <w:divsChild>
                    <w:div w:id="147790009">
                      <w:marLeft w:val="750"/>
                      <w:marRight w:val="0"/>
                      <w:marTop w:val="0"/>
                      <w:marBottom w:val="0"/>
                      <w:divBdr>
                        <w:top w:val="none" w:sz="0" w:space="0" w:color="auto"/>
                        <w:left w:val="none" w:sz="0" w:space="0" w:color="auto"/>
                        <w:bottom w:val="none" w:sz="0" w:space="0" w:color="auto"/>
                        <w:right w:val="none" w:sz="0" w:space="0" w:color="auto"/>
                      </w:divBdr>
                    </w:div>
                  </w:divsChild>
                </w:div>
                <w:div w:id="1379089759">
                  <w:marLeft w:val="300"/>
                  <w:marRight w:val="0"/>
                  <w:marTop w:val="75"/>
                  <w:marBottom w:val="0"/>
                  <w:divBdr>
                    <w:top w:val="none" w:sz="0" w:space="0" w:color="auto"/>
                    <w:left w:val="none" w:sz="0" w:space="0" w:color="auto"/>
                    <w:bottom w:val="none" w:sz="0" w:space="0" w:color="auto"/>
                    <w:right w:val="none" w:sz="0" w:space="0" w:color="auto"/>
                  </w:divBdr>
                  <w:divsChild>
                    <w:div w:id="255098287">
                      <w:marLeft w:val="750"/>
                      <w:marRight w:val="0"/>
                      <w:marTop w:val="0"/>
                      <w:marBottom w:val="0"/>
                      <w:divBdr>
                        <w:top w:val="none" w:sz="0" w:space="0" w:color="auto"/>
                        <w:left w:val="none" w:sz="0" w:space="0" w:color="auto"/>
                        <w:bottom w:val="none" w:sz="0" w:space="0" w:color="auto"/>
                        <w:right w:val="none" w:sz="0" w:space="0" w:color="auto"/>
                      </w:divBdr>
                    </w:div>
                  </w:divsChild>
                </w:div>
                <w:div w:id="716051893">
                  <w:marLeft w:val="300"/>
                  <w:marRight w:val="0"/>
                  <w:marTop w:val="75"/>
                  <w:marBottom w:val="0"/>
                  <w:divBdr>
                    <w:top w:val="none" w:sz="0" w:space="0" w:color="auto"/>
                    <w:left w:val="none" w:sz="0" w:space="0" w:color="auto"/>
                    <w:bottom w:val="none" w:sz="0" w:space="0" w:color="auto"/>
                    <w:right w:val="none" w:sz="0" w:space="0" w:color="auto"/>
                  </w:divBdr>
                  <w:divsChild>
                    <w:div w:id="213471320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147548984">
              <w:marLeft w:val="0"/>
              <w:marRight w:val="0"/>
              <w:marTop w:val="150"/>
              <w:marBottom w:val="150"/>
              <w:divBdr>
                <w:top w:val="none" w:sz="0" w:space="0" w:color="auto"/>
                <w:left w:val="none" w:sz="0" w:space="0" w:color="auto"/>
                <w:bottom w:val="none" w:sz="0" w:space="0" w:color="auto"/>
                <w:right w:val="none" w:sz="0" w:space="0" w:color="auto"/>
              </w:divBdr>
              <w:divsChild>
                <w:div w:id="431971862">
                  <w:marLeft w:val="300"/>
                  <w:marRight w:val="0"/>
                  <w:marTop w:val="75"/>
                  <w:marBottom w:val="0"/>
                  <w:divBdr>
                    <w:top w:val="none" w:sz="0" w:space="0" w:color="auto"/>
                    <w:left w:val="none" w:sz="0" w:space="0" w:color="auto"/>
                    <w:bottom w:val="none" w:sz="0" w:space="0" w:color="auto"/>
                    <w:right w:val="none" w:sz="0" w:space="0" w:color="auto"/>
                  </w:divBdr>
                  <w:divsChild>
                    <w:div w:id="551161798">
                      <w:marLeft w:val="750"/>
                      <w:marRight w:val="0"/>
                      <w:marTop w:val="0"/>
                      <w:marBottom w:val="0"/>
                      <w:divBdr>
                        <w:top w:val="none" w:sz="0" w:space="0" w:color="auto"/>
                        <w:left w:val="none" w:sz="0" w:space="0" w:color="auto"/>
                        <w:bottom w:val="none" w:sz="0" w:space="0" w:color="auto"/>
                        <w:right w:val="none" w:sz="0" w:space="0" w:color="auto"/>
                      </w:divBdr>
                    </w:div>
                  </w:divsChild>
                </w:div>
                <w:div w:id="1698003291">
                  <w:marLeft w:val="300"/>
                  <w:marRight w:val="0"/>
                  <w:marTop w:val="75"/>
                  <w:marBottom w:val="0"/>
                  <w:divBdr>
                    <w:top w:val="none" w:sz="0" w:space="0" w:color="auto"/>
                    <w:left w:val="none" w:sz="0" w:space="0" w:color="auto"/>
                    <w:bottom w:val="none" w:sz="0" w:space="0" w:color="auto"/>
                    <w:right w:val="none" w:sz="0" w:space="0" w:color="auto"/>
                  </w:divBdr>
                  <w:divsChild>
                    <w:div w:id="455101831">
                      <w:marLeft w:val="750"/>
                      <w:marRight w:val="0"/>
                      <w:marTop w:val="0"/>
                      <w:marBottom w:val="0"/>
                      <w:divBdr>
                        <w:top w:val="none" w:sz="0" w:space="0" w:color="auto"/>
                        <w:left w:val="none" w:sz="0" w:space="0" w:color="auto"/>
                        <w:bottom w:val="none" w:sz="0" w:space="0" w:color="auto"/>
                        <w:right w:val="none" w:sz="0" w:space="0" w:color="auto"/>
                      </w:divBdr>
                    </w:div>
                  </w:divsChild>
                </w:div>
                <w:div w:id="705646177">
                  <w:marLeft w:val="300"/>
                  <w:marRight w:val="0"/>
                  <w:marTop w:val="75"/>
                  <w:marBottom w:val="0"/>
                  <w:divBdr>
                    <w:top w:val="none" w:sz="0" w:space="0" w:color="auto"/>
                    <w:left w:val="none" w:sz="0" w:space="0" w:color="auto"/>
                    <w:bottom w:val="none" w:sz="0" w:space="0" w:color="auto"/>
                    <w:right w:val="none" w:sz="0" w:space="0" w:color="auto"/>
                  </w:divBdr>
                  <w:divsChild>
                    <w:div w:id="890723999">
                      <w:marLeft w:val="750"/>
                      <w:marRight w:val="0"/>
                      <w:marTop w:val="0"/>
                      <w:marBottom w:val="0"/>
                      <w:divBdr>
                        <w:top w:val="none" w:sz="0" w:space="0" w:color="auto"/>
                        <w:left w:val="none" w:sz="0" w:space="0" w:color="auto"/>
                        <w:bottom w:val="none" w:sz="0" w:space="0" w:color="auto"/>
                        <w:right w:val="none" w:sz="0" w:space="0" w:color="auto"/>
                      </w:divBdr>
                    </w:div>
                  </w:divsChild>
                </w:div>
                <w:div w:id="676618836">
                  <w:marLeft w:val="300"/>
                  <w:marRight w:val="0"/>
                  <w:marTop w:val="75"/>
                  <w:marBottom w:val="0"/>
                  <w:divBdr>
                    <w:top w:val="none" w:sz="0" w:space="0" w:color="auto"/>
                    <w:left w:val="none" w:sz="0" w:space="0" w:color="auto"/>
                    <w:bottom w:val="none" w:sz="0" w:space="0" w:color="auto"/>
                    <w:right w:val="none" w:sz="0" w:space="0" w:color="auto"/>
                  </w:divBdr>
                  <w:divsChild>
                    <w:div w:id="261494957">
                      <w:marLeft w:val="750"/>
                      <w:marRight w:val="0"/>
                      <w:marTop w:val="0"/>
                      <w:marBottom w:val="0"/>
                      <w:divBdr>
                        <w:top w:val="none" w:sz="0" w:space="0" w:color="auto"/>
                        <w:left w:val="none" w:sz="0" w:space="0" w:color="auto"/>
                        <w:bottom w:val="none" w:sz="0" w:space="0" w:color="auto"/>
                        <w:right w:val="none" w:sz="0" w:space="0" w:color="auto"/>
                      </w:divBdr>
                    </w:div>
                  </w:divsChild>
                </w:div>
                <w:div w:id="532697212">
                  <w:marLeft w:val="300"/>
                  <w:marRight w:val="0"/>
                  <w:marTop w:val="75"/>
                  <w:marBottom w:val="0"/>
                  <w:divBdr>
                    <w:top w:val="none" w:sz="0" w:space="0" w:color="auto"/>
                    <w:left w:val="none" w:sz="0" w:space="0" w:color="auto"/>
                    <w:bottom w:val="none" w:sz="0" w:space="0" w:color="auto"/>
                    <w:right w:val="none" w:sz="0" w:space="0" w:color="auto"/>
                  </w:divBdr>
                  <w:divsChild>
                    <w:div w:id="114531375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37209337">
              <w:marLeft w:val="0"/>
              <w:marRight w:val="0"/>
              <w:marTop w:val="150"/>
              <w:marBottom w:val="150"/>
              <w:divBdr>
                <w:top w:val="none" w:sz="0" w:space="0" w:color="auto"/>
                <w:left w:val="none" w:sz="0" w:space="0" w:color="auto"/>
                <w:bottom w:val="none" w:sz="0" w:space="0" w:color="auto"/>
                <w:right w:val="none" w:sz="0" w:space="0" w:color="auto"/>
              </w:divBdr>
              <w:divsChild>
                <w:div w:id="1939289117">
                  <w:marLeft w:val="300"/>
                  <w:marRight w:val="0"/>
                  <w:marTop w:val="75"/>
                  <w:marBottom w:val="0"/>
                  <w:divBdr>
                    <w:top w:val="none" w:sz="0" w:space="0" w:color="auto"/>
                    <w:left w:val="none" w:sz="0" w:space="0" w:color="auto"/>
                    <w:bottom w:val="none" w:sz="0" w:space="0" w:color="auto"/>
                    <w:right w:val="none" w:sz="0" w:space="0" w:color="auto"/>
                  </w:divBdr>
                  <w:divsChild>
                    <w:div w:id="827524646">
                      <w:marLeft w:val="750"/>
                      <w:marRight w:val="0"/>
                      <w:marTop w:val="0"/>
                      <w:marBottom w:val="0"/>
                      <w:divBdr>
                        <w:top w:val="none" w:sz="0" w:space="0" w:color="auto"/>
                        <w:left w:val="none" w:sz="0" w:space="0" w:color="auto"/>
                        <w:bottom w:val="none" w:sz="0" w:space="0" w:color="auto"/>
                        <w:right w:val="none" w:sz="0" w:space="0" w:color="auto"/>
                      </w:divBdr>
                    </w:div>
                  </w:divsChild>
                </w:div>
                <w:div w:id="149375348">
                  <w:marLeft w:val="300"/>
                  <w:marRight w:val="0"/>
                  <w:marTop w:val="75"/>
                  <w:marBottom w:val="0"/>
                  <w:divBdr>
                    <w:top w:val="none" w:sz="0" w:space="0" w:color="auto"/>
                    <w:left w:val="none" w:sz="0" w:space="0" w:color="auto"/>
                    <w:bottom w:val="none" w:sz="0" w:space="0" w:color="auto"/>
                    <w:right w:val="none" w:sz="0" w:space="0" w:color="auto"/>
                  </w:divBdr>
                  <w:divsChild>
                    <w:div w:id="1389181176">
                      <w:marLeft w:val="750"/>
                      <w:marRight w:val="0"/>
                      <w:marTop w:val="0"/>
                      <w:marBottom w:val="0"/>
                      <w:divBdr>
                        <w:top w:val="none" w:sz="0" w:space="0" w:color="auto"/>
                        <w:left w:val="none" w:sz="0" w:space="0" w:color="auto"/>
                        <w:bottom w:val="none" w:sz="0" w:space="0" w:color="auto"/>
                        <w:right w:val="none" w:sz="0" w:space="0" w:color="auto"/>
                      </w:divBdr>
                    </w:div>
                  </w:divsChild>
                </w:div>
                <w:div w:id="1570768612">
                  <w:marLeft w:val="300"/>
                  <w:marRight w:val="0"/>
                  <w:marTop w:val="75"/>
                  <w:marBottom w:val="0"/>
                  <w:divBdr>
                    <w:top w:val="none" w:sz="0" w:space="0" w:color="auto"/>
                    <w:left w:val="none" w:sz="0" w:space="0" w:color="auto"/>
                    <w:bottom w:val="none" w:sz="0" w:space="0" w:color="auto"/>
                    <w:right w:val="none" w:sz="0" w:space="0" w:color="auto"/>
                  </w:divBdr>
                  <w:divsChild>
                    <w:div w:id="293607048">
                      <w:marLeft w:val="750"/>
                      <w:marRight w:val="0"/>
                      <w:marTop w:val="0"/>
                      <w:marBottom w:val="0"/>
                      <w:divBdr>
                        <w:top w:val="none" w:sz="0" w:space="0" w:color="auto"/>
                        <w:left w:val="none" w:sz="0" w:space="0" w:color="auto"/>
                        <w:bottom w:val="none" w:sz="0" w:space="0" w:color="auto"/>
                        <w:right w:val="none" w:sz="0" w:space="0" w:color="auto"/>
                      </w:divBdr>
                    </w:div>
                  </w:divsChild>
                </w:div>
                <w:div w:id="1684700506">
                  <w:marLeft w:val="300"/>
                  <w:marRight w:val="0"/>
                  <w:marTop w:val="75"/>
                  <w:marBottom w:val="0"/>
                  <w:divBdr>
                    <w:top w:val="none" w:sz="0" w:space="0" w:color="auto"/>
                    <w:left w:val="none" w:sz="0" w:space="0" w:color="auto"/>
                    <w:bottom w:val="none" w:sz="0" w:space="0" w:color="auto"/>
                    <w:right w:val="none" w:sz="0" w:space="0" w:color="auto"/>
                  </w:divBdr>
                  <w:divsChild>
                    <w:div w:id="1527405513">
                      <w:marLeft w:val="750"/>
                      <w:marRight w:val="0"/>
                      <w:marTop w:val="0"/>
                      <w:marBottom w:val="0"/>
                      <w:divBdr>
                        <w:top w:val="none" w:sz="0" w:space="0" w:color="auto"/>
                        <w:left w:val="none" w:sz="0" w:space="0" w:color="auto"/>
                        <w:bottom w:val="none" w:sz="0" w:space="0" w:color="auto"/>
                        <w:right w:val="none" w:sz="0" w:space="0" w:color="auto"/>
                      </w:divBdr>
                    </w:div>
                  </w:divsChild>
                </w:div>
                <w:div w:id="486944240">
                  <w:marLeft w:val="300"/>
                  <w:marRight w:val="0"/>
                  <w:marTop w:val="75"/>
                  <w:marBottom w:val="0"/>
                  <w:divBdr>
                    <w:top w:val="none" w:sz="0" w:space="0" w:color="auto"/>
                    <w:left w:val="none" w:sz="0" w:space="0" w:color="auto"/>
                    <w:bottom w:val="none" w:sz="0" w:space="0" w:color="auto"/>
                    <w:right w:val="none" w:sz="0" w:space="0" w:color="auto"/>
                  </w:divBdr>
                  <w:divsChild>
                    <w:div w:id="12539176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6128052">
              <w:marLeft w:val="0"/>
              <w:marRight w:val="0"/>
              <w:marTop w:val="150"/>
              <w:marBottom w:val="150"/>
              <w:divBdr>
                <w:top w:val="none" w:sz="0" w:space="0" w:color="auto"/>
                <w:left w:val="none" w:sz="0" w:space="0" w:color="auto"/>
                <w:bottom w:val="none" w:sz="0" w:space="0" w:color="auto"/>
                <w:right w:val="none" w:sz="0" w:space="0" w:color="auto"/>
              </w:divBdr>
              <w:divsChild>
                <w:div w:id="2034379323">
                  <w:marLeft w:val="300"/>
                  <w:marRight w:val="0"/>
                  <w:marTop w:val="75"/>
                  <w:marBottom w:val="0"/>
                  <w:divBdr>
                    <w:top w:val="none" w:sz="0" w:space="0" w:color="auto"/>
                    <w:left w:val="none" w:sz="0" w:space="0" w:color="auto"/>
                    <w:bottom w:val="none" w:sz="0" w:space="0" w:color="auto"/>
                    <w:right w:val="none" w:sz="0" w:space="0" w:color="auto"/>
                  </w:divBdr>
                </w:div>
                <w:div w:id="2089647849">
                  <w:marLeft w:val="300"/>
                  <w:marRight w:val="0"/>
                  <w:marTop w:val="75"/>
                  <w:marBottom w:val="0"/>
                  <w:divBdr>
                    <w:top w:val="none" w:sz="0" w:space="0" w:color="auto"/>
                    <w:left w:val="none" w:sz="0" w:space="0" w:color="auto"/>
                    <w:bottom w:val="none" w:sz="0" w:space="0" w:color="auto"/>
                    <w:right w:val="none" w:sz="0" w:space="0" w:color="auto"/>
                  </w:divBdr>
                  <w:divsChild>
                    <w:div w:id="940836621">
                      <w:marLeft w:val="750"/>
                      <w:marRight w:val="0"/>
                      <w:marTop w:val="0"/>
                      <w:marBottom w:val="0"/>
                      <w:divBdr>
                        <w:top w:val="none" w:sz="0" w:space="0" w:color="auto"/>
                        <w:left w:val="none" w:sz="0" w:space="0" w:color="auto"/>
                        <w:bottom w:val="none" w:sz="0" w:space="0" w:color="auto"/>
                        <w:right w:val="none" w:sz="0" w:space="0" w:color="auto"/>
                      </w:divBdr>
                    </w:div>
                  </w:divsChild>
                </w:div>
                <w:div w:id="1626227528">
                  <w:marLeft w:val="300"/>
                  <w:marRight w:val="0"/>
                  <w:marTop w:val="75"/>
                  <w:marBottom w:val="0"/>
                  <w:divBdr>
                    <w:top w:val="none" w:sz="0" w:space="0" w:color="auto"/>
                    <w:left w:val="none" w:sz="0" w:space="0" w:color="auto"/>
                    <w:bottom w:val="none" w:sz="0" w:space="0" w:color="auto"/>
                    <w:right w:val="none" w:sz="0" w:space="0" w:color="auto"/>
                  </w:divBdr>
                  <w:divsChild>
                    <w:div w:id="1733776049">
                      <w:marLeft w:val="750"/>
                      <w:marRight w:val="0"/>
                      <w:marTop w:val="0"/>
                      <w:marBottom w:val="0"/>
                      <w:divBdr>
                        <w:top w:val="none" w:sz="0" w:space="0" w:color="auto"/>
                        <w:left w:val="none" w:sz="0" w:space="0" w:color="auto"/>
                        <w:bottom w:val="none" w:sz="0" w:space="0" w:color="auto"/>
                        <w:right w:val="none" w:sz="0" w:space="0" w:color="auto"/>
                      </w:divBdr>
                    </w:div>
                  </w:divsChild>
                </w:div>
                <w:div w:id="612441648">
                  <w:marLeft w:val="300"/>
                  <w:marRight w:val="0"/>
                  <w:marTop w:val="75"/>
                  <w:marBottom w:val="0"/>
                  <w:divBdr>
                    <w:top w:val="none" w:sz="0" w:space="0" w:color="auto"/>
                    <w:left w:val="none" w:sz="0" w:space="0" w:color="auto"/>
                    <w:bottom w:val="none" w:sz="0" w:space="0" w:color="auto"/>
                    <w:right w:val="none" w:sz="0" w:space="0" w:color="auto"/>
                  </w:divBdr>
                  <w:divsChild>
                    <w:div w:id="1237864451">
                      <w:marLeft w:val="750"/>
                      <w:marRight w:val="0"/>
                      <w:marTop w:val="0"/>
                      <w:marBottom w:val="0"/>
                      <w:divBdr>
                        <w:top w:val="none" w:sz="0" w:space="0" w:color="auto"/>
                        <w:left w:val="none" w:sz="0" w:space="0" w:color="auto"/>
                        <w:bottom w:val="none" w:sz="0" w:space="0" w:color="auto"/>
                        <w:right w:val="none" w:sz="0" w:space="0" w:color="auto"/>
                      </w:divBdr>
                    </w:div>
                  </w:divsChild>
                </w:div>
                <w:div w:id="1728992314">
                  <w:marLeft w:val="300"/>
                  <w:marRight w:val="0"/>
                  <w:marTop w:val="75"/>
                  <w:marBottom w:val="0"/>
                  <w:divBdr>
                    <w:top w:val="none" w:sz="0" w:space="0" w:color="auto"/>
                    <w:left w:val="none" w:sz="0" w:space="0" w:color="auto"/>
                    <w:bottom w:val="none" w:sz="0" w:space="0" w:color="auto"/>
                    <w:right w:val="none" w:sz="0" w:space="0" w:color="auto"/>
                  </w:divBdr>
                  <w:divsChild>
                    <w:div w:id="467011774">
                      <w:marLeft w:val="750"/>
                      <w:marRight w:val="0"/>
                      <w:marTop w:val="0"/>
                      <w:marBottom w:val="0"/>
                      <w:divBdr>
                        <w:top w:val="none" w:sz="0" w:space="0" w:color="auto"/>
                        <w:left w:val="none" w:sz="0" w:space="0" w:color="auto"/>
                        <w:bottom w:val="none" w:sz="0" w:space="0" w:color="auto"/>
                        <w:right w:val="none" w:sz="0" w:space="0" w:color="auto"/>
                      </w:divBdr>
                    </w:div>
                  </w:divsChild>
                </w:div>
                <w:div w:id="1299186273">
                  <w:marLeft w:val="300"/>
                  <w:marRight w:val="0"/>
                  <w:marTop w:val="75"/>
                  <w:marBottom w:val="0"/>
                  <w:divBdr>
                    <w:top w:val="none" w:sz="0" w:space="0" w:color="auto"/>
                    <w:left w:val="none" w:sz="0" w:space="0" w:color="auto"/>
                    <w:bottom w:val="none" w:sz="0" w:space="0" w:color="auto"/>
                    <w:right w:val="none" w:sz="0" w:space="0" w:color="auto"/>
                  </w:divBdr>
                </w:div>
                <w:div w:id="89006184">
                  <w:marLeft w:val="300"/>
                  <w:marRight w:val="0"/>
                  <w:marTop w:val="75"/>
                  <w:marBottom w:val="0"/>
                  <w:divBdr>
                    <w:top w:val="none" w:sz="0" w:space="0" w:color="auto"/>
                    <w:left w:val="none" w:sz="0" w:space="0" w:color="auto"/>
                    <w:bottom w:val="none" w:sz="0" w:space="0" w:color="auto"/>
                    <w:right w:val="none" w:sz="0" w:space="0" w:color="auto"/>
                  </w:divBdr>
                  <w:divsChild>
                    <w:div w:id="1294360689">
                      <w:marLeft w:val="750"/>
                      <w:marRight w:val="0"/>
                      <w:marTop w:val="0"/>
                      <w:marBottom w:val="0"/>
                      <w:divBdr>
                        <w:top w:val="none" w:sz="0" w:space="0" w:color="auto"/>
                        <w:left w:val="none" w:sz="0" w:space="0" w:color="auto"/>
                        <w:bottom w:val="none" w:sz="0" w:space="0" w:color="auto"/>
                        <w:right w:val="none" w:sz="0" w:space="0" w:color="auto"/>
                      </w:divBdr>
                    </w:div>
                  </w:divsChild>
                </w:div>
                <w:div w:id="1966235801">
                  <w:marLeft w:val="300"/>
                  <w:marRight w:val="0"/>
                  <w:marTop w:val="75"/>
                  <w:marBottom w:val="0"/>
                  <w:divBdr>
                    <w:top w:val="none" w:sz="0" w:space="0" w:color="auto"/>
                    <w:left w:val="none" w:sz="0" w:space="0" w:color="auto"/>
                    <w:bottom w:val="none" w:sz="0" w:space="0" w:color="auto"/>
                    <w:right w:val="none" w:sz="0" w:space="0" w:color="auto"/>
                  </w:divBdr>
                  <w:divsChild>
                    <w:div w:id="1099135825">
                      <w:marLeft w:val="750"/>
                      <w:marRight w:val="0"/>
                      <w:marTop w:val="0"/>
                      <w:marBottom w:val="0"/>
                      <w:divBdr>
                        <w:top w:val="none" w:sz="0" w:space="0" w:color="auto"/>
                        <w:left w:val="none" w:sz="0" w:space="0" w:color="auto"/>
                        <w:bottom w:val="none" w:sz="0" w:space="0" w:color="auto"/>
                        <w:right w:val="none" w:sz="0" w:space="0" w:color="auto"/>
                      </w:divBdr>
                    </w:div>
                  </w:divsChild>
                </w:div>
                <w:div w:id="695423022">
                  <w:marLeft w:val="300"/>
                  <w:marRight w:val="0"/>
                  <w:marTop w:val="75"/>
                  <w:marBottom w:val="0"/>
                  <w:divBdr>
                    <w:top w:val="none" w:sz="0" w:space="0" w:color="auto"/>
                    <w:left w:val="none" w:sz="0" w:space="0" w:color="auto"/>
                    <w:bottom w:val="none" w:sz="0" w:space="0" w:color="auto"/>
                    <w:right w:val="none" w:sz="0" w:space="0" w:color="auto"/>
                  </w:divBdr>
                  <w:divsChild>
                    <w:div w:id="1999839218">
                      <w:marLeft w:val="750"/>
                      <w:marRight w:val="0"/>
                      <w:marTop w:val="0"/>
                      <w:marBottom w:val="0"/>
                      <w:divBdr>
                        <w:top w:val="none" w:sz="0" w:space="0" w:color="auto"/>
                        <w:left w:val="none" w:sz="0" w:space="0" w:color="auto"/>
                        <w:bottom w:val="none" w:sz="0" w:space="0" w:color="auto"/>
                        <w:right w:val="none" w:sz="0" w:space="0" w:color="auto"/>
                      </w:divBdr>
                    </w:div>
                  </w:divsChild>
                </w:div>
                <w:div w:id="65107638">
                  <w:marLeft w:val="300"/>
                  <w:marRight w:val="0"/>
                  <w:marTop w:val="75"/>
                  <w:marBottom w:val="0"/>
                  <w:divBdr>
                    <w:top w:val="none" w:sz="0" w:space="0" w:color="auto"/>
                    <w:left w:val="none" w:sz="0" w:space="0" w:color="auto"/>
                    <w:bottom w:val="none" w:sz="0" w:space="0" w:color="auto"/>
                    <w:right w:val="none" w:sz="0" w:space="0" w:color="auto"/>
                  </w:divBdr>
                </w:div>
                <w:div w:id="1226602134">
                  <w:marLeft w:val="300"/>
                  <w:marRight w:val="0"/>
                  <w:marTop w:val="75"/>
                  <w:marBottom w:val="0"/>
                  <w:divBdr>
                    <w:top w:val="none" w:sz="0" w:space="0" w:color="auto"/>
                    <w:left w:val="none" w:sz="0" w:space="0" w:color="auto"/>
                    <w:bottom w:val="none" w:sz="0" w:space="0" w:color="auto"/>
                    <w:right w:val="none" w:sz="0" w:space="0" w:color="auto"/>
                  </w:divBdr>
                </w:div>
                <w:div w:id="1835417968">
                  <w:marLeft w:val="300"/>
                  <w:marRight w:val="0"/>
                  <w:marTop w:val="75"/>
                  <w:marBottom w:val="0"/>
                  <w:divBdr>
                    <w:top w:val="none" w:sz="0" w:space="0" w:color="auto"/>
                    <w:left w:val="none" w:sz="0" w:space="0" w:color="auto"/>
                    <w:bottom w:val="none" w:sz="0" w:space="0" w:color="auto"/>
                    <w:right w:val="none" w:sz="0" w:space="0" w:color="auto"/>
                  </w:divBdr>
                  <w:divsChild>
                    <w:div w:id="318078701">
                      <w:marLeft w:val="750"/>
                      <w:marRight w:val="0"/>
                      <w:marTop w:val="0"/>
                      <w:marBottom w:val="0"/>
                      <w:divBdr>
                        <w:top w:val="none" w:sz="0" w:space="0" w:color="auto"/>
                        <w:left w:val="none" w:sz="0" w:space="0" w:color="auto"/>
                        <w:bottom w:val="none" w:sz="0" w:space="0" w:color="auto"/>
                        <w:right w:val="none" w:sz="0" w:space="0" w:color="auto"/>
                      </w:divBdr>
                    </w:div>
                  </w:divsChild>
                </w:div>
                <w:div w:id="628050807">
                  <w:marLeft w:val="300"/>
                  <w:marRight w:val="0"/>
                  <w:marTop w:val="75"/>
                  <w:marBottom w:val="0"/>
                  <w:divBdr>
                    <w:top w:val="none" w:sz="0" w:space="0" w:color="auto"/>
                    <w:left w:val="none" w:sz="0" w:space="0" w:color="auto"/>
                    <w:bottom w:val="none" w:sz="0" w:space="0" w:color="auto"/>
                    <w:right w:val="none" w:sz="0" w:space="0" w:color="auto"/>
                  </w:divBdr>
                  <w:divsChild>
                    <w:div w:id="2453793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08765185">
              <w:marLeft w:val="0"/>
              <w:marRight w:val="0"/>
              <w:marTop w:val="150"/>
              <w:marBottom w:val="150"/>
              <w:divBdr>
                <w:top w:val="none" w:sz="0" w:space="0" w:color="auto"/>
                <w:left w:val="none" w:sz="0" w:space="0" w:color="auto"/>
                <w:bottom w:val="none" w:sz="0" w:space="0" w:color="auto"/>
                <w:right w:val="none" w:sz="0" w:space="0" w:color="auto"/>
              </w:divBdr>
              <w:divsChild>
                <w:div w:id="1467041579">
                  <w:marLeft w:val="300"/>
                  <w:marRight w:val="0"/>
                  <w:marTop w:val="75"/>
                  <w:marBottom w:val="0"/>
                  <w:divBdr>
                    <w:top w:val="none" w:sz="0" w:space="0" w:color="auto"/>
                    <w:left w:val="none" w:sz="0" w:space="0" w:color="auto"/>
                    <w:bottom w:val="none" w:sz="0" w:space="0" w:color="auto"/>
                    <w:right w:val="none" w:sz="0" w:space="0" w:color="auto"/>
                  </w:divBdr>
                </w:div>
                <w:div w:id="1906984086">
                  <w:marLeft w:val="300"/>
                  <w:marRight w:val="0"/>
                  <w:marTop w:val="75"/>
                  <w:marBottom w:val="0"/>
                  <w:divBdr>
                    <w:top w:val="none" w:sz="0" w:space="0" w:color="auto"/>
                    <w:left w:val="none" w:sz="0" w:space="0" w:color="auto"/>
                    <w:bottom w:val="none" w:sz="0" w:space="0" w:color="auto"/>
                    <w:right w:val="none" w:sz="0" w:space="0" w:color="auto"/>
                  </w:divBdr>
                  <w:divsChild>
                    <w:div w:id="1646426127">
                      <w:marLeft w:val="750"/>
                      <w:marRight w:val="0"/>
                      <w:marTop w:val="0"/>
                      <w:marBottom w:val="0"/>
                      <w:divBdr>
                        <w:top w:val="none" w:sz="0" w:space="0" w:color="auto"/>
                        <w:left w:val="none" w:sz="0" w:space="0" w:color="auto"/>
                        <w:bottom w:val="none" w:sz="0" w:space="0" w:color="auto"/>
                        <w:right w:val="none" w:sz="0" w:space="0" w:color="auto"/>
                      </w:divBdr>
                    </w:div>
                  </w:divsChild>
                </w:div>
                <w:div w:id="1015964868">
                  <w:marLeft w:val="300"/>
                  <w:marRight w:val="0"/>
                  <w:marTop w:val="75"/>
                  <w:marBottom w:val="0"/>
                  <w:divBdr>
                    <w:top w:val="none" w:sz="0" w:space="0" w:color="auto"/>
                    <w:left w:val="none" w:sz="0" w:space="0" w:color="auto"/>
                    <w:bottom w:val="none" w:sz="0" w:space="0" w:color="auto"/>
                    <w:right w:val="none" w:sz="0" w:space="0" w:color="auto"/>
                  </w:divBdr>
                </w:div>
                <w:div w:id="1545822819">
                  <w:marLeft w:val="300"/>
                  <w:marRight w:val="0"/>
                  <w:marTop w:val="75"/>
                  <w:marBottom w:val="0"/>
                  <w:divBdr>
                    <w:top w:val="none" w:sz="0" w:space="0" w:color="auto"/>
                    <w:left w:val="none" w:sz="0" w:space="0" w:color="auto"/>
                    <w:bottom w:val="none" w:sz="0" w:space="0" w:color="auto"/>
                    <w:right w:val="none" w:sz="0" w:space="0" w:color="auto"/>
                  </w:divBdr>
                </w:div>
                <w:div w:id="273485128">
                  <w:marLeft w:val="300"/>
                  <w:marRight w:val="0"/>
                  <w:marTop w:val="75"/>
                  <w:marBottom w:val="0"/>
                  <w:divBdr>
                    <w:top w:val="none" w:sz="0" w:space="0" w:color="auto"/>
                    <w:left w:val="none" w:sz="0" w:space="0" w:color="auto"/>
                    <w:bottom w:val="none" w:sz="0" w:space="0" w:color="auto"/>
                    <w:right w:val="none" w:sz="0" w:space="0" w:color="auto"/>
                  </w:divBdr>
                </w:div>
                <w:div w:id="1423140353">
                  <w:marLeft w:val="300"/>
                  <w:marRight w:val="0"/>
                  <w:marTop w:val="75"/>
                  <w:marBottom w:val="0"/>
                  <w:divBdr>
                    <w:top w:val="none" w:sz="0" w:space="0" w:color="auto"/>
                    <w:left w:val="none" w:sz="0" w:space="0" w:color="auto"/>
                    <w:bottom w:val="none" w:sz="0" w:space="0" w:color="auto"/>
                    <w:right w:val="none" w:sz="0" w:space="0" w:color="auto"/>
                  </w:divBdr>
                  <w:divsChild>
                    <w:div w:id="506673909">
                      <w:marLeft w:val="750"/>
                      <w:marRight w:val="0"/>
                      <w:marTop w:val="0"/>
                      <w:marBottom w:val="0"/>
                      <w:divBdr>
                        <w:top w:val="none" w:sz="0" w:space="0" w:color="auto"/>
                        <w:left w:val="none" w:sz="0" w:space="0" w:color="auto"/>
                        <w:bottom w:val="none" w:sz="0" w:space="0" w:color="auto"/>
                        <w:right w:val="none" w:sz="0" w:space="0" w:color="auto"/>
                      </w:divBdr>
                    </w:div>
                  </w:divsChild>
                </w:div>
                <w:div w:id="2120680282">
                  <w:marLeft w:val="300"/>
                  <w:marRight w:val="0"/>
                  <w:marTop w:val="75"/>
                  <w:marBottom w:val="0"/>
                  <w:divBdr>
                    <w:top w:val="none" w:sz="0" w:space="0" w:color="auto"/>
                    <w:left w:val="none" w:sz="0" w:space="0" w:color="auto"/>
                    <w:bottom w:val="none" w:sz="0" w:space="0" w:color="auto"/>
                    <w:right w:val="none" w:sz="0" w:space="0" w:color="auto"/>
                  </w:divBdr>
                  <w:divsChild>
                    <w:div w:id="1786267082">
                      <w:marLeft w:val="750"/>
                      <w:marRight w:val="0"/>
                      <w:marTop w:val="0"/>
                      <w:marBottom w:val="0"/>
                      <w:divBdr>
                        <w:top w:val="none" w:sz="0" w:space="0" w:color="auto"/>
                        <w:left w:val="none" w:sz="0" w:space="0" w:color="auto"/>
                        <w:bottom w:val="none" w:sz="0" w:space="0" w:color="auto"/>
                        <w:right w:val="none" w:sz="0" w:space="0" w:color="auto"/>
                      </w:divBdr>
                    </w:div>
                  </w:divsChild>
                </w:div>
                <w:div w:id="635718859">
                  <w:marLeft w:val="300"/>
                  <w:marRight w:val="0"/>
                  <w:marTop w:val="75"/>
                  <w:marBottom w:val="0"/>
                  <w:divBdr>
                    <w:top w:val="none" w:sz="0" w:space="0" w:color="auto"/>
                    <w:left w:val="none" w:sz="0" w:space="0" w:color="auto"/>
                    <w:bottom w:val="none" w:sz="0" w:space="0" w:color="auto"/>
                    <w:right w:val="none" w:sz="0" w:space="0" w:color="auto"/>
                  </w:divBdr>
                </w:div>
                <w:div w:id="556940201">
                  <w:marLeft w:val="300"/>
                  <w:marRight w:val="0"/>
                  <w:marTop w:val="75"/>
                  <w:marBottom w:val="0"/>
                  <w:divBdr>
                    <w:top w:val="none" w:sz="0" w:space="0" w:color="auto"/>
                    <w:left w:val="none" w:sz="0" w:space="0" w:color="auto"/>
                    <w:bottom w:val="none" w:sz="0" w:space="0" w:color="auto"/>
                    <w:right w:val="none" w:sz="0" w:space="0" w:color="auto"/>
                  </w:divBdr>
                </w:div>
                <w:div w:id="331027192">
                  <w:marLeft w:val="300"/>
                  <w:marRight w:val="0"/>
                  <w:marTop w:val="75"/>
                  <w:marBottom w:val="0"/>
                  <w:divBdr>
                    <w:top w:val="none" w:sz="0" w:space="0" w:color="auto"/>
                    <w:left w:val="none" w:sz="0" w:space="0" w:color="auto"/>
                    <w:bottom w:val="none" w:sz="0" w:space="0" w:color="auto"/>
                    <w:right w:val="none" w:sz="0" w:space="0" w:color="auto"/>
                  </w:divBdr>
                  <w:divsChild>
                    <w:div w:id="1462308829">
                      <w:marLeft w:val="750"/>
                      <w:marRight w:val="0"/>
                      <w:marTop w:val="0"/>
                      <w:marBottom w:val="0"/>
                      <w:divBdr>
                        <w:top w:val="none" w:sz="0" w:space="0" w:color="auto"/>
                        <w:left w:val="none" w:sz="0" w:space="0" w:color="auto"/>
                        <w:bottom w:val="none" w:sz="0" w:space="0" w:color="auto"/>
                        <w:right w:val="none" w:sz="0" w:space="0" w:color="auto"/>
                      </w:divBdr>
                    </w:div>
                  </w:divsChild>
                </w:div>
                <w:div w:id="825635728">
                  <w:marLeft w:val="300"/>
                  <w:marRight w:val="0"/>
                  <w:marTop w:val="75"/>
                  <w:marBottom w:val="0"/>
                  <w:divBdr>
                    <w:top w:val="none" w:sz="0" w:space="0" w:color="auto"/>
                    <w:left w:val="none" w:sz="0" w:space="0" w:color="auto"/>
                    <w:bottom w:val="none" w:sz="0" w:space="0" w:color="auto"/>
                    <w:right w:val="none" w:sz="0" w:space="0" w:color="auto"/>
                  </w:divBdr>
                  <w:divsChild>
                    <w:div w:id="1271930400">
                      <w:marLeft w:val="750"/>
                      <w:marRight w:val="0"/>
                      <w:marTop w:val="0"/>
                      <w:marBottom w:val="0"/>
                      <w:divBdr>
                        <w:top w:val="none" w:sz="0" w:space="0" w:color="auto"/>
                        <w:left w:val="none" w:sz="0" w:space="0" w:color="auto"/>
                        <w:bottom w:val="none" w:sz="0" w:space="0" w:color="auto"/>
                        <w:right w:val="none" w:sz="0" w:space="0" w:color="auto"/>
                      </w:divBdr>
                    </w:div>
                  </w:divsChild>
                </w:div>
                <w:div w:id="1894344043">
                  <w:marLeft w:val="300"/>
                  <w:marRight w:val="0"/>
                  <w:marTop w:val="75"/>
                  <w:marBottom w:val="0"/>
                  <w:divBdr>
                    <w:top w:val="none" w:sz="0" w:space="0" w:color="auto"/>
                    <w:left w:val="none" w:sz="0" w:space="0" w:color="auto"/>
                    <w:bottom w:val="none" w:sz="0" w:space="0" w:color="auto"/>
                    <w:right w:val="none" w:sz="0" w:space="0" w:color="auto"/>
                  </w:divBdr>
                  <w:divsChild>
                    <w:div w:id="912811855">
                      <w:marLeft w:val="750"/>
                      <w:marRight w:val="0"/>
                      <w:marTop w:val="0"/>
                      <w:marBottom w:val="0"/>
                      <w:divBdr>
                        <w:top w:val="none" w:sz="0" w:space="0" w:color="auto"/>
                        <w:left w:val="none" w:sz="0" w:space="0" w:color="auto"/>
                        <w:bottom w:val="none" w:sz="0" w:space="0" w:color="auto"/>
                        <w:right w:val="none" w:sz="0" w:space="0" w:color="auto"/>
                      </w:divBdr>
                    </w:div>
                  </w:divsChild>
                </w:div>
                <w:div w:id="1652514666">
                  <w:marLeft w:val="300"/>
                  <w:marRight w:val="0"/>
                  <w:marTop w:val="75"/>
                  <w:marBottom w:val="0"/>
                  <w:divBdr>
                    <w:top w:val="none" w:sz="0" w:space="0" w:color="auto"/>
                    <w:left w:val="none" w:sz="0" w:space="0" w:color="auto"/>
                    <w:bottom w:val="none" w:sz="0" w:space="0" w:color="auto"/>
                    <w:right w:val="none" w:sz="0" w:space="0" w:color="auto"/>
                  </w:divBdr>
                </w:div>
                <w:div w:id="1358002271">
                  <w:marLeft w:val="300"/>
                  <w:marRight w:val="0"/>
                  <w:marTop w:val="75"/>
                  <w:marBottom w:val="0"/>
                  <w:divBdr>
                    <w:top w:val="none" w:sz="0" w:space="0" w:color="auto"/>
                    <w:left w:val="none" w:sz="0" w:space="0" w:color="auto"/>
                    <w:bottom w:val="none" w:sz="0" w:space="0" w:color="auto"/>
                    <w:right w:val="none" w:sz="0" w:space="0" w:color="auto"/>
                  </w:divBdr>
                  <w:divsChild>
                    <w:div w:id="485122874">
                      <w:marLeft w:val="750"/>
                      <w:marRight w:val="0"/>
                      <w:marTop w:val="0"/>
                      <w:marBottom w:val="0"/>
                      <w:divBdr>
                        <w:top w:val="none" w:sz="0" w:space="0" w:color="auto"/>
                        <w:left w:val="none" w:sz="0" w:space="0" w:color="auto"/>
                        <w:bottom w:val="none" w:sz="0" w:space="0" w:color="auto"/>
                        <w:right w:val="none" w:sz="0" w:space="0" w:color="auto"/>
                      </w:divBdr>
                    </w:div>
                  </w:divsChild>
                </w:div>
                <w:div w:id="526991216">
                  <w:marLeft w:val="300"/>
                  <w:marRight w:val="0"/>
                  <w:marTop w:val="75"/>
                  <w:marBottom w:val="0"/>
                  <w:divBdr>
                    <w:top w:val="none" w:sz="0" w:space="0" w:color="auto"/>
                    <w:left w:val="none" w:sz="0" w:space="0" w:color="auto"/>
                    <w:bottom w:val="none" w:sz="0" w:space="0" w:color="auto"/>
                    <w:right w:val="none" w:sz="0" w:space="0" w:color="auto"/>
                  </w:divBdr>
                  <w:divsChild>
                    <w:div w:id="298416718">
                      <w:marLeft w:val="750"/>
                      <w:marRight w:val="0"/>
                      <w:marTop w:val="0"/>
                      <w:marBottom w:val="0"/>
                      <w:divBdr>
                        <w:top w:val="none" w:sz="0" w:space="0" w:color="auto"/>
                        <w:left w:val="none" w:sz="0" w:space="0" w:color="auto"/>
                        <w:bottom w:val="none" w:sz="0" w:space="0" w:color="auto"/>
                        <w:right w:val="none" w:sz="0" w:space="0" w:color="auto"/>
                      </w:divBdr>
                    </w:div>
                  </w:divsChild>
                </w:div>
                <w:div w:id="1883857512">
                  <w:marLeft w:val="300"/>
                  <w:marRight w:val="0"/>
                  <w:marTop w:val="75"/>
                  <w:marBottom w:val="0"/>
                  <w:divBdr>
                    <w:top w:val="none" w:sz="0" w:space="0" w:color="auto"/>
                    <w:left w:val="none" w:sz="0" w:space="0" w:color="auto"/>
                    <w:bottom w:val="none" w:sz="0" w:space="0" w:color="auto"/>
                    <w:right w:val="none" w:sz="0" w:space="0" w:color="auto"/>
                  </w:divBdr>
                  <w:divsChild>
                    <w:div w:id="10237526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42237432">
              <w:marLeft w:val="0"/>
              <w:marRight w:val="0"/>
              <w:marTop w:val="150"/>
              <w:marBottom w:val="150"/>
              <w:divBdr>
                <w:top w:val="none" w:sz="0" w:space="0" w:color="auto"/>
                <w:left w:val="none" w:sz="0" w:space="0" w:color="auto"/>
                <w:bottom w:val="none" w:sz="0" w:space="0" w:color="auto"/>
                <w:right w:val="none" w:sz="0" w:space="0" w:color="auto"/>
              </w:divBdr>
              <w:divsChild>
                <w:div w:id="560409394">
                  <w:marLeft w:val="300"/>
                  <w:marRight w:val="0"/>
                  <w:marTop w:val="75"/>
                  <w:marBottom w:val="0"/>
                  <w:divBdr>
                    <w:top w:val="none" w:sz="0" w:space="0" w:color="auto"/>
                    <w:left w:val="none" w:sz="0" w:space="0" w:color="auto"/>
                    <w:bottom w:val="none" w:sz="0" w:space="0" w:color="auto"/>
                    <w:right w:val="none" w:sz="0" w:space="0" w:color="auto"/>
                  </w:divBdr>
                  <w:divsChild>
                    <w:div w:id="2073960978">
                      <w:marLeft w:val="750"/>
                      <w:marRight w:val="0"/>
                      <w:marTop w:val="0"/>
                      <w:marBottom w:val="0"/>
                      <w:divBdr>
                        <w:top w:val="none" w:sz="0" w:space="0" w:color="auto"/>
                        <w:left w:val="none" w:sz="0" w:space="0" w:color="auto"/>
                        <w:bottom w:val="none" w:sz="0" w:space="0" w:color="auto"/>
                        <w:right w:val="none" w:sz="0" w:space="0" w:color="auto"/>
                      </w:divBdr>
                    </w:div>
                  </w:divsChild>
                </w:div>
                <w:div w:id="506409612">
                  <w:marLeft w:val="300"/>
                  <w:marRight w:val="0"/>
                  <w:marTop w:val="75"/>
                  <w:marBottom w:val="0"/>
                  <w:divBdr>
                    <w:top w:val="none" w:sz="0" w:space="0" w:color="auto"/>
                    <w:left w:val="none" w:sz="0" w:space="0" w:color="auto"/>
                    <w:bottom w:val="none" w:sz="0" w:space="0" w:color="auto"/>
                    <w:right w:val="none" w:sz="0" w:space="0" w:color="auto"/>
                  </w:divBdr>
                  <w:divsChild>
                    <w:div w:id="609820521">
                      <w:marLeft w:val="750"/>
                      <w:marRight w:val="0"/>
                      <w:marTop w:val="0"/>
                      <w:marBottom w:val="0"/>
                      <w:divBdr>
                        <w:top w:val="none" w:sz="0" w:space="0" w:color="auto"/>
                        <w:left w:val="none" w:sz="0" w:space="0" w:color="auto"/>
                        <w:bottom w:val="none" w:sz="0" w:space="0" w:color="auto"/>
                        <w:right w:val="none" w:sz="0" w:space="0" w:color="auto"/>
                      </w:divBdr>
                    </w:div>
                  </w:divsChild>
                </w:div>
                <w:div w:id="396324157">
                  <w:marLeft w:val="300"/>
                  <w:marRight w:val="0"/>
                  <w:marTop w:val="75"/>
                  <w:marBottom w:val="0"/>
                  <w:divBdr>
                    <w:top w:val="none" w:sz="0" w:space="0" w:color="auto"/>
                    <w:left w:val="none" w:sz="0" w:space="0" w:color="auto"/>
                    <w:bottom w:val="none" w:sz="0" w:space="0" w:color="auto"/>
                    <w:right w:val="none" w:sz="0" w:space="0" w:color="auto"/>
                  </w:divBdr>
                  <w:divsChild>
                    <w:div w:id="842475523">
                      <w:marLeft w:val="750"/>
                      <w:marRight w:val="0"/>
                      <w:marTop w:val="0"/>
                      <w:marBottom w:val="0"/>
                      <w:divBdr>
                        <w:top w:val="none" w:sz="0" w:space="0" w:color="auto"/>
                        <w:left w:val="none" w:sz="0" w:space="0" w:color="auto"/>
                        <w:bottom w:val="none" w:sz="0" w:space="0" w:color="auto"/>
                        <w:right w:val="none" w:sz="0" w:space="0" w:color="auto"/>
                      </w:divBdr>
                    </w:div>
                  </w:divsChild>
                </w:div>
                <w:div w:id="1715959104">
                  <w:marLeft w:val="300"/>
                  <w:marRight w:val="0"/>
                  <w:marTop w:val="75"/>
                  <w:marBottom w:val="0"/>
                  <w:divBdr>
                    <w:top w:val="none" w:sz="0" w:space="0" w:color="auto"/>
                    <w:left w:val="none" w:sz="0" w:space="0" w:color="auto"/>
                    <w:bottom w:val="none" w:sz="0" w:space="0" w:color="auto"/>
                    <w:right w:val="none" w:sz="0" w:space="0" w:color="auto"/>
                  </w:divBdr>
                </w:div>
                <w:div w:id="929892829">
                  <w:marLeft w:val="300"/>
                  <w:marRight w:val="0"/>
                  <w:marTop w:val="75"/>
                  <w:marBottom w:val="0"/>
                  <w:divBdr>
                    <w:top w:val="none" w:sz="0" w:space="0" w:color="auto"/>
                    <w:left w:val="none" w:sz="0" w:space="0" w:color="auto"/>
                    <w:bottom w:val="none" w:sz="0" w:space="0" w:color="auto"/>
                    <w:right w:val="none" w:sz="0" w:space="0" w:color="auto"/>
                  </w:divBdr>
                  <w:divsChild>
                    <w:div w:id="1334338829">
                      <w:marLeft w:val="750"/>
                      <w:marRight w:val="0"/>
                      <w:marTop w:val="0"/>
                      <w:marBottom w:val="0"/>
                      <w:divBdr>
                        <w:top w:val="none" w:sz="0" w:space="0" w:color="auto"/>
                        <w:left w:val="none" w:sz="0" w:space="0" w:color="auto"/>
                        <w:bottom w:val="none" w:sz="0" w:space="0" w:color="auto"/>
                        <w:right w:val="none" w:sz="0" w:space="0" w:color="auto"/>
                      </w:divBdr>
                    </w:div>
                  </w:divsChild>
                </w:div>
                <w:div w:id="488907392">
                  <w:marLeft w:val="300"/>
                  <w:marRight w:val="0"/>
                  <w:marTop w:val="75"/>
                  <w:marBottom w:val="0"/>
                  <w:divBdr>
                    <w:top w:val="none" w:sz="0" w:space="0" w:color="auto"/>
                    <w:left w:val="none" w:sz="0" w:space="0" w:color="auto"/>
                    <w:bottom w:val="none" w:sz="0" w:space="0" w:color="auto"/>
                    <w:right w:val="none" w:sz="0" w:space="0" w:color="auto"/>
                  </w:divBdr>
                  <w:divsChild>
                    <w:div w:id="2103836716">
                      <w:marLeft w:val="750"/>
                      <w:marRight w:val="0"/>
                      <w:marTop w:val="0"/>
                      <w:marBottom w:val="0"/>
                      <w:divBdr>
                        <w:top w:val="none" w:sz="0" w:space="0" w:color="auto"/>
                        <w:left w:val="none" w:sz="0" w:space="0" w:color="auto"/>
                        <w:bottom w:val="none" w:sz="0" w:space="0" w:color="auto"/>
                        <w:right w:val="none" w:sz="0" w:space="0" w:color="auto"/>
                      </w:divBdr>
                    </w:div>
                  </w:divsChild>
                </w:div>
                <w:div w:id="46415986">
                  <w:marLeft w:val="300"/>
                  <w:marRight w:val="0"/>
                  <w:marTop w:val="75"/>
                  <w:marBottom w:val="0"/>
                  <w:divBdr>
                    <w:top w:val="none" w:sz="0" w:space="0" w:color="auto"/>
                    <w:left w:val="none" w:sz="0" w:space="0" w:color="auto"/>
                    <w:bottom w:val="none" w:sz="0" w:space="0" w:color="auto"/>
                    <w:right w:val="none" w:sz="0" w:space="0" w:color="auto"/>
                  </w:divBdr>
                  <w:divsChild>
                    <w:div w:id="709114357">
                      <w:marLeft w:val="750"/>
                      <w:marRight w:val="0"/>
                      <w:marTop w:val="0"/>
                      <w:marBottom w:val="0"/>
                      <w:divBdr>
                        <w:top w:val="none" w:sz="0" w:space="0" w:color="auto"/>
                        <w:left w:val="none" w:sz="0" w:space="0" w:color="auto"/>
                        <w:bottom w:val="none" w:sz="0" w:space="0" w:color="auto"/>
                        <w:right w:val="none" w:sz="0" w:space="0" w:color="auto"/>
                      </w:divBdr>
                    </w:div>
                  </w:divsChild>
                </w:div>
                <w:div w:id="388303056">
                  <w:marLeft w:val="300"/>
                  <w:marRight w:val="0"/>
                  <w:marTop w:val="75"/>
                  <w:marBottom w:val="0"/>
                  <w:divBdr>
                    <w:top w:val="none" w:sz="0" w:space="0" w:color="auto"/>
                    <w:left w:val="none" w:sz="0" w:space="0" w:color="auto"/>
                    <w:bottom w:val="none" w:sz="0" w:space="0" w:color="auto"/>
                    <w:right w:val="none" w:sz="0" w:space="0" w:color="auto"/>
                  </w:divBdr>
                  <w:divsChild>
                    <w:div w:id="20201531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392657">
      <w:bodyDiv w:val="1"/>
      <w:marLeft w:val="0"/>
      <w:marRight w:val="0"/>
      <w:marTop w:val="0"/>
      <w:marBottom w:val="0"/>
      <w:divBdr>
        <w:top w:val="none" w:sz="0" w:space="0" w:color="auto"/>
        <w:left w:val="none" w:sz="0" w:space="0" w:color="auto"/>
        <w:bottom w:val="none" w:sz="0" w:space="0" w:color="auto"/>
        <w:right w:val="none" w:sz="0" w:space="0" w:color="auto"/>
      </w:divBdr>
    </w:div>
    <w:div w:id="203256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tkarsag@eszker.eu?subject=TED" TargetMode="External"/><Relationship Id="rId18" Type="http://schemas.openxmlformats.org/officeDocument/2006/relationships/hyperlink" Target="mailto:dontobizottsag@kt.hu?subject=TED"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palyazat.gov.hu/ertekeles" TargetMode="External"/><Relationship Id="rId7" Type="http://schemas.openxmlformats.org/officeDocument/2006/relationships/settings" Target="settings.xml"/><Relationship Id="rId12" Type="http://schemas.openxmlformats.org/officeDocument/2006/relationships/hyperlink" Target="http://www.kormany.hu/hu/miniszterelnokseg" TargetMode="External"/><Relationship Id="rId17" Type="http://schemas.openxmlformats.org/officeDocument/2006/relationships/hyperlink" Target="http://www.kozbeszerzes.h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ntobizottsag@kt.hu?subject=TED" TargetMode="External"/><Relationship Id="rId20" Type="http://schemas.openxmlformats.org/officeDocument/2006/relationships/hyperlink" Target="http://ec.europa.eu/regional_policy/information/evaluations/guidance_en.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ltesz.adrienn@me.gov.hu?subject=TED" TargetMode="External"/><Relationship Id="rId24" Type="http://schemas.openxmlformats.org/officeDocument/2006/relationships/hyperlink" Target="mailto:hivatal@mbfh.hu" TargetMode="External"/><Relationship Id="rId5" Type="http://schemas.openxmlformats.org/officeDocument/2006/relationships/numbering" Target="numbering.xml"/><Relationship Id="rId15" Type="http://schemas.openxmlformats.org/officeDocument/2006/relationships/hyperlink" Target="http://palyazat.gov.hu/doc/45" TargetMode="External"/><Relationship Id="rId23" Type="http://schemas.openxmlformats.org/officeDocument/2006/relationships/hyperlink" Target="mailto:budapestfv-kh-mmszsz-mv@ommf.gov.h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kozbeszerzes.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lyazat.gov.hu/doc/45" TargetMode="External"/><Relationship Id="rId22" Type="http://schemas.openxmlformats.org/officeDocument/2006/relationships/hyperlink" Target="mailto:budapestfv-kh-mmszsz-mu@ommf.gov.h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2" ma:contentTypeDescription="Új dokumentum létrehozása." ma:contentTypeScope="" ma:versionID="a98e1d2c2c2eff873eeed74bf27b8449">
  <xsd:schema xmlns:xsd="http://www.w3.org/2001/XMLSchema" xmlns:xs="http://www.w3.org/2001/XMLSchema" xmlns:p="http://schemas.microsoft.com/office/2006/metadata/properties" xmlns:ns3="ea22179a-ff07-442f-ad5e-a596c4668d44" targetNamespace="http://schemas.microsoft.com/office/2006/metadata/properties" ma:root="true" ma:fieldsID="1880e3c6fa2182c21d36c149be05c47e" ns3:_="">
    <xsd:import namespace="ea22179a-ff07-442f-ad5e-a596c4668d44"/>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Megosztási tipp kivonata"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EFC6C-7F68-4425-AA38-F45F5191BDF8}">
  <ds:schemaRefs>
    <ds:schemaRef ds:uri="http://schemas.microsoft.com/office/infopath/2007/PartnerControls"/>
    <ds:schemaRef ds:uri="ea22179a-ff07-442f-ad5e-a596c4668d44"/>
    <ds:schemaRef ds:uri="http://purl.org/dc/terms/"/>
    <ds:schemaRef ds:uri="http://purl.org/dc/elements/1.1/"/>
    <ds:schemaRef ds:uri="http://purl.org/dc/dcmitype/"/>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C88513DE-B7FA-4B73-9F38-B01F61BBF8F9}">
  <ds:schemaRefs>
    <ds:schemaRef ds:uri="http://schemas.microsoft.com/sharepoint/v3/contenttype/forms"/>
  </ds:schemaRefs>
</ds:datastoreItem>
</file>

<file path=customXml/itemProps3.xml><?xml version="1.0" encoding="utf-8"?>
<ds:datastoreItem xmlns:ds="http://schemas.openxmlformats.org/officeDocument/2006/customXml" ds:itemID="{C4AE4D51-BF1D-45AE-B6A6-396242B3C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2E247A-DF1B-4009-A95D-778C2CD2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18893</Words>
  <Characters>130362</Characters>
  <Application>Microsoft Office Word</Application>
  <DocSecurity>0</DocSecurity>
  <Lines>1086</Lines>
  <Paragraphs>297</Paragraphs>
  <ScaleCrop>false</ScaleCrop>
  <HeadingPairs>
    <vt:vector size="2" baseType="variant">
      <vt:variant>
        <vt:lpstr>Cím</vt:lpstr>
      </vt:variant>
      <vt:variant>
        <vt:i4>1</vt:i4>
      </vt:variant>
    </vt:vector>
  </HeadingPairs>
  <TitlesOfParts>
    <vt:vector size="1" baseType="lpstr">
      <vt:lpstr>AJÁNLATI DOKUMENTÁCIÓ</vt:lpstr>
    </vt:vector>
  </TitlesOfParts>
  <LinksUpToDate>false</LinksUpToDate>
  <CharactersWithSpaces>148958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AJÁNLATI DOKUMENTÁCIÓ</dc:title>
  <dc:creator/>
  <cp:lastModifiedBy/>
  <cp:revision>1</cp:revision>
  <dcterms:created xsi:type="dcterms:W3CDTF">2015-04-29T15:20:00Z</dcterms:created>
  <dcterms:modified xsi:type="dcterms:W3CDTF">2015-04-29T15:24:00Z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ies>
</file>