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6C" w:rsidRDefault="0058436C" w:rsidP="0058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A rendelet tervezet célja, hogy a hulladékról szóló törvény</w:t>
      </w:r>
      <w:r w:rsidRPr="003D2EB0">
        <w:rPr>
          <w:rFonts w:ascii="Times New Roman" w:eastAsia="Times New Roman" w:hAnsi="Times New Roman" w:cs="Times New Roman"/>
          <w:sz w:val="24"/>
          <w:szCs w:val="24"/>
        </w:rPr>
        <w:t xml:space="preserve"> alapján meghatározza a veszélyes hulladékra és a veszélyes hulladékkal kapcsolatos hulladékgazdálkodási tevékenységekre vonatkozó részletszabályokat, valamint a hulladékminősítés eljárási szabályait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2E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436C" w:rsidRDefault="0058436C" w:rsidP="0058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436C" w:rsidRDefault="0058436C" w:rsidP="0058436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Az új rendelet megalkotását az indokolja, hogy </w:t>
      </w:r>
      <w:r w:rsidRPr="00FE3F5E">
        <w:rPr>
          <w:rFonts w:ascii="Times New Roman" w:eastAsia="Times New Roman" w:hAnsi="Times New Roman" w:cs="Times New Roman"/>
          <w:sz w:val="24"/>
          <w:szCs w:val="24"/>
        </w:rPr>
        <w:t xml:space="preserve">a veszélyes hulladékra vonatkozó szabályok jelentős hányada a hulladékokról és egyes irányelvek hatályon kívül helyezéséről szóló 2008/98/EK irányelvre tekintettel a </w:t>
      </w:r>
      <w:proofErr w:type="spellStart"/>
      <w:r w:rsidRPr="00FE3F5E">
        <w:rPr>
          <w:rFonts w:ascii="Times New Roman" w:eastAsia="Times New Roman" w:hAnsi="Times New Roman" w:cs="Times New Roman"/>
          <w:sz w:val="24"/>
          <w:szCs w:val="24"/>
        </w:rPr>
        <w:t>Ht.-</w:t>
      </w:r>
      <w:proofErr w:type="gramStart"/>
      <w:r w:rsidRPr="00FE3F5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FE3F5E">
        <w:rPr>
          <w:rFonts w:ascii="Times New Roman" w:eastAsia="Times New Roman" w:hAnsi="Times New Roman" w:cs="Times New Roman"/>
          <w:sz w:val="24"/>
          <w:szCs w:val="24"/>
        </w:rPr>
        <w:t xml:space="preserve"> került</w:t>
      </w:r>
      <w:proofErr w:type="gramEnd"/>
      <w:r w:rsidRPr="00FE3F5E">
        <w:rPr>
          <w:rFonts w:ascii="Times New Roman" w:eastAsia="Times New Roman" w:hAnsi="Times New Roman" w:cs="Times New Roman"/>
          <w:sz w:val="24"/>
          <w:szCs w:val="24"/>
        </w:rPr>
        <w:t xml:space="preserve">. Miután a környezeti veszélyhelyzetre, a környezetszennyezésre és a környezetkárosodásra vonatkozó rendelkezéseket a környezet védelmének általános szabályairól szóló törvény, a </w:t>
      </w:r>
      <w:proofErr w:type="spellStart"/>
      <w:r w:rsidRPr="00FE3F5E">
        <w:rPr>
          <w:rFonts w:ascii="Times New Roman" w:eastAsia="Times New Roman" w:hAnsi="Times New Roman" w:cs="Times New Roman"/>
          <w:sz w:val="24"/>
          <w:szCs w:val="24"/>
        </w:rPr>
        <w:t>Ht</w:t>
      </w:r>
      <w:proofErr w:type="spellEnd"/>
      <w:proofErr w:type="gramStart"/>
      <w:r w:rsidRPr="00FE3F5E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Pr="00FE3F5E">
        <w:rPr>
          <w:rFonts w:ascii="Times New Roman" w:eastAsia="Times New Roman" w:hAnsi="Times New Roman" w:cs="Times New Roman"/>
          <w:sz w:val="24"/>
          <w:szCs w:val="24"/>
        </w:rPr>
        <w:t xml:space="preserve"> valamint a </w:t>
      </w:r>
      <w:r w:rsidRPr="00FE3F5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környezetkárosodás megelőzésének és elhárításának rendjéről</w:t>
      </w:r>
      <w:r w:rsidRPr="00FE3F5E">
        <w:rPr>
          <w:rFonts w:ascii="Times New Roman" w:eastAsia="Times New Roman" w:hAnsi="Times New Roman" w:cs="Times New Roman"/>
          <w:sz w:val="24"/>
          <w:szCs w:val="24"/>
        </w:rPr>
        <w:t xml:space="preserve"> szóló </w:t>
      </w:r>
      <w:r w:rsidRPr="00FE3F5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kormányrendelet tartalmazza, e szabályokat a rendeletből a párhuzamos szabályozás elkerülése érdekében szintén törölni szükséges.</w:t>
      </w:r>
    </w:p>
    <w:p w:rsidR="0058436C" w:rsidRDefault="0058436C" w:rsidP="0058436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58436C" w:rsidRDefault="0058436C" w:rsidP="0058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Az új rendelet pontosítja és a jelenleginél részletesebben szabályozza a veszélyes hulladék gyűjtésének és szállításának feltételeit, valamint azt, hogy a szállításhoz szükséges szállítási lapon milyen adatokat kell vezetni. A veszélyes hulladék tárolására vonatkozó szabályokat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az egyes hulladékgazdálkodási létesítmények </w:t>
      </w:r>
      <w:r w:rsidRPr="003D2EB0">
        <w:rPr>
          <w:rFonts w:ascii="Times New Roman" w:eastAsia="Times New Roman" w:hAnsi="Times New Roman" w:cs="Times New Roman"/>
          <w:bCs/>
          <w:sz w:val="24"/>
          <w:szCs w:val="24"/>
        </w:rPr>
        <w:t>kialakításának és üzemeltetésének szabályairól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szóló kormányrendelet írja elő.</w:t>
      </w:r>
    </w:p>
    <w:p w:rsidR="00725F16" w:rsidRDefault="00725F16"/>
    <w:sectPr w:rsidR="00725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65"/>
    <w:rsid w:val="000A52A1"/>
    <w:rsid w:val="0058436C"/>
    <w:rsid w:val="00725F16"/>
    <w:rsid w:val="00986165"/>
    <w:rsid w:val="00A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616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616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Izsane</dc:creator>
  <cp:lastModifiedBy>Orosz István</cp:lastModifiedBy>
  <cp:revision>2</cp:revision>
  <dcterms:created xsi:type="dcterms:W3CDTF">2015-06-22T08:16:00Z</dcterms:created>
  <dcterms:modified xsi:type="dcterms:W3CDTF">2015-06-22T08:16:00Z</dcterms:modified>
</cp:coreProperties>
</file>