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65" w:rsidRPr="00D03365" w:rsidRDefault="00D03365" w:rsidP="00D03365">
      <w:pPr>
        <w:pStyle w:val="NormlWeb"/>
        <w:spacing w:before="0" w:beforeAutospacing="0" w:after="320" w:afterAutospacing="0"/>
        <w:jc w:val="both"/>
        <w:rPr>
          <w:b/>
          <w:bCs/>
          <w:color w:val="000000"/>
          <w:sz w:val="26"/>
          <w:szCs w:val="26"/>
        </w:rPr>
      </w:pPr>
      <w:r w:rsidRPr="00D03365">
        <w:rPr>
          <w:b/>
          <w:bCs/>
          <w:color w:val="000000"/>
          <w:sz w:val="26"/>
          <w:szCs w:val="26"/>
        </w:rPr>
        <w:t>A</w:t>
      </w:r>
      <w:r w:rsidRPr="00D03365">
        <w:rPr>
          <w:b/>
          <w:bCs/>
          <w:color w:val="000000"/>
          <w:sz w:val="26"/>
          <w:szCs w:val="26"/>
        </w:rPr>
        <w:t>z emberi erőforrások minisztere által adományozható elismerésekről</w:t>
      </w:r>
      <w:r w:rsidRPr="00D03365">
        <w:rPr>
          <w:b/>
          <w:bCs/>
          <w:color w:val="000000"/>
          <w:sz w:val="26"/>
          <w:szCs w:val="26"/>
        </w:rPr>
        <w:t xml:space="preserve"> szóló miniszteri rendelet tervezete</w:t>
      </w:r>
    </w:p>
    <w:p w:rsidR="003A291F" w:rsidRDefault="003A291F" w:rsidP="00ED0DB0">
      <w:pPr>
        <w:rPr>
          <w:b/>
          <w:sz w:val="28"/>
        </w:rPr>
      </w:pPr>
    </w:p>
    <w:p w:rsidR="001067EF" w:rsidRDefault="00ED0DB0" w:rsidP="00D03365">
      <w:pPr>
        <w:jc w:val="both"/>
      </w:pPr>
      <w:r w:rsidRPr="00C7248A">
        <w:t xml:space="preserve">A </w:t>
      </w:r>
      <w:r w:rsidR="00D03365">
        <w:t xml:space="preserve">tervezet </w:t>
      </w:r>
      <w:r w:rsidR="004C0F4E">
        <w:t xml:space="preserve">célja </w:t>
      </w:r>
      <w:r w:rsidRPr="00C7248A">
        <w:t>az emberi erőforrások minisztere által adományozható elismerésekről szóló 49/2012. (XII. 15.</w:t>
      </w:r>
      <w:r w:rsidR="00D03365">
        <w:t>) EMMI rendelet</w:t>
      </w:r>
      <w:r>
        <w:t xml:space="preserve"> alapulvételével </w:t>
      </w:r>
      <w:r w:rsidR="00D03365">
        <w:t>egy új r</w:t>
      </w:r>
      <w:r w:rsidR="004C0F4E">
        <w:t>endeleti szabályozás megalkotása volt</w:t>
      </w:r>
      <w:bookmarkStart w:id="0" w:name="_GoBack"/>
      <w:bookmarkEnd w:id="0"/>
      <w:r w:rsidR="004C0F4E">
        <w:t>.</w:t>
      </w:r>
    </w:p>
    <w:p w:rsidR="001067EF" w:rsidRDefault="001067EF" w:rsidP="00ED0DB0"/>
    <w:p w:rsidR="00ED0DB0" w:rsidRDefault="00ED0DB0" w:rsidP="00ED0DB0">
      <w:pPr>
        <w:jc w:val="center"/>
        <w:rPr>
          <w:rFonts w:eastAsia="Calibri"/>
          <w:b/>
        </w:rPr>
      </w:pPr>
    </w:p>
    <w:p w:rsidR="00ED0DB0" w:rsidRDefault="00ED0DB0" w:rsidP="00ED0DB0">
      <w:pPr>
        <w:jc w:val="center"/>
        <w:rPr>
          <w:rFonts w:eastAsia="Calibri"/>
          <w:b/>
        </w:rPr>
      </w:pPr>
    </w:p>
    <w:p w:rsidR="00ED0DB0" w:rsidRPr="00A163B4" w:rsidRDefault="00ED0DB0" w:rsidP="00ED0DB0">
      <w:pPr>
        <w:jc w:val="center"/>
        <w:rPr>
          <w:rFonts w:eastAsia="Calibri"/>
          <w:b/>
        </w:rPr>
      </w:pPr>
      <w:r w:rsidRPr="00A163B4">
        <w:rPr>
          <w:rFonts w:eastAsia="Calibri"/>
          <w:b/>
        </w:rPr>
        <w:t>Az emberi erőforrások miniszterének</w:t>
      </w:r>
    </w:p>
    <w:p w:rsidR="00ED0DB0" w:rsidRPr="00A163B4" w:rsidRDefault="00ED0DB0" w:rsidP="00ED0DB0">
      <w:pPr>
        <w:jc w:val="center"/>
        <w:rPr>
          <w:rFonts w:eastAsia="Calibri"/>
          <w:b/>
        </w:rPr>
      </w:pPr>
    </w:p>
    <w:p w:rsidR="00ED0DB0" w:rsidRDefault="00ED0DB0" w:rsidP="00ED0DB0">
      <w:pPr>
        <w:jc w:val="center"/>
        <w:rPr>
          <w:rFonts w:eastAsia="Calibri"/>
          <w:b/>
        </w:rPr>
      </w:pPr>
      <w:r>
        <w:rPr>
          <w:rFonts w:eastAsia="Calibri"/>
          <w:b/>
        </w:rPr>
        <w:t>…/</w:t>
      </w:r>
      <w:r w:rsidR="002C645B">
        <w:rPr>
          <w:rFonts w:eastAsia="Calibri"/>
          <w:b/>
        </w:rPr>
        <w:t>2016</w:t>
      </w:r>
      <w:r w:rsidRPr="00A163B4">
        <w:rPr>
          <w:rFonts w:eastAsia="Calibri"/>
          <w:b/>
        </w:rPr>
        <w:t>. (...) EMMI</w:t>
      </w:r>
      <w:r w:rsidRPr="00A163B4">
        <w:rPr>
          <w:rFonts w:eastAsia="Calibri"/>
          <w:b/>
        </w:rPr>
        <w:cr/>
      </w:r>
      <w:r w:rsidRPr="00A163B4">
        <w:rPr>
          <w:rFonts w:eastAsia="Calibri"/>
          <w:b/>
        </w:rPr>
        <w:cr/>
        <w:t>r e n d e l e t e</w:t>
      </w:r>
      <w:r w:rsidRPr="00A163B4">
        <w:rPr>
          <w:rFonts w:eastAsia="Calibri"/>
          <w:b/>
        </w:rPr>
        <w:cr/>
      </w:r>
    </w:p>
    <w:p w:rsidR="00ED0DB0" w:rsidRPr="00EA6A84" w:rsidRDefault="00ED0DB0" w:rsidP="00ED0DB0">
      <w:pPr>
        <w:pStyle w:val="NormlWeb"/>
        <w:spacing w:before="0" w:beforeAutospacing="0" w:after="320" w:afterAutospacing="0"/>
        <w:ind w:firstLine="180"/>
        <w:jc w:val="center"/>
        <w:rPr>
          <w:b/>
          <w:bCs/>
          <w:color w:val="000000"/>
        </w:rPr>
      </w:pPr>
      <w:r w:rsidRPr="00EA6A84">
        <w:rPr>
          <w:b/>
          <w:bCs/>
          <w:color w:val="000000"/>
        </w:rPr>
        <w:t>az emberi erőforrások minisztere által adományozható elismerésekről</w:t>
      </w:r>
    </w:p>
    <w:p w:rsidR="00ED0DB0" w:rsidRPr="00EA6A84" w:rsidRDefault="00ED0DB0" w:rsidP="00ED0DB0">
      <w:pPr>
        <w:pStyle w:val="Bek2"/>
        <w:rPr>
          <w:bCs/>
        </w:rPr>
      </w:pPr>
      <w:r w:rsidRPr="00EA6A84">
        <w:t xml:space="preserve">Magyarország címerének és zászlajának használatáról, valamint állami kitüntetéseiről szóló 2011. évi CCII. törvény 24. § (6) bekezdésében kapott felhatalmazás alapján, </w:t>
      </w:r>
      <w:r w:rsidRPr="00EA6A84">
        <w:rPr>
          <w:bCs/>
        </w:rPr>
        <w:t xml:space="preserve">a Kormány tagjainak feladat- és hatásköréről szóló 152/2014. (VI. 6.) Korm. rendelet </w:t>
      </w:r>
      <w:r w:rsidRPr="00EA6A84">
        <w:t>48. §</w:t>
      </w:r>
      <w:proofErr w:type="spellStart"/>
      <w:r w:rsidRPr="00EA6A84">
        <w:t>-ában</w:t>
      </w:r>
      <w:proofErr w:type="spellEnd"/>
      <w:r w:rsidRPr="00EA6A84">
        <w:t xml:space="preserve"> meghatározott feladatkörömben eljárva a következőket rendelem el:</w:t>
      </w:r>
    </w:p>
    <w:p w:rsidR="00ED0DB0" w:rsidRPr="00ED0DB0" w:rsidRDefault="00ED0DB0" w:rsidP="0044605D">
      <w:pPr>
        <w:pStyle w:val="Paragrafus"/>
        <w:ind w:left="0"/>
        <w:rPr>
          <w:rStyle w:val="apple-converted-space"/>
        </w:rPr>
      </w:pPr>
      <w:r w:rsidRPr="00ED0DB0">
        <w:t>§</w:t>
      </w:r>
    </w:p>
    <w:p w:rsidR="00ED0DB0" w:rsidRPr="00EA6A84" w:rsidRDefault="00ED0DB0" w:rsidP="00ED0DB0">
      <w:pPr>
        <w:pStyle w:val="Bek2"/>
      </w:pPr>
      <w:r w:rsidRPr="00EA6A84">
        <w:t xml:space="preserve">(1) </w:t>
      </w:r>
      <w:r>
        <w:rPr>
          <w:rFonts w:ascii="Times" w:hAnsi="Times" w:cs="Times"/>
        </w:rPr>
        <w:t>Az emberi erőforrások minisztere (a továbbiakban: miniszter)</w:t>
      </w:r>
      <w:r w:rsidRPr="00EA6A84">
        <w:t xml:space="preserve"> által alapított elismerés a miniszter feladat- és hatáskörébe tartozó, illetve az azt támogató területeken végzett kiemelkedő, illetve magas színvonalú szakmai tevékenységért adományozható.</w:t>
      </w:r>
    </w:p>
    <w:p w:rsidR="00A860AD" w:rsidRPr="006F0011" w:rsidRDefault="00ED0DB0" w:rsidP="00ED0DB0">
      <w:pPr>
        <w:pStyle w:val="Bek2"/>
        <w:rPr>
          <w:bCs/>
        </w:rPr>
      </w:pPr>
      <w:r w:rsidRPr="00EA6A84">
        <w:t xml:space="preserve">(2) Miniszteri elismerésként díj, emlékérem, cím (a </w:t>
      </w:r>
      <w:r w:rsidRPr="006F0011">
        <w:t xml:space="preserve">továbbiakban együtt: díj) és a Miniszter Elismerő Oklevele adományozható. </w:t>
      </w:r>
    </w:p>
    <w:p w:rsidR="00ED0DB0" w:rsidRPr="006F0011" w:rsidRDefault="00A860AD" w:rsidP="00ED0DB0">
      <w:pPr>
        <w:pStyle w:val="Bek2"/>
        <w:rPr>
          <w:bCs/>
        </w:rPr>
      </w:pPr>
      <w:r w:rsidRPr="006F0011">
        <w:rPr>
          <w:bCs/>
        </w:rPr>
        <w:t xml:space="preserve">(3) </w:t>
      </w:r>
      <w:r w:rsidR="00ED0DB0" w:rsidRPr="006F0011">
        <w:rPr>
          <w:bCs/>
        </w:rPr>
        <w:t xml:space="preserve">Az adományozandó emlékérmek </w:t>
      </w:r>
      <w:r w:rsidR="00766E54" w:rsidRPr="006F0011">
        <w:rPr>
          <w:bCs/>
        </w:rPr>
        <w:t xml:space="preserve">– a 2. § </w:t>
      </w:r>
      <w:r w:rsidR="004327BE" w:rsidRPr="006F0011">
        <w:rPr>
          <w:bCs/>
        </w:rPr>
        <w:t>(2) bekezdés 6. pontja és 15. pontja, a 2. § (4) bekezdés 1. pontja, a 2. § (5) bekezdés 2. pontja, valamint</w:t>
      </w:r>
      <w:r w:rsidR="00766E54" w:rsidRPr="006F0011">
        <w:rPr>
          <w:bCs/>
        </w:rPr>
        <w:t xml:space="preserve"> </w:t>
      </w:r>
      <w:r w:rsidR="00D4686E" w:rsidRPr="006F0011">
        <w:rPr>
          <w:bCs/>
        </w:rPr>
        <w:t xml:space="preserve">a 2. § </w:t>
      </w:r>
      <w:r w:rsidR="00766E54" w:rsidRPr="006F0011">
        <w:rPr>
          <w:bCs/>
        </w:rPr>
        <w:t xml:space="preserve">(11) bekezdés 3. pontja szerinti díjak kivételével – </w:t>
      </w:r>
      <w:r w:rsidR="00ED0DB0" w:rsidRPr="006F0011">
        <w:rPr>
          <w:bCs/>
        </w:rPr>
        <w:t>egységes, az Emberi Erőforrások Minisztériuma nevével ellátott hátlappal rendelkeznek.</w:t>
      </w:r>
    </w:p>
    <w:p w:rsidR="00ED0DB0" w:rsidRPr="006F0011" w:rsidRDefault="00ED0DB0" w:rsidP="0044605D">
      <w:pPr>
        <w:pStyle w:val="Paragrafus"/>
        <w:ind w:left="0"/>
      </w:pPr>
      <w:r w:rsidRPr="006F0011">
        <w:t>§ </w:t>
      </w:r>
    </w:p>
    <w:p w:rsidR="00ED0DB0" w:rsidRPr="006F0011" w:rsidRDefault="00ED0DB0" w:rsidP="00FA2464">
      <w:pPr>
        <w:pStyle w:val="Bek2"/>
      </w:pPr>
      <w:r w:rsidRPr="006F0011">
        <w:t>(1) A miniszter által adományozandó díjak az egészségügyi ágazatban a következők:</w:t>
      </w:r>
    </w:p>
    <w:p w:rsidR="00ED0DB0" w:rsidRPr="006F0011" w:rsidRDefault="00ED0DB0" w:rsidP="00FA2464">
      <w:pPr>
        <w:pStyle w:val="Pont3"/>
      </w:pPr>
      <w:proofErr w:type="spellStart"/>
      <w:r w:rsidRPr="006F0011">
        <w:t>Hőgyes</w:t>
      </w:r>
      <w:proofErr w:type="spellEnd"/>
      <w:r w:rsidRPr="006F0011">
        <w:t xml:space="preserve"> Endre-díj, </w:t>
      </w:r>
    </w:p>
    <w:p w:rsidR="00ED0DB0" w:rsidRPr="006F0011" w:rsidRDefault="00ED0DB0" w:rsidP="00FA2464">
      <w:pPr>
        <w:pStyle w:val="Pont3"/>
      </w:pPr>
      <w:r w:rsidRPr="006F0011">
        <w:t xml:space="preserve">Semmelweis Ignác-díj, </w:t>
      </w:r>
    </w:p>
    <w:p w:rsidR="00ED0DB0" w:rsidRPr="006F0011" w:rsidRDefault="00ED0DB0" w:rsidP="00FA2464">
      <w:pPr>
        <w:pStyle w:val="Pont3"/>
      </w:pPr>
      <w:proofErr w:type="spellStart"/>
      <w:r w:rsidRPr="006F0011">
        <w:t>Batthyány-Strattmann</w:t>
      </w:r>
      <w:proofErr w:type="spellEnd"/>
      <w:r w:rsidRPr="006F0011">
        <w:t xml:space="preserve"> László-díj, </w:t>
      </w:r>
    </w:p>
    <w:p w:rsidR="00ED0DB0" w:rsidRPr="006F0011" w:rsidRDefault="00ED0DB0" w:rsidP="00FA2464">
      <w:pPr>
        <w:pStyle w:val="Pont3"/>
      </w:pPr>
      <w:r w:rsidRPr="006F0011">
        <w:t xml:space="preserve">Pro </w:t>
      </w:r>
      <w:proofErr w:type="spellStart"/>
      <w:r w:rsidRPr="006F0011">
        <w:t>Sanitate</w:t>
      </w:r>
      <w:proofErr w:type="spellEnd"/>
      <w:r w:rsidRPr="006F0011">
        <w:t xml:space="preserve"> díj, </w:t>
      </w:r>
    </w:p>
    <w:p w:rsidR="00ED0DB0" w:rsidRPr="006F0011" w:rsidRDefault="00ED0DB0" w:rsidP="00FA2464">
      <w:pPr>
        <w:pStyle w:val="Pont3"/>
      </w:pPr>
      <w:r w:rsidRPr="006F0011">
        <w:t>Pro Vita díj</w:t>
      </w:r>
      <w:r w:rsidR="00063B7A" w:rsidRPr="006F0011">
        <w:t>,</w:t>
      </w:r>
    </w:p>
    <w:p w:rsidR="00ED0DB0" w:rsidRPr="006F0011" w:rsidRDefault="00ED0DB0" w:rsidP="00FA2464">
      <w:pPr>
        <w:pStyle w:val="Pont3"/>
      </w:pPr>
      <w:r w:rsidRPr="006F0011">
        <w:t>Védőnői Szolgálatért díj</w:t>
      </w:r>
      <w:r w:rsidR="00063B7A" w:rsidRPr="006F0011">
        <w:t>.</w:t>
      </w:r>
    </w:p>
    <w:p w:rsidR="00ED0DB0" w:rsidRPr="006F0011" w:rsidRDefault="00ED0DB0" w:rsidP="00FA2464">
      <w:pPr>
        <w:pStyle w:val="Bek2"/>
      </w:pPr>
      <w:r w:rsidRPr="006F0011">
        <w:t>(2) A miniszter által adományozandó művészeti díjak a kulturális ágazatban a következők:</w:t>
      </w:r>
    </w:p>
    <w:p w:rsidR="00ED0DB0" w:rsidRPr="006F0011" w:rsidRDefault="00ED0DB0" w:rsidP="00FA2464">
      <w:pPr>
        <w:pStyle w:val="Pont3"/>
        <w:numPr>
          <w:ilvl w:val="4"/>
          <w:numId w:val="12"/>
        </w:numPr>
      </w:pPr>
      <w:r w:rsidRPr="006F0011">
        <w:t>Balázs Béla-díj,</w:t>
      </w:r>
    </w:p>
    <w:p w:rsidR="00ED0DB0" w:rsidRPr="006F0011" w:rsidRDefault="00ED0DB0" w:rsidP="00FA2464">
      <w:pPr>
        <w:pStyle w:val="Pont3"/>
      </w:pPr>
      <w:r w:rsidRPr="006F0011">
        <w:lastRenderedPageBreak/>
        <w:t>Balogh Rudolf-díj,</w:t>
      </w:r>
    </w:p>
    <w:p w:rsidR="00ED0DB0" w:rsidRPr="006F0011" w:rsidRDefault="00ED0DB0" w:rsidP="00FA2464">
      <w:pPr>
        <w:pStyle w:val="Pont3"/>
      </w:pPr>
      <w:proofErr w:type="spellStart"/>
      <w:r w:rsidRPr="006F0011">
        <w:t>Blattner</w:t>
      </w:r>
      <w:proofErr w:type="spellEnd"/>
      <w:r w:rsidRPr="006F0011">
        <w:t xml:space="preserve"> Géza-díj,</w:t>
      </w:r>
    </w:p>
    <w:p w:rsidR="00ED0DB0" w:rsidRPr="006F0011" w:rsidRDefault="00ED0DB0" w:rsidP="00FA2464">
      <w:pPr>
        <w:pStyle w:val="Pont3"/>
      </w:pPr>
      <w:r w:rsidRPr="006F0011">
        <w:t>Erkel Ferenc-díj,</w:t>
      </w:r>
    </w:p>
    <w:p w:rsidR="00ED0DB0" w:rsidRPr="006F0011" w:rsidRDefault="00ED0DB0" w:rsidP="00FA2464">
      <w:pPr>
        <w:pStyle w:val="Pont3"/>
      </w:pPr>
      <w:r w:rsidRPr="006F0011">
        <w:t>Ferenczy Noémi-díj,</w:t>
      </w:r>
    </w:p>
    <w:p w:rsidR="00ED0DB0" w:rsidRPr="006F0011" w:rsidRDefault="00ED0DB0" w:rsidP="00FA2464">
      <w:pPr>
        <w:pStyle w:val="Pont3"/>
      </w:pPr>
      <w:proofErr w:type="spellStart"/>
      <w:r w:rsidRPr="006F0011">
        <w:t>Gérecz</w:t>
      </w:r>
      <w:proofErr w:type="spellEnd"/>
      <w:r w:rsidRPr="006F0011">
        <w:t xml:space="preserve"> Attila-díj,</w:t>
      </w:r>
    </w:p>
    <w:p w:rsidR="00ED0DB0" w:rsidRPr="006F0011" w:rsidRDefault="00ED0DB0" w:rsidP="00FA2464">
      <w:pPr>
        <w:pStyle w:val="Pont3"/>
      </w:pPr>
      <w:r w:rsidRPr="006F0011">
        <w:t>Harangozó Gyula-díj,</w:t>
      </w:r>
    </w:p>
    <w:p w:rsidR="00ED0DB0" w:rsidRPr="006F0011" w:rsidRDefault="00ED0DB0" w:rsidP="00FA2464">
      <w:pPr>
        <w:pStyle w:val="Pont3"/>
      </w:pPr>
      <w:r w:rsidRPr="006F0011">
        <w:t>Hortobágyi Károly-díj,</w:t>
      </w:r>
    </w:p>
    <w:p w:rsidR="00ED0DB0" w:rsidRPr="006F0011" w:rsidRDefault="00ED0DB0" w:rsidP="00FA2464">
      <w:pPr>
        <w:pStyle w:val="Pont3"/>
      </w:pPr>
      <w:r w:rsidRPr="006F0011">
        <w:t>Jászai Mari-díj,</w:t>
      </w:r>
    </w:p>
    <w:p w:rsidR="00ED0DB0" w:rsidRPr="006F0011" w:rsidRDefault="00ED0DB0" w:rsidP="00FA2464">
      <w:pPr>
        <w:pStyle w:val="Pont3"/>
      </w:pPr>
      <w:r w:rsidRPr="006F0011">
        <w:t>József Attila-díj,</w:t>
      </w:r>
    </w:p>
    <w:p w:rsidR="00ED0DB0" w:rsidRPr="006F0011" w:rsidRDefault="00ED0DB0" w:rsidP="00FA2464">
      <w:pPr>
        <w:pStyle w:val="Pont3"/>
      </w:pPr>
      <w:r w:rsidRPr="006F0011">
        <w:t>Liszt Ferenc-díj,</w:t>
      </w:r>
    </w:p>
    <w:p w:rsidR="00ED0DB0" w:rsidRPr="006F0011" w:rsidRDefault="00ED0DB0" w:rsidP="00FA2464">
      <w:pPr>
        <w:pStyle w:val="Pont3"/>
      </w:pPr>
      <w:r w:rsidRPr="006F0011">
        <w:t>Márai Sándor-díj,</w:t>
      </w:r>
    </w:p>
    <w:p w:rsidR="00490CCC" w:rsidRPr="006F0011" w:rsidRDefault="00490CCC" w:rsidP="00FA2464">
      <w:pPr>
        <w:pStyle w:val="Pont3"/>
      </w:pPr>
      <w:r w:rsidRPr="006F0011">
        <w:t>Martin György-díj,</w:t>
      </w:r>
    </w:p>
    <w:p w:rsidR="00ED0DB0" w:rsidRPr="006F0011" w:rsidRDefault="00ED0DB0" w:rsidP="00FA2464">
      <w:pPr>
        <w:pStyle w:val="Pont3"/>
      </w:pPr>
      <w:r w:rsidRPr="006F0011">
        <w:t>Munkácsy Mihály-díj,</w:t>
      </w:r>
    </w:p>
    <w:p w:rsidR="00ED0DB0" w:rsidRPr="006F0011" w:rsidRDefault="00ED0DB0" w:rsidP="00FA2464">
      <w:pPr>
        <w:pStyle w:val="Pont3"/>
        <w:rPr>
          <w:color w:val="000000"/>
        </w:rPr>
      </w:pPr>
      <w:r w:rsidRPr="006F0011">
        <w:t>Németh Lajos-díj</w:t>
      </w:r>
      <w:r w:rsidR="00063B7A" w:rsidRPr="006F0011">
        <w:t>,</w:t>
      </w:r>
    </w:p>
    <w:p w:rsidR="00ED0DB0" w:rsidRPr="006F0011" w:rsidRDefault="00ED0DB0" w:rsidP="00FA2464">
      <w:pPr>
        <w:pStyle w:val="Pont3"/>
        <w:rPr>
          <w:color w:val="000000"/>
        </w:rPr>
      </w:pPr>
      <w:r w:rsidRPr="006F0011">
        <w:rPr>
          <w:color w:val="000000"/>
        </w:rPr>
        <w:t>Szabolcsi Bence-díj,</w:t>
      </w:r>
    </w:p>
    <w:p w:rsidR="00490CCC" w:rsidRPr="006F0011" w:rsidRDefault="00ED0DB0" w:rsidP="00FA2464">
      <w:pPr>
        <w:pStyle w:val="Pont3"/>
        <w:rPr>
          <w:color w:val="000000"/>
        </w:rPr>
      </w:pPr>
      <w:r w:rsidRPr="006F0011">
        <w:rPr>
          <w:color w:val="000000"/>
        </w:rPr>
        <w:t>Táncsics Mihály-díj</w:t>
      </w:r>
      <w:r w:rsidR="00490CCC" w:rsidRPr="006F0011">
        <w:rPr>
          <w:color w:val="000000"/>
        </w:rPr>
        <w:t>,</w:t>
      </w:r>
    </w:p>
    <w:p w:rsidR="00ED0DB0" w:rsidRPr="006F0011" w:rsidRDefault="00490CCC" w:rsidP="00FA2464">
      <w:pPr>
        <w:pStyle w:val="Pont3"/>
        <w:rPr>
          <w:color w:val="000000"/>
        </w:rPr>
      </w:pPr>
      <w:r w:rsidRPr="006F0011">
        <w:rPr>
          <w:color w:val="000000"/>
        </w:rPr>
        <w:t>A Népművészet Ifjú Mestere díj.</w:t>
      </w:r>
    </w:p>
    <w:p w:rsidR="00ED0DB0" w:rsidRPr="006F0011" w:rsidRDefault="00ED0DB0" w:rsidP="00ED0DB0">
      <w:pPr>
        <w:pStyle w:val="Bek2"/>
      </w:pPr>
      <w:r w:rsidRPr="006F0011">
        <w:t>(3) A miniszter által adományozandó közművelődési díjak a kulturális ágazatban a következők:</w:t>
      </w:r>
    </w:p>
    <w:p w:rsidR="00ED0DB0" w:rsidRPr="006F0011" w:rsidRDefault="00ED0DB0" w:rsidP="00FA2464">
      <w:pPr>
        <w:pStyle w:val="Pont3"/>
        <w:numPr>
          <w:ilvl w:val="4"/>
          <w:numId w:val="13"/>
        </w:numPr>
      </w:pPr>
      <w:r w:rsidRPr="006F0011">
        <w:t>Bánffy Miklós-díj</w:t>
      </w:r>
      <w:r w:rsidR="00063B7A" w:rsidRPr="006F0011">
        <w:t>,</w:t>
      </w:r>
    </w:p>
    <w:p w:rsidR="00ED0DB0" w:rsidRPr="006F0011" w:rsidRDefault="00ED0DB0" w:rsidP="00FA2464">
      <w:pPr>
        <w:pStyle w:val="Pont3"/>
      </w:pPr>
      <w:r w:rsidRPr="006F0011">
        <w:t>Csokonai Vitéz Mihály-díj</w:t>
      </w:r>
      <w:r w:rsidR="00490CCC" w:rsidRPr="006F0011">
        <w:t>.</w:t>
      </w:r>
    </w:p>
    <w:p w:rsidR="00ED0DB0" w:rsidRPr="006F0011" w:rsidRDefault="00ED0DB0" w:rsidP="00ED0DB0">
      <w:pPr>
        <w:pStyle w:val="Bek2"/>
      </w:pPr>
      <w:r w:rsidRPr="006F0011">
        <w:t>(4) A miniszter által adományozandó közgyűjteményi díjak a kulturális ágazatban a következők:</w:t>
      </w:r>
    </w:p>
    <w:p w:rsidR="00ED0DB0" w:rsidRPr="006F0011" w:rsidRDefault="00ED0DB0" w:rsidP="00FA2464">
      <w:pPr>
        <w:pStyle w:val="Pont3"/>
        <w:numPr>
          <w:ilvl w:val="4"/>
          <w:numId w:val="14"/>
        </w:numPr>
      </w:pPr>
      <w:r w:rsidRPr="006F0011">
        <w:t>Móra Ferenc-díj,</w:t>
      </w:r>
    </w:p>
    <w:p w:rsidR="00ED0DB0" w:rsidRPr="006F0011" w:rsidRDefault="00ED0DB0" w:rsidP="00FA2464">
      <w:pPr>
        <w:pStyle w:val="Pont3"/>
      </w:pPr>
      <w:r w:rsidRPr="006F0011">
        <w:t>Pauler Gyula-díj,</w:t>
      </w:r>
    </w:p>
    <w:p w:rsidR="00ED0DB0" w:rsidRPr="006F0011" w:rsidRDefault="00ED0DB0" w:rsidP="00FA2464">
      <w:pPr>
        <w:pStyle w:val="Pont3"/>
      </w:pPr>
      <w:r w:rsidRPr="006F0011">
        <w:t>Szinnyei József-díj.</w:t>
      </w:r>
    </w:p>
    <w:p w:rsidR="00ED0DB0" w:rsidRPr="006F0011" w:rsidRDefault="00ED0DB0" w:rsidP="00ED0DB0">
      <w:pPr>
        <w:pStyle w:val="Bek2"/>
      </w:pPr>
      <w:r w:rsidRPr="006F0011">
        <w:t>(5) A miniszter által adományozandó egyéb kulturális díjak a kulturális ágazatban a következők:</w:t>
      </w:r>
    </w:p>
    <w:p w:rsidR="00ED0DB0" w:rsidRPr="006F0011" w:rsidRDefault="00ED0DB0" w:rsidP="00FA2464">
      <w:pPr>
        <w:pStyle w:val="Pont3"/>
        <w:numPr>
          <w:ilvl w:val="4"/>
          <w:numId w:val="15"/>
        </w:numPr>
      </w:pPr>
      <w:r w:rsidRPr="006F0011">
        <w:t xml:space="preserve">Nemzeti Ifjúsági Zenekar cím, </w:t>
      </w:r>
    </w:p>
    <w:p w:rsidR="00ED0DB0" w:rsidRPr="006F0011" w:rsidRDefault="00ED0DB0" w:rsidP="00FA2464">
      <w:pPr>
        <w:pStyle w:val="Pont3"/>
      </w:pPr>
      <w:r w:rsidRPr="006F0011">
        <w:t xml:space="preserve">Pro </w:t>
      </w:r>
      <w:proofErr w:type="spellStart"/>
      <w:r w:rsidRPr="006F0011">
        <w:t>Cultura</w:t>
      </w:r>
      <w:proofErr w:type="spellEnd"/>
      <w:r w:rsidRPr="006F0011">
        <w:t xml:space="preserve"> Hungarica </w:t>
      </w:r>
      <w:r w:rsidR="00F8117A" w:rsidRPr="006F0011">
        <w:t>díj</w:t>
      </w:r>
      <w:r w:rsidRPr="006F0011">
        <w:t>.</w:t>
      </w:r>
    </w:p>
    <w:p w:rsidR="00ED0DB0" w:rsidRPr="006F0011" w:rsidRDefault="00ED0DB0" w:rsidP="00ED0DB0">
      <w:pPr>
        <w:pStyle w:val="Bek2"/>
      </w:pPr>
      <w:r w:rsidRPr="006F0011">
        <w:t>(6) A miniszter által adományozandó köznevelési és felsőoktatási díjak az oktatási ágazatban a következők:</w:t>
      </w:r>
    </w:p>
    <w:p w:rsidR="00ED0DB0" w:rsidRPr="006F0011" w:rsidRDefault="00ED0DB0" w:rsidP="00497431">
      <w:pPr>
        <w:pStyle w:val="Pont3"/>
        <w:numPr>
          <w:ilvl w:val="4"/>
          <w:numId w:val="16"/>
        </w:numPr>
      </w:pPr>
      <w:r w:rsidRPr="006F0011">
        <w:t>Eötvös József-díj,</w:t>
      </w:r>
    </w:p>
    <w:p w:rsidR="00ED0DB0" w:rsidRPr="006F0011" w:rsidRDefault="00ED0DB0" w:rsidP="00497431">
      <w:pPr>
        <w:pStyle w:val="Pont3"/>
      </w:pPr>
      <w:r w:rsidRPr="006F0011">
        <w:t>Apáczai Csere János-díj,</w:t>
      </w:r>
    </w:p>
    <w:p w:rsidR="00ED0DB0" w:rsidRPr="006F0011" w:rsidRDefault="00ED0DB0" w:rsidP="00497431">
      <w:pPr>
        <w:pStyle w:val="Pont3"/>
      </w:pPr>
      <w:r w:rsidRPr="006F0011">
        <w:t>Németh László-díj</w:t>
      </w:r>
      <w:r w:rsidR="00063B7A" w:rsidRPr="006F0011">
        <w:t>,</w:t>
      </w:r>
    </w:p>
    <w:p w:rsidR="00ED0DB0" w:rsidRPr="006F0011" w:rsidRDefault="00ED0DB0" w:rsidP="00497431">
      <w:pPr>
        <w:pStyle w:val="Pont3"/>
      </w:pPr>
      <w:r w:rsidRPr="006F0011">
        <w:t>Trefort Ágoston-díj</w:t>
      </w:r>
      <w:r w:rsidR="00063B7A" w:rsidRPr="006F0011">
        <w:t>,</w:t>
      </w:r>
    </w:p>
    <w:p w:rsidR="00ED0DB0" w:rsidRPr="006F0011" w:rsidRDefault="00ED0DB0" w:rsidP="00497431">
      <w:pPr>
        <w:pStyle w:val="Pont3"/>
      </w:pPr>
      <w:r w:rsidRPr="006F0011">
        <w:t>Kármán Tódor-díj,</w:t>
      </w:r>
    </w:p>
    <w:p w:rsidR="00ED0DB0" w:rsidRPr="006F0011" w:rsidRDefault="00ED0DB0" w:rsidP="00497431">
      <w:pPr>
        <w:pStyle w:val="Pont3"/>
      </w:pPr>
      <w:r w:rsidRPr="006F0011">
        <w:t xml:space="preserve">Pedagógus Szolgálati </w:t>
      </w:r>
      <w:r w:rsidR="00F8117A" w:rsidRPr="006F0011">
        <w:t>E</w:t>
      </w:r>
      <w:r w:rsidR="00497431" w:rsidRPr="006F0011">
        <w:t>mlékérem.</w:t>
      </w:r>
    </w:p>
    <w:p w:rsidR="00ED0DB0" w:rsidRPr="006F0011" w:rsidRDefault="00ED0DB0" w:rsidP="00ED0DB0">
      <w:pPr>
        <w:pStyle w:val="Bek2"/>
      </w:pPr>
      <w:r w:rsidRPr="006F0011">
        <w:t>(7) A miniszter által adományozandó köznevelési díj az oktatási ágazatban:</w:t>
      </w:r>
    </w:p>
    <w:p w:rsidR="00ED0DB0" w:rsidRPr="006F0011" w:rsidRDefault="00497431" w:rsidP="00497431">
      <w:pPr>
        <w:pStyle w:val="Pont3"/>
        <w:numPr>
          <w:ilvl w:val="4"/>
          <w:numId w:val="22"/>
        </w:numPr>
      </w:pPr>
      <w:r w:rsidRPr="006F0011">
        <w:t>Brunszvik Teréz-díj.</w:t>
      </w:r>
    </w:p>
    <w:p w:rsidR="00ED0DB0" w:rsidRPr="006F0011" w:rsidRDefault="00ED0DB0" w:rsidP="00ED0DB0">
      <w:pPr>
        <w:pStyle w:val="Bek2"/>
      </w:pPr>
      <w:r w:rsidRPr="006F0011">
        <w:t>(8) A miniszter által adományozandó felsőoktatási díj az oktatási ágazatban:</w:t>
      </w:r>
    </w:p>
    <w:p w:rsidR="00ED0DB0" w:rsidRPr="006F0011" w:rsidRDefault="00497431" w:rsidP="00497431">
      <w:pPr>
        <w:pStyle w:val="Pont3"/>
        <w:numPr>
          <w:ilvl w:val="4"/>
          <w:numId w:val="19"/>
        </w:numPr>
      </w:pPr>
      <w:r w:rsidRPr="006F0011">
        <w:t>Szent-Györgyi Albert-díj.</w:t>
      </w:r>
    </w:p>
    <w:p w:rsidR="00ED0DB0" w:rsidRPr="006F0011" w:rsidRDefault="00ED0DB0" w:rsidP="00ED0DB0">
      <w:pPr>
        <w:pStyle w:val="Bek2"/>
      </w:pPr>
      <w:r w:rsidRPr="006F0011">
        <w:t>(9) A miniszter által adományozandó díjak a sport ágazatban a következők:</w:t>
      </w:r>
    </w:p>
    <w:p w:rsidR="00ED0DB0" w:rsidRPr="006F0011" w:rsidRDefault="00ED0DB0" w:rsidP="00497431">
      <w:pPr>
        <w:pStyle w:val="Pont3"/>
        <w:numPr>
          <w:ilvl w:val="4"/>
          <w:numId w:val="20"/>
        </w:numPr>
      </w:pPr>
      <w:proofErr w:type="spellStart"/>
      <w:r w:rsidRPr="006F0011">
        <w:lastRenderedPageBreak/>
        <w:t>Bay</w:t>
      </w:r>
      <w:proofErr w:type="spellEnd"/>
      <w:r w:rsidRPr="006F0011">
        <w:t xml:space="preserve"> Béla-díj,</w:t>
      </w:r>
    </w:p>
    <w:p w:rsidR="00ED0DB0" w:rsidRPr="006F0011" w:rsidRDefault="00ED0DB0" w:rsidP="00497431">
      <w:pPr>
        <w:pStyle w:val="Pont3"/>
      </w:pPr>
      <w:r w:rsidRPr="006F0011">
        <w:t>Cs</w:t>
      </w:r>
      <w:r w:rsidR="00391C4C" w:rsidRPr="006F0011">
        <w:t>i</w:t>
      </w:r>
      <w:r w:rsidRPr="006F0011">
        <w:t>k Ferenc-díj,</w:t>
      </w:r>
    </w:p>
    <w:p w:rsidR="00ED0DB0" w:rsidRPr="006F0011" w:rsidRDefault="00ED0DB0" w:rsidP="00497431">
      <w:pPr>
        <w:pStyle w:val="Pont3"/>
      </w:pPr>
      <w:r w:rsidRPr="006F0011">
        <w:t>Eszterházy Miksa-díj,</w:t>
      </w:r>
    </w:p>
    <w:p w:rsidR="00ED0DB0" w:rsidRDefault="0055562C" w:rsidP="00497431">
      <w:pPr>
        <w:pStyle w:val="Pont3"/>
      </w:pPr>
      <w:r>
        <w:t>Kerezsi Endre-díj,</w:t>
      </w:r>
    </w:p>
    <w:p w:rsidR="0055562C" w:rsidRPr="000F7A3B" w:rsidRDefault="0055562C" w:rsidP="00497431">
      <w:pPr>
        <w:pStyle w:val="Pont3"/>
      </w:pPr>
      <w:r w:rsidRPr="000F7A3B">
        <w:t>Kemény Ferenc-díj.</w:t>
      </w:r>
    </w:p>
    <w:p w:rsidR="00ED0DB0" w:rsidRPr="006F0011" w:rsidRDefault="00ED0DB0" w:rsidP="00ED0DB0">
      <w:pPr>
        <w:pStyle w:val="Bek2"/>
      </w:pPr>
      <w:r w:rsidRPr="006F0011">
        <w:t>(10) A miniszter által adományozandó díj</w:t>
      </w:r>
      <w:r w:rsidR="00F8117A" w:rsidRPr="006F0011">
        <w:t>ak</w:t>
      </w:r>
      <w:r w:rsidRPr="006F0011">
        <w:t xml:space="preserve"> a szociális </w:t>
      </w:r>
      <w:r w:rsidR="00F8117A" w:rsidRPr="006F0011">
        <w:t xml:space="preserve">és családügyi </w:t>
      </w:r>
      <w:r w:rsidRPr="006F0011">
        <w:t>ágazatban:</w:t>
      </w:r>
    </w:p>
    <w:p w:rsidR="00283FEB" w:rsidRPr="006F0011" w:rsidRDefault="00237C8C" w:rsidP="00283FEB">
      <w:pPr>
        <w:pStyle w:val="Bek2"/>
        <w:rPr>
          <w:b/>
        </w:rPr>
      </w:pPr>
      <w:r w:rsidRPr="006F0011">
        <w:rPr>
          <w:b/>
        </w:rPr>
        <w:t xml:space="preserve"> </w:t>
      </w:r>
    </w:p>
    <w:p w:rsidR="00283FEB" w:rsidRPr="006F0011" w:rsidRDefault="00283FEB" w:rsidP="00283FEB">
      <w:pPr>
        <w:pStyle w:val="Pont3"/>
        <w:numPr>
          <w:ilvl w:val="4"/>
          <w:numId w:val="48"/>
        </w:numPr>
      </w:pPr>
      <w:r w:rsidRPr="006F0011">
        <w:t xml:space="preserve">Pro </w:t>
      </w:r>
      <w:proofErr w:type="spellStart"/>
      <w:r w:rsidRPr="006F0011">
        <w:t>Familiis</w:t>
      </w:r>
      <w:proofErr w:type="spellEnd"/>
      <w:r w:rsidRPr="006F0011">
        <w:t xml:space="preserve"> díj,</w:t>
      </w:r>
    </w:p>
    <w:p w:rsidR="00283FEB" w:rsidRPr="006F0011" w:rsidRDefault="00283FEB" w:rsidP="00283FEB">
      <w:pPr>
        <w:pStyle w:val="Pont3"/>
        <w:numPr>
          <w:ilvl w:val="0"/>
          <w:numId w:val="0"/>
        </w:numPr>
        <w:ind w:left="567"/>
      </w:pPr>
      <w:r w:rsidRPr="006F0011">
        <w:t xml:space="preserve">2. Pro </w:t>
      </w:r>
      <w:proofErr w:type="spellStart"/>
      <w:r w:rsidRPr="006F0011">
        <w:t>Caritate</w:t>
      </w:r>
      <w:proofErr w:type="spellEnd"/>
      <w:r w:rsidRPr="006F0011">
        <w:t xml:space="preserve"> díj,</w:t>
      </w:r>
    </w:p>
    <w:p w:rsidR="00283FEB" w:rsidRPr="006F0011" w:rsidRDefault="00283FEB" w:rsidP="00283FEB">
      <w:pPr>
        <w:pStyle w:val="Pont3"/>
        <w:numPr>
          <w:ilvl w:val="0"/>
          <w:numId w:val="0"/>
        </w:numPr>
        <w:ind w:left="567"/>
      </w:pPr>
      <w:r w:rsidRPr="006F0011">
        <w:t xml:space="preserve">3. </w:t>
      </w:r>
      <w:proofErr w:type="spellStart"/>
      <w:r w:rsidRPr="006F0011">
        <w:t>Elige</w:t>
      </w:r>
      <w:proofErr w:type="spellEnd"/>
      <w:r w:rsidRPr="006F0011">
        <w:t xml:space="preserve"> </w:t>
      </w:r>
      <w:proofErr w:type="spellStart"/>
      <w:r w:rsidRPr="006F0011">
        <w:t>Vitam</w:t>
      </w:r>
      <w:proofErr w:type="spellEnd"/>
      <w:r w:rsidRPr="006F0011">
        <w:t xml:space="preserve"> díj,</w:t>
      </w:r>
    </w:p>
    <w:p w:rsidR="00283FEB" w:rsidRPr="006F0011" w:rsidRDefault="00283FEB" w:rsidP="00283FEB">
      <w:pPr>
        <w:pStyle w:val="Pont3"/>
        <w:numPr>
          <w:ilvl w:val="0"/>
          <w:numId w:val="0"/>
        </w:numPr>
        <w:ind w:left="567"/>
      </w:pPr>
      <w:r w:rsidRPr="006F0011">
        <w:t xml:space="preserve">4. Pro </w:t>
      </w:r>
      <w:proofErr w:type="spellStart"/>
      <w:r w:rsidRPr="006F0011">
        <w:t>Voluntarius</w:t>
      </w:r>
      <w:proofErr w:type="spellEnd"/>
      <w:r w:rsidRPr="006F0011">
        <w:t xml:space="preserve"> díj,</w:t>
      </w:r>
    </w:p>
    <w:p w:rsidR="00283FEB" w:rsidRPr="006F0011" w:rsidRDefault="00283FEB" w:rsidP="00283FEB">
      <w:pPr>
        <w:pStyle w:val="Pont3"/>
        <w:numPr>
          <w:ilvl w:val="0"/>
          <w:numId w:val="0"/>
        </w:numPr>
        <w:ind w:left="567"/>
      </w:pPr>
      <w:r w:rsidRPr="006F0011">
        <w:t>5. Idősekért díj,</w:t>
      </w:r>
    </w:p>
    <w:p w:rsidR="00283FEB" w:rsidRPr="000F7A3B" w:rsidRDefault="00D65086" w:rsidP="00283FEB">
      <w:pPr>
        <w:pStyle w:val="Pont3"/>
        <w:numPr>
          <w:ilvl w:val="0"/>
          <w:numId w:val="0"/>
        </w:numPr>
        <w:ind w:left="567"/>
      </w:pPr>
      <w:r w:rsidRPr="000F7A3B">
        <w:t xml:space="preserve">6. </w:t>
      </w:r>
      <w:r w:rsidR="000F7A3B">
        <w:t xml:space="preserve">Szent Kristóf a </w:t>
      </w:r>
      <w:r w:rsidR="00AE1B1F" w:rsidRPr="000F7A3B">
        <w:t>Gyermekekért díj</w:t>
      </w:r>
      <w:r w:rsidR="00283FEB" w:rsidRPr="000F7A3B">
        <w:t>,</w:t>
      </w:r>
    </w:p>
    <w:p w:rsidR="00283FEB" w:rsidRPr="000F7A3B" w:rsidRDefault="00283FEB" w:rsidP="00283FEB">
      <w:pPr>
        <w:pStyle w:val="Pont3"/>
        <w:numPr>
          <w:ilvl w:val="0"/>
          <w:numId w:val="0"/>
        </w:numPr>
        <w:ind w:left="567"/>
      </w:pPr>
      <w:r w:rsidRPr="000F7A3B">
        <w:t>7. Esélyteremtésért díj,</w:t>
      </w:r>
    </w:p>
    <w:p w:rsidR="00283FEB" w:rsidRPr="000F7A3B" w:rsidRDefault="00283FEB" w:rsidP="00283FEB">
      <w:pPr>
        <w:pStyle w:val="Pont3"/>
        <w:numPr>
          <w:ilvl w:val="0"/>
          <w:numId w:val="0"/>
        </w:numPr>
        <w:ind w:left="567"/>
        <w:rPr>
          <w:lang w:eastAsia="en-US"/>
        </w:rPr>
      </w:pPr>
      <w:r w:rsidRPr="000F7A3B">
        <w:t xml:space="preserve">8. </w:t>
      </w:r>
      <w:r w:rsidRPr="000F7A3B">
        <w:rPr>
          <w:lang w:eastAsia="en-US"/>
        </w:rPr>
        <w:t>Szociális Munkáért díj,</w:t>
      </w:r>
    </w:p>
    <w:p w:rsidR="00283FEB" w:rsidRPr="006F0011" w:rsidRDefault="00237C8C" w:rsidP="00283FEB">
      <w:pPr>
        <w:pStyle w:val="Pont3"/>
        <w:numPr>
          <w:ilvl w:val="0"/>
          <w:numId w:val="0"/>
        </w:numPr>
        <w:ind w:left="567"/>
        <w:rPr>
          <w:lang w:eastAsia="en-US"/>
        </w:rPr>
      </w:pPr>
      <w:r w:rsidRPr="000F7A3B">
        <w:rPr>
          <w:lang w:eastAsia="en-US"/>
        </w:rPr>
        <w:t>9. Magyar Fiatalokért díj.</w:t>
      </w:r>
    </w:p>
    <w:p w:rsidR="00ED0DB0" w:rsidRPr="006F0011" w:rsidRDefault="00237C8C" w:rsidP="00ED0DB0">
      <w:pPr>
        <w:pStyle w:val="Bek2"/>
      </w:pPr>
      <w:r w:rsidRPr="006F0011">
        <w:t xml:space="preserve"> </w:t>
      </w:r>
      <w:r w:rsidR="00ED0DB0" w:rsidRPr="006F0011">
        <w:t>(1</w:t>
      </w:r>
      <w:r w:rsidR="00F8117A" w:rsidRPr="006F0011">
        <w:t>1</w:t>
      </w:r>
      <w:r w:rsidR="00ED0DB0" w:rsidRPr="006F0011">
        <w:t>) A miniszter által adományozható díjak az egyházi, nemzetiségi és civil társadalmi kapcsolatok területén a következők:</w:t>
      </w:r>
    </w:p>
    <w:p w:rsidR="00ED0DB0" w:rsidRPr="006F0011" w:rsidRDefault="00ED0DB0" w:rsidP="00497431">
      <w:pPr>
        <w:pStyle w:val="Pont3"/>
        <w:numPr>
          <w:ilvl w:val="4"/>
          <w:numId w:val="25"/>
        </w:numPr>
      </w:pPr>
      <w:r w:rsidRPr="006F0011">
        <w:t>Károli Gáspár-díj,</w:t>
      </w:r>
    </w:p>
    <w:p w:rsidR="00ED0DB0" w:rsidRPr="006F0011" w:rsidRDefault="009A3E09" w:rsidP="00497431">
      <w:pPr>
        <w:pStyle w:val="Pont3"/>
      </w:pPr>
      <w:proofErr w:type="spellStart"/>
      <w:r w:rsidRPr="006F0011">
        <w:t>Fraknói</w:t>
      </w:r>
      <w:proofErr w:type="spellEnd"/>
      <w:r w:rsidRPr="006F0011">
        <w:t xml:space="preserve"> Vilmos</w:t>
      </w:r>
      <w:r w:rsidR="00ED0DB0" w:rsidRPr="006F0011">
        <w:t>-díj,</w:t>
      </w:r>
    </w:p>
    <w:p w:rsidR="00ED0DB0" w:rsidRPr="006F0011" w:rsidRDefault="00497431" w:rsidP="00497431">
      <w:pPr>
        <w:pStyle w:val="Pont3"/>
      </w:pPr>
      <w:r w:rsidRPr="006F0011">
        <w:t>Scheiber Sándor-díj.</w:t>
      </w:r>
    </w:p>
    <w:p w:rsidR="00AD4006" w:rsidRPr="006F0011" w:rsidRDefault="00ED0DB0" w:rsidP="00AD4006">
      <w:pPr>
        <w:pStyle w:val="Bek2"/>
      </w:pPr>
      <w:r w:rsidRPr="006F0011">
        <w:rPr>
          <w:rFonts w:ascii="Times" w:hAnsi="Times" w:cs="Times"/>
          <w:color w:val="000000"/>
        </w:rPr>
        <w:t>(</w:t>
      </w:r>
      <w:r w:rsidRPr="006F0011">
        <w:t>1</w:t>
      </w:r>
      <w:r w:rsidR="00F8117A" w:rsidRPr="006F0011">
        <w:t>2</w:t>
      </w:r>
      <w:r w:rsidRPr="006F0011">
        <w:t xml:space="preserve">) A miniszter által adományozható díj a tartósan kiemelkedő színvonalú, a miniszter által vezetett minisztériumban (a továbbiakban: minisztérium) végzett közszolgálati tevékenységért: </w:t>
      </w:r>
    </w:p>
    <w:p w:rsidR="00ED0DB0" w:rsidRPr="006F0011" w:rsidRDefault="00AD4006" w:rsidP="002D0137">
      <w:pPr>
        <w:pStyle w:val="Pont3"/>
        <w:numPr>
          <w:ilvl w:val="0"/>
          <w:numId w:val="0"/>
        </w:numPr>
        <w:ind w:left="567"/>
      </w:pPr>
      <w:r w:rsidRPr="006F0011">
        <w:t xml:space="preserve">1. </w:t>
      </w:r>
      <w:r w:rsidR="00ED0DB0" w:rsidRPr="006F0011">
        <w:t>Közösség Szolgálatáért díj.</w:t>
      </w:r>
    </w:p>
    <w:p w:rsidR="00ED0DB0" w:rsidRPr="006F0011" w:rsidRDefault="00ED0DB0" w:rsidP="0044605D">
      <w:pPr>
        <w:pStyle w:val="Paragrafus"/>
        <w:ind w:left="0"/>
      </w:pPr>
      <w:r w:rsidRPr="006F0011">
        <w:t>§ </w:t>
      </w:r>
    </w:p>
    <w:p w:rsidR="00ED0DB0" w:rsidRPr="006F0011" w:rsidRDefault="00FA2464" w:rsidP="00FA2464">
      <w:pPr>
        <w:pStyle w:val="Bek2"/>
      </w:pPr>
      <w:r w:rsidRPr="006F0011">
        <w:t xml:space="preserve"> </w:t>
      </w:r>
      <w:r w:rsidR="00ED0DB0" w:rsidRPr="006F0011">
        <w:t xml:space="preserve">(1) A díjakban részesíthetők körét, a díjak leírását és az adományozás feltételeit az </w:t>
      </w:r>
      <w:r w:rsidR="00ED0DB0" w:rsidRPr="006F0011">
        <w:rPr>
          <w:i/>
        </w:rPr>
        <w:t>1. melléklet</w:t>
      </w:r>
      <w:r w:rsidR="00ED0DB0" w:rsidRPr="006F0011">
        <w:t xml:space="preserve"> tartalmazza.</w:t>
      </w:r>
    </w:p>
    <w:p w:rsidR="00ED0DB0" w:rsidRPr="006F0011" w:rsidRDefault="00ED0DB0" w:rsidP="00FA2464">
      <w:pPr>
        <w:pStyle w:val="Bek2"/>
      </w:pPr>
      <w:r w:rsidRPr="006F0011">
        <w:t xml:space="preserve">(2) A Miniszter Elismerő Oklevelében részesíthetők körét és az adományozás feltételeit a </w:t>
      </w:r>
      <w:r w:rsidRPr="006F0011">
        <w:rPr>
          <w:i/>
        </w:rPr>
        <w:t>2. melléklet</w:t>
      </w:r>
      <w:r w:rsidRPr="006F0011">
        <w:t xml:space="preserve"> tartalmazza.</w:t>
      </w:r>
    </w:p>
    <w:p w:rsidR="00ED0DB0" w:rsidRPr="006F0011" w:rsidRDefault="00ED0DB0" w:rsidP="0044605D">
      <w:pPr>
        <w:pStyle w:val="Paragrafus"/>
        <w:ind w:left="0"/>
      </w:pPr>
      <w:r w:rsidRPr="006F0011">
        <w:t>§ </w:t>
      </w:r>
    </w:p>
    <w:p w:rsidR="00ED0DB0" w:rsidRPr="006F0011" w:rsidRDefault="00FA2464" w:rsidP="00FA2464">
      <w:pPr>
        <w:pStyle w:val="Bek2"/>
      </w:pPr>
      <w:r w:rsidRPr="006F0011">
        <w:t xml:space="preserve"> </w:t>
      </w:r>
      <w:r w:rsidR="00ED0DB0" w:rsidRPr="006F0011">
        <w:t>(1) Miniszteri elismerés adományozását – e rendelet eltérő rendelkezése hiányában – az adományozási alkalmat legalább 3 naptári hónappal megelőzően, a jelölt életútjának, illetve tevékenységének rövid ismertetését tartalmazó indokolással bárki – különösen szakmai szervezet vagy korábbi díjazott – kezdeményezheti a minisztern</w:t>
      </w:r>
      <w:r w:rsidR="00AE1B1F" w:rsidRPr="006F0011">
        <w:t>él. A kezdeményezés formanyomtatványát</w:t>
      </w:r>
      <w:r w:rsidR="00ED0DB0" w:rsidRPr="006F0011">
        <w:t xml:space="preserve"> a </w:t>
      </w:r>
      <w:r w:rsidR="00ED0DB0" w:rsidRPr="006F0011">
        <w:rPr>
          <w:i/>
        </w:rPr>
        <w:t>3. melléklet</w:t>
      </w:r>
      <w:r w:rsidR="00ED0DB0" w:rsidRPr="006F0011">
        <w:t xml:space="preserve"> tartalmazza. Miniszteri elismerés adományozását önmaga, továbbá a</w:t>
      </w:r>
      <w:r w:rsidR="00300FBF" w:rsidRPr="006F0011">
        <w:t xml:space="preserve"> Polgári Törvénykönyvről szóló 2013. évi V. törvény</w:t>
      </w:r>
      <w:r w:rsidR="00ED0DB0" w:rsidRPr="006F0011">
        <w:t xml:space="preserve"> szerinti közeli hozzátartozója </w:t>
      </w:r>
      <w:r w:rsidR="00300FBF" w:rsidRPr="006F0011">
        <w:t>[Ptk. 8:1. § (1) bekezdés 1. pont]</w:t>
      </w:r>
      <w:r w:rsidR="0098298B" w:rsidRPr="006F0011">
        <w:t xml:space="preserve"> </w:t>
      </w:r>
      <w:r w:rsidR="00766E54" w:rsidRPr="006F0011">
        <w:t xml:space="preserve">számára </w:t>
      </w:r>
      <w:r w:rsidR="00ED0DB0" w:rsidRPr="006F0011">
        <w:t>senki nem kezdeményezheti.</w:t>
      </w:r>
    </w:p>
    <w:p w:rsidR="00527A6F" w:rsidRPr="006F0011" w:rsidRDefault="00ED0DB0" w:rsidP="00FA2464">
      <w:pPr>
        <w:pStyle w:val="Bek2"/>
      </w:pPr>
      <w:r w:rsidRPr="006F0011">
        <w:lastRenderedPageBreak/>
        <w:t xml:space="preserve">(2) A miniszteri elismerések adományozására irányuló kezdeményezéseket </w:t>
      </w:r>
      <w:r w:rsidR="00264A55" w:rsidRPr="006F0011">
        <w:t>a</w:t>
      </w:r>
      <w:r w:rsidR="00AD4006" w:rsidRPr="006F0011">
        <w:t>z ágazatért felelős</w:t>
      </w:r>
      <w:r w:rsidR="00264A55" w:rsidRPr="006F0011">
        <w:t xml:space="preserve"> államtitkár</w:t>
      </w:r>
      <w:r w:rsidRPr="006F0011">
        <w:t xml:space="preserve"> készíti elő döntésre. </w:t>
      </w:r>
    </w:p>
    <w:p w:rsidR="00975585" w:rsidRPr="006F0011" w:rsidRDefault="00975585" w:rsidP="00975585">
      <w:pPr>
        <w:pStyle w:val="Bek2"/>
      </w:pPr>
      <w:r w:rsidRPr="006F0011">
        <w:t>(3) Az elismerés adományozásáról a miniszter leg</w:t>
      </w:r>
      <w:r w:rsidR="00AE1B1F" w:rsidRPr="006F0011">
        <w:t>később az adományozási alkalmat</w:t>
      </w:r>
      <w:r w:rsidRPr="006F0011">
        <w:t xml:space="preserve"> 3 héttel </w:t>
      </w:r>
      <w:r w:rsidR="00AE1B1F" w:rsidRPr="006F0011">
        <w:t xml:space="preserve">megelőzően </w:t>
      </w:r>
      <w:r w:rsidRPr="006F0011">
        <w:t>dönt.</w:t>
      </w:r>
    </w:p>
    <w:p w:rsidR="00975585" w:rsidRPr="006F0011" w:rsidRDefault="00975585" w:rsidP="00975585">
      <w:pPr>
        <w:pStyle w:val="Bek2"/>
      </w:pPr>
      <w:r w:rsidRPr="006F0011">
        <w:t>(4) A határidő után beérkezett kezdeményezést a soron következő adományozási alkalomnál lehet értékelni. Ez alól a miniszter különösen indokolt esetben felmentést adhat.</w:t>
      </w:r>
    </w:p>
    <w:p w:rsidR="00975585" w:rsidRPr="006F0011" w:rsidRDefault="00975585" w:rsidP="00975585">
      <w:pPr>
        <w:pStyle w:val="Bek2"/>
      </w:pPr>
      <w:r w:rsidRPr="006F0011">
        <w:t xml:space="preserve">(5) Az </w:t>
      </w:r>
      <w:r w:rsidRPr="006F0011">
        <w:rPr>
          <w:i/>
        </w:rPr>
        <w:t>1. mellékletben</w:t>
      </w:r>
      <w:r w:rsidRPr="006F0011">
        <w:t xml:space="preserve"> meghatározott elismerésekhez – az </w:t>
      </w:r>
      <w:r w:rsidRPr="006F0011">
        <w:rPr>
          <w:i/>
        </w:rPr>
        <w:t>1. mellékletben</w:t>
      </w:r>
      <w:r w:rsidRPr="006F0011">
        <w:t xml:space="preserve"> meghatározott mértékben – pénzjutalom jár. A pénzjutalom számítási alapja az elismerés adományozásának időpontjában irányadó, a központi költségvetésről szóló törvényben meghatározott kormánytisztviselői illetményalap (a továbbiakban: illetményalap).</w:t>
      </w:r>
    </w:p>
    <w:p w:rsidR="00975585" w:rsidRPr="006F0011" w:rsidRDefault="00975585" w:rsidP="00975585">
      <w:pPr>
        <w:pStyle w:val="Bek2"/>
      </w:pPr>
      <w:r w:rsidRPr="006F0011">
        <w:t>(6) Az elismerések adományozására irányuló döntés-előkészítési eljárásra a miniszter normatív utasításban részletes szabályokat állapít meg.</w:t>
      </w:r>
    </w:p>
    <w:p w:rsidR="0098298B" w:rsidRPr="006F0011" w:rsidRDefault="00975585" w:rsidP="002D0137">
      <w:pPr>
        <w:pStyle w:val="Bek2"/>
        <w:jc w:val="center"/>
        <w:rPr>
          <w:b/>
        </w:rPr>
      </w:pPr>
      <w:r w:rsidRPr="006F0011">
        <w:rPr>
          <w:b/>
        </w:rPr>
        <w:t>5. §</w:t>
      </w:r>
    </w:p>
    <w:p w:rsidR="00E72ABE" w:rsidRPr="006F0011" w:rsidRDefault="00975585" w:rsidP="00FA2464">
      <w:pPr>
        <w:pStyle w:val="Bek2"/>
      </w:pPr>
      <w:r w:rsidRPr="006F0011">
        <w:t>(1</w:t>
      </w:r>
      <w:r w:rsidR="00527A6F" w:rsidRPr="006F0011">
        <w:t xml:space="preserve">) </w:t>
      </w:r>
      <w:r w:rsidR="00ED0DB0" w:rsidRPr="006F0011">
        <w:t>A kulturális ágazat</w:t>
      </w:r>
      <w:r w:rsidR="001619DB" w:rsidRPr="006F0011">
        <w:t xml:space="preserve"> díjai esetében</w:t>
      </w:r>
      <w:r w:rsidR="00ED0DB0" w:rsidRPr="006F0011">
        <w:t xml:space="preserve"> </w:t>
      </w:r>
      <w:r w:rsidR="001619DB" w:rsidRPr="006F0011">
        <w:t>–</w:t>
      </w:r>
      <w:r w:rsidR="00E84623" w:rsidRPr="006F0011">
        <w:t xml:space="preserve"> ide nem értve </w:t>
      </w:r>
      <w:r w:rsidR="004327BE" w:rsidRPr="006F0011">
        <w:rPr>
          <w:bCs/>
        </w:rPr>
        <w:t>a 2. § (5) bekezdés 2. pontja</w:t>
      </w:r>
      <w:r w:rsidR="000F7068" w:rsidRPr="006F0011">
        <w:t xml:space="preserve"> </w:t>
      </w:r>
      <w:r w:rsidR="00E84623" w:rsidRPr="006F0011">
        <w:t>szerinti díjat – a beérkezett kezdeményezések alapján</w:t>
      </w:r>
      <w:r w:rsidR="001619DB" w:rsidRPr="006F0011">
        <w:t xml:space="preserve"> </w:t>
      </w:r>
      <w:r w:rsidR="007D14BC" w:rsidRPr="006F0011">
        <w:t>a miniszter által felkért személyekből álló bizottság,</w:t>
      </w:r>
      <w:r w:rsidR="001619DB" w:rsidRPr="006F0011">
        <w:t xml:space="preserve"> </w:t>
      </w:r>
      <w:r w:rsidR="00E07B1B" w:rsidRPr="006F0011">
        <w:t>az ágazatért felelős államtitkár</w:t>
      </w:r>
      <w:r w:rsidR="001619DB" w:rsidRPr="006F0011">
        <w:t xml:space="preserve">, valamint a Magyar Művészeti Akadémia elnöke tesz a díjazottakra </w:t>
      </w:r>
      <w:r w:rsidR="00E72ABE" w:rsidRPr="006F0011">
        <w:t>javaslatot az alábbiak szerint:</w:t>
      </w:r>
    </w:p>
    <w:p w:rsidR="00E72ABE" w:rsidRPr="006F0011" w:rsidRDefault="00E72ABE" w:rsidP="00FA2464">
      <w:pPr>
        <w:pStyle w:val="Bek2"/>
      </w:pPr>
      <w:r w:rsidRPr="006F0011">
        <w:rPr>
          <w:i/>
        </w:rPr>
        <w:t>a)</w:t>
      </w:r>
      <w:r w:rsidRPr="006F0011">
        <w:t xml:space="preserve"> </w:t>
      </w:r>
      <w:proofErr w:type="spellStart"/>
      <w:r w:rsidRPr="006F0011">
        <w:t>a</w:t>
      </w:r>
      <w:proofErr w:type="spellEnd"/>
      <w:r w:rsidRPr="006F0011">
        <w:t xml:space="preserve"> miniszter által felkért</w:t>
      </w:r>
      <w:r w:rsidR="00E07B1B" w:rsidRPr="006F0011">
        <w:t xml:space="preserve"> </w:t>
      </w:r>
      <w:r w:rsidR="00AD4006" w:rsidRPr="006F0011">
        <w:t xml:space="preserve">személyekből álló </w:t>
      </w:r>
      <w:r w:rsidR="00E07B1B" w:rsidRPr="006F0011">
        <w:t>bizottság</w:t>
      </w:r>
      <w:r w:rsidRPr="006F0011">
        <w:t xml:space="preserve"> kéts</w:t>
      </w:r>
      <w:r w:rsidR="00731FA4" w:rsidRPr="006F0011">
        <w:t>zer annyi számú díjazottra tesz</w:t>
      </w:r>
      <w:r w:rsidRPr="006F0011">
        <w:t xml:space="preserve"> javaslatot, mint az</w:t>
      </w:r>
      <w:r w:rsidR="00E07B1B" w:rsidRPr="006F0011">
        <w:t xml:space="preserve"> adományozható díjak száma </w:t>
      </w:r>
      <w:r w:rsidRPr="006F0011">
        <w:t xml:space="preserve">az </w:t>
      </w:r>
      <w:r w:rsidRPr="006F0011">
        <w:rPr>
          <w:i/>
        </w:rPr>
        <w:t>1. melléklet</w:t>
      </w:r>
      <w:r w:rsidRPr="006F0011">
        <w:t xml:space="preserve"> kulturális ágazati díjai esetében;</w:t>
      </w:r>
      <w:r w:rsidR="00E07B1B" w:rsidRPr="006F0011">
        <w:t xml:space="preserve"> </w:t>
      </w:r>
    </w:p>
    <w:p w:rsidR="00E72ABE" w:rsidRPr="006F0011" w:rsidRDefault="00E72ABE" w:rsidP="00FA2464">
      <w:pPr>
        <w:pStyle w:val="Bek2"/>
      </w:pPr>
      <w:r w:rsidRPr="006F0011">
        <w:rPr>
          <w:i/>
        </w:rPr>
        <w:t>b)</w:t>
      </w:r>
      <w:r w:rsidRPr="006F0011">
        <w:t xml:space="preserve"> a</w:t>
      </w:r>
      <w:r w:rsidR="00E07B1B" w:rsidRPr="006F0011">
        <w:t xml:space="preserve">z ágazatért felelős államtitkár </w:t>
      </w:r>
      <w:r w:rsidR="00731FA4" w:rsidRPr="006F0011">
        <w:t>díjanként egy díjazottat javasolhat</w:t>
      </w:r>
      <w:r w:rsidRPr="006F0011">
        <w:t xml:space="preserve"> </w:t>
      </w:r>
      <w:r w:rsidR="00E07B1B" w:rsidRPr="006F0011">
        <w:t xml:space="preserve">az </w:t>
      </w:r>
      <w:r w:rsidR="00E07B1B" w:rsidRPr="006F0011">
        <w:rPr>
          <w:i/>
        </w:rPr>
        <w:t>1. melléklet</w:t>
      </w:r>
      <w:r w:rsidR="00E07B1B" w:rsidRPr="006F0011">
        <w:t xml:space="preserve"> 7-29. pontjában foglalt díja</w:t>
      </w:r>
      <w:r w:rsidR="008A2C97" w:rsidRPr="006F0011">
        <w:t>k</w:t>
      </w:r>
      <w:r w:rsidR="00E07B1B" w:rsidRPr="006F0011">
        <w:t xml:space="preserve"> esetében</w:t>
      </w:r>
      <w:r w:rsidR="008A2C97" w:rsidRPr="006F0011">
        <w:t xml:space="preserve">, továbbá </w:t>
      </w:r>
      <w:r w:rsidR="00E84623" w:rsidRPr="006F0011">
        <w:t xml:space="preserve">véleményezi a kulturális ágazati </w:t>
      </w:r>
      <w:r w:rsidR="008A2C97" w:rsidRPr="006F0011">
        <w:t>díjak odaítélés</w:t>
      </w:r>
      <w:r w:rsidR="00AD4006" w:rsidRPr="006F0011">
        <w:t>é</w:t>
      </w:r>
      <w:r w:rsidR="008A2C97" w:rsidRPr="006F0011">
        <w:t>re tett javaslatokat</w:t>
      </w:r>
      <w:r w:rsidRPr="006F0011">
        <w:t>;</w:t>
      </w:r>
      <w:r w:rsidR="000D768B" w:rsidRPr="006F0011">
        <w:t xml:space="preserve"> </w:t>
      </w:r>
    </w:p>
    <w:p w:rsidR="008A2C97" w:rsidRPr="008C4C86" w:rsidRDefault="00E72ABE" w:rsidP="00FA2464">
      <w:pPr>
        <w:pStyle w:val="Bek2"/>
      </w:pPr>
      <w:r w:rsidRPr="006F0011">
        <w:rPr>
          <w:i/>
        </w:rPr>
        <w:t>c)</w:t>
      </w:r>
      <w:r w:rsidRPr="006F0011">
        <w:t xml:space="preserve"> a</w:t>
      </w:r>
      <w:r w:rsidR="008A2C97" w:rsidRPr="006F0011">
        <w:t xml:space="preserve"> </w:t>
      </w:r>
      <w:r w:rsidR="000D768B" w:rsidRPr="006F0011">
        <w:t>Magyar</w:t>
      </w:r>
      <w:r w:rsidR="000D768B">
        <w:t xml:space="preserve"> Művészeti Akadémia elnöke </w:t>
      </w:r>
      <w:r w:rsidR="00731FA4">
        <w:t>díjanként két</w:t>
      </w:r>
      <w:r w:rsidR="000D768B">
        <w:t xml:space="preserve"> díjazottra </w:t>
      </w:r>
      <w:r w:rsidR="001619DB">
        <w:t>te</w:t>
      </w:r>
      <w:r w:rsidR="00971675">
        <w:t>het</w:t>
      </w:r>
      <w:r w:rsidR="000D768B">
        <w:t xml:space="preserve"> </w:t>
      </w:r>
      <w:r w:rsidR="001619DB">
        <w:t>javasla</w:t>
      </w:r>
      <w:r w:rsidR="00731FA4">
        <w:t>tot</w:t>
      </w:r>
      <w:r w:rsidR="001619DB">
        <w:t xml:space="preserve"> az</w:t>
      </w:r>
      <w:r w:rsidR="008A2C97">
        <w:t xml:space="preserve"> </w:t>
      </w:r>
      <w:r w:rsidR="008A2C97" w:rsidRPr="002D0137">
        <w:rPr>
          <w:i/>
        </w:rPr>
        <w:t>1. melléklet</w:t>
      </w:r>
      <w:r w:rsidR="008A2C97">
        <w:t xml:space="preserve"> 7</w:t>
      </w:r>
      <w:proofErr w:type="gramStart"/>
      <w:r w:rsidR="008A2C97">
        <w:t>.,</w:t>
      </w:r>
      <w:proofErr w:type="gramEnd"/>
      <w:r w:rsidR="008A2C97">
        <w:t xml:space="preserve"> 11., 13., 15-17., 19., valamint 23-26. pontjai szerinti díjak </w:t>
      </w:r>
      <w:r w:rsidR="000D768B">
        <w:t xml:space="preserve">tekintetében, továbbá – az </w:t>
      </w:r>
      <w:r w:rsidR="000D768B" w:rsidRPr="002D0137">
        <w:rPr>
          <w:i/>
        </w:rPr>
        <w:t>1. melléklet</w:t>
      </w:r>
      <w:r w:rsidR="000D768B">
        <w:t xml:space="preserve"> 31. pontja szerinti díj kivételével – </w:t>
      </w:r>
      <w:r w:rsidR="0098298B">
        <w:t xml:space="preserve">díjanként egy díjazottat javasolhat </w:t>
      </w:r>
      <w:r w:rsidR="000D768B">
        <w:t xml:space="preserve">a kulturális ágazat </w:t>
      </w:r>
      <w:r w:rsidR="000D768B" w:rsidRPr="002D0137">
        <w:rPr>
          <w:i/>
        </w:rPr>
        <w:t>1. melléklet</w:t>
      </w:r>
      <w:r w:rsidR="009143C2">
        <w:t xml:space="preserve"> szerinti </w:t>
      </w:r>
      <w:r w:rsidR="009143C2" w:rsidRPr="008C4C86">
        <w:t>további</w:t>
      </w:r>
      <w:r w:rsidR="000D768B" w:rsidRPr="008C4C86">
        <w:t xml:space="preserve"> </w:t>
      </w:r>
      <w:r w:rsidR="0098298B" w:rsidRPr="008C4C86">
        <w:t xml:space="preserve">kulturális </w:t>
      </w:r>
      <w:r w:rsidR="000D768B" w:rsidRPr="008C4C86">
        <w:t>díjai</w:t>
      </w:r>
      <w:r w:rsidR="0098298B" w:rsidRPr="008C4C86">
        <w:t xml:space="preserve"> esetében</w:t>
      </w:r>
      <w:r w:rsidR="000D768B" w:rsidRPr="008C4C86">
        <w:t>.</w:t>
      </w:r>
    </w:p>
    <w:p w:rsidR="00146AB1" w:rsidRPr="008C4C86" w:rsidRDefault="00146AB1" w:rsidP="00146AB1">
      <w:pPr>
        <w:pStyle w:val="Bek2"/>
      </w:pPr>
      <w:r w:rsidRPr="008C4C86">
        <w:t>(</w:t>
      </w:r>
      <w:r w:rsidR="00975585" w:rsidRPr="008C4C86">
        <w:t>2</w:t>
      </w:r>
      <w:r w:rsidRPr="008C4C86">
        <w:t xml:space="preserve">) A miniszter által felkért személy egyszerre több bizottságnak is tagja lehet, ugyanaz a bizottság több díjról dönthet. A bizottság a kezdeményezések beérkezésére nyitva álló határidő lejártát követő egy hónapon belül ülésezik. </w:t>
      </w:r>
    </w:p>
    <w:p w:rsidR="000D768B" w:rsidRPr="008C4C86" w:rsidRDefault="00527A6F" w:rsidP="002D0137">
      <w:pPr>
        <w:pStyle w:val="Bek2"/>
        <w:ind w:firstLine="0"/>
      </w:pPr>
      <w:r w:rsidRPr="008C4C86">
        <w:tab/>
        <w:t>(</w:t>
      </w:r>
      <w:r w:rsidR="00975585" w:rsidRPr="008C4C86">
        <w:t>3</w:t>
      </w:r>
      <w:r w:rsidRPr="008C4C86">
        <w:t xml:space="preserve">) </w:t>
      </w:r>
      <w:r w:rsidR="00A5167C" w:rsidRPr="008C4C86">
        <w:t>A</w:t>
      </w:r>
      <w:r w:rsidR="00290682" w:rsidRPr="008C4C86">
        <w:t>z oktatási</w:t>
      </w:r>
      <w:r w:rsidR="00A5167C" w:rsidRPr="008C4C86">
        <w:t xml:space="preserve"> ágazat díja</w:t>
      </w:r>
      <w:r w:rsidR="001619DB" w:rsidRPr="008C4C86">
        <w:t>i</w:t>
      </w:r>
      <w:r w:rsidR="008C4C86">
        <w:t xml:space="preserve"> </w:t>
      </w:r>
      <w:r w:rsidR="00A5167C" w:rsidRPr="008C4C86">
        <w:t xml:space="preserve">tekintetében </w:t>
      </w:r>
      <w:r w:rsidR="008C4C86" w:rsidRPr="008C4C86">
        <w:t>– ide nem értve a 2. § (6) bekezdés 6. pontja szerinti díjat</w:t>
      </w:r>
      <w:r w:rsidR="00C31F3C">
        <w:t xml:space="preserve">, </w:t>
      </w:r>
      <w:r w:rsidR="00C31F3C" w:rsidRPr="000F7A3B">
        <w:t>valamint a 2. § (7) bekezdés 1.</w:t>
      </w:r>
      <w:r w:rsidR="004C79E3" w:rsidRPr="000F7A3B">
        <w:t xml:space="preserve"> pontja szerinti díj esetében a</w:t>
      </w:r>
      <w:r w:rsidR="004C79E3" w:rsidRPr="000F7A3B">
        <w:rPr>
          <w:color w:val="000000"/>
        </w:rPr>
        <w:t xml:space="preserve"> bölcsődei ellátás területén kifejtett szakmai munkáért járó </w:t>
      </w:r>
      <w:r w:rsidR="004C79E3" w:rsidRPr="000F7A3B">
        <w:t>díjazás</w:t>
      </w:r>
      <w:r w:rsidR="00C31F3C" w:rsidRPr="000F7A3B">
        <w:t>t</w:t>
      </w:r>
      <w:r w:rsidR="008C4C86" w:rsidRPr="008C4C86">
        <w:t xml:space="preserve"> – </w:t>
      </w:r>
      <w:r w:rsidR="00A5167C" w:rsidRPr="008C4C86">
        <w:t>a Nemzeti Pedagógus Kar</w:t>
      </w:r>
      <w:r w:rsidR="001619DB" w:rsidRPr="008C4C86">
        <w:t xml:space="preserve"> elnöke</w:t>
      </w:r>
      <w:r w:rsidR="00F41D7B" w:rsidRPr="008C4C86">
        <w:t xml:space="preserve"> az adományozható díjak száma kétszeresének megfelelő számú díjazottra tesz javaslatot, az ágazatért felelős államtitkár díjanként egy díjazottat javasolhat.</w:t>
      </w:r>
    </w:p>
    <w:p w:rsidR="00AD59D1" w:rsidRPr="008C4C86" w:rsidRDefault="00AD59D1" w:rsidP="002D0137">
      <w:pPr>
        <w:pStyle w:val="Bek2"/>
        <w:ind w:firstLine="0"/>
      </w:pPr>
      <w:r w:rsidRPr="008C4C86">
        <w:tab/>
        <w:t>(4) Az egyházi kapcsolatokért felelős ágazat díjai esetében a beérkezett kezdeményezések alapján a miniszter által felkért személyekből álló bizottság tesz a díjazottakra javaslatot.</w:t>
      </w:r>
    </w:p>
    <w:p w:rsidR="00ED0DB0" w:rsidRPr="008C4C86" w:rsidRDefault="0098298B" w:rsidP="007536AA">
      <w:pPr>
        <w:pStyle w:val="Bek2"/>
        <w:keepNext/>
        <w:jc w:val="center"/>
        <w:rPr>
          <w:b/>
        </w:rPr>
      </w:pPr>
      <w:r w:rsidRPr="008C4C86">
        <w:rPr>
          <w:b/>
        </w:rPr>
        <w:lastRenderedPageBreak/>
        <w:t xml:space="preserve">6. </w:t>
      </w:r>
      <w:r w:rsidR="00ED0DB0" w:rsidRPr="008C4C86">
        <w:rPr>
          <w:b/>
        </w:rPr>
        <w:t>§</w:t>
      </w:r>
    </w:p>
    <w:p w:rsidR="00ED0DB0" w:rsidRPr="008C4C86" w:rsidRDefault="00ED0DB0" w:rsidP="00FA2464">
      <w:pPr>
        <w:pStyle w:val="Bek2"/>
      </w:pPr>
      <w:r w:rsidRPr="008C4C86">
        <w:t>(1) Nem részesíthető miniszteri elismerésben az a személy, vagy az a munkacsoport, amelynek tagja</w:t>
      </w:r>
    </w:p>
    <w:p w:rsidR="00ED0DB0" w:rsidRPr="008C4C86" w:rsidRDefault="00ED0DB0" w:rsidP="00063B7A">
      <w:pPr>
        <w:pStyle w:val="Pont"/>
      </w:pPr>
      <w:r w:rsidRPr="008C4C86">
        <w:t>ellen fegyelmi vagy büntető eljárás van folyamatban,</w:t>
      </w:r>
    </w:p>
    <w:p w:rsidR="00ED0DB0" w:rsidRPr="008C4C86" w:rsidRDefault="00ED0DB0" w:rsidP="00063B7A">
      <w:pPr>
        <w:pStyle w:val="Pont"/>
      </w:pPr>
      <w:r w:rsidRPr="008C4C86">
        <w:t>jogerős fegyelmi büntetés vagy büntetőítélet hatálya alatt áll,</w:t>
      </w:r>
    </w:p>
    <w:p w:rsidR="00ED0DB0" w:rsidRPr="008C4C86" w:rsidRDefault="00ED0DB0" w:rsidP="00063B7A">
      <w:pPr>
        <w:pStyle w:val="Pont"/>
      </w:pPr>
      <w:r w:rsidRPr="008C4C86">
        <w:t>– a 2. § (1) bekezdés</w:t>
      </w:r>
      <w:r w:rsidR="00AD4006" w:rsidRPr="008C4C86">
        <w:t>e</w:t>
      </w:r>
      <w:r w:rsidRPr="008C4C86">
        <w:t xml:space="preserve"> szerinti elismerések esetében – az egészségügyi tevékenység gyakorlását korlátozó etikai jogkövetkezmény hatálya alatt áll.</w:t>
      </w:r>
    </w:p>
    <w:p w:rsidR="00ED0DB0" w:rsidRPr="008C4C86" w:rsidRDefault="00ED0DB0" w:rsidP="00FA2464">
      <w:pPr>
        <w:pStyle w:val="Bek2"/>
      </w:pPr>
      <w:r w:rsidRPr="008C4C86">
        <w:t>(2) Azonos díjazott részére ugyanaz a díj egy ízben adományozható. Ettől eltérően – a kulturális ágazat 2. § (2) bekezdésében foglalt díjainak kivételével – ugyanaz a díj kivételesen, egy alkalommal ismételten is adományozható abban az esetben, ha az előző díj adományozását követően szerzett, az annak alapjául szolgáló érdemeket felülmúló, kimagasló érdemek azt indokolják.</w:t>
      </w:r>
    </w:p>
    <w:p w:rsidR="00ED0DB0" w:rsidRPr="008C4C86" w:rsidRDefault="00ED0DB0" w:rsidP="00FA2464">
      <w:pPr>
        <w:pStyle w:val="Bek2"/>
      </w:pPr>
      <w:r w:rsidRPr="008C4C86">
        <w:t xml:space="preserve">(3) </w:t>
      </w:r>
      <w:r w:rsidR="00AD4006" w:rsidRPr="008C4C86">
        <w:t>A miniszter</w:t>
      </w:r>
      <w:r w:rsidR="00AE1B1F" w:rsidRPr="008C4C86">
        <w:t>i döntés</w:t>
      </w:r>
      <w:r w:rsidR="00AD4006" w:rsidRPr="008C4C86">
        <w:t>t követően a</w:t>
      </w:r>
      <w:r w:rsidRPr="008C4C86">
        <w:t>z elismerés</w:t>
      </w:r>
      <w:r w:rsidR="00AE1B1F" w:rsidRPr="008C4C86">
        <w:t>ben részesítendő</w:t>
      </w:r>
      <w:r w:rsidRPr="008C4C86">
        <w:t xml:space="preserve"> jelölt </w:t>
      </w:r>
    </w:p>
    <w:p w:rsidR="00ED0DB0" w:rsidRPr="008C4C86" w:rsidRDefault="00ED0DB0" w:rsidP="00063B7A">
      <w:pPr>
        <w:pStyle w:val="Pont"/>
        <w:numPr>
          <w:ilvl w:val="2"/>
          <w:numId w:val="37"/>
        </w:numPr>
      </w:pPr>
      <w:r w:rsidRPr="008C4C86">
        <w:t>a személyes adatai kezeléséhez hozzájáruló,</w:t>
      </w:r>
    </w:p>
    <w:p w:rsidR="00ED0DB0" w:rsidRPr="008C4C86" w:rsidRDefault="00ED0DB0" w:rsidP="00063B7A">
      <w:pPr>
        <w:pStyle w:val="Pont"/>
      </w:pPr>
      <w:r w:rsidRPr="008C4C86">
        <w:t>az (1) bekezdés szerinti kizáró körülményekkel kapcsolatos,</w:t>
      </w:r>
    </w:p>
    <w:p w:rsidR="00ED0DB0" w:rsidRPr="008C4C86" w:rsidRDefault="00ED0DB0" w:rsidP="00063B7A">
      <w:pPr>
        <w:pStyle w:val="Pont"/>
      </w:pPr>
      <w:r w:rsidRPr="008C4C86">
        <w:t>a korábbi elismeréseivel összefüggő, és</w:t>
      </w:r>
    </w:p>
    <w:p w:rsidR="00ED0DB0" w:rsidRPr="008C4C86" w:rsidRDefault="00ED0DB0" w:rsidP="00063B7A">
      <w:pPr>
        <w:pStyle w:val="Pont"/>
      </w:pPr>
      <w:r w:rsidRPr="008C4C86">
        <w:t>az elismerés elfogadásáról szóló</w:t>
      </w:r>
    </w:p>
    <w:p w:rsidR="00ED0DB0" w:rsidRPr="008C4C86" w:rsidRDefault="00ED0DB0" w:rsidP="009B590E">
      <w:pPr>
        <w:pStyle w:val="NormlWeb"/>
        <w:spacing w:before="0" w:beforeAutospacing="0" w:after="20" w:afterAutospacing="0"/>
        <w:jc w:val="both"/>
        <w:rPr>
          <w:color w:val="000000"/>
        </w:rPr>
      </w:pPr>
      <w:r w:rsidRPr="008C4C86">
        <w:rPr>
          <w:color w:val="000000"/>
        </w:rPr>
        <w:t>nyilatkozatot tesz</w:t>
      </w:r>
      <w:r w:rsidR="005C409A" w:rsidRPr="008C4C86">
        <w:rPr>
          <w:color w:val="000000"/>
        </w:rPr>
        <w:t>.</w:t>
      </w:r>
      <w:r w:rsidRPr="008C4C86">
        <w:rPr>
          <w:color w:val="000000"/>
        </w:rPr>
        <w:t xml:space="preserve"> </w:t>
      </w:r>
    </w:p>
    <w:p w:rsidR="00ED0DB0" w:rsidRPr="008C4C86" w:rsidRDefault="00ED0DB0" w:rsidP="00FA2464">
      <w:pPr>
        <w:pStyle w:val="Bek2"/>
      </w:pPr>
      <w:r w:rsidRPr="008C4C86">
        <w:t>(</w:t>
      </w:r>
      <w:r w:rsidR="00822E65" w:rsidRPr="008C4C86">
        <w:t>4</w:t>
      </w:r>
      <w:r w:rsidRPr="008C4C86">
        <w:t>) A (</w:t>
      </w:r>
      <w:r w:rsidR="00822E65" w:rsidRPr="008C4C86">
        <w:t>3</w:t>
      </w:r>
      <w:r w:rsidRPr="008C4C86">
        <w:t>) bekezdés szerinti nyilatkozat hiányában, a nyilatkozat hiányos megtétele esetén, valamint a nyilatkozat alapján személyes adatai kezeléséhez hozzájárulását nem adó, továbbá kizáró okot megje</w:t>
      </w:r>
      <w:r w:rsidR="00AE1B1F" w:rsidRPr="008C4C86">
        <w:t>lölő, vagy</w:t>
      </w:r>
      <w:r w:rsidRPr="008C4C86">
        <w:t xml:space="preserve"> az elismerés el nem fogadásáról nyilatkozó jelölt elismerésben nem részesíthető. A nyilatkozat formanyomtatványát a </w:t>
      </w:r>
      <w:r w:rsidRPr="008C4C86">
        <w:rPr>
          <w:i/>
        </w:rPr>
        <w:t>4. melléklet</w:t>
      </w:r>
      <w:r w:rsidRPr="008C4C86">
        <w:t xml:space="preserve"> tartalmazza.</w:t>
      </w:r>
    </w:p>
    <w:p w:rsidR="00ED0DB0" w:rsidRPr="008C4C86" w:rsidRDefault="00975585" w:rsidP="002D0137">
      <w:pPr>
        <w:pStyle w:val="Paragrafus"/>
        <w:numPr>
          <w:ilvl w:val="0"/>
          <w:numId w:val="0"/>
        </w:numPr>
        <w:ind w:left="3261"/>
        <w:jc w:val="left"/>
      </w:pPr>
      <w:r w:rsidRPr="008C4C86">
        <w:tab/>
      </w:r>
      <w:r w:rsidRPr="008C4C86">
        <w:tab/>
        <w:t xml:space="preserve">7. </w:t>
      </w:r>
      <w:r w:rsidR="00ED0DB0" w:rsidRPr="008C4C86">
        <w:t>§ </w:t>
      </w:r>
    </w:p>
    <w:p w:rsidR="00ED0DB0" w:rsidRPr="008C4C86" w:rsidRDefault="00342074" w:rsidP="00FA2464">
      <w:pPr>
        <w:pStyle w:val="Bek2"/>
      </w:pPr>
      <w:r w:rsidRPr="008C4C86" w:rsidDel="00342074">
        <w:t xml:space="preserve"> </w:t>
      </w:r>
      <w:r w:rsidR="00ED0DB0" w:rsidRPr="008C4C86">
        <w:t>(</w:t>
      </w:r>
      <w:r w:rsidRPr="008C4C86">
        <w:t>1</w:t>
      </w:r>
      <w:r w:rsidR="00ED0DB0" w:rsidRPr="008C4C86">
        <w:t xml:space="preserve">) Az </w:t>
      </w:r>
      <w:r w:rsidR="00ED0DB0" w:rsidRPr="008C4C86">
        <w:rPr>
          <w:i/>
        </w:rPr>
        <w:t>1. melléklet</w:t>
      </w:r>
      <w:r w:rsidR="00ED0DB0" w:rsidRPr="008C4C86">
        <w:t xml:space="preserve"> eltérő rendelkezése hiányában a díjak természetes személynek adományozhatóak.</w:t>
      </w:r>
    </w:p>
    <w:p w:rsidR="00ED0DB0" w:rsidRPr="008C4C86" w:rsidRDefault="00ED0DB0" w:rsidP="00FA2464">
      <w:pPr>
        <w:pStyle w:val="Bek2"/>
      </w:pPr>
      <w:r w:rsidRPr="008C4C86">
        <w:t>(</w:t>
      </w:r>
      <w:r w:rsidR="00342074" w:rsidRPr="008C4C86">
        <w:t>2</w:t>
      </w:r>
      <w:r w:rsidRPr="008C4C86">
        <w:t xml:space="preserve">) Az elismerések </w:t>
      </w:r>
      <w:proofErr w:type="spellStart"/>
      <w:r w:rsidRPr="008C4C86">
        <w:t>posthumus</w:t>
      </w:r>
      <w:proofErr w:type="spellEnd"/>
      <w:r w:rsidRPr="008C4C86">
        <w:t xml:space="preserve"> nem adományozhatóak.</w:t>
      </w:r>
      <w:r w:rsidR="00BE45F1" w:rsidRPr="008C4C86">
        <w:t xml:space="preserve"> </w:t>
      </w:r>
      <w:proofErr w:type="spellStart"/>
      <w:r w:rsidR="00BE45F1" w:rsidRPr="008C4C86">
        <w:t>Posthumus</w:t>
      </w:r>
      <w:proofErr w:type="spellEnd"/>
      <w:r w:rsidR="00BE45F1" w:rsidRPr="008C4C86">
        <w:t xml:space="preserve"> adományozásnak minősül az is, ami</w:t>
      </w:r>
      <w:r w:rsidR="008F5EAD" w:rsidRPr="008C4C86">
        <w:t>kor az elismerésre</w:t>
      </w:r>
      <w:r w:rsidR="00BE45F1" w:rsidRPr="008C4C86">
        <w:t xml:space="preserve"> jelölt </w:t>
      </w:r>
      <w:r w:rsidR="00E84623" w:rsidRPr="008C4C86">
        <w:t xml:space="preserve">a döntés-előkészítési eljárás során, illetve </w:t>
      </w:r>
      <w:r w:rsidR="00BE45F1" w:rsidRPr="008C4C86">
        <w:t>a miniszteri döntést követően, az elismerés átadása előtt elhalálozik.</w:t>
      </w:r>
    </w:p>
    <w:p w:rsidR="00342074" w:rsidRPr="008C4C86" w:rsidRDefault="00342074" w:rsidP="00342074">
      <w:pPr>
        <w:pStyle w:val="Bek2"/>
      </w:pPr>
      <w:r w:rsidRPr="008C4C86">
        <w:t xml:space="preserve">(3) Házaspárok közös teljesítménye esetén az elismerések a házaspárok részére megosztva is kezdeményezhetőek és adományozhatóak. A házastársak esetében történő adományozás esetén a </w:t>
      </w:r>
      <w:r w:rsidR="00B87764" w:rsidRPr="008C4C86">
        <w:t>díjjal járó pénz</w:t>
      </w:r>
      <w:r w:rsidRPr="008C4C86">
        <w:t>jutalom összegét egyenlő arányban kell megosztani a házastársak között.</w:t>
      </w:r>
    </w:p>
    <w:p w:rsidR="00971675" w:rsidRPr="008C4C86" w:rsidRDefault="00342074" w:rsidP="00342074">
      <w:pPr>
        <w:pStyle w:val="Bek2"/>
      </w:pPr>
      <w:r w:rsidRPr="008C4C86">
        <w:t xml:space="preserve"> (4) A kulturális ágazat 2. § (2) bekezdésben foglalt elismerései közül a </w:t>
      </w:r>
      <w:proofErr w:type="spellStart"/>
      <w:r w:rsidRPr="008C4C86">
        <w:t>Blattner</w:t>
      </w:r>
      <w:proofErr w:type="spellEnd"/>
      <w:r w:rsidRPr="008C4C86">
        <w:t xml:space="preserve"> Géza-díj</w:t>
      </w:r>
      <w:r w:rsidR="00766E54" w:rsidRPr="008C4C86">
        <w:t>,</w:t>
      </w:r>
      <w:r w:rsidRPr="008C4C86">
        <w:t xml:space="preserve"> </w:t>
      </w:r>
      <w:r w:rsidR="00BC7B5A" w:rsidRPr="008C4C86">
        <w:t xml:space="preserve">a Hortobágyi Károly-díj, </w:t>
      </w:r>
      <w:r w:rsidRPr="008C4C86">
        <w:t xml:space="preserve">a Liszt Ferenc-díj </w:t>
      </w:r>
      <w:r w:rsidR="00766E54" w:rsidRPr="008C4C86">
        <w:t>és</w:t>
      </w:r>
      <w:r w:rsidR="00F41D7B" w:rsidRPr="008C4C86">
        <w:t xml:space="preserve"> </w:t>
      </w:r>
      <w:r w:rsidRPr="008C4C86">
        <w:t>A Népművészet Ifjú Mestere díj megosztva is adományozható. Az elismerés megosztása esetén a díjjal járó pénzjutalom összeg</w:t>
      </w:r>
      <w:r w:rsidR="00766E54" w:rsidRPr="008C4C86">
        <w:t xml:space="preserve">ét egyenlő arányban kell megosztani a </w:t>
      </w:r>
      <w:r w:rsidR="000075BB" w:rsidRPr="008C4C86">
        <w:t xml:space="preserve">díjban </w:t>
      </w:r>
      <w:r w:rsidR="00766E54" w:rsidRPr="008C4C86">
        <w:t xml:space="preserve">részesülő felek között. </w:t>
      </w:r>
      <w:r w:rsidRPr="008C4C86">
        <w:t xml:space="preserve"> </w:t>
      </w:r>
    </w:p>
    <w:p w:rsidR="00342074" w:rsidRPr="008C4C86" w:rsidRDefault="00342074" w:rsidP="00342074">
      <w:pPr>
        <w:pStyle w:val="Bek2"/>
      </w:pPr>
      <w:r w:rsidRPr="008C4C86">
        <w:t xml:space="preserve">(5) A sport ágazat 2. § (9) bekezdésben foglalt elismerései közül a </w:t>
      </w:r>
      <w:proofErr w:type="spellStart"/>
      <w:r w:rsidRPr="008C4C86">
        <w:t>Bay</w:t>
      </w:r>
      <w:proofErr w:type="spellEnd"/>
      <w:r w:rsidRPr="008C4C86">
        <w:t xml:space="preserve"> Béla-díj</w:t>
      </w:r>
      <w:r w:rsidR="00BC7B5A" w:rsidRPr="008C4C86">
        <w:t>,</w:t>
      </w:r>
      <w:r w:rsidRPr="008C4C86">
        <w:t xml:space="preserve"> </w:t>
      </w:r>
      <w:r w:rsidR="00391C4C" w:rsidRPr="008C4C86">
        <w:t>a Csi</w:t>
      </w:r>
      <w:r w:rsidR="00BC7B5A" w:rsidRPr="008C4C86">
        <w:t xml:space="preserve">k Ferenc-díj </w:t>
      </w:r>
      <w:r w:rsidRPr="008C4C86">
        <w:t>és a Kerezsi Endre-díj megosztva is adományozható. Az elismerés megosztása esetén a díjjal járó pénzjutalom összeg</w:t>
      </w:r>
      <w:r w:rsidR="00766E54" w:rsidRPr="008C4C86">
        <w:t xml:space="preserve">ét egyenlő arányban kell megosztani a </w:t>
      </w:r>
      <w:r w:rsidR="00214263" w:rsidRPr="008C4C86">
        <w:t xml:space="preserve">díjban </w:t>
      </w:r>
      <w:r w:rsidR="00766E54" w:rsidRPr="008C4C86">
        <w:t>részesülő felek között.</w:t>
      </w:r>
      <w:r w:rsidRPr="008C4C86">
        <w:t xml:space="preserve"> </w:t>
      </w:r>
    </w:p>
    <w:p w:rsidR="00ED0DB0" w:rsidRPr="008C4C86" w:rsidRDefault="00975585" w:rsidP="002D0137">
      <w:pPr>
        <w:pStyle w:val="Paragrafus"/>
        <w:numPr>
          <w:ilvl w:val="0"/>
          <w:numId w:val="0"/>
        </w:numPr>
      </w:pPr>
      <w:r w:rsidRPr="008C4C86">
        <w:lastRenderedPageBreak/>
        <w:t xml:space="preserve">8. </w:t>
      </w:r>
      <w:r w:rsidR="00ED0DB0" w:rsidRPr="008C4C86">
        <w:t>§</w:t>
      </w:r>
    </w:p>
    <w:p w:rsidR="00ED0DB0" w:rsidRPr="008C4C86" w:rsidRDefault="00ED0DB0" w:rsidP="00FA2464">
      <w:pPr>
        <w:pStyle w:val="Bek2"/>
      </w:pPr>
      <w:r w:rsidRPr="008C4C86">
        <w:t>(1) Az elismeréseket ünnepélyes keretek között a miniszter, vagy az általa megbízott személy adja át.</w:t>
      </w:r>
    </w:p>
    <w:p w:rsidR="00ED0DB0" w:rsidRPr="008C4C86" w:rsidRDefault="00ED0DB0" w:rsidP="00FA2464">
      <w:pPr>
        <w:pStyle w:val="Bek2"/>
      </w:pPr>
      <w:r w:rsidRPr="008C4C86">
        <w:t xml:space="preserve">(2) Az elismerések átadására az </w:t>
      </w:r>
      <w:r w:rsidRPr="008C4C86">
        <w:rPr>
          <w:i/>
        </w:rPr>
        <w:t>1. mellékletben</w:t>
      </w:r>
      <w:r w:rsidRPr="008C4C86">
        <w:t xml:space="preserve"> az egyes díjaknál megjelölt alkalmakkor kerül sor. Ezen kívül, az adományozó döntése alapján, indokolt esetben az átadásra állami és nemzeti ünnepek</w:t>
      </w:r>
      <w:r w:rsidR="00BC7B5A" w:rsidRPr="008C4C86">
        <w:t>, továbbá</w:t>
      </w:r>
      <w:r w:rsidRPr="008C4C86">
        <w:t xml:space="preserve"> más események alkalmából is sor kerülhet.</w:t>
      </w:r>
    </w:p>
    <w:p w:rsidR="00ED0DB0" w:rsidRPr="008C4C86" w:rsidRDefault="00975585" w:rsidP="002D0137">
      <w:pPr>
        <w:pStyle w:val="Paragrafus"/>
        <w:numPr>
          <w:ilvl w:val="0"/>
          <w:numId w:val="0"/>
        </w:numPr>
      </w:pPr>
      <w:r w:rsidRPr="008C4C86">
        <w:t>9. §</w:t>
      </w:r>
    </w:p>
    <w:p w:rsidR="00ED0DB0" w:rsidRPr="008C4C86" w:rsidRDefault="00ED0DB0" w:rsidP="00FA2464">
      <w:pPr>
        <w:pStyle w:val="Bek2"/>
      </w:pPr>
      <w:r w:rsidRPr="008C4C86">
        <w:t xml:space="preserve">Méltatlanná válik a miniszter által adományozott díjra az a személy, akit szándékos bűncselekmény miatt jogerősen szabadságvesztésre ítéltek. A méltatlanná vált személytől </w:t>
      </w:r>
      <w:r w:rsidR="00342074" w:rsidRPr="008C4C86">
        <w:t xml:space="preserve">tudomásszerzést követően </w:t>
      </w:r>
      <w:r w:rsidRPr="008C4C86">
        <w:t>a miniszter a díjat visszavonja.</w:t>
      </w:r>
    </w:p>
    <w:p w:rsidR="00ED0DB0" w:rsidRPr="008C4C86" w:rsidRDefault="00975585" w:rsidP="002D0137">
      <w:pPr>
        <w:pStyle w:val="Paragrafus"/>
        <w:numPr>
          <w:ilvl w:val="0"/>
          <w:numId w:val="0"/>
        </w:numPr>
        <w:ind w:left="3261"/>
        <w:jc w:val="left"/>
      </w:pPr>
      <w:r w:rsidRPr="008C4C86">
        <w:tab/>
      </w:r>
      <w:r w:rsidRPr="008C4C86">
        <w:tab/>
        <w:t xml:space="preserve">10. </w:t>
      </w:r>
      <w:r w:rsidR="00ED0DB0" w:rsidRPr="008C4C86">
        <w:t>§ </w:t>
      </w:r>
    </w:p>
    <w:p w:rsidR="00ED0DB0" w:rsidRPr="008C4C86" w:rsidRDefault="00ED0DB0" w:rsidP="00FA2464">
      <w:pPr>
        <w:pStyle w:val="Bek2"/>
      </w:pPr>
      <w:r w:rsidRPr="008C4C86">
        <w:t xml:space="preserve">A minisztérium az elismerések adományozásáról </w:t>
      </w:r>
      <w:r w:rsidR="00BC7B5A" w:rsidRPr="008C4C86">
        <w:t>és</w:t>
      </w:r>
      <w:r w:rsidRPr="008C4C86">
        <w:t xml:space="preserve"> visszavonásáról rendelkező </w:t>
      </w:r>
      <w:r w:rsidR="00E2767C" w:rsidRPr="008C4C86">
        <w:t xml:space="preserve">közleményt </w:t>
      </w:r>
      <w:r w:rsidRPr="008C4C86">
        <w:t>a minisztérium honlapján, a Hivatalos Értesítőben, valamint a minisztérium hivatalos lapjában közzéteszi.</w:t>
      </w:r>
    </w:p>
    <w:p w:rsidR="00ED0DB0" w:rsidRPr="008C4C86" w:rsidRDefault="00975585" w:rsidP="002D0137">
      <w:pPr>
        <w:pStyle w:val="Paragrafus"/>
        <w:numPr>
          <w:ilvl w:val="0"/>
          <w:numId w:val="0"/>
        </w:numPr>
        <w:ind w:left="3261"/>
        <w:jc w:val="left"/>
      </w:pPr>
      <w:r w:rsidRPr="008C4C86">
        <w:tab/>
      </w:r>
      <w:r w:rsidRPr="008C4C86">
        <w:tab/>
        <w:t xml:space="preserve">11. </w:t>
      </w:r>
      <w:r w:rsidR="00ED0DB0" w:rsidRPr="008C4C86">
        <w:t>§ </w:t>
      </w:r>
    </w:p>
    <w:p w:rsidR="00ED0DB0" w:rsidRPr="008C4C86" w:rsidRDefault="00ED0DB0" w:rsidP="00FA2464">
      <w:pPr>
        <w:pStyle w:val="Bek2"/>
      </w:pPr>
      <w:r w:rsidRPr="008C4C86">
        <w:t>(1) A miniszter által adományozható elismerésekkel összefüggő kiadások fedezetét a mindenkori költségvetési törvény alapján a minisztérium igazgatási előirányzatán rendelkezésre álló forrásból kell biztosítani.</w:t>
      </w:r>
    </w:p>
    <w:p w:rsidR="00ED0DB0" w:rsidRPr="008C4C86" w:rsidRDefault="00ED0DB0" w:rsidP="00FA2464">
      <w:pPr>
        <w:pStyle w:val="Bek2"/>
      </w:pPr>
      <w:r w:rsidRPr="008C4C86">
        <w:t>(2) Amennyiben a miniszter által adományozható elismerésekkel összefüggő kiadások fedezete a minisztérium igazgatási előirányzatán teljes egészében nem áll rendelkezésre, a kulturális ágazat elismeréseivel összefüggő kiadások fedezete részben vagy egészében a Nemzeti Kulturális Alapról szóló 1993. évi XXIII. törvény 7. § (1) bekezdés</w:t>
      </w:r>
      <w:r w:rsidRPr="008C4C86">
        <w:rPr>
          <w:rStyle w:val="apple-converted-space"/>
          <w:color w:val="000000"/>
        </w:rPr>
        <w:t> </w:t>
      </w:r>
      <w:r w:rsidRPr="008C4C86">
        <w:rPr>
          <w:i/>
          <w:iCs/>
        </w:rPr>
        <w:t>e)</w:t>
      </w:r>
      <w:r w:rsidRPr="008C4C86">
        <w:rPr>
          <w:rStyle w:val="apple-converted-space"/>
          <w:color w:val="000000"/>
        </w:rPr>
        <w:t> </w:t>
      </w:r>
      <w:r w:rsidRPr="008C4C86">
        <w:t>pontjában foglaltak alapján a Nemzeti Kulturális Alapból kerül biztosításra.</w:t>
      </w:r>
    </w:p>
    <w:p w:rsidR="00ED0DB0" w:rsidRPr="008C4C86" w:rsidRDefault="00ED0DB0" w:rsidP="00FA2464">
      <w:pPr>
        <w:pStyle w:val="Bek2"/>
      </w:pPr>
      <w:r w:rsidRPr="008C4C86">
        <w:t xml:space="preserve">(3) A Miniszter Elismerő Oklevelében részesített személy </w:t>
      </w:r>
      <w:r w:rsidR="00BC7B5A" w:rsidRPr="008C4C86">
        <w:t>pénz</w:t>
      </w:r>
      <w:r w:rsidRPr="008C4C86">
        <w:t>jutalomban részesíthető. A jutalmazás fedezetét annak a szervnek a költségvetése biztosítja, amelynek vezetője a jutalmazást kezdeményezi.</w:t>
      </w:r>
    </w:p>
    <w:p w:rsidR="00ED0DB0" w:rsidRPr="008C4C86" w:rsidRDefault="00975585" w:rsidP="002D0137">
      <w:pPr>
        <w:pStyle w:val="Paragrafus"/>
        <w:numPr>
          <w:ilvl w:val="0"/>
          <w:numId w:val="0"/>
        </w:numPr>
        <w:ind w:left="3261"/>
        <w:jc w:val="left"/>
      </w:pPr>
      <w:r w:rsidRPr="008C4C86">
        <w:tab/>
      </w:r>
      <w:r w:rsidRPr="008C4C86">
        <w:tab/>
        <w:t xml:space="preserve">12. </w:t>
      </w:r>
      <w:r w:rsidR="00ED0DB0" w:rsidRPr="008C4C86">
        <w:t>§ </w:t>
      </w:r>
    </w:p>
    <w:p w:rsidR="009B590E" w:rsidRPr="008C4C86" w:rsidRDefault="00ED0DB0" w:rsidP="00FA2464">
      <w:pPr>
        <w:pStyle w:val="Bek2"/>
        <w:rPr>
          <w:b/>
        </w:rPr>
      </w:pPr>
      <w:r w:rsidRPr="008C4C86">
        <w:t>Ez a rendelet</w:t>
      </w:r>
      <w:r w:rsidR="00387F87" w:rsidRPr="008C4C86">
        <w:t xml:space="preserve"> </w:t>
      </w:r>
      <w:r w:rsidR="00CB4ECF" w:rsidRPr="000F7A3B">
        <w:t>a kihirdetését követő harmadik napon</w:t>
      </w:r>
      <w:r w:rsidR="00F41D7B" w:rsidRPr="000F7A3B">
        <w:t xml:space="preserve"> </w:t>
      </w:r>
      <w:r w:rsidRPr="000F7A3B">
        <w:t>lép</w:t>
      </w:r>
      <w:r w:rsidRPr="008C4C86">
        <w:t xml:space="preserve"> hatályba. </w:t>
      </w:r>
    </w:p>
    <w:p w:rsidR="009B590E" w:rsidRPr="008C4C86" w:rsidRDefault="00975585" w:rsidP="002D0137">
      <w:pPr>
        <w:pStyle w:val="Paragrafus"/>
        <w:numPr>
          <w:ilvl w:val="0"/>
          <w:numId w:val="0"/>
        </w:numPr>
        <w:ind w:left="3261"/>
        <w:jc w:val="left"/>
      </w:pPr>
      <w:r w:rsidRPr="008C4C86">
        <w:tab/>
      </w:r>
      <w:r w:rsidRPr="008C4C86">
        <w:tab/>
        <w:t xml:space="preserve">13. </w:t>
      </w:r>
      <w:r w:rsidR="009B590E" w:rsidRPr="008C4C86">
        <w:t>§ </w:t>
      </w:r>
    </w:p>
    <w:p w:rsidR="00ED0DB0" w:rsidRPr="008C4C86" w:rsidRDefault="009B590E" w:rsidP="009B590E">
      <w:pPr>
        <w:pStyle w:val="Bek2"/>
      </w:pPr>
      <w:r w:rsidRPr="008C4C86">
        <w:t>H</w:t>
      </w:r>
      <w:r w:rsidR="00ED0DB0" w:rsidRPr="008C4C86">
        <w:t>atályát veszti az emberi erőforrások minisztere által adományozható elismerésekről szóló 49/2012</w:t>
      </w:r>
      <w:r w:rsidRPr="008C4C86">
        <w:t>.</w:t>
      </w:r>
      <w:r w:rsidR="00ED0DB0" w:rsidRPr="008C4C86">
        <w:t xml:space="preserve"> (XII. 15.) EMMI rendelet.</w:t>
      </w:r>
    </w:p>
    <w:p w:rsidR="00ED0DB0" w:rsidRPr="008C4C86" w:rsidRDefault="00975585" w:rsidP="002D0137">
      <w:pPr>
        <w:pStyle w:val="Paragrafus"/>
        <w:numPr>
          <w:ilvl w:val="0"/>
          <w:numId w:val="0"/>
        </w:numPr>
        <w:ind w:left="3261"/>
        <w:jc w:val="left"/>
      </w:pPr>
      <w:r w:rsidRPr="008C4C86">
        <w:lastRenderedPageBreak/>
        <w:tab/>
      </w:r>
      <w:r w:rsidRPr="008C4C86">
        <w:tab/>
        <w:t xml:space="preserve">14. </w:t>
      </w:r>
      <w:r w:rsidR="00ED0DB0" w:rsidRPr="008C4C86">
        <w:t xml:space="preserve">§ </w:t>
      </w:r>
    </w:p>
    <w:p w:rsidR="006F127A" w:rsidRPr="008C4C86" w:rsidRDefault="006F127A" w:rsidP="006F127A">
      <w:pPr>
        <w:pStyle w:val="Bek2"/>
      </w:pPr>
      <w:r w:rsidRPr="008C4C86">
        <w:t xml:space="preserve">Az emberi erőforrások minisztere által adományozható elismerések adományozására e rendelet hatálybalépését megelőzően benyújtott kezdeményezéseket az adott ágazatban, </w:t>
      </w:r>
      <w:r w:rsidR="00BC7B5A" w:rsidRPr="008C4C86">
        <w:t>vagy</w:t>
      </w:r>
      <w:r w:rsidRPr="008C4C86">
        <w:t xml:space="preserve"> szakterületen e rendelettel alapított díjra történő kezdeményezésnek kell tekinteni és ekként kell elbírálni.</w:t>
      </w:r>
    </w:p>
    <w:p w:rsidR="00BC7B5A" w:rsidRPr="008C4C86" w:rsidRDefault="00BC7B5A">
      <w:pPr>
        <w:pStyle w:val="Bek2"/>
        <w:rPr>
          <w:b/>
        </w:rPr>
      </w:pPr>
      <w:r w:rsidRPr="008C4C86">
        <w:tab/>
      </w:r>
      <w:r w:rsidRPr="008C4C86">
        <w:tab/>
      </w:r>
      <w:r w:rsidRPr="008C4C86">
        <w:tab/>
      </w:r>
      <w:r w:rsidRPr="008C4C86">
        <w:tab/>
      </w:r>
      <w:r w:rsidRPr="008C4C86">
        <w:tab/>
      </w:r>
      <w:r w:rsidRPr="008C4C86">
        <w:tab/>
      </w:r>
      <w:r w:rsidRPr="008C4C86">
        <w:rPr>
          <w:b/>
        </w:rPr>
        <w:t>15. §</w:t>
      </w:r>
    </w:p>
    <w:p w:rsidR="00284F12" w:rsidRPr="008C4C86" w:rsidRDefault="00AD59D1" w:rsidP="002D0137">
      <w:pPr>
        <w:pStyle w:val="Bek2"/>
        <w:rPr>
          <w:color w:val="000000"/>
        </w:rPr>
      </w:pPr>
      <w:r w:rsidRPr="008C4C86">
        <w:rPr>
          <w:color w:val="000000"/>
        </w:rPr>
        <w:t xml:space="preserve">E rendelet hatályba lépését követően a Németh Lajos-díj és a Szabolcsi Bence-díj első alkalommal 2018. évben adományozható. </w:t>
      </w:r>
    </w:p>
    <w:p w:rsidR="00AD59D1" w:rsidRPr="008C4C86" w:rsidRDefault="00AD59D1" w:rsidP="00AD59D1">
      <w:pPr>
        <w:pStyle w:val="Bek2"/>
        <w:rPr>
          <w:b/>
          <w:color w:val="000000"/>
        </w:rPr>
      </w:pPr>
      <w:r w:rsidRPr="008C4C86">
        <w:rPr>
          <w:b/>
          <w:color w:val="000000"/>
        </w:rPr>
        <w:tab/>
      </w:r>
      <w:r w:rsidRPr="008C4C86">
        <w:rPr>
          <w:b/>
          <w:color w:val="000000"/>
        </w:rPr>
        <w:tab/>
      </w:r>
      <w:r w:rsidRPr="008C4C86">
        <w:rPr>
          <w:b/>
          <w:color w:val="000000"/>
        </w:rPr>
        <w:tab/>
      </w:r>
      <w:r w:rsidRPr="008C4C86">
        <w:rPr>
          <w:b/>
          <w:color w:val="000000"/>
        </w:rPr>
        <w:tab/>
      </w:r>
      <w:r w:rsidRPr="008C4C86">
        <w:rPr>
          <w:b/>
          <w:color w:val="000000"/>
        </w:rPr>
        <w:tab/>
      </w:r>
      <w:r w:rsidRPr="008C4C86">
        <w:rPr>
          <w:b/>
          <w:color w:val="000000"/>
        </w:rPr>
        <w:tab/>
        <w:t>16. §</w:t>
      </w:r>
    </w:p>
    <w:p w:rsidR="00AD59D1" w:rsidRPr="008C4C86" w:rsidRDefault="00AD59D1" w:rsidP="00AD59D1">
      <w:pPr>
        <w:pStyle w:val="Bek2"/>
      </w:pPr>
      <w:r w:rsidRPr="008C4C86">
        <w:t xml:space="preserve">(1) Az 5. § (1) </w:t>
      </w:r>
      <w:r w:rsidR="00284F12" w:rsidRPr="008C4C86">
        <w:t xml:space="preserve">és (4) </w:t>
      </w:r>
      <w:r w:rsidRPr="008C4C86">
        <w:t>bekezdése szeri</w:t>
      </w:r>
      <w:r w:rsidR="00B05F67" w:rsidRPr="008C4C86">
        <w:t>nti bizottságokat 2016. december 31-</w:t>
      </w:r>
      <w:r w:rsidRPr="008C4C86">
        <w:t xml:space="preserve">ig meg kell alakítani. </w:t>
      </w:r>
    </w:p>
    <w:p w:rsidR="00AD59D1" w:rsidRDefault="00AD59D1" w:rsidP="00AD59D1">
      <w:pPr>
        <w:pStyle w:val="Bek2"/>
        <w:rPr>
          <w:color w:val="000000"/>
        </w:rPr>
      </w:pPr>
      <w:r w:rsidRPr="008C4C86">
        <w:t xml:space="preserve">(2) </w:t>
      </w:r>
      <w:r w:rsidRPr="008C4C86">
        <w:rPr>
          <w:color w:val="000000"/>
        </w:rPr>
        <w:t>Az emberi erőforrások minisztere által adományozható elismerésekről szóló 49/2012. (XII. 15.) EMMI rendelet alapján létrehozott bizottságok tagjainak megbízatása e rendelet hatályba lépésével megszűnik, azonban a tagok az új bizottságok megalakításáig a miniszteri elismerésekre beérkezett kezdeményezések véleményezésére felkérhetők.</w:t>
      </w:r>
    </w:p>
    <w:p w:rsidR="00AD59D1" w:rsidRDefault="00AD59D1" w:rsidP="00AD59D1">
      <w:pPr>
        <w:pStyle w:val="Bek2"/>
        <w:jc w:val="center"/>
        <w:rPr>
          <w:color w:val="000000"/>
        </w:rPr>
      </w:pPr>
    </w:p>
    <w:p w:rsidR="00FA2464" w:rsidRPr="004A57BD" w:rsidRDefault="00FA2464" w:rsidP="00FA2464">
      <w:pPr>
        <w:pageBreakBefore/>
        <w:jc w:val="right"/>
        <w:rPr>
          <w:i/>
        </w:rPr>
      </w:pPr>
      <w:r w:rsidRPr="004A57BD">
        <w:rPr>
          <w:i/>
        </w:rPr>
        <w:lastRenderedPageBreak/>
        <w:t xml:space="preserve">1. melléklet </w:t>
      </w:r>
      <w:proofErr w:type="gramStart"/>
      <w:r w:rsidRPr="004A57BD">
        <w:rPr>
          <w:i/>
        </w:rPr>
        <w:t>a …</w:t>
      </w:r>
      <w:proofErr w:type="gramEnd"/>
      <w:r w:rsidRPr="004A57BD">
        <w:rPr>
          <w:i/>
        </w:rPr>
        <w:t>/</w:t>
      </w:r>
      <w:r w:rsidR="002C645B" w:rsidRPr="004A57BD">
        <w:rPr>
          <w:i/>
        </w:rPr>
        <w:t>201</w:t>
      </w:r>
      <w:r w:rsidR="002C645B">
        <w:rPr>
          <w:i/>
        </w:rPr>
        <w:t>6</w:t>
      </w:r>
      <w:r w:rsidRPr="004A57BD">
        <w:rPr>
          <w:i/>
        </w:rPr>
        <w:t xml:space="preserve">. (… …) </w:t>
      </w:r>
      <w:r>
        <w:rPr>
          <w:i/>
        </w:rPr>
        <w:t>EMMI</w:t>
      </w:r>
      <w:r w:rsidRPr="004A57BD">
        <w:rPr>
          <w:i/>
        </w:rPr>
        <w:t xml:space="preserve"> rendelethez</w:t>
      </w:r>
    </w:p>
    <w:p w:rsidR="00FA2464" w:rsidRDefault="002C645B" w:rsidP="00ED0DB0">
      <w:pPr>
        <w:pStyle w:val="NormlWeb"/>
        <w:spacing w:before="160" w:beforeAutospacing="0" w:after="320" w:afterAutospacing="0"/>
        <w:ind w:firstLine="180"/>
        <w:jc w:val="center"/>
        <w:rPr>
          <w:i/>
          <w:iCs/>
          <w:color w:val="000000"/>
        </w:rPr>
      </w:pPr>
      <w:r>
        <w:t>Az emberi erőforrások minisztere által adományozható díjak és adományozásuk feltételei az egyes ágazatonként</w:t>
      </w:r>
    </w:p>
    <w:p w:rsidR="00ED0DB0" w:rsidRPr="005D2366" w:rsidRDefault="00ED0DB0" w:rsidP="00ED0DB0">
      <w:pPr>
        <w:pStyle w:val="NormlWeb"/>
        <w:spacing w:before="160" w:beforeAutospacing="0" w:after="320" w:afterAutospacing="0"/>
        <w:ind w:firstLine="180"/>
        <w:jc w:val="center"/>
        <w:rPr>
          <w:i/>
          <w:iCs/>
          <w:color w:val="000000"/>
        </w:rPr>
      </w:pPr>
      <w:r w:rsidRPr="005D2366">
        <w:rPr>
          <w:i/>
          <w:iCs/>
          <w:color w:val="000000"/>
        </w:rPr>
        <w:t>I. FEJEZET</w:t>
      </w:r>
    </w:p>
    <w:p w:rsidR="00ED0DB0" w:rsidRPr="005D2366" w:rsidRDefault="00ED0DB0" w:rsidP="00ED0DB0">
      <w:pPr>
        <w:pStyle w:val="NormlWeb"/>
        <w:spacing w:before="160" w:beforeAutospacing="0" w:after="320" w:afterAutospacing="0"/>
        <w:ind w:firstLine="180"/>
        <w:jc w:val="center"/>
        <w:rPr>
          <w:i/>
          <w:iCs/>
          <w:color w:val="000000"/>
        </w:rPr>
      </w:pPr>
      <w:r w:rsidRPr="005D2366">
        <w:rPr>
          <w:i/>
          <w:iCs/>
          <w:color w:val="000000"/>
        </w:rPr>
        <w:t>EGÉSZSÉGÜGYI ÁGAZAT</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1. </w:t>
      </w:r>
      <w:proofErr w:type="spellStart"/>
      <w:r w:rsidRPr="005D2366">
        <w:rPr>
          <w:color w:val="000000"/>
        </w:rPr>
        <w:t>Hőgyes</w:t>
      </w:r>
      <w:proofErr w:type="spellEnd"/>
      <w:r w:rsidRPr="005D2366">
        <w:rPr>
          <w:color w:val="000000"/>
        </w:rPr>
        <w:t xml:space="preserve"> Endre-díj</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1.1. A díj kiemelkedő orvos-szakmai életmű elismeréseként adományozható, különös tekintettel az orvostudományi kutatásban végzett jelentős tevékenységre, illetve ennek eredményére.</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1.2. A díj átadására minden évben </w:t>
      </w:r>
      <w:proofErr w:type="spellStart"/>
      <w:r w:rsidRPr="005D2366">
        <w:rPr>
          <w:color w:val="000000"/>
        </w:rPr>
        <w:t>Hőgyes</w:t>
      </w:r>
      <w:proofErr w:type="spellEnd"/>
      <w:r w:rsidRPr="005D2366">
        <w:rPr>
          <w:color w:val="000000"/>
        </w:rPr>
        <w:t xml:space="preserve"> Endre születése napja (november 30.) alkalmából kerül sor.</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1.3. A díjból évente legfeljebb egy adományozható.</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1.4. A 4. § (1) bekezdésében foglaltaktól eltérően a díj adományozására az Egészségügyi Tudományos Tanács (a továbbiakban: ETT) elnökségének vagy bizottságának előterjesztése alapján az ETT elnöke tesz javaslatot a miniszternek.</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1.5. A díjazott emlékérmet és az adományozást igazoló oklevelet kap. Az emlékérem kerek alakú, egyoldalas, átmérője 70 mm, 150x100 mm-es márványlapra szerelve. Az emlékérem </w:t>
      </w:r>
      <w:proofErr w:type="spellStart"/>
      <w:r w:rsidRPr="005D2366">
        <w:rPr>
          <w:color w:val="000000"/>
        </w:rPr>
        <w:t>Hőgyes</w:t>
      </w:r>
      <w:proofErr w:type="spellEnd"/>
      <w:r w:rsidRPr="005D2366">
        <w:rPr>
          <w:color w:val="000000"/>
        </w:rPr>
        <w:t xml:space="preserve"> Endre domború arcképét ábrázolja</w:t>
      </w:r>
      <w:r>
        <w:rPr>
          <w:color w:val="000000"/>
        </w:rPr>
        <w:t xml:space="preserve">, </w:t>
      </w:r>
      <w:proofErr w:type="spellStart"/>
      <w:r>
        <w:rPr>
          <w:color w:val="000000"/>
        </w:rPr>
        <w:t>Kampfl</w:t>
      </w:r>
      <w:proofErr w:type="spellEnd"/>
      <w:r>
        <w:rPr>
          <w:color w:val="000000"/>
        </w:rPr>
        <w:t xml:space="preserve"> József alkotása</w:t>
      </w:r>
      <w:r w:rsidRPr="005D2366">
        <w:rPr>
          <w:color w:val="000000"/>
        </w:rPr>
        <w:t>.</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1.6. A díjhoz pénzjutalom jár. A díjjal járó pénzjutalom összege az illetményalap tizen</w:t>
      </w:r>
      <w:r>
        <w:rPr>
          <w:color w:val="000000"/>
        </w:rPr>
        <w:t>ötszörösé</w:t>
      </w:r>
      <w:r w:rsidRPr="005D2366">
        <w:rPr>
          <w:color w:val="000000"/>
        </w:rPr>
        <w:t>nek megfelelő összeg.</w:t>
      </w:r>
    </w:p>
    <w:p w:rsidR="009C0187" w:rsidRDefault="009C0187" w:rsidP="00ED0DB0">
      <w:pPr>
        <w:pStyle w:val="NormlWeb"/>
        <w:spacing w:before="0" w:beforeAutospacing="0" w:after="20" w:afterAutospacing="0"/>
        <w:ind w:firstLine="180"/>
        <w:jc w:val="both"/>
        <w:rPr>
          <w:color w:val="000000"/>
        </w:rPr>
      </w:pP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2. Semmelweis Ignác-díj</w:t>
      </w:r>
    </w:p>
    <w:p w:rsidR="00ED0DB0" w:rsidRPr="005D2366" w:rsidRDefault="00ED0DB0" w:rsidP="00ED0DB0">
      <w:pPr>
        <w:spacing w:after="20"/>
        <w:ind w:firstLine="180"/>
        <w:jc w:val="both"/>
        <w:rPr>
          <w:color w:val="000000"/>
        </w:rPr>
      </w:pPr>
      <w:r w:rsidRPr="005D2366">
        <w:rPr>
          <w:color w:val="000000"/>
        </w:rPr>
        <w:t xml:space="preserve">2.1. A díj annak adományozható, aki az egészség megőrzése, a betegségek megelőzése és a gyógyítás terén kivételesen magas színvonalú, példaértékű eredményt ért el, illetve tevékenységével jelentősen hozzájárult ilyen eredmény eléréséhez. </w:t>
      </w:r>
    </w:p>
    <w:p w:rsidR="00ED0DB0" w:rsidRPr="005D2366" w:rsidRDefault="00ED0DB0" w:rsidP="00ED0DB0">
      <w:pPr>
        <w:spacing w:after="20"/>
        <w:ind w:firstLine="180"/>
        <w:jc w:val="both"/>
        <w:rPr>
          <w:color w:val="000000"/>
        </w:rPr>
      </w:pPr>
      <w:r w:rsidRPr="005D2366">
        <w:rPr>
          <w:color w:val="000000"/>
        </w:rPr>
        <w:t xml:space="preserve">2.2. A díj azon önkormányzati, egyházi és civil szervezeteknek, egészségügyi intézményeknek és gazdálkodó szervezeteknek is adományozható, amelyek az egészség megőrzése, a betegségek megelőzése és a gyógyítás terén kivételesen magas színvonalú, példaértékű eredményt értek el. </w:t>
      </w:r>
    </w:p>
    <w:p w:rsidR="00284F12" w:rsidRDefault="00ED0DB0" w:rsidP="00284F12">
      <w:pPr>
        <w:pStyle w:val="NormlWeb"/>
        <w:spacing w:before="0" w:beforeAutospacing="0" w:after="20" w:afterAutospacing="0"/>
        <w:ind w:firstLine="180"/>
        <w:jc w:val="both"/>
        <w:rPr>
          <w:color w:val="000000"/>
        </w:rPr>
      </w:pPr>
      <w:r w:rsidRPr="005D2366">
        <w:rPr>
          <w:color w:val="000000"/>
        </w:rPr>
        <w:t>2.3. A díj átadására minden évben Semmelweis Ignác születése napja (július 1.) vagy március 15-e alkalmából kerül sor.</w:t>
      </w:r>
      <w:r w:rsidR="00284F12" w:rsidRPr="00284F12">
        <w:rPr>
          <w:color w:val="000000"/>
        </w:rPr>
        <w:t xml:space="preserve"> </w:t>
      </w:r>
      <w:r w:rsidR="00284F12" w:rsidRPr="00CA029D">
        <w:rPr>
          <w:color w:val="000000"/>
        </w:rPr>
        <w:t xml:space="preserve">A díj adományozható </w:t>
      </w:r>
      <w:proofErr w:type="spellStart"/>
      <w:r w:rsidR="00284F12" w:rsidRPr="00CA029D">
        <w:rPr>
          <w:color w:val="000000"/>
        </w:rPr>
        <w:t>Batthyány-Strattmann</w:t>
      </w:r>
      <w:proofErr w:type="spellEnd"/>
      <w:r w:rsidR="00284F12" w:rsidRPr="00CA029D">
        <w:rPr>
          <w:color w:val="000000"/>
        </w:rPr>
        <w:t xml:space="preserve"> László születése napja (október 28.) vagy kiemelkedő szakmai esemény (pl. védőnők napja, ápolók napja, mentők napja, gyógyszerészek napja) alkalmából is.</w:t>
      </w:r>
    </w:p>
    <w:p w:rsidR="00ED0DB0" w:rsidRPr="005D2366" w:rsidRDefault="00ED0DB0" w:rsidP="00284F12">
      <w:pPr>
        <w:pStyle w:val="NormlWeb"/>
        <w:spacing w:before="0" w:beforeAutospacing="0" w:after="20" w:afterAutospacing="0"/>
        <w:ind w:firstLine="180"/>
        <w:jc w:val="both"/>
        <w:rPr>
          <w:color w:val="000000"/>
        </w:rPr>
      </w:pPr>
      <w:r w:rsidRPr="005D2366">
        <w:rPr>
          <w:color w:val="000000"/>
        </w:rPr>
        <w:t>2.4. A díjból évente legfeljebb öt adományozható.</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2.5. A díjazott emlékszobrot és az adományozást igazoló oklevelet kap. Az emlékszobor bronzból készült, 400 mm magasságú kisplasztikai alkotás. A Semmelweis Ignác alakját megformáló emlékszobor Domonkos Béla szobrászművész alkotása.</w:t>
      </w:r>
    </w:p>
    <w:p w:rsidR="00ED0DB0" w:rsidRDefault="00ED0DB0" w:rsidP="00ED0DB0">
      <w:pPr>
        <w:pStyle w:val="NormlWeb"/>
        <w:spacing w:before="0" w:beforeAutospacing="0" w:after="20" w:afterAutospacing="0"/>
        <w:ind w:firstLine="180"/>
        <w:jc w:val="both"/>
        <w:rPr>
          <w:color w:val="000000"/>
        </w:rPr>
      </w:pPr>
      <w:r w:rsidRPr="005D2366">
        <w:rPr>
          <w:color w:val="000000"/>
        </w:rPr>
        <w:t>2.6. A díjhoz természetes személy díjazott esetén pénzjutalom jár. A díjjal járó pénzjutalom összege az illetményalap tizenkétszeresének megfelelő összeg.</w:t>
      </w:r>
    </w:p>
    <w:p w:rsidR="00ED0DB0" w:rsidRPr="005D2366" w:rsidRDefault="00ED0DB0" w:rsidP="00ED0DB0">
      <w:pPr>
        <w:pStyle w:val="NormlWeb"/>
        <w:spacing w:before="0" w:beforeAutospacing="0" w:after="20" w:afterAutospacing="0"/>
        <w:ind w:firstLine="180"/>
        <w:jc w:val="both"/>
        <w:rPr>
          <w:color w:val="000000"/>
        </w:rPr>
      </w:pP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3. </w:t>
      </w:r>
      <w:proofErr w:type="spellStart"/>
      <w:r w:rsidRPr="005D2366">
        <w:rPr>
          <w:color w:val="000000"/>
        </w:rPr>
        <w:t>Batthyány-Strattmann</w:t>
      </w:r>
      <w:proofErr w:type="spellEnd"/>
      <w:r w:rsidRPr="005D2366">
        <w:rPr>
          <w:color w:val="000000"/>
        </w:rPr>
        <w:t xml:space="preserve"> László-díj</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3.1. A díj annak adományozható, aki szakmai vagy közszolgálati munkájával </w:t>
      </w:r>
      <w:r>
        <w:rPr>
          <w:color w:val="000000"/>
        </w:rPr>
        <w:t xml:space="preserve">a betegellátás során, vagy a tudományos kutatás során </w:t>
      </w:r>
      <w:r w:rsidRPr="005D2366">
        <w:rPr>
          <w:color w:val="000000"/>
        </w:rPr>
        <w:t>hozzájárult az egészségügyi ellátás fejlesztéséhez, e tevékenysége során elért kimagasló teljesítménye elismeréseként.</w:t>
      </w:r>
    </w:p>
    <w:p w:rsidR="00284F12" w:rsidRPr="00284F12" w:rsidRDefault="00ED0DB0" w:rsidP="00284F12">
      <w:pPr>
        <w:pStyle w:val="NormlWeb"/>
        <w:spacing w:before="0" w:beforeAutospacing="0" w:after="20" w:afterAutospacing="0"/>
        <w:ind w:firstLine="180"/>
        <w:jc w:val="both"/>
        <w:rPr>
          <w:color w:val="000000"/>
        </w:rPr>
      </w:pPr>
      <w:r w:rsidRPr="005D2366">
        <w:rPr>
          <w:color w:val="000000"/>
        </w:rPr>
        <w:lastRenderedPageBreak/>
        <w:t xml:space="preserve">3.2. A díj átadására minden évben </w:t>
      </w:r>
      <w:proofErr w:type="spellStart"/>
      <w:r w:rsidRPr="005D2366">
        <w:rPr>
          <w:color w:val="000000"/>
        </w:rPr>
        <w:t>Batthyány-Strattmann</w:t>
      </w:r>
      <w:proofErr w:type="spellEnd"/>
      <w:r w:rsidRPr="005D2366">
        <w:rPr>
          <w:color w:val="000000"/>
        </w:rPr>
        <w:t xml:space="preserve"> László születése napja (október 28.) vagy március 15-e alkalmából kerül sor. </w:t>
      </w:r>
      <w:r w:rsidR="00284F12" w:rsidRPr="00CA029D">
        <w:rPr>
          <w:color w:val="000000"/>
        </w:rPr>
        <w:t>A díj adományozható Semmelweis Ignác születése napja (július 1.) vagy kiemelkedő szakmai esemény (pl. védőnők napja, ápolók napja, mentők napja, gyógyszerészek napja) alkalmából is.</w:t>
      </w:r>
    </w:p>
    <w:p w:rsidR="00ED0DB0" w:rsidRPr="005D2366" w:rsidRDefault="00284F12" w:rsidP="00284F12">
      <w:pPr>
        <w:pStyle w:val="NormlWeb"/>
        <w:spacing w:before="0" w:beforeAutospacing="0" w:after="20" w:afterAutospacing="0"/>
        <w:jc w:val="both"/>
        <w:rPr>
          <w:color w:val="000000"/>
        </w:rPr>
      </w:pPr>
      <w:r>
        <w:rPr>
          <w:color w:val="000000"/>
        </w:rPr>
        <w:t xml:space="preserve">   </w:t>
      </w:r>
      <w:r w:rsidR="00ED0DB0" w:rsidRPr="005D2366">
        <w:rPr>
          <w:color w:val="000000"/>
        </w:rPr>
        <w:t xml:space="preserve">3.3. A díjból évente legfeljebb </w:t>
      </w:r>
      <w:r w:rsidR="00ED0DB0">
        <w:rPr>
          <w:color w:val="000000"/>
        </w:rPr>
        <w:t>harminc</w:t>
      </w:r>
      <w:r w:rsidR="00ED0DB0" w:rsidRPr="005D2366">
        <w:rPr>
          <w:color w:val="000000"/>
        </w:rPr>
        <w:t xml:space="preserve"> adományozható.</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3.4. A díjazott emlékérmet és az adományozást igazoló oklevelet kap. Az emlékérem kerek alakú, bronzból készült, átmérője 85 milliméter. Az emlékérem </w:t>
      </w:r>
      <w:proofErr w:type="spellStart"/>
      <w:r w:rsidRPr="005D2366">
        <w:rPr>
          <w:color w:val="000000"/>
        </w:rPr>
        <w:t>Kampfl</w:t>
      </w:r>
      <w:proofErr w:type="spellEnd"/>
      <w:r w:rsidRPr="005D2366">
        <w:rPr>
          <w:color w:val="000000"/>
        </w:rPr>
        <w:t xml:space="preserve"> József szobrászművész alkotása, egyoldalas, </w:t>
      </w:r>
      <w:proofErr w:type="spellStart"/>
      <w:r w:rsidRPr="005D2366">
        <w:rPr>
          <w:color w:val="000000"/>
        </w:rPr>
        <w:t>Batthyány-Strattmann</w:t>
      </w:r>
      <w:proofErr w:type="spellEnd"/>
      <w:r w:rsidRPr="005D2366">
        <w:rPr>
          <w:color w:val="000000"/>
        </w:rPr>
        <w:t xml:space="preserve"> László domború arcképét ábrázolja, és azon a „BATTHYÁNY-STRATTMANN LÁSZLÓ-DÍJ” felirat található.</w:t>
      </w:r>
    </w:p>
    <w:p w:rsidR="00ED0DB0" w:rsidRDefault="00ED0DB0" w:rsidP="00ED0DB0">
      <w:pPr>
        <w:pStyle w:val="NormlWeb"/>
        <w:spacing w:before="0" w:beforeAutospacing="0" w:after="20" w:afterAutospacing="0"/>
        <w:ind w:firstLine="180"/>
        <w:jc w:val="both"/>
        <w:rPr>
          <w:color w:val="000000"/>
        </w:rPr>
      </w:pPr>
      <w:r w:rsidRPr="005D2366">
        <w:rPr>
          <w:color w:val="000000"/>
        </w:rPr>
        <w:t xml:space="preserve">3.5. A díjhoz pénzjutalom jár. A díjjal járó pénzjutalom összege az illetményalap </w:t>
      </w:r>
      <w:r>
        <w:rPr>
          <w:color w:val="000000"/>
        </w:rPr>
        <w:t>nyolc</w:t>
      </w:r>
      <w:r w:rsidRPr="005D2366">
        <w:rPr>
          <w:color w:val="000000"/>
        </w:rPr>
        <w:t>szorosának megfelelő összeg.</w:t>
      </w:r>
    </w:p>
    <w:p w:rsidR="00ED0DB0" w:rsidRPr="005D2366" w:rsidRDefault="00ED0DB0" w:rsidP="00ED0DB0">
      <w:pPr>
        <w:pStyle w:val="NormlWeb"/>
        <w:spacing w:before="0" w:beforeAutospacing="0" w:after="20" w:afterAutospacing="0"/>
        <w:ind w:firstLine="180"/>
        <w:jc w:val="both"/>
        <w:rPr>
          <w:color w:val="000000"/>
        </w:rPr>
      </w:pP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4. Pro </w:t>
      </w:r>
      <w:proofErr w:type="spellStart"/>
      <w:r w:rsidRPr="005D2366">
        <w:rPr>
          <w:color w:val="000000"/>
        </w:rPr>
        <w:t>Sanitate</w:t>
      </w:r>
      <w:proofErr w:type="spellEnd"/>
      <w:r w:rsidRPr="005D2366">
        <w:rPr>
          <w:color w:val="000000"/>
        </w:rPr>
        <w:t xml:space="preserve"> díj</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4.1. A díj az egészségügyi ellátás érdekében kifejtett kiemelkedő szakmai vagy közszolgálati tevékenységért adományozható.</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4.2. A díj átadására minden évben Semmelweis Ignác születése napja (július 1.), </w:t>
      </w:r>
      <w:proofErr w:type="spellStart"/>
      <w:r w:rsidRPr="005D2366">
        <w:rPr>
          <w:color w:val="000000"/>
        </w:rPr>
        <w:t>Batthyány-Strattmann</w:t>
      </w:r>
      <w:proofErr w:type="spellEnd"/>
      <w:r w:rsidRPr="005D2366">
        <w:rPr>
          <w:color w:val="000000"/>
        </w:rPr>
        <w:t xml:space="preserve"> László születése napja (október 28.), március 15-e vagy kiemelkedő szakmai esemény (pl. </w:t>
      </w:r>
      <w:r w:rsidRPr="00EB09E1">
        <w:rPr>
          <w:i/>
          <w:color w:val="000000"/>
        </w:rPr>
        <w:t>védőnők napja</w:t>
      </w:r>
      <w:r w:rsidRPr="005D2366">
        <w:rPr>
          <w:color w:val="000000"/>
        </w:rPr>
        <w:t>, ápolók napja, mentők napja, gyógyszerészek napja) alkalmából kerül sor.</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4.3. A díjból évente legfeljebb </w:t>
      </w:r>
      <w:r w:rsidR="007E59C0">
        <w:rPr>
          <w:color w:val="000000"/>
        </w:rPr>
        <w:t>ötven</w:t>
      </w:r>
      <w:r w:rsidR="007E59C0" w:rsidRPr="005D2366">
        <w:rPr>
          <w:color w:val="000000"/>
        </w:rPr>
        <w:t xml:space="preserve"> </w:t>
      </w:r>
      <w:r w:rsidRPr="005D2366">
        <w:rPr>
          <w:color w:val="000000"/>
        </w:rPr>
        <w:t>adományozható.</w:t>
      </w:r>
    </w:p>
    <w:p w:rsidR="00ED0DB0" w:rsidRPr="005D2366" w:rsidRDefault="00ED0DB0" w:rsidP="00ED0DB0">
      <w:pPr>
        <w:pStyle w:val="NormlWeb"/>
        <w:spacing w:before="0" w:beforeAutospacing="0" w:after="20" w:afterAutospacing="0"/>
        <w:ind w:firstLine="180"/>
        <w:jc w:val="both"/>
        <w:rPr>
          <w:color w:val="000000"/>
        </w:rPr>
      </w:pPr>
      <w:r w:rsidRPr="005D2366">
        <w:rPr>
          <w:color w:val="000000"/>
        </w:rPr>
        <w:t xml:space="preserve">4.4. A díjazott emlékérmet és az adományozást igazoló oklevelet kap. Az emlékérem kerek alakú, bronzból készült, átmérője 98 milliméter. Az emlékérem </w:t>
      </w:r>
      <w:proofErr w:type="spellStart"/>
      <w:r w:rsidRPr="005D2366">
        <w:rPr>
          <w:color w:val="000000"/>
        </w:rPr>
        <w:t>Kampfl</w:t>
      </w:r>
      <w:proofErr w:type="spellEnd"/>
      <w:r w:rsidRPr="005D2366">
        <w:rPr>
          <w:color w:val="000000"/>
        </w:rPr>
        <w:t xml:space="preserve"> József szobrászművész alkotása, egyoldalas, a gyógyító orvost és a betegét ábrázolja.</w:t>
      </w:r>
    </w:p>
    <w:p w:rsidR="00ED0DB0" w:rsidRDefault="00ED0DB0" w:rsidP="00ED0DB0">
      <w:pPr>
        <w:pStyle w:val="NormlWeb"/>
        <w:spacing w:before="0" w:beforeAutospacing="0" w:after="20" w:afterAutospacing="0"/>
        <w:ind w:firstLine="180"/>
        <w:jc w:val="both"/>
        <w:rPr>
          <w:color w:val="000000"/>
        </w:rPr>
      </w:pPr>
      <w:r w:rsidRPr="005D2366">
        <w:rPr>
          <w:color w:val="000000"/>
        </w:rPr>
        <w:t xml:space="preserve">4.5. A díjhoz pénzjutalom jár. A díjjal járó pénzjutalom összege az illetményalap </w:t>
      </w:r>
      <w:r>
        <w:rPr>
          <w:color w:val="000000"/>
        </w:rPr>
        <w:t>hatszorosá</w:t>
      </w:r>
      <w:r w:rsidR="003577A9">
        <w:rPr>
          <w:color w:val="000000"/>
        </w:rPr>
        <w:t>na</w:t>
      </w:r>
      <w:r>
        <w:rPr>
          <w:color w:val="000000"/>
        </w:rPr>
        <w:t>k</w:t>
      </w:r>
      <w:r w:rsidRPr="005D2366">
        <w:rPr>
          <w:color w:val="000000"/>
        </w:rPr>
        <w:t xml:space="preserve"> megfelelő összeg.</w:t>
      </w:r>
    </w:p>
    <w:p w:rsidR="00ED0DB0" w:rsidRDefault="00ED0DB0" w:rsidP="00ED0DB0">
      <w:pPr>
        <w:pStyle w:val="NormlWeb"/>
        <w:spacing w:before="0" w:beforeAutospacing="0" w:after="20" w:afterAutospacing="0"/>
        <w:ind w:firstLine="180"/>
        <w:jc w:val="both"/>
        <w:rPr>
          <w:color w:val="000000"/>
        </w:rPr>
      </w:pPr>
    </w:p>
    <w:p w:rsidR="00ED0DB0" w:rsidRPr="00B434C1" w:rsidRDefault="00ED0DB0" w:rsidP="00ED0DB0">
      <w:pPr>
        <w:spacing w:after="20"/>
        <w:ind w:firstLine="180"/>
        <w:jc w:val="both"/>
      </w:pPr>
      <w:r w:rsidRPr="00B434C1">
        <w:t>5. Védőnői Szolgálatért díj</w:t>
      </w:r>
    </w:p>
    <w:p w:rsidR="00ED0DB0" w:rsidRPr="00B434C1" w:rsidRDefault="00ED0DB0" w:rsidP="00ED0DB0">
      <w:pPr>
        <w:shd w:val="clear" w:color="auto" w:fill="FFFFFF"/>
        <w:ind w:firstLine="204"/>
        <w:jc w:val="both"/>
        <w:rPr>
          <w:rFonts w:ascii="Verdana" w:hAnsi="Verdana"/>
          <w:color w:val="000000"/>
          <w:sz w:val="18"/>
          <w:szCs w:val="18"/>
        </w:rPr>
      </w:pPr>
      <w:r w:rsidRPr="00B434C1">
        <w:rPr>
          <w:color w:val="000000"/>
        </w:rPr>
        <w:t>5.1.A díj annak adományozható, aki a területi védőnői munkában és védőnők oktatásában egyaránt kivételesen magas színvonalú, példaértékű eredményt ért el, és tevékenységével jelentősen hozzájárult ilyen eredmény eléréséhez.</w:t>
      </w:r>
    </w:p>
    <w:p w:rsidR="00ED0DB0" w:rsidRPr="00B434C1" w:rsidRDefault="00ED0DB0" w:rsidP="00ED0DB0">
      <w:pPr>
        <w:shd w:val="clear" w:color="auto" w:fill="FFFFFF"/>
        <w:ind w:firstLine="204"/>
        <w:jc w:val="both"/>
        <w:rPr>
          <w:rFonts w:ascii="Verdana" w:hAnsi="Verdana"/>
          <w:color w:val="000000"/>
          <w:sz w:val="18"/>
          <w:szCs w:val="18"/>
        </w:rPr>
      </w:pPr>
      <w:r w:rsidRPr="00B434C1">
        <w:rPr>
          <w:color w:val="000000"/>
        </w:rPr>
        <w:t>5.2. A díj természetes személyeknek adományozható.</w:t>
      </w:r>
    </w:p>
    <w:p w:rsidR="00ED0DB0" w:rsidRPr="00B434C1" w:rsidRDefault="00ED0DB0" w:rsidP="00ED0DB0">
      <w:pPr>
        <w:shd w:val="clear" w:color="auto" w:fill="FFFFFF"/>
        <w:ind w:firstLine="204"/>
        <w:jc w:val="both"/>
        <w:rPr>
          <w:rFonts w:ascii="Times" w:hAnsi="Times" w:cs="Times"/>
          <w:color w:val="000000"/>
        </w:rPr>
      </w:pPr>
      <w:r w:rsidRPr="00B434C1">
        <w:rPr>
          <w:color w:val="000000"/>
        </w:rPr>
        <w:t>5.3. A díj átadására</w:t>
      </w:r>
      <w:r w:rsidRPr="00B434C1">
        <w:rPr>
          <w:rFonts w:ascii="Times" w:hAnsi="Times" w:cs="Times"/>
          <w:color w:val="000000"/>
        </w:rPr>
        <w:t xml:space="preserve"> az anyák és csecsemők védelmére 1915. évben létrejött Országos Stefánia Szövetség megalakulásának évfordulója (június 13.) alkalmából kerül sor.</w:t>
      </w:r>
    </w:p>
    <w:p w:rsidR="00ED0DB0" w:rsidRPr="000F7A3B" w:rsidRDefault="00ED0DB0" w:rsidP="00ED0DB0">
      <w:pPr>
        <w:shd w:val="clear" w:color="auto" w:fill="FFFFFF"/>
        <w:ind w:firstLine="204"/>
        <w:jc w:val="both"/>
        <w:rPr>
          <w:rFonts w:ascii="Verdana" w:hAnsi="Verdana"/>
          <w:color w:val="000000"/>
          <w:sz w:val="18"/>
          <w:szCs w:val="18"/>
        </w:rPr>
      </w:pPr>
      <w:r w:rsidRPr="00B434C1" w:rsidDel="00B434C1">
        <w:rPr>
          <w:color w:val="000000"/>
        </w:rPr>
        <w:t xml:space="preserve"> </w:t>
      </w:r>
      <w:r w:rsidR="005C7F23">
        <w:rPr>
          <w:color w:val="000000"/>
        </w:rPr>
        <w:t xml:space="preserve">5.4. A díjból </w:t>
      </w:r>
      <w:r w:rsidRPr="000F7A3B">
        <w:rPr>
          <w:color w:val="000000"/>
        </w:rPr>
        <w:t>évente legfeljebb egy adományozható.</w:t>
      </w:r>
    </w:p>
    <w:p w:rsidR="00ED0DB0" w:rsidRPr="000F7A3B" w:rsidRDefault="00ED0DB0" w:rsidP="00ED0DB0">
      <w:pPr>
        <w:shd w:val="clear" w:color="auto" w:fill="FFFFFF"/>
        <w:ind w:firstLine="204"/>
        <w:jc w:val="both"/>
        <w:rPr>
          <w:rFonts w:ascii="Verdana" w:hAnsi="Verdana"/>
          <w:color w:val="000000"/>
          <w:sz w:val="18"/>
          <w:szCs w:val="18"/>
        </w:rPr>
      </w:pPr>
      <w:r w:rsidRPr="000F7A3B">
        <w:rPr>
          <w:color w:val="000000"/>
        </w:rPr>
        <w:t xml:space="preserve">5.5. A díjazott az adományozást igazoló oklevelet kap. </w:t>
      </w:r>
    </w:p>
    <w:p w:rsidR="00ED0DB0" w:rsidRPr="000F7A3B" w:rsidRDefault="00ED0DB0" w:rsidP="00ED0DB0">
      <w:pPr>
        <w:shd w:val="clear" w:color="auto" w:fill="FFFFFF"/>
        <w:ind w:firstLine="204"/>
        <w:jc w:val="both"/>
        <w:rPr>
          <w:color w:val="000000"/>
        </w:rPr>
      </w:pPr>
      <w:r w:rsidRPr="000F7A3B">
        <w:rPr>
          <w:color w:val="000000"/>
        </w:rPr>
        <w:t>5.6. A díjhoz pénzjutalom jár. A díjjal járó pénzjutalom összege az illetményalap tizenkétszeresének megfelelő összeg.</w:t>
      </w:r>
    </w:p>
    <w:p w:rsidR="00ED0DB0" w:rsidRPr="000F7A3B" w:rsidRDefault="00ED0DB0" w:rsidP="00ED0DB0">
      <w:pPr>
        <w:shd w:val="clear" w:color="auto" w:fill="FFFFFF"/>
        <w:ind w:firstLine="204"/>
        <w:jc w:val="both"/>
        <w:rPr>
          <w:rFonts w:ascii="Verdana" w:hAnsi="Verdana"/>
          <w:color w:val="000000"/>
          <w:sz w:val="18"/>
          <w:szCs w:val="18"/>
        </w:rPr>
      </w:pP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6. Pro Vita díj</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6.1. A díj adományozható:</w:t>
      </w:r>
    </w:p>
    <w:p w:rsidR="00ED0DB0" w:rsidRPr="000F7A3B" w:rsidRDefault="00ED0DB0" w:rsidP="00ED0DB0">
      <w:pPr>
        <w:pStyle w:val="NormlWeb"/>
        <w:spacing w:before="0" w:beforeAutospacing="0" w:after="20" w:afterAutospacing="0"/>
        <w:ind w:firstLine="180"/>
        <w:jc w:val="both"/>
        <w:rPr>
          <w:color w:val="000000"/>
        </w:rPr>
      </w:pPr>
      <w:proofErr w:type="gramStart"/>
      <w:r w:rsidRPr="000F7A3B">
        <w:rPr>
          <w:i/>
          <w:iCs/>
          <w:color w:val="000000"/>
        </w:rPr>
        <w:t>a</w:t>
      </w:r>
      <w:proofErr w:type="gramEnd"/>
      <w:r w:rsidRPr="000F7A3B">
        <w:rPr>
          <w:i/>
          <w:iCs/>
          <w:color w:val="000000"/>
        </w:rPr>
        <w:t>)</w:t>
      </w:r>
      <w:r w:rsidRPr="000F7A3B">
        <w:rPr>
          <w:rStyle w:val="apple-converted-space"/>
          <w:color w:val="000000"/>
        </w:rPr>
        <w:t> </w:t>
      </w:r>
      <w:r w:rsidRPr="000F7A3B">
        <w:rPr>
          <w:color w:val="000000"/>
        </w:rPr>
        <w:t>annak a teljes vért adó önkéntes véra</w:t>
      </w:r>
      <w:r w:rsidR="00D65086" w:rsidRPr="000F7A3B">
        <w:rPr>
          <w:color w:val="000000"/>
        </w:rPr>
        <w:t>dónak</w:t>
      </w:r>
      <w:r w:rsidR="005C7F23" w:rsidRPr="000F7A3B">
        <w:rPr>
          <w:color w:val="000000"/>
        </w:rPr>
        <w:t>, aki</w:t>
      </w:r>
      <w:r w:rsidR="00B73064" w:rsidRPr="000F7A3B">
        <w:rPr>
          <w:b/>
          <w:color w:val="000000"/>
        </w:rPr>
        <w:t xml:space="preserve"> </w:t>
      </w:r>
      <w:r w:rsidR="00F20868" w:rsidRPr="000F7A3B">
        <w:rPr>
          <w:color w:val="000000"/>
        </w:rPr>
        <w:t>nők esetében</w:t>
      </w:r>
      <w:r w:rsidR="00B73064" w:rsidRPr="000F7A3B">
        <w:rPr>
          <w:color w:val="000000"/>
        </w:rPr>
        <w:t xml:space="preserve"> legalább 60 alkalommal</w:t>
      </w:r>
      <w:r w:rsidR="005C7F23" w:rsidRPr="000F7A3B">
        <w:rPr>
          <w:color w:val="000000"/>
        </w:rPr>
        <w:t>, férfiak esetében legalább 80</w:t>
      </w:r>
      <w:r w:rsidR="00F20868" w:rsidRPr="000F7A3B">
        <w:rPr>
          <w:color w:val="000000"/>
        </w:rPr>
        <w:t xml:space="preserve"> alkalommal</w:t>
      </w:r>
      <w:r w:rsidR="00B73064" w:rsidRPr="000F7A3B">
        <w:rPr>
          <w:color w:val="000000"/>
        </w:rPr>
        <w:t xml:space="preserve"> adott vért</w:t>
      </w:r>
      <w:r w:rsidRPr="000F7A3B">
        <w:rPr>
          <w:color w:val="000000"/>
        </w:rPr>
        <w:t>,</w:t>
      </w:r>
    </w:p>
    <w:p w:rsidR="00ED0DB0" w:rsidRPr="008C4C86" w:rsidRDefault="00ED0DB0" w:rsidP="00ED0DB0">
      <w:pPr>
        <w:pStyle w:val="NormlWeb"/>
        <w:spacing w:before="0" w:beforeAutospacing="0" w:after="20" w:afterAutospacing="0"/>
        <w:ind w:firstLine="180"/>
        <w:jc w:val="both"/>
        <w:rPr>
          <w:color w:val="000000"/>
        </w:rPr>
      </w:pPr>
      <w:r w:rsidRPr="000F7A3B">
        <w:rPr>
          <w:i/>
          <w:iCs/>
          <w:color w:val="000000"/>
        </w:rPr>
        <w:t>b)</w:t>
      </w:r>
      <w:r w:rsidRPr="000F7A3B">
        <w:rPr>
          <w:rStyle w:val="apple-converted-space"/>
          <w:color w:val="000000"/>
        </w:rPr>
        <w:t> </w:t>
      </w:r>
      <w:r w:rsidRPr="000F7A3B">
        <w:rPr>
          <w:color w:val="000000"/>
        </w:rPr>
        <w:t>az élő önkéntes szerv- vagy</w:t>
      </w:r>
      <w:r w:rsidRPr="008C4C86">
        <w:rPr>
          <w:color w:val="000000"/>
        </w:rPr>
        <w:t xml:space="preserve"> szövetdonornak,</w:t>
      </w:r>
    </w:p>
    <w:p w:rsidR="00ED0DB0" w:rsidRPr="008C4C86" w:rsidRDefault="00ED0DB0" w:rsidP="00ED0DB0">
      <w:pPr>
        <w:pStyle w:val="NormlWeb"/>
        <w:spacing w:before="0" w:beforeAutospacing="0" w:after="20" w:afterAutospacing="0"/>
        <w:ind w:firstLine="180"/>
        <w:jc w:val="both"/>
        <w:rPr>
          <w:color w:val="000000"/>
        </w:rPr>
      </w:pPr>
      <w:r w:rsidRPr="008C4C86">
        <w:rPr>
          <w:i/>
          <w:iCs/>
          <w:color w:val="000000"/>
        </w:rPr>
        <w:t>c)</w:t>
      </w:r>
      <w:r w:rsidRPr="008C4C86">
        <w:rPr>
          <w:rStyle w:val="apple-converted-space"/>
          <w:color w:val="000000"/>
        </w:rPr>
        <w:t> </w:t>
      </w:r>
      <w:r w:rsidRPr="008C4C86">
        <w:rPr>
          <w:color w:val="000000"/>
        </w:rPr>
        <w:t>annak, aki az élet mentésében kiemelkedő tevékenységet fejtett ki.</w:t>
      </w:r>
    </w:p>
    <w:p w:rsidR="005B7184" w:rsidRPr="008C4C86" w:rsidRDefault="00ED0DB0" w:rsidP="00ED0DB0">
      <w:pPr>
        <w:pStyle w:val="NormlWeb"/>
        <w:spacing w:before="0" w:beforeAutospacing="0" w:after="20" w:afterAutospacing="0"/>
        <w:ind w:firstLine="180"/>
        <w:jc w:val="both"/>
        <w:rPr>
          <w:color w:val="000000"/>
        </w:rPr>
      </w:pPr>
      <w:r w:rsidRPr="008C4C86">
        <w:rPr>
          <w:color w:val="000000"/>
        </w:rPr>
        <w:t>6</w:t>
      </w:r>
      <w:r w:rsidR="00196412" w:rsidRPr="008C4C86">
        <w:rPr>
          <w:color w:val="000000"/>
        </w:rPr>
        <w:t xml:space="preserve">.2. </w:t>
      </w:r>
      <w:r w:rsidR="005B7184" w:rsidRPr="008C4C86">
        <w:rPr>
          <w:color w:val="000000"/>
        </w:rPr>
        <w:t>A 6.1. pont</w:t>
      </w:r>
      <w:r w:rsidR="005B7184" w:rsidRPr="008C4C86">
        <w:t> </w:t>
      </w:r>
      <w:r w:rsidR="005B7184" w:rsidRPr="008C4C86">
        <w:rPr>
          <w:color w:val="000000"/>
        </w:rPr>
        <w:t>a)</w:t>
      </w:r>
      <w:r w:rsidR="005B7184" w:rsidRPr="008C4C86">
        <w:t> </w:t>
      </w:r>
      <w:r w:rsidR="006E79DC" w:rsidRPr="008C4C86">
        <w:rPr>
          <w:color w:val="000000"/>
        </w:rPr>
        <w:t>alpontja alapján</w:t>
      </w:r>
      <w:r w:rsidR="005B7184" w:rsidRPr="008C4C86">
        <w:rPr>
          <w:color w:val="000000"/>
        </w:rPr>
        <w:t xml:space="preserve"> a díj adományozását a Magyar Vöröskereszt és az Országos Vérellátó Szolgálat kezdeményezi.</w:t>
      </w:r>
    </w:p>
    <w:p w:rsidR="00ED0DB0" w:rsidRPr="008C4C86" w:rsidRDefault="00ED0DB0" w:rsidP="00ED0DB0">
      <w:pPr>
        <w:pStyle w:val="NormlWeb"/>
        <w:spacing w:before="0" w:beforeAutospacing="0" w:after="20" w:afterAutospacing="0"/>
        <w:ind w:firstLine="180"/>
        <w:jc w:val="both"/>
        <w:rPr>
          <w:color w:val="000000"/>
        </w:rPr>
      </w:pPr>
      <w:r w:rsidRPr="008C4C86">
        <w:rPr>
          <w:color w:val="000000"/>
        </w:rPr>
        <w:t>6.3. A díj átadására minden évben a Véradók Világnapján (november 27.) vagy a Transzplantációs Világnapon (október 10.) kerül sor.</w:t>
      </w:r>
    </w:p>
    <w:p w:rsidR="00ED0DB0" w:rsidRPr="008C4C86" w:rsidRDefault="00ED0DB0" w:rsidP="00ED0DB0">
      <w:pPr>
        <w:pStyle w:val="NormlWeb"/>
        <w:spacing w:before="0" w:beforeAutospacing="0" w:after="20" w:afterAutospacing="0"/>
        <w:ind w:firstLine="180"/>
        <w:jc w:val="both"/>
        <w:rPr>
          <w:color w:val="000000"/>
        </w:rPr>
      </w:pPr>
      <w:r w:rsidRPr="008C4C86">
        <w:rPr>
          <w:color w:val="000000"/>
        </w:rPr>
        <w:lastRenderedPageBreak/>
        <w:t>6.4. A díjazott az adományozást igazoló oklevelet kap.</w:t>
      </w:r>
    </w:p>
    <w:p w:rsidR="00ED0DB0" w:rsidRPr="008C4C86" w:rsidRDefault="00ED0DB0" w:rsidP="00ED0DB0">
      <w:pPr>
        <w:pStyle w:val="NormlWeb"/>
        <w:spacing w:before="0" w:beforeAutospacing="0" w:after="20" w:afterAutospacing="0"/>
        <w:ind w:firstLine="180"/>
        <w:jc w:val="both"/>
        <w:rPr>
          <w:color w:val="000000"/>
        </w:rPr>
      </w:pPr>
    </w:p>
    <w:p w:rsidR="0044605D" w:rsidRPr="008C4C86" w:rsidRDefault="0044605D" w:rsidP="00ED0DB0">
      <w:pPr>
        <w:pStyle w:val="NormlWeb"/>
        <w:spacing w:before="0" w:beforeAutospacing="0" w:after="20" w:afterAutospacing="0"/>
        <w:ind w:firstLine="180"/>
        <w:jc w:val="both"/>
        <w:rPr>
          <w:color w:val="000000"/>
        </w:rPr>
      </w:pPr>
    </w:p>
    <w:p w:rsidR="00ED0DB0" w:rsidRPr="008C4C86" w:rsidRDefault="00ED0DB0" w:rsidP="00ED0DB0">
      <w:pPr>
        <w:pStyle w:val="NormlWeb"/>
        <w:spacing w:before="160" w:beforeAutospacing="0" w:after="320" w:afterAutospacing="0"/>
        <w:ind w:firstLine="180"/>
        <w:jc w:val="center"/>
        <w:rPr>
          <w:rFonts w:ascii="Times" w:hAnsi="Times" w:cs="Times"/>
          <w:i/>
          <w:iCs/>
          <w:color w:val="000000"/>
          <w:sz w:val="27"/>
          <w:szCs w:val="27"/>
        </w:rPr>
      </w:pPr>
      <w:r w:rsidRPr="008C4C86">
        <w:rPr>
          <w:rFonts w:ascii="Times" w:hAnsi="Times" w:cs="Times"/>
          <w:i/>
          <w:iCs/>
          <w:color w:val="000000"/>
          <w:sz w:val="27"/>
          <w:szCs w:val="27"/>
        </w:rPr>
        <w:t>II. FEJEZET</w:t>
      </w:r>
    </w:p>
    <w:p w:rsidR="00ED0DB0" w:rsidRPr="008C4C86" w:rsidRDefault="00ED0DB0" w:rsidP="00ED0DB0">
      <w:pPr>
        <w:pStyle w:val="NormlWeb"/>
        <w:spacing w:before="160" w:beforeAutospacing="0" w:after="320" w:afterAutospacing="0"/>
        <w:ind w:firstLine="180"/>
        <w:jc w:val="center"/>
      </w:pPr>
      <w:r w:rsidRPr="008C4C86">
        <w:rPr>
          <w:rFonts w:ascii="Times" w:hAnsi="Times" w:cs="Times"/>
          <w:i/>
          <w:iCs/>
          <w:color w:val="000000"/>
          <w:sz w:val="27"/>
          <w:szCs w:val="27"/>
        </w:rPr>
        <w:t>KULTURÁLIS ÁGAZAT</w:t>
      </w:r>
    </w:p>
    <w:p w:rsidR="00ED0DB0" w:rsidRPr="008C4C86" w:rsidRDefault="00ED0DB0" w:rsidP="00ED0DB0">
      <w:pPr>
        <w:spacing w:after="20"/>
        <w:ind w:firstLine="180"/>
        <w:jc w:val="both"/>
        <w:rPr>
          <w:rFonts w:ascii="Times" w:hAnsi="Times" w:cs="Times"/>
          <w:color w:val="000000"/>
        </w:rPr>
      </w:pP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7. Balázs Béla-díj</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7.1. A díj a mozgókép területén kifejtett kiemelkedő alkotótevékenység, valamint művészi és tudományos teljesítmény elismerésére adományozható.</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7.2. A díj átadására március 15-e alkalmából kerül sor.</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 xml:space="preserve">7.3. A díjból évente legfeljebb </w:t>
      </w:r>
      <w:r w:rsidR="00D93FD4" w:rsidRPr="008C4C86">
        <w:rPr>
          <w:rFonts w:ascii="Times" w:hAnsi="Times" w:cs="Times"/>
          <w:color w:val="000000"/>
        </w:rPr>
        <w:t>négy</w:t>
      </w:r>
      <w:r w:rsidRPr="008C4C86">
        <w:rPr>
          <w:rFonts w:ascii="Times" w:hAnsi="Times" w:cs="Times"/>
          <w:color w:val="000000"/>
        </w:rPr>
        <w:t xml:space="preserve"> adományozható.</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 xml:space="preserve">7.4. </w:t>
      </w:r>
      <w:r w:rsidRPr="008C4C86">
        <w:rPr>
          <w:color w:val="000000"/>
        </w:rPr>
        <w:t xml:space="preserve">A díj adományozására javaslatot tevő bizottság öt tagból áll, a tagokat a miniszter – az érintett szakmai szervezetek javaslatait mérlegelve – négy évre kéri fel. </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 xml:space="preserve">7.5. A díjazott emlékérmet és az adományozást igazoló oklevelet kap. Az emlékérem kerek alakú, bronzból készült, átmérője 80, vastagsága 8 milliméter. Az emlékérem </w:t>
      </w:r>
      <w:proofErr w:type="spellStart"/>
      <w:r w:rsidRPr="008C4C86">
        <w:rPr>
          <w:rFonts w:ascii="Times" w:hAnsi="Times" w:cs="Times"/>
          <w:color w:val="000000"/>
        </w:rPr>
        <w:t>Ágh</w:t>
      </w:r>
      <w:proofErr w:type="spellEnd"/>
      <w:r w:rsidRPr="008C4C86">
        <w:rPr>
          <w:rFonts w:ascii="Times" w:hAnsi="Times" w:cs="Times"/>
          <w:color w:val="000000"/>
        </w:rPr>
        <w:t xml:space="preserve"> Fábián Sándor szobrászművész alkotása, egyoldalas, Balázs Béla domború arcképét ábrázolja, és azon „BALÁZS BÉLA-DÍJ” felirat található.</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7.6. A díjhoz pénzjutalom jár. A díjjal járó pénzjutalom mértéke az illetményalap harmincszorosának megfelelő összeg.</w:t>
      </w:r>
    </w:p>
    <w:p w:rsidR="00ED0DB0" w:rsidRPr="008C4C86" w:rsidRDefault="00ED0DB0" w:rsidP="00ED0DB0">
      <w:pPr>
        <w:spacing w:after="20"/>
        <w:ind w:firstLine="180"/>
        <w:jc w:val="both"/>
        <w:rPr>
          <w:rFonts w:ascii="Times" w:hAnsi="Times" w:cs="Times"/>
          <w:color w:val="000000"/>
        </w:rPr>
      </w:pP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8. Balogh Rudolf-díj</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8.1. A díj kiemelkedő fotóművészeti, fotóriporteri, illetve fotószakírói tevékenység elismerésére adományozható.</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8.2. A díj átadására március 15-e alkalmából kerül sor.</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8.3. A díjból évente legfeljebb kettő adományozható.</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 xml:space="preserve">8.4. </w:t>
      </w:r>
      <w:r w:rsidRPr="008C4C86">
        <w:rPr>
          <w:color w:val="000000"/>
        </w:rPr>
        <w:t>A díj adományozására javaslatot tevő bizottság öt tagból áll, a tagokat a miniszter – az érintett szakmai szervezetek javaslatait mérlegelve – négy évre kéri fel.</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8.5. A díjazott emlékérmet és az adományozást igazoló oklevelet kap. Az emlékérem kerek alakú, bronzból készült, átmérője 80, vastagsága 8 mm. Az emlékérem Gáti Gábor szobrászművész alkotása, egyoldalas, Balogh Rudolf domború arcképét ábrázolja és azon „BALOGH RUDOLF-DÍJ” felirat található.</w:t>
      </w:r>
    </w:p>
    <w:p w:rsidR="00ED0DB0" w:rsidRPr="008C4C86" w:rsidRDefault="00ED0DB0" w:rsidP="00ED0DB0">
      <w:pPr>
        <w:spacing w:after="20"/>
        <w:ind w:firstLine="180"/>
        <w:jc w:val="both"/>
        <w:rPr>
          <w:rFonts w:ascii="Times" w:hAnsi="Times" w:cs="Times"/>
          <w:color w:val="000000"/>
        </w:rPr>
      </w:pPr>
      <w:r w:rsidRPr="008C4C86">
        <w:rPr>
          <w:rFonts w:ascii="Times" w:hAnsi="Times" w:cs="Times"/>
          <w:color w:val="000000"/>
        </w:rPr>
        <w:t>8.6. A díjhoz pénzjutalom jár. A díjjal járó pénzjutalom mértéke az illetményalap harmincszorosának megfelelő összeg.</w:t>
      </w:r>
    </w:p>
    <w:p w:rsidR="00ED0DB0" w:rsidRPr="008C4C86" w:rsidRDefault="00ED0DB0" w:rsidP="00ED0DB0">
      <w:pPr>
        <w:spacing w:after="20"/>
        <w:ind w:firstLine="180"/>
        <w:jc w:val="both"/>
        <w:rPr>
          <w:color w:val="000000"/>
        </w:rPr>
      </w:pPr>
    </w:p>
    <w:p w:rsidR="00ED0DB0" w:rsidRPr="008C4C86" w:rsidRDefault="00ED0DB0" w:rsidP="00ED0DB0">
      <w:pPr>
        <w:pStyle w:val="NormlWeb"/>
        <w:spacing w:before="0" w:beforeAutospacing="0" w:after="20" w:afterAutospacing="0"/>
        <w:ind w:firstLine="180"/>
        <w:jc w:val="both"/>
        <w:rPr>
          <w:color w:val="000000"/>
        </w:rPr>
      </w:pPr>
      <w:r w:rsidRPr="008C4C86">
        <w:rPr>
          <w:color w:val="000000"/>
        </w:rPr>
        <w:t xml:space="preserve">9. </w:t>
      </w:r>
      <w:proofErr w:type="spellStart"/>
      <w:r w:rsidRPr="008C4C86">
        <w:rPr>
          <w:color w:val="000000"/>
        </w:rPr>
        <w:t>Blattner</w:t>
      </w:r>
      <w:proofErr w:type="spellEnd"/>
      <w:r w:rsidRPr="008C4C86">
        <w:rPr>
          <w:color w:val="000000"/>
        </w:rPr>
        <w:t xml:space="preserve"> Géza-díj</w:t>
      </w:r>
    </w:p>
    <w:p w:rsidR="00ED0DB0" w:rsidRPr="008C4C86" w:rsidRDefault="00ED0DB0" w:rsidP="00ED0DB0">
      <w:pPr>
        <w:pStyle w:val="NormlWeb"/>
        <w:spacing w:before="0" w:beforeAutospacing="0" w:after="20" w:afterAutospacing="0"/>
        <w:ind w:firstLine="180"/>
        <w:jc w:val="both"/>
        <w:rPr>
          <w:color w:val="000000"/>
        </w:rPr>
      </w:pPr>
      <w:r w:rsidRPr="008C4C86">
        <w:rPr>
          <w:color w:val="000000"/>
        </w:rPr>
        <w:t>9.1. A díj kiemelkedő bábművészeti tevékenység elismerésére adományozható.</w:t>
      </w:r>
    </w:p>
    <w:p w:rsidR="00ED0DB0" w:rsidRPr="008C4C86" w:rsidRDefault="00ED0DB0" w:rsidP="00ED0DB0">
      <w:pPr>
        <w:pStyle w:val="NormlWeb"/>
        <w:spacing w:before="0" w:beforeAutospacing="0" w:after="20" w:afterAutospacing="0"/>
        <w:ind w:firstLine="180"/>
        <w:jc w:val="both"/>
        <w:rPr>
          <w:color w:val="000000"/>
        </w:rPr>
      </w:pPr>
      <w:r w:rsidRPr="008C4C86">
        <w:rPr>
          <w:color w:val="000000"/>
        </w:rPr>
        <w:t>9.2. A díj átadására március 15-e alkalmából kerül sor.</w:t>
      </w:r>
    </w:p>
    <w:p w:rsidR="00ED0DB0" w:rsidRPr="008C4C86" w:rsidRDefault="00ED0DB0" w:rsidP="00ED0DB0">
      <w:pPr>
        <w:pStyle w:val="NormlWeb"/>
        <w:spacing w:before="0" w:beforeAutospacing="0" w:after="20" w:afterAutospacing="0"/>
        <w:ind w:firstLine="180"/>
        <w:jc w:val="both"/>
        <w:rPr>
          <w:color w:val="000000"/>
        </w:rPr>
      </w:pPr>
      <w:r w:rsidRPr="008C4C86">
        <w:rPr>
          <w:color w:val="000000"/>
        </w:rPr>
        <w:t>9.3. A díjból kétévente legfeljebb egy adományozható.</w:t>
      </w:r>
    </w:p>
    <w:p w:rsidR="00ED0DB0" w:rsidRPr="008C4C86" w:rsidRDefault="00ED0DB0" w:rsidP="00ED0DB0">
      <w:pPr>
        <w:pStyle w:val="NormlWeb"/>
        <w:spacing w:before="0" w:beforeAutospacing="0" w:after="20" w:afterAutospacing="0"/>
        <w:ind w:firstLine="180"/>
        <w:jc w:val="both"/>
        <w:rPr>
          <w:color w:val="000000"/>
        </w:rPr>
      </w:pPr>
      <w:r w:rsidRPr="008C4C86">
        <w:rPr>
          <w:color w:val="000000"/>
        </w:rPr>
        <w:t>9.4. A díj adományozására javaslatot tevő bizottság három tagból áll, a tagokat a miniszter – az érintett szakmai szervezetek javaslatait mérlegelve – négy évre kéri fel.</w:t>
      </w:r>
    </w:p>
    <w:p w:rsidR="00ED0DB0" w:rsidRPr="00976FD4" w:rsidRDefault="00ED0DB0" w:rsidP="00ED0DB0">
      <w:pPr>
        <w:pStyle w:val="NormlWeb"/>
        <w:spacing w:before="0" w:beforeAutospacing="0" w:after="20" w:afterAutospacing="0"/>
        <w:ind w:firstLine="180"/>
        <w:jc w:val="both"/>
        <w:rPr>
          <w:color w:val="000000"/>
        </w:rPr>
      </w:pPr>
      <w:r w:rsidRPr="008C4C86">
        <w:rPr>
          <w:color w:val="000000"/>
        </w:rPr>
        <w:t>9.5. A díjazott emlékérmet és az adományozást igazoló oklevelet kap. Az emlékérem kerek</w:t>
      </w:r>
      <w:r w:rsidRPr="00976FD4">
        <w:rPr>
          <w:color w:val="000000"/>
        </w:rPr>
        <w:t xml:space="preserve"> alakú, bronzból készült, átmérője 80, vastagsága 8 milliméter. Az emlékérem </w:t>
      </w:r>
      <w:proofErr w:type="spellStart"/>
      <w:r w:rsidRPr="00976FD4">
        <w:rPr>
          <w:color w:val="000000"/>
        </w:rPr>
        <w:t>Szöllőssy</w:t>
      </w:r>
      <w:proofErr w:type="spellEnd"/>
      <w:r w:rsidRPr="00976FD4">
        <w:rPr>
          <w:color w:val="000000"/>
        </w:rPr>
        <w:t xml:space="preserve"> Enikő szobrászművész alkotása, egyoldalas, </w:t>
      </w:r>
      <w:proofErr w:type="spellStart"/>
      <w:r w:rsidRPr="00976FD4">
        <w:rPr>
          <w:color w:val="000000"/>
        </w:rPr>
        <w:t>Blattner</w:t>
      </w:r>
      <w:proofErr w:type="spellEnd"/>
      <w:r w:rsidRPr="00976FD4">
        <w:rPr>
          <w:color w:val="000000"/>
        </w:rPr>
        <w:t xml:space="preserve"> Géza domború arcképét ábrázolja, és azon „BLATTNER GÉZA-DÍJ” felirat található.</w:t>
      </w:r>
    </w:p>
    <w:p w:rsidR="00ED0DB0" w:rsidRPr="00976FD4" w:rsidRDefault="00ED0DB0" w:rsidP="00ED0DB0">
      <w:pPr>
        <w:pStyle w:val="NormlWeb"/>
        <w:spacing w:before="0" w:beforeAutospacing="0" w:after="20" w:afterAutospacing="0"/>
        <w:ind w:firstLine="180"/>
        <w:jc w:val="both"/>
        <w:rPr>
          <w:color w:val="000000"/>
        </w:rPr>
      </w:pPr>
      <w:r w:rsidRPr="00976FD4">
        <w:rPr>
          <w:color w:val="000000"/>
        </w:rPr>
        <w:lastRenderedPageBreak/>
        <w:t>9.6. A díjhoz pénzjutalom jár. A díjjal járó pénzjutalom mértéke az illetményalap h</w:t>
      </w:r>
      <w:r>
        <w:rPr>
          <w:color w:val="000000"/>
        </w:rPr>
        <w:t>arminc</w:t>
      </w:r>
      <w:r w:rsidRPr="00976FD4">
        <w:rPr>
          <w:color w:val="000000"/>
        </w:rPr>
        <w:t>szorosának megfelelő összeg.</w:t>
      </w:r>
    </w:p>
    <w:p w:rsidR="00ED0DB0" w:rsidRDefault="00ED0DB0" w:rsidP="00ED0DB0">
      <w:pPr>
        <w:spacing w:after="20"/>
        <w:ind w:firstLine="180"/>
        <w:jc w:val="both"/>
        <w:rPr>
          <w:rFonts w:ascii="Times" w:hAnsi="Times" w:cs="Times"/>
          <w:color w:val="000000"/>
        </w:rPr>
      </w:pP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10</w:t>
      </w:r>
      <w:r w:rsidRPr="00A424CE">
        <w:rPr>
          <w:rFonts w:ascii="Times" w:hAnsi="Times" w:cs="Times"/>
          <w:color w:val="000000"/>
        </w:rPr>
        <w:t>. Erkel Ferenc-díj</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10</w:t>
      </w:r>
      <w:r w:rsidRPr="00A424CE">
        <w:rPr>
          <w:rFonts w:ascii="Times" w:hAnsi="Times" w:cs="Times"/>
          <w:color w:val="000000"/>
        </w:rPr>
        <w:t xml:space="preserve">.1. A díj kiemelkedő zeneszerzői, </w:t>
      </w:r>
      <w:r>
        <w:rPr>
          <w:rFonts w:ascii="Times" w:hAnsi="Times" w:cs="Times"/>
          <w:color w:val="000000"/>
        </w:rPr>
        <w:t xml:space="preserve">zenei szerkesztői, </w:t>
      </w:r>
      <w:r w:rsidRPr="00A424CE">
        <w:rPr>
          <w:rFonts w:ascii="Times" w:hAnsi="Times" w:cs="Times"/>
          <w:color w:val="000000"/>
        </w:rPr>
        <w:t>zenei rendezői</w:t>
      </w:r>
      <w:r w:rsidR="009047DF">
        <w:rPr>
          <w:rFonts w:ascii="Times" w:hAnsi="Times" w:cs="Times"/>
          <w:color w:val="000000"/>
        </w:rPr>
        <w:t>, hangmérnöki</w:t>
      </w:r>
      <w:r w:rsidRPr="00A424CE">
        <w:rPr>
          <w:rFonts w:ascii="Times" w:hAnsi="Times" w:cs="Times"/>
          <w:color w:val="000000"/>
        </w:rPr>
        <w:t xml:space="preserve"> tevékenység elismerésére adományozható.</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10</w:t>
      </w:r>
      <w:r w:rsidRPr="00A424CE">
        <w:rPr>
          <w:rFonts w:ascii="Times" w:hAnsi="Times" w:cs="Times"/>
          <w:color w:val="000000"/>
        </w:rPr>
        <w:t>.2. A díj átadására március 15-e alkalmából kerül sor.</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10</w:t>
      </w:r>
      <w:r w:rsidRPr="00A424CE">
        <w:rPr>
          <w:rFonts w:ascii="Times" w:hAnsi="Times" w:cs="Times"/>
          <w:color w:val="000000"/>
        </w:rPr>
        <w:t>.3. A díjból évente legfeljebb kettő adományozható.</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10</w:t>
      </w:r>
      <w:r w:rsidRPr="00A424CE">
        <w:rPr>
          <w:rFonts w:ascii="Times" w:hAnsi="Times" w:cs="Times"/>
          <w:color w:val="000000"/>
        </w:rPr>
        <w:t xml:space="preserve">.4. </w:t>
      </w:r>
      <w:r w:rsidRPr="00443BEE">
        <w:rPr>
          <w:color w:val="000000"/>
        </w:rPr>
        <w:t>A díj adományozás</w:t>
      </w:r>
      <w:r>
        <w:rPr>
          <w:color w:val="000000"/>
        </w:rPr>
        <w:t>ára javaslatot tevő bizottság három</w:t>
      </w:r>
      <w:r w:rsidRPr="00443BEE">
        <w:rPr>
          <w:color w:val="000000"/>
        </w:rPr>
        <w:t xml:space="preserve"> tagból áll, a tagokat a miniszter – az érintett szakmai szervezetek javaslatait mérlegelve –  </w:t>
      </w:r>
      <w:r>
        <w:rPr>
          <w:color w:val="000000"/>
        </w:rPr>
        <w:t xml:space="preserve"> négy </w:t>
      </w:r>
      <w:r w:rsidRPr="00443BEE">
        <w:rPr>
          <w:color w:val="000000"/>
        </w:rPr>
        <w:t>évre kéri fel</w:t>
      </w:r>
      <w:r>
        <w:rPr>
          <w:color w:val="000000"/>
        </w:rPr>
        <w:t>.</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10</w:t>
      </w:r>
      <w:r w:rsidRPr="00A424CE">
        <w:rPr>
          <w:rFonts w:ascii="Times" w:hAnsi="Times" w:cs="Times"/>
          <w:color w:val="000000"/>
        </w:rPr>
        <w:t xml:space="preserve">.5. A díjazott emlékérmet és az adományozást igazoló oklevelet kap. Az emlékérem kerek alakú, bronzból készült, átmérője 80, vastagsága 8 mm. Az emlékérem </w:t>
      </w:r>
      <w:proofErr w:type="spellStart"/>
      <w:r w:rsidRPr="00A424CE">
        <w:rPr>
          <w:rFonts w:ascii="Times" w:hAnsi="Times" w:cs="Times"/>
          <w:color w:val="000000"/>
        </w:rPr>
        <w:t>Lebó</w:t>
      </w:r>
      <w:proofErr w:type="spellEnd"/>
      <w:r w:rsidRPr="00A424CE">
        <w:rPr>
          <w:rFonts w:ascii="Times" w:hAnsi="Times" w:cs="Times"/>
          <w:color w:val="000000"/>
        </w:rPr>
        <w:t xml:space="preserve"> Ferenc szobrászművész alkotása, egyoldalas, Erkel Ferenc domború arcképét ábrázolja és azon „ERKEL FERENC-DÍJ” felirat található.</w:t>
      </w:r>
    </w:p>
    <w:p w:rsidR="00ED0DB0" w:rsidRDefault="00ED0DB0" w:rsidP="00ED0DB0">
      <w:pPr>
        <w:spacing w:after="20"/>
        <w:ind w:firstLine="180"/>
        <w:jc w:val="both"/>
        <w:rPr>
          <w:rFonts w:ascii="Times" w:hAnsi="Times" w:cs="Times"/>
          <w:color w:val="000000"/>
        </w:rPr>
      </w:pPr>
      <w:r>
        <w:rPr>
          <w:rFonts w:ascii="Times" w:hAnsi="Times" w:cs="Times"/>
          <w:color w:val="000000"/>
        </w:rPr>
        <w:t>10</w:t>
      </w:r>
      <w:r w:rsidRPr="00A424CE">
        <w:rPr>
          <w:rFonts w:ascii="Times" w:hAnsi="Times" w:cs="Times"/>
          <w:color w:val="000000"/>
        </w:rPr>
        <w:t>.6. A díjhoz pénzjutalom jár. A díjjal járó pénzjutalom mértéke az illetményalap harmincszorosának megfelelő összeg.</w:t>
      </w:r>
    </w:p>
    <w:p w:rsidR="00ED0DB0" w:rsidRPr="00A424CE" w:rsidRDefault="00ED0DB0" w:rsidP="00ED0DB0">
      <w:pPr>
        <w:spacing w:after="20"/>
        <w:ind w:firstLine="180"/>
        <w:jc w:val="both"/>
        <w:rPr>
          <w:rFonts w:ascii="Times" w:hAnsi="Times" w:cs="Times"/>
          <w:color w:val="000000"/>
        </w:rPr>
      </w:pP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11</w:t>
      </w:r>
      <w:r w:rsidRPr="00A424CE">
        <w:rPr>
          <w:rFonts w:ascii="Times" w:hAnsi="Times" w:cs="Times"/>
          <w:color w:val="000000"/>
        </w:rPr>
        <w:t>. Ferenczy Noémi-díj</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11</w:t>
      </w:r>
      <w:r w:rsidRPr="00A424CE">
        <w:rPr>
          <w:rFonts w:ascii="Times" w:hAnsi="Times" w:cs="Times"/>
          <w:color w:val="000000"/>
        </w:rPr>
        <w:t>.1. A díj kiemelkedő iparművészeti, ipari tervezőművészeti tevékenység elismerésére adományozható.</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11</w:t>
      </w:r>
      <w:r w:rsidRPr="00A424CE">
        <w:rPr>
          <w:rFonts w:ascii="Times" w:hAnsi="Times" w:cs="Times"/>
          <w:color w:val="000000"/>
        </w:rPr>
        <w:t>.2. A díj átadására március 15-e alkalmából kerül sor.</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11</w:t>
      </w:r>
      <w:r w:rsidRPr="00A424CE">
        <w:rPr>
          <w:rFonts w:ascii="Times" w:hAnsi="Times" w:cs="Times"/>
          <w:color w:val="000000"/>
        </w:rPr>
        <w:t xml:space="preserve">.3. A díjból évente legfeljebb </w:t>
      </w:r>
      <w:r w:rsidR="007E59C0">
        <w:rPr>
          <w:rFonts w:ascii="Times" w:hAnsi="Times" w:cs="Times"/>
          <w:color w:val="000000"/>
        </w:rPr>
        <w:t>öt</w:t>
      </w:r>
      <w:r w:rsidR="007E59C0" w:rsidRPr="00A424CE">
        <w:rPr>
          <w:rFonts w:ascii="Times" w:hAnsi="Times" w:cs="Times"/>
          <w:color w:val="000000"/>
        </w:rPr>
        <w:t xml:space="preserve"> </w:t>
      </w:r>
      <w:r w:rsidRPr="00A424CE">
        <w:rPr>
          <w:rFonts w:ascii="Times" w:hAnsi="Times" w:cs="Times"/>
          <w:color w:val="000000"/>
        </w:rPr>
        <w:t>adományozható.</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11</w:t>
      </w:r>
      <w:r w:rsidRPr="00A424CE">
        <w:rPr>
          <w:rFonts w:ascii="Times" w:hAnsi="Times" w:cs="Times"/>
          <w:color w:val="000000"/>
        </w:rPr>
        <w:t xml:space="preserve">.4. </w:t>
      </w:r>
      <w:r w:rsidRPr="00443BEE">
        <w:rPr>
          <w:color w:val="000000"/>
        </w:rPr>
        <w:t xml:space="preserve">A díj adományozására javaslatot tevő bizottság öt tagból áll, a tagokat a miniszter – az érintett szakmai szervezetek javaslatait mérlegelve – </w:t>
      </w:r>
      <w:r>
        <w:rPr>
          <w:color w:val="000000"/>
        </w:rPr>
        <w:t xml:space="preserve"> négy </w:t>
      </w:r>
      <w:r w:rsidRPr="00443BEE">
        <w:rPr>
          <w:color w:val="000000"/>
        </w:rPr>
        <w:t>évre kéri fel</w:t>
      </w:r>
      <w:r>
        <w:rPr>
          <w:color w:val="000000"/>
        </w:rPr>
        <w:t>.</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11</w:t>
      </w:r>
      <w:r w:rsidRPr="00A424CE">
        <w:rPr>
          <w:rFonts w:ascii="Times" w:hAnsi="Times" w:cs="Times"/>
          <w:color w:val="000000"/>
        </w:rPr>
        <w:t>.5. A díjazott emlékérmet és az adományozást igazoló oklevelet kap. Az emlékérem kerek alakú, bronzból készült, átmérője 80, vastagsága 8 mm. Az emlékérem Kiss György szobrászművész alkotása, egyoldalas, Ferenczy Noémi domború arcképét ábrázolja és azon „FERENCZY NOÉMI-DÍJ” felirat található.</w:t>
      </w:r>
    </w:p>
    <w:p w:rsidR="00ED0DB0" w:rsidRDefault="00ED0DB0" w:rsidP="00ED0DB0">
      <w:pPr>
        <w:spacing w:after="20"/>
        <w:ind w:firstLine="180"/>
        <w:jc w:val="both"/>
        <w:rPr>
          <w:rFonts w:ascii="Times" w:hAnsi="Times" w:cs="Times"/>
          <w:color w:val="000000"/>
        </w:rPr>
      </w:pPr>
      <w:r>
        <w:rPr>
          <w:rFonts w:ascii="Times" w:hAnsi="Times" w:cs="Times"/>
          <w:color w:val="000000"/>
        </w:rPr>
        <w:t>11</w:t>
      </w:r>
      <w:r w:rsidRPr="00A424CE">
        <w:rPr>
          <w:rFonts w:ascii="Times" w:hAnsi="Times" w:cs="Times"/>
          <w:color w:val="000000"/>
        </w:rPr>
        <w:t>.6. A díjhoz pénzjutalom jár. A díjjal járó pénzjutalom mértéke az illetményalap harmincszorosának megfelelő összeg.</w:t>
      </w:r>
    </w:p>
    <w:p w:rsidR="00ED0DB0" w:rsidRPr="00A424CE" w:rsidRDefault="00ED0DB0" w:rsidP="00ED0DB0">
      <w:pPr>
        <w:spacing w:after="20"/>
        <w:ind w:firstLine="180"/>
        <w:jc w:val="both"/>
        <w:rPr>
          <w:rFonts w:ascii="Times" w:hAnsi="Times" w:cs="Times"/>
          <w:color w:val="000000"/>
        </w:rPr>
      </w:pP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12</w:t>
      </w:r>
      <w:r w:rsidRPr="00A424CE">
        <w:rPr>
          <w:rFonts w:ascii="Times" w:hAnsi="Times" w:cs="Times"/>
          <w:color w:val="000000"/>
        </w:rPr>
        <w:t xml:space="preserve">. </w:t>
      </w:r>
      <w:proofErr w:type="spellStart"/>
      <w:r w:rsidRPr="00A424CE">
        <w:rPr>
          <w:rFonts w:ascii="Times" w:hAnsi="Times" w:cs="Times"/>
          <w:color w:val="000000"/>
        </w:rPr>
        <w:t>Gérecz</w:t>
      </w:r>
      <w:proofErr w:type="spellEnd"/>
      <w:r w:rsidRPr="00A424CE">
        <w:rPr>
          <w:rFonts w:ascii="Times" w:hAnsi="Times" w:cs="Times"/>
          <w:color w:val="000000"/>
        </w:rPr>
        <w:t xml:space="preserve"> Attila-díj</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12</w:t>
      </w:r>
      <w:r w:rsidRPr="00A424CE">
        <w:rPr>
          <w:rFonts w:ascii="Times" w:hAnsi="Times" w:cs="Times"/>
          <w:color w:val="000000"/>
        </w:rPr>
        <w:t>.1. A díj 35. év alatti, elsősorban első kötetes alkotóknak adományozható, akik a névadó szellemiségéhez méltó, jelentős irodalmi alkotást hoztak létre.</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12</w:t>
      </w:r>
      <w:r w:rsidRPr="00A424CE">
        <w:rPr>
          <w:rFonts w:ascii="Times" w:hAnsi="Times" w:cs="Times"/>
          <w:color w:val="000000"/>
        </w:rPr>
        <w:t>.2. A díj átadására október 23-i nemzeti ünnep alkalmából kerül sor.</w:t>
      </w:r>
    </w:p>
    <w:p w:rsidR="00ED0DB0" w:rsidRPr="00A666C3" w:rsidRDefault="00ED0DB0" w:rsidP="00ED0DB0">
      <w:pPr>
        <w:spacing w:after="20"/>
        <w:ind w:firstLine="180"/>
        <w:jc w:val="both"/>
        <w:rPr>
          <w:rFonts w:ascii="Times" w:hAnsi="Times" w:cs="Times"/>
          <w:color w:val="000000"/>
        </w:rPr>
      </w:pPr>
      <w:r>
        <w:rPr>
          <w:rFonts w:ascii="Times" w:hAnsi="Times" w:cs="Times"/>
          <w:color w:val="000000"/>
        </w:rPr>
        <w:t>12</w:t>
      </w:r>
      <w:r w:rsidRPr="00A424CE">
        <w:rPr>
          <w:rFonts w:ascii="Times" w:hAnsi="Times" w:cs="Times"/>
          <w:color w:val="000000"/>
        </w:rPr>
        <w:t xml:space="preserve">.3. A díjból kétévente legfeljebb egy </w:t>
      </w:r>
      <w:r w:rsidRPr="00A666C3">
        <w:rPr>
          <w:rFonts w:ascii="Times" w:hAnsi="Times" w:cs="Times"/>
          <w:color w:val="000000"/>
        </w:rPr>
        <w:t>adományozható.</w:t>
      </w:r>
    </w:p>
    <w:p w:rsidR="00ED0DB0" w:rsidRPr="00B04E57" w:rsidRDefault="00ED0DB0" w:rsidP="00ED0DB0">
      <w:pPr>
        <w:spacing w:after="20"/>
        <w:ind w:firstLine="180"/>
        <w:jc w:val="both"/>
        <w:rPr>
          <w:color w:val="000000"/>
        </w:rPr>
      </w:pPr>
      <w:r>
        <w:rPr>
          <w:rFonts w:ascii="Times" w:hAnsi="Times" w:cs="Times"/>
          <w:color w:val="000000"/>
        </w:rPr>
        <w:t>12</w:t>
      </w:r>
      <w:r w:rsidRPr="00A666C3">
        <w:rPr>
          <w:rFonts w:ascii="Times" w:hAnsi="Times" w:cs="Times"/>
          <w:color w:val="000000"/>
        </w:rPr>
        <w:t xml:space="preserve">.4. </w:t>
      </w:r>
      <w:r w:rsidRPr="00443BEE">
        <w:rPr>
          <w:color w:val="000000"/>
        </w:rPr>
        <w:t>A díj adományozás</w:t>
      </w:r>
      <w:r>
        <w:rPr>
          <w:color w:val="000000"/>
        </w:rPr>
        <w:t>ára javaslatot tevő bizottság három</w:t>
      </w:r>
      <w:r w:rsidRPr="00443BEE">
        <w:rPr>
          <w:color w:val="000000"/>
        </w:rPr>
        <w:t xml:space="preserve"> tagból áll, a tagokat a miniszter – az érintett szakmai szervezetek javaslatait mérlegelve – </w:t>
      </w:r>
      <w:r>
        <w:rPr>
          <w:color w:val="000000"/>
        </w:rPr>
        <w:t xml:space="preserve"> négy </w:t>
      </w:r>
      <w:r w:rsidRPr="00443BEE">
        <w:rPr>
          <w:color w:val="000000"/>
        </w:rPr>
        <w:t>évre kéri fel</w:t>
      </w:r>
      <w:r>
        <w:rPr>
          <w:color w:val="000000"/>
        </w:rPr>
        <w:t>.</w:t>
      </w:r>
    </w:p>
    <w:p w:rsidR="00ED0DB0" w:rsidRPr="00B04E57" w:rsidRDefault="00ED0DB0" w:rsidP="00ED0DB0">
      <w:pPr>
        <w:spacing w:after="20"/>
        <w:ind w:firstLine="180"/>
        <w:jc w:val="both"/>
        <w:rPr>
          <w:color w:val="000000"/>
        </w:rPr>
      </w:pPr>
      <w:r>
        <w:rPr>
          <w:color w:val="000000"/>
        </w:rPr>
        <w:t>12</w:t>
      </w:r>
      <w:r w:rsidRPr="00B04E57">
        <w:rPr>
          <w:color w:val="000000"/>
        </w:rPr>
        <w:t>.5. A díjazott kisplasztikát és adományozást igazoló oklevelet kap. A kisplasztika forgatható, polírozott sárgaréz talpon álló, bronzból készült, átmérője 90, magassága 130, mélysége 55 mm. A kisplasztika Rácz Edit szobrászművész alkotása, kétoldalas, az egyik oldalán jelenet, a másik oldalán „GÉRECZ ATTILA-DÍJ”, valamint a díjazott neve felirat található.</w:t>
      </w:r>
    </w:p>
    <w:p w:rsidR="00ED0DB0" w:rsidRPr="00B04E57" w:rsidRDefault="00ED0DB0" w:rsidP="00ED0DB0">
      <w:pPr>
        <w:spacing w:after="20"/>
        <w:ind w:firstLine="180"/>
        <w:jc w:val="both"/>
        <w:rPr>
          <w:color w:val="000000"/>
        </w:rPr>
      </w:pPr>
      <w:r>
        <w:rPr>
          <w:color w:val="000000"/>
        </w:rPr>
        <w:t>12</w:t>
      </w:r>
      <w:r w:rsidRPr="00B04E57">
        <w:rPr>
          <w:color w:val="000000"/>
        </w:rPr>
        <w:t>.6. A díjhoz pénzjutalom jár. A díjjal járó pénzjutalom mértéke az illetményalap hússzorosának megfelelő összeg.</w:t>
      </w:r>
    </w:p>
    <w:p w:rsidR="00ED0DB0" w:rsidRDefault="00ED0DB0" w:rsidP="00ED0DB0">
      <w:pPr>
        <w:spacing w:after="20"/>
        <w:ind w:firstLine="180"/>
        <w:jc w:val="both"/>
        <w:rPr>
          <w:color w:val="000000"/>
        </w:rPr>
      </w:pPr>
    </w:p>
    <w:p w:rsidR="00ED0DB0" w:rsidRPr="00B04E57" w:rsidRDefault="00ED0DB0" w:rsidP="00ED0DB0">
      <w:pPr>
        <w:spacing w:after="20"/>
        <w:ind w:firstLine="180"/>
        <w:jc w:val="both"/>
        <w:rPr>
          <w:color w:val="000000"/>
        </w:rPr>
      </w:pPr>
      <w:r>
        <w:rPr>
          <w:color w:val="000000"/>
        </w:rPr>
        <w:t>13</w:t>
      </w:r>
      <w:r w:rsidRPr="00B04E57">
        <w:rPr>
          <w:color w:val="000000"/>
        </w:rPr>
        <w:t>. Harangozó Gyula-díj</w:t>
      </w:r>
    </w:p>
    <w:p w:rsidR="00ED0DB0" w:rsidRPr="00B04E57" w:rsidRDefault="00ED0DB0" w:rsidP="00ED0DB0">
      <w:pPr>
        <w:spacing w:after="20"/>
        <w:ind w:firstLine="180"/>
        <w:jc w:val="both"/>
        <w:rPr>
          <w:color w:val="000000"/>
        </w:rPr>
      </w:pPr>
      <w:r>
        <w:rPr>
          <w:color w:val="000000"/>
        </w:rPr>
        <w:lastRenderedPageBreak/>
        <w:t>13</w:t>
      </w:r>
      <w:r w:rsidRPr="00B04E57">
        <w:rPr>
          <w:color w:val="000000"/>
        </w:rPr>
        <w:t>.1. A díj a táncművészet terén kiemelkedő alkotói, előadói, tudományos és pedagógiai tevékenység elismerésére adományozható.</w:t>
      </w:r>
    </w:p>
    <w:p w:rsidR="00ED0DB0" w:rsidRPr="00B04E57" w:rsidRDefault="00ED0DB0" w:rsidP="00ED0DB0">
      <w:pPr>
        <w:spacing w:after="20"/>
        <w:ind w:firstLine="180"/>
        <w:jc w:val="both"/>
        <w:rPr>
          <w:color w:val="000000"/>
        </w:rPr>
      </w:pPr>
      <w:r>
        <w:rPr>
          <w:color w:val="000000"/>
        </w:rPr>
        <w:t>13</w:t>
      </w:r>
      <w:r w:rsidRPr="00B04E57">
        <w:rPr>
          <w:color w:val="000000"/>
        </w:rPr>
        <w:t>.2. A díj átadására március 15-e alkalmából kerül sor.</w:t>
      </w:r>
    </w:p>
    <w:p w:rsidR="00ED0DB0" w:rsidRPr="00B04E57" w:rsidRDefault="00ED0DB0" w:rsidP="00ED0DB0">
      <w:pPr>
        <w:spacing w:after="20"/>
        <w:ind w:firstLine="180"/>
        <w:jc w:val="both"/>
        <w:rPr>
          <w:color w:val="000000"/>
        </w:rPr>
      </w:pPr>
      <w:r>
        <w:rPr>
          <w:color w:val="000000"/>
        </w:rPr>
        <w:t>13</w:t>
      </w:r>
      <w:r w:rsidRPr="00B04E57">
        <w:rPr>
          <w:color w:val="000000"/>
        </w:rPr>
        <w:t xml:space="preserve">.3. A díjból évente legfeljebb </w:t>
      </w:r>
      <w:r>
        <w:rPr>
          <w:color w:val="000000"/>
        </w:rPr>
        <w:t xml:space="preserve">három </w:t>
      </w:r>
      <w:r w:rsidRPr="00B04E57">
        <w:rPr>
          <w:color w:val="000000"/>
        </w:rPr>
        <w:t>adományozható.</w:t>
      </w:r>
    </w:p>
    <w:p w:rsidR="00ED0DB0" w:rsidRPr="00B04E57" w:rsidRDefault="00ED0DB0" w:rsidP="00ED0DB0">
      <w:pPr>
        <w:spacing w:after="20"/>
        <w:ind w:firstLine="180"/>
        <w:jc w:val="both"/>
        <w:rPr>
          <w:color w:val="000000"/>
        </w:rPr>
      </w:pPr>
      <w:r>
        <w:rPr>
          <w:color w:val="000000"/>
        </w:rPr>
        <w:t>13</w:t>
      </w:r>
      <w:r w:rsidRPr="00B04E57">
        <w:rPr>
          <w:color w:val="000000"/>
        </w:rPr>
        <w:t>.4. A díj adományozására javaslatot tevő bizottság öt tagból áll, a tagokat a miniszter – az érintett szakmai szervezetek javaslatait mérlegelve –</w:t>
      </w:r>
      <w:r>
        <w:rPr>
          <w:color w:val="000000"/>
        </w:rPr>
        <w:t xml:space="preserve"> négy </w:t>
      </w:r>
      <w:r w:rsidRPr="00B04E57">
        <w:rPr>
          <w:color w:val="000000"/>
        </w:rPr>
        <w:t>évre kéri fel.</w:t>
      </w:r>
    </w:p>
    <w:p w:rsidR="00ED0DB0" w:rsidRPr="00B04E57" w:rsidRDefault="00ED0DB0" w:rsidP="00ED0DB0">
      <w:pPr>
        <w:spacing w:after="20"/>
        <w:ind w:firstLine="180"/>
        <w:jc w:val="both"/>
        <w:rPr>
          <w:color w:val="000000"/>
        </w:rPr>
      </w:pPr>
      <w:r>
        <w:rPr>
          <w:color w:val="000000"/>
        </w:rPr>
        <w:t>13</w:t>
      </w:r>
      <w:r w:rsidRPr="00B04E57">
        <w:rPr>
          <w:color w:val="000000"/>
        </w:rPr>
        <w:t>.5. A díjazott emlékérmet és az adományozást igazoló oklevelet kap. Az emlékérem kerek alakú, bronzból készült, átmérője 80, vastagsága 8 mm. Az emlékérem Szabó Gábor szobrászművész alkotása, egyoldalas, Harangozó Gyula domború arcképét ábrázolja és azon „HARANGOZÓ GYULA-DÍJ” felirat található.</w:t>
      </w:r>
    </w:p>
    <w:p w:rsidR="00ED0DB0" w:rsidRDefault="00ED0DB0" w:rsidP="00ED0DB0">
      <w:pPr>
        <w:spacing w:after="20"/>
        <w:ind w:firstLine="180"/>
        <w:jc w:val="both"/>
        <w:rPr>
          <w:color w:val="000000"/>
        </w:rPr>
      </w:pPr>
      <w:r>
        <w:rPr>
          <w:color w:val="000000"/>
        </w:rPr>
        <w:t>13</w:t>
      </w:r>
      <w:r w:rsidRPr="00B04E57">
        <w:rPr>
          <w:color w:val="000000"/>
        </w:rPr>
        <w:t>.6. A díjhoz pénzjutalom jár. A díjjal járó pénzjutalom mértéke az illetményalap harmincszorosának megfelelő összeg.</w:t>
      </w:r>
    </w:p>
    <w:p w:rsidR="00ED0DB0" w:rsidRDefault="00ED0DB0" w:rsidP="00ED0DB0">
      <w:pPr>
        <w:spacing w:after="20"/>
        <w:ind w:firstLine="180"/>
        <w:jc w:val="both"/>
        <w:rPr>
          <w:color w:val="000000"/>
        </w:rPr>
      </w:pPr>
    </w:p>
    <w:p w:rsidR="00ED0DB0" w:rsidRPr="00B04E57" w:rsidRDefault="00ED0DB0" w:rsidP="00ED0DB0">
      <w:pPr>
        <w:spacing w:after="20"/>
        <w:jc w:val="both"/>
        <w:rPr>
          <w:color w:val="000000"/>
        </w:rPr>
      </w:pPr>
      <w:r>
        <w:rPr>
          <w:color w:val="000000"/>
        </w:rPr>
        <w:t xml:space="preserve">   14</w:t>
      </w:r>
      <w:r w:rsidRPr="00B04E57">
        <w:rPr>
          <w:color w:val="000000"/>
        </w:rPr>
        <w:t>. Hortobágyi Károly-díj</w:t>
      </w:r>
    </w:p>
    <w:p w:rsidR="00ED0DB0" w:rsidRPr="00B04E57" w:rsidRDefault="00ED0DB0" w:rsidP="00ED0DB0">
      <w:pPr>
        <w:spacing w:after="20"/>
        <w:ind w:firstLine="180"/>
        <w:jc w:val="both"/>
        <w:rPr>
          <w:color w:val="000000"/>
        </w:rPr>
      </w:pPr>
      <w:r>
        <w:rPr>
          <w:color w:val="000000"/>
        </w:rPr>
        <w:t>14</w:t>
      </w:r>
      <w:r w:rsidRPr="00B04E57">
        <w:rPr>
          <w:color w:val="000000"/>
        </w:rPr>
        <w:t>.1. A díj a cirkuszművészet terén kiemelkedő</w:t>
      </w:r>
      <w:r>
        <w:rPr>
          <w:color w:val="000000"/>
        </w:rPr>
        <w:t xml:space="preserve"> </w:t>
      </w:r>
      <w:r w:rsidRPr="00B04E57">
        <w:rPr>
          <w:color w:val="000000"/>
        </w:rPr>
        <w:t>artista tevékenység elismerésére adományozható.</w:t>
      </w:r>
    </w:p>
    <w:p w:rsidR="00ED0DB0" w:rsidRPr="00B04E57" w:rsidRDefault="00ED0DB0" w:rsidP="00ED0DB0">
      <w:pPr>
        <w:spacing w:after="20"/>
        <w:ind w:firstLine="180"/>
        <w:jc w:val="both"/>
        <w:rPr>
          <w:color w:val="000000"/>
        </w:rPr>
      </w:pPr>
      <w:r>
        <w:rPr>
          <w:color w:val="000000"/>
        </w:rPr>
        <w:t>14</w:t>
      </w:r>
      <w:r w:rsidRPr="00B04E57">
        <w:rPr>
          <w:color w:val="000000"/>
        </w:rPr>
        <w:t>.2. A díj átadására március 15-e alkalmából kerül sor.</w:t>
      </w:r>
    </w:p>
    <w:p w:rsidR="00ED0DB0" w:rsidRPr="00B04E57" w:rsidRDefault="00ED0DB0" w:rsidP="00ED0DB0">
      <w:pPr>
        <w:spacing w:after="20"/>
        <w:ind w:firstLine="180"/>
        <w:jc w:val="both"/>
        <w:rPr>
          <w:color w:val="000000"/>
        </w:rPr>
      </w:pPr>
      <w:r>
        <w:rPr>
          <w:color w:val="000000"/>
        </w:rPr>
        <w:t>14</w:t>
      </w:r>
      <w:r w:rsidRPr="00B04E57">
        <w:rPr>
          <w:color w:val="000000"/>
        </w:rPr>
        <w:t>.3. A díjból kétévente legfeljebb egy adományozható.</w:t>
      </w:r>
    </w:p>
    <w:p w:rsidR="00ED0DB0" w:rsidRPr="00B04E57" w:rsidRDefault="00ED0DB0" w:rsidP="00ED0DB0">
      <w:pPr>
        <w:spacing w:after="20"/>
        <w:ind w:firstLine="180"/>
        <w:jc w:val="both"/>
        <w:rPr>
          <w:color w:val="000000"/>
        </w:rPr>
      </w:pPr>
      <w:r>
        <w:rPr>
          <w:color w:val="000000"/>
        </w:rPr>
        <w:t>14</w:t>
      </w:r>
      <w:r w:rsidRPr="00B04E57">
        <w:rPr>
          <w:color w:val="000000"/>
        </w:rPr>
        <w:t>.4. A díj adományozására javaslatot tevő bizottság három tagból áll, a tagokat a miniszter – az érintett szakmai szervezetek javaslatait mérlegelve –</w:t>
      </w:r>
      <w:r>
        <w:rPr>
          <w:color w:val="000000"/>
        </w:rPr>
        <w:t xml:space="preserve"> négy</w:t>
      </w:r>
      <w:r w:rsidRPr="00B04E57">
        <w:rPr>
          <w:color w:val="000000"/>
        </w:rPr>
        <w:t xml:space="preserve">  évre kéri fel.</w:t>
      </w:r>
    </w:p>
    <w:p w:rsidR="00ED0DB0" w:rsidRPr="00B04E57" w:rsidRDefault="00ED0DB0" w:rsidP="00ED0DB0">
      <w:pPr>
        <w:spacing w:after="20"/>
        <w:ind w:firstLine="180"/>
        <w:jc w:val="both"/>
        <w:rPr>
          <w:color w:val="000000"/>
        </w:rPr>
      </w:pPr>
      <w:r>
        <w:rPr>
          <w:color w:val="000000"/>
        </w:rPr>
        <w:t>14</w:t>
      </w:r>
      <w:r w:rsidRPr="00B04E57">
        <w:rPr>
          <w:color w:val="000000"/>
        </w:rPr>
        <w:t>.5. A díjazott emlékérmet és az adományozást igazoló oklevelet kap. Az emlékérem kerek alakú, bronzból készült, átmérője 80, vastagsága 8 mm. Az emlékérem Kiss György szobrászművész alkotása, egyoldalas, Hortobágyi Károly domború arcképét ábrázolja és azon „HORTOBÁGYI KÁROLY-DÍJ”, valamint a díjazott neve felirat található.</w:t>
      </w:r>
    </w:p>
    <w:p w:rsidR="00ED0DB0" w:rsidRPr="00B04E57" w:rsidRDefault="00ED0DB0" w:rsidP="00ED0DB0">
      <w:pPr>
        <w:spacing w:after="20"/>
        <w:ind w:firstLine="180"/>
        <w:jc w:val="both"/>
        <w:rPr>
          <w:color w:val="000000"/>
        </w:rPr>
      </w:pPr>
      <w:r>
        <w:rPr>
          <w:color w:val="000000"/>
        </w:rPr>
        <w:t>14</w:t>
      </w:r>
      <w:r w:rsidRPr="00B04E57">
        <w:rPr>
          <w:color w:val="000000"/>
        </w:rPr>
        <w:t>.6. A díjhoz pénzjutalom jár. A díjjal járó pénzjutalom mértéke az illetményalap h</w:t>
      </w:r>
      <w:r>
        <w:rPr>
          <w:color w:val="000000"/>
        </w:rPr>
        <w:t>arminc</w:t>
      </w:r>
      <w:r w:rsidRPr="00B04E57">
        <w:rPr>
          <w:color w:val="000000"/>
        </w:rPr>
        <w:t>szorosának megfelelő összeg.</w:t>
      </w:r>
    </w:p>
    <w:p w:rsidR="00ED0DB0" w:rsidRPr="00B04E57" w:rsidRDefault="00ED0DB0" w:rsidP="00ED0DB0">
      <w:pPr>
        <w:spacing w:after="20"/>
        <w:ind w:firstLine="180"/>
        <w:jc w:val="both"/>
        <w:rPr>
          <w:color w:val="000000"/>
        </w:rPr>
      </w:pPr>
    </w:p>
    <w:p w:rsidR="00ED0DB0" w:rsidRPr="00B04E57" w:rsidRDefault="00ED0DB0" w:rsidP="00ED0DB0">
      <w:pPr>
        <w:spacing w:after="20"/>
        <w:ind w:firstLine="180"/>
        <w:jc w:val="both"/>
        <w:rPr>
          <w:color w:val="000000"/>
        </w:rPr>
      </w:pPr>
      <w:r>
        <w:rPr>
          <w:color w:val="000000"/>
        </w:rPr>
        <w:t>15</w:t>
      </w:r>
      <w:r w:rsidRPr="00B04E57">
        <w:rPr>
          <w:color w:val="000000"/>
        </w:rPr>
        <w:t>. Jászai Mari-díj</w:t>
      </w:r>
    </w:p>
    <w:p w:rsidR="00ED0DB0" w:rsidRPr="006A6760" w:rsidRDefault="00ED0DB0" w:rsidP="00ED0DB0">
      <w:pPr>
        <w:spacing w:after="20"/>
        <w:ind w:firstLine="180"/>
        <w:jc w:val="both"/>
        <w:rPr>
          <w:color w:val="000000"/>
        </w:rPr>
      </w:pPr>
      <w:r>
        <w:rPr>
          <w:color w:val="000000"/>
        </w:rPr>
        <w:t>15</w:t>
      </w:r>
      <w:r w:rsidRPr="00B04E57">
        <w:rPr>
          <w:color w:val="000000"/>
        </w:rPr>
        <w:t>.1. A díj kiemelkedő színművészeti – színészi, rendezői, díszlet- és jelmeztervezői, látvány- és világítástervezői, dramaturgiai – és s</w:t>
      </w:r>
      <w:r w:rsidRPr="006A6760">
        <w:rPr>
          <w:color w:val="000000"/>
        </w:rPr>
        <w:t>zínháztudományi – színházelméleti és színházi kritikusi – tevékenység elismerésére adományozható.</w:t>
      </w:r>
    </w:p>
    <w:p w:rsidR="00ED0DB0" w:rsidRPr="006A6760" w:rsidRDefault="00ED0DB0" w:rsidP="00ED0DB0">
      <w:pPr>
        <w:spacing w:after="20"/>
        <w:ind w:firstLine="180"/>
        <w:jc w:val="both"/>
        <w:rPr>
          <w:color w:val="000000"/>
        </w:rPr>
      </w:pPr>
      <w:r>
        <w:rPr>
          <w:color w:val="000000"/>
        </w:rPr>
        <w:t>15</w:t>
      </w:r>
      <w:r w:rsidRPr="006A6760">
        <w:rPr>
          <w:color w:val="000000"/>
        </w:rPr>
        <w:t>.2. A díj átadására március 15-e alkalmából kerül sor.</w:t>
      </w:r>
    </w:p>
    <w:p w:rsidR="00ED0DB0" w:rsidRPr="006A6760" w:rsidRDefault="00ED0DB0" w:rsidP="00ED0DB0">
      <w:pPr>
        <w:spacing w:after="20"/>
        <w:ind w:firstLine="180"/>
        <w:jc w:val="both"/>
        <w:rPr>
          <w:color w:val="000000"/>
        </w:rPr>
      </w:pPr>
      <w:r>
        <w:rPr>
          <w:color w:val="000000"/>
        </w:rPr>
        <w:t>15</w:t>
      </w:r>
      <w:r w:rsidRPr="006A6760">
        <w:rPr>
          <w:color w:val="000000"/>
        </w:rPr>
        <w:t xml:space="preserve">.3. </w:t>
      </w:r>
      <w:r>
        <w:rPr>
          <w:color w:val="000000"/>
        </w:rPr>
        <w:t>A díjból évente legfeljebb nyolc</w:t>
      </w:r>
      <w:r w:rsidRPr="006A6760">
        <w:rPr>
          <w:color w:val="000000"/>
        </w:rPr>
        <w:t xml:space="preserve"> adományozható.</w:t>
      </w:r>
    </w:p>
    <w:p w:rsidR="00ED0DB0" w:rsidRPr="006A6760" w:rsidRDefault="00ED0DB0" w:rsidP="00ED0DB0">
      <w:pPr>
        <w:spacing w:after="20"/>
        <w:ind w:firstLine="180"/>
        <w:jc w:val="both"/>
        <w:rPr>
          <w:color w:val="000000"/>
        </w:rPr>
      </w:pPr>
      <w:r>
        <w:rPr>
          <w:color w:val="000000"/>
        </w:rPr>
        <w:t>15</w:t>
      </w:r>
      <w:r w:rsidRPr="006A6760">
        <w:rPr>
          <w:color w:val="000000"/>
        </w:rPr>
        <w:t xml:space="preserve">.4. A díj adományozására javaslatot tevő bizottság öt tagból áll, a tagokat a miniszter – az érintett szakmai szervezetek javaslatait mérlegelve – </w:t>
      </w:r>
      <w:r>
        <w:rPr>
          <w:color w:val="000000"/>
        </w:rPr>
        <w:t xml:space="preserve"> négy </w:t>
      </w:r>
      <w:r w:rsidRPr="006A6760">
        <w:rPr>
          <w:color w:val="000000"/>
        </w:rPr>
        <w:t>évre kéri fel.</w:t>
      </w:r>
    </w:p>
    <w:p w:rsidR="00ED0DB0" w:rsidRPr="006A6760" w:rsidRDefault="00ED0DB0" w:rsidP="00ED0DB0">
      <w:pPr>
        <w:spacing w:after="20"/>
        <w:ind w:firstLine="180"/>
        <w:jc w:val="both"/>
        <w:rPr>
          <w:color w:val="000000"/>
        </w:rPr>
      </w:pPr>
      <w:r>
        <w:rPr>
          <w:color w:val="000000"/>
        </w:rPr>
        <w:t>15</w:t>
      </w:r>
      <w:r w:rsidRPr="006A6760">
        <w:rPr>
          <w:color w:val="000000"/>
        </w:rPr>
        <w:t>.5. A díjazott emlékérmet és az adományozást igazoló okleve</w:t>
      </w:r>
      <w:r>
        <w:rPr>
          <w:color w:val="000000"/>
        </w:rPr>
        <w:t>let kap. Az emlékérem kerek alak</w:t>
      </w:r>
      <w:r w:rsidRPr="006A6760">
        <w:rPr>
          <w:color w:val="000000"/>
        </w:rPr>
        <w:t>ú, bronzból készült, átmérője 80, vastagsága 8 milliméter. Az emlékérem Kiss Nagy András szobrászművész alkotása, egyoldalas, Jászai Mari domború arcképét ábrázolja, és azon „JÁSZAI MARI-DÍJ” felirat található.</w:t>
      </w:r>
    </w:p>
    <w:p w:rsidR="00ED0DB0" w:rsidRDefault="00ED0DB0" w:rsidP="00ED0DB0">
      <w:pPr>
        <w:spacing w:after="20"/>
        <w:ind w:firstLine="180"/>
        <w:jc w:val="both"/>
        <w:rPr>
          <w:color w:val="000000"/>
        </w:rPr>
      </w:pPr>
      <w:r w:rsidRPr="006A6760">
        <w:rPr>
          <w:color w:val="000000"/>
        </w:rPr>
        <w:t>1</w:t>
      </w:r>
      <w:r>
        <w:rPr>
          <w:color w:val="000000"/>
        </w:rPr>
        <w:t>5</w:t>
      </w:r>
      <w:r w:rsidRPr="006A6760">
        <w:rPr>
          <w:color w:val="000000"/>
        </w:rPr>
        <w:t>.6. A díjhoz pénzjutalom jár. A díjjal járó pénzjutalom mértéke az illetményalap harmincszorosának megfelelő összeg.</w:t>
      </w:r>
    </w:p>
    <w:p w:rsidR="00ED0DB0" w:rsidRPr="00AC3180" w:rsidRDefault="00ED0DB0" w:rsidP="00ED0DB0">
      <w:pPr>
        <w:spacing w:after="20"/>
        <w:jc w:val="both"/>
        <w:rPr>
          <w:color w:val="000000"/>
        </w:rPr>
      </w:pPr>
    </w:p>
    <w:p w:rsidR="00ED0DB0" w:rsidRPr="00AC3180" w:rsidRDefault="00ED0DB0" w:rsidP="00ED0DB0">
      <w:pPr>
        <w:spacing w:after="20"/>
        <w:ind w:firstLine="180"/>
        <w:jc w:val="both"/>
        <w:rPr>
          <w:color w:val="000000"/>
        </w:rPr>
      </w:pPr>
      <w:r w:rsidRPr="00AC3180">
        <w:rPr>
          <w:color w:val="000000"/>
        </w:rPr>
        <w:t>1</w:t>
      </w:r>
      <w:r>
        <w:rPr>
          <w:color w:val="000000"/>
        </w:rPr>
        <w:t>6</w:t>
      </w:r>
      <w:r w:rsidRPr="00AC3180">
        <w:rPr>
          <w:color w:val="000000"/>
        </w:rPr>
        <w:t>. József Attila-díj</w:t>
      </w:r>
    </w:p>
    <w:p w:rsidR="00ED0DB0" w:rsidRPr="00AC3180" w:rsidRDefault="00ED0DB0" w:rsidP="00ED0DB0">
      <w:pPr>
        <w:spacing w:after="20"/>
        <w:ind w:firstLine="180"/>
        <w:jc w:val="both"/>
        <w:rPr>
          <w:color w:val="000000"/>
        </w:rPr>
      </w:pPr>
      <w:r w:rsidRPr="00AC3180">
        <w:rPr>
          <w:color w:val="000000"/>
        </w:rPr>
        <w:t>1</w:t>
      </w:r>
      <w:r>
        <w:rPr>
          <w:color w:val="000000"/>
        </w:rPr>
        <w:t>6</w:t>
      </w:r>
      <w:r w:rsidRPr="00AC3180">
        <w:rPr>
          <w:color w:val="000000"/>
        </w:rPr>
        <w:t>.1. A díj kiemelkedő irodalmi – költői, írói, műfordítói, irodalomtörténészi – tevékenység elismerésére adományozható.</w:t>
      </w:r>
    </w:p>
    <w:p w:rsidR="00ED0DB0" w:rsidRPr="00AC3180" w:rsidRDefault="00ED0DB0" w:rsidP="00ED0DB0">
      <w:pPr>
        <w:spacing w:after="20"/>
        <w:ind w:firstLine="180"/>
        <w:jc w:val="both"/>
        <w:rPr>
          <w:color w:val="000000"/>
        </w:rPr>
      </w:pPr>
      <w:r w:rsidRPr="00AC3180">
        <w:rPr>
          <w:color w:val="000000"/>
        </w:rPr>
        <w:t>1</w:t>
      </w:r>
      <w:r>
        <w:rPr>
          <w:color w:val="000000"/>
        </w:rPr>
        <w:t>6</w:t>
      </w:r>
      <w:r w:rsidRPr="00AC3180">
        <w:rPr>
          <w:color w:val="000000"/>
        </w:rPr>
        <w:t>.2. A díj átadására március 15-e alkalmából kerül sor.</w:t>
      </w:r>
    </w:p>
    <w:p w:rsidR="00ED0DB0" w:rsidRPr="00AC3180" w:rsidRDefault="00ED0DB0" w:rsidP="00ED0DB0">
      <w:pPr>
        <w:spacing w:after="20"/>
        <w:ind w:firstLine="180"/>
        <w:jc w:val="both"/>
        <w:rPr>
          <w:color w:val="000000"/>
        </w:rPr>
      </w:pPr>
      <w:r w:rsidRPr="00AC3180">
        <w:rPr>
          <w:color w:val="000000"/>
        </w:rPr>
        <w:t>1</w:t>
      </w:r>
      <w:r>
        <w:rPr>
          <w:color w:val="000000"/>
        </w:rPr>
        <w:t>6</w:t>
      </w:r>
      <w:r w:rsidRPr="00AC3180">
        <w:rPr>
          <w:color w:val="000000"/>
        </w:rPr>
        <w:t xml:space="preserve">.3. </w:t>
      </w:r>
      <w:r>
        <w:rPr>
          <w:color w:val="000000"/>
        </w:rPr>
        <w:t>A díjból évente legfeljebb nyolc</w:t>
      </w:r>
      <w:r w:rsidRPr="00AC3180">
        <w:rPr>
          <w:color w:val="000000"/>
        </w:rPr>
        <w:t xml:space="preserve"> adományozható.</w:t>
      </w:r>
    </w:p>
    <w:p w:rsidR="00ED0DB0" w:rsidRPr="00AC3180" w:rsidRDefault="00ED0DB0" w:rsidP="00ED0DB0">
      <w:pPr>
        <w:spacing w:after="20"/>
        <w:ind w:firstLine="180"/>
        <w:jc w:val="both"/>
        <w:rPr>
          <w:color w:val="000000"/>
        </w:rPr>
      </w:pPr>
      <w:r w:rsidRPr="00AC3180">
        <w:rPr>
          <w:color w:val="000000"/>
        </w:rPr>
        <w:lastRenderedPageBreak/>
        <w:t>1</w:t>
      </w:r>
      <w:r>
        <w:rPr>
          <w:color w:val="000000"/>
        </w:rPr>
        <w:t>6</w:t>
      </w:r>
      <w:r w:rsidRPr="00AC3180">
        <w:rPr>
          <w:color w:val="000000"/>
        </w:rPr>
        <w:t xml:space="preserve">.4. A díj adományozására javaslatot tevő bizottság öt tagból áll, a tagokat a miniszter – az érintett szakmai szervezetek javaslatait mérlegelve – </w:t>
      </w:r>
      <w:r>
        <w:rPr>
          <w:color w:val="000000"/>
        </w:rPr>
        <w:t xml:space="preserve">négy </w:t>
      </w:r>
      <w:r w:rsidRPr="00AC3180">
        <w:rPr>
          <w:color w:val="000000"/>
        </w:rPr>
        <w:t xml:space="preserve">évre kéri fel. </w:t>
      </w:r>
    </w:p>
    <w:p w:rsidR="00ED0DB0" w:rsidRPr="00AC3180" w:rsidRDefault="00ED0DB0" w:rsidP="00ED0DB0">
      <w:pPr>
        <w:spacing w:after="20"/>
        <w:ind w:firstLine="180"/>
        <w:jc w:val="both"/>
        <w:rPr>
          <w:color w:val="000000"/>
        </w:rPr>
      </w:pPr>
      <w:r w:rsidRPr="00AC3180">
        <w:rPr>
          <w:color w:val="000000"/>
        </w:rPr>
        <w:t>1</w:t>
      </w:r>
      <w:r>
        <w:rPr>
          <w:color w:val="000000"/>
        </w:rPr>
        <w:t>6</w:t>
      </w:r>
      <w:r w:rsidRPr="00AC3180">
        <w:rPr>
          <w:color w:val="000000"/>
        </w:rPr>
        <w:t>.5. A díjazott emlékérmet és az adományozást igazoló oklevelet kap. Az emlékérem kerek alakú, bronzból készült, átmérője 80, vastagsága 8 mm. Az emlékérem Vígh Tamás szobrászművész alkotása, egyoldalas, József Attila domború arcképét ábrázolja és azon „JÓZSEF ATTILA-DÍJ” felirat található.</w:t>
      </w:r>
    </w:p>
    <w:p w:rsidR="00ED0DB0" w:rsidRPr="00AC3180" w:rsidRDefault="00ED0DB0" w:rsidP="00ED0DB0">
      <w:pPr>
        <w:spacing w:after="20"/>
        <w:ind w:firstLine="180"/>
        <w:jc w:val="both"/>
        <w:rPr>
          <w:color w:val="000000"/>
        </w:rPr>
      </w:pPr>
      <w:r w:rsidRPr="00AC3180">
        <w:rPr>
          <w:color w:val="000000"/>
        </w:rPr>
        <w:t>1</w:t>
      </w:r>
      <w:r>
        <w:rPr>
          <w:color w:val="000000"/>
        </w:rPr>
        <w:t>6</w:t>
      </w:r>
      <w:r w:rsidRPr="00AC3180">
        <w:rPr>
          <w:color w:val="000000"/>
        </w:rPr>
        <w:t>.6. A díjhoz pénzjutalom jár. A díjjal járó pénzjutalom mértéke az illetményalap harmincszorosának megfelelő összeg.</w:t>
      </w:r>
    </w:p>
    <w:p w:rsidR="00ED0DB0" w:rsidRPr="00AC3180" w:rsidRDefault="00ED0DB0" w:rsidP="00ED0DB0">
      <w:pPr>
        <w:spacing w:after="20"/>
        <w:ind w:firstLine="180"/>
        <w:jc w:val="both"/>
        <w:rPr>
          <w:color w:val="000000"/>
        </w:rPr>
      </w:pPr>
    </w:p>
    <w:p w:rsidR="00ED0DB0" w:rsidRPr="00AC3180" w:rsidRDefault="00ED0DB0" w:rsidP="00ED0DB0">
      <w:pPr>
        <w:spacing w:after="20"/>
        <w:ind w:firstLine="180"/>
        <w:jc w:val="both"/>
        <w:rPr>
          <w:color w:val="000000"/>
        </w:rPr>
      </w:pPr>
      <w:r w:rsidRPr="00AC3180">
        <w:rPr>
          <w:color w:val="000000"/>
        </w:rPr>
        <w:t>1</w:t>
      </w:r>
      <w:r>
        <w:rPr>
          <w:color w:val="000000"/>
        </w:rPr>
        <w:t>7</w:t>
      </w:r>
      <w:r w:rsidRPr="00AC3180">
        <w:rPr>
          <w:color w:val="000000"/>
        </w:rPr>
        <w:t>. Liszt Ferenc-díj</w:t>
      </w:r>
    </w:p>
    <w:p w:rsidR="00ED0DB0" w:rsidRPr="00AC3180" w:rsidRDefault="00ED0DB0" w:rsidP="00ED0DB0">
      <w:pPr>
        <w:spacing w:after="20"/>
        <w:ind w:firstLine="180"/>
        <w:jc w:val="both"/>
        <w:rPr>
          <w:color w:val="000000"/>
        </w:rPr>
      </w:pPr>
      <w:r w:rsidRPr="00AC3180">
        <w:rPr>
          <w:color w:val="000000"/>
        </w:rPr>
        <w:t>1</w:t>
      </w:r>
      <w:r>
        <w:rPr>
          <w:color w:val="000000"/>
        </w:rPr>
        <w:t>7</w:t>
      </w:r>
      <w:r w:rsidRPr="00AC3180">
        <w:rPr>
          <w:color w:val="000000"/>
        </w:rPr>
        <w:t>.1. A díj kiemelkedő zenei előadó-művészeti tevékenység elismerésére adományozható</w:t>
      </w:r>
      <w:r>
        <w:rPr>
          <w:color w:val="000000"/>
        </w:rPr>
        <w:t xml:space="preserve"> természetes személyek, és előadóművész csoportok részére</w:t>
      </w:r>
      <w:r w:rsidRPr="00AC3180">
        <w:rPr>
          <w:color w:val="000000"/>
        </w:rPr>
        <w:t>.</w:t>
      </w:r>
    </w:p>
    <w:p w:rsidR="00ED0DB0" w:rsidRPr="00AC3180" w:rsidRDefault="00ED0DB0" w:rsidP="00ED0DB0">
      <w:pPr>
        <w:spacing w:after="20"/>
        <w:ind w:firstLine="180"/>
        <w:jc w:val="both"/>
        <w:rPr>
          <w:color w:val="000000"/>
        </w:rPr>
      </w:pPr>
      <w:r w:rsidRPr="00AC3180">
        <w:rPr>
          <w:color w:val="000000"/>
        </w:rPr>
        <w:t>1</w:t>
      </w:r>
      <w:r>
        <w:rPr>
          <w:color w:val="000000"/>
        </w:rPr>
        <w:t>7</w:t>
      </w:r>
      <w:r w:rsidRPr="00AC3180">
        <w:rPr>
          <w:color w:val="000000"/>
        </w:rPr>
        <w:t>.2. A díj átadására március 15-e alkalmából kerül sor.</w:t>
      </w:r>
    </w:p>
    <w:p w:rsidR="00ED0DB0" w:rsidRPr="00AC3180" w:rsidRDefault="00ED0DB0" w:rsidP="00ED0DB0">
      <w:pPr>
        <w:spacing w:after="20"/>
        <w:ind w:firstLine="180"/>
        <w:jc w:val="both"/>
        <w:rPr>
          <w:color w:val="000000"/>
        </w:rPr>
      </w:pPr>
      <w:r w:rsidRPr="00AC3180">
        <w:rPr>
          <w:color w:val="000000"/>
        </w:rPr>
        <w:t>1</w:t>
      </w:r>
      <w:r>
        <w:rPr>
          <w:color w:val="000000"/>
        </w:rPr>
        <w:t>7</w:t>
      </w:r>
      <w:r w:rsidRPr="00AC3180">
        <w:rPr>
          <w:color w:val="000000"/>
        </w:rPr>
        <w:t xml:space="preserve">.3. A díjból évente legfeljebb </w:t>
      </w:r>
      <w:r>
        <w:rPr>
          <w:color w:val="000000"/>
        </w:rPr>
        <w:t>öt</w:t>
      </w:r>
      <w:r w:rsidRPr="00AC3180">
        <w:rPr>
          <w:color w:val="000000"/>
        </w:rPr>
        <w:t xml:space="preserve"> adományozható.</w:t>
      </w:r>
    </w:p>
    <w:p w:rsidR="00ED0DB0" w:rsidRPr="00AC3180" w:rsidRDefault="00ED0DB0" w:rsidP="00ED0DB0">
      <w:pPr>
        <w:spacing w:after="20"/>
        <w:ind w:firstLine="180"/>
        <w:jc w:val="both"/>
        <w:rPr>
          <w:color w:val="000000"/>
        </w:rPr>
      </w:pPr>
      <w:r w:rsidRPr="00AC3180">
        <w:rPr>
          <w:color w:val="000000"/>
        </w:rPr>
        <w:t>1</w:t>
      </w:r>
      <w:r>
        <w:rPr>
          <w:color w:val="000000"/>
        </w:rPr>
        <w:t>7</w:t>
      </w:r>
      <w:r w:rsidRPr="00AC3180">
        <w:rPr>
          <w:color w:val="000000"/>
        </w:rPr>
        <w:t xml:space="preserve">.4. A díj adományozására javaslatot tevő bizottság három tagból áll, a tagokat a miniszter – az érintett szakmai szervezetek javaslatait mérlegelve – </w:t>
      </w:r>
      <w:r>
        <w:rPr>
          <w:color w:val="000000"/>
        </w:rPr>
        <w:t xml:space="preserve">négy </w:t>
      </w:r>
      <w:r w:rsidRPr="00AC3180">
        <w:rPr>
          <w:color w:val="000000"/>
        </w:rPr>
        <w:t>évre kéri fel.</w:t>
      </w:r>
    </w:p>
    <w:p w:rsidR="00ED0DB0" w:rsidRPr="00AC3180" w:rsidRDefault="00ED0DB0" w:rsidP="00ED0DB0">
      <w:pPr>
        <w:spacing w:after="20"/>
        <w:ind w:firstLine="180"/>
        <w:jc w:val="both"/>
        <w:rPr>
          <w:color w:val="000000"/>
        </w:rPr>
      </w:pPr>
      <w:r w:rsidRPr="00AC3180">
        <w:rPr>
          <w:color w:val="000000"/>
        </w:rPr>
        <w:t>1</w:t>
      </w:r>
      <w:r>
        <w:rPr>
          <w:color w:val="000000"/>
        </w:rPr>
        <w:t>7</w:t>
      </w:r>
      <w:r w:rsidRPr="00AC3180">
        <w:rPr>
          <w:color w:val="000000"/>
        </w:rPr>
        <w:t>.5. A díjazott emlékérmet és az adományozást igazoló oklevelet kap. Az emlékérem kerek alakú, bronzból készült, átmérője 80, vastagsága 8 mm. Az emlékérem Gáti Gábor szobrászművész alkotása, egyoldalas, Liszt Ferenc domború arcképét ábrázolja és azon „LISZT FERENC-DÍJ” felirat található.</w:t>
      </w:r>
    </w:p>
    <w:p w:rsidR="00ED0DB0" w:rsidRPr="00AC3180" w:rsidRDefault="00ED0DB0" w:rsidP="00ED0DB0">
      <w:pPr>
        <w:spacing w:after="20"/>
        <w:ind w:firstLine="180"/>
        <w:jc w:val="both"/>
        <w:rPr>
          <w:color w:val="000000"/>
        </w:rPr>
      </w:pPr>
      <w:r w:rsidRPr="00AC3180">
        <w:rPr>
          <w:color w:val="000000"/>
        </w:rPr>
        <w:t>1</w:t>
      </w:r>
      <w:r>
        <w:rPr>
          <w:color w:val="000000"/>
        </w:rPr>
        <w:t>7</w:t>
      </w:r>
      <w:r w:rsidRPr="00AC3180">
        <w:rPr>
          <w:color w:val="000000"/>
        </w:rPr>
        <w:t>.6. A díjhoz pénzjutalom jár. A díjjal járó pénzjutalom mértéke az illetményalap harmincszorosának megfelelő összeg.</w:t>
      </w:r>
    </w:p>
    <w:p w:rsidR="00ED0DB0" w:rsidRPr="00A424CE" w:rsidRDefault="00ED0DB0" w:rsidP="00ED0DB0">
      <w:pPr>
        <w:spacing w:after="20"/>
        <w:ind w:firstLine="180"/>
        <w:jc w:val="both"/>
        <w:rPr>
          <w:rFonts w:ascii="Times" w:hAnsi="Times" w:cs="Times"/>
          <w:color w:val="000000"/>
        </w:rPr>
      </w:pP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18</w:t>
      </w:r>
      <w:r w:rsidRPr="00A424CE">
        <w:rPr>
          <w:rFonts w:ascii="Times" w:hAnsi="Times" w:cs="Times"/>
          <w:color w:val="000000"/>
        </w:rPr>
        <w:t>. Márai Sándor-díj</w:t>
      </w:r>
    </w:p>
    <w:p w:rsidR="00ED0DB0" w:rsidRPr="006F0011" w:rsidRDefault="00ED0DB0" w:rsidP="00ED0DB0">
      <w:pPr>
        <w:spacing w:after="20"/>
        <w:ind w:firstLine="180"/>
        <w:jc w:val="both"/>
        <w:rPr>
          <w:rFonts w:ascii="Times" w:hAnsi="Times" w:cs="Times"/>
          <w:color w:val="000000"/>
        </w:rPr>
      </w:pPr>
      <w:r>
        <w:rPr>
          <w:rFonts w:ascii="Times" w:hAnsi="Times" w:cs="Times"/>
          <w:color w:val="000000"/>
        </w:rPr>
        <w:t>18</w:t>
      </w:r>
      <w:r w:rsidRPr="00A424CE">
        <w:rPr>
          <w:rFonts w:ascii="Times" w:hAnsi="Times" w:cs="Times"/>
          <w:color w:val="000000"/>
        </w:rPr>
        <w:t xml:space="preserve">.1. </w:t>
      </w:r>
      <w:r w:rsidRPr="006F0011">
        <w:rPr>
          <w:rFonts w:ascii="Times" w:hAnsi="Times" w:cs="Times"/>
          <w:color w:val="000000"/>
        </w:rPr>
        <w:t>A díj írói életmű vagy a díj adományozását megelőző öt évben megjelentetett kimagasló értékű prózakötet, valamint magyar író külföldi elismerést szerzett munkássága elismerésére adományozható.</w:t>
      </w:r>
    </w:p>
    <w:p w:rsidR="00ED0DB0" w:rsidRPr="006F0011" w:rsidRDefault="00ED0DB0" w:rsidP="00ED0DB0">
      <w:pPr>
        <w:spacing w:after="20"/>
        <w:ind w:firstLine="180"/>
        <w:jc w:val="both"/>
        <w:rPr>
          <w:rFonts w:ascii="Times" w:hAnsi="Times" w:cs="Times"/>
          <w:color w:val="000000"/>
        </w:rPr>
      </w:pPr>
      <w:r w:rsidRPr="006F0011">
        <w:rPr>
          <w:rFonts w:ascii="Times" w:hAnsi="Times" w:cs="Times"/>
          <w:color w:val="000000"/>
        </w:rPr>
        <w:t>18.2. A díj átadására a Magyar Kultúra Napja (január 22.) alkalmából kerül sor.</w:t>
      </w:r>
    </w:p>
    <w:p w:rsidR="00ED0DB0" w:rsidRPr="006F0011" w:rsidRDefault="00ED0DB0" w:rsidP="00ED0DB0">
      <w:pPr>
        <w:spacing w:after="20"/>
        <w:ind w:firstLine="180"/>
        <w:jc w:val="both"/>
        <w:rPr>
          <w:rFonts w:ascii="Times" w:hAnsi="Times" w:cs="Times"/>
          <w:color w:val="000000"/>
        </w:rPr>
      </w:pPr>
      <w:r w:rsidRPr="006F0011">
        <w:rPr>
          <w:rFonts w:ascii="Times" w:hAnsi="Times" w:cs="Times"/>
          <w:color w:val="000000"/>
        </w:rPr>
        <w:t>18.3. A díjból kétévente legfeljebb egy adományozható.</w:t>
      </w:r>
    </w:p>
    <w:p w:rsidR="00ED0DB0" w:rsidRPr="006F0011" w:rsidRDefault="00ED0DB0" w:rsidP="00ED0DB0">
      <w:pPr>
        <w:spacing w:after="20"/>
        <w:ind w:firstLine="180"/>
        <w:jc w:val="both"/>
        <w:rPr>
          <w:rFonts w:ascii="Times" w:hAnsi="Times" w:cs="Times"/>
          <w:color w:val="000000"/>
        </w:rPr>
      </w:pPr>
      <w:r w:rsidRPr="006F0011">
        <w:rPr>
          <w:rFonts w:ascii="Times" w:hAnsi="Times" w:cs="Times"/>
          <w:color w:val="000000"/>
        </w:rPr>
        <w:t xml:space="preserve">18.4. </w:t>
      </w:r>
      <w:r w:rsidRPr="006F0011">
        <w:rPr>
          <w:color w:val="000000"/>
        </w:rPr>
        <w:t xml:space="preserve">A díj adományozására javaslatot tevő bizottság három tagból áll, a tagokat a miniszter – az érintett szakmai szervezetek javaslatait mérlegelve – négy évre kéri fel. </w:t>
      </w:r>
    </w:p>
    <w:p w:rsidR="00ED0DB0" w:rsidRPr="006F0011" w:rsidRDefault="00ED0DB0" w:rsidP="00ED0DB0">
      <w:pPr>
        <w:spacing w:after="20"/>
        <w:ind w:firstLine="180"/>
        <w:jc w:val="both"/>
        <w:rPr>
          <w:rFonts w:ascii="Times" w:hAnsi="Times" w:cs="Times"/>
          <w:color w:val="000000"/>
        </w:rPr>
      </w:pPr>
      <w:r w:rsidRPr="006F0011">
        <w:rPr>
          <w:rFonts w:ascii="Times" w:hAnsi="Times" w:cs="Times"/>
          <w:color w:val="000000"/>
        </w:rPr>
        <w:t xml:space="preserve">18.5. A díjazott emlékérmet és az adományozást igazoló oklevelet kap. Az emlékérem kerek alakú, bronzból készült, átmérője 80, vastagsága 8 mm. Az emlékérem </w:t>
      </w:r>
      <w:proofErr w:type="spellStart"/>
      <w:r w:rsidRPr="006F0011">
        <w:rPr>
          <w:rFonts w:ascii="Times" w:hAnsi="Times" w:cs="Times"/>
          <w:color w:val="000000"/>
        </w:rPr>
        <w:t>Csikai</w:t>
      </w:r>
      <w:proofErr w:type="spellEnd"/>
      <w:r w:rsidRPr="006F0011">
        <w:rPr>
          <w:rFonts w:ascii="Times" w:hAnsi="Times" w:cs="Times"/>
          <w:color w:val="000000"/>
        </w:rPr>
        <w:t xml:space="preserve"> Márta szobrászművész alkotása, egyoldalas, Márai Sándor domború arcképét ábrázolja és azon „MÁRAI SÁNDOR-DÍJ” felirat található.</w:t>
      </w:r>
    </w:p>
    <w:p w:rsidR="00ED0DB0" w:rsidRPr="006F0011" w:rsidRDefault="00ED0DB0" w:rsidP="00ED0DB0">
      <w:pPr>
        <w:spacing w:after="20"/>
        <w:ind w:firstLine="180"/>
        <w:jc w:val="both"/>
        <w:rPr>
          <w:rFonts w:ascii="Times" w:hAnsi="Times" w:cs="Times"/>
          <w:color w:val="000000"/>
        </w:rPr>
      </w:pPr>
      <w:r w:rsidRPr="006F0011">
        <w:rPr>
          <w:rFonts w:ascii="Times" w:hAnsi="Times" w:cs="Times"/>
          <w:color w:val="000000"/>
        </w:rPr>
        <w:t>18.6. A díjhoz pénzjutalom jár. A díjjal járó pénzjutalom mértéke az illetményalap hússzorosának megfelelő összeg.</w:t>
      </w:r>
    </w:p>
    <w:p w:rsidR="00ED0DB0" w:rsidRPr="006F0011" w:rsidRDefault="00ED0DB0" w:rsidP="00ED0DB0">
      <w:pPr>
        <w:spacing w:after="20"/>
        <w:jc w:val="both"/>
        <w:rPr>
          <w:rFonts w:ascii="Times" w:hAnsi="Times" w:cs="Times"/>
          <w:color w:val="000000"/>
        </w:rPr>
      </w:pPr>
    </w:p>
    <w:p w:rsidR="00ED0DB0" w:rsidRPr="006F0011" w:rsidRDefault="00ED0DB0" w:rsidP="00ED0DB0">
      <w:pPr>
        <w:spacing w:after="20"/>
        <w:ind w:firstLine="180"/>
        <w:jc w:val="both"/>
        <w:rPr>
          <w:rFonts w:ascii="Times" w:hAnsi="Times" w:cs="Times"/>
          <w:color w:val="000000"/>
        </w:rPr>
      </w:pPr>
      <w:r w:rsidRPr="006F0011">
        <w:rPr>
          <w:rFonts w:ascii="Times" w:hAnsi="Times" w:cs="Times"/>
          <w:color w:val="000000"/>
        </w:rPr>
        <w:t>19. Munkácsy Mihály-díj</w:t>
      </w:r>
    </w:p>
    <w:p w:rsidR="00ED0DB0" w:rsidRPr="006F0011" w:rsidRDefault="00ED0DB0" w:rsidP="00ED0DB0">
      <w:pPr>
        <w:spacing w:after="20"/>
        <w:ind w:firstLine="180"/>
        <w:jc w:val="both"/>
        <w:rPr>
          <w:rFonts w:ascii="Times" w:hAnsi="Times" w:cs="Times"/>
          <w:color w:val="000000"/>
        </w:rPr>
      </w:pPr>
      <w:r w:rsidRPr="006F0011">
        <w:rPr>
          <w:rFonts w:ascii="Times" w:hAnsi="Times" w:cs="Times"/>
          <w:color w:val="000000"/>
        </w:rPr>
        <w:t>19.1. A díj kiemelkedő képzőművészeti tevékenység elismerésére adományozható.</w:t>
      </w:r>
    </w:p>
    <w:p w:rsidR="00ED0DB0" w:rsidRPr="006F0011" w:rsidRDefault="00ED0DB0" w:rsidP="00ED0DB0">
      <w:pPr>
        <w:spacing w:after="20"/>
        <w:ind w:firstLine="180"/>
        <w:jc w:val="both"/>
        <w:rPr>
          <w:color w:val="000000"/>
        </w:rPr>
      </w:pPr>
      <w:r w:rsidRPr="006F0011">
        <w:rPr>
          <w:rFonts w:ascii="Times" w:hAnsi="Times" w:cs="Times"/>
          <w:color w:val="000000"/>
        </w:rPr>
        <w:t xml:space="preserve">19.2. A díj átadására </w:t>
      </w:r>
      <w:r w:rsidRPr="006F0011">
        <w:rPr>
          <w:color w:val="000000"/>
        </w:rPr>
        <w:t>március 15-e alkalmából kerül sor.</w:t>
      </w:r>
    </w:p>
    <w:p w:rsidR="00ED0DB0" w:rsidRPr="006F0011" w:rsidRDefault="00ED0DB0" w:rsidP="00ED0DB0">
      <w:pPr>
        <w:spacing w:after="20"/>
        <w:ind w:firstLine="180"/>
        <w:jc w:val="both"/>
        <w:rPr>
          <w:color w:val="000000"/>
        </w:rPr>
      </w:pPr>
      <w:r w:rsidRPr="006F0011">
        <w:rPr>
          <w:color w:val="000000"/>
        </w:rPr>
        <w:t xml:space="preserve">19.3. A díjból évente legfeljebb </w:t>
      </w:r>
      <w:r w:rsidR="00D93FD4" w:rsidRPr="006F0011">
        <w:rPr>
          <w:color w:val="000000"/>
        </w:rPr>
        <w:t>hét</w:t>
      </w:r>
      <w:r w:rsidR="007E59C0" w:rsidRPr="006F0011">
        <w:rPr>
          <w:color w:val="000000"/>
        </w:rPr>
        <w:t xml:space="preserve"> </w:t>
      </w:r>
      <w:r w:rsidRPr="006F0011">
        <w:rPr>
          <w:color w:val="000000"/>
        </w:rPr>
        <w:t>adományozható.</w:t>
      </w:r>
    </w:p>
    <w:p w:rsidR="00ED0DB0" w:rsidRPr="006F0011" w:rsidRDefault="00ED0DB0" w:rsidP="00ED0DB0">
      <w:pPr>
        <w:spacing w:after="20"/>
        <w:ind w:firstLine="180"/>
        <w:jc w:val="both"/>
        <w:rPr>
          <w:color w:val="000000"/>
        </w:rPr>
      </w:pPr>
      <w:r w:rsidRPr="006F0011">
        <w:rPr>
          <w:color w:val="000000"/>
        </w:rPr>
        <w:t xml:space="preserve">19.4. A díj adományozására javaslatot tevő bizottság öt tagból áll, a tagokat a miniszter – az érintett szakmai szervezetek javaslatait mérlegelve –  négy évre kéri fel. </w:t>
      </w:r>
    </w:p>
    <w:p w:rsidR="00ED0DB0" w:rsidRPr="006F0011" w:rsidRDefault="00ED0DB0" w:rsidP="00ED0DB0">
      <w:pPr>
        <w:spacing w:after="20"/>
        <w:ind w:firstLine="180"/>
        <w:jc w:val="both"/>
        <w:rPr>
          <w:color w:val="000000"/>
        </w:rPr>
      </w:pPr>
      <w:r w:rsidRPr="006F0011">
        <w:rPr>
          <w:color w:val="000000"/>
        </w:rPr>
        <w:t xml:space="preserve">19.5. A díjazott emlékérmet és az adományozást igazoló oklevelet kap. Az emlékérem kerek alakú, bronzból készült, átmérője 80, vastagsága 8 mm. Az emlékérem Kiss György </w:t>
      </w:r>
      <w:r w:rsidRPr="006F0011">
        <w:rPr>
          <w:color w:val="000000"/>
        </w:rPr>
        <w:lastRenderedPageBreak/>
        <w:t>szobrászművész alkotása, egyoldalas, Munkácsy Mihály domború arcképét ábrázolja és azon „MUNKÁCSY MIHÁLY-DÍJ” felirat található.</w:t>
      </w:r>
    </w:p>
    <w:p w:rsidR="00ED0DB0" w:rsidRPr="006F0011" w:rsidRDefault="00ED0DB0" w:rsidP="00ED0DB0">
      <w:pPr>
        <w:spacing w:after="20"/>
        <w:ind w:firstLine="180"/>
        <w:jc w:val="both"/>
        <w:rPr>
          <w:color w:val="000000"/>
        </w:rPr>
      </w:pPr>
      <w:r w:rsidRPr="006F0011">
        <w:rPr>
          <w:color w:val="000000"/>
        </w:rPr>
        <w:t>19.6. A díjhoz pénzjutalom jár. A díjjal járó pénzjutalom mértéke az illetményalap harmincszorosának megfelelő összeg.</w:t>
      </w:r>
    </w:p>
    <w:p w:rsidR="00ED0DB0" w:rsidRPr="006F0011" w:rsidRDefault="00ED0DB0" w:rsidP="00ED0DB0">
      <w:pPr>
        <w:spacing w:after="20"/>
        <w:ind w:firstLine="180"/>
        <w:jc w:val="both"/>
        <w:rPr>
          <w:color w:val="000000"/>
        </w:rPr>
      </w:pPr>
    </w:p>
    <w:p w:rsidR="00ED0DB0" w:rsidRPr="006F0011" w:rsidRDefault="00ED0DB0" w:rsidP="00ED0DB0">
      <w:pPr>
        <w:pStyle w:val="NormlWeb"/>
        <w:spacing w:before="0" w:beforeAutospacing="0" w:after="20" w:afterAutospacing="0"/>
        <w:ind w:firstLine="180"/>
        <w:jc w:val="both"/>
        <w:rPr>
          <w:rFonts w:ascii="Times" w:hAnsi="Times" w:cs="Times"/>
          <w:color w:val="000000"/>
        </w:rPr>
      </w:pPr>
      <w:r w:rsidRPr="006F0011">
        <w:rPr>
          <w:rFonts w:ascii="Times" w:hAnsi="Times" w:cs="Times"/>
          <w:color w:val="000000"/>
        </w:rPr>
        <w:t>20. Németh Lajos-díj</w:t>
      </w:r>
    </w:p>
    <w:p w:rsidR="00ED0DB0" w:rsidRPr="006F0011" w:rsidRDefault="00ED0DB0" w:rsidP="00ED0DB0">
      <w:pPr>
        <w:pStyle w:val="NormlWeb"/>
        <w:spacing w:before="0" w:beforeAutospacing="0" w:after="20" w:afterAutospacing="0"/>
        <w:ind w:firstLine="180"/>
        <w:jc w:val="both"/>
        <w:rPr>
          <w:rFonts w:ascii="Times" w:hAnsi="Times" w:cs="Times"/>
          <w:color w:val="000000"/>
        </w:rPr>
      </w:pPr>
      <w:r w:rsidRPr="006F0011">
        <w:rPr>
          <w:rFonts w:ascii="Times" w:hAnsi="Times" w:cs="Times"/>
          <w:color w:val="000000"/>
        </w:rPr>
        <w:t>20.1. A díj a kortárs képzőművészet, iparművészet, design, építészet területén végzett kiemelkedő művészettörténészi, műkritikusi, kurátori tevékenység elismerésére adományozható.</w:t>
      </w:r>
    </w:p>
    <w:p w:rsidR="00ED0DB0" w:rsidRPr="006F0011" w:rsidRDefault="00ED0DB0" w:rsidP="00ED0DB0">
      <w:pPr>
        <w:pStyle w:val="NormlWeb"/>
        <w:spacing w:before="0" w:beforeAutospacing="0" w:after="20" w:afterAutospacing="0"/>
        <w:ind w:firstLine="180"/>
        <w:jc w:val="both"/>
        <w:rPr>
          <w:rFonts w:ascii="Times" w:hAnsi="Times" w:cs="Times"/>
          <w:color w:val="000000"/>
        </w:rPr>
      </w:pPr>
      <w:r w:rsidRPr="006F0011">
        <w:rPr>
          <w:rFonts w:ascii="Times" w:hAnsi="Times" w:cs="Times"/>
          <w:color w:val="000000"/>
        </w:rPr>
        <w:t>20.2. A díj átadására március 15-e alkalmából kerül sor.</w:t>
      </w:r>
    </w:p>
    <w:p w:rsidR="00ED0DB0" w:rsidRPr="006F0011" w:rsidRDefault="00ED0DB0" w:rsidP="00ED0DB0">
      <w:pPr>
        <w:pStyle w:val="NormlWeb"/>
        <w:spacing w:before="0" w:beforeAutospacing="0" w:after="20" w:afterAutospacing="0"/>
        <w:ind w:firstLine="180"/>
        <w:jc w:val="both"/>
        <w:rPr>
          <w:rFonts w:ascii="Times" w:hAnsi="Times" w:cs="Times"/>
          <w:color w:val="000000"/>
        </w:rPr>
      </w:pPr>
      <w:r w:rsidRPr="006F0011">
        <w:rPr>
          <w:rFonts w:ascii="Times" w:hAnsi="Times" w:cs="Times"/>
          <w:color w:val="000000"/>
        </w:rPr>
        <w:t>20.3. A díjból kétévente legfeljebb egy adományozható.</w:t>
      </w:r>
    </w:p>
    <w:p w:rsidR="00ED0DB0" w:rsidRPr="006F0011" w:rsidRDefault="00ED0DB0" w:rsidP="00ED0DB0">
      <w:pPr>
        <w:pStyle w:val="NormlWeb"/>
        <w:spacing w:before="0" w:beforeAutospacing="0" w:after="20" w:afterAutospacing="0"/>
        <w:ind w:firstLine="180"/>
        <w:jc w:val="both"/>
        <w:rPr>
          <w:rFonts w:ascii="Times" w:hAnsi="Times" w:cs="Times"/>
          <w:color w:val="000000"/>
        </w:rPr>
      </w:pPr>
      <w:r w:rsidRPr="006F0011">
        <w:rPr>
          <w:rFonts w:ascii="Times" w:hAnsi="Times" w:cs="Times"/>
          <w:color w:val="000000"/>
        </w:rPr>
        <w:t>20.4. A díj adományozására javaslatot tevő bizottság három tagból áll, a tagokat a miniszter – az érintett szakmai szervezetek javaslatait mérlegelve – négy évre kéri fel.</w:t>
      </w:r>
    </w:p>
    <w:p w:rsidR="00ED0DB0" w:rsidRPr="006F0011" w:rsidRDefault="00ED0DB0" w:rsidP="00ED0DB0">
      <w:pPr>
        <w:pStyle w:val="NormlWeb"/>
        <w:spacing w:before="0" w:beforeAutospacing="0" w:after="20" w:afterAutospacing="0"/>
        <w:ind w:firstLine="180"/>
        <w:jc w:val="both"/>
        <w:rPr>
          <w:rFonts w:ascii="Times" w:hAnsi="Times" w:cs="Times"/>
          <w:color w:val="000000"/>
        </w:rPr>
      </w:pPr>
      <w:r w:rsidRPr="006F0011">
        <w:rPr>
          <w:rFonts w:ascii="Times" w:hAnsi="Times" w:cs="Times"/>
          <w:color w:val="000000"/>
        </w:rPr>
        <w:t xml:space="preserve">20.5. A díjazott emlékérmet és az adományozást igazoló oklevelet kap. Az emlékérem négyzet alakú, bronzból készült, mérete 60x60 mm, vastagsága 10 mm. Az emlékérem alkotója Csiky Tibor szobrászművész, kivitelezője és a hátlap tervezője </w:t>
      </w:r>
      <w:proofErr w:type="spellStart"/>
      <w:r w:rsidRPr="006F0011">
        <w:rPr>
          <w:rFonts w:ascii="Times" w:hAnsi="Times" w:cs="Times"/>
          <w:color w:val="000000"/>
        </w:rPr>
        <w:t>Budahelyi</w:t>
      </w:r>
      <w:proofErr w:type="spellEnd"/>
      <w:r w:rsidRPr="006F0011">
        <w:rPr>
          <w:rFonts w:ascii="Times" w:hAnsi="Times" w:cs="Times"/>
          <w:color w:val="000000"/>
        </w:rPr>
        <w:t xml:space="preserve"> Tibor szobrászművész. Az emlékérem előoldalát geometrikus kompozíció díszíti, hátoldalán „NÉMETH LAJOS-DÍJ” felirat található.</w:t>
      </w:r>
    </w:p>
    <w:p w:rsidR="00ED0DB0" w:rsidRPr="006F0011" w:rsidRDefault="00ED0DB0" w:rsidP="00ED0DB0">
      <w:pPr>
        <w:pStyle w:val="NormlWeb"/>
        <w:spacing w:before="0" w:beforeAutospacing="0" w:after="20" w:afterAutospacing="0"/>
        <w:ind w:firstLine="180"/>
        <w:jc w:val="both"/>
        <w:rPr>
          <w:rFonts w:ascii="Times" w:hAnsi="Times" w:cs="Times"/>
          <w:color w:val="000000"/>
        </w:rPr>
      </w:pPr>
      <w:r w:rsidRPr="006F0011">
        <w:rPr>
          <w:rFonts w:ascii="Times" w:hAnsi="Times" w:cs="Times"/>
          <w:color w:val="000000"/>
        </w:rPr>
        <w:t>20.6. A díjhoz pénzjutalom jár. A díjjal járó pénzjutalom mértéke az illetményalap harmincszorosának megfelelő összeg.</w:t>
      </w:r>
    </w:p>
    <w:p w:rsidR="00ED0DB0" w:rsidRPr="006F0011" w:rsidRDefault="00ED0DB0" w:rsidP="00ED0DB0">
      <w:pPr>
        <w:pStyle w:val="NormlWeb"/>
        <w:spacing w:before="0" w:beforeAutospacing="0" w:after="20" w:afterAutospacing="0"/>
        <w:ind w:firstLine="180"/>
        <w:jc w:val="both"/>
        <w:rPr>
          <w:color w:val="000000"/>
        </w:rPr>
      </w:pP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21. Szabolcsi Bence-díj</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21.1. A díj kiemelkedő zenetudományi, zenekritikai és zenei ismeretterjesztő tevékenység elismerésére adományozható.</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21.2. A díj átadására március 15-e alkalmából kerül sor.</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21.3. A díjból kétévente legfeljebb egy adományozható.</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21.4. A díj adományozására javaslatot tevő bizottság három tagból áll, a tagokat a miniszter – az érintett szakmai szervezetek javaslatait mérlegelve – négy évre kéri fel.</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 xml:space="preserve">21.5. A díjazott emlékérmet és az adományozást igazoló oklevelet kap. Az emlékérem kerek alakú, bronzból készült, átmérője 80, vastagsága 8 mm. Az emlékérem </w:t>
      </w:r>
      <w:proofErr w:type="spellStart"/>
      <w:r w:rsidRPr="006F0011">
        <w:rPr>
          <w:color w:val="000000"/>
        </w:rPr>
        <w:t>Szöllőssy</w:t>
      </w:r>
      <w:proofErr w:type="spellEnd"/>
      <w:r w:rsidRPr="006F0011">
        <w:rPr>
          <w:color w:val="000000"/>
        </w:rPr>
        <w:t xml:space="preserve"> Enikő szobrászművész alkotása, egyoldalas, Szabolcsi Bence domború arcképét ábrázolja és azon „SZABOLCSI BENCE-DÍJ” felirat található.</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21.6. A díjhoz pénzjutalom jár. A díjjal járó pénzjutalom mértéke az illetményalap harmincszorosának megfelelő összeg.</w:t>
      </w:r>
    </w:p>
    <w:p w:rsidR="00ED0DB0" w:rsidRPr="006F0011" w:rsidRDefault="00ED0DB0" w:rsidP="00ED0DB0">
      <w:pPr>
        <w:pStyle w:val="NormlWeb"/>
        <w:spacing w:before="0" w:beforeAutospacing="0" w:after="20" w:afterAutospacing="0"/>
        <w:ind w:firstLine="180"/>
        <w:jc w:val="both"/>
        <w:rPr>
          <w:color w:val="000000"/>
        </w:rPr>
      </w:pP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22. Táncsics Mihály-díj</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22.1. A díj kiemelkedő újságírói tevékenység elismerésére adományozható.</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22.2. A díj átadására március 15-e alkalmából kerül sor.</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22.3. A díjból évente legfeljebb három adományozható.</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22.4. A díj adományozására javaslatot tevő bizottság öt tagból áll, a tagokat a miniszter – az érintett szakmai szervezetek javaslatait mérlegelve – négy évre kéri fel.</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22.5. A díjazott emlékérmet és az adományozást igazoló oklevelet kap. Az emlékérem kerek alakú, bronzból készült, átmérője 80, vastagsága 8 milliméter. Az emlékérem Csontos László szobrászművész alkotása, egyoldalas, Táncsics Mihály domború arcképét ábrázolja, és azon „TÁNCSICS MIHÁLY-DÍJ” felirat található.</w:t>
      </w:r>
    </w:p>
    <w:p w:rsidR="00ED0DB0" w:rsidRPr="006F0011" w:rsidRDefault="00ED0DB0" w:rsidP="00ED0DB0">
      <w:pPr>
        <w:pStyle w:val="NormlWeb"/>
        <w:spacing w:before="0" w:beforeAutospacing="0" w:after="20" w:afterAutospacing="0"/>
        <w:ind w:firstLine="180"/>
        <w:jc w:val="both"/>
        <w:rPr>
          <w:color w:val="000000"/>
        </w:rPr>
      </w:pPr>
      <w:r w:rsidRPr="006F0011">
        <w:rPr>
          <w:color w:val="000000"/>
        </w:rPr>
        <w:t>22.6. A díjhoz pénzjutalom jár. A díjjal járó pénzjutalom mértéke az illetményalap hússzorosának megfelelő összeg.</w:t>
      </w:r>
    </w:p>
    <w:p w:rsidR="00ED0DB0" w:rsidRPr="006F0011" w:rsidRDefault="00ED0DB0" w:rsidP="00ED0DB0">
      <w:pPr>
        <w:spacing w:after="20"/>
        <w:ind w:firstLine="180"/>
      </w:pPr>
    </w:p>
    <w:p w:rsidR="00ED0DB0" w:rsidRPr="006F0011" w:rsidRDefault="00ED0DB0" w:rsidP="00ED0DB0">
      <w:pPr>
        <w:spacing w:after="20"/>
        <w:ind w:firstLine="180"/>
        <w:jc w:val="both"/>
      </w:pPr>
      <w:r w:rsidRPr="006F0011">
        <w:lastRenderedPageBreak/>
        <w:t>23. Bánffy Miklós-díj</w:t>
      </w:r>
    </w:p>
    <w:p w:rsidR="00ED0DB0" w:rsidRPr="006F0011" w:rsidRDefault="00ED0DB0" w:rsidP="00ED0DB0">
      <w:pPr>
        <w:spacing w:after="20"/>
        <w:ind w:firstLine="180"/>
        <w:jc w:val="both"/>
      </w:pPr>
      <w:r w:rsidRPr="006F0011">
        <w:t>23.1. A díj a kultúra érdekében művészeti vagy kulturális intézményben, illetve szervezetnél hosszabb időn át – legalább 15 éven keresztül – végzett kiemelkedő tevékenység elismerésére</w:t>
      </w:r>
      <w:r w:rsidR="003577A9" w:rsidRPr="006F0011">
        <w:t>,</w:t>
      </w:r>
      <w:r w:rsidRPr="006F0011">
        <w:t xml:space="preserve"> </w:t>
      </w:r>
      <w:r w:rsidR="007E59C0" w:rsidRPr="006F0011">
        <w:t xml:space="preserve">valamint művészetelméleti oktatói és szerkesztő tevékenységért </w:t>
      </w:r>
      <w:r w:rsidRPr="006F0011">
        <w:t xml:space="preserve">adományozható, továbbá </w:t>
      </w:r>
      <w:r w:rsidRPr="006F0011">
        <w:rPr>
          <w:color w:val="000000"/>
        </w:rPr>
        <w:t>azoknak a közművelődési intézményekben, más szervezetekben dolgozó közművelődési szakembereknek adományozható, akik huzamosabb ideig kiemelkedő közművelődési tevékenységet folytatnak, elméleti tevékenységükkel, új módszerek kidolgozásával, azok alkalmazásával és terjesztésével szolgálták a korszerű művelődést és a művészi ízlés fejlesztését</w:t>
      </w:r>
      <w:r w:rsidR="007E59C0" w:rsidRPr="006F0011">
        <w:rPr>
          <w:color w:val="000000"/>
        </w:rPr>
        <w:t>.</w:t>
      </w:r>
    </w:p>
    <w:p w:rsidR="00ED0DB0" w:rsidRPr="006F0011" w:rsidRDefault="00ED0DB0" w:rsidP="00ED0DB0">
      <w:pPr>
        <w:spacing w:after="20"/>
        <w:ind w:firstLine="180"/>
        <w:jc w:val="both"/>
      </w:pPr>
      <w:r w:rsidRPr="006F0011">
        <w:t>23.2. A díj átadására március 15-e alkalmából kerül sor.</w:t>
      </w:r>
    </w:p>
    <w:p w:rsidR="00ED0DB0" w:rsidRPr="006F0011" w:rsidRDefault="00ED0DB0" w:rsidP="00ED0DB0">
      <w:pPr>
        <w:spacing w:after="20"/>
        <w:ind w:firstLine="180"/>
        <w:jc w:val="both"/>
      </w:pPr>
      <w:r w:rsidRPr="006F0011">
        <w:t>23.3. A díjból évente legfeljebb három adományozható.</w:t>
      </w:r>
    </w:p>
    <w:p w:rsidR="00ED0DB0" w:rsidRPr="006F0011" w:rsidRDefault="00ED0DB0" w:rsidP="00ED0DB0">
      <w:pPr>
        <w:spacing w:after="20"/>
        <w:ind w:firstLine="180"/>
        <w:jc w:val="both"/>
        <w:rPr>
          <w:color w:val="000000"/>
        </w:rPr>
      </w:pPr>
      <w:r w:rsidRPr="006F0011">
        <w:t xml:space="preserve">23.4. </w:t>
      </w:r>
      <w:r w:rsidRPr="006F0011">
        <w:rPr>
          <w:color w:val="000000"/>
        </w:rPr>
        <w:t>A díj adományozására javaslatot tevő bizottság három tagból áll, a tagokat a miniszter – az érintett szakmai szerv</w:t>
      </w:r>
      <w:r w:rsidR="002C5548" w:rsidRPr="006F0011">
        <w:rPr>
          <w:color w:val="000000"/>
        </w:rPr>
        <w:t>ezetek javaslatait mérlegelve –</w:t>
      </w:r>
      <w:r w:rsidRPr="006F0011">
        <w:rPr>
          <w:color w:val="000000"/>
        </w:rPr>
        <w:t xml:space="preserve"> négy évre kéri fel.</w:t>
      </w:r>
    </w:p>
    <w:p w:rsidR="00BD7F9E" w:rsidRPr="00420B8C" w:rsidRDefault="002C5548" w:rsidP="00BD7F9E">
      <w:pPr>
        <w:spacing w:after="20"/>
        <w:ind w:firstLine="180"/>
        <w:jc w:val="both"/>
        <w:rPr>
          <w:color w:val="000000"/>
        </w:rPr>
      </w:pPr>
      <w:r w:rsidRPr="006F0011">
        <w:rPr>
          <w:color w:val="000000"/>
        </w:rPr>
        <w:t xml:space="preserve">23.5. </w:t>
      </w:r>
      <w:r w:rsidR="00BD7F9E" w:rsidRPr="006F0011">
        <w:rPr>
          <w:color w:val="000000"/>
        </w:rPr>
        <w:t>A díjazott emlékérmet és az adományozást igazoló oklevelet kap. Az emlékérem kerek alakú, bronzból készült, átmérője 80, vastagsága 8 mm. Az emlék</w:t>
      </w:r>
      <w:r w:rsidR="00284F12">
        <w:rPr>
          <w:color w:val="000000"/>
        </w:rPr>
        <w:t xml:space="preserve">érem </w:t>
      </w:r>
      <w:proofErr w:type="spellStart"/>
      <w:r w:rsidR="00284F12" w:rsidRPr="00CA029D">
        <w:rPr>
          <w:color w:val="000000"/>
        </w:rPr>
        <w:t>Kereszthury</w:t>
      </w:r>
      <w:proofErr w:type="spellEnd"/>
      <w:r w:rsidR="00284F12" w:rsidRPr="00CA029D">
        <w:rPr>
          <w:color w:val="000000"/>
        </w:rPr>
        <w:t xml:space="preserve"> Gábor</w:t>
      </w:r>
      <w:r w:rsidR="00BD7F9E" w:rsidRPr="006F0011">
        <w:rPr>
          <w:color w:val="000000"/>
        </w:rPr>
        <w:t xml:space="preserve"> szobrászművész alkotása, egyoldalas, Bánffy Miklós domború arcképét ábrázolja és azon „BÁNFFY MIKLÓS-DÍJ” felirat található.</w:t>
      </w:r>
    </w:p>
    <w:p w:rsidR="00ED0DB0" w:rsidRDefault="00ED0DB0" w:rsidP="00ED0DB0">
      <w:pPr>
        <w:spacing w:after="20"/>
        <w:ind w:firstLine="180"/>
        <w:jc w:val="both"/>
      </w:pPr>
      <w:r>
        <w:t>23</w:t>
      </w:r>
      <w:r w:rsidRPr="00C7248A">
        <w:t>.6. A díjhoz pénzjutalom jár. A díjjal járó pénzjuta</w:t>
      </w:r>
      <w:r>
        <w:t>lom mértéke az illetményalap húsz</w:t>
      </w:r>
      <w:r w:rsidRPr="00C7248A">
        <w:t>szorosának megfelelő összeg.</w:t>
      </w:r>
    </w:p>
    <w:p w:rsidR="00ED0DB0" w:rsidRDefault="00ED0DB0" w:rsidP="00ED0DB0">
      <w:pPr>
        <w:spacing w:after="20"/>
        <w:ind w:firstLine="180"/>
        <w:jc w:val="both"/>
      </w:pPr>
    </w:p>
    <w:p w:rsidR="00ED0DB0" w:rsidRPr="00984413" w:rsidRDefault="00ED0DB0" w:rsidP="00ED0DB0">
      <w:pPr>
        <w:pStyle w:val="NormlWeb"/>
        <w:spacing w:before="0" w:beforeAutospacing="0" w:after="20" w:afterAutospacing="0"/>
        <w:ind w:firstLine="180"/>
        <w:jc w:val="both"/>
        <w:rPr>
          <w:color w:val="000000"/>
        </w:rPr>
      </w:pPr>
      <w:r>
        <w:rPr>
          <w:color w:val="000000"/>
        </w:rPr>
        <w:t>24</w:t>
      </w:r>
      <w:r w:rsidRPr="00984413">
        <w:rPr>
          <w:color w:val="000000"/>
        </w:rPr>
        <w:t>. Csokonai Vitéz Mihály-díj</w:t>
      </w:r>
    </w:p>
    <w:p w:rsidR="00ED0DB0" w:rsidRPr="00984413" w:rsidRDefault="00ED0DB0" w:rsidP="00ED0DB0">
      <w:pPr>
        <w:pStyle w:val="NormlWeb"/>
        <w:spacing w:before="0" w:beforeAutospacing="0" w:after="20" w:afterAutospacing="0"/>
        <w:ind w:firstLine="180"/>
        <w:jc w:val="both"/>
        <w:rPr>
          <w:color w:val="000000"/>
        </w:rPr>
      </w:pPr>
      <w:r>
        <w:rPr>
          <w:color w:val="000000"/>
        </w:rPr>
        <w:t>24</w:t>
      </w:r>
      <w:r w:rsidRPr="00984413">
        <w:rPr>
          <w:color w:val="000000"/>
        </w:rPr>
        <w:t>.1. A díj a nem hivatásos, amatőr színjátszás, vers- és prózamondás, bábjátszás, kórus- és zeneművészet, képző-, fotó-, film-, videó-művészet, táncművészet, valamint a hagyományőrzés, a tárgyalkotó és előadó népművészet területén elért kimagasló művészeti munka elismerésér</w:t>
      </w:r>
      <w:r w:rsidR="003577A9">
        <w:rPr>
          <w:color w:val="000000"/>
        </w:rPr>
        <w:t>e</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a)</w:t>
      </w:r>
      <w:r w:rsidRPr="00984413">
        <w:rPr>
          <w:rStyle w:val="apple-converted-space"/>
          <w:color w:val="000000"/>
        </w:rPr>
        <w:t> </w:t>
      </w:r>
      <w:r w:rsidRPr="00984413">
        <w:rPr>
          <w:color w:val="000000"/>
        </w:rPr>
        <w:t>amatőr alkotó- és előadóművész természetes személyek</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b)</w:t>
      </w:r>
      <w:r w:rsidRPr="00984413">
        <w:rPr>
          <w:rStyle w:val="apple-converted-space"/>
          <w:color w:val="000000"/>
        </w:rPr>
        <w:t> </w:t>
      </w:r>
      <w:r w:rsidRPr="00984413">
        <w:rPr>
          <w:color w:val="000000"/>
        </w:rPr>
        <w:t xml:space="preserve">amatőr alkotó- és </w:t>
      </w:r>
      <w:proofErr w:type="spellStart"/>
      <w:r w:rsidRPr="00984413">
        <w:rPr>
          <w:color w:val="000000"/>
        </w:rPr>
        <w:t>előadóművészeti</w:t>
      </w:r>
      <w:proofErr w:type="spellEnd"/>
      <w:r w:rsidRPr="00984413">
        <w:rPr>
          <w:color w:val="000000"/>
        </w:rPr>
        <w:t xml:space="preserve"> csoportok</w:t>
      </w:r>
    </w:p>
    <w:p w:rsidR="00ED0DB0" w:rsidRPr="00984413" w:rsidRDefault="00ED0DB0" w:rsidP="00ED0DB0">
      <w:pPr>
        <w:pStyle w:val="NormlWeb"/>
        <w:spacing w:before="0" w:beforeAutospacing="0" w:after="20" w:afterAutospacing="0"/>
        <w:ind w:firstLine="180"/>
        <w:jc w:val="both"/>
        <w:rPr>
          <w:color w:val="000000"/>
        </w:rPr>
      </w:pPr>
      <w:r w:rsidRPr="00984413">
        <w:rPr>
          <w:color w:val="000000"/>
        </w:rPr>
        <w:t>részére 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24</w:t>
      </w:r>
      <w:r w:rsidRPr="00984413">
        <w:rPr>
          <w:color w:val="000000"/>
        </w:rPr>
        <w:t>.2. A díj átadására a Magyar Kultúra Napja (január 22.) alkalmából kerül sor.</w:t>
      </w:r>
    </w:p>
    <w:p w:rsidR="00ED0DB0" w:rsidRPr="00984413" w:rsidRDefault="00ED0DB0" w:rsidP="00ED0DB0">
      <w:pPr>
        <w:pStyle w:val="NormlWeb"/>
        <w:spacing w:before="0" w:beforeAutospacing="0" w:after="20" w:afterAutospacing="0"/>
        <w:ind w:firstLine="180"/>
        <w:jc w:val="both"/>
        <w:rPr>
          <w:color w:val="000000"/>
        </w:rPr>
      </w:pPr>
      <w:r>
        <w:rPr>
          <w:color w:val="000000"/>
        </w:rPr>
        <w:t>24</w:t>
      </w:r>
      <w:r w:rsidRPr="00984413">
        <w:rPr>
          <w:color w:val="000000"/>
        </w:rPr>
        <w:t xml:space="preserve">.3. A díjból évente legfeljebb </w:t>
      </w:r>
      <w:r>
        <w:rPr>
          <w:color w:val="000000"/>
        </w:rPr>
        <w:t>három</w:t>
      </w:r>
      <w:r w:rsidRPr="00984413">
        <w:rPr>
          <w:color w:val="000000"/>
        </w:rPr>
        <w:t>, ezen belül</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a)</w:t>
      </w:r>
      <w:r w:rsidRPr="00984413">
        <w:rPr>
          <w:rStyle w:val="apple-converted-space"/>
          <w:color w:val="000000"/>
        </w:rPr>
        <w:t> </w:t>
      </w:r>
      <w:proofErr w:type="spellStart"/>
      <w:r>
        <w:rPr>
          <w:color w:val="000000"/>
        </w:rPr>
        <w:t>a</w:t>
      </w:r>
      <w:proofErr w:type="spellEnd"/>
      <w:r>
        <w:rPr>
          <w:color w:val="000000"/>
        </w:rPr>
        <w:t xml:space="preserve"> 2</w:t>
      </w:r>
      <w:r w:rsidR="00822E65">
        <w:rPr>
          <w:color w:val="000000"/>
        </w:rPr>
        <w:t>4</w:t>
      </w:r>
      <w:r w:rsidRPr="00984413">
        <w:rPr>
          <w:color w:val="000000"/>
        </w:rPr>
        <w:t>.1. pont</w:t>
      </w:r>
      <w:r w:rsidRPr="00984413">
        <w:rPr>
          <w:rStyle w:val="apple-converted-space"/>
          <w:color w:val="000000"/>
        </w:rPr>
        <w:t> </w:t>
      </w:r>
      <w:r w:rsidRPr="00984413">
        <w:rPr>
          <w:i/>
          <w:iCs/>
          <w:color w:val="000000"/>
        </w:rPr>
        <w:t>a)</w:t>
      </w:r>
      <w:r w:rsidRPr="00984413">
        <w:rPr>
          <w:rStyle w:val="apple-converted-space"/>
          <w:color w:val="000000"/>
        </w:rPr>
        <w:t> </w:t>
      </w:r>
      <w:r w:rsidRPr="00984413">
        <w:rPr>
          <w:color w:val="000000"/>
        </w:rPr>
        <w:t xml:space="preserve">alpontja szerinti kategóriában legfeljebb </w:t>
      </w:r>
      <w:r>
        <w:rPr>
          <w:color w:val="000000"/>
        </w:rPr>
        <w:t>egy</w:t>
      </w:r>
      <w:r w:rsidRPr="00984413">
        <w:rPr>
          <w:color w:val="000000"/>
        </w:rPr>
        <w:t>,</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b)</w:t>
      </w:r>
      <w:r w:rsidRPr="00984413">
        <w:rPr>
          <w:rStyle w:val="apple-converted-space"/>
          <w:color w:val="000000"/>
        </w:rPr>
        <w:t> </w:t>
      </w:r>
      <w:r>
        <w:rPr>
          <w:color w:val="000000"/>
        </w:rPr>
        <w:t>a 2</w:t>
      </w:r>
      <w:r w:rsidR="00822E65">
        <w:rPr>
          <w:color w:val="000000"/>
        </w:rPr>
        <w:t>4</w:t>
      </w:r>
      <w:r w:rsidRPr="00984413">
        <w:rPr>
          <w:color w:val="000000"/>
        </w:rPr>
        <w:t>.1. pont</w:t>
      </w:r>
      <w:r w:rsidRPr="00984413">
        <w:rPr>
          <w:rStyle w:val="apple-converted-space"/>
          <w:color w:val="000000"/>
        </w:rPr>
        <w:t> </w:t>
      </w:r>
      <w:r w:rsidRPr="00984413">
        <w:rPr>
          <w:i/>
          <w:iCs/>
          <w:color w:val="000000"/>
        </w:rPr>
        <w:t>b)</w:t>
      </w:r>
      <w:r w:rsidRPr="00984413">
        <w:rPr>
          <w:rStyle w:val="apple-converted-space"/>
          <w:color w:val="000000"/>
        </w:rPr>
        <w:t> </w:t>
      </w:r>
      <w:r w:rsidRPr="00984413">
        <w:rPr>
          <w:color w:val="000000"/>
        </w:rPr>
        <w:t xml:space="preserve">alpontja szerinti kategóriában legfeljebb </w:t>
      </w:r>
      <w:r>
        <w:rPr>
          <w:color w:val="000000"/>
        </w:rPr>
        <w:t>kettő</w:t>
      </w:r>
    </w:p>
    <w:p w:rsidR="00ED0DB0" w:rsidRPr="00984413" w:rsidRDefault="00ED0DB0" w:rsidP="00ED0DB0">
      <w:pPr>
        <w:pStyle w:val="NormlWeb"/>
        <w:spacing w:before="0" w:beforeAutospacing="0" w:after="20" w:afterAutospacing="0"/>
        <w:ind w:firstLine="180"/>
        <w:jc w:val="both"/>
        <w:rPr>
          <w:color w:val="000000"/>
        </w:rPr>
      </w:pPr>
      <w:r w:rsidRPr="00984413">
        <w:rPr>
          <w:color w:val="000000"/>
        </w:rPr>
        <w:t>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24</w:t>
      </w:r>
      <w:r w:rsidRPr="00984413">
        <w:rPr>
          <w:color w:val="000000"/>
        </w:rPr>
        <w:t xml:space="preserve">.4. A díj adományozására javaslatot tevő bizottság öt tagból áll, a tagokat a miniszter – az érintett szakmai szervezetek javaslatait mérlegelve – </w:t>
      </w:r>
      <w:r>
        <w:rPr>
          <w:color w:val="000000"/>
        </w:rPr>
        <w:t>négy</w:t>
      </w:r>
      <w:r w:rsidRPr="00984413">
        <w:rPr>
          <w:color w:val="000000"/>
        </w:rPr>
        <w:t xml:space="preserve"> évre kéri fel.</w:t>
      </w:r>
    </w:p>
    <w:p w:rsidR="00ED0DB0" w:rsidRPr="00984413" w:rsidRDefault="00ED0DB0" w:rsidP="00ED0DB0">
      <w:pPr>
        <w:pStyle w:val="NormlWeb"/>
        <w:spacing w:before="0" w:beforeAutospacing="0" w:after="20" w:afterAutospacing="0"/>
        <w:ind w:firstLine="180"/>
        <w:jc w:val="both"/>
        <w:rPr>
          <w:color w:val="000000"/>
        </w:rPr>
      </w:pPr>
      <w:r>
        <w:rPr>
          <w:color w:val="000000"/>
        </w:rPr>
        <w:t>24</w:t>
      </w:r>
      <w:r w:rsidRPr="00984413">
        <w:rPr>
          <w:color w:val="000000"/>
        </w:rPr>
        <w:t>.5. A díjazott emlékérmet és az adományozást igazoló oklevelet kap. Az emlékérem kerek alakú, bronzból készült, átmérője 80, vastagsága 8 mm. Az emlékérem Péterffy László szobrászművész alkotása, egyoldalas, Csokonai Vitéz Mihály arcképét ábrázolja és azon „CSOKONAI VITÉZ MIHÁLY – DÍJ” felirat található.</w:t>
      </w:r>
    </w:p>
    <w:p w:rsidR="00ED0DB0" w:rsidRPr="00984413" w:rsidRDefault="00ED0DB0" w:rsidP="00ED0DB0">
      <w:pPr>
        <w:pStyle w:val="NormlWeb"/>
        <w:spacing w:before="0" w:beforeAutospacing="0" w:after="20" w:afterAutospacing="0"/>
        <w:ind w:firstLine="180"/>
        <w:jc w:val="both"/>
        <w:rPr>
          <w:color w:val="000000"/>
        </w:rPr>
      </w:pPr>
      <w:r>
        <w:rPr>
          <w:color w:val="000000"/>
        </w:rPr>
        <w:t>24</w:t>
      </w:r>
      <w:r w:rsidRPr="00984413">
        <w:rPr>
          <w:color w:val="000000"/>
        </w:rPr>
        <w:t>.6. A díjhoz pénzjutalom jár. A díjjal járó pénzjutalom mértéke</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a)</w:t>
      </w:r>
      <w:r w:rsidRPr="00984413">
        <w:rPr>
          <w:rStyle w:val="apple-converted-space"/>
          <w:color w:val="000000"/>
        </w:rPr>
        <w:t> </w:t>
      </w:r>
      <w:proofErr w:type="spellStart"/>
      <w:r>
        <w:rPr>
          <w:color w:val="000000"/>
        </w:rPr>
        <w:t>a</w:t>
      </w:r>
      <w:proofErr w:type="spellEnd"/>
      <w:r>
        <w:rPr>
          <w:color w:val="000000"/>
        </w:rPr>
        <w:t xml:space="preserve"> 2</w:t>
      </w:r>
      <w:r w:rsidR="00822E65">
        <w:rPr>
          <w:color w:val="000000"/>
        </w:rPr>
        <w:t>4</w:t>
      </w:r>
      <w:r w:rsidRPr="00984413">
        <w:rPr>
          <w:color w:val="000000"/>
        </w:rPr>
        <w:t>.1. pont</w:t>
      </w:r>
      <w:r w:rsidRPr="00984413">
        <w:rPr>
          <w:rStyle w:val="apple-converted-space"/>
          <w:color w:val="000000"/>
        </w:rPr>
        <w:t> </w:t>
      </w:r>
      <w:r w:rsidRPr="00984413">
        <w:rPr>
          <w:i/>
          <w:iCs/>
          <w:color w:val="000000"/>
        </w:rPr>
        <w:t>a)</w:t>
      </w:r>
      <w:r w:rsidRPr="00984413">
        <w:rPr>
          <w:rStyle w:val="apple-converted-space"/>
          <w:color w:val="000000"/>
        </w:rPr>
        <w:t> </w:t>
      </w:r>
      <w:r w:rsidRPr="00984413">
        <w:rPr>
          <w:color w:val="000000"/>
        </w:rPr>
        <w:t>alpontja szerinti kategóriában az illetményalap tizenkétszeresének megfelelő összeg,</w:t>
      </w:r>
    </w:p>
    <w:p w:rsidR="00ED0DB0" w:rsidRDefault="00ED0DB0" w:rsidP="00ED0DB0">
      <w:pPr>
        <w:pStyle w:val="NormlWeb"/>
        <w:spacing w:before="0" w:beforeAutospacing="0" w:after="20" w:afterAutospacing="0"/>
        <w:ind w:firstLine="180"/>
        <w:jc w:val="both"/>
        <w:rPr>
          <w:color w:val="000000"/>
        </w:rPr>
      </w:pPr>
      <w:r w:rsidRPr="00984413">
        <w:rPr>
          <w:i/>
          <w:iCs/>
          <w:color w:val="000000"/>
        </w:rPr>
        <w:t>b)</w:t>
      </w:r>
      <w:r w:rsidRPr="00984413">
        <w:rPr>
          <w:rStyle w:val="apple-converted-space"/>
          <w:color w:val="000000"/>
        </w:rPr>
        <w:t> </w:t>
      </w:r>
      <w:r>
        <w:rPr>
          <w:color w:val="000000"/>
        </w:rPr>
        <w:t>a 2</w:t>
      </w:r>
      <w:r w:rsidR="00822E65">
        <w:rPr>
          <w:color w:val="000000"/>
        </w:rPr>
        <w:t>4</w:t>
      </w:r>
      <w:r w:rsidRPr="00984413">
        <w:rPr>
          <w:color w:val="000000"/>
        </w:rPr>
        <w:t>.1. pont</w:t>
      </w:r>
      <w:r w:rsidRPr="00984413">
        <w:rPr>
          <w:rStyle w:val="apple-converted-space"/>
          <w:color w:val="000000"/>
        </w:rPr>
        <w:t> </w:t>
      </w:r>
      <w:r w:rsidRPr="00984413">
        <w:rPr>
          <w:i/>
          <w:iCs/>
          <w:color w:val="000000"/>
        </w:rPr>
        <w:t>b)</w:t>
      </w:r>
      <w:r w:rsidRPr="00984413">
        <w:rPr>
          <w:rStyle w:val="apple-converted-space"/>
          <w:color w:val="000000"/>
        </w:rPr>
        <w:t> </w:t>
      </w:r>
      <w:r w:rsidRPr="00984413">
        <w:rPr>
          <w:color w:val="000000"/>
        </w:rPr>
        <w:t xml:space="preserve">alpontja </w:t>
      </w:r>
      <w:r w:rsidR="003577A9">
        <w:rPr>
          <w:color w:val="000000"/>
        </w:rPr>
        <w:t>szerinti kategóriában</w:t>
      </w:r>
      <w:r w:rsidRPr="00984413">
        <w:rPr>
          <w:color w:val="000000"/>
        </w:rPr>
        <w:t xml:space="preserve"> legfeljebb az illetményalap hússzorosának megfelelő összeg.</w:t>
      </w:r>
    </w:p>
    <w:p w:rsidR="00ED0DB0" w:rsidRDefault="00ED0DB0" w:rsidP="00ED0DB0">
      <w:pPr>
        <w:pStyle w:val="NormlWeb"/>
        <w:spacing w:before="0" w:beforeAutospacing="0" w:after="20" w:afterAutospacing="0"/>
        <w:ind w:firstLine="180"/>
        <w:jc w:val="both"/>
        <w:rPr>
          <w:color w:val="000000"/>
        </w:rPr>
      </w:pPr>
    </w:p>
    <w:p w:rsidR="00ED0DB0" w:rsidRPr="00C7248A" w:rsidRDefault="00ED0DB0" w:rsidP="00ED0DB0">
      <w:pPr>
        <w:pStyle w:val="NormlWeb"/>
        <w:spacing w:before="0" w:beforeAutospacing="0" w:after="20" w:afterAutospacing="0"/>
        <w:ind w:firstLine="180"/>
        <w:jc w:val="both"/>
      </w:pPr>
      <w:r>
        <w:rPr>
          <w:color w:val="000000"/>
        </w:rPr>
        <w:t>25</w:t>
      </w:r>
      <w:r w:rsidRPr="00984413">
        <w:rPr>
          <w:color w:val="000000"/>
        </w:rPr>
        <w:t>. A</w:t>
      </w:r>
      <w:r>
        <w:rPr>
          <w:color w:val="000000"/>
        </w:rPr>
        <w:t xml:space="preserve"> Népművészet </w:t>
      </w:r>
      <w:r w:rsidR="003577A9">
        <w:rPr>
          <w:color w:val="000000"/>
        </w:rPr>
        <w:t>I</w:t>
      </w:r>
      <w:r w:rsidRPr="00984413">
        <w:rPr>
          <w:color w:val="000000"/>
        </w:rPr>
        <w:t>fjú Mestere díj</w:t>
      </w:r>
    </w:p>
    <w:p w:rsidR="00ED0DB0" w:rsidRPr="00C7248A" w:rsidRDefault="00ED0DB0" w:rsidP="00ED0DB0">
      <w:pPr>
        <w:spacing w:after="20"/>
        <w:ind w:firstLine="180"/>
        <w:jc w:val="both"/>
      </w:pPr>
      <w:r>
        <w:t>25.1. A díj az</w:t>
      </w:r>
      <w:r w:rsidRPr="00C7248A">
        <w:t xml:space="preserve"> egyes népművészeti ágakban kiemelkedő alkotó- vagy </w:t>
      </w:r>
      <w:proofErr w:type="spellStart"/>
      <w:r w:rsidRPr="00C7248A">
        <w:t>előadóművészeti</w:t>
      </w:r>
      <w:proofErr w:type="spellEnd"/>
      <w:r w:rsidRPr="00C7248A">
        <w:t xml:space="preserve"> teljesítmény elismerésére 1</w:t>
      </w:r>
      <w:r>
        <w:t>5</w:t>
      </w:r>
      <w:r w:rsidRPr="00C7248A">
        <w:t>–35 év közötti népművészeti alkotó- és előadóművészek részére adományozható.</w:t>
      </w:r>
    </w:p>
    <w:p w:rsidR="00ED0DB0" w:rsidRPr="00C7248A" w:rsidRDefault="00ED0DB0" w:rsidP="00ED0DB0">
      <w:pPr>
        <w:spacing w:after="20"/>
        <w:ind w:firstLine="180"/>
        <w:jc w:val="both"/>
      </w:pPr>
      <w:r>
        <w:lastRenderedPageBreak/>
        <w:t>25.2. A díj</w:t>
      </w:r>
      <w:r w:rsidRPr="00C7248A">
        <w:t xml:space="preserve"> átadására augusztus 20-a alkalmából kerül sor.</w:t>
      </w:r>
    </w:p>
    <w:p w:rsidR="00ED0DB0" w:rsidRPr="00C7248A" w:rsidRDefault="00ED0DB0" w:rsidP="00ED0DB0">
      <w:pPr>
        <w:spacing w:after="20"/>
        <w:ind w:firstLine="180"/>
        <w:jc w:val="both"/>
      </w:pPr>
      <w:r>
        <w:t>25.3. A díjból</w:t>
      </w:r>
      <w:r w:rsidRPr="00C7248A">
        <w:t xml:space="preserve"> évente legfeljebb </w:t>
      </w:r>
      <w:r>
        <w:t xml:space="preserve">öt </w:t>
      </w:r>
      <w:r w:rsidRPr="00C7248A">
        <w:t>adományozható.</w:t>
      </w:r>
    </w:p>
    <w:p w:rsidR="00ED0DB0" w:rsidRDefault="00ED0DB0" w:rsidP="00ED0DB0">
      <w:pPr>
        <w:spacing w:after="20"/>
        <w:ind w:firstLine="180"/>
        <w:jc w:val="both"/>
        <w:rPr>
          <w:rFonts w:ascii="Times" w:hAnsi="Times" w:cs="Times"/>
          <w:color w:val="000000"/>
        </w:rPr>
      </w:pPr>
      <w:r>
        <w:rPr>
          <w:rFonts w:ascii="Times" w:hAnsi="Times" w:cs="Times"/>
          <w:color w:val="000000"/>
        </w:rPr>
        <w:t>25</w:t>
      </w:r>
      <w:r w:rsidRPr="00A424CE">
        <w:rPr>
          <w:rFonts w:ascii="Times" w:hAnsi="Times" w:cs="Times"/>
          <w:color w:val="000000"/>
        </w:rPr>
        <w:t xml:space="preserve">.4. </w:t>
      </w:r>
      <w:r w:rsidRPr="00984413">
        <w:rPr>
          <w:color w:val="000000"/>
        </w:rPr>
        <w:t>A díj adományozására javaslatot tevő bizottság öt tagból áll, a tagokat a miniszter – az érintett szakmai szervez</w:t>
      </w:r>
      <w:r>
        <w:rPr>
          <w:color w:val="000000"/>
        </w:rPr>
        <w:t xml:space="preserve">etek javaslatait mérlegelve – </w:t>
      </w:r>
      <w:r w:rsidRPr="00804BFD">
        <w:rPr>
          <w:color w:val="000000"/>
        </w:rPr>
        <w:t>négy</w:t>
      </w:r>
      <w:r w:rsidRPr="00984413">
        <w:rPr>
          <w:color w:val="000000"/>
        </w:rPr>
        <w:t xml:space="preserve"> évre kéri fel.</w:t>
      </w:r>
    </w:p>
    <w:p w:rsidR="00ED0DB0" w:rsidRPr="00161315" w:rsidRDefault="00ED0DB0" w:rsidP="00ED0DB0">
      <w:pPr>
        <w:spacing w:after="20"/>
        <w:ind w:firstLine="180"/>
        <w:jc w:val="both"/>
        <w:rPr>
          <w:rFonts w:ascii="Times" w:hAnsi="Times" w:cs="Times"/>
          <w:color w:val="000000"/>
        </w:rPr>
      </w:pPr>
      <w:r>
        <w:rPr>
          <w:rFonts w:ascii="Times" w:hAnsi="Times" w:cs="Times"/>
          <w:color w:val="000000"/>
        </w:rPr>
        <w:t>25</w:t>
      </w:r>
      <w:r w:rsidRPr="00161315">
        <w:rPr>
          <w:rFonts w:ascii="Times" w:hAnsi="Times" w:cs="Times"/>
          <w:color w:val="000000"/>
        </w:rPr>
        <w:t>.5. A díjazott az adományozást igazoló oklevelet kap.</w:t>
      </w:r>
    </w:p>
    <w:p w:rsidR="00ED0DB0" w:rsidRPr="00A424CE" w:rsidRDefault="00ED0DB0" w:rsidP="00ED0DB0">
      <w:pPr>
        <w:spacing w:after="20"/>
        <w:ind w:firstLine="180"/>
        <w:jc w:val="both"/>
        <w:rPr>
          <w:rFonts w:ascii="Times" w:hAnsi="Times" w:cs="Times"/>
          <w:color w:val="000000"/>
        </w:rPr>
      </w:pPr>
      <w:r>
        <w:rPr>
          <w:rFonts w:ascii="Times" w:hAnsi="Times" w:cs="Times"/>
          <w:color w:val="000000"/>
        </w:rPr>
        <w:t>25</w:t>
      </w:r>
      <w:r w:rsidRPr="00161315">
        <w:rPr>
          <w:rFonts w:ascii="Times" w:hAnsi="Times" w:cs="Times"/>
          <w:color w:val="000000"/>
        </w:rPr>
        <w:t>.6. A díjhoz pénzjutalom jár. A díjjal járó pénzjutalom mértéke az illetményalap t</w:t>
      </w:r>
      <w:r>
        <w:rPr>
          <w:rFonts w:ascii="Times" w:hAnsi="Times" w:cs="Times"/>
          <w:color w:val="000000"/>
        </w:rPr>
        <w:t>izenkétszeresének</w:t>
      </w:r>
      <w:r w:rsidRPr="00161315">
        <w:rPr>
          <w:rFonts w:ascii="Times" w:hAnsi="Times" w:cs="Times"/>
          <w:color w:val="000000"/>
        </w:rPr>
        <w:t xml:space="preserve"> megfelelő összeg.</w:t>
      </w:r>
    </w:p>
    <w:p w:rsidR="00ED0DB0" w:rsidRPr="00C7248A" w:rsidRDefault="00ED0DB0" w:rsidP="00ED0DB0">
      <w:pPr>
        <w:spacing w:after="20"/>
        <w:jc w:val="both"/>
      </w:pPr>
    </w:p>
    <w:p w:rsidR="00ED0DB0" w:rsidRPr="00C7248A" w:rsidRDefault="00ED0DB0" w:rsidP="00ED0DB0">
      <w:pPr>
        <w:spacing w:after="20"/>
        <w:ind w:firstLine="180"/>
        <w:jc w:val="both"/>
      </w:pPr>
      <w:r>
        <w:t>26. Martin György-</w:t>
      </w:r>
      <w:r w:rsidRPr="00C7248A">
        <w:t>díj</w:t>
      </w:r>
    </w:p>
    <w:p w:rsidR="00ED0DB0" w:rsidRPr="00C7248A" w:rsidRDefault="00ED0DB0" w:rsidP="00ED0DB0">
      <w:pPr>
        <w:spacing w:after="20"/>
        <w:ind w:firstLine="180"/>
        <w:jc w:val="both"/>
      </w:pPr>
      <w:r>
        <w:t>26</w:t>
      </w:r>
      <w:r w:rsidRPr="00C7248A">
        <w:t xml:space="preserve">.1. A díj a népművészeti mozgalom szervezése területén végzett munkásság elismerésére adományozható, vagy azok számára adományozható, akik munkásságuk során kimagasló eredményeket értek el a népművészet - a tárgyalkotó népi kézművesség, vagy a néptánc, a népzene, a népdal, a népmese, a hagyományőrzés </w:t>
      </w:r>
      <w:r w:rsidR="00731FA4">
        <w:t>–</w:t>
      </w:r>
      <w:r w:rsidRPr="00C7248A">
        <w:t xml:space="preserve"> területén</w:t>
      </w:r>
      <w:r w:rsidR="00731FA4">
        <w:t xml:space="preserve">, </w:t>
      </w:r>
      <w:r w:rsidR="00731FA4" w:rsidRPr="00731FA4">
        <w:t xml:space="preserve">illetve akik </w:t>
      </w:r>
      <w:r w:rsidR="00B03567">
        <w:t xml:space="preserve">a népművészethez kötődően </w:t>
      </w:r>
      <w:r w:rsidR="00731FA4" w:rsidRPr="00731FA4">
        <w:t>kiemelkedő művészetelméleti szakírói tevékenységet folytatnak</w:t>
      </w:r>
      <w:r w:rsidRPr="00C7248A">
        <w:t>.</w:t>
      </w:r>
    </w:p>
    <w:p w:rsidR="00ED0DB0" w:rsidRPr="00C7248A" w:rsidRDefault="00ED0DB0" w:rsidP="00ED0DB0">
      <w:pPr>
        <w:spacing w:after="20"/>
        <w:ind w:firstLine="180"/>
        <w:jc w:val="both"/>
      </w:pPr>
      <w:r>
        <w:t>26</w:t>
      </w:r>
      <w:r w:rsidRPr="00C7248A">
        <w:t>.2. A díj átadására március 15-e alkalmából kerül sor.</w:t>
      </w:r>
    </w:p>
    <w:p w:rsidR="00ED0DB0" w:rsidRPr="00C7248A" w:rsidRDefault="00ED0DB0" w:rsidP="00ED0DB0">
      <w:pPr>
        <w:spacing w:after="20"/>
        <w:ind w:firstLine="180"/>
        <w:jc w:val="both"/>
      </w:pPr>
      <w:r>
        <w:t>26</w:t>
      </w:r>
      <w:r w:rsidRPr="00C7248A">
        <w:t xml:space="preserve">.3. A díjból évente legfeljebb </w:t>
      </w:r>
      <w:r>
        <w:t>négy</w:t>
      </w:r>
      <w:r w:rsidRPr="00C7248A">
        <w:t xml:space="preserve"> adományozható.</w:t>
      </w:r>
    </w:p>
    <w:p w:rsidR="00ED0DB0" w:rsidRDefault="00ED0DB0" w:rsidP="00ED0DB0">
      <w:pPr>
        <w:spacing w:after="20"/>
        <w:ind w:firstLine="180"/>
        <w:jc w:val="both"/>
        <w:rPr>
          <w:rFonts w:ascii="Times" w:hAnsi="Times" w:cs="Times"/>
          <w:color w:val="000000"/>
        </w:rPr>
      </w:pPr>
      <w:r>
        <w:t>26.</w:t>
      </w:r>
      <w:r w:rsidRPr="00C7248A">
        <w:t xml:space="preserve">4. </w:t>
      </w:r>
      <w:r>
        <w:t xml:space="preserve"> </w:t>
      </w:r>
      <w:r w:rsidRPr="00984413">
        <w:rPr>
          <w:color w:val="000000"/>
        </w:rPr>
        <w:t>A díj adományozására javaslatot tevő bizottság öt tagból áll, a tagokat a miniszter – az érintett szakmai szervez</w:t>
      </w:r>
      <w:r w:rsidR="007C3C69">
        <w:rPr>
          <w:color w:val="000000"/>
        </w:rPr>
        <w:t>etek javaslatait mérlegelve –</w:t>
      </w:r>
      <w:r>
        <w:rPr>
          <w:color w:val="000000"/>
        </w:rPr>
        <w:t xml:space="preserve"> négy </w:t>
      </w:r>
      <w:r w:rsidRPr="00984413">
        <w:rPr>
          <w:color w:val="000000"/>
        </w:rPr>
        <w:t>évre kéri fel.</w:t>
      </w:r>
    </w:p>
    <w:p w:rsidR="00ED0DB0" w:rsidRPr="00C7248A" w:rsidRDefault="00ED0DB0" w:rsidP="00ED0DB0">
      <w:pPr>
        <w:spacing w:after="20"/>
        <w:ind w:firstLine="180"/>
        <w:jc w:val="both"/>
      </w:pPr>
      <w:r w:rsidRPr="00C7248A">
        <w:t>2</w:t>
      </w:r>
      <w:r>
        <w:t>6</w:t>
      </w:r>
      <w:r w:rsidR="00546383">
        <w:t xml:space="preserve">.5. </w:t>
      </w:r>
      <w:r w:rsidR="00546383" w:rsidRPr="00546383">
        <w:t xml:space="preserve">A díjazott emlékérmet és az adományozást igazoló oklevelet kap. Az emlékérem kerek alakú, bronzból készült, átmérője 80, vastagsága 8 milliméter. Az emlékérem </w:t>
      </w:r>
      <w:r w:rsidR="00546383">
        <w:t>……….</w:t>
      </w:r>
      <w:r w:rsidR="00546383" w:rsidRPr="00546383">
        <w:t xml:space="preserve"> alkotása, egyoldalas, Martin György domború arcképét ábrázolja, és azon „MARTIN GYÖRGY-DÍJ” felirat található.</w:t>
      </w:r>
      <w:r w:rsidRPr="00C7248A">
        <w:t>.</w:t>
      </w:r>
    </w:p>
    <w:p w:rsidR="00ED0DB0" w:rsidRPr="005A4B4F" w:rsidRDefault="00ED0DB0" w:rsidP="00ED0DB0">
      <w:pPr>
        <w:spacing w:after="20"/>
        <w:ind w:firstLine="180"/>
        <w:jc w:val="both"/>
      </w:pPr>
      <w:r w:rsidRPr="00C7248A">
        <w:t>2</w:t>
      </w:r>
      <w:r>
        <w:t>6</w:t>
      </w:r>
      <w:r w:rsidRPr="00C7248A">
        <w:t xml:space="preserve">.6. A díjhoz pénzjutalom jár. A díjjal járó pénzjutalom mértéke az illetményalap </w:t>
      </w:r>
      <w:r>
        <w:t>tizenkét</w:t>
      </w:r>
      <w:r w:rsidRPr="00C7248A">
        <w:t>szeresének megfelelő összeg.</w:t>
      </w:r>
    </w:p>
    <w:p w:rsidR="00ED0DB0" w:rsidRPr="00984413" w:rsidRDefault="00ED0DB0" w:rsidP="00ED0DB0">
      <w:pPr>
        <w:pStyle w:val="NormlWeb"/>
        <w:spacing w:before="0" w:beforeAutospacing="0" w:after="20" w:afterAutospacing="0"/>
        <w:jc w:val="both"/>
        <w:rPr>
          <w:color w:val="000000"/>
        </w:rPr>
      </w:pPr>
    </w:p>
    <w:p w:rsidR="00ED0DB0" w:rsidRPr="00984413" w:rsidRDefault="00ED0DB0" w:rsidP="00ED0DB0">
      <w:pPr>
        <w:pStyle w:val="NormlWeb"/>
        <w:spacing w:before="0" w:beforeAutospacing="0" w:after="20" w:afterAutospacing="0"/>
        <w:ind w:firstLine="180"/>
        <w:jc w:val="both"/>
        <w:rPr>
          <w:color w:val="000000"/>
        </w:rPr>
      </w:pPr>
      <w:r>
        <w:rPr>
          <w:color w:val="000000"/>
        </w:rPr>
        <w:t>27</w:t>
      </w:r>
      <w:r w:rsidRPr="00984413">
        <w:rPr>
          <w:color w:val="000000"/>
        </w:rPr>
        <w:t>. Móra Ferenc-díj</w:t>
      </w:r>
    </w:p>
    <w:p w:rsidR="00ED0DB0" w:rsidRPr="00984413" w:rsidRDefault="00ED0DB0" w:rsidP="00ED0DB0">
      <w:pPr>
        <w:pStyle w:val="NormlWeb"/>
        <w:spacing w:before="0" w:beforeAutospacing="0" w:after="20" w:afterAutospacing="0"/>
        <w:ind w:firstLine="180"/>
        <w:jc w:val="both"/>
        <w:rPr>
          <w:color w:val="000000"/>
        </w:rPr>
      </w:pPr>
      <w:r>
        <w:rPr>
          <w:color w:val="000000"/>
        </w:rPr>
        <w:t>27</w:t>
      </w:r>
      <w:r w:rsidRPr="00984413">
        <w:rPr>
          <w:color w:val="000000"/>
        </w:rPr>
        <w:t>.1. A díj kiemelkedő muzeológiai tevékenységért azoknak a muzeológusoknak adományozható, akik</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a)</w:t>
      </w:r>
      <w:r w:rsidRPr="00984413">
        <w:rPr>
          <w:rStyle w:val="apple-converted-space"/>
          <w:color w:val="000000"/>
        </w:rPr>
        <w:t> </w:t>
      </w:r>
      <w:r w:rsidRPr="00984413">
        <w:rPr>
          <w:color w:val="000000"/>
        </w:rPr>
        <w:t>szakterületükön kimagasló szakmai életutat tettek meg,</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b)</w:t>
      </w:r>
      <w:r w:rsidRPr="00984413">
        <w:rPr>
          <w:rStyle w:val="apple-converted-space"/>
          <w:color w:val="000000"/>
        </w:rPr>
        <w:t> </w:t>
      </w:r>
      <w:r w:rsidRPr="00984413">
        <w:rPr>
          <w:color w:val="000000"/>
        </w:rPr>
        <w:t>tevékenységükkel, kezdeményezésükkel példaértékű, a muzeológia fejlődését és változását jelentős mértékben befolyásoló eredményt értek el,</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c)</w:t>
      </w:r>
      <w:r w:rsidRPr="00984413">
        <w:rPr>
          <w:rStyle w:val="apple-converted-space"/>
          <w:color w:val="000000"/>
        </w:rPr>
        <w:t> </w:t>
      </w:r>
      <w:r w:rsidRPr="00984413">
        <w:rPr>
          <w:color w:val="000000"/>
        </w:rPr>
        <w:t>a muzeális intézményekben folyó szakmai és szervezeti munka előrehaladását és sikerét meghatározó kezdeményezés irányítói, vagy</w:t>
      </w:r>
    </w:p>
    <w:p w:rsidR="00ED0DB0" w:rsidRPr="00984413" w:rsidRDefault="00ED0DB0" w:rsidP="00ED0DB0">
      <w:pPr>
        <w:pStyle w:val="NormlWeb"/>
        <w:spacing w:before="0" w:beforeAutospacing="0" w:after="20" w:afterAutospacing="0"/>
        <w:ind w:firstLine="180"/>
        <w:jc w:val="both"/>
        <w:rPr>
          <w:color w:val="000000"/>
        </w:rPr>
      </w:pPr>
      <w:r w:rsidRPr="00984413">
        <w:rPr>
          <w:i/>
          <w:iCs/>
          <w:color w:val="000000"/>
        </w:rPr>
        <w:t>d)</w:t>
      </w:r>
      <w:r w:rsidRPr="00984413">
        <w:rPr>
          <w:rStyle w:val="apple-converted-space"/>
          <w:color w:val="000000"/>
        </w:rPr>
        <w:t> </w:t>
      </w:r>
      <w:r w:rsidRPr="00984413">
        <w:rPr>
          <w:color w:val="000000"/>
        </w:rPr>
        <w:t>a muzeális intézmények társadalmi beágyazottsága és társadalmi hasznosítása terén meghatározó eredményt érnek el.</w:t>
      </w:r>
    </w:p>
    <w:p w:rsidR="00ED0DB0" w:rsidRPr="00984413" w:rsidRDefault="00ED0DB0" w:rsidP="00ED0DB0">
      <w:pPr>
        <w:pStyle w:val="NormlWeb"/>
        <w:spacing w:before="0" w:beforeAutospacing="0" w:after="20" w:afterAutospacing="0"/>
        <w:ind w:firstLine="180"/>
        <w:jc w:val="both"/>
        <w:rPr>
          <w:color w:val="000000"/>
        </w:rPr>
      </w:pPr>
      <w:r>
        <w:rPr>
          <w:color w:val="000000"/>
        </w:rPr>
        <w:t>27</w:t>
      </w:r>
      <w:r w:rsidRPr="00984413">
        <w:rPr>
          <w:color w:val="000000"/>
        </w:rPr>
        <w:t>.2. A díj átadására augusztus 20-a alkalmából kerül sor.</w:t>
      </w:r>
    </w:p>
    <w:p w:rsidR="00ED0DB0" w:rsidRPr="00984413" w:rsidRDefault="00ED0DB0" w:rsidP="00ED0DB0">
      <w:pPr>
        <w:pStyle w:val="NormlWeb"/>
        <w:spacing w:before="0" w:beforeAutospacing="0" w:after="20" w:afterAutospacing="0"/>
        <w:ind w:firstLine="180"/>
        <w:jc w:val="both"/>
        <w:rPr>
          <w:color w:val="000000"/>
        </w:rPr>
      </w:pPr>
      <w:r>
        <w:rPr>
          <w:color w:val="000000"/>
        </w:rPr>
        <w:t>27</w:t>
      </w:r>
      <w:r w:rsidRPr="00984413">
        <w:rPr>
          <w:color w:val="000000"/>
        </w:rPr>
        <w:t xml:space="preserve">.3. A díjból évente legfeljebb </w:t>
      </w:r>
      <w:r>
        <w:rPr>
          <w:color w:val="000000"/>
        </w:rPr>
        <w:t>kettő</w:t>
      </w:r>
      <w:r w:rsidRPr="00984413">
        <w:rPr>
          <w:color w:val="000000"/>
        </w:rPr>
        <w:t xml:space="preserve"> 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27</w:t>
      </w:r>
      <w:r w:rsidRPr="00984413">
        <w:rPr>
          <w:color w:val="000000"/>
        </w:rPr>
        <w:t xml:space="preserve">.4. A díj adományozására javaslatot tevő bizottság öt tagból áll, a tagokat a miniszter – az érintett szakmai szervezetek javaslatait mérlegelve – </w:t>
      </w:r>
      <w:r>
        <w:rPr>
          <w:color w:val="000000"/>
        </w:rPr>
        <w:t xml:space="preserve">négy </w:t>
      </w:r>
      <w:r w:rsidRPr="00984413">
        <w:rPr>
          <w:color w:val="000000"/>
        </w:rPr>
        <w:t>évre kéri fel.</w:t>
      </w:r>
    </w:p>
    <w:p w:rsidR="00ED0DB0" w:rsidRPr="00984413" w:rsidRDefault="00ED0DB0" w:rsidP="00ED0DB0">
      <w:pPr>
        <w:pStyle w:val="NormlWeb"/>
        <w:spacing w:before="0" w:beforeAutospacing="0" w:after="20" w:afterAutospacing="0"/>
        <w:ind w:firstLine="180"/>
        <w:jc w:val="both"/>
        <w:rPr>
          <w:color w:val="000000"/>
        </w:rPr>
      </w:pPr>
      <w:r>
        <w:rPr>
          <w:color w:val="000000"/>
        </w:rPr>
        <w:t>27</w:t>
      </w:r>
      <w:r w:rsidRPr="00984413">
        <w:rPr>
          <w:color w:val="000000"/>
        </w:rPr>
        <w:t>.5. A díjazott emlékérmet és az adományozást igazoló oklevelet kap. Az emlékérem kerek alakú, bronzból készült, átmérője 85, vastagsága 8 mm. Az emlékérem Palotás József szobrászművész alkotása, első oldalán Móra Ferenc domború arcképét ábrázolja, és azon „MÓRA FERENC-DÍJ” félkörívű felirat található. Az emlékérem hátoldalát a múzeumügyet szimbolizáló dombormű és „A TUDOMÁNYÉRT, A MŰVELŐDÉSÉRT” felirat díszíti.</w:t>
      </w:r>
    </w:p>
    <w:p w:rsidR="00ED0DB0" w:rsidRDefault="00ED0DB0" w:rsidP="00ED0DB0">
      <w:pPr>
        <w:pStyle w:val="NormlWeb"/>
        <w:spacing w:before="0" w:beforeAutospacing="0" w:after="20" w:afterAutospacing="0"/>
        <w:ind w:firstLine="180"/>
        <w:jc w:val="both"/>
        <w:rPr>
          <w:color w:val="000000"/>
        </w:rPr>
      </w:pPr>
      <w:r>
        <w:rPr>
          <w:color w:val="000000"/>
        </w:rPr>
        <w:t>27</w:t>
      </w:r>
      <w:r w:rsidRPr="00984413">
        <w:rPr>
          <w:color w:val="000000"/>
        </w:rPr>
        <w:t>.6. A díjhoz pénzjutalom jár. A díjjal járó pénzjutalom mértéke az illetményalap h</w:t>
      </w:r>
      <w:r>
        <w:rPr>
          <w:color w:val="000000"/>
        </w:rPr>
        <w:t>uszonnégyszeresének</w:t>
      </w:r>
      <w:r w:rsidRPr="00984413">
        <w:rPr>
          <w:color w:val="000000"/>
        </w:rPr>
        <w:t xml:space="preserve"> megfelelő összeg.</w:t>
      </w:r>
    </w:p>
    <w:p w:rsidR="00ED0DB0" w:rsidRPr="00984413" w:rsidRDefault="00ED0DB0" w:rsidP="00ED0DB0">
      <w:pPr>
        <w:pStyle w:val="NormlWeb"/>
        <w:spacing w:before="0" w:beforeAutospacing="0" w:after="20" w:afterAutospacing="0"/>
        <w:ind w:firstLine="180"/>
        <w:jc w:val="both"/>
        <w:rPr>
          <w:color w:val="000000"/>
        </w:rPr>
      </w:pPr>
    </w:p>
    <w:p w:rsidR="00ED0DB0" w:rsidRPr="00984413" w:rsidRDefault="00ED0DB0" w:rsidP="00ED0DB0">
      <w:pPr>
        <w:pStyle w:val="NormlWeb"/>
        <w:spacing w:before="0" w:beforeAutospacing="0" w:after="20" w:afterAutospacing="0"/>
        <w:ind w:firstLine="180"/>
        <w:jc w:val="both"/>
        <w:rPr>
          <w:color w:val="000000"/>
        </w:rPr>
      </w:pPr>
      <w:r>
        <w:rPr>
          <w:color w:val="000000"/>
        </w:rPr>
        <w:lastRenderedPageBreak/>
        <w:t>28</w:t>
      </w:r>
      <w:r w:rsidRPr="00984413">
        <w:rPr>
          <w:color w:val="000000"/>
        </w:rPr>
        <w:t>. Pauler Gyula-díj</w:t>
      </w:r>
    </w:p>
    <w:p w:rsidR="00ED0DB0" w:rsidRPr="00984413" w:rsidRDefault="00ED0DB0" w:rsidP="00ED0DB0">
      <w:pPr>
        <w:pStyle w:val="NormlWeb"/>
        <w:spacing w:before="0" w:beforeAutospacing="0" w:after="20" w:afterAutospacing="0"/>
        <w:ind w:firstLine="180"/>
        <w:jc w:val="both"/>
        <w:rPr>
          <w:color w:val="000000"/>
        </w:rPr>
      </w:pPr>
      <w:r>
        <w:rPr>
          <w:color w:val="000000"/>
        </w:rPr>
        <w:t>28</w:t>
      </w:r>
      <w:r w:rsidRPr="00984413">
        <w:rPr>
          <w:color w:val="000000"/>
        </w:rPr>
        <w:t>.1. A díj levéltárosi szakterületen kiemelkedő teljesítmény elismerésére 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28</w:t>
      </w:r>
      <w:r w:rsidRPr="00984413">
        <w:rPr>
          <w:color w:val="000000"/>
        </w:rPr>
        <w:t>.2. A díj átadására augusztus 20-a alkalmából kerül sor.</w:t>
      </w:r>
    </w:p>
    <w:p w:rsidR="00ED0DB0" w:rsidRPr="00984413" w:rsidRDefault="00ED0DB0" w:rsidP="00ED0DB0">
      <w:pPr>
        <w:pStyle w:val="NormlWeb"/>
        <w:spacing w:before="0" w:beforeAutospacing="0" w:after="20" w:afterAutospacing="0"/>
        <w:ind w:firstLine="180"/>
        <w:jc w:val="both"/>
        <w:rPr>
          <w:color w:val="000000"/>
        </w:rPr>
      </w:pPr>
      <w:r>
        <w:rPr>
          <w:color w:val="000000"/>
        </w:rPr>
        <w:t>28</w:t>
      </w:r>
      <w:r w:rsidRPr="00984413">
        <w:rPr>
          <w:color w:val="000000"/>
        </w:rPr>
        <w:t>.3. A díjból évente legfeljebb egy 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28</w:t>
      </w:r>
      <w:r w:rsidRPr="00984413">
        <w:rPr>
          <w:color w:val="000000"/>
        </w:rPr>
        <w:t xml:space="preserve">.4. A díj adományozására javaslatot tevő bizottság három tagból áll, a tagokat a miniszter – az érintett szakmai szervezetek javaslatait mérlegelve – </w:t>
      </w:r>
      <w:r>
        <w:rPr>
          <w:color w:val="000000"/>
        </w:rPr>
        <w:t>négy</w:t>
      </w:r>
      <w:r w:rsidRPr="00984413">
        <w:rPr>
          <w:color w:val="000000"/>
        </w:rPr>
        <w:t xml:space="preserve"> évre kéri fel.</w:t>
      </w:r>
    </w:p>
    <w:p w:rsidR="00ED0DB0" w:rsidRPr="00984413" w:rsidRDefault="00ED0DB0" w:rsidP="00ED0DB0">
      <w:pPr>
        <w:pStyle w:val="NormlWeb"/>
        <w:spacing w:before="0" w:beforeAutospacing="0" w:after="20" w:afterAutospacing="0"/>
        <w:ind w:firstLine="180"/>
        <w:jc w:val="both"/>
        <w:rPr>
          <w:color w:val="000000"/>
        </w:rPr>
      </w:pPr>
      <w:r>
        <w:rPr>
          <w:color w:val="000000"/>
        </w:rPr>
        <w:t>28</w:t>
      </w:r>
      <w:r w:rsidRPr="00984413">
        <w:rPr>
          <w:color w:val="000000"/>
        </w:rPr>
        <w:t xml:space="preserve">.5. A díjazott emlékérmet és az adományozást igazoló oklevelet kap. Az emlékérem kerek alakú, bronzból készült, átmérője 80, vastagsága 8 mm. Az emlékérem </w:t>
      </w:r>
      <w:proofErr w:type="spellStart"/>
      <w:r w:rsidRPr="00984413">
        <w:rPr>
          <w:color w:val="000000"/>
        </w:rPr>
        <w:t>Szöllőssy</w:t>
      </w:r>
      <w:proofErr w:type="spellEnd"/>
      <w:r w:rsidRPr="00984413">
        <w:rPr>
          <w:color w:val="000000"/>
        </w:rPr>
        <w:t xml:space="preserve"> Enikő szobrászművész alkotása, egyoldalas, Pauler Gyula domború arcképét ábrázolja és azon „PAULER GYULA-DÍJ” felirat található.</w:t>
      </w:r>
    </w:p>
    <w:p w:rsidR="00ED0DB0" w:rsidRDefault="00ED0DB0" w:rsidP="00ED0DB0">
      <w:pPr>
        <w:pStyle w:val="NormlWeb"/>
        <w:spacing w:before="0" w:beforeAutospacing="0" w:after="20" w:afterAutospacing="0"/>
        <w:ind w:firstLine="180"/>
        <w:jc w:val="both"/>
        <w:rPr>
          <w:color w:val="000000"/>
        </w:rPr>
      </w:pPr>
      <w:r>
        <w:rPr>
          <w:color w:val="000000"/>
        </w:rPr>
        <w:t>28</w:t>
      </w:r>
      <w:r w:rsidRPr="00984413">
        <w:rPr>
          <w:color w:val="000000"/>
        </w:rPr>
        <w:t>.6. A díjhoz pénzjutalom jár. A díjjal járó pénzjutalom mértéke az illetményalap h</w:t>
      </w:r>
      <w:r>
        <w:rPr>
          <w:color w:val="000000"/>
        </w:rPr>
        <w:t>uszonnégyszeresének</w:t>
      </w:r>
      <w:r w:rsidRPr="00984413">
        <w:rPr>
          <w:color w:val="000000"/>
        </w:rPr>
        <w:t xml:space="preserve"> megfelelő összeg.</w:t>
      </w:r>
    </w:p>
    <w:p w:rsidR="00ED0DB0" w:rsidRPr="00984413" w:rsidRDefault="00ED0DB0" w:rsidP="00ED0DB0">
      <w:pPr>
        <w:pStyle w:val="NormlWeb"/>
        <w:spacing w:before="0" w:beforeAutospacing="0" w:after="20" w:afterAutospacing="0"/>
        <w:ind w:firstLine="180"/>
        <w:jc w:val="both"/>
        <w:rPr>
          <w:color w:val="000000"/>
        </w:rPr>
      </w:pPr>
    </w:p>
    <w:p w:rsidR="00ED0DB0" w:rsidRPr="00984413" w:rsidRDefault="00ED0DB0" w:rsidP="00ED0DB0">
      <w:pPr>
        <w:pStyle w:val="NormlWeb"/>
        <w:spacing w:before="0" w:beforeAutospacing="0" w:after="20" w:afterAutospacing="0"/>
        <w:ind w:firstLine="180"/>
        <w:jc w:val="both"/>
        <w:rPr>
          <w:color w:val="000000"/>
        </w:rPr>
      </w:pPr>
      <w:r>
        <w:rPr>
          <w:color w:val="000000"/>
        </w:rPr>
        <w:t>29</w:t>
      </w:r>
      <w:r w:rsidRPr="00984413">
        <w:rPr>
          <w:color w:val="000000"/>
        </w:rPr>
        <w:t>. Szinnyei József-díj</w:t>
      </w:r>
    </w:p>
    <w:p w:rsidR="00ED0DB0" w:rsidRPr="00984413" w:rsidRDefault="00ED0DB0" w:rsidP="00ED0DB0">
      <w:pPr>
        <w:pStyle w:val="NormlWeb"/>
        <w:spacing w:before="0" w:beforeAutospacing="0" w:after="20" w:afterAutospacing="0"/>
        <w:ind w:firstLine="180"/>
        <w:jc w:val="both"/>
        <w:rPr>
          <w:color w:val="000000"/>
        </w:rPr>
      </w:pPr>
      <w:r>
        <w:rPr>
          <w:color w:val="000000"/>
        </w:rPr>
        <w:t>29</w:t>
      </w:r>
      <w:r w:rsidRPr="00984413">
        <w:rPr>
          <w:color w:val="000000"/>
        </w:rPr>
        <w:t>.1. A díj könyvtári szakterületen hosszabb időn át végzett kiemelkedő teljesítmény elismerésére 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29</w:t>
      </w:r>
      <w:r w:rsidRPr="00984413">
        <w:rPr>
          <w:color w:val="000000"/>
        </w:rPr>
        <w:t>.2. A díj átadására augusztus 20-a alkalmából kerül sor.</w:t>
      </w:r>
    </w:p>
    <w:p w:rsidR="00ED0DB0" w:rsidRPr="00984413" w:rsidRDefault="00ED0DB0" w:rsidP="00ED0DB0">
      <w:pPr>
        <w:pStyle w:val="NormlWeb"/>
        <w:spacing w:before="0" w:beforeAutospacing="0" w:after="20" w:afterAutospacing="0"/>
        <w:ind w:firstLine="180"/>
        <w:jc w:val="both"/>
        <w:rPr>
          <w:color w:val="000000"/>
        </w:rPr>
      </w:pPr>
      <w:r>
        <w:rPr>
          <w:color w:val="000000"/>
        </w:rPr>
        <w:t>29</w:t>
      </w:r>
      <w:r w:rsidRPr="00984413">
        <w:rPr>
          <w:color w:val="000000"/>
        </w:rPr>
        <w:t xml:space="preserve">.3. A díjból évente legfeljebb </w:t>
      </w:r>
      <w:r>
        <w:rPr>
          <w:color w:val="000000"/>
        </w:rPr>
        <w:t>kettő</w:t>
      </w:r>
      <w:r w:rsidRPr="00984413">
        <w:rPr>
          <w:color w:val="000000"/>
        </w:rPr>
        <w:t xml:space="preserve"> 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29</w:t>
      </w:r>
      <w:r w:rsidRPr="00984413">
        <w:rPr>
          <w:color w:val="000000"/>
        </w:rPr>
        <w:t>.4. A díj adományozására javaslatot tevő bizottság öt tagból áll, a tagokat a miniszter – az érintett szakmai szervezetek javaslatait mérlegelve – öt évre kéri fel.</w:t>
      </w:r>
    </w:p>
    <w:p w:rsidR="00ED0DB0" w:rsidRPr="00984413" w:rsidRDefault="00ED0DB0" w:rsidP="00ED0DB0">
      <w:pPr>
        <w:pStyle w:val="NormlWeb"/>
        <w:spacing w:before="0" w:beforeAutospacing="0" w:after="20" w:afterAutospacing="0"/>
        <w:ind w:firstLine="180"/>
        <w:jc w:val="both"/>
        <w:rPr>
          <w:color w:val="000000"/>
        </w:rPr>
      </w:pPr>
      <w:r>
        <w:rPr>
          <w:color w:val="000000"/>
        </w:rPr>
        <w:t>29</w:t>
      </w:r>
      <w:r w:rsidRPr="00984413">
        <w:rPr>
          <w:color w:val="000000"/>
        </w:rPr>
        <w:t>.5. A díjazott emlékérmet és az adományozást igazoló oklevelet kap. Az emlékérem kerek alakú, bronzból készült, átmérője 80, vastagsága 8 mm. Az emlékérem Szilágyi Bernadett szobrászművész alkotása, egyoldalas, Szinnyei József domború arcképét ábrázolja és azon „SZINNYEI JÓZSEF-DÍJ” felirat található.</w:t>
      </w:r>
    </w:p>
    <w:p w:rsidR="00ED0DB0" w:rsidRDefault="00ED0DB0" w:rsidP="00ED0DB0">
      <w:pPr>
        <w:pStyle w:val="NormlWeb"/>
        <w:spacing w:before="0" w:beforeAutospacing="0" w:after="20" w:afterAutospacing="0"/>
        <w:ind w:firstLine="180"/>
        <w:jc w:val="both"/>
        <w:rPr>
          <w:color w:val="000000"/>
        </w:rPr>
      </w:pPr>
      <w:r>
        <w:rPr>
          <w:color w:val="000000"/>
        </w:rPr>
        <w:t>29</w:t>
      </w:r>
      <w:r w:rsidRPr="00984413">
        <w:rPr>
          <w:color w:val="000000"/>
        </w:rPr>
        <w:t xml:space="preserve">.6. A díjhoz pénzjutalom jár. A díjjal járó pénzjutalom mértéke az illetményalap </w:t>
      </w:r>
      <w:r>
        <w:rPr>
          <w:color w:val="000000"/>
        </w:rPr>
        <w:t>huszonnégyszeresének</w:t>
      </w:r>
      <w:r w:rsidRPr="00984413">
        <w:rPr>
          <w:color w:val="000000"/>
        </w:rPr>
        <w:t xml:space="preserve"> megfelelő összeg.</w:t>
      </w:r>
    </w:p>
    <w:p w:rsidR="00ED0DB0" w:rsidRPr="00984413" w:rsidRDefault="00ED0DB0" w:rsidP="00ED0DB0">
      <w:pPr>
        <w:pStyle w:val="NormlWeb"/>
        <w:spacing w:before="0" w:beforeAutospacing="0" w:after="20" w:afterAutospacing="0"/>
        <w:ind w:firstLine="180"/>
        <w:jc w:val="both"/>
        <w:rPr>
          <w:color w:val="000000"/>
        </w:rPr>
      </w:pPr>
    </w:p>
    <w:p w:rsidR="00ED0DB0" w:rsidRDefault="00ED0DB0" w:rsidP="00ED0DB0">
      <w:pPr>
        <w:pStyle w:val="NormlWeb"/>
        <w:spacing w:before="0" w:beforeAutospacing="0" w:after="20" w:afterAutospacing="0"/>
        <w:ind w:firstLine="180"/>
        <w:jc w:val="both"/>
        <w:rPr>
          <w:color w:val="000000"/>
        </w:rPr>
      </w:pPr>
    </w:p>
    <w:p w:rsidR="00ED0DB0" w:rsidRPr="00984413" w:rsidRDefault="00ED0DB0" w:rsidP="00ED0DB0">
      <w:pPr>
        <w:pStyle w:val="NormlWeb"/>
        <w:spacing w:before="0" w:beforeAutospacing="0" w:after="20" w:afterAutospacing="0"/>
        <w:ind w:firstLine="180"/>
        <w:jc w:val="both"/>
        <w:rPr>
          <w:color w:val="000000"/>
        </w:rPr>
      </w:pPr>
      <w:r>
        <w:rPr>
          <w:color w:val="000000"/>
        </w:rPr>
        <w:t>30</w:t>
      </w:r>
      <w:r w:rsidRPr="00984413">
        <w:rPr>
          <w:color w:val="000000"/>
        </w:rPr>
        <w:t>. A Nemzeti Ifjúsági Zenekar cím</w:t>
      </w:r>
    </w:p>
    <w:p w:rsidR="00ED0DB0" w:rsidRPr="00984413" w:rsidRDefault="00ED0DB0" w:rsidP="00ED0DB0">
      <w:pPr>
        <w:pStyle w:val="NormlWeb"/>
        <w:spacing w:before="0" w:beforeAutospacing="0" w:after="20" w:afterAutospacing="0"/>
        <w:ind w:firstLine="180"/>
        <w:jc w:val="both"/>
        <w:rPr>
          <w:color w:val="000000"/>
        </w:rPr>
      </w:pPr>
      <w:r>
        <w:rPr>
          <w:color w:val="000000"/>
        </w:rPr>
        <w:t>30</w:t>
      </w:r>
      <w:r w:rsidRPr="00984413">
        <w:rPr>
          <w:color w:val="000000"/>
        </w:rPr>
        <w:t>.1. A cím kimagasló zenekari munkásságért 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30</w:t>
      </w:r>
      <w:r w:rsidRPr="00984413">
        <w:rPr>
          <w:color w:val="000000"/>
        </w:rPr>
        <w:t>.2. A címet háromévente egy ifjúsági zenekar kaphatja, a címet és az azt megjelenítő logót a zenekar három évig viseli neve mellett feltüntetve.</w:t>
      </w:r>
    </w:p>
    <w:p w:rsidR="00ED0DB0" w:rsidRPr="00984413" w:rsidRDefault="00ED0DB0" w:rsidP="00ED0DB0">
      <w:pPr>
        <w:pStyle w:val="NormlWeb"/>
        <w:spacing w:before="0" w:beforeAutospacing="0" w:after="20" w:afterAutospacing="0"/>
        <w:ind w:firstLine="180"/>
        <w:jc w:val="both"/>
        <w:rPr>
          <w:color w:val="000000"/>
        </w:rPr>
      </w:pPr>
      <w:r>
        <w:rPr>
          <w:color w:val="000000"/>
        </w:rPr>
        <w:t>30</w:t>
      </w:r>
      <w:r w:rsidRPr="00984413">
        <w:rPr>
          <w:color w:val="000000"/>
        </w:rPr>
        <w:t>.3. A címet a miniszter az előadó-művészeti szervezetek támogatásáról szóló törvényben meghatározott zeneművészeti véleményező bizottság javaslata alapján adományozza.</w:t>
      </w:r>
    </w:p>
    <w:p w:rsidR="00ED0DB0" w:rsidRDefault="00ED0DB0" w:rsidP="00ED0DB0">
      <w:pPr>
        <w:pStyle w:val="NormlWeb"/>
        <w:spacing w:before="0" w:beforeAutospacing="0" w:after="20" w:afterAutospacing="0"/>
        <w:ind w:firstLine="180"/>
        <w:jc w:val="both"/>
        <w:rPr>
          <w:color w:val="000000"/>
        </w:rPr>
      </w:pPr>
      <w:r>
        <w:rPr>
          <w:color w:val="000000"/>
        </w:rPr>
        <w:t>30</w:t>
      </w:r>
      <w:r w:rsidRPr="00984413">
        <w:rPr>
          <w:color w:val="000000"/>
        </w:rPr>
        <w:t>.4. A cím viselésének ideje alatt a zenekar működését a minisztérium külön szerződés szerint támogatja.</w:t>
      </w:r>
    </w:p>
    <w:p w:rsidR="00ED0DB0" w:rsidRPr="00984413" w:rsidRDefault="00ED0DB0" w:rsidP="00ED0DB0">
      <w:pPr>
        <w:pStyle w:val="NormlWeb"/>
        <w:spacing w:before="0" w:beforeAutospacing="0" w:after="20" w:afterAutospacing="0"/>
        <w:ind w:firstLine="180"/>
        <w:jc w:val="both"/>
        <w:rPr>
          <w:color w:val="000000"/>
        </w:rPr>
      </w:pPr>
    </w:p>
    <w:p w:rsidR="00ED0DB0" w:rsidRPr="00984413" w:rsidRDefault="00ED0DB0" w:rsidP="00ED0DB0">
      <w:pPr>
        <w:pStyle w:val="NormlWeb"/>
        <w:spacing w:before="0" w:beforeAutospacing="0" w:after="20" w:afterAutospacing="0"/>
        <w:ind w:firstLine="180"/>
        <w:jc w:val="both"/>
        <w:rPr>
          <w:color w:val="000000"/>
        </w:rPr>
      </w:pPr>
      <w:r>
        <w:rPr>
          <w:color w:val="000000"/>
        </w:rPr>
        <w:t>31</w:t>
      </w:r>
      <w:r w:rsidRPr="00984413">
        <w:rPr>
          <w:color w:val="000000"/>
        </w:rPr>
        <w:t xml:space="preserve">. Pro </w:t>
      </w:r>
      <w:proofErr w:type="spellStart"/>
      <w:r w:rsidRPr="00984413">
        <w:rPr>
          <w:color w:val="000000"/>
        </w:rPr>
        <w:t>Cultura</w:t>
      </w:r>
      <w:proofErr w:type="spellEnd"/>
      <w:r w:rsidRPr="00984413">
        <w:rPr>
          <w:color w:val="000000"/>
        </w:rPr>
        <w:t xml:space="preserve"> Hungarica </w:t>
      </w:r>
      <w:r w:rsidR="008356F7">
        <w:rPr>
          <w:color w:val="000000"/>
        </w:rPr>
        <w:t>díj</w:t>
      </w:r>
    </w:p>
    <w:p w:rsidR="00ED0DB0" w:rsidRPr="00984413" w:rsidRDefault="00ED0DB0" w:rsidP="00ED0DB0">
      <w:pPr>
        <w:pStyle w:val="NormlWeb"/>
        <w:spacing w:before="0" w:beforeAutospacing="0" w:after="20" w:afterAutospacing="0"/>
        <w:ind w:firstLine="180"/>
        <w:jc w:val="both"/>
        <w:rPr>
          <w:color w:val="000000"/>
        </w:rPr>
      </w:pPr>
      <w:r>
        <w:rPr>
          <w:color w:val="000000"/>
        </w:rPr>
        <w:t>31</w:t>
      </w:r>
      <w:r w:rsidRPr="00984413">
        <w:rPr>
          <w:color w:val="000000"/>
        </w:rPr>
        <w:t>.1. A díj a magyar kultúra értékeinek külhoni megismertetésében és terjesztésében, valamint a magyar nemzet és más nemzetek kulturális kapcsolatainak gazdagításában elévülhetetlen érdemeket szerzett magyar és külföldi állampolgárok részére adományozható.</w:t>
      </w:r>
    </w:p>
    <w:p w:rsidR="00ED0DB0" w:rsidRPr="00984413" w:rsidRDefault="00ED0DB0" w:rsidP="00ED0DB0">
      <w:pPr>
        <w:pStyle w:val="NormlWeb"/>
        <w:spacing w:before="0" w:beforeAutospacing="0" w:after="20" w:afterAutospacing="0"/>
        <w:ind w:firstLine="180"/>
        <w:jc w:val="both"/>
        <w:rPr>
          <w:color w:val="000000"/>
        </w:rPr>
      </w:pPr>
      <w:r>
        <w:rPr>
          <w:color w:val="000000"/>
        </w:rPr>
        <w:t>31</w:t>
      </w:r>
      <w:r w:rsidRPr="00984413">
        <w:rPr>
          <w:color w:val="000000"/>
        </w:rPr>
        <w:t>.2. A díj átadására az adományozó döntése alapján évente egy vagy több alkalommal kerül sor.</w:t>
      </w:r>
    </w:p>
    <w:p w:rsidR="00ED0DB0" w:rsidRPr="00984413" w:rsidRDefault="00ED0DB0" w:rsidP="00ED0DB0">
      <w:pPr>
        <w:pStyle w:val="NormlWeb"/>
        <w:spacing w:before="0" w:beforeAutospacing="0" w:after="20" w:afterAutospacing="0"/>
        <w:ind w:firstLine="180"/>
        <w:jc w:val="both"/>
        <w:rPr>
          <w:color w:val="000000"/>
        </w:rPr>
      </w:pPr>
      <w:r>
        <w:rPr>
          <w:color w:val="000000"/>
        </w:rPr>
        <w:t>31</w:t>
      </w:r>
      <w:r w:rsidRPr="00984413">
        <w:rPr>
          <w:color w:val="000000"/>
        </w:rPr>
        <w:t xml:space="preserve">.3. A díjból évente legfeljebb </w:t>
      </w:r>
      <w:r w:rsidR="00F41D7B">
        <w:rPr>
          <w:color w:val="000000"/>
        </w:rPr>
        <w:t xml:space="preserve">tíz </w:t>
      </w:r>
      <w:r w:rsidRPr="00984413">
        <w:rPr>
          <w:color w:val="000000"/>
        </w:rPr>
        <w:t>adományozható.</w:t>
      </w:r>
    </w:p>
    <w:p w:rsidR="00ED0DB0" w:rsidRDefault="00ED0DB0" w:rsidP="00ED0DB0">
      <w:pPr>
        <w:pStyle w:val="NormlWeb"/>
        <w:spacing w:before="0" w:beforeAutospacing="0" w:after="20" w:afterAutospacing="0"/>
        <w:ind w:firstLine="180"/>
        <w:jc w:val="both"/>
        <w:rPr>
          <w:color w:val="000000"/>
        </w:rPr>
      </w:pPr>
      <w:r>
        <w:rPr>
          <w:color w:val="000000"/>
        </w:rPr>
        <w:t>31</w:t>
      </w:r>
      <w:r w:rsidRPr="00984413">
        <w:rPr>
          <w:color w:val="000000"/>
        </w:rPr>
        <w:t xml:space="preserve">.4. A díjazott emlékérmet és az adományozást igazoló oklevelet kap. Az emlékérem kerek alakú, bronzból készült, átmérője 80, vastagsága 7 mm. Az érem Kiss Nagy András szobrászművész alkotása, első oldala a pannon tájat, a magvető ember alakját a zeniten álló </w:t>
      </w:r>
      <w:r w:rsidRPr="00984413">
        <w:rPr>
          <w:color w:val="000000"/>
        </w:rPr>
        <w:lastRenderedPageBreak/>
        <w:t>nappal ábrázolja. Az emlékérem hátoldalát a koszorúba foglalt „PRO CULTURA HUNGARICA” felirat díszíti.</w:t>
      </w:r>
    </w:p>
    <w:p w:rsidR="008356F7" w:rsidRPr="00984413" w:rsidRDefault="008356F7" w:rsidP="00ED0DB0">
      <w:pPr>
        <w:pStyle w:val="NormlWeb"/>
        <w:spacing w:before="0" w:beforeAutospacing="0" w:after="20" w:afterAutospacing="0"/>
        <w:ind w:firstLine="180"/>
        <w:jc w:val="both"/>
        <w:rPr>
          <w:color w:val="000000"/>
        </w:rPr>
      </w:pPr>
      <w:r>
        <w:rPr>
          <w:color w:val="000000"/>
        </w:rPr>
        <w:t xml:space="preserve">31.5 </w:t>
      </w:r>
      <w:r w:rsidRPr="00984413">
        <w:rPr>
          <w:color w:val="000000"/>
        </w:rPr>
        <w:t xml:space="preserve">A díjhoz pénzjutalom jár. A díjjal járó pénzjutalom mértéke az illetményalap </w:t>
      </w:r>
      <w:r>
        <w:rPr>
          <w:color w:val="000000"/>
        </w:rPr>
        <w:t>tizenkétszeresének</w:t>
      </w:r>
      <w:r w:rsidRPr="00984413">
        <w:rPr>
          <w:color w:val="000000"/>
        </w:rPr>
        <w:t xml:space="preserve"> megfelelő összeg.</w:t>
      </w:r>
    </w:p>
    <w:p w:rsidR="002F5A15" w:rsidRDefault="002F5A15" w:rsidP="00ED0DB0">
      <w:pPr>
        <w:pStyle w:val="NormlWeb"/>
        <w:spacing w:before="160" w:beforeAutospacing="0" w:after="320" w:afterAutospacing="0"/>
        <w:ind w:firstLine="180"/>
        <w:jc w:val="center"/>
        <w:rPr>
          <w:i/>
          <w:iCs/>
          <w:color w:val="000000"/>
        </w:rPr>
      </w:pPr>
    </w:p>
    <w:p w:rsidR="00ED0DB0" w:rsidRPr="00F34C4C" w:rsidRDefault="00ED0DB0" w:rsidP="00ED0DB0">
      <w:pPr>
        <w:pStyle w:val="NormlWeb"/>
        <w:spacing w:before="160" w:beforeAutospacing="0" w:after="320" w:afterAutospacing="0"/>
        <w:ind w:firstLine="180"/>
        <w:jc w:val="center"/>
        <w:rPr>
          <w:i/>
          <w:iCs/>
          <w:color w:val="000000"/>
        </w:rPr>
      </w:pPr>
      <w:r w:rsidRPr="00F34C4C">
        <w:rPr>
          <w:i/>
          <w:iCs/>
          <w:color w:val="000000"/>
        </w:rPr>
        <w:t>III. FEJEZET</w:t>
      </w:r>
    </w:p>
    <w:p w:rsidR="00ED0DB0" w:rsidRPr="00F34C4C" w:rsidRDefault="00290682" w:rsidP="00ED0DB0">
      <w:pPr>
        <w:pStyle w:val="NormlWeb"/>
        <w:spacing w:before="160" w:beforeAutospacing="0" w:after="320" w:afterAutospacing="0"/>
        <w:ind w:firstLine="180"/>
        <w:jc w:val="center"/>
        <w:rPr>
          <w:i/>
          <w:iCs/>
          <w:color w:val="000000"/>
        </w:rPr>
      </w:pPr>
      <w:r>
        <w:rPr>
          <w:i/>
          <w:iCs/>
          <w:color w:val="000000"/>
        </w:rPr>
        <w:t>OKTATÁSI</w:t>
      </w:r>
      <w:r w:rsidR="00ED0DB0" w:rsidRPr="00F34C4C">
        <w:rPr>
          <w:i/>
          <w:iCs/>
          <w:color w:val="000000"/>
        </w:rPr>
        <w:t xml:space="preserve"> ÁGAZAT</w:t>
      </w:r>
    </w:p>
    <w:p w:rsidR="00ED0DB0" w:rsidRPr="00F34C4C" w:rsidRDefault="00ED0DB0" w:rsidP="00ED0DB0">
      <w:pPr>
        <w:pStyle w:val="NormlWeb"/>
        <w:spacing w:before="0" w:beforeAutospacing="0" w:after="20" w:afterAutospacing="0"/>
        <w:ind w:firstLine="180"/>
        <w:jc w:val="both"/>
        <w:rPr>
          <w:color w:val="000000"/>
        </w:rPr>
      </w:pPr>
      <w:r>
        <w:rPr>
          <w:color w:val="000000"/>
        </w:rPr>
        <w:t>32</w:t>
      </w:r>
      <w:r w:rsidRPr="00F34C4C">
        <w:rPr>
          <w:color w:val="000000"/>
        </w:rPr>
        <w:t>. Eötvös József-díj</w:t>
      </w:r>
    </w:p>
    <w:p w:rsidR="00ED0DB0" w:rsidRPr="00F34C4C" w:rsidRDefault="00ED0DB0" w:rsidP="00ED0DB0">
      <w:pPr>
        <w:pStyle w:val="NormlWeb"/>
        <w:spacing w:before="0" w:beforeAutospacing="0" w:after="20" w:afterAutospacing="0"/>
        <w:ind w:firstLine="180"/>
        <w:jc w:val="both"/>
        <w:rPr>
          <w:color w:val="000000"/>
        </w:rPr>
      </w:pPr>
      <w:r>
        <w:rPr>
          <w:color w:val="000000"/>
        </w:rPr>
        <w:t>32</w:t>
      </w:r>
      <w:r w:rsidRPr="00F34C4C">
        <w:rPr>
          <w:color w:val="000000"/>
        </w:rPr>
        <w:t>.1. A díj azoknak a kiemelkedő munkát végző pedagógusoknak és főiskolai, egyetemi oktatóknak adományozható, akik oktató-nevelő munkájuk során, életpályájukkal kifejezték elkötelezettségüket a pedagógus élethivatás mellett.</w:t>
      </w:r>
    </w:p>
    <w:p w:rsidR="00ED0DB0" w:rsidRPr="00F34C4C" w:rsidRDefault="00ED0DB0" w:rsidP="00ED0DB0">
      <w:pPr>
        <w:pStyle w:val="NormlWeb"/>
        <w:spacing w:before="0" w:beforeAutospacing="0" w:after="20" w:afterAutospacing="0"/>
        <w:ind w:firstLine="180"/>
        <w:jc w:val="both"/>
        <w:rPr>
          <w:color w:val="000000"/>
        </w:rPr>
      </w:pPr>
      <w:r>
        <w:rPr>
          <w:color w:val="000000"/>
        </w:rPr>
        <w:t>32</w:t>
      </w:r>
      <w:r w:rsidRPr="00F34C4C">
        <w:rPr>
          <w:color w:val="000000"/>
        </w:rPr>
        <w:t>.2. A díj átadására a Pedagógus Nap (</w:t>
      </w:r>
      <w:r w:rsidRPr="00F34C4C">
        <w:t>június első vasárnapja</w:t>
      </w:r>
      <w:r w:rsidRPr="00F34C4C">
        <w:rPr>
          <w:color w:val="000000"/>
        </w:rPr>
        <w:t>) alkalmából kerül sor.</w:t>
      </w:r>
    </w:p>
    <w:p w:rsidR="00ED0DB0" w:rsidRPr="00F34C4C" w:rsidRDefault="00ED0DB0" w:rsidP="00ED0DB0">
      <w:pPr>
        <w:pStyle w:val="NormlWeb"/>
        <w:spacing w:before="0" w:beforeAutospacing="0" w:after="20" w:afterAutospacing="0"/>
        <w:ind w:firstLine="180"/>
        <w:jc w:val="both"/>
        <w:rPr>
          <w:color w:val="000000"/>
        </w:rPr>
      </w:pPr>
      <w:r>
        <w:rPr>
          <w:color w:val="000000"/>
        </w:rPr>
        <w:t>32</w:t>
      </w:r>
      <w:r w:rsidRPr="00F34C4C">
        <w:rPr>
          <w:color w:val="000000"/>
        </w:rPr>
        <w:t xml:space="preserve">.3. A díjból évente legfeljebb </w:t>
      </w:r>
      <w:r>
        <w:rPr>
          <w:color w:val="000000"/>
        </w:rPr>
        <w:t>négy</w:t>
      </w:r>
      <w:r w:rsidRPr="00F34C4C">
        <w:rPr>
          <w:color w:val="000000"/>
        </w:rPr>
        <w:t xml:space="preserve"> adományozható</w:t>
      </w:r>
      <w:r>
        <w:rPr>
          <w:color w:val="000000"/>
        </w:rPr>
        <w:t xml:space="preserve"> azzal, hogy két díjazott a köznevelés területéről, két díjazott a felsőfokú oktatás területéről kerül kiválasztásra</w:t>
      </w:r>
      <w:r w:rsidRPr="00F34C4C">
        <w:rPr>
          <w:color w:val="000000"/>
        </w:rPr>
        <w:t>.</w:t>
      </w:r>
    </w:p>
    <w:p w:rsidR="00ED0DB0" w:rsidRPr="00F34C4C" w:rsidRDefault="00ED0DB0" w:rsidP="00ED0DB0">
      <w:pPr>
        <w:pStyle w:val="NormlWeb"/>
        <w:spacing w:before="0" w:beforeAutospacing="0" w:after="20" w:afterAutospacing="0"/>
        <w:ind w:firstLine="180"/>
        <w:jc w:val="both"/>
        <w:rPr>
          <w:color w:val="000000"/>
        </w:rPr>
      </w:pPr>
      <w:r>
        <w:rPr>
          <w:color w:val="000000"/>
        </w:rPr>
        <w:t>32</w:t>
      </w:r>
      <w:r w:rsidRPr="00F34C4C">
        <w:rPr>
          <w:color w:val="000000"/>
        </w:rPr>
        <w:t>.4. A díjazott kisplasztikát és az adományozást igazoló oklevelet kap. A kisplasztika bronzból készült, magassága 200 milliméter. A kisplasztika Kutas László szobrászművész alkotása. A kisplasztika Eötvös József álló alakját ábrázolja.</w:t>
      </w:r>
    </w:p>
    <w:p w:rsidR="00ED0DB0" w:rsidRDefault="00ED0DB0" w:rsidP="00ED0DB0">
      <w:pPr>
        <w:pStyle w:val="NormlWeb"/>
        <w:spacing w:before="0" w:beforeAutospacing="0" w:after="20" w:afterAutospacing="0"/>
        <w:ind w:firstLine="180"/>
        <w:jc w:val="both"/>
        <w:rPr>
          <w:color w:val="000000"/>
        </w:rPr>
      </w:pPr>
      <w:r>
        <w:rPr>
          <w:color w:val="000000"/>
        </w:rPr>
        <w:t>32</w:t>
      </w:r>
      <w:r w:rsidRPr="00F34C4C">
        <w:rPr>
          <w:color w:val="000000"/>
        </w:rPr>
        <w:t>.5. A díjhoz pénzjutalom jár. A díjjal járó pénzjutalom mértéke az illetményalap ti</w:t>
      </w:r>
      <w:r>
        <w:rPr>
          <w:color w:val="000000"/>
        </w:rPr>
        <w:t>zenhatszorosának</w:t>
      </w:r>
      <w:r w:rsidRPr="00F34C4C">
        <w:rPr>
          <w:color w:val="000000"/>
        </w:rPr>
        <w:t xml:space="preserve"> megfelelő összeg.</w:t>
      </w:r>
    </w:p>
    <w:p w:rsidR="00ED0DB0" w:rsidRPr="00F34C4C" w:rsidRDefault="00ED0DB0" w:rsidP="00ED0DB0">
      <w:pPr>
        <w:pStyle w:val="NormlWeb"/>
        <w:spacing w:before="0" w:beforeAutospacing="0" w:after="20" w:afterAutospacing="0"/>
        <w:ind w:firstLine="180"/>
        <w:jc w:val="both"/>
        <w:rPr>
          <w:color w:val="000000"/>
        </w:rPr>
      </w:pPr>
    </w:p>
    <w:p w:rsidR="00ED0DB0" w:rsidRPr="00F34C4C" w:rsidRDefault="00ED0DB0" w:rsidP="00ED0DB0">
      <w:pPr>
        <w:pStyle w:val="NormlWeb"/>
        <w:spacing w:before="0" w:beforeAutospacing="0" w:after="20" w:afterAutospacing="0"/>
        <w:ind w:firstLine="180"/>
        <w:jc w:val="both"/>
        <w:rPr>
          <w:color w:val="000000"/>
        </w:rPr>
      </w:pPr>
      <w:r>
        <w:rPr>
          <w:color w:val="000000"/>
        </w:rPr>
        <w:t>33</w:t>
      </w:r>
      <w:r w:rsidRPr="00F34C4C">
        <w:rPr>
          <w:color w:val="000000"/>
        </w:rPr>
        <w:t>. Szent-Györgyi Albert-díj</w:t>
      </w:r>
    </w:p>
    <w:p w:rsidR="00ED0DB0" w:rsidRPr="00F34C4C" w:rsidRDefault="00ED0DB0" w:rsidP="00ED0DB0">
      <w:pPr>
        <w:pStyle w:val="NormlWeb"/>
        <w:spacing w:before="0" w:beforeAutospacing="0" w:after="20" w:afterAutospacing="0"/>
        <w:ind w:firstLine="180"/>
        <w:jc w:val="both"/>
        <w:rPr>
          <w:color w:val="000000"/>
        </w:rPr>
      </w:pPr>
      <w:r w:rsidRPr="00F34C4C">
        <w:rPr>
          <w:color w:val="000000"/>
        </w:rPr>
        <w:t>3</w:t>
      </w:r>
      <w:r>
        <w:rPr>
          <w:color w:val="000000"/>
        </w:rPr>
        <w:t>3</w:t>
      </w:r>
      <w:r w:rsidRPr="00F34C4C">
        <w:rPr>
          <w:color w:val="000000"/>
        </w:rPr>
        <w:t xml:space="preserve">.1. A díj a felsőoktatás területén kiemelkedő oktatási, kutatási és nevelési munkáért, illetve iskolateremtő, nemzetközi </w:t>
      </w:r>
      <w:proofErr w:type="spellStart"/>
      <w:r w:rsidRPr="00F34C4C">
        <w:rPr>
          <w:color w:val="000000"/>
        </w:rPr>
        <w:t>elismertségű</w:t>
      </w:r>
      <w:proofErr w:type="spellEnd"/>
      <w:r w:rsidRPr="00F34C4C">
        <w:rPr>
          <w:color w:val="000000"/>
        </w:rPr>
        <w:t xml:space="preserve"> tevékenységért adományozható.</w:t>
      </w:r>
    </w:p>
    <w:p w:rsidR="00ED0DB0" w:rsidRPr="00F34C4C" w:rsidRDefault="00ED0DB0" w:rsidP="00ED0DB0">
      <w:pPr>
        <w:pStyle w:val="NormlWeb"/>
        <w:spacing w:before="0" w:beforeAutospacing="0" w:after="20" w:afterAutospacing="0"/>
        <w:ind w:firstLine="180"/>
        <w:jc w:val="both"/>
        <w:rPr>
          <w:color w:val="000000"/>
        </w:rPr>
      </w:pPr>
      <w:r>
        <w:rPr>
          <w:color w:val="000000"/>
        </w:rPr>
        <w:t>33</w:t>
      </w:r>
      <w:r w:rsidRPr="00F34C4C">
        <w:rPr>
          <w:color w:val="000000"/>
        </w:rPr>
        <w:t>.2. A díj átadására a Pedagógus Nap (június</w:t>
      </w:r>
      <w:r>
        <w:rPr>
          <w:color w:val="000000"/>
        </w:rPr>
        <w:t xml:space="preserve"> első vasárnapja</w:t>
      </w:r>
      <w:r w:rsidRPr="00F34C4C">
        <w:rPr>
          <w:color w:val="000000"/>
        </w:rPr>
        <w:t>) alkalmából kerül sor.</w:t>
      </w:r>
    </w:p>
    <w:p w:rsidR="00ED0DB0" w:rsidRPr="00F34C4C" w:rsidRDefault="00ED0DB0" w:rsidP="00ED0DB0">
      <w:pPr>
        <w:pStyle w:val="NormlWeb"/>
        <w:spacing w:before="0" w:beforeAutospacing="0" w:after="20" w:afterAutospacing="0"/>
        <w:ind w:firstLine="180"/>
        <w:jc w:val="both"/>
        <w:rPr>
          <w:color w:val="000000"/>
        </w:rPr>
      </w:pPr>
      <w:r>
        <w:rPr>
          <w:color w:val="000000"/>
        </w:rPr>
        <w:t>33</w:t>
      </w:r>
      <w:r w:rsidRPr="00F34C4C">
        <w:rPr>
          <w:color w:val="000000"/>
        </w:rPr>
        <w:t xml:space="preserve">.3. A díjból évente legfeljebb </w:t>
      </w:r>
      <w:r>
        <w:rPr>
          <w:color w:val="000000"/>
        </w:rPr>
        <w:t>nyolc</w:t>
      </w:r>
      <w:r w:rsidRPr="00F34C4C">
        <w:rPr>
          <w:color w:val="000000"/>
        </w:rPr>
        <w:t xml:space="preserve"> adományozható.</w:t>
      </w:r>
    </w:p>
    <w:p w:rsidR="00ED0DB0" w:rsidRPr="00F34C4C" w:rsidRDefault="00ED0DB0" w:rsidP="00ED0DB0">
      <w:pPr>
        <w:pStyle w:val="NormlWeb"/>
        <w:spacing w:before="0" w:beforeAutospacing="0" w:after="20" w:afterAutospacing="0"/>
        <w:ind w:firstLine="180"/>
        <w:jc w:val="both"/>
        <w:rPr>
          <w:color w:val="000000"/>
        </w:rPr>
      </w:pPr>
      <w:r>
        <w:rPr>
          <w:color w:val="000000"/>
        </w:rPr>
        <w:t>33</w:t>
      </w:r>
      <w:r w:rsidRPr="00F34C4C">
        <w:rPr>
          <w:color w:val="000000"/>
        </w:rPr>
        <w:t xml:space="preserve">.4. A díjazott emlékérmet és az adományozást igazoló oklevelet kap. Az emlékérem kerek alakú, bronzból készült, átmérője 80, vastagsága 8 milliméter. Az emlékérem </w:t>
      </w:r>
      <w:proofErr w:type="spellStart"/>
      <w:r w:rsidRPr="00F34C4C">
        <w:rPr>
          <w:color w:val="000000"/>
        </w:rPr>
        <w:t>Szöllőssy</w:t>
      </w:r>
      <w:proofErr w:type="spellEnd"/>
      <w:r w:rsidRPr="00F34C4C">
        <w:rPr>
          <w:color w:val="000000"/>
        </w:rPr>
        <w:t xml:space="preserve"> Enikő szobrászművész alkotása, egyoldalas, Szent-Györgyi Albert domború arcképét és azon „SZENT-GYÖRGYI ALBERT-DÍJ” felirat található.</w:t>
      </w:r>
    </w:p>
    <w:p w:rsidR="00ED0DB0" w:rsidRDefault="00ED0DB0" w:rsidP="00ED0DB0">
      <w:pPr>
        <w:pStyle w:val="NormlWeb"/>
        <w:spacing w:before="0" w:beforeAutospacing="0" w:after="20" w:afterAutospacing="0"/>
        <w:ind w:firstLine="180"/>
        <w:jc w:val="both"/>
        <w:rPr>
          <w:color w:val="000000"/>
        </w:rPr>
      </w:pPr>
      <w:r>
        <w:rPr>
          <w:color w:val="000000"/>
        </w:rPr>
        <w:t>33</w:t>
      </w:r>
      <w:r w:rsidRPr="00F34C4C">
        <w:rPr>
          <w:color w:val="000000"/>
        </w:rPr>
        <w:t xml:space="preserve">.5. A díjhoz pénzjutalom jár. A díjjal járó pénzjutalom mértéke az illetményalap </w:t>
      </w:r>
      <w:r>
        <w:rPr>
          <w:color w:val="000000"/>
        </w:rPr>
        <w:t>hússzorosának</w:t>
      </w:r>
      <w:r w:rsidRPr="00F34C4C">
        <w:rPr>
          <w:color w:val="000000"/>
        </w:rPr>
        <w:t xml:space="preserve"> megfelelő összeg.</w:t>
      </w:r>
    </w:p>
    <w:p w:rsidR="00ED0DB0" w:rsidRPr="00F34C4C" w:rsidRDefault="00ED0DB0" w:rsidP="00ED0DB0">
      <w:pPr>
        <w:pStyle w:val="NormlWeb"/>
        <w:spacing w:before="0" w:beforeAutospacing="0" w:after="20" w:afterAutospacing="0"/>
        <w:ind w:firstLine="180"/>
        <w:jc w:val="both"/>
        <w:rPr>
          <w:color w:val="000000"/>
        </w:rPr>
      </w:pPr>
    </w:p>
    <w:p w:rsidR="00ED0DB0" w:rsidRPr="00F34C4C" w:rsidRDefault="00ED0DB0" w:rsidP="00ED0DB0">
      <w:pPr>
        <w:pStyle w:val="NormlWeb"/>
        <w:spacing w:before="0" w:beforeAutospacing="0" w:after="20" w:afterAutospacing="0"/>
        <w:ind w:firstLine="180"/>
        <w:jc w:val="both"/>
        <w:rPr>
          <w:color w:val="000000"/>
        </w:rPr>
      </w:pPr>
      <w:r>
        <w:rPr>
          <w:color w:val="000000"/>
        </w:rPr>
        <w:t>34</w:t>
      </w:r>
      <w:r w:rsidRPr="00F34C4C">
        <w:rPr>
          <w:color w:val="000000"/>
        </w:rPr>
        <w:t>. Apáczai Csere János-díj</w:t>
      </w:r>
    </w:p>
    <w:p w:rsidR="00ED0DB0" w:rsidRPr="00F34C4C" w:rsidRDefault="00ED0DB0" w:rsidP="00ED0DB0">
      <w:pPr>
        <w:pStyle w:val="NormlWeb"/>
        <w:spacing w:before="0" w:beforeAutospacing="0" w:after="20" w:afterAutospacing="0"/>
        <w:ind w:firstLine="180"/>
        <w:jc w:val="both"/>
        <w:rPr>
          <w:color w:val="000000"/>
        </w:rPr>
      </w:pPr>
      <w:r>
        <w:rPr>
          <w:color w:val="000000"/>
        </w:rPr>
        <w:t>34</w:t>
      </w:r>
      <w:r w:rsidRPr="00F34C4C">
        <w:rPr>
          <w:color w:val="000000"/>
        </w:rPr>
        <w:t xml:space="preserve">.1. A díj kiemelkedő hatású </w:t>
      </w:r>
      <w:proofErr w:type="spellStart"/>
      <w:r w:rsidRPr="00F34C4C">
        <w:rPr>
          <w:color w:val="000000"/>
        </w:rPr>
        <w:t>oktatási-nevelési-gyógypedagógiai</w:t>
      </w:r>
      <w:proofErr w:type="spellEnd"/>
      <w:r w:rsidRPr="00F34C4C">
        <w:rPr>
          <w:color w:val="000000"/>
        </w:rPr>
        <w:t xml:space="preserve"> munkáért, valamint a pedagógiai gyakorlatot segítő kiemelkedő tudományos tevékenységért pedagógusok, főiskolai, egyetemi oktatók részére adományozható.</w:t>
      </w:r>
    </w:p>
    <w:p w:rsidR="00ED0DB0" w:rsidRPr="00F34C4C" w:rsidRDefault="00ED0DB0" w:rsidP="00ED0DB0">
      <w:pPr>
        <w:pStyle w:val="NormlWeb"/>
        <w:spacing w:before="0" w:beforeAutospacing="0" w:after="20" w:afterAutospacing="0"/>
        <w:ind w:firstLine="180"/>
        <w:jc w:val="both"/>
        <w:rPr>
          <w:color w:val="000000"/>
        </w:rPr>
      </w:pPr>
      <w:r>
        <w:rPr>
          <w:color w:val="000000"/>
        </w:rPr>
        <w:t>34</w:t>
      </w:r>
      <w:r w:rsidRPr="00F34C4C">
        <w:rPr>
          <w:color w:val="000000"/>
        </w:rPr>
        <w:t xml:space="preserve">.2. A díj átadására a Pedagógus Nap (június </w:t>
      </w:r>
      <w:r>
        <w:rPr>
          <w:color w:val="000000"/>
        </w:rPr>
        <w:t>első vasárnapja</w:t>
      </w:r>
      <w:r w:rsidRPr="00F34C4C">
        <w:rPr>
          <w:color w:val="000000"/>
        </w:rPr>
        <w:t>) alkalmából kerül sor.</w:t>
      </w:r>
    </w:p>
    <w:p w:rsidR="00ED0DB0" w:rsidRPr="00F34C4C" w:rsidRDefault="00ED0DB0" w:rsidP="00ED0DB0">
      <w:pPr>
        <w:pStyle w:val="NormlWeb"/>
        <w:spacing w:before="0" w:beforeAutospacing="0" w:after="20" w:afterAutospacing="0"/>
        <w:ind w:firstLine="180"/>
        <w:jc w:val="both"/>
        <w:rPr>
          <w:color w:val="000000"/>
        </w:rPr>
      </w:pPr>
      <w:r>
        <w:rPr>
          <w:color w:val="000000"/>
        </w:rPr>
        <w:t>34</w:t>
      </w:r>
      <w:r w:rsidRPr="00F34C4C">
        <w:rPr>
          <w:color w:val="000000"/>
        </w:rPr>
        <w:t xml:space="preserve">.3. A díjból évente legfeljebb </w:t>
      </w:r>
      <w:r>
        <w:rPr>
          <w:color w:val="000000"/>
        </w:rPr>
        <w:t>harminc</w:t>
      </w:r>
      <w:r w:rsidRPr="00F34C4C">
        <w:rPr>
          <w:color w:val="000000"/>
        </w:rPr>
        <w:t xml:space="preserve"> adományozható, azzal, hogy </w:t>
      </w:r>
      <w:r>
        <w:rPr>
          <w:color w:val="000000"/>
        </w:rPr>
        <w:t>tizenöt</w:t>
      </w:r>
      <w:r w:rsidRPr="00F34C4C">
        <w:rPr>
          <w:color w:val="000000"/>
        </w:rPr>
        <w:t xml:space="preserve"> díjazott </w:t>
      </w:r>
      <w:r>
        <w:rPr>
          <w:color w:val="000000"/>
        </w:rPr>
        <w:t>a köznevelés területéről</w:t>
      </w:r>
      <w:r w:rsidRPr="00F34C4C">
        <w:rPr>
          <w:color w:val="000000"/>
        </w:rPr>
        <w:t xml:space="preserve">, </w:t>
      </w:r>
      <w:r>
        <w:rPr>
          <w:color w:val="000000"/>
        </w:rPr>
        <w:t>tizenöt</w:t>
      </w:r>
      <w:r w:rsidRPr="00F34C4C">
        <w:rPr>
          <w:color w:val="000000"/>
        </w:rPr>
        <w:t xml:space="preserve"> díjazott a felsőfokú oktatás</w:t>
      </w:r>
      <w:r>
        <w:rPr>
          <w:color w:val="000000"/>
        </w:rPr>
        <w:t xml:space="preserve"> területéről</w:t>
      </w:r>
      <w:r w:rsidRPr="00F34C4C">
        <w:rPr>
          <w:color w:val="000000"/>
        </w:rPr>
        <w:t xml:space="preserve"> kerül kiválasztásra.</w:t>
      </w:r>
    </w:p>
    <w:p w:rsidR="00ED0DB0" w:rsidRPr="00F34C4C" w:rsidRDefault="00ED0DB0" w:rsidP="00ED0DB0">
      <w:pPr>
        <w:pStyle w:val="NormlWeb"/>
        <w:spacing w:before="0" w:beforeAutospacing="0" w:after="20" w:afterAutospacing="0"/>
        <w:ind w:firstLine="180"/>
        <w:jc w:val="both"/>
        <w:rPr>
          <w:color w:val="000000"/>
        </w:rPr>
      </w:pPr>
      <w:r>
        <w:rPr>
          <w:color w:val="000000"/>
        </w:rPr>
        <w:t>34</w:t>
      </w:r>
      <w:r w:rsidRPr="00F34C4C">
        <w:rPr>
          <w:color w:val="000000"/>
        </w:rPr>
        <w:t>.4. A díjazott emlékérmet és az adományozást igazoló oklevelet kap. Az emlékérem kerek alakú, bronzból készült, átmérője 80, vastagsága 8 milliméter. Az emlékérem Kiss Nagy András szobrászművész alkotása, egyoldalas, Apáczai Csere János domború arcképét ábrázolja, és azon „APÁCZAI CSERE JÁNOS-DÍJ” felirat található.</w:t>
      </w:r>
    </w:p>
    <w:p w:rsidR="00ED0DB0" w:rsidRDefault="00ED0DB0" w:rsidP="00ED0DB0">
      <w:pPr>
        <w:pStyle w:val="NormlWeb"/>
        <w:spacing w:before="0" w:beforeAutospacing="0" w:after="20" w:afterAutospacing="0"/>
        <w:ind w:firstLine="180"/>
        <w:jc w:val="both"/>
        <w:rPr>
          <w:color w:val="000000"/>
        </w:rPr>
      </w:pPr>
      <w:r>
        <w:rPr>
          <w:color w:val="000000"/>
        </w:rPr>
        <w:lastRenderedPageBreak/>
        <w:t>34</w:t>
      </w:r>
      <w:r w:rsidRPr="00F34C4C">
        <w:rPr>
          <w:color w:val="000000"/>
        </w:rPr>
        <w:t xml:space="preserve">.5. A díjhoz pénzjutalom jár. A díjjal járó pénzjutalom mértéke az illetményalap </w:t>
      </w:r>
      <w:r>
        <w:rPr>
          <w:color w:val="000000"/>
        </w:rPr>
        <w:t>tizenkétszeresének</w:t>
      </w:r>
      <w:r w:rsidRPr="00F34C4C">
        <w:rPr>
          <w:color w:val="000000"/>
        </w:rPr>
        <w:t xml:space="preserve"> megfelelő összeg.</w:t>
      </w:r>
    </w:p>
    <w:p w:rsidR="00ED0DB0" w:rsidRPr="00F34C4C" w:rsidRDefault="00ED0DB0" w:rsidP="00ED0DB0">
      <w:pPr>
        <w:pStyle w:val="NormlWeb"/>
        <w:spacing w:before="0" w:beforeAutospacing="0" w:after="20" w:afterAutospacing="0"/>
        <w:ind w:firstLine="180"/>
        <w:jc w:val="both"/>
        <w:rPr>
          <w:color w:val="000000"/>
        </w:rPr>
      </w:pPr>
    </w:p>
    <w:p w:rsidR="00ED0DB0" w:rsidRPr="00F34C4C" w:rsidRDefault="00ED0DB0" w:rsidP="00ED0DB0">
      <w:pPr>
        <w:pStyle w:val="NormlWeb"/>
        <w:spacing w:before="0" w:beforeAutospacing="0" w:after="20" w:afterAutospacing="0"/>
        <w:ind w:firstLine="180"/>
        <w:jc w:val="both"/>
        <w:rPr>
          <w:color w:val="000000"/>
        </w:rPr>
      </w:pPr>
      <w:r>
        <w:rPr>
          <w:color w:val="000000"/>
        </w:rPr>
        <w:t>35</w:t>
      </w:r>
      <w:r w:rsidRPr="00F34C4C">
        <w:rPr>
          <w:color w:val="000000"/>
        </w:rPr>
        <w:t>. Brunszvik Teréz-díj</w:t>
      </w:r>
    </w:p>
    <w:p w:rsidR="00ED0DB0" w:rsidRPr="000F7A3B" w:rsidRDefault="00ED0DB0" w:rsidP="00ED0DB0">
      <w:pPr>
        <w:pStyle w:val="NormlWeb"/>
        <w:spacing w:before="0" w:beforeAutospacing="0" w:after="20" w:afterAutospacing="0"/>
        <w:ind w:firstLine="180"/>
        <w:jc w:val="both"/>
        <w:rPr>
          <w:color w:val="000000"/>
        </w:rPr>
      </w:pPr>
      <w:r>
        <w:rPr>
          <w:color w:val="000000"/>
        </w:rPr>
        <w:t>35</w:t>
      </w:r>
      <w:r w:rsidRPr="00F34C4C">
        <w:rPr>
          <w:color w:val="000000"/>
        </w:rPr>
        <w:t>.</w:t>
      </w:r>
      <w:r w:rsidRPr="000F7A3B">
        <w:rPr>
          <w:color w:val="000000"/>
        </w:rPr>
        <w:t>1. A díj kiemelkedő óv</w:t>
      </w:r>
      <w:r w:rsidR="007176A5" w:rsidRPr="000F7A3B">
        <w:rPr>
          <w:color w:val="000000"/>
        </w:rPr>
        <w:t xml:space="preserve">odapedagógiai munkáért és </w:t>
      </w:r>
      <w:r w:rsidRPr="000F7A3B">
        <w:rPr>
          <w:color w:val="000000"/>
        </w:rPr>
        <w:t>az óvodapedagógus képzésben kiemelkedő munkát végző oktatók elismerésére</w:t>
      </w:r>
      <w:r w:rsidR="0055562C" w:rsidRPr="000F7A3B">
        <w:rPr>
          <w:color w:val="000000"/>
        </w:rPr>
        <w:t xml:space="preserve">, továbbá </w:t>
      </w:r>
      <w:r w:rsidR="007176A5" w:rsidRPr="000F7A3B">
        <w:rPr>
          <w:lang w:eastAsia="en-US"/>
        </w:rPr>
        <w:t>a bölcsődei ellátás területén kifejtett példaértékű, magas színvonalon végzett szakmai munkáért, a szakma fejlesztéséért, a családok és a gyermekek jólétének növelése érdekében tett közszolgálati tevékenység elismeréseként adományozható</w:t>
      </w:r>
      <w:r w:rsidRPr="000F7A3B">
        <w:rPr>
          <w:color w:val="000000"/>
        </w:rPr>
        <w:t>.</w:t>
      </w:r>
      <w:r w:rsidR="0055562C" w:rsidRPr="000F7A3B">
        <w:rPr>
          <w:color w:val="000000"/>
        </w:rPr>
        <w:t xml:space="preserve"> </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35.2. A díj átadására a Pedagógus Nap (június első vasárnapja)</w:t>
      </w:r>
      <w:r w:rsidR="00A67B27" w:rsidRPr="000F7A3B">
        <w:rPr>
          <w:color w:val="000000"/>
        </w:rPr>
        <w:t>, vagy a bölcsődei ellátás területén kifejtett szakmai munkáért járó elismerés tekintetében a Bölcsődék Napja (április</w:t>
      </w:r>
      <w:r w:rsidRPr="000F7A3B">
        <w:rPr>
          <w:color w:val="000000"/>
        </w:rPr>
        <w:t xml:space="preserve"> </w:t>
      </w:r>
      <w:r w:rsidR="00A67B27" w:rsidRPr="000F7A3B">
        <w:rPr>
          <w:color w:val="000000"/>
        </w:rPr>
        <w:t xml:space="preserve">21.) </w:t>
      </w:r>
      <w:r w:rsidRPr="000F7A3B">
        <w:rPr>
          <w:color w:val="000000"/>
        </w:rPr>
        <w:t>alkalmából kerül sor.</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 xml:space="preserve">35.3. A díjból évente legfeljebb </w:t>
      </w:r>
      <w:r w:rsidR="0055562C" w:rsidRPr="000F7A3B">
        <w:rPr>
          <w:color w:val="000000"/>
        </w:rPr>
        <w:t>huszonöt</w:t>
      </w:r>
      <w:r w:rsidRPr="000F7A3B">
        <w:rPr>
          <w:color w:val="000000"/>
        </w:rPr>
        <w:t xml:space="preserve"> adományozható</w:t>
      </w:r>
      <w:r w:rsidR="007176A5" w:rsidRPr="000F7A3B">
        <w:rPr>
          <w:color w:val="000000"/>
        </w:rPr>
        <w:t xml:space="preserve"> azzal, hogy öt díjazott a család- és ifjúságügy területéről kerül kiválasztásra.</w:t>
      </w:r>
    </w:p>
    <w:p w:rsidR="00ED0DB0" w:rsidRPr="00F34C4C" w:rsidRDefault="00ED0DB0" w:rsidP="00ED0DB0">
      <w:pPr>
        <w:pStyle w:val="NormlWeb"/>
        <w:spacing w:before="0" w:beforeAutospacing="0" w:after="20" w:afterAutospacing="0"/>
        <w:ind w:firstLine="180"/>
        <w:jc w:val="both"/>
        <w:rPr>
          <w:color w:val="000000"/>
        </w:rPr>
      </w:pPr>
      <w:r w:rsidRPr="000F7A3B">
        <w:rPr>
          <w:color w:val="000000"/>
        </w:rPr>
        <w:t>35.4. A díjazott emlékérmet és az adományozást igazoló oklevelet kap. Az emlékérem</w:t>
      </w:r>
      <w:r w:rsidRPr="00F34C4C">
        <w:rPr>
          <w:color w:val="000000"/>
        </w:rPr>
        <w:t xml:space="preserve"> kerek alakú, bronzból készült, átmérője 80, vastagsága 8 milliméter. Az emlékérem </w:t>
      </w:r>
      <w:proofErr w:type="spellStart"/>
      <w:r w:rsidRPr="00F34C4C">
        <w:rPr>
          <w:color w:val="000000"/>
        </w:rPr>
        <w:t>Lebó</w:t>
      </w:r>
      <w:proofErr w:type="spellEnd"/>
      <w:r w:rsidRPr="00F34C4C">
        <w:rPr>
          <w:color w:val="000000"/>
        </w:rPr>
        <w:t xml:space="preserve"> Ferenc szobrászművész alkotása, egyoldalas, Brunszvik Teréz domború arcképét ábrázolja, és azon „BRUNSZVIK TERÉZ-DÍJ” felirat található.</w:t>
      </w:r>
    </w:p>
    <w:p w:rsidR="00ED0DB0" w:rsidRDefault="00ED0DB0" w:rsidP="00ED0DB0">
      <w:pPr>
        <w:pStyle w:val="NormlWeb"/>
        <w:spacing w:before="0" w:beforeAutospacing="0" w:after="20" w:afterAutospacing="0"/>
        <w:ind w:firstLine="180"/>
        <w:jc w:val="both"/>
        <w:rPr>
          <w:color w:val="000000"/>
        </w:rPr>
      </w:pPr>
      <w:r>
        <w:rPr>
          <w:color w:val="000000"/>
        </w:rPr>
        <w:t>35</w:t>
      </w:r>
      <w:r w:rsidRPr="00F34C4C">
        <w:rPr>
          <w:color w:val="000000"/>
        </w:rPr>
        <w:t xml:space="preserve">.5. A díjhoz pénzjutalom jár. A díjjal járó pénzjutalom mértéke az illetményalap </w:t>
      </w:r>
      <w:r>
        <w:rPr>
          <w:color w:val="000000"/>
        </w:rPr>
        <w:t>nyolcs</w:t>
      </w:r>
      <w:r w:rsidRPr="00F34C4C">
        <w:rPr>
          <w:color w:val="000000"/>
        </w:rPr>
        <w:t>zorosának megfelelő összeg.</w:t>
      </w:r>
    </w:p>
    <w:p w:rsidR="00ED0DB0" w:rsidRDefault="00ED0DB0" w:rsidP="00ED0DB0">
      <w:pPr>
        <w:pStyle w:val="NormlWeb"/>
        <w:spacing w:before="0" w:beforeAutospacing="0" w:after="20" w:afterAutospacing="0"/>
        <w:ind w:firstLine="180"/>
        <w:jc w:val="both"/>
        <w:rPr>
          <w:color w:val="000000"/>
        </w:rPr>
      </w:pP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6</w:t>
      </w:r>
      <w:r w:rsidRPr="00EC49C9">
        <w:rPr>
          <w:color w:val="000000"/>
        </w:rPr>
        <w:t>. Németh László-díj</w:t>
      </w: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6</w:t>
      </w:r>
      <w:r w:rsidRPr="00EC49C9">
        <w:rPr>
          <w:color w:val="000000"/>
        </w:rPr>
        <w:t xml:space="preserve">.1. A díj azoknak </w:t>
      </w:r>
      <w:r w:rsidRPr="00B157EB">
        <w:rPr>
          <w:iCs/>
        </w:rPr>
        <w:t>a köznevelés területén nevelő –  oktató pedagógiai munkát végző pedagógusoknak adományozható, akik munkásságuk során, a gyermekek harmonikus személyiségformálásában, a különleges gondoskodást igénylő gyermekek, tanulók segítésében, elkötelezetten, kiemelkedő eredményességgel, odaadással hosszú időn át tevékenykedtek</w:t>
      </w:r>
      <w:r w:rsidRPr="00B157EB">
        <w:t xml:space="preserve">. </w:t>
      </w: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6</w:t>
      </w:r>
      <w:r w:rsidRPr="00EC49C9">
        <w:rPr>
          <w:color w:val="000000"/>
        </w:rPr>
        <w:t xml:space="preserve">.2. A díj átadására a Pedagógus Nap (június </w:t>
      </w:r>
      <w:r w:rsidR="00136279">
        <w:rPr>
          <w:color w:val="000000"/>
        </w:rPr>
        <w:t>első vasárnapja</w:t>
      </w:r>
      <w:r w:rsidRPr="00EC49C9">
        <w:rPr>
          <w:color w:val="000000"/>
        </w:rPr>
        <w:t>) alkalmából kerül sor.</w:t>
      </w: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6</w:t>
      </w:r>
      <w:r w:rsidRPr="00EC49C9">
        <w:rPr>
          <w:color w:val="000000"/>
        </w:rPr>
        <w:t xml:space="preserve">.3. A díjból évente legfeljebb </w:t>
      </w:r>
      <w:r>
        <w:rPr>
          <w:color w:val="000000"/>
        </w:rPr>
        <w:t>harmincöt</w:t>
      </w:r>
      <w:r w:rsidRPr="00EC49C9">
        <w:rPr>
          <w:color w:val="000000"/>
        </w:rPr>
        <w:t xml:space="preserve"> adományozható.</w:t>
      </w: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6</w:t>
      </w:r>
      <w:r w:rsidRPr="00EC49C9">
        <w:rPr>
          <w:color w:val="000000"/>
        </w:rPr>
        <w:t xml:space="preserve">.4. A díjazott emlékérmet és az adományozást igazoló oklevelet kap. Az emlékérem kerek alakú, bronzból készült, átmérője 80, vastagsága 8 milliméter. Az emlékérem </w:t>
      </w:r>
      <w:proofErr w:type="spellStart"/>
      <w:r w:rsidRPr="00EC49C9">
        <w:rPr>
          <w:color w:val="000000"/>
        </w:rPr>
        <w:t>Ágh</w:t>
      </w:r>
      <w:proofErr w:type="spellEnd"/>
      <w:r w:rsidRPr="00EC49C9">
        <w:rPr>
          <w:color w:val="000000"/>
        </w:rPr>
        <w:t xml:space="preserve"> Fábián Sándor szobrászművész alkotása, egyoldalas, Németh László domború arcképét ábrázolja, és azon „NÉMETH LÁSZLÓ-DÍJ” felirat található.</w:t>
      </w:r>
    </w:p>
    <w:p w:rsidR="00ED0DB0" w:rsidRPr="00EC49C9" w:rsidRDefault="00ED0DB0" w:rsidP="00ED0DB0">
      <w:pPr>
        <w:pStyle w:val="NormlWeb"/>
        <w:spacing w:before="0" w:beforeAutospacing="0" w:after="20" w:afterAutospacing="0"/>
        <w:ind w:firstLine="180"/>
        <w:jc w:val="both"/>
        <w:rPr>
          <w:color w:val="000000"/>
        </w:rPr>
      </w:pPr>
      <w:r w:rsidRPr="00EC49C9">
        <w:t>3</w:t>
      </w:r>
      <w:r>
        <w:t>6</w:t>
      </w:r>
      <w:r w:rsidRPr="00EC49C9">
        <w:t xml:space="preserve">.5. A díjhoz pénzjutalom jár. A díjjal járó pénzjutalom mértéke az illetményalap </w:t>
      </w:r>
      <w:r>
        <w:t>nyolc</w:t>
      </w:r>
      <w:r w:rsidRPr="00EC49C9">
        <w:t>szorosának megfelelő összeg.</w:t>
      </w:r>
    </w:p>
    <w:p w:rsidR="00ED0DB0" w:rsidRDefault="00ED0DB0" w:rsidP="00ED0DB0">
      <w:pPr>
        <w:pStyle w:val="NormlWeb"/>
        <w:spacing w:before="0" w:beforeAutospacing="0" w:after="20" w:afterAutospacing="0"/>
        <w:ind w:firstLine="180"/>
        <w:jc w:val="both"/>
        <w:rPr>
          <w:color w:val="000000"/>
        </w:rPr>
      </w:pPr>
    </w:p>
    <w:p w:rsidR="00ED0DB0" w:rsidRDefault="00ED0DB0" w:rsidP="00ED0DB0">
      <w:pPr>
        <w:pStyle w:val="NormlWeb"/>
        <w:spacing w:before="0" w:beforeAutospacing="0" w:after="20" w:afterAutospacing="0"/>
        <w:ind w:firstLine="180"/>
        <w:jc w:val="both"/>
        <w:rPr>
          <w:rFonts w:ascii="Times" w:hAnsi="Times" w:cs="Times"/>
          <w:color w:val="000000"/>
        </w:rPr>
      </w:pPr>
      <w:r>
        <w:rPr>
          <w:rFonts w:ascii="Times" w:hAnsi="Times" w:cs="Times"/>
          <w:color w:val="000000"/>
        </w:rPr>
        <w:t>37. Trefort Ágoston-díj</w:t>
      </w: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7</w:t>
      </w:r>
      <w:r w:rsidRPr="00EC49C9">
        <w:rPr>
          <w:color w:val="000000"/>
        </w:rPr>
        <w:t>.1. A Trefort Ágoston-díj azoknak a</w:t>
      </w:r>
      <w:r>
        <w:rPr>
          <w:color w:val="000000"/>
        </w:rPr>
        <w:t>z állami és egyházi fenntartású</w:t>
      </w:r>
      <w:r w:rsidRPr="00EC49C9">
        <w:rPr>
          <w:color w:val="000000"/>
        </w:rPr>
        <w:t xml:space="preserve"> intézmény</w:t>
      </w:r>
      <w:r>
        <w:rPr>
          <w:color w:val="000000"/>
        </w:rPr>
        <w:t>ben</w:t>
      </w:r>
      <w:r w:rsidRPr="00EC49C9">
        <w:rPr>
          <w:color w:val="000000"/>
        </w:rPr>
        <w:t xml:space="preserve"> dolgozóknak adományozható, akik az oktatás érdekében hosszabb időn át kiemelkedő munkát végeznek.</w:t>
      </w: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7</w:t>
      </w:r>
      <w:r w:rsidRPr="00EC49C9">
        <w:rPr>
          <w:color w:val="000000"/>
        </w:rPr>
        <w:t xml:space="preserve">.2. A díj átadására </w:t>
      </w:r>
      <w:r w:rsidR="00493870">
        <w:rPr>
          <w:color w:val="000000"/>
        </w:rPr>
        <w:t>a tanítási év első napján</w:t>
      </w:r>
      <w:r w:rsidRPr="00EC49C9">
        <w:rPr>
          <w:color w:val="000000"/>
        </w:rPr>
        <w:t xml:space="preserve"> kerül sor.</w:t>
      </w: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7</w:t>
      </w:r>
      <w:r w:rsidRPr="00EC49C9">
        <w:rPr>
          <w:color w:val="000000"/>
        </w:rPr>
        <w:t>.3. A díjból évente legfeljebb t</w:t>
      </w:r>
      <w:r>
        <w:rPr>
          <w:color w:val="000000"/>
        </w:rPr>
        <w:t>izenkettő</w:t>
      </w:r>
      <w:r w:rsidRPr="00EC49C9">
        <w:rPr>
          <w:color w:val="000000"/>
        </w:rPr>
        <w:t xml:space="preserve"> adományozható.</w:t>
      </w:r>
    </w:p>
    <w:p w:rsidR="00ED0DB0" w:rsidRPr="00EC49C9"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7</w:t>
      </w:r>
      <w:r w:rsidRPr="00EC49C9">
        <w:rPr>
          <w:color w:val="000000"/>
        </w:rPr>
        <w:t>.4. A díjazott emlékérmet és az adományozást igazoló oklevelet kap. Az emlékérem kerek alakú, bronzból készült, átmérője 80, vastagsága 8 milliméter. Az emlékérem Fekete Tamás szobrászművész alkotása, egyoldalas, Trefort Ágoston domború arcképét ábrázolja, és azon „TREFORT ÁGOSTON-DÍJ” felirat található.</w:t>
      </w:r>
    </w:p>
    <w:p w:rsidR="00ED0DB0" w:rsidRDefault="00ED0DB0" w:rsidP="00ED0DB0">
      <w:pPr>
        <w:pStyle w:val="NormlWeb"/>
        <w:spacing w:before="0" w:beforeAutospacing="0" w:after="20" w:afterAutospacing="0"/>
        <w:ind w:firstLine="180"/>
        <w:jc w:val="both"/>
        <w:rPr>
          <w:color w:val="000000"/>
        </w:rPr>
      </w:pPr>
      <w:r w:rsidRPr="00EC49C9">
        <w:rPr>
          <w:color w:val="000000"/>
        </w:rPr>
        <w:t>3</w:t>
      </w:r>
      <w:r>
        <w:rPr>
          <w:color w:val="000000"/>
        </w:rPr>
        <w:t>7</w:t>
      </w:r>
      <w:r w:rsidRPr="00EC49C9">
        <w:rPr>
          <w:color w:val="000000"/>
        </w:rPr>
        <w:t>.5. A díjhoz pénzjutalom jár. A díjjal járó pénzjutalom mértéke az illetményalap hatszorosának megfelelő összeg.</w:t>
      </w:r>
    </w:p>
    <w:p w:rsidR="00ED0DB0" w:rsidRPr="00EC49C9" w:rsidRDefault="00ED0DB0" w:rsidP="00ED0DB0">
      <w:pPr>
        <w:pStyle w:val="NormlWeb"/>
        <w:spacing w:before="0" w:beforeAutospacing="0" w:after="20" w:afterAutospacing="0"/>
        <w:ind w:firstLine="180"/>
        <w:jc w:val="both"/>
        <w:rPr>
          <w:color w:val="000000"/>
        </w:rPr>
      </w:pPr>
    </w:p>
    <w:p w:rsidR="00ED0DB0" w:rsidRPr="00F34C4C" w:rsidRDefault="00ED0DB0" w:rsidP="00ED0DB0">
      <w:pPr>
        <w:pStyle w:val="NormlWeb"/>
        <w:spacing w:before="0" w:beforeAutospacing="0" w:after="20" w:afterAutospacing="0"/>
        <w:ind w:firstLine="180"/>
        <w:jc w:val="both"/>
        <w:rPr>
          <w:color w:val="000000"/>
        </w:rPr>
      </w:pPr>
      <w:r>
        <w:rPr>
          <w:color w:val="000000"/>
        </w:rPr>
        <w:t>38</w:t>
      </w:r>
      <w:r w:rsidRPr="00F34C4C">
        <w:rPr>
          <w:color w:val="000000"/>
        </w:rPr>
        <w:t>. Kármán Tódor-díj</w:t>
      </w:r>
    </w:p>
    <w:p w:rsidR="00ED0DB0" w:rsidRPr="00F34C4C" w:rsidRDefault="00ED0DB0" w:rsidP="00ED0DB0">
      <w:pPr>
        <w:pStyle w:val="NormlWeb"/>
        <w:spacing w:before="0" w:beforeAutospacing="0" w:after="20" w:afterAutospacing="0"/>
        <w:ind w:firstLine="180"/>
        <w:jc w:val="both"/>
        <w:rPr>
          <w:color w:val="000000"/>
        </w:rPr>
      </w:pPr>
      <w:r>
        <w:rPr>
          <w:color w:val="000000"/>
        </w:rPr>
        <w:t>38</w:t>
      </w:r>
      <w:r w:rsidRPr="00F34C4C">
        <w:rPr>
          <w:color w:val="000000"/>
        </w:rPr>
        <w:t>.1. A díj a gazdasági élet szereplőinek a magyarországi oktatás, képzés, felnőttoktatás, tudományos kutatás érdekében végzett kiemelkedő</w:t>
      </w:r>
      <w:r>
        <w:rPr>
          <w:color w:val="000000"/>
        </w:rPr>
        <w:t xml:space="preserve"> támogató</w:t>
      </w:r>
      <w:r w:rsidRPr="00F34C4C">
        <w:rPr>
          <w:color w:val="000000"/>
        </w:rPr>
        <w:t xml:space="preserve"> tevékenység elismerésére adományozható. A díjat természetes és jogi személyek kaphatják.</w:t>
      </w:r>
    </w:p>
    <w:p w:rsidR="00ED0DB0" w:rsidRPr="00F34C4C" w:rsidRDefault="00ED0DB0" w:rsidP="00ED0DB0">
      <w:pPr>
        <w:pStyle w:val="NormlWeb"/>
        <w:spacing w:before="0" w:beforeAutospacing="0" w:after="20" w:afterAutospacing="0"/>
        <w:ind w:firstLine="180"/>
        <w:jc w:val="both"/>
        <w:rPr>
          <w:color w:val="000000"/>
        </w:rPr>
      </w:pPr>
      <w:r>
        <w:rPr>
          <w:color w:val="000000"/>
        </w:rPr>
        <w:t>38</w:t>
      </w:r>
      <w:r w:rsidRPr="00F34C4C">
        <w:rPr>
          <w:color w:val="000000"/>
        </w:rPr>
        <w:t xml:space="preserve">.2. A díj átadására </w:t>
      </w:r>
      <w:r>
        <w:rPr>
          <w:color w:val="000000"/>
        </w:rPr>
        <w:t>nemzeti ünnep</w:t>
      </w:r>
      <w:r w:rsidR="002A0A5A">
        <w:rPr>
          <w:color w:val="000000"/>
        </w:rPr>
        <w:t xml:space="preserve"> alkalmából</w:t>
      </w:r>
      <w:r w:rsidRPr="00F34C4C">
        <w:rPr>
          <w:color w:val="000000"/>
        </w:rPr>
        <w:t xml:space="preserve"> kerül sor.</w:t>
      </w:r>
    </w:p>
    <w:p w:rsidR="00ED0DB0" w:rsidRPr="00F34C4C" w:rsidRDefault="00ED0DB0" w:rsidP="00ED0DB0">
      <w:pPr>
        <w:pStyle w:val="NormlWeb"/>
        <w:spacing w:before="0" w:beforeAutospacing="0" w:after="20" w:afterAutospacing="0"/>
        <w:ind w:firstLine="180"/>
        <w:jc w:val="both"/>
        <w:rPr>
          <w:color w:val="000000"/>
        </w:rPr>
      </w:pPr>
      <w:r>
        <w:rPr>
          <w:color w:val="000000"/>
        </w:rPr>
        <w:t>38</w:t>
      </w:r>
      <w:r w:rsidRPr="00F34C4C">
        <w:rPr>
          <w:color w:val="000000"/>
        </w:rPr>
        <w:t>.3. A díjból évente legfeljebb tíz adományozható.</w:t>
      </w:r>
    </w:p>
    <w:p w:rsidR="00ED0DB0" w:rsidRDefault="00ED0DB0" w:rsidP="00ED0DB0">
      <w:pPr>
        <w:pStyle w:val="NormlWeb"/>
        <w:spacing w:before="0" w:beforeAutospacing="0" w:after="20" w:afterAutospacing="0"/>
        <w:ind w:firstLine="180"/>
        <w:jc w:val="both"/>
        <w:rPr>
          <w:color w:val="000000"/>
        </w:rPr>
      </w:pPr>
      <w:r>
        <w:rPr>
          <w:color w:val="000000"/>
        </w:rPr>
        <w:t>38</w:t>
      </w:r>
      <w:r w:rsidRPr="00F34C4C">
        <w:rPr>
          <w:color w:val="000000"/>
        </w:rPr>
        <w:t>.</w:t>
      </w:r>
      <w:r>
        <w:rPr>
          <w:color w:val="000000"/>
        </w:rPr>
        <w:t>4</w:t>
      </w:r>
      <w:r w:rsidRPr="00F34C4C">
        <w:rPr>
          <w:color w:val="000000"/>
        </w:rPr>
        <w:t>. A díjazott emlékérmet és az adományozást igazoló oklevelet kap. Az emlékérem kerek alakú, bronzból készült, átmérője 80, vastagsága 8 milliméter. Az emlékérem Király Vilmos szobrászművész alkotása, egyoldalas, Kármán Tódor domború arcképét ábrázolja, és azon „KÁRMÁN TÓDOR-DÍJ” felirat található.</w:t>
      </w:r>
    </w:p>
    <w:p w:rsidR="00ED0DB0" w:rsidRPr="00F34C4C" w:rsidRDefault="00ED0DB0" w:rsidP="00ED0DB0">
      <w:pPr>
        <w:pStyle w:val="NormlWeb"/>
        <w:spacing w:before="0" w:beforeAutospacing="0" w:after="20" w:afterAutospacing="0"/>
        <w:ind w:firstLine="180"/>
        <w:jc w:val="both"/>
        <w:rPr>
          <w:color w:val="000000"/>
        </w:rPr>
      </w:pPr>
    </w:p>
    <w:p w:rsidR="00ED0DB0" w:rsidRPr="00F34C4C" w:rsidRDefault="00ED0DB0" w:rsidP="00ED0DB0">
      <w:pPr>
        <w:pStyle w:val="NormlWeb"/>
        <w:spacing w:before="0" w:beforeAutospacing="0" w:after="20" w:afterAutospacing="0"/>
        <w:ind w:firstLine="180"/>
        <w:jc w:val="both"/>
        <w:rPr>
          <w:color w:val="000000"/>
        </w:rPr>
      </w:pPr>
      <w:r>
        <w:rPr>
          <w:color w:val="000000"/>
        </w:rPr>
        <w:t>39. Pedagógus Szolgálati e</w:t>
      </w:r>
      <w:r w:rsidRPr="00F34C4C">
        <w:rPr>
          <w:color w:val="000000"/>
        </w:rPr>
        <w:t>mlékérem</w:t>
      </w:r>
    </w:p>
    <w:p w:rsidR="00ED0DB0" w:rsidRPr="00F34C4C" w:rsidRDefault="00ED0DB0" w:rsidP="00ED0DB0">
      <w:pPr>
        <w:pStyle w:val="NormlWeb"/>
        <w:spacing w:before="0" w:beforeAutospacing="0" w:after="20" w:afterAutospacing="0"/>
        <w:ind w:firstLine="180"/>
        <w:jc w:val="both"/>
        <w:rPr>
          <w:color w:val="000000"/>
        </w:rPr>
      </w:pPr>
      <w:r>
        <w:rPr>
          <w:color w:val="000000"/>
        </w:rPr>
        <w:t>39</w:t>
      </w:r>
      <w:r w:rsidRPr="00F34C4C">
        <w:rPr>
          <w:color w:val="000000"/>
        </w:rPr>
        <w:t>.1. A díj azoknak a nyugállományba vonuló óvodai, általános iskolai, szakiskolai, középiskolai pedagógusoknak és főiskolai, egyetemi oktatóknak adományozható, akik legalább 25 éven keresztül a gyermekek oktatása-nevelése érdekében tevékenykedtek, és kiemelkedő munkát végeztek.</w:t>
      </w:r>
    </w:p>
    <w:p w:rsidR="00ED0DB0" w:rsidRPr="00F34C4C" w:rsidRDefault="00ED0DB0" w:rsidP="00ED0DB0">
      <w:pPr>
        <w:pStyle w:val="NormlWeb"/>
        <w:spacing w:before="0" w:beforeAutospacing="0" w:after="20" w:afterAutospacing="0"/>
        <w:ind w:firstLine="180"/>
        <w:jc w:val="both"/>
        <w:rPr>
          <w:color w:val="000000"/>
        </w:rPr>
      </w:pPr>
      <w:r>
        <w:rPr>
          <w:color w:val="000000"/>
        </w:rPr>
        <w:t>39</w:t>
      </w:r>
      <w:r w:rsidRPr="00F34C4C">
        <w:rPr>
          <w:color w:val="000000"/>
        </w:rPr>
        <w:t>.2. A díj átadására az év során folyamatosan sor kerülhet, így nemzeti, állami ünnep alkalmából is.</w:t>
      </w:r>
    </w:p>
    <w:p w:rsidR="00ED0DB0" w:rsidRPr="00F34C4C" w:rsidRDefault="00ED0DB0" w:rsidP="00ED0DB0">
      <w:pPr>
        <w:pStyle w:val="NormlWeb"/>
        <w:spacing w:before="0" w:beforeAutospacing="0" w:after="20" w:afterAutospacing="0"/>
        <w:ind w:firstLine="180"/>
        <w:jc w:val="both"/>
        <w:rPr>
          <w:color w:val="000000"/>
        </w:rPr>
      </w:pPr>
      <w:r>
        <w:rPr>
          <w:color w:val="000000"/>
        </w:rPr>
        <w:t>39</w:t>
      </w:r>
      <w:r w:rsidRPr="00F34C4C">
        <w:rPr>
          <w:color w:val="000000"/>
        </w:rPr>
        <w:t>.3. A díj évente korlátlan számban adományozható.</w:t>
      </w:r>
    </w:p>
    <w:p w:rsidR="00ED0DB0" w:rsidRDefault="00ED0DB0" w:rsidP="00ED0DB0">
      <w:pPr>
        <w:pStyle w:val="NormlWeb"/>
        <w:spacing w:before="0" w:beforeAutospacing="0" w:after="20" w:afterAutospacing="0"/>
        <w:ind w:firstLine="180"/>
        <w:jc w:val="both"/>
        <w:rPr>
          <w:color w:val="000000"/>
        </w:rPr>
      </w:pPr>
      <w:r>
        <w:rPr>
          <w:color w:val="000000"/>
        </w:rPr>
        <w:t>39</w:t>
      </w:r>
      <w:r w:rsidRPr="00F34C4C">
        <w:rPr>
          <w:color w:val="000000"/>
        </w:rPr>
        <w:t xml:space="preserve">.4. A díjazott emlékérmet és az adományozást igazoló oklevelet kap. Az emlékérem kerek alakú, bronzból készült vertérem, átmérője 42 milliméter. Az emlékérem Fritz Mihály szobrászművész alkotása, egyoldalas, iniciálés </w:t>
      </w:r>
      <w:proofErr w:type="spellStart"/>
      <w:r w:rsidRPr="00F34C4C">
        <w:rPr>
          <w:color w:val="000000"/>
        </w:rPr>
        <w:t>P-betűben</w:t>
      </w:r>
      <w:proofErr w:type="spellEnd"/>
      <w:r w:rsidRPr="00F34C4C">
        <w:rPr>
          <w:color w:val="000000"/>
        </w:rPr>
        <w:t xml:space="preserve"> könyvet tartó tudós pedagógus portréját ábrázolja, és azon „PEDAGÓGUS SZOLGÁLATI EMLÉKÉREM” felirat található.</w:t>
      </w:r>
    </w:p>
    <w:p w:rsidR="00ED0DB0" w:rsidRDefault="00ED0DB0" w:rsidP="00ED0DB0">
      <w:pPr>
        <w:pStyle w:val="NormlWeb"/>
        <w:spacing w:before="0" w:beforeAutospacing="0" w:after="20" w:afterAutospacing="0"/>
        <w:ind w:firstLine="180"/>
        <w:jc w:val="both"/>
        <w:rPr>
          <w:color w:val="000000"/>
        </w:rPr>
      </w:pPr>
    </w:p>
    <w:p w:rsidR="00ED0DB0" w:rsidRPr="001B1A35" w:rsidRDefault="00ED0DB0" w:rsidP="00ED0DB0">
      <w:pPr>
        <w:pStyle w:val="NormlWeb"/>
        <w:spacing w:before="0" w:beforeAutospacing="0" w:after="20" w:afterAutospacing="0"/>
        <w:ind w:firstLine="180"/>
        <w:jc w:val="both"/>
        <w:rPr>
          <w:color w:val="000000"/>
        </w:rPr>
      </w:pPr>
    </w:p>
    <w:p w:rsidR="00ED0DB0" w:rsidRPr="001B1A35" w:rsidRDefault="00ED0DB0" w:rsidP="00ED0DB0">
      <w:pPr>
        <w:pStyle w:val="NormlWeb"/>
        <w:spacing w:before="160" w:beforeAutospacing="0" w:after="320" w:afterAutospacing="0"/>
        <w:ind w:firstLine="180"/>
        <w:jc w:val="center"/>
        <w:rPr>
          <w:i/>
          <w:iCs/>
          <w:color w:val="000000"/>
        </w:rPr>
      </w:pPr>
      <w:r w:rsidRPr="001B1A35">
        <w:rPr>
          <w:i/>
          <w:iCs/>
          <w:color w:val="000000"/>
        </w:rPr>
        <w:t>IV. FEJEZET</w:t>
      </w:r>
    </w:p>
    <w:p w:rsidR="00ED0DB0" w:rsidRPr="001B1A35" w:rsidRDefault="00ED0DB0" w:rsidP="00ED0DB0">
      <w:pPr>
        <w:pStyle w:val="NormlWeb"/>
        <w:spacing w:before="160" w:beforeAutospacing="0" w:after="320" w:afterAutospacing="0"/>
        <w:ind w:firstLine="180"/>
        <w:jc w:val="center"/>
        <w:rPr>
          <w:i/>
          <w:iCs/>
          <w:color w:val="000000"/>
        </w:rPr>
      </w:pPr>
      <w:r w:rsidRPr="001B1A35">
        <w:rPr>
          <w:i/>
          <w:iCs/>
          <w:color w:val="000000"/>
        </w:rPr>
        <w:t>SPORT ÁGAZAT</w:t>
      </w:r>
    </w:p>
    <w:p w:rsidR="00ED0DB0" w:rsidRPr="001B1A35" w:rsidRDefault="00ED0DB0" w:rsidP="00ED0DB0">
      <w:pPr>
        <w:pStyle w:val="NormlWeb"/>
        <w:spacing w:before="0" w:beforeAutospacing="0" w:after="20" w:afterAutospacing="0"/>
        <w:ind w:firstLine="180"/>
        <w:jc w:val="both"/>
        <w:rPr>
          <w:color w:val="000000"/>
        </w:rPr>
      </w:pPr>
      <w:r>
        <w:rPr>
          <w:color w:val="000000"/>
        </w:rPr>
        <w:t>40</w:t>
      </w:r>
      <w:r w:rsidRPr="001B1A35">
        <w:rPr>
          <w:color w:val="000000"/>
        </w:rPr>
        <w:t>. Cs</w:t>
      </w:r>
      <w:r w:rsidR="009C22CD">
        <w:rPr>
          <w:color w:val="000000"/>
        </w:rPr>
        <w:t>i</w:t>
      </w:r>
      <w:r w:rsidRPr="001B1A35">
        <w:rPr>
          <w:color w:val="000000"/>
        </w:rPr>
        <w:t>k Ferenc-díj</w:t>
      </w:r>
    </w:p>
    <w:p w:rsidR="00ED0DB0" w:rsidRPr="001B1A35" w:rsidRDefault="00ED0DB0" w:rsidP="00ED0DB0">
      <w:pPr>
        <w:pStyle w:val="NormlWeb"/>
        <w:spacing w:before="0" w:beforeAutospacing="0" w:after="20" w:afterAutospacing="0"/>
        <w:ind w:firstLine="180"/>
        <w:jc w:val="both"/>
        <w:rPr>
          <w:color w:val="000000"/>
        </w:rPr>
      </w:pPr>
      <w:r>
        <w:rPr>
          <w:color w:val="000000"/>
        </w:rPr>
        <w:t>40</w:t>
      </w:r>
      <w:r w:rsidRPr="001B1A35">
        <w:rPr>
          <w:color w:val="000000"/>
        </w:rPr>
        <w:t>.1. A díj a kiemelkedő sportteljesítményt nyújtó sportolók részére, valamint életmű elismerésére sportolók részére adományozható.</w:t>
      </w:r>
    </w:p>
    <w:p w:rsidR="00ED0DB0" w:rsidRPr="001B1A35" w:rsidRDefault="00ED0DB0" w:rsidP="00ED0DB0">
      <w:pPr>
        <w:pStyle w:val="NormlWeb"/>
        <w:spacing w:before="0" w:beforeAutospacing="0" w:after="20" w:afterAutospacing="0"/>
        <w:ind w:firstLine="180"/>
        <w:jc w:val="both"/>
        <w:rPr>
          <w:color w:val="000000"/>
        </w:rPr>
      </w:pPr>
      <w:r>
        <w:rPr>
          <w:color w:val="000000"/>
        </w:rPr>
        <w:t>40</w:t>
      </w:r>
      <w:r w:rsidRPr="001B1A35">
        <w:rPr>
          <w:color w:val="000000"/>
        </w:rPr>
        <w:t>.2. A díj átadására a Magyar Sport Napja (május 6.) alkalmából kerül sor.</w:t>
      </w:r>
    </w:p>
    <w:p w:rsidR="00ED0DB0" w:rsidRPr="000F7A3B" w:rsidRDefault="00ED0DB0" w:rsidP="00ED0DB0">
      <w:pPr>
        <w:pStyle w:val="NormlWeb"/>
        <w:spacing w:before="0" w:beforeAutospacing="0" w:after="20" w:afterAutospacing="0"/>
        <w:ind w:firstLine="180"/>
        <w:jc w:val="both"/>
        <w:rPr>
          <w:color w:val="000000"/>
        </w:rPr>
      </w:pPr>
      <w:r>
        <w:rPr>
          <w:color w:val="000000"/>
        </w:rPr>
        <w:t>40</w:t>
      </w:r>
      <w:r w:rsidRPr="001B1A35">
        <w:rPr>
          <w:color w:val="000000"/>
        </w:rPr>
        <w:t xml:space="preserve">.3. A díjból évente </w:t>
      </w:r>
      <w:r w:rsidRPr="000F7A3B">
        <w:rPr>
          <w:color w:val="000000"/>
        </w:rPr>
        <w:t xml:space="preserve">legfeljebb </w:t>
      </w:r>
      <w:r w:rsidR="00237C8C" w:rsidRPr="000F7A3B">
        <w:rPr>
          <w:color w:val="000000"/>
        </w:rPr>
        <w:t>három</w:t>
      </w:r>
      <w:r w:rsidRPr="000F7A3B">
        <w:rPr>
          <w:color w:val="000000"/>
        </w:rPr>
        <w:t xml:space="preserve"> adományozható. A díj megosztva is adományozható.</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 xml:space="preserve">40.4. A díjazott szobrot és az adományozást igazoló oklevelet kap. A szobor fehér carrarai márványoszlopból és az azon elhelyezett portréból áll. A talapzat ezüstözött bronzból „dór oszlop” </w:t>
      </w:r>
      <w:proofErr w:type="spellStart"/>
      <w:r w:rsidRPr="000F7A3B">
        <w:rPr>
          <w:color w:val="000000"/>
        </w:rPr>
        <w:t>talpzattal</w:t>
      </w:r>
      <w:proofErr w:type="spellEnd"/>
      <w:r w:rsidRPr="000F7A3B">
        <w:rPr>
          <w:color w:val="000000"/>
        </w:rPr>
        <w:t xml:space="preserve">. A díj neve ezüstözött lemezre vésve az oszlop alsó harmadában szerelve. Magassága 260-280 mm, az oszlop 200 mm x 40 mm hengeres márvány, a talapzat 80 mm átmérőjű. A szobor Szabó Géza </w:t>
      </w:r>
      <w:proofErr w:type="spellStart"/>
      <w:r w:rsidRPr="000F7A3B">
        <w:rPr>
          <w:color w:val="000000"/>
        </w:rPr>
        <w:t>ötvösmester</w:t>
      </w:r>
      <w:proofErr w:type="spellEnd"/>
      <w:r w:rsidRPr="000F7A3B">
        <w:rPr>
          <w:color w:val="000000"/>
        </w:rPr>
        <w:t xml:space="preserve"> alkotása.</w:t>
      </w:r>
    </w:p>
    <w:p w:rsidR="00ED0DB0" w:rsidRDefault="00ED0DB0" w:rsidP="00ED0DB0">
      <w:pPr>
        <w:pStyle w:val="NormlWeb"/>
        <w:spacing w:before="0" w:beforeAutospacing="0" w:after="20" w:afterAutospacing="0"/>
        <w:ind w:firstLine="180"/>
        <w:jc w:val="both"/>
        <w:rPr>
          <w:color w:val="000000"/>
        </w:rPr>
      </w:pPr>
      <w:r w:rsidRPr="000F7A3B">
        <w:rPr>
          <w:color w:val="000000"/>
        </w:rPr>
        <w:t>40.5. A díjhoz pénzjutalom jár. A díjjal járó pénzjutalom m</w:t>
      </w:r>
      <w:r w:rsidR="00237C8C" w:rsidRPr="000F7A3B">
        <w:rPr>
          <w:color w:val="000000"/>
        </w:rPr>
        <w:t>értéke az illetményalap tizennégy</w:t>
      </w:r>
      <w:r w:rsidRPr="000F7A3B">
        <w:rPr>
          <w:color w:val="000000"/>
        </w:rPr>
        <w:t>szeresének megfelelő összeg.</w:t>
      </w:r>
    </w:p>
    <w:p w:rsidR="00ED0DB0" w:rsidRPr="001B1A35" w:rsidRDefault="00ED0DB0" w:rsidP="00ED0DB0">
      <w:pPr>
        <w:pStyle w:val="NormlWeb"/>
        <w:spacing w:before="0" w:beforeAutospacing="0" w:after="20" w:afterAutospacing="0"/>
        <w:ind w:firstLine="180"/>
        <w:jc w:val="both"/>
        <w:rPr>
          <w:color w:val="000000"/>
        </w:rPr>
      </w:pPr>
    </w:p>
    <w:p w:rsidR="00ED0DB0" w:rsidRPr="001B1A35" w:rsidRDefault="00ED0DB0" w:rsidP="00ED0DB0">
      <w:pPr>
        <w:pStyle w:val="NormlWeb"/>
        <w:spacing w:before="0" w:beforeAutospacing="0" w:after="20" w:afterAutospacing="0"/>
        <w:ind w:firstLine="180"/>
        <w:jc w:val="both"/>
        <w:rPr>
          <w:color w:val="000000"/>
        </w:rPr>
      </w:pPr>
      <w:r>
        <w:rPr>
          <w:color w:val="000000"/>
        </w:rPr>
        <w:t>41</w:t>
      </w:r>
      <w:r w:rsidRPr="001B1A35">
        <w:rPr>
          <w:color w:val="000000"/>
        </w:rPr>
        <w:t xml:space="preserve">. </w:t>
      </w:r>
      <w:proofErr w:type="spellStart"/>
      <w:r w:rsidRPr="001B1A35">
        <w:rPr>
          <w:color w:val="000000"/>
        </w:rPr>
        <w:t>Bay</w:t>
      </w:r>
      <w:proofErr w:type="spellEnd"/>
      <w:r w:rsidRPr="001B1A35">
        <w:rPr>
          <w:color w:val="000000"/>
        </w:rPr>
        <w:t xml:space="preserve"> Béla-díj</w:t>
      </w:r>
    </w:p>
    <w:p w:rsidR="00ED0DB0" w:rsidRPr="001B1A35" w:rsidRDefault="00ED0DB0" w:rsidP="00ED0DB0">
      <w:pPr>
        <w:pStyle w:val="NormlWeb"/>
        <w:spacing w:before="0" w:beforeAutospacing="0" w:after="20" w:afterAutospacing="0"/>
        <w:ind w:firstLine="180"/>
        <w:jc w:val="both"/>
        <w:rPr>
          <w:color w:val="000000"/>
        </w:rPr>
      </w:pPr>
      <w:r>
        <w:rPr>
          <w:color w:val="000000"/>
        </w:rPr>
        <w:lastRenderedPageBreak/>
        <w:t>41</w:t>
      </w:r>
      <w:r w:rsidRPr="001B1A35">
        <w:rPr>
          <w:color w:val="000000"/>
        </w:rPr>
        <w:t>.1. A díj a kiemelkedő edzői tevékenység és jelentős nevelő-oktató munka, valamint életmű elismerésére edzők, továbbá a kiemelkedő teljesítményt elérő sportolókat felkészítő sportszakemberek részére adományozható.</w:t>
      </w:r>
    </w:p>
    <w:p w:rsidR="00ED0DB0" w:rsidRPr="001B1A35" w:rsidRDefault="00ED0DB0" w:rsidP="00ED0DB0">
      <w:pPr>
        <w:pStyle w:val="NormlWeb"/>
        <w:spacing w:before="0" w:beforeAutospacing="0" w:after="20" w:afterAutospacing="0"/>
        <w:ind w:firstLine="180"/>
        <w:jc w:val="both"/>
        <w:rPr>
          <w:color w:val="000000"/>
        </w:rPr>
      </w:pPr>
      <w:r>
        <w:rPr>
          <w:color w:val="000000"/>
        </w:rPr>
        <w:t>41</w:t>
      </w:r>
      <w:r w:rsidRPr="001B1A35">
        <w:rPr>
          <w:color w:val="000000"/>
        </w:rPr>
        <w:t>.2. A díj átadására a Magyar Sport Napja (május 6.) alkalmából kerül sor.</w:t>
      </w:r>
    </w:p>
    <w:p w:rsidR="00ED0DB0" w:rsidRPr="000F7A3B" w:rsidRDefault="00ED0DB0" w:rsidP="00ED0DB0">
      <w:pPr>
        <w:pStyle w:val="NormlWeb"/>
        <w:spacing w:before="0" w:beforeAutospacing="0" w:after="20" w:afterAutospacing="0"/>
        <w:ind w:firstLine="180"/>
        <w:jc w:val="both"/>
        <w:rPr>
          <w:color w:val="000000"/>
        </w:rPr>
      </w:pPr>
      <w:r>
        <w:rPr>
          <w:color w:val="000000"/>
        </w:rPr>
        <w:t>41</w:t>
      </w:r>
      <w:r w:rsidRPr="001B1A35">
        <w:rPr>
          <w:color w:val="000000"/>
        </w:rPr>
        <w:t>.3.</w:t>
      </w:r>
      <w:r w:rsidR="00237C8C">
        <w:rPr>
          <w:color w:val="000000"/>
        </w:rPr>
        <w:t xml:space="preserve"> A díjból évente </w:t>
      </w:r>
      <w:r w:rsidR="00237C8C" w:rsidRPr="000F7A3B">
        <w:rPr>
          <w:color w:val="000000"/>
        </w:rPr>
        <w:t>legfeljebb három</w:t>
      </w:r>
      <w:r w:rsidRPr="000F7A3B">
        <w:rPr>
          <w:color w:val="000000"/>
        </w:rPr>
        <w:t xml:space="preserve"> adományozható. A díj megosztva is adományozható.</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 xml:space="preserve">41.4. A díjazott szobrot és az adományozást igazoló oklevelet kap. A szobor fehér carrarai márványoszlopból és az azon elhelyezett portréból áll. A talapzat ezüstözött bronzból „dór oszlop” </w:t>
      </w:r>
      <w:proofErr w:type="spellStart"/>
      <w:r w:rsidRPr="000F7A3B">
        <w:rPr>
          <w:color w:val="000000"/>
        </w:rPr>
        <w:t>talpzattal</w:t>
      </w:r>
      <w:proofErr w:type="spellEnd"/>
      <w:r w:rsidRPr="000F7A3B">
        <w:rPr>
          <w:color w:val="000000"/>
        </w:rPr>
        <w:t xml:space="preserve">. A díj neve ezüstözött lemezre vésve az oszlop alsó harmadában szerelve. Magassága 260-280 mm, az oszlop 200 mm x 40 mm hengeres márvány, a talapzat 80 mm átmérőjű. A szobor Szabó Géza </w:t>
      </w:r>
      <w:proofErr w:type="spellStart"/>
      <w:r w:rsidRPr="000F7A3B">
        <w:rPr>
          <w:color w:val="000000"/>
        </w:rPr>
        <w:t>ötvösmester</w:t>
      </w:r>
      <w:proofErr w:type="spellEnd"/>
      <w:r w:rsidRPr="000F7A3B">
        <w:rPr>
          <w:color w:val="000000"/>
        </w:rPr>
        <w:t xml:space="preserve"> alkotása.</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41.5. A díjhoz pénzjutalom jár. A díjjal járó pénzjutalom m</w:t>
      </w:r>
      <w:r w:rsidR="00240B51" w:rsidRPr="000F7A3B">
        <w:rPr>
          <w:color w:val="000000"/>
        </w:rPr>
        <w:t>értéke az illetményalap tizennégy</w:t>
      </w:r>
      <w:r w:rsidRPr="000F7A3B">
        <w:rPr>
          <w:color w:val="000000"/>
        </w:rPr>
        <w:t>szeresének megfelelő összeg.</w:t>
      </w:r>
    </w:p>
    <w:p w:rsidR="00ED0DB0" w:rsidRPr="000F7A3B" w:rsidRDefault="00ED0DB0" w:rsidP="00ED0DB0">
      <w:pPr>
        <w:pStyle w:val="NormlWeb"/>
        <w:spacing w:before="0" w:beforeAutospacing="0" w:after="20" w:afterAutospacing="0"/>
        <w:ind w:firstLine="180"/>
        <w:jc w:val="both"/>
        <w:rPr>
          <w:color w:val="000000"/>
        </w:rPr>
      </w:pP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42. Eszterházy Miksa-díj</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42.1. A díj a sport népszerűsítésében, a lakosság fizikai és erkölcsi állapotának fejlesztése érdekében hosszú időn keresztül kifejtett kiemelkedő tevékenység elismerésére a testneveléssel és a sporttal foglalkozó civil szervezetekben, köztestületekben dolgozó személyeknek, továbbá a magyar testkultúra és sportélet fejlesztése érdekében a hazai és nemzetközi sportéletben hosszú ideig eredményesen dolgozó személyek részére adományozható.</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42.2. A díj átadására a Magyar Sport Napja (május 6.) alkalmából kerül sor.</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42.3.</w:t>
      </w:r>
      <w:r w:rsidR="00237C8C" w:rsidRPr="000F7A3B">
        <w:rPr>
          <w:color w:val="000000"/>
        </w:rPr>
        <w:t xml:space="preserve"> A díjból évente legfeljebb három</w:t>
      </w:r>
      <w:r w:rsidRPr="000F7A3B">
        <w:rPr>
          <w:color w:val="000000"/>
        </w:rPr>
        <w:t xml:space="preserve"> adományozható.</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 xml:space="preserve">42.4. A díjazott szobrot és az adományozást igazoló oklevelet kap. A szobor fehér carrarai márványoszlopból és az azon elhelyezett portréból áll. A talapzat ezüstözött bronzból „dór oszlop” </w:t>
      </w:r>
      <w:proofErr w:type="spellStart"/>
      <w:r w:rsidRPr="000F7A3B">
        <w:rPr>
          <w:color w:val="000000"/>
        </w:rPr>
        <w:t>talpzattal</w:t>
      </w:r>
      <w:proofErr w:type="spellEnd"/>
      <w:r w:rsidRPr="000F7A3B">
        <w:rPr>
          <w:color w:val="000000"/>
        </w:rPr>
        <w:t xml:space="preserve">. A díj neve ezüstözött lemezre vésve az oszlop alsó harmadában szerelve. Magassága 260-280 mm, az oszlop 200 mm x 40 mm hengeres márvány, a talapzat 80 mm átmérőjű. A szobor Szabó Géza </w:t>
      </w:r>
      <w:proofErr w:type="spellStart"/>
      <w:r w:rsidRPr="000F7A3B">
        <w:rPr>
          <w:color w:val="000000"/>
        </w:rPr>
        <w:t>ötvösmester</w:t>
      </w:r>
      <w:proofErr w:type="spellEnd"/>
      <w:r w:rsidRPr="000F7A3B">
        <w:rPr>
          <w:color w:val="000000"/>
        </w:rPr>
        <w:t xml:space="preserve"> alkotása.</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 xml:space="preserve">42.5. A díjhoz pénzjutalom jár. A díjjal járó pénzjutalom mértéke </w:t>
      </w:r>
      <w:r w:rsidR="00240B51" w:rsidRPr="000F7A3B">
        <w:rPr>
          <w:color w:val="000000"/>
        </w:rPr>
        <w:t>az illetményalap tizennégy</w:t>
      </w:r>
      <w:r w:rsidRPr="000F7A3B">
        <w:rPr>
          <w:color w:val="000000"/>
        </w:rPr>
        <w:t>szeresének megfelelő összeg.</w:t>
      </w:r>
    </w:p>
    <w:p w:rsidR="00ED0DB0" w:rsidRPr="000F7A3B" w:rsidRDefault="00ED0DB0" w:rsidP="00ED0DB0">
      <w:pPr>
        <w:pStyle w:val="NormlWeb"/>
        <w:spacing w:before="0" w:beforeAutospacing="0" w:after="20" w:afterAutospacing="0"/>
        <w:ind w:firstLine="180"/>
        <w:jc w:val="both"/>
        <w:rPr>
          <w:color w:val="000000"/>
        </w:rPr>
      </w:pP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43. Kerezsi Endre-díj</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43.1. A díj testnevelés és a sport iskolai népszerűsítésében, az ifjúság testedzésének és a diáksportnak a szervezésében, fejlesztésében hosszú időn keresztül kifejtett eredményes tevékenység elismerésére az iskolai, diák- és egyetemi sport területén tevékenykedő személyek részére adományozható.</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43.2. A díj átadására a Magyar Sport Napja (május 6.) alkalmából kerül sor.</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43.3.</w:t>
      </w:r>
      <w:r w:rsidR="00237C8C" w:rsidRPr="000F7A3B">
        <w:rPr>
          <w:color w:val="000000"/>
        </w:rPr>
        <w:t xml:space="preserve"> A díjból évente legfeljebb három</w:t>
      </w:r>
      <w:r w:rsidRPr="000F7A3B">
        <w:rPr>
          <w:color w:val="000000"/>
        </w:rPr>
        <w:t xml:space="preserve"> adományozható. A díj megosztva is adományozható.</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 xml:space="preserve">43.4. A díjazott szobrot és az adományozást igazoló oklevelet kap. A szobor fehér carrarai márványoszlopból és az azon elhelyezett portréból áll. A talapzat ezüstözött bronzból „dór oszlop” </w:t>
      </w:r>
      <w:proofErr w:type="spellStart"/>
      <w:r w:rsidRPr="000F7A3B">
        <w:rPr>
          <w:color w:val="000000"/>
        </w:rPr>
        <w:t>talpzattal</w:t>
      </w:r>
      <w:proofErr w:type="spellEnd"/>
      <w:r w:rsidRPr="000F7A3B">
        <w:rPr>
          <w:color w:val="000000"/>
        </w:rPr>
        <w:t xml:space="preserve">. A díj neve ezüstözött lemezre vésve az oszlop alsó harmadában szerelve. Magassága 260-280 mm, az oszlop 200 mm x 40 mm hengeres márvány, a talapzat 80 mm átmérőjű. A szobor Szabó Géza </w:t>
      </w:r>
      <w:proofErr w:type="spellStart"/>
      <w:r w:rsidRPr="000F7A3B">
        <w:rPr>
          <w:color w:val="000000"/>
        </w:rPr>
        <w:t>ötvösmester</w:t>
      </w:r>
      <w:proofErr w:type="spellEnd"/>
      <w:r w:rsidRPr="000F7A3B">
        <w:rPr>
          <w:color w:val="000000"/>
        </w:rPr>
        <w:t xml:space="preserve"> alkotása.</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43.5. A díjhoz pénzjutalom jár. A díjjal járó pénzjutalom mértéke az illetmény</w:t>
      </w:r>
      <w:r w:rsidR="00240B51" w:rsidRPr="000F7A3B">
        <w:rPr>
          <w:color w:val="000000"/>
        </w:rPr>
        <w:t>alap hatszorosának</w:t>
      </w:r>
      <w:r w:rsidRPr="000F7A3B">
        <w:rPr>
          <w:color w:val="000000"/>
        </w:rPr>
        <w:t xml:space="preserve"> megfelelő összeg.</w:t>
      </w:r>
    </w:p>
    <w:p w:rsidR="005C7F23" w:rsidRPr="000F7A3B" w:rsidRDefault="005C7F23" w:rsidP="00ED0DB0">
      <w:pPr>
        <w:pStyle w:val="NormlWeb"/>
        <w:spacing w:before="0" w:beforeAutospacing="0" w:after="20" w:afterAutospacing="0"/>
        <w:ind w:firstLine="180"/>
        <w:jc w:val="both"/>
        <w:rPr>
          <w:color w:val="000000"/>
        </w:rPr>
      </w:pPr>
    </w:p>
    <w:p w:rsidR="005C7F23" w:rsidRPr="005C7F23" w:rsidRDefault="005C7F23" w:rsidP="005C7F23">
      <w:pPr>
        <w:autoSpaceDE w:val="0"/>
        <w:autoSpaceDN w:val="0"/>
        <w:adjustRightInd w:val="0"/>
        <w:spacing w:before="240"/>
        <w:ind w:firstLine="204"/>
        <w:jc w:val="both"/>
        <w:rPr>
          <w:lang w:eastAsia="en-US"/>
        </w:rPr>
      </w:pPr>
      <w:r w:rsidRPr="000F7A3B">
        <w:rPr>
          <w:lang w:eastAsia="en-US"/>
        </w:rPr>
        <w:t>44. Kemény Ferenc-díj</w:t>
      </w:r>
    </w:p>
    <w:p w:rsidR="005C7F23" w:rsidRPr="005C7F23" w:rsidRDefault="005C7F23" w:rsidP="005C7F23">
      <w:pPr>
        <w:autoSpaceDE w:val="0"/>
        <w:autoSpaceDN w:val="0"/>
        <w:adjustRightInd w:val="0"/>
        <w:ind w:firstLine="204"/>
        <w:jc w:val="both"/>
        <w:rPr>
          <w:lang w:eastAsia="en-US"/>
        </w:rPr>
      </w:pPr>
      <w:r>
        <w:rPr>
          <w:lang w:eastAsia="en-US"/>
        </w:rPr>
        <w:lastRenderedPageBreak/>
        <w:t>44</w:t>
      </w:r>
      <w:r w:rsidRPr="005C7F23">
        <w:rPr>
          <w:lang w:eastAsia="en-US"/>
        </w:rPr>
        <w:t>.1. A díj a sport területén kiemelkedő oktatói, tudományos tevékenység elismerésére, természetes személyek vagy szervezetek részére adományozható.</w:t>
      </w:r>
    </w:p>
    <w:p w:rsidR="005C7F23" w:rsidRPr="005C7F23" w:rsidRDefault="005C7F23" w:rsidP="005C7F23">
      <w:pPr>
        <w:autoSpaceDE w:val="0"/>
        <w:autoSpaceDN w:val="0"/>
        <w:adjustRightInd w:val="0"/>
        <w:ind w:firstLine="204"/>
        <w:jc w:val="both"/>
        <w:rPr>
          <w:lang w:eastAsia="en-US"/>
        </w:rPr>
      </w:pPr>
      <w:r>
        <w:rPr>
          <w:lang w:eastAsia="en-US"/>
        </w:rPr>
        <w:t>44</w:t>
      </w:r>
      <w:r w:rsidRPr="005C7F23">
        <w:rPr>
          <w:lang w:eastAsia="en-US"/>
        </w:rPr>
        <w:t>.2. A díj átadására a Magyar Sport Napja (május 6.) alkalmából kerül sor.</w:t>
      </w:r>
    </w:p>
    <w:p w:rsidR="005C7F23" w:rsidRPr="005C7F23" w:rsidRDefault="005C7F23" w:rsidP="005C7F23">
      <w:pPr>
        <w:autoSpaceDE w:val="0"/>
        <w:autoSpaceDN w:val="0"/>
        <w:adjustRightInd w:val="0"/>
        <w:ind w:firstLine="204"/>
        <w:jc w:val="both"/>
        <w:rPr>
          <w:lang w:eastAsia="en-US"/>
        </w:rPr>
      </w:pPr>
      <w:r>
        <w:rPr>
          <w:lang w:eastAsia="en-US"/>
        </w:rPr>
        <w:t>44</w:t>
      </w:r>
      <w:r w:rsidRPr="005C7F23">
        <w:rPr>
          <w:lang w:eastAsia="en-US"/>
        </w:rPr>
        <w:t>.3. A díjból évente legfeljebb három adományozható. A díj megosztva is adományozható.</w:t>
      </w:r>
    </w:p>
    <w:p w:rsidR="005C7F23" w:rsidRPr="005C7F23" w:rsidRDefault="005C7F23" w:rsidP="005C7F23">
      <w:pPr>
        <w:autoSpaceDE w:val="0"/>
        <w:autoSpaceDN w:val="0"/>
        <w:adjustRightInd w:val="0"/>
        <w:ind w:firstLine="204"/>
        <w:jc w:val="both"/>
        <w:rPr>
          <w:lang w:eastAsia="en-US"/>
        </w:rPr>
      </w:pPr>
      <w:r>
        <w:rPr>
          <w:lang w:eastAsia="en-US"/>
        </w:rPr>
        <w:t>44</w:t>
      </w:r>
      <w:r w:rsidRPr="005C7F23">
        <w:rPr>
          <w:lang w:eastAsia="en-US"/>
        </w:rPr>
        <w:t xml:space="preserve">.4. A díjazott szobrot és az adományozást igazoló oklevelet kap. A szobor fehér carrarai márványoszlopból és az azon elhelyezett portréból áll. A talapzat ezüstözött bronzból „dór oszlop” </w:t>
      </w:r>
      <w:proofErr w:type="spellStart"/>
      <w:r w:rsidRPr="005C7F23">
        <w:rPr>
          <w:lang w:eastAsia="en-US"/>
        </w:rPr>
        <w:t>talpzattal</w:t>
      </w:r>
      <w:proofErr w:type="spellEnd"/>
      <w:r w:rsidRPr="005C7F23">
        <w:rPr>
          <w:lang w:eastAsia="en-US"/>
        </w:rPr>
        <w:t xml:space="preserve">. A díj neve ezüstözött lemezre vésve az oszlop alsó harmadában szerelve. Magassága 260-280 mm, az oszlop 200 mm x 40 mm hengeres márvány, a talapzat 80 mm átmérőjű. A szobor Szabó Géza </w:t>
      </w:r>
      <w:proofErr w:type="spellStart"/>
      <w:r w:rsidRPr="005C7F23">
        <w:rPr>
          <w:lang w:eastAsia="en-US"/>
        </w:rPr>
        <w:t>ötvösmester</w:t>
      </w:r>
      <w:proofErr w:type="spellEnd"/>
      <w:r w:rsidRPr="005C7F23">
        <w:rPr>
          <w:lang w:eastAsia="en-US"/>
        </w:rPr>
        <w:t xml:space="preserve"> alkotása.</w:t>
      </w:r>
    </w:p>
    <w:p w:rsidR="005C7F23" w:rsidRPr="000F7A3B" w:rsidRDefault="005C7F23" w:rsidP="005C7F23">
      <w:pPr>
        <w:autoSpaceDE w:val="0"/>
        <w:autoSpaceDN w:val="0"/>
        <w:adjustRightInd w:val="0"/>
        <w:ind w:firstLine="204"/>
        <w:jc w:val="both"/>
        <w:rPr>
          <w:lang w:eastAsia="en-US"/>
        </w:rPr>
      </w:pPr>
      <w:r>
        <w:rPr>
          <w:lang w:eastAsia="en-US"/>
        </w:rPr>
        <w:t>44</w:t>
      </w:r>
      <w:r w:rsidRPr="005C7F23">
        <w:rPr>
          <w:lang w:eastAsia="en-US"/>
        </w:rPr>
        <w:t>.5. A díjhoz pénzjutalom jár. A díjjal járó pénzjuta</w:t>
      </w:r>
      <w:r>
        <w:rPr>
          <w:lang w:eastAsia="en-US"/>
        </w:rPr>
        <w:t xml:space="preserve">lom mértéke az illetményalap </w:t>
      </w:r>
      <w:r w:rsidRPr="000F7A3B">
        <w:rPr>
          <w:lang w:eastAsia="en-US"/>
        </w:rPr>
        <w:t>nyolcszorosának megfelelő összeg.</w:t>
      </w:r>
    </w:p>
    <w:p w:rsidR="005C7F23" w:rsidRPr="000F7A3B" w:rsidRDefault="005C7F23" w:rsidP="005C7F23">
      <w:pPr>
        <w:autoSpaceDE w:val="0"/>
        <w:autoSpaceDN w:val="0"/>
        <w:adjustRightInd w:val="0"/>
        <w:jc w:val="both"/>
        <w:rPr>
          <w:lang w:eastAsia="en-US"/>
        </w:rPr>
      </w:pPr>
    </w:p>
    <w:p w:rsidR="005C7F23" w:rsidRPr="000F7A3B" w:rsidRDefault="005C7F23" w:rsidP="00ED0DB0">
      <w:pPr>
        <w:pStyle w:val="NormlWeb"/>
        <w:spacing w:before="0" w:beforeAutospacing="0" w:after="20" w:afterAutospacing="0"/>
        <w:ind w:firstLine="180"/>
        <w:jc w:val="both"/>
        <w:rPr>
          <w:color w:val="000000"/>
        </w:rPr>
      </w:pPr>
    </w:p>
    <w:p w:rsidR="00ED0DB0" w:rsidRPr="000F7A3B" w:rsidRDefault="00ED0DB0" w:rsidP="00ED0DB0">
      <w:pPr>
        <w:pStyle w:val="NormlWeb"/>
        <w:spacing w:before="160" w:beforeAutospacing="0" w:after="320" w:afterAutospacing="0"/>
        <w:ind w:firstLine="180"/>
        <w:jc w:val="center"/>
        <w:rPr>
          <w:i/>
          <w:iCs/>
          <w:color w:val="000000"/>
        </w:rPr>
      </w:pPr>
      <w:r w:rsidRPr="000F7A3B">
        <w:rPr>
          <w:i/>
          <w:iCs/>
          <w:color w:val="000000"/>
        </w:rPr>
        <w:t>V. FEJEZET</w:t>
      </w:r>
    </w:p>
    <w:p w:rsidR="00ED0DB0" w:rsidRPr="000F7A3B" w:rsidRDefault="00ED0DB0" w:rsidP="00ED0DB0">
      <w:pPr>
        <w:pStyle w:val="NormlWeb"/>
        <w:spacing w:before="160" w:beforeAutospacing="0" w:after="320" w:afterAutospacing="0"/>
        <w:ind w:firstLine="180"/>
        <w:jc w:val="center"/>
        <w:rPr>
          <w:i/>
          <w:iCs/>
          <w:color w:val="000000"/>
        </w:rPr>
      </w:pPr>
      <w:r w:rsidRPr="000F7A3B">
        <w:rPr>
          <w:i/>
          <w:iCs/>
          <w:color w:val="000000"/>
        </w:rPr>
        <w:t xml:space="preserve">SZOCIÁLIS </w:t>
      </w:r>
      <w:r w:rsidR="009047DF" w:rsidRPr="000F7A3B">
        <w:rPr>
          <w:i/>
          <w:iCs/>
          <w:color w:val="000000"/>
        </w:rPr>
        <w:t xml:space="preserve">ÉS </w:t>
      </w:r>
      <w:r w:rsidR="000E36C6" w:rsidRPr="000F7A3B">
        <w:rPr>
          <w:i/>
          <w:iCs/>
          <w:color w:val="000000"/>
        </w:rPr>
        <w:t>CSALÁDÜGYI</w:t>
      </w:r>
      <w:r w:rsidR="009047DF" w:rsidRPr="000F7A3B">
        <w:rPr>
          <w:i/>
          <w:iCs/>
          <w:color w:val="000000"/>
        </w:rPr>
        <w:t xml:space="preserve"> </w:t>
      </w:r>
      <w:r w:rsidRPr="000F7A3B">
        <w:rPr>
          <w:i/>
          <w:iCs/>
          <w:color w:val="000000"/>
        </w:rPr>
        <w:t>ÁGAZAT</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45</w:t>
      </w:r>
      <w:r w:rsidR="00ED0DB0" w:rsidRPr="000F7A3B">
        <w:rPr>
          <w:color w:val="000000"/>
        </w:rPr>
        <w:t xml:space="preserve">. Pro </w:t>
      </w:r>
      <w:proofErr w:type="spellStart"/>
      <w:r w:rsidR="00ED0DB0" w:rsidRPr="000F7A3B">
        <w:rPr>
          <w:color w:val="000000"/>
        </w:rPr>
        <w:t>Caritate</w:t>
      </w:r>
      <w:proofErr w:type="spellEnd"/>
      <w:r w:rsidR="009C22CD" w:rsidRPr="000F7A3B">
        <w:rPr>
          <w:color w:val="000000"/>
        </w:rPr>
        <w:t xml:space="preserve"> </w:t>
      </w:r>
      <w:r w:rsidR="00ED0DB0" w:rsidRPr="000F7A3B">
        <w:rPr>
          <w:color w:val="000000"/>
        </w:rPr>
        <w:t>díj</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45</w:t>
      </w:r>
      <w:r w:rsidR="00ED0DB0" w:rsidRPr="000F7A3B">
        <w:rPr>
          <w:color w:val="000000"/>
        </w:rPr>
        <w:t xml:space="preserve">.1. </w:t>
      </w:r>
      <w:r w:rsidR="00ED0DB0" w:rsidRPr="000F7A3B">
        <w:t>A díj a szociális ellátás fejlesztéséhez való hozzájárulásért, a szociális szakmák területén végzett kiemelkedő tevékenység elismerésére, a gyermekvédelem, a fogyatékos és megváltozott munkaképességű emberek rehabilitációja érdekében, illetve az ezzel foglalkozó intézményekben kifejtett, továbbá a miniszter feladatkörébe tartozóan az esélyteremtés előmozdítása területén végzett kiemelkedő szakmai, közszolgálati, karitatív tevékenység, valamint a nyugdíjbiztosítás terén a nyugdíjasokért végzett munkáért adományozható.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45</w:t>
      </w:r>
      <w:r w:rsidR="00ED0DB0" w:rsidRPr="000F7A3B">
        <w:rPr>
          <w:color w:val="000000"/>
        </w:rPr>
        <w:t>.2. A díj átadására a Szociális Munka Napja (november 12.), a Fogyatékos Emberek Világnapja (december 3.), vagy az Esélyegyenlőség Napja (május 5.) alkalmából, valamint és egyéb kiemelkedő szakmai esemény alkalmából kerül sor.</w:t>
      </w:r>
    </w:p>
    <w:p w:rsidR="008A4985" w:rsidRPr="000F7A3B" w:rsidRDefault="005C7F23" w:rsidP="008A4985">
      <w:pPr>
        <w:pStyle w:val="NormlWeb"/>
        <w:spacing w:before="0" w:beforeAutospacing="0" w:after="20" w:afterAutospacing="0"/>
        <w:ind w:firstLine="180"/>
        <w:jc w:val="both"/>
        <w:rPr>
          <w:b/>
          <w:color w:val="000000"/>
        </w:rPr>
      </w:pPr>
      <w:r w:rsidRPr="000F7A3B">
        <w:rPr>
          <w:color w:val="000000"/>
        </w:rPr>
        <w:t>45</w:t>
      </w:r>
      <w:r w:rsidR="00ED0DB0" w:rsidRPr="000F7A3B">
        <w:rPr>
          <w:color w:val="000000"/>
        </w:rPr>
        <w:t xml:space="preserve">.3. </w:t>
      </w:r>
      <w:r w:rsidR="00364C74" w:rsidRPr="000F7A3B">
        <w:rPr>
          <w:color w:val="000000"/>
        </w:rPr>
        <w:t>A díjból évente</w:t>
      </w:r>
      <w:r w:rsidR="00364C74" w:rsidRPr="000F7A3B">
        <w:rPr>
          <w:b/>
          <w:color w:val="000000"/>
        </w:rPr>
        <w:t xml:space="preserve"> </w:t>
      </w:r>
      <w:r w:rsidR="00ED0DB0" w:rsidRPr="000F7A3B">
        <w:rPr>
          <w:color w:val="000000"/>
        </w:rPr>
        <w:t>legfeljebb tizenöt</w:t>
      </w:r>
      <w:r w:rsidR="00364C74" w:rsidRPr="000F7A3B">
        <w:rPr>
          <w:color w:val="000000"/>
        </w:rPr>
        <w:t xml:space="preserve"> adományozható</w:t>
      </w:r>
      <w:r w:rsidR="008A4985" w:rsidRPr="000F7A3B">
        <w:rPr>
          <w:color w:val="000000"/>
        </w:rPr>
        <w:t>.</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45</w:t>
      </w:r>
      <w:r w:rsidR="00ED0DB0" w:rsidRPr="000F7A3B">
        <w:rPr>
          <w:color w:val="000000"/>
        </w:rPr>
        <w:t xml:space="preserve">.4. A díjazott emlékérmet és az adományozást igazoló oklevelet. Az emlékérem kerek alakú, bronzból készült, átmérője 97 milliméter. Az emlékérem </w:t>
      </w:r>
      <w:proofErr w:type="spellStart"/>
      <w:r w:rsidR="00ED0DB0" w:rsidRPr="000F7A3B">
        <w:rPr>
          <w:color w:val="000000"/>
        </w:rPr>
        <w:t>Kampfl</w:t>
      </w:r>
      <w:proofErr w:type="spellEnd"/>
      <w:r w:rsidR="00ED0DB0" w:rsidRPr="000F7A3B">
        <w:rPr>
          <w:color w:val="000000"/>
        </w:rPr>
        <w:t xml:space="preserve"> József szobrászművész alkotása, egyoldalas, egészalakos figurákat ábrázol: földön ülő férfialaknak fiatal nő bögrében vizet ad, a köriratban a „PRO CARITATE” felirat található.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45</w:t>
      </w:r>
      <w:r w:rsidR="00ED0DB0" w:rsidRPr="000F7A3B">
        <w:rPr>
          <w:color w:val="000000"/>
        </w:rPr>
        <w:t>.5. A díjhoz pénzjutalom jár. A díjjal járó pénzj</w:t>
      </w:r>
      <w:r w:rsidR="007B34EC" w:rsidRPr="000F7A3B">
        <w:rPr>
          <w:color w:val="000000"/>
        </w:rPr>
        <w:t>utalom mértéke az illetményalap</w:t>
      </w:r>
      <w:r w:rsidR="00284CF3" w:rsidRPr="000F7A3B">
        <w:rPr>
          <w:color w:val="000000"/>
        </w:rPr>
        <w:t xml:space="preserve"> tizennégyszeresének </w:t>
      </w:r>
      <w:r w:rsidR="00ED0DB0" w:rsidRPr="000F7A3B">
        <w:rPr>
          <w:color w:val="000000"/>
        </w:rPr>
        <w:t>megfelelő összeg.</w:t>
      </w:r>
    </w:p>
    <w:p w:rsidR="00ED0DB0" w:rsidRPr="000F7A3B" w:rsidRDefault="00ED0DB0" w:rsidP="00ED0DB0">
      <w:pPr>
        <w:pStyle w:val="NormlWeb"/>
        <w:spacing w:before="0" w:beforeAutospacing="0" w:after="20" w:afterAutospacing="0"/>
        <w:ind w:firstLine="180"/>
        <w:jc w:val="both"/>
        <w:rPr>
          <w:color w:val="000000"/>
        </w:rPr>
      </w:pP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46</w:t>
      </w:r>
      <w:r w:rsidR="00ED0DB0" w:rsidRPr="000F7A3B">
        <w:rPr>
          <w:color w:val="000000"/>
        </w:rPr>
        <w:t xml:space="preserve">. </w:t>
      </w:r>
      <w:proofErr w:type="spellStart"/>
      <w:r w:rsidR="00ED0DB0" w:rsidRPr="000F7A3B">
        <w:rPr>
          <w:color w:val="000000"/>
        </w:rPr>
        <w:t>Elige</w:t>
      </w:r>
      <w:proofErr w:type="spellEnd"/>
      <w:r w:rsidR="00ED0DB0" w:rsidRPr="000F7A3B">
        <w:rPr>
          <w:color w:val="000000"/>
        </w:rPr>
        <w:t xml:space="preserve"> </w:t>
      </w:r>
      <w:proofErr w:type="spellStart"/>
      <w:r w:rsidR="00ED0DB0" w:rsidRPr="000F7A3B">
        <w:rPr>
          <w:color w:val="000000"/>
        </w:rPr>
        <w:t>Vitam</w:t>
      </w:r>
      <w:proofErr w:type="spellEnd"/>
      <w:r w:rsidR="009C22CD" w:rsidRPr="000F7A3B">
        <w:rPr>
          <w:color w:val="000000"/>
        </w:rPr>
        <w:t xml:space="preserve"> </w:t>
      </w:r>
      <w:r w:rsidR="00ED0DB0" w:rsidRPr="000F7A3B">
        <w:rPr>
          <w:color w:val="000000"/>
        </w:rPr>
        <w:t>díj</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46</w:t>
      </w:r>
      <w:r w:rsidR="00ED0DB0" w:rsidRPr="000F7A3B">
        <w:rPr>
          <w:color w:val="000000"/>
        </w:rPr>
        <w:t>.1. A díj a kábítószer elleni küzdelem területén végzett kiemelkedő tevékenység elismerésére adományozható.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46</w:t>
      </w:r>
      <w:r w:rsidR="00ED0DB0" w:rsidRPr="000F7A3B">
        <w:rPr>
          <w:color w:val="000000"/>
        </w:rPr>
        <w:t>.2. A díj átadására az ENSZ Kábítószer-ellenes Világnapja (június 26.) alkalmából kerül sor.</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46</w:t>
      </w:r>
      <w:r w:rsidR="00ED0DB0" w:rsidRPr="000F7A3B">
        <w:rPr>
          <w:color w:val="000000"/>
        </w:rPr>
        <w:t>.3. A díjból évente legfeljebb három adományozható.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46</w:t>
      </w:r>
      <w:r w:rsidR="00ED0DB0" w:rsidRPr="000F7A3B">
        <w:rPr>
          <w:color w:val="000000"/>
        </w:rPr>
        <w:t xml:space="preserve">.4. A díjazott emlékérmet és az adományozást igazoló oklevelet kap. Az emlékérem kerek alakú, bronzból készült, átmérője 70 milliméter. Az emlékérem Szabó Géza </w:t>
      </w:r>
      <w:proofErr w:type="spellStart"/>
      <w:r w:rsidR="00ED0DB0" w:rsidRPr="000F7A3B">
        <w:rPr>
          <w:color w:val="000000"/>
        </w:rPr>
        <w:t>ötvösmester</w:t>
      </w:r>
      <w:proofErr w:type="spellEnd"/>
      <w:r w:rsidR="00ED0DB0" w:rsidRPr="000F7A3B">
        <w:rPr>
          <w:color w:val="000000"/>
        </w:rPr>
        <w:t xml:space="preserve"> alkotása, egyoldalas, térben kétfelé megosztott fát ábrázol, és azon az „ELIGE VITAM” felirat található.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46</w:t>
      </w:r>
      <w:r w:rsidR="00ED0DB0" w:rsidRPr="000F7A3B">
        <w:rPr>
          <w:color w:val="000000"/>
        </w:rPr>
        <w:t>.5. A díjhoz pénzjutalom jár. A díjjal járó pénzjutalom mértéke az illetményalap tízszeresének megfelelő összeg.</w:t>
      </w:r>
    </w:p>
    <w:p w:rsidR="00ED0DB0" w:rsidRPr="000F7A3B" w:rsidRDefault="00ED0DB0" w:rsidP="00ED0DB0">
      <w:pPr>
        <w:pStyle w:val="NormlWeb"/>
        <w:spacing w:before="0" w:beforeAutospacing="0" w:after="20" w:afterAutospacing="0"/>
        <w:ind w:firstLine="180"/>
        <w:jc w:val="both"/>
        <w:rPr>
          <w:color w:val="000000"/>
        </w:rPr>
      </w:pP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47</w:t>
      </w:r>
      <w:r w:rsidR="00ED0DB0" w:rsidRPr="000F7A3B">
        <w:rPr>
          <w:color w:val="000000"/>
        </w:rPr>
        <w:t>. Idősekért</w:t>
      </w:r>
      <w:r w:rsidR="009C22CD" w:rsidRPr="000F7A3B">
        <w:rPr>
          <w:color w:val="000000"/>
        </w:rPr>
        <w:t xml:space="preserve"> </w:t>
      </w:r>
      <w:r w:rsidR="00ED0DB0" w:rsidRPr="000F7A3B">
        <w:rPr>
          <w:color w:val="000000"/>
        </w:rPr>
        <w:t>díj</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lastRenderedPageBreak/>
        <w:t>47</w:t>
      </w:r>
      <w:r w:rsidR="00ED0DB0" w:rsidRPr="000F7A3B">
        <w:rPr>
          <w:color w:val="000000"/>
        </w:rPr>
        <w:t>.1. A díj az idősek emberi méltósága, anyagi, fizikai, lelki egészsége, jóléte, az időskori aktivitás megőrzése érdekében kifejtett munka</w:t>
      </w:r>
      <w:r w:rsidR="0000794A" w:rsidRPr="000F7A3B">
        <w:rPr>
          <w:color w:val="000000"/>
        </w:rPr>
        <w:t>, valamint az idősgondozás területén végzett kiemelkedő tevékenység</w:t>
      </w:r>
      <w:r w:rsidR="00ED0DB0" w:rsidRPr="000F7A3B">
        <w:rPr>
          <w:color w:val="000000"/>
        </w:rPr>
        <w:t xml:space="preserve"> elismerésére adományozható.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47</w:t>
      </w:r>
      <w:r w:rsidR="00ED0DB0" w:rsidRPr="000F7A3B">
        <w:rPr>
          <w:color w:val="000000"/>
        </w:rPr>
        <w:t>.2. A díj átadására az Idősek Világnapja (október 1.) alkalmából kerül sor.</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47</w:t>
      </w:r>
      <w:r w:rsidR="00ED0DB0" w:rsidRPr="000F7A3B">
        <w:rPr>
          <w:color w:val="000000"/>
        </w:rPr>
        <w:t>.3. A díjból évente legfeljebb hat adományozható azzal, hogy három díjazott a szociális ügyek és társadalmi felzárkózás területéről, három díjazott a család- és ifjúságügy területéről kerül kiválasztásra.</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47</w:t>
      </w:r>
      <w:r w:rsidR="00ED0DB0" w:rsidRPr="000F7A3B">
        <w:rPr>
          <w:color w:val="000000"/>
        </w:rPr>
        <w:t xml:space="preserve">.4. A díjazott emlékérmet és az adományozást igazoló oklevelet kap. Az emlékérem kerek alakú, bronzból készült, átmérője 126 milliméter. Az emlékérem </w:t>
      </w:r>
      <w:proofErr w:type="spellStart"/>
      <w:r w:rsidR="00ED0DB0" w:rsidRPr="000F7A3B">
        <w:rPr>
          <w:color w:val="000000"/>
        </w:rPr>
        <w:t>Kampfl</w:t>
      </w:r>
      <w:proofErr w:type="spellEnd"/>
      <w:r w:rsidR="00ED0DB0" w:rsidRPr="000F7A3B">
        <w:rPr>
          <w:color w:val="000000"/>
        </w:rPr>
        <w:t xml:space="preserve"> József szobrászművész alkotása, egyoldalas, nagylombú fát körbe táncoló fiatalokat ábrázol, és azon az „IDŐSEKÉRT DÍJ” félkörívű felirat található.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47</w:t>
      </w:r>
      <w:r w:rsidR="00ED0DB0" w:rsidRPr="000F7A3B">
        <w:rPr>
          <w:color w:val="000000"/>
        </w:rPr>
        <w:t>.5. A díjhoz pénzjutalom jár. A díjjal járó pénzjutalom mértéke az illetményalap nyolcszorosának megfelelő összeg.</w:t>
      </w:r>
    </w:p>
    <w:p w:rsidR="00ED0DB0" w:rsidRPr="000F7A3B" w:rsidRDefault="00ED0DB0" w:rsidP="00ED0DB0">
      <w:pPr>
        <w:pStyle w:val="NormlWeb"/>
        <w:spacing w:before="0" w:beforeAutospacing="0" w:after="20" w:afterAutospacing="0"/>
        <w:ind w:firstLine="180"/>
        <w:jc w:val="both"/>
        <w:rPr>
          <w:color w:val="000000"/>
        </w:rPr>
      </w:pP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48</w:t>
      </w:r>
      <w:r w:rsidR="00ED0DB0" w:rsidRPr="000F7A3B">
        <w:rPr>
          <w:color w:val="000000"/>
        </w:rPr>
        <w:t xml:space="preserve">. Pro </w:t>
      </w:r>
      <w:proofErr w:type="spellStart"/>
      <w:r w:rsidR="00ED0DB0" w:rsidRPr="000F7A3B">
        <w:rPr>
          <w:color w:val="000000"/>
        </w:rPr>
        <w:t>Familiis</w:t>
      </w:r>
      <w:proofErr w:type="spellEnd"/>
      <w:r w:rsidR="009C22CD" w:rsidRPr="000F7A3B">
        <w:rPr>
          <w:color w:val="000000"/>
        </w:rPr>
        <w:t xml:space="preserve"> </w:t>
      </w:r>
      <w:r w:rsidR="00ED0DB0" w:rsidRPr="000F7A3B">
        <w:rPr>
          <w:color w:val="000000"/>
        </w:rPr>
        <w:t>díj</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48</w:t>
      </w:r>
      <w:r w:rsidR="00ED0DB0" w:rsidRPr="000F7A3B">
        <w:rPr>
          <w:color w:val="000000"/>
        </w:rPr>
        <w:t>.1. A díj a családalapítás és a gyermeknevelés támogatása, a családok jólétének növelése érdekében, továbbá a családvédelem területén kifejtett kiemelkedő szakmai vagy közszolgálati tevékenység elismerésére adományozható.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48</w:t>
      </w:r>
      <w:r w:rsidR="00ED0DB0" w:rsidRPr="000F7A3B">
        <w:rPr>
          <w:color w:val="000000"/>
        </w:rPr>
        <w:t>.2. A díj átadására a Nemzetközi Családi Nap (május 15.) alkalmából kerül sor.</w:t>
      </w:r>
    </w:p>
    <w:p w:rsidR="008A4985" w:rsidRPr="000F7A3B" w:rsidRDefault="005C7F23" w:rsidP="008A4985">
      <w:pPr>
        <w:pStyle w:val="NormlWeb"/>
        <w:spacing w:before="0" w:beforeAutospacing="0" w:after="20" w:afterAutospacing="0"/>
        <w:ind w:firstLine="180"/>
        <w:jc w:val="both"/>
        <w:rPr>
          <w:color w:val="000000"/>
        </w:rPr>
      </w:pPr>
      <w:r w:rsidRPr="000F7A3B">
        <w:rPr>
          <w:color w:val="000000"/>
        </w:rPr>
        <w:t>48</w:t>
      </w:r>
      <w:r w:rsidR="00ED0DB0" w:rsidRPr="000F7A3B">
        <w:rPr>
          <w:color w:val="000000"/>
        </w:rPr>
        <w:t>.3. A díjból évente legfeljebb tíz adományozható</w:t>
      </w:r>
      <w:r w:rsidR="008A4985" w:rsidRPr="000F7A3B">
        <w:rPr>
          <w:color w:val="000000"/>
        </w:rPr>
        <w:t>, azzal hogy két díjazott a szociális ügyek és társadalm</w:t>
      </w:r>
      <w:r w:rsidR="0046607D" w:rsidRPr="000F7A3B">
        <w:rPr>
          <w:color w:val="000000"/>
        </w:rPr>
        <w:t>i felzárkózás területéről, nyolc</w:t>
      </w:r>
      <w:r w:rsidR="008A4985" w:rsidRPr="000F7A3B">
        <w:rPr>
          <w:color w:val="000000"/>
        </w:rPr>
        <w:t xml:space="preserve"> díjazott a család- és ifjúságügy területéről kerül kiválasztásra.</w:t>
      </w:r>
    </w:p>
    <w:p w:rsidR="00ED0DB0" w:rsidRPr="000F7A3B" w:rsidRDefault="00ED0DB0" w:rsidP="00ED0DB0">
      <w:pPr>
        <w:pStyle w:val="NormlWeb"/>
        <w:spacing w:before="0" w:beforeAutospacing="0" w:after="20" w:afterAutospacing="0"/>
        <w:ind w:firstLine="180"/>
        <w:jc w:val="both"/>
        <w:rPr>
          <w:color w:val="000000"/>
        </w:rPr>
      </w:pPr>
      <w:r w:rsidRPr="000F7A3B">
        <w:rPr>
          <w:color w:val="000000"/>
        </w:rPr>
        <w:t xml:space="preserve"> </w:t>
      </w:r>
      <w:r w:rsidR="005C7F23" w:rsidRPr="000F7A3B">
        <w:rPr>
          <w:color w:val="000000"/>
        </w:rPr>
        <w:t>48</w:t>
      </w:r>
      <w:r w:rsidRPr="000F7A3B">
        <w:rPr>
          <w:color w:val="000000"/>
        </w:rPr>
        <w:t xml:space="preserve">.4. A díjazott emlékérmet és az adományozást igazoló oklevelet kap. Az emlékérem kerek alakú, bronzból készült, átmérője 102 milliméter. Az emlékérem </w:t>
      </w:r>
      <w:proofErr w:type="spellStart"/>
      <w:r w:rsidRPr="000F7A3B">
        <w:rPr>
          <w:color w:val="000000"/>
        </w:rPr>
        <w:t>Kampfl</w:t>
      </w:r>
      <w:proofErr w:type="spellEnd"/>
      <w:r w:rsidRPr="000F7A3B">
        <w:rPr>
          <w:color w:val="000000"/>
        </w:rPr>
        <w:t xml:space="preserve"> József szobrászművész alkotása, egyoldalas, fiatal háromtagú családot ábrázol egészalakos figurákkal, a köriratban a „PRO FAMILIIS” felirat található.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48</w:t>
      </w:r>
      <w:r w:rsidR="00ED0DB0" w:rsidRPr="000F7A3B">
        <w:rPr>
          <w:color w:val="000000"/>
        </w:rPr>
        <w:t>.5. A díjhoz pénzjutalom jár. A díjjal járó pénzjutalom mértéke az illetményalap tizenkétszeresének megfelelő összeg.</w:t>
      </w:r>
    </w:p>
    <w:p w:rsidR="00ED0DB0" w:rsidRPr="000F7A3B" w:rsidRDefault="00ED0DB0" w:rsidP="00ED0DB0">
      <w:pPr>
        <w:pStyle w:val="NormlWeb"/>
        <w:spacing w:before="0" w:beforeAutospacing="0" w:after="20" w:afterAutospacing="0"/>
        <w:ind w:firstLine="180"/>
        <w:jc w:val="both"/>
        <w:rPr>
          <w:color w:val="000000"/>
        </w:rPr>
      </w:pPr>
    </w:p>
    <w:p w:rsidR="00ED0DB0" w:rsidRPr="000F7A3B" w:rsidRDefault="005C7F23" w:rsidP="00ED0DB0">
      <w:pPr>
        <w:pStyle w:val="NormlWeb"/>
        <w:spacing w:before="0" w:beforeAutospacing="0" w:after="20" w:afterAutospacing="0"/>
        <w:ind w:firstLine="180"/>
        <w:jc w:val="both"/>
        <w:rPr>
          <w:b/>
          <w:color w:val="000000"/>
        </w:rPr>
      </w:pPr>
      <w:r w:rsidRPr="000F7A3B">
        <w:rPr>
          <w:color w:val="000000"/>
        </w:rPr>
        <w:t>49</w:t>
      </w:r>
      <w:r w:rsidR="00ED0DB0" w:rsidRPr="000F7A3B">
        <w:rPr>
          <w:color w:val="000000"/>
        </w:rPr>
        <w:t xml:space="preserve">. </w:t>
      </w:r>
      <w:r w:rsidR="000F7A3B">
        <w:rPr>
          <w:color w:val="000000"/>
        </w:rPr>
        <w:t xml:space="preserve">Szent Kristóf a </w:t>
      </w:r>
      <w:r w:rsidR="00364C74" w:rsidRPr="000F7A3B">
        <w:rPr>
          <w:color w:val="000000"/>
        </w:rPr>
        <w:t>Gyermekekért díj</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49</w:t>
      </w:r>
      <w:r w:rsidR="00ED0DB0" w:rsidRPr="000F7A3B">
        <w:rPr>
          <w:color w:val="000000"/>
        </w:rPr>
        <w:t>.1. A díj a gyermekvédelem, gyermek- és ifjúságügy területén végzett kiemelkedő szakmai tevékenység elismerésére adományozható.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49</w:t>
      </w:r>
      <w:r w:rsidR="00ED0DB0" w:rsidRPr="000F7A3B">
        <w:rPr>
          <w:color w:val="000000"/>
        </w:rPr>
        <w:t>.2. A díj átadására a Gyermeki Jogok Világnapja (november 20.) és a Szociális Munka Napja (november 12.) alkalmából, valamint egyéb kiemelkedő szakmai esemény alkalmából kerül sor.</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49</w:t>
      </w:r>
      <w:r w:rsidR="00ED0DB0" w:rsidRPr="000F7A3B">
        <w:rPr>
          <w:color w:val="000000"/>
        </w:rPr>
        <w:t>.3. A díjból évente legfeljebb hat adományozható</w:t>
      </w:r>
      <w:r w:rsidR="002543E1" w:rsidRPr="000F7A3B">
        <w:rPr>
          <w:color w:val="000000"/>
        </w:rPr>
        <w:t>.</w:t>
      </w:r>
      <w:r w:rsidR="0000794A" w:rsidRPr="000F7A3B">
        <w:rPr>
          <w:color w:val="000000"/>
        </w:rPr>
        <w:t xml:space="preserve"> </w:t>
      </w:r>
      <w:r w:rsidR="002543E1" w:rsidRPr="000F7A3B">
        <w:rPr>
          <w:color w:val="000000"/>
        </w:rPr>
        <w:t>K</w:t>
      </w:r>
      <w:r w:rsidR="00317B7A" w:rsidRPr="000F7A3B">
        <w:rPr>
          <w:color w:val="000000"/>
        </w:rPr>
        <w:t>ét</w:t>
      </w:r>
      <w:r w:rsidR="00293C5C" w:rsidRPr="000F7A3B">
        <w:rPr>
          <w:color w:val="000000"/>
        </w:rPr>
        <w:t xml:space="preserve"> </w:t>
      </w:r>
      <w:r w:rsidR="0000794A" w:rsidRPr="000F7A3B">
        <w:rPr>
          <w:color w:val="000000"/>
        </w:rPr>
        <w:t>díjazott a család- és ifjúságügy területéről</w:t>
      </w:r>
      <w:r w:rsidR="002543E1" w:rsidRPr="000F7A3B">
        <w:rPr>
          <w:color w:val="000000"/>
        </w:rPr>
        <w:t xml:space="preserve"> kerül kiválasztásra</w:t>
      </w:r>
      <w:r w:rsidR="0000794A" w:rsidRPr="000F7A3B">
        <w:rPr>
          <w:color w:val="000000"/>
        </w:rPr>
        <w:t>,</w:t>
      </w:r>
      <w:r w:rsidR="002543E1" w:rsidRPr="000F7A3B">
        <w:rPr>
          <w:color w:val="000000"/>
        </w:rPr>
        <w:t xml:space="preserve"> e díjak átadása a Gyermeki Jogok Világnapján történik.</w:t>
      </w:r>
      <w:r w:rsidR="0000794A" w:rsidRPr="000F7A3B">
        <w:rPr>
          <w:color w:val="000000"/>
        </w:rPr>
        <w:t xml:space="preserve"> </w:t>
      </w:r>
      <w:r w:rsidR="002543E1" w:rsidRPr="000F7A3B">
        <w:rPr>
          <w:color w:val="000000"/>
        </w:rPr>
        <w:t>Négy</w:t>
      </w:r>
      <w:r w:rsidR="0000794A" w:rsidRPr="000F7A3B">
        <w:rPr>
          <w:color w:val="000000"/>
        </w:rPr>
        <w:t xml:space="preserve"> díjazott a szociális ügyek és társadalmi felzárkózás területéről kerül kiválasztásra</w:t>
      </w:r>
      <w:r w:rsidR="002543E1" w:rsidRPr="000F7A3B">
        <w:rPr>
          <w:color w:val="000000"/>
        </w:rPr>
        <w:t xml:space="preserve"> azzal, hogy két díjazott a nevelőszülői tevékenység</w:t>
      </w:r>
      <w:r w:rsidR="00293C5C" w:rsidRPr="000F7A3B">
        <w:rPr>
          <w:color w:val="000000"/>
        </w:rPr>
        <w:t>é</w:t>
      </w:r>
      <w:r w:rsidR="002543E1" w:rsidRPr="000F7A3B">
        <w:rPr>
          <w:color w:val="000000"/>
        </w:rPr>
        <w:t>ért</w:t>
      </w:r>
      <w:r w:rsidR="00DE474C" w:rsidRPr="000F7A3B">
        <w:rPr>
          <w:color w:val="000000"/>
        </w:rPr>
        <w:t xml:space="preserve"> részesül díjazásban</w:t>
      </w:r>
      <w:r w:rsidR="00ED0DB0" w:rsidRPr="000F7A3B">
        <w:rPr>
          <w:color w:val="000000"/>
        </w:rPr>
        <w:t>.</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49</w:t>
      </w:r>
      <w:r w:rsidR="00ED0DB0" w:rsidRPr="000F7A3B">
        <w:rPr>
          <w:color w:val="000000"/>
        </w:rPr>
        <w:t xml:space="preserve">.4. A díjazott az adományozást igazoló oklevelet és plakettet kap. A kisplasztika 33 cm magas, gyermeket a vállán hordozó Szent Kristóf bronz szobor, </w:t>
      </w:r>
      <w:proofErr w:type="spellStart"/>
      <w:r w:rsidR="00ED0DB0" w:rsidRPr="000F7A3B">
        <w:rPr>
          <w:color w:val="000000"/>
        </w:rPr>
        <w:t>Kampfl</w:t>
      </w:r>
      <w:proofErr w:type="spellEnd"/>
      <w:r w:rsidR="00ED0DB0" w:rsidRPr="000F7A3B">
        <w:rPr>
          <w:color w:val="000000"/>
        </w:rPr>
        <w:t xml:space="preserve"> József szobrászművés</w:t>
      </w:r>
      <w:r w:rsidR="00A67B27" w:rsidRPr="000F7A3B">
        <w:rPr>
          <w:color w:val="000000"/>
        </w:rPr>
        <w:t>z alkotása. A szobor talapzatán</w:t>
      </w:r>
      <w:r w:rsidR="00364C74" w:rsidRPr="000F7A3B">
        <w:rPr>
          <w:color w:val="000000"/>
        </w:rPr>
        <w:t xml:space="preserve"> „</w:t>
      </w:r>
      <w:r w:rsidR="000F7A3B">
        <w:rPr>
          <w:color w:val="000000"/>
        </w:rPr>
        <w:t xml:space="preserve">SZENT KRISTÓF </w:t>
      </w:r>
      <w:proofErr w:type="gramStart"/>
      <w:r w:rsidR="000F7A3B">
        <w:rPr>
          <w:color w:val="000000"/>
        </w:rPr>
        <w:t>A</w:t>
      </w:r>
      <w:proofErr w:type="gramEnd"/>
      <w:r w:rsidR="000F7A3B">
        <w:rPr>
          <w:color w:val="000000"/>
        </w:rPr>
        <w:t xml:space="preserve"> </w:t>
      </w:r>
      <w:r w:rsidR="00364C74" w:rsidRPr="000F7A3B">
        <w:rPr>
          <w:color w:val="000000"/>
        </w:rPr>
        <w:t>GYERMEKEKÉRT DÍJ”</w:t>
      </w:r>
      <w:r w:rsidR="00ED0DB0" w:rsidRPr="000F7A3B">
        <w:rPr>
          <w:color w:val="000000"/>
        </w:rPr>
        <w:t xml:space="preserve"> (</w:t>
      </w:r>
      <w:proofErr w:type="spellStart"/>
      <w:r w:rsidR="00ED0DB0" w:rsidRPr="000F7A3B">
        <w:rPr>
          <w:color w:val="000000"/>
        </w:rPr>
        <w:t>Kampf</w:t>
      </w:r>
      <w:r w:rsidR="00364C74" w:rsidRPr="000F7A3B">
        <w:rPr>
          <w:color w:val="000000"/>
        </w:rPr>
        <w:t>l</w:t>
      </w:r>
      <w:proofErr w:type="spellEnd"/>
      <w:r w:rsidR="00364C74" w:rsidRPr="000F7A3B">
        <w:rPr>
          <w:color w:val="000000"/>
        </w:rPr>
        <w:t xml:space="preserve"> J. </w:t>
      </w:r>
      <w:proofErr w:type="gramStart"/>
      <w:r w:rsidR="00364C74" w:rsidRPr="000F7A3B">
        <w:rPr>
          <w:color w:val="000000"/>
        </w:rPr>
        <w:t>és</w:t>
      </w:r>
      <w:proofErr w:type="gramEnd"/>
      <w:r w:rsidR="00364C74" w:rsidRPr="000F7A3B">
        <w:rPr>
          <w:color w:val="000000"/>
        </w:rPr>
        <w:t xml:space="preserve"> az adományozás évszáma)</w:t>
      </w:r>
      <w:r w:rsidR="00ED0DB0" w:rsidRPr="000F7A3B">
        <w:rPr>
          <w:color w:val="000000"/>
        </w:rPr>
        <w:t xml:space="preserve"> felirat található.</w:t>
      </w:r>
    </w:p>
    <w:p w:rsidR="00ED0DB0" w:rsidRPr="000F7A3B" w:rsidRDefault="005C7F23" w:rsidP="00ED0DB0">
      <w:pPr>
        <w:pStyle w:val="NormlWeb"/>
        <w:spacing w:before="0" w:beforeAutospacing="0" w:after="20" w:afterAutospacing="0"/>
        <w:ind w:firstLine="180"/>
        <w:jc w:val="both"/>
        <w:rPr>
          <w:color w:val="000000"/>
        </w:rPr>
      </w:pPr>
      <w:r w:rsidRPr="000F7A3B">
        <w:rPr>
          <w:color w:val="000000"/>
        </w:rPr>
        <w:t>49</w:t>
      </w:r>
      <w:r w:rsidR="00ED0DB0" w:rsidRPr="000F7A3B">
        <w:rPr>
          <w:color w:val="000000"/>
        </w:rPr>
        <w:t>.5. A díjhoz pénzjutalom jár. A díjjal járó pénzjutalom mértéke az illetményalap nyolcszorosának megfelelő összeg.</w:t>
      </w:r>
    </w:p>
    <w:p w:rsidR="00ED0DB0" w:rsidRPr="000F7A3B" w:rsidRDefault="00ED0DB0" w:rsidP="00ED0DB0">
      <w:pPr>
        <w:pStyle w:val="NormlWeb"/>
        <w:spacing w:before="0" w:beforeAutospacing="0" w:after="20" w:afterAutospacing="0"/>
        <w:ind w:firstLine="180"/>
        <w:jc w:val="both"/>
        <w:rPr>
          <w:color w:val="000000"/>
        </w:rPr>
      </w:pP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50</w:t>
      </w:r>
      <w:r w:rsidR="00ED0DB0" w:rsidRPr="000F7A3B">
        <w:rPr>
          <w:color w:val="000000"/>
        </w:rPr>
        <w:t xml:space="preserve">. Pro </w:t>
      </w:r>
      <w:proofErr w:type="spellStart"/>
      <w:r w:rsidR="00ED0DB0" w:rsidRPr="000F7A3B">
        <w:rPr>
          <w:color w:val="000000"/>
        </w:rPr>
        <w:t>Voluntarius</w:t>
      </w:r>
      <w:proofErr w:type="spellEnd"/>
      <w:r w:rsidR="009C22CD" w:rsidRPr="000F7A3B">
        <w:rPr>
          <w:color w:val="000000"/>
        </w:rPr>
        <w:t xml:space="preserve"> </w:t>
      </w:r>
      <w:r w:rsidR="00ED0DB0" w:rsidRPr="000F7A3B">
        <w:rPr>
          <w:color w:val="000000"/>
        </w:rPr>
        <w:t>díj</w:t>
      </w: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lastRenderedPageBreak/>
        <w:t>50</w:t>
      </w:r>
      <w:r w:rsidR="00ED0DB0" w:rsidRPr="000F7A3B">
        <w:rPr>
          <w:color w:val="000000"/>
        </w:rPr>
        <w:t>.1. A díj az önkéntesség, a közjó ellátása, valamint a fiatal generációk önkéntességre nevelésében végzett kiemelkedő szakmai teljesítmény, tevékenység elismerésére valamint azok számára adományozható, akik közösségszervező munkájukkal kiemelkedőt alkottak, munkájukkal a civil szervezetek, az adományozás kultúrájának fejlődését elősegítették vagy más módon támogatták.</w:t>
      </w:r>
      <w:r w:rsidR="00ED0DB0" w:rsidRPr="000F7A3B">
        <w:t xml:space="preserve"> </w:t>
      </w: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50</w:t>
      </w:r>
      <w:r w:rsidR="00ED0DB0" w:rsidRPr="000F7A3B">
        <w:rPr>
          <w:color w:val="000000"/>
        </w:rPr>
        <w:t>.2. A díj természetes személyeknek, önkormányzati, egyházi vagy civil szervezeteknek, közintézményeknek adományható.</w:t>
      </w: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50</w:t>
      </w:r>
      <w:r w:rsidR="00ED0DB0" w:rsidRPr="000F7A3B">
        <w:rPr>
          <w:color w:val="000000"/>
        </w:rPr>
        <w:t>.3. A díj átadására az Önkéntesség Nemzetközi Napja (december 5.) vagy egyéb kiemelkedő szakmai esemény alkalmából kerül sor.</w:t>
      </w: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50</w:t>
      </w:r>
      <w:r w:rsidR="00ED0DB0" w:rsidRPr="000F7A3B">
        <w:rPr>
          <w:color w:val="000000"/>
        </w:rPr>
        <w:t xml:space="preserve">.4. A díjból évente legfeljebb </w:t>
      </w:r>
      <w:r w:rsidR="002A0A5A" w:rsidRPr="000F7A3B">
        <w:rPr>
          <w:color w:val="000000"/>
        </w:rPr>
        <w:t xml:space="preserve">hat </w:t>
      </w:r>
      <w:r w:rsidR="00ED0DB0" w:rsidRPr="000F7A3B">
        <w:rPr>
          <w:color w:val="000000"/>
        </w:rPr>
        <w:t xml:space="preserve">adományozható természetes személyek, illetve szervezetek, intézmények részére azzal, hogy </w:t>
      </w:r>
      <w:r w:rsidR="00317B7A" w:rsidRPr="000F7A3B">
        <w:rPr>
          <w:color w:val="000000"/>
        </w:rPr>
        <w:t>egy</w:t>
      </w:r>
      <w:r w:rsidR="00ED0DB0" w:rsidRPr="000F7A3B">
        <w:rPr>
          <w:color w:val="000000"/>
        </w:rPr>
        <w:t xml:space="preserve"> díjazott a szociális ügyek és társadalmi felzárkózás területéről, </w:t>
      </w:r>
      <w:r w:rsidR="00317B7A" w:rsidRPr="000F7A3B">
        <w:rPr>
          <w:color w:val="000000"/>
        </w:rPr>
        <w:t>három</w:t>
      </w:r>
      <w:r w:rsidR="00ED0DB0" w:rsidRPr="000F7A3B">
        <w:rPr>
          <w:color w:val="000000"/>
        </w:rPr>
        <w:t xml:space="preserve"> díjazott a család- és ifjúságügy területéről</w:t>
      </w:r>
      <w:r w:rsidR="002A0A5A" w:rsidRPr="000F7A3B">
        <w:rPr>
          <w:color w:val="000000"/>
        </w:rPr>
        <w:t>, továbbá két díjazott az egyházi, nemzetiségi és civil kapcsolatok területéről</w:t>
      </w:r>
      <w:r w:rsidR="00ED0DB0" w:rsidRPr="000F7A3B">
        <w:rPr>
          <w:color w:val="000000"/>
        </w:rPr>
        <w:t xml:space="preserve"> kerül kiválasztásra.</w:t>
      </w: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50</w:t>
      </w:r>
      <w:r w:rsidR="00ED0DB0" w:rsidRPr="000F7A3B">
        <w:rPr>
          <w:color w:val="000000"/>
        </w:rPr>
        <w:t xml:space="preserve">.5. A díjazott emlékérmet és az adományozást igazoló oklevelet kap. Az emlékérem kerek alakú, bronzból készült, átmérője 110 milliméter. Az emlékérem </w:t>
      </w:r>
      <w:proofErr w:type="spellStart"/>
      <w:r w:rsidR="00ED0DB0" w:rsidRPr="000F7A3B">
        <w:rPr>
          <w:color w:val="000000"/>
        </w:rPr>
        <w:t>Kampfl</w:t>
      </w:r>
      <w:proofErr w:type="spellEnd"/>
      <w:r w:rsidR="00ED0DB0" w:rsidRPr="000F7A3B">
        <w:rPr>
          <w:color w:val="000000"/>
        </w:rPr>
        <w:t xml:space="preserve"> József szobrászművész alkotása, egyoldalas, rajta „PRO VOLUNTARIUS</w:t>
      </w:r>
      <w:r w:rsidR="004E3812" w:rsidRPr="000F7A3B">
        <w:rPr>
          <w:color w:val="000000"/>
        </w:rPr>
        <w:t xml:space="preserve"> </w:t>
      </w:r>
      <w:r w:rsidR="00ED0DB0" w:rsidRPr="000F7A3B">
        <w:rPr>
          <w:color w:val="000000"/>
        </w:rPr>
        <w:t>DÍJ” félkörívű felirat található.</w:t>
      </w:r>
    </w:p>
    <w:p w:rsidR="00ED0DB0" w:rsidRPr="000F7A3B" w:rsidRDefault="0055562C" w:rsidP="00ED0DB0">
      <w:pPr>
        <w:pStyle w:val="NormlWeb"/>
        <w:spacing w:before="0" w:beforeAutospacing="0" w:after="20" w:afterAutospacing="0"/>
        <w:ind w:firstLine="180"/>
        <w:jc w:val="both"/>
      </w:pPr>
      <w:r w:rsidRPr="000F7A3B">
        <w:t>50</w:t>
      </w:r>
      <w:r w:rsidR="00ED0DB0" w:rsidRPr="000F7A3B">
        <w:t>.6. A díjhoz pénzjutalom jár. A díjjal járó pénzjutalom mértéke az illetményalap hatszorosának megfelelő összeg.</w:t>
      </w:r>
    </w:p>
    <w:p w:rsidR="00ED0DB0" w:rsidRPr="000F7A3B" w:rsidRDefault="00ED0DB0" w:rsidP="00ED0DB0">
      <w:pPr>
        <w:pStyle w:val="NormlWeb"/>
        <w:spacing w:before="0" w:beforeAutospacing="0" w:after="20" w:afterAutospacing="0"/>
        <w:ind w:firstLine="180"/>
        <w:jc w:val="both"/>
        <w:rPr>
          <w:color w:val="000000"/>
        </w:rPr>
      </w:pP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51</w:t>
      </w:r>
      <w:r w:rsidR="00ED0DB0" w:rsidRPr="000F7A3B">
        <w:rPr>
          <w:color w:val="000000"/>
        </w:rPr>
        <w:t>. Esélyteremtésért díj</w:t>
      </w: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51</w:t>
      </w:r>
      <w:r w:rsidR="00ED0DB0" w:rsidRPr="000F7A3B">
        <w:rPr>
          <w:color w:val="000000"/>
        </w:rPr>
        <w:t xml:space="preserve">.1. </w:t>
      </w:r>
      <w:r w:rsidR="00ED0DB0" w:rsidRPr="000F7A3B">
        <w:t>A díj az esélyteremtés terén elért kiemelkedő eredmények, valamint a hátrányos helyzetű társadalmi csoportokhoz tartozó személyek jogainak érvényesítéséhez és e jogok, valamint az emberi méltóság védelmében való fellépés és védelem minél szélesebb körű érvényesítése és népszerűsítése területén végzett kiemelkedő tevékenységért adományozható</w:t>
      </w:r>
      <w:r w:rsidR="00DE474C" w:rsidRPr="000F7A3B">
        <w:t>.</w:t>
      </w:r>
      <w:r w:rsidR="00ED0DB0" w:rsidRPr="000F7A3B">
        <w:t xml:space="preserve">. </w:t>
      </w: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51</w:t>
      </w:r>
      <w:r w:rsidR="00ED0DB0" w:rsidRPr="000F7A3B">
        <w:rPr>
          <w:color w:val="000000"/>
        </w:rPr>
        <w:t>.2. A díj természetes személyeknek, önkormányzati, egyházi vagy civil szervezeteknek, közintézményeknek adományható.</w:t>
      </w:r>
    </w:p>
    <w:p w:rsidR="00ED0DB0" w:rsidRPr="000F7A3B" w:rsidRDefault="0055562C" w:rsidP="00ED0DB0">
      <w:pPr>
        <w:pStyle w:val="NormlWeb"/>
        <w:spacing w:before="0" w:beforeAutospacing="0" w:after="20" w:afterAutospacing="0"/>
        <w:ind w:firstLine="180"/>
        <w:jc w:val="both"/>
        <w:rPr>
          <w:color w:val="000000"/>
        </w:rPr>
      </w:pPr>
      <w:r w:rsidRPr="000F7A3B">
        <w:rPr>
          <w:color w:val="000000"/>
        </w:rPr>
        <w:t>51</w:t>
      </w:r>
      <w:r w:rsidR="00ED0DB0" w:rsidRPr="000F7A3B">
        <w:rPr>
          <w:color w:val="000000"/>
        </w:rPr>
        <w:t>.3. A díj átadására a Tolerancia Nemzetközi Napján</w:t>
      </w:r>
      <w:r w:rsidR="00FE4DF3" w:rsidRPr="000F7A3B">
        <w:rPr>
          <w:color w:val="000000"/>
        </w:rPr>
        <w:t xml:space="preserve"> (november 16.), vagy a </w:t>
      </w:r>
      <w:r w:rsidR="0000794A" w:rsidRPr="000F7A3B">
        <w:rPr>
          <w:color w:val="000000"/>
        </w:rPr>
        <w:t>Fogyatékossággal Élő Emberek Világnapján</w:t>
      </w:r>
      <w:r w:rsidR="00ED0DB0" w:rsidRPr="000F7A3B">
        <w:rPr>
          <w:color w:val="000000"/>
        </w:rPr>
        <w:t xml:space="preserve"> (</w:t>
      </w:r>
      <w:r w:rsidR="0000794A" w:rsidRPr="000F7A3B">
        <w:rPr>
          <w:color w:val="000000"/>
        </w:rPr>
        <w:t>december 3</w:t>
      </w:r>
      <w:r w:rsidR="00ED0DB0" w:rsidRPr="000F7A3B">
        <w:rPr>
          <w:color w:val="000000"/>
        </w:rPr>
        <w:t xml:space="preserve">.), </w:t>
      </w:r>
      <w:r w:rsidR="00FE4DF3" w:rsidRPr="000F7A3B">
        <w:rPr>
          <w:color w:val="000000"/>
        </w:rPr>
        <w:t>illetőleg</w:t>
      </w:r>
      <w:r w:rsidR="00ED0DB0" w:rsidRPr="000F7A3B">
        <w:rPr>
          <w:color w:val="000000"/>
        </w:rPr>
        <w:t xml:space="preserve"> nemzeti, állami ünnep vagy kiemelkedő szakmai esemény alkalmából </w:t>
      </w:r>
      <w:r w:rsidR="00FE4DF3" w:rsidRPr="000F7A3B">
        <w:rPr>
          <w:color w:val="000000"/>
        </w:rPr>
        <w:t>kerül sor</w:t>
      </w:r>
      <w:r w:rsidR="00ED0DB0" w:rsidRPr="000F7A3B">
        <w:rPr>
          <w:color w:val="000000"/>
        </w:rPr>
        <w:t>.</w:t>
      </w:r>
    </w:p>
    <w:p w:rsidR="00ED0DB0" w:rsidRPr="006F0011" w:rsidRDefault="0055562C" w:rsidP="00ED0DB0">
      <w:pPr>
        <w:pStyle w:val="NormlWeb"/>
        <w:spacing w:before="0" w:beforeAutospacing="0" w:after="20" w:afterAutospacing="0"/>
        <w:ind w:firstLine="180"/>
        <w:jc w:val="both"/>
        <w:rPr>
          <w:color w:val="000000"/>
        </w:rPr>
      </w:pPr>
      <w:r w:rsidRPr="000F7A3B">
        <w:rPr>
          <w:color w:val="000000"/>
        </w:rPr>
        <w:t>51</w:t>
      </w:r>
      <w:r w:rsidR="00ED0DB0" w:rsidRPr="000F7A3B">
        <w:rPr>
          <w:color w:val="000000"/>
        </w:rPr>
        <w:t>.4. A díjból évente legfeljebb négy adományozható, kettő-kettő természetes személyek, illetve szervezetek, intézmények részére adományozható azzal, hogy két díjazott a szociális ügyek és társadalmi felzárkózás területéről</w:t>
      </w:r>
      <w:r w:rsidR="00ED0DB0" w:rsidRPr="006F0011">
        <w:rPr>
          <w:color w:val="000000"/>
        </w:rPr>
        <w:t>, két díjazott a család- és ifjúságügy területéről kerül kiválasztásra.</w:t>
      </w:r>
    </w:p>
    <w:p w:rsidR="00ED0DB0" w:rsidRPr="006F0011" w:rsidRDefault="0055562C" w:rsidP="00ED0DB0">
      <w:pPr>
        <w:pStyle w:val="NormlWeb"/>
        <w:spacing w:before="0" w:beforeAutospacing="0" w:after="20" w:afterAutospacing="0"/>
        <w:ind w:firstLine="180"/>
        <w:jc w:val="both"/>
        <w:rPr>
          <w:color w:val="000000"/>
        </w:rPr>
      </w:pPr>
      <w:r>
        <w:rPr>
          <w:color w:val="000000"/>
        </w:rPr>
        <w:t>51</w:t>
      </w:r>
      <w:r w:rsidR="00ED0DB0" w:rsidRPr="006F0011">
        <w:rPr>
          <w:color w:val="000000"/>
        </w:rPr>
        <w:t xml:space="preserve">.5. A díjazott emlékérmet és az adományozást igazoló oklevelet kap. Az emlékérem kerek alakú, bronzból készült, átmérője 95 milliméter. Az emlékérem </w:t>
      </w:r>
      <w:proofErr w:type="spellStart"/>
      <w:r w:rsidR="00ED0DB0" w:rsidRPr="006F0011">
        <w:rPr>
          <w:color w:val="000000"/>
        </w:rPr>
        <w:t>Kampfl</w:t>
      </w:r>
      <w:proofErr w:type="spellEnd"/>
      <w:r w:rsidR="00ED0DB0" w:rsidRPr="006F0011">
        <w:rPr>
          <w:color w:val="000000"/>
        </w:rPr>
        <w:t xml:space="preserve"> József szobrászművész alkotása, egyoldalas, rajta „ESÉLY</w:t>
      </w:r>
      <w:r w:rsidR="000E36C6" w:rsidRPr="006F0011">
        <w:rPr>
          <w:color w:val="000000"/>
        </w:rPr>
        <w:t>TEREMTÉS</w:t>
      </w:r>
      <w:r w:rsidR="00ED0DB0" w:rsidRPr="006F0011">
        <w:rPr>
          <w:color w:val="000000"/>
        </w:rPr>
        <w:t>ÉRT DÍJ” félkörívű felirat található.</w:t>
      </w:r>
    </w:p>
    <w:p w:rsidR="00ED0DB0" w:rsidRPr="006F0011" w:rsidRDefault="0055562C" w:rsidP="00ED0DB0">
      <w:pPr>
        <w:pStyle w:val="NormlWeb"/>
        <w:spacing w:before="0" w:beforeAutospacing="0" w:after="20" w:afterAutospacing="0"/>
        <w:ind w:firstLine="180"/>
        <w:jc w:val="both"/>
      </w:pPr>
      <w:r>
        <w:t>51</w:t>
      </w:r>
      <w:r w:rsidR="00ED0DB0" w:rsidRPr="006F0011">
        <w:t>.</w:t>
      </w:r>
      <w:r w:rsidR="00822E65" w:rsidRPr="006F0011">
        <w:t>6</w:t>
      </w:r>
      <w:r w:rsidR="00ED0DB0" w:rsidRPr="006F0011">
        <w:t>. A díjhoz pénzjutalom jár. A díjjal járó pénzjutalom mértéke az illetményalap nyolcszorosának megfelelő összeg.</w:t>
      </w:r>
    </w:p>
    <w:p w:rsidR="00695734" w:rsidRPr="006F0011" w:rsidRDefault="00695734" w:rsidP="00ED0DB0">
      <w:pPr>
        <w:pStyle w:val="NormlWeb"/>
        <w:spacing w:before="0" w:beforeAutospacing="0" w:after="20" w:afterAutospacing="0"/>
        <w:ind w:firstLine="180"/>
        <w:jc w:val="both"/>
      </w:pPr>
    </w:p>
    <w:p w:rsidR="00695734" w:rsidRPr="006F0011" w:rsidRDefault="0055562C" w:rsidP="00695734">
      <w:pPr>
        <w:autoSpaceDE w:val="0"/>
        <w:autoSpaceDN w:val="0"/>
        <w:adjustRightInd w:val="0"/>
        <w:spacing w:before="240"/>
        <w:ind w:firstLine="204"/>
        <w:jc w:val="both"/>
        <w:rPr>
          <w:lang w:eastAsia="en-US"/>
        </w:rPr>
      </w:pPr>
      <w:r>
        <w:rPr>
          <w:lang w:eastAsia="en-US"/>
        </w:rPr>
        <w:t>52</w:t>
      </w:r>
      <w:r w:rsidR="00695734" w:rsidRPr="006F0011">
        <w:rPr>
          <w:lang w:eastAsia="en-US"/>
        </w:rPr>
        <w:t>. Szociális Munkáért-díj</w:t>
      </w:r>
    </w:p>
    <w:p w:rsidR="00695734" w:rsidRPr="006F0011" w:rsidRDefault="0055562C" w:rsidP="00695734">
      <w:pPr>
        <w:autoSpaceDE w:val="0"/>
        <w:autoSpaceDN w:val="0"/>
        <w:adjustRightInd w:val="0"/>
        <w:ind w:firstLine="204"/>
        <w:jc w:val="both"/>
        <w:rPr>
          <w:lang w:eastAsia="en-US"/>
        </w:rPr>
      </w:pPr>
      <w:r>
        <w:rPr>
          <w:lang w:eastAsia="en-US"/>
        </w:rPr>
        <w:t>52</w:t>
      </w:r>
      <w:r w:rsidR="00695734" w:rsidRPr="006F0011">
        <w:rPr>
          <w:lang w:eastAsia="en-US"/>
        </w:rPr>
        <w:t>.1. A díj a szociális szakmák területén végzett kiemelkedő tevékenység elismerésére adományozható.</w:t>
      </w:r>
    </w:p>
    <w:p w:rsidR="00695734" w:rsidRPr="006F0011" w:rsidRDefault="0055562C" w:rsidP="00695734">
      <w:pPr>
        <w:autoSpaceDE w:val="0"/>
        <w:autoSpaceDN w:val="0"/>
        <w:adjustRightInd w:val="0"/>
        <w:ind w:firstLine="204"/>
        <w:jc w:val="both"/>
        <w:rPr>
          <w:lang w:eastAsia="en-US"/>
        </w:rPr>
      </w:pPr>
      <w:r>
        <w:rPr>
          <w:lang w:eastAsia="en-US"/>
        </w:rPr>
        <w:t>52</w:t>
      </w:r>
      <w:r w:rsidR="00695734" w:rsidRPr="006F0011">
        <w:rPr>
          <w:lang w:eastAsia="en-US"/>
        </w:rPr>
        <w:t>.2. A díj átadására a Szociális Munka Napja (november 12.) és egyéb kiemelkedő szakmai esemény alkalmából kerül sor.</w:t>
      </w:r>
    </w:p>
    <w:p w:rsidR="00695734" w:rsidRPr="006F0011" w:rsidRDefault="0055562C" w:rsidP="00695734">
      <w:pPr>
        <w:autoSpaceDE w:val="0"/>
        <w:autoSpaceDN w:val="0"/>
        <w:adjustRightInd w:val="0"/>
        <w:ind w:firstLine="204"/>
        <w:jc w:val="both"/>
        <w:rPr>
          <w:lang w:eastAsia="en-US"/>
        </w:rPr>
      </w:pPr>
      <w:r>
        <w:rPr>
          <w:lang w:eastAsia="en-US"/>
        </w:rPr>
        <w:t>52</w:t>
      </w:r>
      <w:r w:rsidR="00695734" w:rsidRPr="006F0011">
        <w:rPr>
          <w:lang w:eastAsia="en-US"/>
        </w:rPr>
        <w:t>.3. A díjból évente legfeljebb tíz adományozható.</w:t>
      </w:r>
    </w:p>
    <w:p w:rsidR="00695734" w:rsidRPr="006F0011" w:rsidRDefault="0055562C" w:rsidP="00695734">
      <w:pPr>
        <w:autoSpaceDE w:val="0"/>
        <w:autoSpaceDN w:val="0"/>
        <w:adjustRightInd w:val="0"/>
        <w:ind w:firstLine="204"/>
        <w:jc w:val="both"/>
        <w:rPr>
          <w:lang w:eastAsia="en-US"/>
        </w:rPr>
      </w:pPr>
      <w:r>
        <w:rPr>
          <w:lang w:eastAsia="en-US"/>
        </w:rPr>
        <w:t>52</w:t>
      </w:r>
      <w:r w:rsidR="00695734" w:rsidRPr="006F0011">
        <w:rPr>
          <w:lang w:eastAsia="en-US"/>
        </w:rPr>
        <w:t xml:space="preserve">.4. A díjazott emlékérmet és az adományozást igazoló oklevelet kap. Az emlékérem kerek alakú, bronzból készült, átmérője 102 milliméter. Az emlékérem </w:t>
      </w:r>
      <w:proofErr w:type="spellStart"/>
      <w:r w:rsidR="00695734" w:rsidRPr="006F0011">
        <w:rPr>
          <w:lang w:eastAsia="en-US"/>
        </w:rPr>
        <w:t>Kampfl</w:t>
      </w:r>
      <w:proofErr w:type="spellEnd"/>
      <w:r w:rsidR="00695734" w:rsidRPr="006F0011">
        <w:rPr>
          <w:lang w:eastAsia="en-US"/>
        </w:rPr>
        <w:t xml:space="preserve"> József szobrászművész </w:t>
      </w:r>
      <w:r w:rsidR="00695734" w:rsidRPr="006F0011">
        <w:rPr>
          <w:lang w:eastAsia="en-US"/>
        </w:rPr>
        <w:lastRenderedPageBreak/>
        <w:t>alkotása, egyoldalas, cirkuszi arénában kifeszített háló felett egyensúlyozó légtornászt ábrázol, alatta három sorban a „SZOCIÁLIS MUNKÁÉRT DÍJ” félkörívű felirat található.</w:t>
      </w:r>
    </w:p>
    <w:p w:rsidR="00695734" w:rsidRDefault="0055562C" w:rsidP="00695734">
      <w:pPr>
        <w:autoSpaceDE w:val="0"/>
        <w:autoSpaceDN w:val="0"/>
        <w:adjustRightInd w:val="0"/>
        <w:ind w:firstLine="204"/>
        <w:jc w:val="both"/>
        <w:rPr>
          <w:lang w:eastAsia="en-US"/>
        </w:rPr>
      </w:pPr>
      <w:r>
        <w:rPr>
          <w:lang w:eastAsia="en-US"/>
        </w:rPr>
        <w:t>52</w:t>
      </w:r>
      <w:r w:rsidR="00695734" w:rsidRPr="006F0011">
        <w:rPr>
          <w:lang w:eastAsia="en-US"/>
        </w:rPr>
        <w:t>.5. A díjhoz pénzjutalom jár. A díjjal járó pénzjutalom mértéke az illetményalap hatszorosának megfelelő összeg.</w:t>
      </w:r>
    </w:p>
    <w:p w:rsidR="00CA029D" w:rsidRPr="006F0011" w:rsidRDefault="00CA029D" w:rsidP="00695734">
      <w:pPr>
        <w:autoSpaceDE w:val="0"/>
        <w:autoSpaceDN w:val="0"/>
        <w:adjustRightInd w:val="0"/>
        <w:ind w:firstLine="204"/>
        <w:jc w:val="both"/>
        <w:rPr>
          <w:lang w:eastAsia="en-US"/>
        </w:rPr>
      </w:pPr>
    </w:p>
    <w:p w:rsidR="00695734" w:rsidRPr="00CA029D" w:rsidRDefault="0055562C" w:rsidP="00CA029D">
      <w:pPr>
        <w:autoSpaceDE w:val="0"/>
        <w:autoSpaceDN w:val="0"/>
        <w:adjustRightInd w:val="0"/>
        <w:ind w:firstLine="204"/>
        <w:jc w:val="both"/>
        <w:rPr>
          <w:b/>
          <w:lang w:eastAsia="en-US"/>
        </w:rPr>
      </w:pPr>
      <w:r>
        <w:rPr>
          <w:lang w:eastAsia="en-US"/>
        </w:rPr>
        <w:t>53</w:t>
      </w:r>
      <w:r w:rsidR="00695734" w:rsidRPr="006F0011">
        <w:rPr>
          <w:lang w:eastAsia="en-US"/>
        </w:rPr>
        <w:t>. Magyar Fiatalokért díj</w:t>
      </w:r>
    </w:p>
    <w:p w:rsidR="00695734" w:rsidRPr="006F0011" w:rsidRDefault="0055562C" w:rsidP="00695734">
      <w:pPr>
        <w:autoSpaceDE w:val="0"/>
        <w:autoSpaceDN w:val="0"/>
        <w:adjustRightInd w:val="0"/>
        <w:ind w:firstLine="204"/>
        <w:jc w:val="both"/>
        <w:rPr>
          <w:lang w:eastAsia="en-US"/>
        </w:rPr>
      </w:pPr>
      <w:r>
        <w:rPr>
          <w:lang w:eastAsia="en-US"/>
        </w:rPr>
        <w:t>53</w:t>
      </w:r>
      <w:r w:rsidR="00695734" w:rsidRPr="006F0011">
        <w:rPr>
          <w:lang w:eastAsia="en-US"/>
        </w:rPr>
        <w:t>.1. A díj az ifjúságügy területén végzett kiemelkedő szakmai teljesítmény, vagy elért kimagasló eredmény elismerésére adományozható.</w:t>
      </w:r>
    </w:p>
    <w:p w:rsidR="00695734" w:rsidRPr="006F0011" w:rsidRDefault="0055562C" w:rsidP="00695734">
      <w:pPr>
        <w:autoSpaceDE w:val="0"/>
        <w:autoSpaceDN w:val="0"/>
        <w:adjustRightInd w:val="0"/>
        <w:ind w:firstLine="204"/>
        <w:jc w:val="both"/>
        <w:rPr>
          <w:lang w:eastAsia="en-US"/>
        </w:rPr>
      </w:pPr>
      <w:r>
        <w:rPr>
          <w:lang w:eastAsia="en-US"/>
        </w:rPr>
        <w:t>53</w:t>
      </w:r>
      <w:r w:rsidR="005C7F23">
        <w:rPr>
          <w:lang w:eastAsia="en-US"/>
        </w:rPr>
        <w:t xml:space="preserve">.2. A díj átadására a </w:t>
      </w:r>
      <w:r w:rsidR="005C7F23" w:rsidRPr="000F7A3B">
        <w:rPr>
          <w:lang w:eastAsia="en-US"/>
        </w:rPr>
        <w:t>Nemzetközi</w:t>
      </w:r>
      <w:r w:rsidR="00695734" w:rsidRPr="000F7A3B">
        <w:rPr>
          <w:lang w:eastAsia="en-US"/>
        </w:rPr>
        <w:t xml:space="preserve"> Ifjúsági Napon (augusztus 12.)</w:t>
      </w:r>
      <w:r w:rsidR="00A67B27" w:rsidRPr="000F7A3B">
        <w:rPr>
          <w:lang w:eastAsia="en-US"/>
        </w:rPr>
        <w:t>, vagy</w:t>
      </w:r>
      <w:r w:rsidR="00293C5C" w:rsidRPr="000F7A3B">
        <w:rPr>
          <w:lang w:eastAsia="en-US"/>
        </w:rPr>
        <w:t xml:space="preserve"> egyéb</w:t>
      </w:r>
      <w:r w:rsidR="00293C5C" w:rsidRPr="006F0011">
        <w:rPr>
          <w:lang w:eastAsia="en-US"/>
        </w:rPr>
        <w:t xml:space="preserve"> kiemelkedő szakmai esemény alkalmából</w:t>
      </w:r>
      <w:r w:rsidR="00695734" w:rsidRPr="006F0011">
        <w:rPr>
          <w:lang w:eastAsia="en-US"/>
        </w:rPr>
        <w:t xml:space="preserve"> kerül sor.</w:t>
      </w:r>
    </w:p>
    <w:p w:rsidR="00293C5C" w:rsidRPr="006F0011" w:rsidRDefault="0055562C" w:rsidP="00293C5C">
      <w:pPr>
        <w:autoSpaceDE w:val="0"/>
        <w:autoSpaceDN w:val="0"/>
        <w:adjustRightInd w:val="0"/>
        <w:ind w:firstLine="204"/>
        <w:jc w:val="both"/>
        <w:rPr>
          <w:lang w:eastAsia="en-US"/>
        </w:rPr>
      </w:pPr>
      <w:r>
        <w:rPr>
          <w:lang w:eastAsia="en-US"/>
        </w:rPr>
        <w:t>53</w:t>
      </w:r>
      <w:r w:rsidR="00695734" w:rsidRPr="006F0011">
        <w:rPr>
          <w:lang w:eastAsia="en-US"/>
        </w:rPr>
        <w:t xml:space="preserve">.3. </w:t>
      </w:r>
      <w:r w:rsidR="00293C5C" w:rsidRPr="006F0011">
        <w:rPr>
          <w:lang w:eastAsia="en-US"/>
        </w:rPr>
        <w:t>A díjból évente legfeljebb kettő adományozható.</w:t>
      </w:r>
    </w:p>
    <w:p w:rsidR="00BD7F9E" w:rsidRPr="006F0011" w:rsidRDefault="0055562C" w:rsidP="00BD7F9E">
      <w:pPr>
        <w:autoSpaceDE w:val="0"/>
        <w:autoSpaceDN w:val="0"/>
        <w:adjustRightInd w:val="0"/>
        <w:ind w:firstLine="204"/>
        <w:jc w:val="both"/>
        <w:rPr>
          <w:lang w:eastAsia="en-US"/>
        </w:rPr>
      </w:pPr>
      <w:r>
        <w:rPr>
          <w:lang w:eastAsia="en-US"/>
        </w:rPr>
        <w:t>53</w:t>
      </w:r>
      <w:r w:rsidR="00293C5C" w:rsidRPr="006F0011">
        <w:rPr>
          <w:lang w:eastAsia="en-US"/>
        </w:rPr>
        <w:t xml:space="preserve">. 4. </w:t>
      </w:r>
      <w:r w:rsidR="00A571C0" w:rsidRPr="006F0011">
        <w:rPr>
          <w:lang w:eastAsia="en-US"/>
        </w:rPr>
        <w:t>A díjazott</w:t>
      </w:r>
      <w:r w:rsidR="00293C5C" w:rsidRPr="006F0011">
        <w:rPr>
          <w:lang w:eastAsia="en-US"/>
        </w:rPr>
        <w:t xml:space="preserve"> </w:t>
      </w:r>
      <w:r w:rsidR="00BD7F9E" w:rsidRPr="006F0011">
        <w:rPr>
          <w:lang w:eastAsia="en-US"/>
        </w:rPr>
        <w:t xml:space="preserve">emlékérmet és </w:t>
      </w:r>
      <w:r w:rsidR="00293C5C" w:rsidRPr="006F0011">
        <w:rPr>
          <w:lang w:eastAsia="en-US"/>
        </w:rPr>
        <w:t>az adományozást igazoló oklevelet kap.</w:t>
      </w:r>
      <w:r w:rsidR="00BD7F9E" w:rsidRPr="006F0011">
        <w:rPr>
          <w:lang w:eastAsia="en-US"/>
        </w:rPr>
        <w:t xml:space="preserve"> Az emlékérem kerek alakú, bronzból készült, átmérője 80, vastagsága 8 milliméter. Az </w:t>
      </w:r>
      <w:proofErr w:type="gramStart"/>
      <w:r w:rsidR="00BD7F9E" w:rsidRPr="006F0011">
        <w:rPr>
          <w:lang w:eastAsia="en-US"/>
        </w:rPr>
        <w:t>emlékérem ….szobrászművész</w:t>
      </w:r>
      <w:proofErr w:type="gramEnd"/>
      <w:r w:rsidR="00BD7F9E" w:rsidRPr="006F0011">
        <w:rPr>
          <w:lang w:eastAsia="en-US"/>
        </w:rPr>
        <w:t xml:space="preserve"> alkotása, egyoldalas, kisgyermekeket ábrázoló, azon „………</w:t>
      </w:r>
      <w:r w:rsidR="0081266B" w:rsidRPr="006F0011">
        <w:rPr>
          <w:lang w:eastAsia="en-US"/>
        </w:rPr>
        <w:t>……</w:t>
      </w:r>
      <w:r w:rsidR="00BD7F9E" w:rsidRPr="006F0011">
        <w:rPr>
          <w:lang w:eastAsia="en-US"/>
        </w:rPr>
        <w:t xml:space="preserve">” felirat és az adományozás évszáma található. </w:t>
      </w:r>
    </w:p>
    <w:p w:rsidR="00293C5C" w:rsidRPr="006F0011" w:rsidRDefault="0055562C" w:rsidP="00293C5C">
      <w:pPr>
        <w:autoSpaceDE w:val="0"/>
        <w:autoSpaceDN w:val="0"/>
        <w:adjustRightInd w:val="0"/>
        <w:ind w:firstLine="204"/>
        <w:jc w:val="both"/>
        <w:rPr>
          <w:lang w:eastAsia="en-US"/>
        </w:rPr>
      </w:pPr>
      <w:r>
        <w:rPr>
          <w:lang w:eastAsia="en-US"/>
        </w:rPr>
        <w:t>53</w:t>
      </w:r>
      <w:r w:rsidR="00293C5C" w:rsidRPr="006F0011">
        <w:rPr>
          <w:lang w:eastAsia="en-US"/>
        </w:rPr>
        <w:t>.5. A díjhoz pénzjutalom jár. A díjjal járó pénzjutalom mértéke az illetményalap hatszorosának megfelelő összeg.</w:t>
      </w:r>
    </w:p>
    <w:p w:rsidR="00293C5C" w:rsidRPr="006F0011" w:rsidRDefault="00293C5C" w:rsidP="00293C5C">
      <w:pPr>
        <w:autoSpaceDE w:val="0"/>
        <w:autoSpaceDN w:val="0"/>
        <w:adjustRightInd w:val="0"/>
        <w:ind w:firstLine="204"/>
        <w:jc w:val="both"/>
        <w:rPr>
          <w:lang w:eastAsia="en-US"/>
        </w:rPr>
      </w:pPr>
    </w:p>
    <w:p w:rsidR="00ED0DB0" w:rsidRPr="004432C4" w:rsidRDefault="00ED0DB0" w:rsidP="00ED0DB0">
      <w:pPr>
        <w:pStyle w:val="NormlWeb"/>
        <w:spacing w:before="160" w:beforeAutospacing="0" w:after="320" w:afterAutospacing="0"/>
        <w:ind w:firstLine="180"/>
        <w:jc w:val="center"/>
        <w:rPr>
          <w:i/>
          <w:iCs/>
          <w:color w:val="000000"/>
        </w:rPr>
      </w:pPr>
      <w:r w:rsidRPr="004432C4">
        <w:rPr>
          <w:i/>
          <w:iCs/>
          <w:color w:val="000000"/>
        </w:rPr>
        <w:t>VI. FEJEZET</w:t>
      </w:r>
    </w:p>
    <w:p w:rsidR="00ED0DB0" w:rsidRPr="004432C4" w:rsidRDefault="00ED0DB0" w:rsidP="00ED0DB0">
      <w:pPr>
        <w:pStyle w:val="NormlWeb"/>
        <w:spacing w:before="160" w:beforeAutospacing="0" w:after="320" w:afterAutospacing="0"/>
        <w:ind w:firstLine="180"/>
        <w:jc w:val="center"/>
        <w:rPr>
          <w:i/>
          <w:iCs/>
          <w:color w:val="000000"/>
        </w:rPr>
      </w:pPr>
      <w:r w:rsidRPr="004432C4">
        <w:rPr>
          <w:i/>
          <w:iCs/>
          <w:color w:val="000000"/>
        </w:rPr>
        <w:t>EGYHÁZI, NEMZETISÉGI ÉS CIVIL TÁRSADALMI KAPCSOLATOK</w:t>
      </w:r>
      <w:r w:rsidR="009047DF">
        <w:rPr>
          <w:i/>
          <w:iCs/>
          <w:color w:val="000000"/>
        </w:rPr>
        <w:t>ÉRT FELELŐS ÁGAZAT</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4</w:t>
      </w:r>
      <w:r w:rsidRPr="004432C4">
        <w:rPr>
          <w:color w:val="000000"/>
        </w:rPr>
        <w:t>. Károli Gáspár-díj</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4</w:t>
      </w:r>
      <w:r w:rsidRPr="004432C4">
        <w:rPr>
          <w:color w:val="000000"/>
        </w:rPr>
        <w:t xml:space="preserve">.1. A díj azon kiemelkedő személyiségek elismerésére adományozható, akik a </w:t>
      </w:r>
      <w:r w:rsidR="00396573">
        <w:rPr>
          <w:color w:val="000000"/>
        </w:rPr>
        <w:t xml:space="preserve">protestáns </w:t>
      </w:r>
      <w:r w:rsidRPr="004432C4">
        <w:rPr>
          <w:color w:val="000000"/>
        </w:rPr>
        <w:t>hittudományok terén kifejtett munkásságukkal gazdagították a magyar tudományos életet,</w:t>
      </w:r>
      <w:r w:rsidRPr="00CA00EA">
        <w:t xml:space="preserve"> </w:t>
      </w:r>
      <w:r w:rsidRPr="004432C4">
        <w:rPr>
          <w:color w:val="000000"/>
        </w:rPr>
        <w:t>illetve a magyar vallási irodalomban és vallási életben kiemelkedőt alkottak, különös tekintettel a biblikus tudományokban, illetőleg a teológiában – fordítással, tanulmánnyal – elért kimagasló eredményeikre.</w:t>
      </w:r>
      <w:r>
        <w:rPr>
          <w:color w:val="000000"/>
        </w:rPr>
        <w:t xml:space="preserve"> </w:t>
      </w:r>
      <w:r>
        <w:t>Továbbá azoknak adományozható, akik</w:t>
      </w:r>
      <w:r w:rsidRPr="00C7248A">
        <w:t xml:space="preserve"> a</w:t>
      </w:r>
      <w:r w:rsidR="00396573">
        <w:t xml:space="preserve"> protestáns</w:t>
      </w:r>
      <w:r w:rsidRPr="00C7248A">
        <w:t xml:space="preserve"> egyházak társadalmi beágyazottságának kiszélesítése terén fejtettek ki kiemelkedő tevékenységet, hoztak létre kimagasló eredményt,</w:t>
      </w:r>
      <w:r>
        <w:t xml:space="preserve"> </w:t>
      </w:r>
      <w:r w:rsidRPr="00C7248A">
        <w:t>illetve munkásságukkal az egyház közfeladat ellátásának kiszélesítésében értek el jelentős eredményt.</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4</w:t>
      </w:r>
      <w:r w:rsidRPr="004432C4">
        <w:rPr>
          <w:color w:val="000000"/>
        </w:rPr>
        <w:t xml:space="preserve">.2. A díj minden évben </w:t>
      </w:r>
      <w:r w:rsidR="00E37F55" w:rsidRPr="00E37F55">
        <w:rPr>
          <w:color w:val="000000"/>
        </w:rPr>
        <w:t>október 31-én, a reformáció napján kerül átadásra</w:t>
      </w:r>
      <w:r w:rsidRPr="004432C4">
        <w:rPr>
          <w:color w:val="000000"/>
        </w:rPr>
        <w:t>.</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4</w:t>
      </w:r>
      <w:r w:rsidRPr="004432C4">
        <w:rPr>
          <w:color w:val="000000"/>
        </w:rPr>
        <w:t xml:space="preserve">.3. A díj évente legfeljebb </w:t>
      </w:r>
      <w:r>
        <w:rPr>
          <w:color w:val="000000"/>
        </w:rPr>
        <w:t>két</w:t>
      </w:r>
      <w:r w:rsidRPr="004432C4">
        <w:rPr>
          <w:color w:val="000000"/>
        </w:rPr>
        <w:t xml:space="preserve"> fő részére adományozható, megosztás nélkül.</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4</w:t>
      </w:r>
      <w:r w:rsidRPr="004432C4">
        <w:rPr>
          <w:color w:val="000000"/>
        </w:rPr>
        <w:t>.4. A díjazott emlékérmet és az adományozást igazoló oklevelet kap. Az emlékérem kerek alakú, bronzból készült, átmérője 80, vastagsága 8 mm. Az emlékérem Csontos László szobrászművész alkotása, egyoldalas, Károli Gáspár domború arcképét ábrázolja születési és halálozási dátummal (1529k.–1591), és azon „KÁROLI GÁSPÁR-DÍJ” felirat található.</w:t>
      </w:r>
    </w:p>
    <w:p w:rsidR="00ED0DB0"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4</w:t>
      </w:r>
      <w:r w:rsidRPr="004432C4">
        <w:rPr>
          <w:color w:val="000000"/>
        </w:rPr>
        <w:t>.5. A díjhoz pénzjutalom jár. A díjjal járó pénzjutalom mértéke az illetményalap tizenkétszeresének megfelelő összeg.</w:t>
      </w:r>
    </w:p>
    <w:p w:rsidR="00ED0DB0" w:rsidRPr="004432C4" w:rsidRDefault="00ED0DB0" w:rsidP="00ED0DB0">
      <w:pPr>
        <w:pStyle w:val="NormlWeb"/>
        <w:spacing w:before="0" w:beforeAutospacing="0" w:after="20" w:afterAutospacing="0"/>
        <w:ind w:firstLine="180"/>
        <w:jc w:val="both"/>
        <w:rPr>
          <w:color w:val="000000"/>
        </w:rPr>
      </w:pP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5</w:t>
      </w:r>
      <w:r w:rsidRPr="004432C4">
        <w:rPr>
          <w:color w:val="000000"/>
        </w:rPr>
        <w:t xml:space="preserve">. </w:t>
      </w:r>
      <w:proofErr w:type="spellStart"/>
      <w:r w:rsidR="00CB5424">
        <w:rPr>
          <w:color w:val="000000"/>
        </w:rPr>
        <w:t>Fraknói</w:t>
      </w:r>
      <w:proofErr w:type="spellEnd"/>
      <w:r w:rsidR="00CB5424">
        <w:rPr>
          <w:color w:val="000000"/>
        </w:rPr>
        <w:t xml:space="preserve"> Vilmos</w:t>
      </w:r>
      <w:r w:rsidRPr="004432C4">
        <w:rPr>
          <w:color w:val="000000"/>
        </w:rPr>
        <w:t>-díj</w:t>
      </w:r>
    </w:p>
    <w:p w:rsidR="00ED0DB0" w:rsidRDefault="00ED0DB0" w:rsidP="00ED0DB0">
      <w:pPr>
        <w:pStyle w:val="NormlWeb"/>
        <w:spacing w:before="0" w:beforeAutospacing="0" w:after="20" w:afterAutospacing="0"/>
        <w:ind w:firstLine="180"/>
        <w:jc w:val="both"/>
      </w:pPr>
      <w:r>
        <w:rPr>
          <w:color w:val="000000"/>
        </w:rPr>
        <w:t>5</w:t>
      </w:r>
      <w:r w:rsidR="0055562C">
        <w:rPr>
          <w:color w:val="000000"/>
        </w:rPr>
        <w:t>5</w:t>
      </w:r>
      <w:r w:rsidRPr="004432C4">
        <w:rPr>
          <w:color w:val="000000"/>
        </w:rPr>
        <w:t>.1. A díj azoknak adományozható, akik munkássága kiemelkedő a teológia, a filozófia vagy az egyháztörténelem területén, illetve akik tevékenységükkel előmozdították a magyar vallási élet megújulását és a teológia oktatásának fejlődését</w:t>
      </w:r>
      <w:r>
        <w:rPr>
          <w:color w:val="000000"/>
        </w:rPr>
        <w:t xml:space="preserve">. </w:t>
      </w:r>
      <w:r>
        <w:t>Továbbá azoknak adományozható, akik az egyház</w:t>
      </w:r>
      <w:r w:rsidRPr="00C7248A">
        <w:t xml:space="preserve"> társadalmi beágyazottságának kiszélesítése terén fejtettek ki kiemelkedő tevékenységet, </w:t>
      </w:r>
      <w:r w:rsidRPr="00C7248A">
        <w:lastRenderedPageBreak/>
        <w:t>hoztak létre kimagasló eredményt,</w:t>
      </w:r>
      <w:r>
        <w:t xml:space="preserve"> </w:t>
      </w:r>
      <w:r w:rsidRPr="00C7248A">
        <w:t>illetve munkásságukkal az egyház közfeladat</w:t>
      </w:r>
      <w:r w:rsidR="000E36C6">
        <w:t>-</w:t>
      </w:r>
      <w:r w:rsidRPr="00C7248A">
        <w:t>ellátásának kiszélesítésében értek el jelentős eredményt.</w:t>
      </w:r>
      <w:r w:rsidRPr="00DC7F41">
        <w:t xml:space="preserve"> </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5</w:t>
      </w:r>
      <w:r w:rsidRPr="004432C4">
        <w:rPr>
          <w:color w:val="000000"/>
        </w:rPr>
        <w:t xml:space="preserve">.2. A díj minden évben </w:t>
      </w:r>
      <w:r w:rsidR="00AB1DA0">
        <w:rPr>
          <w:color w:val="000000"/>
        </w:rPr>
        <w:t>szeptember 8-án</w:t>
      </w:r>
      <w:r w:rsidR="00E37F55">
        <w:rPr>
          <w:color w:val="000000"/>
        </w:rPr>
        <w:t xml:space="preserve">, </w:t>
      </w:r>
      <w:proofErr w:type="spellStart"/>
      <w:r w:rsidR="00AB1DA0">
        <w:rPr>
          <w:color w:val="000000"/>
        </w:rPr>
        <w:t>Kisboldogasszony</w:t>
      </w:r>
      <w:proofErr w:type="spellEnd"/>
      <w:r w:rsidR="00AB1DA0">
        <w:rPr>
          <w:color w:val="000000"/>
        </w:rPr>
        <w:t xml:space="preserve"> ünnepén </w:t>
      </w:r>
      <w:r w:rsidRPr="004432C4">
        <w:rPr>
          <w:color w:val="000000"/>
        </w:rPr>
        <w:t>kerül átadásra.</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5</w:t>
      </w:r>
      <w:r>
        <w:rPr>
          <w:color w:val="000000"/>
        </w:rPr>
        <w:t>.3. A díj évente legfeljebb három</w:t>
      </w:r>
      <w:r w:rsidRPr="004432C4">
        <w:rPr>
          <w:color w:val="000000"/>
        </w:rPr>
        <w:t xml:space="preserve"> fő részére adományozható, megosztás nélkül.</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5</w:t>
      </w:r>
      <w:r w:rsidRPr="004432C4">
        <w:rPr>
          <w:color w:val="000000"/>
        </w:rPr>
        <w:t xml:space="preserve">.4. A díjazott emlékérmet és az adományozást igazoló oklevelet kap. Az emlékérem kerek alakú, bronzból készült, átmérője 80, vastagsága 8 mm. Az emlékérem </w:t>
      </w:r>
      <w:r w:rsidRPr="007F00FD">
        <w:rPr>
          <w:color w:val="000000"/>
        </w:rPr>
        <w:t>Király Vilmos</w:t>
      </w:r>
      <w:r w:rsidRPr="004432C4">
        <w:rPr>
          <w:color w:val="000000"/>
        </w:rPr>
        <w:t xml:space="preserve"> szobrászművész alkotása, egyoldalas, </w:t>
      </w:r>
      <w:proofErr w:type="spellStart"/>
      <w:r w:rsidR="00CB5424">
        <w:rPr>
          <w:color w:val="000000"/>
        </w:rPr>
        <w:t>Fraknói</w:t>
      </w:r>
      <w:proofErr w:type="spellEnd"/>
      <w:r w:rsidR="00CB5424">
        <w:rPr>
          <w:color w:val="000000"/>
        </w:rPr>
        <w:t xml:space="preserve"> Vilmos</w:t>
      </w:r>
      <w:r w:rsidRPr="004432C4">
        <w:rPr>
          <w:color w:val="000000"/>
        </w:rPr>
        <w:t xml:space="preserve"> domború arcképét ábrázolja születési és halálozási dátummal (1843–1924), és azon „</w:t>
      </w:r>
      <w:r w:rsidR="00CB5424">
        <w:rPr>
          <w:color w:val="000000"/>
        </w:rPr>
        <w:t>FRAKNÓI VILMOS</w:t>
      </w:r>
      <w:r w:rsidRPr="004432C4">
        <w:rPr>
          <w:color w:val="000000"/>
        </w:rPr>
        <w:t>-DÍJ” felirat található.</w:t>
      </w:r>
    </w:p>
    <w:p w:rsidR="00ED0DB0"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5</w:t>
      </w:r>
      <w:r w:rsidRPr="004432C4">
        <w:rPr>
          <w:color w:val="000000"/>
        </w:rPr>
        <w:t>.5. A díjhoz pénzjutalom jár. A díjjal járó pénzjutalom mértéke az illetményalap tizenkétszeresének megfelelő összeg.</w:t>
      </w:r>
    </w:p>
    <w:p w:rsidR="00ED0DB0" w:rsidRPr="004432C4" w:rsidRDefault="00ED0DB0" w:rsidP="00ED0DB0">
      <w:pPr>
        <w:pStyle w:val="NormlWeb"/>
        <w:spacing w:before="0" w:beforeAutospacing="0" w:after="20" w:afterAutospacing="0"/>
        <w:ind w:firstLine="180"/>
        <w:jc w:val="both"/>
        <w:rPr>
          <w:color w:val="000000"/>
        </w:rPr>
      </w:pP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6</w:t>
      </w:r>
      <w:r w:rsidRPr="004432C4">
        <w:rPr>
          <w:color w:val="000000"/>
        </w:rPr>
        <w:t>. Scheiber Sándor-díj</w:t>
      </w:r>
    </w:p>
    <w:p w:rsidR="00ED0DB0" w:rsidRPr="004432C4" w:rsidRDefault="00ED0DB0" w:rsidP="00ED0DB0">
      <w:pPr>
        <w:pStyle w:val="NormlWeb"/>
        <w:spacing w:before="0" w:beforeAutospacing="0" w:after="20" w:afterAutospacing="0"/>
        <w:ind w:firstLine="180"/>
        <w:jc w:val="both"/>
        <w:rPr>
          <w:color w:val="000000"/>
        </w:rPr>
      </w:pPr>
      <w:r>
        <w:rPr>
          <w:color w:val="000000"/>
        </w:rPr>
        <w:t>5</w:t>
      </w:r>
      <w:r w:rsidR="0055562C">
        <w:rPr>
          <w:color w:val="000000"/>
        </w:rPr>
        <w:t>6</w:t>
      </w:r>
      <w:r w:rsidRPr="004432C4">
        <w:rPr>
          <w:color w:val="000000"/>
        </w:rPr>
        <w:t xml:space="preserve">.1. A díj azoknak adományozható, akik kiemelkedőt alkottak – a magyar nemzeti kultúra szolgálatában – a </w:t>
      </w:r>
      <w:proofErr w:type="spellStart"/>
      <w:r w:rsidRPr="004432C4">
        <w:rPr>
          <w:color w:val="000000"/>
        </w:rPr>
        <w:t>hebraisztika</w:t>
      </w:r>
      <w:proofErr w:type="spellEnd"/>
      <w:r w:rsidRPr="004432C4">
        <w:rPr>
          <w:color w:val="000000"/>
        </w:rPr>
        <w:t xml:space="preserve">, </w:t>
      </w:r>
      <w:proofErr w:type="spellStart"/>
      <w:r w:rsidRPr="004432C4">
        <w:rPr>
          <w:color w:val="000000"/>
        </w:rPr>
        <w:t>judaisztika</w:t>
      </w:r>
      <w:proofErr w:type="spellEnd"/>
      <w:r w:rsidRPr="004432C4">
        <w:rPr>
          <w:color w:val="000000"/>
        </w:rPr>
        <w:t>, zsidó vallás-, művelődéstörténet és az oktatás, valamint a zsidók és nem zsidók közötti párbeszéd és tolerancia előmozdításának területén.</w:t>
      </w:r>
      <w:r>
        <w:rPr>
          <w:color w:val="000000"/>
        </w:rPr>
        <w:t xml:space="preserve"> </w:t>
      </w:r>
      <w:r>
        <w:t>Továbbá azoknak adományozható, akik</w:t>
      </w:r>
      <w:r w:rsidRPr="00C7248A">
        <w:t xml:space="preserve"> az egyházak társadalmi beágyazottságának kiszélesítése terén fejtettek ki kiemelkedő tevékenységet, hoztak létre kimagasló eredményt,</w:t>
      </w:r>
      <w:r>
        <w:t xml:space="preserve"> </w:t>
      </w:r>
      <w:r w:rsidRPr="00C7248A">
        <w:t>illetve munkásságukkal az egyház közfeladat</w:t>
      </w:r>
      <w:r w:rsidR="000E36C6">
        <w:t>-</w:t>
      </w:r>
      <w:r w:rsidRPr="00C7248A">
        <w:t>ellátásának kiszélesítésében értek el jelentős eredményt.</w:t>
      </w:r>
      <w:r w:rsidRPr="00DC7F41">
        <w:t xml:space="preserve"> </w:t>
      </w:r>
      <w:r>
        <w:rPr>
          <w:color w:val="000000"/>
        </w:rPr>
        <w:t xml:space="preserve"> </w:t>
      </w:r>
    </w:p>
    <w:p w:rsidR="00ED0DB0" w:rsidRPr="004432C4" w:rsidRDefault="00ED0DB0" w:rsidP="00ED0DB0">
      <w:pPr>
        <w:pStyle w:val="NormlWeb"/>
        <w:spacing w:before="0" w:beforeAutospacing="0" w:after="20" w:afterAutospacing="0"/>
        <w:ind w:firstLine="180"/>
        <w:jc w:val="both"/>
        <w:rPr>
          <w:color w:val="000000"/>
        </w:rPr>
      </w:pPr>
      <w:r w:rsidRPr="004432C4">
        <w:rPr>
          <w:color w:val="000000"/>
        </w:rPr>
        <w:t>5</w:t>
      </w:r>
      <w:r w:rsidR="0055562C">
        <w:rPr>
          <w:color w:val="000000"/>
        </w:rPr>
        <w:t>6</w:t>
      </w:r>
      <w:r w:rsidRPr="004432C4">
        <w:rPr>
          <w:color w:val="000000"/>
        </w:rPr>
        <w:t xml:space="preserve">.2. A díj minden évben </w:t>
      </w:r>
      <w:r w:rsidR="00E37F55" w:rsidRPr="00E37F55">
        <w:rPr>
          <w:color w:val="000000"/>
        </w:rPr>
        <w:t>március 3-án, Scheiber Sándor főrabbi halálának évfordulóján kerül átadásra</w:t>
      </w:r>
      <w:r w:rsidRPr="004432C4">
        <w:rPr>
          <w:color w:val="000000"/>
        </w:rPr>
        <w:t>.</w:t>
      </w:r>
    </w:p>
    <w:p w:rsidR="00ED0DB0" w:rsidRPr="004432C4" w:rsidRDefault="00ED0DB0" w:rsidP="00ED0DB0">
      <w:pPr>
        <w:pStyle w:val="NormlWeb"/>
        <w:spacing w:before="0" w:beforeAutospacing="0" w:after="20" w:afterAutospacing="0"/>
        <w:ind w:firstLine="180"/>
        <w:jc w:val="both"/>
        <w:rPr>
          <w:color w:val="000000"/>
        </w:rPr>
      </w:pPr>
      <w:r w:rsidRPr="004432C4">
        <w:rPr>
          <w:color w:val="000000"/>
        </w:rPr>
        <w:t>5</w:t>
      </w:r>
      <w:r w:rsidR="0055562C">
        <w:rPr>
          <w:color w:val="000000"/>
        </w:rPr>
        <w:t>6</w:t>
      </w:r>
      <w:r w:rsidRPr="004432C4">
        <w:rPr>
          <w:color w:val="000000"/>
        </w:rPr>
        <w:t xml:space="preserve">.3. A díj évente </w:t>
      </w:r>
      <w:r>
        <w:rPr>
          <w:color w:val="000000"/>
        </w:rPr>
        <w:t>egy</w:t>
      </w:r>
      <w:r w:rsidRPr="004432C4">
        <w:rPr>
          <w:color w:val="000000"/>
        </w:rPr>
        <w:t xml:space="preserve"> fő részére adományozható, megosztás nélkül.</w:t>
      </w:r>
    </w:p>
    <w:p w:rsidR="00ED0DB0" w:rsidRPr="004432C4" w:rsidRDefault="00ED0DB0" w:rsidP="00ED0DB0">
      <w:pPr>
        <w:pStyle w:val="NormlWeb"/>
        <w:spacing w:before="0" w:beforeAutospacing="0" w:after="20" w:afterAutospacing="0"/>
        <w:ind w:firstLine="180"/>
        <w:jc w:val="both"/>
        <w:rPr>
          <w:color w:val="000000"/>
        </w:rPr>
      </w:pPr>
      <w:r w:rsidRPr="004432C4">
        <w:rPr>
          <w:color w:val="000000"/>
        </w:rPr>
        <w:t>5</w:t>
      </w:r>
      <w:r w:rsidR="0055562C">
        <w:rPr>
          <w:color w:val="000000"/>
        </w:rPr>
        <w:t>6</w:t>
      </w:r>
      <w:r w:rsidRPr="004432C4">
        <w:rPr>
          <w:color w:val="000000"/>
        </w:rPr>
        <w:t>.4. A díjazott emlékérmet és az adományozást igazoló oklevelet kap. Az emlékérem kerek alakú, bronzból készült, átmérője 80, vastagsága 8 mm. Az emlékérem Gáti Gábor szobrászművész alkotása, kétoldalas, előlapja Scheiber Sándor domború arcképét ábrázolja születési és halálozási dátummal (1913–1985), és azon „SCHEIBER SÁNDOR-DÍJ” felirat található, hátlapját magyarul és héberül az „EMLÉKEZZ” szó díszíti.</w:t>
      </w:r>
    </w:p>
    <w:p w:rsidR="00ED0DB0" w:rsidRDefault="00ED0DB0" w:rsidP="00ED0DB0">
      <w:pPr>
        <w:pStyle w:val="NormlWeb"/>
        <w:spacing w:before="0" w:beforeAutospacing="0" w:after="20" w:afterAutospacing="0"/>
        <w:ind w:firstLine="180"/>
        <w:jc w:val="both"/>
        <w:rPr>
          <w:color w:val="000000"/>
        </w:rPr>
      </w:pPr>
      <w:r w:rsidRPr="004432C4">
        <w:rPr>
          <w:color w:val="000000"/>
        </w:rPr>
        <w:t>5</w:t>
      </w:r>
      <w:r w:rsidR="0055562C">
        <w:rPr>
          <w:color w:val="000000"/>
        </w:rPr>
        <w:t>6</w:t>
      </w:r>
      <w:r w:rsidRPr="004432C4">
        <w:rPr>
          <w:color w:val="000000"/>
        </w:rPr>
        <w:t>.5. A díjhoz pénzjutalom jár. A díjjal járó pénzjutalom mértéke az illetményalap tizenkétszeresének megfelelő összeg.</w:t>
      </w:r>
    </w:p>
    <w:p w:rsidR="00ED0DB0" w:rsidRPr="004432C4" w:rsidRDefault="00ED0DB0" w:rsidP="00ED0DB0">
      <w:pPr>
        <w:pStyle w:val="NormlWeb"/>
        <w:spacing w:before="0" w:beforeAutospacing="0" w:after="20" w:afterAutospacing="0"/>
        <w:ind w:firstLine="180"/>
        <w:jc w:val="both"/>
        <w:rPr>
          <w:color w:val="000000"/>
        </w:rPr>
      </w:pPr>
    </w:p>
    <w:p w:rsidR="00ED0DB0" w:rsidRDefault="00ED0DB0" w:rsidP="00ED0DB0">
      <w:pPr>
        <w:pStyle w:val="NormlWeb"/>
        <w:spacing w:before="0" w:beforeAutospacing="0" w:after="20" w:afterAutospacing="0"/>
        <w:jc w:val="both"/>
      </w:pPr>
    </w:p>
    <w:p w:rsidR="00ED0DB0" w:rsidRPr="009C0187" w:rsidRDefault="00ED0DB0" w:rsidP="009C0187">
      <w:pPr>
        <w:pStyle w:val="NormlWeb"/>
        <w:spacing w:before="160" w:beforeAutospacing="0" w:after="320" w:afterAutospacing="0"/>
        <w:jc w:val="center"/>
        <w:rPr>
          <w:i/>
          <w:iCs/>
          <w:color w:val="000000"/>
        </w:rPr>
      </w:pPr>
      <w:r w:rsidRPr="009C0187">
        <w:rPr>
          <w:i/>
          <w:iCs/>
          <w:color w:val="000000"/>
        </w:rPr>
        <w:t>VII. FEJEZET</w:t>
      </w:r>
    </w:p>
    <w:p w:rsidR="00ED0DB0" w:rsidRDefault="00ED0DB0" w:rsidP="009C0187">
      <w:pPr>
        <w:pStyle w:val="NormlWeb"/>
        <w:spacing w:before="160" w:beforeAutospacing="0" w:after="320" w:afterAutospacing="0"/>
        <w:jc w:val="center"/>
        <w:rPr>
          <w:i/>
          <w:iCs/>
          <w:color w:val="000000"/>
        </w:rPr>
      </w:pPr>
      <w:r w:rsidRPr="009C0187">
        <w:rPr>
          <w:i/>
          <w:iCs/>
          <w:color w:val="000000"/>
        </w:rPr>
        <w:t>A MINISZTÉRIUMBAN VÉGZETT KIEMELKEDŐ KÖZSZOLGÁLATI TEVÉKENYSÉG ELISMERÉSE</w:t>
      </w:r>
    </w:p>
    <w:p w:rsidR="000E6BA7" w:rsidRPr="009C0187" w:rsidRDefault="000E6BA7" w:rsidP="009C0187">
      <w:pPr>
        <w:pStyle w:val="NormlWeb"/>
        <w:spacing w:before="160" w:beforeAutospacing="0" w:after="320" w:afterAutospacing="0"/>
        <w:jc w:val="center"/>
        <w:rPr>
          <w:i/>
          <w:iCs/>
          <w:color w:val="000000"/>
        </w:rPr>
      </w:pPr>
    </w:p>
    <w:p w:rsidR="00ED0DB0" w:rsidRPr="009C0187" w:rsidRDefault="00ED0DB0" w:rsidP="009C0187">
      <w:pPr>
        <w:pStyle w:val="NormlWeb"/>
        <w:spacing w:before="0" w:beforeAutospacing="0" w:after="20" w:afterAutospacing="0"/>
        <w:ind w:firstLine="180"/>
        <w:jc w:val="both"/>
        <w:rPr>
          <w:color w:val="000000"/>
        </w:rPr>
      </w:pPr>
      <w:r w:rsidRPr="009C0187">
        <w:rPr>
          <w:color w:val="000000"/>
        </w:rPr>
        <w:t>5</w:t>
      </w:r>
      <w:r w:rsidR="0055562C">
        <w:rPr>
          <w:color w:val="000000"/>
        </w:rPr>
        <w:t>7</w:t>
      </w:r>
      <w:r w:rsidRPr="009C0187">
        <w:rPr>
          <w:color w:val="000000"/>
        </w:rPr>
        <w:t>. Közösség Szolgálatáért díj</w:t>
      </w:r>
    </w:p>
    <w:p w:rsidR="00ED0DB0" w:rsidRPr="009C0187" w:rsidRDefault="00ED0DB0" w:rsidP="009C0187">
      <w:pPr>
        <w:pStyle w:val="NormlWeb"/>
        <w:spacing w:before="0" w:beforeAutospacing="0" w:after="20" w:afterAutospacing="0"/>
        <w:ind w:firstLine="180"/>
        <w:jc w:val="both"/>
        <w:rPr>
          <w:color w:val="000000"/>
        </w:rPr>
      </w:pPr>
      <w:r w:rsidRPr="009C0187">
        <w:rPr>
          <w:color w:val="000000"/>
        </w:rPr>
        <w:t>5</w:t>
      </w:r>
      <w:r w:rsidR="0055562C">
        <w:rPr>
          <w:color w:val="000000"/>
        </w:rPr>
        <w:t>7</w:t>
      </w:r>
      <w:r w:rsidRPr="009C0187">
        <w:rPr>
          <w:color w:val="000000"/>
        </w:rPr>
        <w:t>.1. A díj annak adományozható, aki a minisztérium kormánytisztviselőjeként, kormányzati ügykezelőjeként tartósan kiemelkedő színvonalú jogszabály-előkészítési, ágazati szakmai, funkcionális, vagy a minisztérium alapfeladatához kötődő egyéb érdemi tevékenységet végez, és munkája, közszolgálati pályafutása mások számára példaértékű.</w:t>
      </w:r>
    </w:p>
    <w:p w:rsidR="00ED0DB0" w:rsidRPr="009C0187" w:rsidRDefault="00ED0DB0" w:rsidP="009C0187">
      <w:pPr>
        <w:pStyle w:val="NormlWeb"/>
        <w:spacing w:before="0" w:beforeAutospacing="0" w:after="20" w:afterAutospacing="0"/>
        <w:ind w:firstLine="180"/>
        <w:jc w:val="both"/>
        <w:rPr>
          <w:color w:val="000000"/>
        </w:rPr>
      </w:pPr>
      <w:r w:rsidRPr="009C0187">
        <w:rPr>
          <w:color w:val="000000"/>
        </w:rPr>
        <w:t>5</w:t>
      </w:r>
      <w:r w:rsidR="0055562C">
        <w:rPr>
          <w:color w:val="000000"/>
        </w:rPr>
        <w:t>7</w:t>
      </w:r>
      <w:r w:rsidRPr="009C0187">
        <w:rPr>
          <w:color w:val="000000"/>
        </w:rPr>
        <w:t>.2. A díj évente három személy részére adományozható.</w:t>
      </w:r>
    </w:p>
    <w:p w:rsidR="00ED0DB0" w:rsidRPr="009C0187" w:rsidRDefault="00ED0DB0" w:rsidP="009C0187">
      <w:pPr>
        <w:pStyle w:val="NormlWeb"/>
        <w:spacing w:before="0" w:beforeAutospacing="0" w:after="20" w:afterAutospacing="0"/>
        <w:ind w:firstLine="180"/>
        <w:jc w:val="both"/>
        <w:rPr>
          <w:color w:val="000000"/>
        </w:rPr>
      </w:pPr>
      <w:r w:rsidRPr="009C0187">
        <w:rPr>
          <w:color w:val="000000"/>
        </w:rPr>
        <w:t>5</w:t>
      </w:r>
      <w:r w:rsidR="0055562C">
        <w:rPr>
          <w:color w:val="000000"/>
        </w:rPr>
        <w:t>7</w:t>
      </w:r>
      <w:r w:rsidRPr="009C0187">
        <w:rPr>
          <w:color w:val="000000"/>
        </w:rPr>
        <w:t>.3. A díj átadására a Közszolgálati Tisztviselők Napja (július 1.) alkalmából kerül sor.</w:t>
      </w:r>
    </w:p>
    <w:p w:rsidR="00ED0DB0" w:rsidRPr="009C0187" w:rsidRDefault="00ED0DB0" w:rsidP="009C0187">
      <w:pPr>
        <w:pStyle w:val="NormlWeb"/>
        <w:spacing w:before="0" w:beforeAutospacing="0" w:after="20" w:afterAutospacing="0"/>
        <w:ind w:firstLine="180"/>
        <w:jc w:val="both"/>
        <w:rPr>
          <w:color w:val="000000"/>
        </w:rPr>
      </w:pPr>
      <w:r w:rsidRPr="009C0187">
        <w:rPr>
          <w:color w:val="000000"/>
        </w:rPr>
        <w:t>5</w:t>
      </w:r>
      <w:r w:rsidR="0055562C">
        <w:rPr>
          <w:color w:val="000000"/>
        </w:rPr>
        <w:t>7</w:t>
      </w:r>
      <w:r w:rsidRPr="009C0187">
        <w:rPr>
          <w:color w:val="000000"/>
        </w:rPr>
        <w:t>.4. A díjazott az adományozást igazoló oklevelet kap.</w:t>
      </w:r>
    </w:p>
    <w:p w:rsidR="00ED0DB0" w:rsidRPr="009C0187" w:rsidRDefault="00ED0DB0" w:rsidP="009C0187">
      <w:pPr>
        <w:pStyle w:val="NormlWeb"/>
        <w:spacing w:before="0" w:beforeAutospacing="0" w:after="20" w:afterAutospacing="0"/>
        <w:ind w:firstLine="180"/>
        <w:jc w:val="both"/>
        <w:rPr>
          <w:color w:val="000000"/>
        </w:rPr>
      </w:pPr>
      <w:r w:rsidRPr="009C0187">
        <w:rPr>
          <w:color w:val="000000"/>
        </w:rPr>
        <w:lastRenderedPageBreak/>
        <w:t>5</w:t>
      </w:r>
      <w:r w:rsidR="0055562C">
        <w:rPr>
          <w:color w:val="000000"/>
        </w:rPr>
        <w:t>7</w:t>
      </w:r>
      <w:r w:rsidRPr="009C0187">
        <w:rPr>
          <w:color w:val="000000"/>
        </w:rPr>
        <w:t xml:space="preserve">.5. A díjhoz pénzjutalom jár. A díjjal járó pénzjutalom mértéke az illetményalap </w:t>
      </w:r>
      <w:r w:rsidR="0019564D" w:rsidRPr="00CB6EBD">
        <w:rPr>
          <w:color w:val="000000"/>
        </w:rPr>
        <w:t>tízszeresének</w:t>
      </w:r>
      <w:r w:rsidRPr="009C0187">
        <w:rPr>
          <w:color w:val="000000"/>
        </w:rPr>
        <w:t xml:space="preserve"> megfelelő összeg.</w:t>
      </w:r>
    </w:p>
    <w:p w:rsidR="00FA2464" w:rsidRPr="009C0187" w:rsidRDefault="00FA2464" w:rsidP="009C0187">
      <w:pPr>
        <w:pStyle w:val="NormlWeb"/>
        <w:spacing w:before="0" w:beforeAutospacing="0" w:after="20" w:afterAutospacing="0"/>
        <w:ind w:firstLine="180"/>
        <w:jc w:val="both"/>
        <w:rPr>
          <w:color w:val="000000"/>
        </w:rPr>
      </w:pPr>
    </w:p>
    <w:p w:rsidR="00FA2464" w:rsidRPr="00FA2464" w:rsidRDefault="00FA2464" w:rsidP="00FA2464">
      <w:pPr>
        <w:spacing w:after="200" w:line="276" w:lineRule="auto"/>
        <w:rPr>
          <w:rFonts w:ascii="Times" w:eastAsia="Times New Roman" w:hAnsi="Times" w:cs="Times"/>
          <w:color w:val="000000"/>
        </w:rPr>
      </w:pPr>
      <w:r>
        <w:rPr>
          <w:rFonts w:ascii="Times" w:hAnsi="Times" w:cs="Times"/>
          <w:color w:val="000000"/>
        </w:rPr>
        <w:br w:type="page"/>
      </w:r>
    </w:p>
    <w:p w:rsidR="00FA2464" w:rsidRPr="004A57BD" w:rsidRDefault="00FA2464" w:rsidP="00FA2464">
      <w:pPr>
        <w:pageBreakBefore/>
        <w:jc w:val="right"/>
        <w:rPr>
          <w:i/>
        </w:rPr>
      </w:pPr>
      <w:r>
        <w:rPr>
          <w:i/>
        </w:rPr>
        <w:lastRenderedPageBreak/>
        <w:t>2</w:t>
      </w:r>
      <w:r w:rsidRPr="004A57BD">
        <w:rPr>
          <w:i/>
        </w:rPr>
        <w:t>. melléklet a …/</w:t>
      </w:r>
      <w:r w:rsidR="002C645B" w:rsidRPr="004A57BD">
        <w:rPr>
          <w:i/>
        </w:rPr>
        <w:t>201</w:t>
      </w:r>
      <w:r w:rsidR="002C645B">
        <w:rPr>
          <w:i/>
        </w:rPr>
        <w:t>6</w:t>
      </w:r>
      <w:r w:rsidRPr="004A57BD">
        <w:rPr>
          <w:i/>
        </w:rPr>
        <w:t xml:space="preserve">. (… …) </w:t>
      </w:r>
      <w:r>
        <w:rPr>
          <w:i/>
        </w:rPr>
        <w:t>EMMI</w:t>
      </w:r>
      <w:r w:rsidRPr="004A57BD">
        <w:rPr>
          <w:i/>
        </w:rPr>
        <w:t xml:space="preserve"> rendelethez</w:t>
      </w:r>
    </w:p>
    <w:p w:rsidR="00FA2464" w:rsidRDefault="00FA2464" w:rsidP="00ED0DB0">
      <w:pPr>
        <w:pStyle w:val="NormlWeb"/>
        <w:spacing w:before="160" w:beforeAutospacing="0" w:after="160" w:afterAutospacing="0"/>
        <w:ind w:firstLine="180"/>
        <w:jc w:val="center"/>
        <w:rPr>
          <w:b/>
          <w:bCs/>
          <w:color w:val="000000"/>
        </w:rPr>
      </w:pPr>
    </w:p>
    <w:p w:rsidR="00ED0DB0" w:rsidRPr="00D6381C" w:rsidRDefault="00ED0DB0" w:rsidP="00ED0DB0">
      <w:pPr>
        <w:pStyle w:val="NormlWeb"/>
        <w:spacing w:before="160" w:beforeAutospacing="0" w:after="160" w:afterAutospacing="0"/>
        <w:ind w:firstLine="180"/>
        <w:jc w:val="center"/>
        <w:rPr>
          <w:color w:val="000000"/>
        </w:rPr>
      </w:pPr>
      <w:r w:rsidRPr="00D6381C">
        <w:rPr>
          <w:b/>
          <w:bCs/>
          <w:color w:val="000000"/>
        </w:rPr>
        <w:t>A Miniszter Elismerő Oklevele</w:t>
      </w:r>
    </w:p>
    <w:p w:rsidR="00ED0DB0" w:rsidRPr="00D6381C" w:rsidRDefault="00ED0DB0" w:rsidP="00ED0DB0">
      <w:pPr>
        <w:pStyle w:val="NormlWeb"/>
        <w:spacing w:before="0" w:beforeAutospacing="0" w:after="20" w:afterAutospacing="0"/>
        <w:ind w:firstLine="180"/>
        <w:jc w:val="both"/>
        <w:rPr>
          <w:color w:val="000000"/>
        </w:rPr>
      </w:pPr>
      <w:r w:rsidRPr="00D6381C">
        <w:rPr>
          <w:color w:val="000000"/>
        </w:rPr>
        <w:t>1. A Miniszter Elismerő Oklevele adományozható annak a természetes személynek, munkacsoportnak, közösségnek, aki (amely) a minisztériumban vagy a miniszter ágazati irányítása, felügyelete alá tartozó intézményben, szervnél, illetve a miniszter felügyelete alá tartozó ágazatok területén tevékenykedő szervezetnél a szakmai munkáját huzamos ideig színvonalasan végzi, vagy a szerv eredményes működése szempontjából fontos szakmai feladat végrehajtásában szerez érdemeket.</w:t>
      </w:r>
    </w:p>
    <w:p w:rsidR="00ED0DB0" w:rsidRDefault="00ED0DB0" w:rsidP="00ED0DB0">
      <w:pPr>
        <w:pStyle w:val="NormlWeb"/>
        <w:spacing w:before="0" w:beforeAutospacing="0" w:after="20" w:afterAutospacing="0"/>
        <w:ind w:firstLine="180"/>
        <w:jc w:val="both"/>
        <w:rPr>
          <w:color w:val="000000"/>
        </w:rPr>
      </w:pPr>
      <w:r w:rsidRPr="00D6381C">
        <w:rPr>
          <w:color w:val="000000"/>
        </w:rPr>
        <w:t>2. Az oklevél átadására minden évben nemzeti ünnepeink alkalmából, illetve kiemelkedő szakmai eseményekhez kötötten kerülhet sor.</w:t>
      </w:r>
    </w:p>
    <w:p w:rsidR="00FA2464" w:rsidRDefault="00FA2464" w:rsidP="00ED0DB0">
      <w:pPr>
        <w:pStyle w:val="NormlWeb"/>
        <w:spacing w:before="0" w:beforeAutospacing="0" w:after="20" w:afterAutospacing="0"/>
        <w:ind w:firstLine="180"/>
        <w:jc w:val="both"/>
        <w:rPr>
          <w:color w:val="000000"/>
        </w:rPr>
      </w:pPr>
    </w:p>
    <w:p w:rsidR="00FA2464" w:rsidRDefault="00FA2464">
      <w:pPr>
        <w:spacing w:after="200" w:line="276" w:lineRule="auto"/>
        <w:rPr>
          <w:rFonts w:eastAsia="Times New Roman"/>
          <w:color w:val="000000"/>
        </w:rPr>
      </w:pPr>
      <w:r>
        <w:rPr>
          <w:color w:val="000000"/>
        </w:rPr>
        <w:br w:type="page"/>
      </w:r>
    </w:p>
    <w:p w:rsidR="00FA2464" w:rsidRPr="004A57BD" w:rsidRDefault="00FA2464" w:rsidP="00FA2464">
      <w:pPr>
        <w:pageBreakBefore/>
        <w:jc w:val="right"/>
        <w:rPr>
          <w:i/>
        </w:rPr>
      </w:pPr>
      <w:r>
        <w:rPr>
          <w:i/>
        </w:rPr>
        <w:lastRenderedPageBreak/>
        <w:t>3</w:t>
      </w:r>
      <w:r w:rsidRPr="004A57BD">
        <w:rPr>
          <w:i/>
        </w:rPr>
        <w:t>. melléklet a …/</w:t>
      </w:r>
      <w:r w:rsidR="002C645B" w:rsidRPr="004A57BD">
        <w:rPr>
          <w:i/>
        </w:rPr>
        <w:t>201</w:t>
      </w:r>
      <w:r w:rsidR="002C645B">
        <w:rPr>
          <w:i/>
        </w:rPr>
        <w:t>6</w:t>
      </w:r>
      <w:r w:rsidRPr="004A57BD">
        <w:rPr>
          <w:i/>
        </w:rPr>
        <w:t xml:space="preserve">. (… …) </w:t>
      </w:r>
      <w:r>
        <w:rPr>
          <w:i/>
        </w:rPr>
        <w:t>EMMI</w:t>
      </w:r>
      <w:r w:rsidRPr="004A57BD">
        <w:rPr>
          <w:i/>
        </w:rPr>
        <w:t xml:space="preserve"> rendelethez</w:t>
      </w:r>
    </w:p>
    <w:p w:rsidR="00284CF3" w:rsidRPr="00D65086" w:rsidRDefault="00284CF3" w:rsidP="00284CF3">
      <w:pPr>
        <w:autoSpaceDE w:val="0"/>
        <w:autoSpaceDN w:val="0"/>
        <w:adjustRightInd w:val="0"/>
        <w:spacing w:before="240" w:after="240"/>
        <w:jc w:val="center"/>
        <w:rPr>
          <w:rFonts w:eastAsia="Times New Roman"/>
          <w:b/>
          <w:i/>
          <w:color w:val="000000"/>
          <w:sz w:val="28"/>
          <w:szCs w:val="28"/>
        </w:rPr>
      </w:pPr>
      <w:r w:rsidRPr="00CB6EBD">
        <w:rPr>
          <w:rFonts w:eastAsia="Times New Roman"/>
          <w:b/>
          <w:i/>
          <w:color w:val="000000"/>
          <w:sz w:val="28"/>
          <w:szCs w:val="28"/>
        </w:rPr>
        <w:t>Kezdeményezés</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w:t>
      </w:r>
      <w:proofErr w:type="gramStart"/>
      <w:r w:rsidRPr="00284CF3">
        <w:rPr>
          <w:rFonts w:eastAsia="Times New Roman"/>
          <w:color w:val="000000"/>
          <w:sz w:val="22"/>
          <w:szCs w:val="22"/>
        </w:rPr>
        <w:t>.......................................................................</w:t>
      </w:r>
      <w:r w:rsidR="00CB6EBD">
        <w:rPr>
          <w:rFonts w:eastAsia="Times New Roman"/>
          <w:color w:val="000000"/>
          <w:sz w:val="22"/>
          <w:szCs w:val="22"/>
        </w:rPr>
        <w:t>....</w:t>
      </w:r>
      <w:proofErr w:type="gramEnd"/>
      <w:r w:rsidR="00CB6EBD">
        <w:rPr>
          <w:rFonts w:eastAsia="Times New Roman"/>
          <w:color w:val="000000"/>
          <w:sz w:val="22"/>
          <w:szCs w:val="22"/>
        </w:rPr>
        <w:t xml:space="preserve"> (az elismerés megnevezése)</w:t>
      </w:r>
    </w:p>
    <w:p w:rsidR="00284CF3" w:rsidRPr="00284CF3" w:rsidRDefault="00284CF3" w:rsidP="00284CF3">
      <w:pPr>
        <w:autoSpaceDE w:val="0"/>
        <w:autoSpaceDN w:val="0"/>
        <w:adjustRightInd w:val="0"/>
        <w:jc w:val="both"/>
        <w:rPr>
          <w:rFonts w:eastAsia="Times New Roman"/>
          <w:color w:val="000000"/>
          <w:sz w:val="22"/>
          <w:szCs w:val="22"/>
        </w:rPr>
      </w:pPr>
      <w:proofErr w:type="gramStart"/>
      <w:r w:rsidRPr="00284CF3">
        <w:rPr>
          <w:rFonts w:eastAsia="Times New Roman"/>
          <w:color w:val="000000"/>
          <w:sz w:val="22"/>
          <w:szCs w:val="22"/>
        </w:rPr>
        <w:t>miniszteri</w:t>
      </w:r>
      <w:proofErr w:type="gramEnd"/>
      <w:r w:rsidRPr="00284CF3">
        <w:rPr>
          <w:rFonts w:eastAsia="Times New Roman"/>
          <w:color w:val="000000"/>
          <w:sz w:val="22"/>
          <w:szCs w:val="22"/>
        </w:rPr>
        <w:t xml:space="preserve"> elismerésre</w:t>
      </w:r>
    </w:p>
    <w:p w:rsidR="00284CF3" w:rsidRPr="00284CF3" w:rsidRDefault="00284CF3" w:rsidP="00284CF3">
      <w:pPr>
        <w:autoSpaceDE w:val="0"/>
        <w:autoSpaceDN w:val="0"/>
        <w:adjustRightInd w:val="0"/>
        <w:jc w:val="both"/>
        <w:rPr>
          <w:rFonts w:eastAsia="Times New Roman"/>
          <w:color w:val="000000"/>
          <w:sz w:val="22"/>
          <w:szCs w:val="22"/>
        </w:rPr>
      </w:pP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A javasolt személy, szervezet vagy munkacsoport, közösség adatai:</w:t>
      </w:r>
    </w:p>
    <w:p w:rsidR="00284CF3" w:rsidRPr="00284CF3" w:rsidRDefault="00284CF3" w:rsidP="00284CF3">
      <w:pPr>
        <w:autoSpaceDE w:val="0"/>
        <w:autoSpaceDN w:val="0"/>
        <w:adjustRightInd w:val="0"/>
        <w:jc w:val="both"/>
        <w:rPr>
          <w:rFonts w:eastAsia="Times New Roman"/>
          <w:color w:val="000000"/>
          <w:sz w:val="22"/>
          <w:szCs w:val="22"/>
        </w:rPr>
      </w:pP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Természetes személy esetén:</w:t>
      </w:r>
    </w:p>
    <w:p w:rsidR="00284CF3" w:rsidRPr="00284CF3" w:rsidRDefault="00CB6EBD" w:rsidP="00284CF3">
      <w:pPr>
        <w:autoSpaceDE w:val="0"/>
        <w:autoSpaceDN w:val="0"/>
        <w:adjustRightInd w:val="0"/>
        <w:jc w:val="both"/>
        <w:rPr>
          <w:rFonts w:eastAsia="Times New Roman"/>
          <w:color w:val="000000"/>
          <w:sz w:val="22"/>
          <w:szCs w:val="22"/>
        </w:rPr>
      </w:pPr>
      <w:r>
        <w:rPr>
          <w:rFonts w:eastAsia="Times New Roman"/>
          <w:color w:val="000000"/>
          <w:sz w:val="22"/>
          <w:szCs w:val="22"/>
        </w:rPr>
        <w:t>Név</w:t>
      </w:r>
      <w:r w:rsidR="00284CF3" w:rsidRPr="00284CF3">
        <w:rPr>
          <w:rFonts w:eastAsia="Times New Roman"/>
          <w:color w:val="000000"/>
          <w:sz w:val="22"/>
          <w:szCs w:val="22"/>
        </w:rPr>
        <w:t>:</w:t>
      </w:r>
    </w:p>
    <w:p w:rsidR="00284CF3" w:rsidRPr="00284CF3" w:rsidRDefault="00CB6EBD" w:rsidP="00284CF3">
      <w:pPr>
        <w:autoSpaceDE w:val="0"/>
        <w:autoSpaceDN w:val="0"/>
        <w:adjustRightInd w:val="0"/>
        <w:jc w:val="both"/>
        <w:rPr>
          <w:rFonts w:eastAsia="Times New Roman"/>
          <w:color w:val="000000"/>
          <w:sz w:val="22"/>
          <w:szCs w:val="22"/>
        </w:rPr>
      </w:pPr>
      <w:r>
        <w:rPr>
          <w:rFonts w:eastAsia="Times New Roman"/>
          <w:color w:val="000000"/>
          <w:sz w:val="22"/>
          <w:szCs w:val="22"/>
        </w:rPr>
        <w:t>Születési név</w:t>
      </w:r>
      <w:r w:rsidR="00284CF3"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Elérhetőségei (telefon és e-mail):</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Korábbi állami / szakmai elismerés megnevezése és időpontja:</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Az elismerés átadás</w:t>
      </w:r>
      <w:r w:rsidR="00CB6EBD">
        <w:rPr>
          <w:rFonts w:eastAsia="Times New Roman"/>
          <w:color w:val="000000"/>
          <w:sz w:val="22"/>
          <w:szCs w:val="22"/>
        </w:rPr>
        <w:t>ának javasolt időpontja</w:t>
      </w: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Nem természetes személy esetén:</w:t>
      </w:r>
    </w:p>
    <w:p w:rsidR="00284CF3" w:rsidRPr="00284CF3" w:rsidRDefault="00CB6EBD" w:rsidP="00284CF3">
      <w:pPr>
        <w:autoSpaceDE w:val="0"/>
        <w:autoSpaceDN w:val="0"/>
        <w:adjustRightInd w:val="0"/>
        <w:jc w:val="both"/>
        <w:rPr>
          <w:rFonts w:eastAsia="Times New Roman"/>
          <w:color w:val="000000"/>
          <w:sz w:val="22"/>
          <w:szCs w:val="22"/>
        </w:rPr>
      </w:pPr>
      <w:r>
        <w:rPr>
          <w:rFonts w:eastAsia="Times New Roman"/>
          <w:color w:val="000000"/>
          <w:sz w:val="22"/>
          <w:szCs w:val="22"/>
        </w:rPr>
        <w:t>Név</w:t>
      </w:r>
      <w:r w:rsidR="00284CF3"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 xml:space="preserve">Székhely </w:t>
      </w:r>
      <w:r w:rsidR="00CB6EBD">
        <w:rPr>
          <w:rFonts w:eastAsia="Times New Roman"/>
          <w:color w:val="000000"/>
          <w:sz w:val="22"/>
          <w:szCs w:val="22"/>
        </w:rPr>
        <w:t>/ telephely vagy bejegyzett cím</w:t>
      </w: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Elérhetőségei (telefon és e-mail):</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Képviselő:</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Korábbi állami / szakmai elismerés megnevezése és időpontja:</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 xml:space="preserve">Az elismerés átadásának javasolt </w:t>
      </w:r>
      <w:r w:rsidR="00CB6EBD">
        <w:rPr>
          <w:rFonts w:eastAsia="Times New Roman"/>
          <w:color w:val="000000"/>
          <w:sz w:val="22"/>
          <w:szCs w:val="22"/>
        </w:rPr>
        <w:t>időpontja</w:t>
      </w: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Munkacsoport, közösség esetén:</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Neve vagy az</w:t>
      </w:r>
      <w:r w:rsidR="00CB6EBD">
        <w:rPr>
          <w:rFonts w:eastAsia="Times New Roman"/>
          <w:color w:val="000000"/>
          <w:sz w:val="22"/>
          <w:szCs w:val="22"/>
        </w:rPr>
        <w:t>onosításra alkalmas megnevezése</w:t>
      </w: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A munkacsoport, közösség működésének helye, in</w:t>
      </w:r>
      <w:r w:rsidR="00CB6EBD">
        <w:rPr>
          <w:rFonts w:eastAsia="Times New Roman"/>
          <w:color w:val="000000"/>
          <w:sz w:val="22"/>
          <w:szCs w:val="22"/>
        </w:rPr>
        <w:t>tézménye vagy működési területe</w:t>
      </w: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A munkacsoport, közösség vezetője, tagjai:</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Elérhetőségei (telefon és e-mail):</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Korábbi állami / szakmai elismerés megnevezése és időpontja:</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Az elismeré</w:t>
      </w:r>
      <w:r w:rsidR="00CB6EBD">
        <w:rPr>
          <w:rFonts w:eastAsia="Times New Roman"/>
          <w:color w:val="000000"/>
          <w:sz w:val="22"/>
          <w:szCs w:val="22"/>
        </w:rPr>
        <w:t>s átadásának javasolt időpontja</w:t>
      </w: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Az átadáskor méltatásként elha</w:t>
      </w:r>
      <w:r w:rsidR="00CB6EBD">
        <w:rPr>
          <w:rFonts w:eastAsia="Times New Roman"/>
          <w:color w:val="000000"/>
          <w:sz w:val="22"/>
          <w:szCs w:val="22"/>
        </w:rPr>
        <w:t xml:space="preserve">ngzó hivatalos rövid indokolás </w:t>
      </w:r>
      <w:r w:rsidRPr="00284CF3">
        <w:rPr>
          <w:rFonts w:eastAsia="Times New Roman"/>
          <w:color w:val="000000"/>
          <w:sz w:val="22"/>
          <w:szCs w:val="22"/>
        </w:rPr>
        <w:t>(egy-két mondat):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A szakmai tevékenységet, életut</w:t>
      </w:r>
      <w:r w:rsidR="00CB6EBD">
        <w:rPr>
          <w:rFonts w:eastAsia="Times New Roman"/>
          <w:color w:val="000000"/>
          <w:sz w:val="22"/>
          <w:szCs w:val="22"/>
        </w:rPr>
        <w:t>at bemutató részletes indokolás</w:t>
      </w:r>
      <w:r w:rsidRPr="00284CF3">
        <w:rPr>
          <w:rFonts w:eastAsia="Times New Roman"/>
          <w:color w:val="000000"/>
          <w:sz w:val="22"/>
          <w:szCs w:val="22"/>
        </w:rPr>
        <w:t xml:space="preserve"> külön lapon csatolandó (legalább fél, de legfeljebb három oldal terjedelemben)!</w:t>
      </w:r>
    </w:p>
    <w:p w:rsidR="00284CF3" w:rsidRPr="00284CF3" w:rsidRDefault="00284CF3" w:rsidP="00284CF3">
      <w:pPr>
        <w:autoSpaceDE w:val="0"/>
        <w:autoSpaceDN w:val="0"/>
        <w:adjustRightInd w:val="0"/>
        <w:spacing w:before="240"/>
        <w:jc w:val="both"/>
        <w:rPr>
          <w:rFonts w:eastAsia="Times New Roman"/>
          <w:color w:val="000000"/>
          <w:sz w:val="22"/>
          <w:szCs w:val="22"/>
        </w:rPr>
      </w:pPr>
    </w:p>
    <w:p w:rsidR="00284CF3" w:rsidRPr="00284CF3" w:rsidRDefault="00284CF3" w:rsidP="00284CF3">
      <w:pPr>
        <w:autoSpaceDE w:val="0"/>
        <w:autoSpaceDN w:val="0"/>
        <w:adjustRightInd w:val="0"/>
        <w:spacing w:before="240"/>
        <w:jc w:val="both"/>
        <w:rPr>
          <w:rFonts w:eastAsia="Times New Roman"/>
          <w:color w:val="000000"/>
          <w:sz w:val="22"/>
          <w:szCs w:val="22"/>
        </w:rPr>
      </w:pPr>
      <w:r w:rsidRPr="00284CF3">
        <w:rPr>
          <w:rFonts w:eastAsia="Times New Roman"/>
          <w:color w:val="000000"/>
          <w:sz w:val="22"/>
          <w:szCs w:val="22"/>
        </w:rPr>
        <w:t>Dátum</w:t>
      </w:r>
    </w:p>
    <w:p w:rsidR="00284CF3" w:rsidRPr="00284CF3" w:rsidRDefault="00284CF3" w:rsidP="00284CF3">
      <w:pPr>
        <w:autoSpaceDE w:val="0"/>
        <w:autoSpaceDN w:val="0"/>
        <w:adjustRightInd w:val="0"/>
        <w:spacing w:before="240"/>
        <w:ind w:left="4820"/>
        <w:jc w:val="center"/>
        <w:rPr>
          <w:rFonts w:eastAsia="Times New Roman"/>
          <w:color w:val="000000"/>
          <w:sz w:val="22"/>
          <w:szCs w:val="22"/>
        </w:rPr>
      </w:pPr>
      <w:r w:rsidRPr="00284CF3">
        <w:rPr>
          <w:rFonts w:eastAsia="Times New Roman"/>
          <w:color w:val="000000"/>
          <w:sz w:val="22"/>
          <w:szCs w:val="22"/>
        </w:rPr>
        <w:t>..</w:t>
      </w:r>
      <w:proofErr w:type="gramStart"/>
      <w:r w:rsidRPr="00284CF3">
        <w:rPr>
          <w:rFonts w:eastAsia="Times New Roman"/>
          <w:color w:val="000000"/>
          <w:sz w:val="22"/>
          <w:szCs w:val="22"/>
        </w:rPr>
        <w:t>...........................................</w:t>
      </w:r>
      <w:r w:rsidR="00CB6EBD">
        <w:rPr>
          <w:rFonts w:eastAsia="Times New Roman"/>
          <w:color w:val="000000"/>
          <w:sz w:val="22"/>
          <w:szCs w:val="22"/>
        </w:rPr>
        <w:t>.........</w:t>
      </w:r>
      <w:proofErr w:type="gramEnd"/>
      <w:r w:rsidR="00CB6EBD">
        <w:rPr>
          <w:rFonts w:eastAsia="Times New Roman"/>
          <w:color w:val="000000"/>
          <w:sz w:val="22"/>
          <w:szCs w:val="22"/>
        </w:rPr>
        <w:br/>
      </w:r>
      <w:proofErr w:type="gramStart"/>
      <w:r w:rsidR="00CB6EBD">
        <w:rPr>
          <w:rFonts w:eastAsia="Times New Roman"/>
          <w:color w:val="000000"/>
          <w:sz w:val="22"/>
          <w:szCs w:val="22"/>
        </w:rPr>
        <w:t>kezdeményező</w:t>
      </w:r>
      <w:proofErr w:type="gramEnd"/>
      <w:r w:rsidR="00CB6EBD">
        <w:rPr>
          <w:rFonts w:eastAsia="Times New Roman"/>
          <w:color w:val="000000"/>
          <w:sz w:val="22"/>
          <w:szCs w:val="22"/>
        </w:rPr>
        <w:t xml:space="preserve"> aláírása</w:t>
      </w:r>
    </w:p>
    <w:p w:rsidR="00284CF3" w:rsidRPr="00284CF3" w:rsidRDefault="00284CF3" w:rsidP="00284CF3">
      <w:pPr>
        <w:autoSpaceDE w:val="0"/>
        <w:autoSpaceDN w:val="0"/>
        <w:adjustRightInd w:val="0"/>
        <w:spacing w:before="120"/>
        <w:jc w:val="both"/>
        <w:rPr>
          <w:rFonts w:eastAsia="Times New Roman"/>
          <w:color w:val="000000"/>
          <w:sz w:val="22"/>
          <w:szCs w:val="22"/>
        </w:rPr>
      </w:pPr>
      <w:r w:rsidRPr="00284CF3">
        <w:rPr>
          <w:rFonts w:eastAsia="Times New Roman"/>
          <w:color w:val="000000"/>
          <w:sz w:val="22"/>
          <w:szCs w:val="22"/>
        </w:rPr>
        <w:t>A kezdeményező adatai:</w:t>
      </w:r>
    </w:p>
    <w:p w:rsidR="00284CF3" w:rsidRPr="00284CF3" w:rsidRDefault="00CB6EBD" w:rsidP="00284CF3">
      <w:pPr>
        <w:autoSpaceDE w:val="0"/>
        <w:autoSpaceDN w:val="0"/>
        <w:adjustRightInd w:val="0"/>
        <w:jc w:val="both"/>
        <w:rPr>
          <w:rFonts w:eastAsia="Times New Roman"/>
          <w:color w:val="000000"/>
          <w:sz w:val="22"/>
          <w:szCs w:val="22"/>
        </w:rPr>
      </w:pPr>
      <w:r>
        <w:rPr>
          <w:rFonts w:eastAsia="Times New Roman"/>
          <w:color w:val="000000"/>
          <w:sz w:val="22"/>
          <w:szCs w:val="22"/>
        </w:rPr>
        <w:t>Név (tisztség)</w:t>
      </w:r>
      <w:r w:rsidR="00284CF3" w:rsidRPr="00284CF3">
        <w:rPr>
          <w:rFonts w:eastAsia="Times New Roman"/>
          <w:color w:val="000000"/>
          <w:sz w:val="22"/>
          <w:szCs w:val="22"/>
        </w:rPr>
        <w:t>:</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Cím:</w:t>
      </w:r>
    </w:p>
    <w:p w:rsidR="00284CF3" w:rsidRPr="00284CF3" w:rsidRDefault="00284CF3" w:rsidP="00284CF3">
      <w:pPr>
        <w:autoSpaceDE w:val="0"/>
        <w:autoSpaceDN w:val="0"/>
        <w:adjustRightInd w:val="0"/>
        <w:jc w:val="both"/>
        <w:rPr>
          <w:rFonts w:eastAsia="Times New Roman"/>
          <w:color w:val="000000"/>
          <w:sz w:val="22"/>
          <w:szCs w:val="22"/>
        </w:rPr>
      </w:pPr>
      <w:r w:rsidRPr="00284CF3">
        <w:rPr>
          <w:rFonts w:eastAsia="Times New Roman"/>
          <w:color w:val="000000"/>
          <w:sz w:val="22"/>
          <w:szCs w:val="22"/>
        </w:rPr>
        <w:t>Elérhetősé</w:t>
      </w:r>
      <w:r w:rsidR="00CB6EBD">
        <w:rPr>
          <w:rFonts w:eastAsia="Times New Roman"/>
          <w:color w:val="000000"/>
          <w:sz w:val="22"/>
          <w:szCs w:val="22"/>
        </w:rPr>
        <w:t>g (e-mail, vagy telefon és fax)</w:t>
      </w:r>
      <w:r w:rsidRPr="00284CF3">
        <w:rPr>
          <w:rFonts w:eastAsia="Times New Roman"/>
          <w:color w:val="000000"/>
          <w:sz w:val="22"/>
          <w:szCs w:val="22"/>
        </w:rPr>
        <w:t>:</w:t>
      </w:r>
    </w:p>
    <w:p w:rsidR="00DE77DF" w:rsidRPr="00284CF3" w:rsidRDefault="00DE77DF" w:rsidP="00ED0DB0">
      <w:pPr>
        <w:pStyle w:val="NormlWeb"/>
        <w:spacing w:before="0" w:beforeAutospacing="0" w:after="20" w:afterAutospacing="0"/>
        <w:rPr>
          <w:b/>
          <w:bCs/>
          <w:color w:val="000000"/>
          <w:sz w:val="22"/>
          <w:szCs w:val="22"/>
        </w:rPr>
      </w:pPr>
    </w:p>
    <w:p w:rsidR="00FA2464" w:rsidRPr="004A57BD" w:rsidRDefault="00FA2464" w:rsidP="00FA2464">
      <w:pPr>
        <w:pageBreakBefore/>
        <w:jc w:val="right"/>
        <w:rPr>
          <w:i/>
        </w:rPr>
      </w:pPr>
      <w:r w:rsidRPr="00284CF3">
        <w:rPr>
          <w:i/>
          <w:sz w:val="22"/>
          <w:szCs w:val="22"/>
        </w:rPr>
        <w:lastRenderedPageBreak/>
        <w:t xml:space="preserve">4. melléklet </w:t>
      </w:r>
      <w:proofErr w:type="gramStart"/>
      <w:r w:rsidRPr="00284CF3">
        <w:rPr>
          <w:i/>
          <w:sz w:val="22"/>
          <w:szCs w:val="22"/>
        </w:rPr>
        <w:t>a …</w:t>
      </w:r>
      <w:proofErr w:type="gramEnd"/>
      <w:r w:rsidRPr="00284CF3">
        <w:rPr>
          <w:i/>
          <w:sz w:val="22"/>
          <w:szCs w:val="22"/>
        </w:rPr>
        <w:t>/</w:t>
      </w:r>
      <w:r w:rsidR="002C645B" w:rsidRPr="00284CF3">
        <w:rPr>
          <w:i/>
          <w:sz w:val="22"/>
          <w:szCs w:val="22"/>
        </w:rPr>
        <w:t>2016</w:t>
      </w:r>
      <w:r w:rsidRPr="004A57BD">
        <w:rPr>
          <w:i/>
        </w:rPr>
        <w:t xml:space="preserve">. (… …) </w:t>
      </w:r>
      <w:r>
        <w:rPr>
          <w:i/>
        </w:rPr>
        <w:t>EMMI</w:t>
      </w:r>
      <w:r w:rsidRPr="004A57BD">
        <w:rPr>
          <w:i/>
        </w:rPr>
        <w:t xml:space="preserve"> rendelethez</w:t>
      </w:r>
    </w:p>
    <w:p w:rsidR="00FA2464" w:rsidRDefault="00FA2464" w:rsidP="00ED0DB0">
      <w:pPr>
        <w:pStyle w:val="NormlWeb"/>
        <w:spacing w:before="0" w:beforeAutospacing="0" w:after="20" w:afterAutospacing="0"/>
        <w:rPr>
          <w:b/>
          <w:bCs/>
          <w:color w:val="000000"/>
        </w:rPr>
      </w:pPr>
    </w:p>
    <w:p w:rsidR="00D65086" w:rsidRPr="00D65086" w:rsidRDefault="00D65086" w:rsidP="00D65086">
      <w:pPr>
        <w:autoSpaceDE w:val="0"/>
        <w:autoSpaceDN w:val="0"/>
        <w:adjustRightInd w:val="0"/>
        <w:spacing w:before="240" w:after="240"/>
        <w:jc w:val="center"/>
        <w:rPr>
          <w:lang w:eastAsia="en-US"/>
        </w:rPr>
      </w:pPr>
      <w:r w:rsidRPr="00CB6EBD">
        <w:rPr>
          <w:b/>
          <w:bCs/>
          <w:i/>
          <w:iCs/>
          <w:sz w:val="28"/>
          <w:szCs w:val="28"/>
          <w:lang w:eastAsia="en-US"/>
        </w:rPr>
        <w:t>Nyilatkozat</w:t>
      </w:r>
      <w:r w:rsidRPr="00D65086">
        <w:rPr>
          <w:b/>
          <w:bCs/>
          <w:i/>
          <w:iCs/>
          <w:sz w:val="28"/>
          <w:szCs w:val="28"/>
          <w:lang w:eastAsia="en-US"/>
        </w:rPr>
        <w:t xml:space="preserve"> </w:t>
      </w:r>
      <w:r w:rsidRPr="00D65086">
        <w:rPr>
          <w:b/>
          <w:bCs/>
          <w:i/>
          <w:iCs/>
          <w:sz w:val="28"/>
          <w:szCs w:val="28"/>
          <w:lang w:eastAsia="en-US"/>
        </w:rPr>
        <w:br/>
        <w:t>(természetes személy vagy munkacsoport, közösség tagja** esetén)</w:t>
      </w:r>
    </w:p>
    <w:p w:rsidR="00D65086" w:rsidRPr="00D65086" w:rsidRDefault="00D65086" w:rsidP="00D65086">
      <w:pPr>
        <w:autoSpaceDE w:val="0"/>
        <w:autoSpaceDN w:val="0"/>
        <w:adjustRightInd w:val="0"/>
        <w:ind w:firstLine="204"/>
        <w:jc w:val="both"/>
        <w:rPr>
          <w:lang w:eastAsia="en-US"/>
        </w:rPr>
      </w:pPr>
      <w:r w:rsidRPr="00D65086">
        <w:rPr>
          <w:lang w:eastAsia="en-US"/>
        </w:rPr>
        <w:t>Alulírott</w:t>
      </w:r>
    </w:p>
    <w:p w:rsidR="00D65086" w:rsidRPr="00D65086" w:rsidRDefault="00D65086" w:rsidP="00D65086">
      <w:pPr>
        <w:autoSpaceDE w:val="0"/>
        <w:autoSpaceDN w:val="0"/>
        <w:adjustRightInd w:val="0"/>
        <w:ind w:firstLine="204"/>
        <w:jc w:val="both"/>
        <w:rPr>
          <w:lang w:eastAsia="en-US"/>
        </w:rPr>
      </w:pPr>
      <w:proofErr w:type="gramStart"/>
      <w:r w:rsidRPr="00D65086">
        <w:rPr>
          <w:lang w:eastAsia="en-US"/>
        </w:rPr>
        <w:t>név</w:t>
      </w:r>
      <w:proofErr w:type="gramEnd"/>
      <w:r w:rsidRPr="00D65086">
        <w:rPr>
          <w:lang w:eastAsia="en-US"/>
        </w:rPr>
        <w:t>:</w:t>
      </w:r>
    </w:p>
    <w:p w:rsidR="00D65086" w:rsidRPr="00D65086" w:rsidRDefault="00D65086" w:rsidP="00D65086">
      <w:pPr>
        <w:autoSpaceDE w:val="0"/>
        <w:autoSpaceDN w:val="0"/>
        <w:adjustRightInd w:val="0"/>
        <w:ind w:firstLine="204"/>
        <w:jc w:val="both"/>
        <w:rPr>
          <w:lang w:eastAsia="en-US"/>
        </w:rPr>
      </w:pPr>
      <w:proofErr w:type="gramStart"/>
      <w:r w:rsidRPr="00D65086">
        <w:rPr>
          <w:lang w:eastAsia="en-US"/>
        </w:rPr>
        <w:t>születési</w:t>
      </w:r>
      <w:proofErr w:type="gramEnd"/>
      <w:r w:rsidRPr="00D65086">
        <w:rPr>
          <w:lang w:eastAsia="en-US"/>
        </w:rPr>
        <w:t xml:space="preserve"> név:</w:t>
      </w:r>
    </w:p>
    <w:p w:rsidR="00D65086" w:rsidRPr="00D65086" w:rsidRDefault="00D65086" w:rsidP="00D65086">
      <w:pPr>
        <w:autoSpaceDE w:val="0"/>
        <w:autoSpaceDN w:val="0"/>
        <w:adjustRightInd w:val="0"/>
        <w:ind w:firstLine="204"/>
        <w:jc w:val="both"/>
        <w:rPr>
          <w:lang w:eastAsia="en-US"/>
        </w:rPr>
      </w:pPr>
      <w:proofErr w:type="gramStart"/>
      <w:r w:rsidRPr="00D65086">
        <w:rPr>
          <w:lang w:eastAsia="en-US"/>
        </w:rPr>
        <w:t>születési</w:t>
      </w:r>
      <w:proofErr w:type="gramEnd"/>
      <w:r w:rsidRPr="00D65086">
        <w:rPr>
          <w:lang w:eastAsia="en-US"/>
        </w:rPr>
        <w:t xml:space="preserve"> hely és idő:</w:t>
      </w:r>
    </w:p>
    <w:p w:rsidR="00D65086" w:rsidRDefault="00D65086" w:rsidP="00D65086">
      <w:pPr>
        <w:autoSpaceDE w:val="0"/>
        <w:autoSpaceDN w:val="0"/>
        <w:adjustRightInd w:val="0"/>
        <w:ind w:firstLine="204"/>
        <w:jc w:val="both"/>
        <w:rPr>
          <w:lang w:eastAsia="en-US"/>
        </w:rPr>
      </w:pPr>
      <w:proofErr w:type="gramStart"/>
      <w:r w:rsidRPr="00D65086">
        <w:rPr>
          <w:lang w:eastAsia="en-US"/>
        </w:rPr>
        <w:t>anyja</w:t>
      </w:r>
      <w:proofErr w:type="gramEnd"/>
      <w:r w:rsidRPr="00D65086">
        <w:rPr>
          <w:lang w:eastAsia="en-US"/>
        </w:rPr>
        <w:t xml:space="preserve"> neve: </w:t>
      </w:r>
    </w:p>
    <w:p w:rsidR="00432533" w:rsidRDefault="00432533" w:rsidP="00D65086">
      <w:pPr>
        <w:autoSpaceDE w:val="0"/>
        <w:autoSpaceDN w:val="0"/>
        <w:adjustRightInd w:val="0"/>
        <w:ind w:firstLine="204"/>
        <w:jc w:val="both"/>
        <w:rPr>
          <w:lang w:eastAsia="en-US"/>
        </w:rPr>
      </w:pPr>
      <w:proofErr w:type="gramStart"/>
      <w:r>
        <w:rPr>
          <w:lang w:eastAsia="en-US"/>
        </w:rPr>
        <w:t>lakcím</w:t>
      </w:r>
      <w:proofErr w:type="gramEnd"/>
      <w:r>
        <w:rPr>
          <w:lang w:eastAsia="en-US"/>
        </w:rPr>
        <w:t>:</w:t>
      </w:r>
    </w:p>
    <w:p w:rsidR="00432533" w:rsidRPr="00D65086" w:rsidRDefault="00432533" w:rsidP="00D65086">
      <w:pPr>
        <w:autoSpaceDE w:val="0"/>
        <w:autoSpaceDN w:val="0"/>
        <w:adjustRightInd w:val="0"/>
        <w:ind w:firstLine="204"/>
        <w:jc w:val="both"/>
        <w:rPr>
          <w:lang w:eastAsia="en-US"/>
        </w:rPr>
      </w:pPr>
      <w:proofErr w:type="gramStart"/>
      <w:r>
        <w:rPr>
          <w:lang w:eastAsia="en-US"/>
        </w:rPr>
        <w:t>elérhetőségek</w:t>
      </w:r>
      <w:proofErr w:type="gramEnd"/>
      <w:r w:rsidRPr="00432533">
        <w:rPr>
          <w:lang w:eastAsia="en-US"/>
        </w:rPr>
        <w:t xml:space="preserve"> (telefon és e-mail):</w:t>
      </w:r>
    </w:p>
    <w:p w:rsidR="00D65086" w:rsidRPr="00D65086" w:rsidRDefault="00D65086" w:rsidP="00D65086">
      <w:pPr>
        <w:autoSpaceDE w:val="0"/>
        <w:autoSpaceDN w:val="0"/>
        <w:adjustRightInd w:val="0"/>
        <w:ind w:firstLine="204"/>
        <w:jc w:val="both"/>
        <w:rPr>
          <w:lang w:eastAsia="en-US"/>
        </w:rPr>
      </w:pPr>
      <w:r w:rsidRPr="00D65086">
        <w:rPr>
          <w:lang w:eastAsia="en-US"/>
        </w:rPr>
        <w:t>1.</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hozzájárulok</w:t>
      </w:r>
      <w:proofErr w:type="gramEnd"/>
      <w:r w:rsidRPr="00D65086">
        <w:rPr>
          <w:lang w:eastAsia="en-US"/>
        </w:rPr>
        <w:t xml:space="preserve"> ahhoz*</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nem</w:t>
      </w:r>
      <w:proofErr w:type="gramEnd"/>
      <w:r w:rsidRPr="00D65086">
        <w:rPr>
          <w:lang w:eastAsia="en-US"/>
        </w:rPr>
        <w:t xml:space="preserve"> járulok hozzá ahhoz*,</w:t>
      </w:r>
    </w:p>
    <w:p w:rsidR="00D65086" w:rsidRPr="00D65086" w:rsidRDefault="00D65086" w:rsidP="00D65086">
      <w:pPr>
        <w:autoSpaceDE w:val="0"/>
        <w:autoSpaceDN w:val="0"/>
        <w:adjustRightInd w:val="0"/>
        <w:ind w:firstLine="204"/>
        <w:jc w:val="both"/>
        <w:rPr>
          <w:lang w:eastAsia="en-US"/>
        </w:rPr>
      </w:pPr>
      <w:proofErr w:type="gramStart"/>
      <w:r w:rsidRPr="00D65086">
        <w:rPr>
          <w:lang w:eastAsia="en-US"/>
        </w:rPr>
        <w:t>hogy</w:t>
      </w:r>
      <w:proofErr w:type="gramEnd"/>
      <w:r w:rsidRPr="00D65086">
        <w:rPr>
          <w:lang w:eastAsia="en-US"/>
        </w:rPr>
        <w:t xml:space="preserve"> a ....................................................... </w:t>
      </w:r>
      <w:proofErr w:type="gramStart"/>
      <w:r w:rsidRPr="00D65086">
        <w:rPr>
          <w:lang w:eastAsia="en-US"/>
        </w:rPr>
        <w:t>miniszteri</w:t>
      </w:r>
      <w:proofErr w:type="gramEnd"/>
      <w:r w:rsidRPr="00D65086">
        <w:rPr>
          <w:lang w:eastAsia="en-US"/>
        </w:rPr>
        <w:t xml:space="preserve"> elismerésről szóló miniszteri döntést követően, az adományozást megelőző eljárásban az Emberi Erőforrások Minisztériuma természetes személyazonosító </w:t>
      </w:r>
      <w:r w:rsidR="00DB0F4F">
        <w:rPr>
          <w:lang w:eastAsia="en-US"/>
        </w:rPr>
        <w:t xml:space="preserve">adataimat (név, születési név, </w:t>
      </w:r>
      <w:r w:rsidRPr="00D65086">
        <w:rPr>
          <w:lang w:eastAsia="en-US"/>
        </w:rPr>
        <w:t>születés</w:t>
      </w:r>
      <w:r w:rsidR="00DB0F4F">
        <w:rPr>
          <w:lang w:eastAsia="en-US"/>
        </w:rPr>
        <w:t>i</w:t>
      </w:r>
      <w:r w:rsidRPr="00D65086">
        <w:rPr>
          <w:lang w:eastAsia="en-US"/>
        </w:rPr>
        <w:t xml:space="preserve"> h</w:t>
      </w:r>
      <w:r w:rsidR="00CB6EBD">
        <w:rPr>
          <w:lang w:eastAsia="en-US"/>
        </w:rPr>
        <w:t>ely és idő, anyja neve)</w:t>
      </w:r>
      <w:r w:rsidRPr="00D65086">
        <w:rPr>
          <w:lang w:eastAsia="en-US"/>
        </w:rPr>
        <w:t xml:space="preserve">, </w:t>
      </w:r>
      <w:r w:rsidR="00DB0F4F">
        <w:rPr>
          <w:lang w:eastAsia="en-US"/>
        </w:rPr>
        <w:t xml:space="preserve">lakcímemet, telefonszámomat, e-mail címemet, </w:t>
      </w:r>
      <w:r w:rsidRPr="00D65086">
        <w:rPr>
          <w:lang w:eastAsia="en-US"/>
        </w:rPr>
        <w:t>valamint az adományozásra irányuló javaslat megalapozásához szükséges személyes adataimat, továbbá a már megkapott elismeréseimre vonatkozó adataimat nyilvántartsa.</w:t>
      </w:r>
    </w:p>
    <w:p w:rsidR="00D65086" w:rsidRPr="00D65086" w:rsidRDefault="00D65086" w:rsidP="00D65086">
      <w:pPr>
        <w:autoSpaceDE w:val="0"/>
        <w:autoSpaceDN w:val="0"/>
        <w:adjustRightInd w:val="0"/>
        <w:ind w:firstLine="204"/>
        <w:jc w:val="both"/>
        <w:rPr>
          <w:lang w:eastAsia="en-US"/>
        </w:rPr>
      </w:pPr>
      <w:r w:rsidRPr="00D65086">
        <w:rPr>
          <w:lang w:eastAsia="en-US"/>
        </w:rPr>
        <w:t>2. Kijelentem, hogy velem szemben az emberi erőforrások minisztere által adomá</w:t>
      </w:r>
      <w:r w:rsidR="00CB6EBD">
        <w:rPr>
          <w:lang w:eastAsia="en-US"/>
        </w:rPr>
        <w:t xml:space="preserve">nyozható elismerésekről </w:t>
      </w:r>
      <w:proofErr w:type="gramStart"/>
      <w:r w:rsidR="00CB6EBD">
        <w:rPr>
          <w:lang w:eastAsia="en-US"/>
        </w:rPr>
        <w:t>szóló …</w:t>
      </w:r>
      <w:proofErr w:type="gramEnd"/>
      <w:r w:rsidRPr="00D65086">
        <w:rPr>
          <w:lang w:eastAsia="en-US"/>
        </w:rPr>
        <w:t>/</w:t>
      </w:r>
      <w:r w:rsidR="00CB6EBD">
        <w:rPr>
          <w:lang w:eastAsia="en-US"/>
        </w:rPr>
        <w:t>2016. (…</w:t>
      </w:r>
      <w:r w:rsidR="00637BBF">
        <w:rPr>
          <w:lang w:eastAsia="en-US"/>
        </w:rPr>
        <w:t>.</w:t>
      </w:r>
      <w:r w:rsidR="00172068">
        <w:rPr>
          <w:lang w:eastAsia="en-US"/>
        </w:rPr>
        <w:t xml:space="preserve"> …</w:t>
      </w:r>
      <w:r w:rsidR="00637BBF">
        <w:rPr>
          <w:lang w:eastAsia="en-US"/>
        </w:rPr>
        <w:t>) EMMI rendelet 6</w:t>
      </w:r>
      <w:r w:rsidRPr="00D65086">
        <w:rPr>
          <w:lang w:eastAsia="en-US"/>
        </w:rPr>
        <w:t>. §</w:t>
      </w:r>
      <w:proofErr w:type="spellStart"/>
      <w:r w:rsidRPr="00D65086">
        <w:rPr>
          <w:lang w:eastAsia="en-US"/>
        </w:rPr>
        <w:t>-ában</w:t>
      </w:r>
      <w:proofErr w:type="spellEnd"/>
      <w:r w:rsidRPr="00D65086">
        <w:rPr>
          <w:lang w:eastAsia="en-US"/>
        </w:rPr>
        <w:t xml:space="preserve"> meghatározott kizáró ok</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nem</w:t>
      </w:r>
      <w:proofErr w:type="gramEnd"/>
      <w:r w:rsidRPr="00D65086">
        <w:rPr>
          <w:lang w:eastAsia="en-US"/>
        </w:rPr>
        <w:t xml:space="preserve"> áll fenn*</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fennáll</w:t>
      </w:r>
      <w:proofErr w:type="gramEnd"/>
      <w:r w:rsidRPr="00D65086">
        <w:rPr>
          <w:lang w:eastAsia="en-US"/>
        </w:rPr>
        <w:t>*.</w:t>
      </w:r>
    </w:p>
    <w:p w:rsidR="00D65086" w:rsidRPr="00D65086" w:rsidRDefault="00D65086" w:rsidP="00D65086">
      <w:pPr>
        <w:autoSpaceDE w:val="0"/>
        <w:autoSpaceDN w:val="0"/>
        <w:adjustRightInd w:val="0"/>
        <w:ind w:firstLine="204"/>
        <w:jc w:val="both"/>
        <w:rPr>
          <w:lang w:eastAsia="en-US"/>
        </w:rPr>
      </w:pPr>
      <w:r w:rsidRPr="00D65086">
        <w:rPr>
          <w:lang w:eastAsia="en-US"/>
        </w:rPr>
        <w:t>3. Nyilatkozom arról, hogy a miniszter által adományozható elismerésben</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még</w:t>
      </w:r>
      <w:proofErr w:type="gramEnd"/>
      <w:r w:rsidRPr="00D65086">
        <w:rPr>
          <w:lang w:eastAsia="en-US"/>
        </w:rPr>
        <w:t xml:space="preserve"> nem részesültem*</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már</w:t>
      </w:r>
      <w:proofErr w:type="gramEnd"/>
      <w:r w:rsidRPr="00D65086">
        <w:rPr>
          <w:lang w:eastAsia="en-US"/>
        </w:rPr>
        <w:t xml:space="preserve"> részesültem, mégpedig*:</w:t>
      </w:r>
    </w:p>
    <w:p w:rsidR="00CD76C0" w:rsidRDefault="00D65086" w:rsidP="00CD76C0">
      <w:pPr>
        <w:autoSpaceDE w:val="0"/>
        <w:autoSpaceDN w:val="0"/>
        <w:adjustRightInd w:val="0"/>
        <w:ind w:firstLine="204"/>
        <w:rPr>
          <w:lang w:eastAsia="en-US"/>
        </w:rPr>
      </w:pPr>
      <w:proofErr w:type="gramStart"/>
      <w:r>
        <w:rPr>
          <w:lang w:eastAsia="en-US"/>
        </w:rPr>
        <w:t>elismerés</w:t>
      </w:r>
      <w:proofErr w:type="gramEnd"/>
      <w:r>
        <w:rPr>
          <w:lang w:eastAsia="en-US"/>
        </w:rPr>
        <w:t xml:space="preserve"> </w:t>
      </w:r>
      <w:r w:rsidRPr="00D65086">
        <w:rPr>
          <w:lang w:eastAsia="en-US"/>
        </w:rPr>
        <w:t xml:space="preserve">megnevezése: </w:t>
      </w:r>
      <w:r w:rsidR="00CD76C0">
        <w:rPr>
          <w:lang w:eastAsia="en-US"/>
        </w:rPr>
        <w:t>………………………………………………………………………….</w:t>
      </w:r>
    </w:p>
    <w:p w:rsidR="00D65086" w:rsidRPr="00D65086" w:rsidRDefault="00D65086" w:rsidP="00CD76C0">
      <w:pPr>
        <w:autoSpaceDE w:val="0"/>
        <w:autoSpaceDN w:val="0"/>
        <w:adjustRightInd w:val="0"/>
        <w:ind w:firstLine="204"/>
        <w:rPr>
          <w:lang w:eastAsia="en-US"/>
        </w:rPr>
      </w:pPr>
      <w:proofErr w:type="gramStart"/>
      <w:r w:rsidRPr="00D65086">
        <w:rPr>
          <w:lang w:eastAsia="en-US"/>
        </w:rPr>
        <w:t>az</w:t>
      </w:r>
      <w:proofErr w:type="gramEnd"/>
      <w:r w:rsidRPr="00D65086">
        <w:rPr>
          <w:lang w:eastAsia="en-US"/>
        </w:rPr>
        <w:t xml:space="preserve"> adományozás </w:t>
      </w:r>
      <w:r w:rsidR="00CD76C0">
        <w:rPr>
          <w:lang w:eastAsia="en-US"/>
        </w:rPr>
        <w:t>i</w:t>
      </w:r>
      <w:r w:rsidRPr="00D65086">
        <w:rPr>
          <w:lang w:eastAsia="en-US"/>
        </w:rPr>
        <w:t xml:space="preserve">dőpontja: </w:t>
      </w:r>
      <w:r w:rsidR="00CD76C0">
        <w:rPr>
          <w:lang w:eastAsia="en-US"/>
        </w:rPr>
        <w:t>………………………………………………………………………</w:t>
      </w:r>
    </w:p>
    <w:p w:rsidR="00D65086" w:rsidRPr="00D65086" w:rsidRDefault="00D65086" w:rsidP="00D65086">
      <w:pPr>
        <w:autoSpaceDE w:val="0"/>
        <w:autoSpaceDN w:val="0"/>
        <w:adjustRightInd w:val="0"/>
        <w:ind w:firstLine="204"/>
        <w:jc w:val="both"/>
        <w:rPr>
          <w:lang w:eastAsia="en-US"/>
        </w:rPr>
      </w:pPr>
      <w:r w:rsidRPr="00D65086">
        <w:rPr>
          <w:lang w:eastAsia="en-US"/>
        </w:rPr>
        <w:t>4. Kijelentem, hogy az elismerés adományozása esetén azt</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elfogadom</w:t>
      </w:r>
      <w:proofErr w:type="gramEnd"/>
      <w:r w:rsidRPr="00D65086">
        <w:rPr>
          <w:lang w:eastAsia="en-US"/>
        </w:rPr>
        <w:t>*</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nem</w:t>
      </w:r>
      <w:proofErr w:type="gramEnd"/>
      <w:r w:rsidRPr="00D65086">
        <w:rPr>
          <w:lang w:eastAsia="en-US"/>
        </w:rPr>
        <w:t xml:space="preserve"> fogadom el.</w:t>
      </w:r>
    </w:p>
    <w:p w:rsidR="00D65086" w:rsidRPr="00D65086" w:rsidRDefault="00D65086" w:rsidP="00D65086">
      <w:pPr>
        <w:autoSpaceDE w:val="0"/>
        <w:autoSpaceDN w:val="0"/>
        <w:adjustRightInd w:val="0"/>
        <w:ind w:firstLine="204"/>
        <w:jc w:val="both"/>
        <w:rPr>
          <w:lang w:eastAsia="en-US"/>
        </w:rPr>
      </w:pPr>
      <w:r w:rsidRPr="00D65086">
        <w:rPr>
          <w:lang w:eastAsia="en-US"/>
        </w:rPr>
        <w:t>5. Elismerésben részesítésem esetére, valamint az elismerés esetleges későbbi visszavonása esetére nevemnek a Hivatalos Értesítőben, valamint a minisztérium hivatalos lapjában és honlapján való közzétételéhez</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hozzájárulok</w:t>
      </w:r>
      <w:proofErr w:type="gramEnd"/>
      <w:r w:rsidRPr="00D65086">
        <w:rPr>
          <w:lang w:eastAsia="en-US"/>
        </w:rPr>
        <w:t>*</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nem</w:t>
      </w:r>
      <w:proofErr w:type="gramEnd"/>
      <w:r w:rsidRPr="00D65086">
        <w:rPr>
          <w:lang w:eastAsia="en-US"/>
        </w:rPr>
        <w:t xml:space="preserve"> járulok hozzá*.</w:t>
      </w:r>
    </w:p>
    <w:p w:rsidR="00D65086" w:rsidRDefault="00D65086" w:rsidP="00D65086">
      <w:pPr>
        <w:autoSpaceDE w:val="0"/>
        <w:autoSpaceDN w:val="0"/>
        <w:adjustRightInd w:val="0"/>
        <w:spacing w:before="240"/>
        <w:ind w:firstLine="204"/>
        <w:jc w:val="both"/>
        <w:rPr>
          <w:lang w:eastAsia="en-US"/>
        </w:rPr>
      </w:pPr>
    </w:p>
    <w:p w:rsidR="00D65086" w:rsidRPr="00D65086" w:rsidRDefault="00D65086" w:rsidP="00D65086">
      <w:pPr>
        <w:autoSpaceDE w:val="0"/>
        <w:autoSpaceDN w:val="0"/>
        <w:adjustRightInd w:val="0"/>
        <w:spacing w:before="240"/>
        <w:ind w:firstLine="204"/>
        <w:jc w:val="both"/>
        <w:rPr>
          <w:lang w:eastAsia="en-US"/>
        </w:rPr>
      </w:pPr>
      <w:r w:rsidRPr="00D65086">
        <w:rPr>
          <w:lang w:eastAsia="en-US"/>
        </w:rPr>
        <w:t>Dátum</w:t>
      </w:r>
    </w:p>
    <w:p w:rsidR="00D65086" w:rsidRPr="00D65086" w:rsidRDefault="00D65086" w:rsidP="00D65086">
      <w:pPr>
        <w:autoSpaceDE w:val="0"/>
        <w:autoSpaceDN w:val="0"/>
        <w:adjustRightInd w:val="0"/>
        <w:spacing w:before="120"/>
        <w:ind w:left="4820"/>
        <w:jc w:val="center"/>
        <w:rPr>
          <w:lang w:eastAsia="en-US"/>
        </w:rPr>
      </w:pPr>
      <w:r w:rsidRPr="00D65086">
        <w:rPr>
          <w:lang w:eastAsia="en-US"/>
        </w:rPr>
        <w:t>..</w:t>
      </w:r>
      <w:proofErr w:type="gramStart"/>
      <w:r w:rsidRPr="00D65086">
        <w:rPr>
          <w:lang w:eastAsia="en-US"/>
        </w:rPr>
        <w:t>..................................................</w:t>
      </w:r>
      <w:proofErr w:type="gramEnd"/>
      <w:r w:rsidRPr="00D65086">
        <w:rPr>
          <w:lang w:eastAsia="en-US"/>
        </w:rPr>
        <w:br/>
      </w:r>
      <w:proofErr w:type="gramStart"/>
      <w:r w:rsidRPr="00D65086">
        <w:rPr>
          <w:lang w:eastAsia="en-US"/>
        </w:rPr>
        <w:t>elismerésre</w:t>
      </w:r>
      <w:proofErr w:type="gramEnd"/>
      <w:r w:rsidRPr="00D65086">
        <w:rPr>
          <w:lang w:eastAsia="en-US"/>
        </w:rPr>
        <w:t xml:space="preserve"> jelölt aláírása</w:t>
      </w:r>
    </w:p>
    <w:p w:rsidR="00D65086" w:rsidRPr="00D65086" w:rsidRDefault="00D65086" w:rsidP="00D65086">
      <w:pPr>
        <w:autoSpaceDE w:val="0"/>
        <w:autoSpaceDN w:val="0"/>
        <w:adjustRightInd w:val="0"/>
        <w:spacing w:before="240"/>
        <w:ind w:firstLine="204"/>
        <w:jc w:val="both"/>
        <w:rPr>
          <w:sz w:val="20"/>
          <w:lang w:eastAsia="en-US"/>
        </w:rPr>
      </w:pPr>
      <w:r w:rsidRPr="00D65086">
        <w:rPr>
          <w:sz w:val="20"/>
          <w:lang w:eastAsia="en-US"/>
        </w:rPr>
        <w:t>* A megfelelőt kérjük X-szel megjelölni!</w:t>
      </w:r>
    </w:p>
    <w:p w:rsidR="00D65086" w:rsidRPr="00D65086" w:rsidRDefault="00D65086" w:rsidP="00D65086">
      <w:pPr>
        <w:autoSpaceDE w:val="0"/>
        <w:autoSpaceDN w:val="0"/>
        <w:adjustRightInd w:val="0"/>
        <w:ind w:firstLine="204"/>
        <w:jc w:val="both"/>
        <w:rPr>
          <w:sz w:val="20"/>
          <w:lang w:eastAsia="en-US"/>
        </w:rPr>
      </w:pPr>
      <w:r w:rsidRPr="00D65086">
        <w:rPr>
          <w:sz w:val="20"/>
          <w:lang w:eastAsia="en-US"/>
        </w:rPr>
        <w:t>** Munkacsoportok, közösségek elismerésére irányuló kezdeményezés esetén a munkacsoport, közösség vezetőjének és valamennyi tagjának egyenként is ki kell tölteni!</w:t>
      </w:r>
    </w:p>
    <w:p w:rsidR="00DE77DF" w:rsidRDefault="00DE77DF" w:rsidP="00ED0DB0">
      <w:pPr>
        <w:pStyle w:val="NormlWeb"/>
        <w:spacing w:before="0" w:beforeAutospacing="0" w:after="20" w:afterAutospacing="0"/>
        <w:rPr>
          <w:b/>
          <w:bCs/>
          <w:color w:val="000000"/>
        </w:rPr>
      </w:pPr>
    </w:p>
    <w:p w:rsidR="00D65086" w:rsidRPr="00D65086" w:rsidRDefault="00D65086" w:rsidP="00D65086">
      <w:pPr>
        <w:autoSpaceDE w:val="0"/>
        <w:autoSpaceDN w:val="0"/>
        <w:adjustRightInd w:val="0"/>
        <w:spacing w:before="240" w:after="240"/>
        <w:jc w:val="center"/>
        <w:rPr>
          <w:lang w:eastAsia="en-US"/>
        </w:rPr>
      </w:pPr>
      <w:r w:rsidRPr="00CB6EBD">
        <w:rPr>
          <w:b/>
          <w:bCs/>
          <w:i/>
          <w:iCs/>
          <w:sz w:val="28"/>
          <w:szCs w:val="28"/>
          <w:lang w:eastAsia="en-US"/>
        </w:rPr>
        <w:t>Nyilatkozat</w:t>
      </w:r>
      <w:r w:rsidRPr="00D65086">
        <w:rPr>
          <w:b/>
          <w:bCs/>
          <w:i/>
          <w:iCs/>
          <w:sz w:val="28"/>
          <w:szCs w:val="28"/>
          <w:lang w:eastAsia="en-US"/>
        </w:rPr>
        <w:t xml:space="preserve"> </w:t>
      </w:r>
      <w:r w:rsidRPr="00D65086">
        <w:rPr>
          <w:b/>
          <w:bCs/>
          <w:i/>
          <w:iCs/>
          <w:sz w:val="28"/>
          <w:szCs w:val="28"/>
          <w:lang w:eastAsia="en-US"/>
        </w:rPr>
        <w:br/>
        <w:t>(nem természetes személy, munkacsoport, közösség esetén)</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Alulírott, mint </w:t>
      </w:r>
      <w:proofErr w:type="gramStart"/>
      <w:r w:rsidRPr="00D65086">
        <w:rPr>
          <w:lang w:eastAsia="en-US"/>
        </w:rPr>
        <w:t>a ..</w:t>
      </w:r>
      <w:proofErr w:type="gramEnd"/>
      <w:r w:rsidRPr="00D65086">
        <w:rPr>
          <w:lang w:eastAsia="en-US"/>
        </w:rPr>
        <w:t xml:space="preserve">............................... </w:t>
      </w:r>
      <w:proofErr w:type="gramStart"/>
      <w:r w:rsidRPr="00D65086">
        <w:rPr>
          <w:lang w:eastAsia="en-US"/>
        </w:rPr>
        <w:t>képviselője</w:t>
      </w:r>
      <w:proofErr w:type="gramEnd"/>
      <w:r w:rsidRPr="00D65086">
        <w:rPr>
          <w:lang w:eastAsia="en-US"/>
        </w:rPr>
        <w:t>/vezetője</w:t>
      </w:r>
    </w:p>
    <w:p w:rsidR="00D65086" w:rsidRPr="00D65086" w:rsidRDefault="00D65086" w:rsidP="00D65086">
      <w:pPr>
        <w:autoSpaceDE w:val="0"/>
        <w:autoSpaceDN w:val="0"/>
        <w:adjustRightInd w:val="0"/>
        <w:ind w:firstLine="204"/>
        <w:jc w:val="both"/>
        <w:rPr>
          <w:lang w:eastAsia="en-US"/>
        </w:rPr>
      </w:pPr>
      <w:r w:rsidRPr="00D65086">
        <w:rPr>
          <w:lang w:eastAsia="en-US"/>
        </w:rPr>
        <w:t>1.</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hozzájárulok</w:t>
      </w:r>
      <w:proofErr w:type="gramEnd"/>
      <w:r w:rsidRPr="00D65086">
        <w:rPr>
          <w:lang w:eastAsia="en-US"/>
        </w:rPr>
        <w:t xml:space="preserve"> ahhoz*</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nem</w:t>
      </w:r>
      <w:proofErr w:type="gramEnd"/>
      <w:r w:rsidRPr="00D65086">
        <w:rPr>
          <w:lang w:eastAsia="en-US"/>
        </w:rPr>
        <w:t xml:space="preserve"> járulok hozzá ahhoz*,</w:t>
      </w:r>
    </w:p>
    <w:p w:rsidR="00D65086" w:rsidRPr="00D65086" w:rsidRDefault="00D65086" w:rsidP="00D65086">
      <w:pPr>
        <w:autoSpaceDE w:val="0"/>
        <w:autoSpaceDN w:val="0"/>
        <w:adjustRightInd w:val="0"/>
        <w:ind w:firstLine="204"/>
        <w:jc w:val="both"/>
        <w:rPr>
          <w:lang w:eastAsia="en-US"/>
        </w:rPr>
      </w:pPr>
      <w:proofErr w:type="gramStart"/>
      <w:r w:rsidRPr="00D65086">
        <w:rPr>
          <w:lang w:eastAsia="en-US"/>
        </w:rPr>
        <w:t>hogy</w:t>
      </w:r>
      <w:proofErr w:type="gramEnd"/>
      <w:r w:rsidRPr="00D65086">
        <w:rPr>
          <w:lang w:eastAsia="en-US"/>
        </w:rPr>
        <w:t xml:space="preserve"> a ....................................................... </w:t>
      </w:r>
      <w:proofErr w:type="gramStart"/>
      <w:r w:rsidRPr="00D65086">
        <w:rPr>
          <w:lang w:eastAsia="en-US"/>
        </w:rPr>
        <w:t>miniszteri</w:t>
      </w:r>
      <w:proofErr w:type="gramEnd"/>
      <w:r w:rsidRPr="00D65086">
        <w:rPr>
          <w:lang w:eastAsia="en-US"/>
        </w:rPr>
        <w:t xml:space="preserve"> elismerésről szóló miniszteri döntést követően, az adományozást megelőző eljárásban az Emberi Erőforrások Minisztériuma az általam képviselt ................................. (nem természetes személy, munkacsoport, közösség) azonosító adatait (név, székhely, telephely vagy bejegyzett cím, elérhetőségek, képviselő neve, a munkacsoport, közösség működésének helye, intézménye vagy működési területe, a munkacsoport, közösség vezetője, tagjai neve), valamint az adományozásra irányuló javaslat megalapozásához szükséges adatait, továbbá a már megkapott elismeréseire vonatkozó adatait nyilvántartsa.</w:t>
      </w:r>
    </w:p>
    <w:p w:rsidR="00D65086" w:rsidRPr="00D65086" w:rsidRDefault="00D65086" w:rsidP="00D65086">
      <w:pPr>
        <w:autoSpaceDE w:val="0"/>
        <w:autoSpaceDN w:val="0"/>
        <w:adjustRightInd w:val="0"/>
        <w:ind w:firstLine="204"/>
        <w:jc w:val="both"/>
        <w:rPr>
          <w:lang w:eastAsia="en-US"/>
        </w:rPr>
      </w:pPr>
      <w:r w:rsidRPr="00D65086">
        <w:rPr>
          <w:lang w:eastAsia="en-US"/>
        </w:rPr>
        <w:t>2. Kijelentem, hogy az általam képviselt szervezettel (munkacsoport, közösség esetén a tagokat is ide értve) szemben az emberi erőforrások minisztere által adományozhat</w:t>
      </w:r>
      <w:r w:rsidR="00CB6EBD">
        <w:rPr>
          <w:lang w:eastAsia="en-US"/>
        </w:rPr>
        <w:t xml:space="preserve">ó elismerésekről </w:t>
      </w:r>
      <w:proofErr w:type="gramStart"/>
      <w:r w:rsidR="00CB6EBD">
        <w:rPr>
          <w:lang w:eastAsia="en-US"/>
        </w:rPr>
        <w:t>szóló …</w:t>
      </w:r>
      <w:proofErr w:type="gramEnd"/>
      <w:r w:rsidRPr="00D65086">
        <w:rPr>
          <w:lang w:eastAsia="en-US"/>
        </w:rPr>
        <w:t>/</w:t>
      </w:r>
      <w:r w:rsidR="00CB6EBD">
        <w:rPr>
          <w:lang w:eastAsia="en-US"/>
        </w:rPr>
        <w:t>2016. (…</w:t>
      </w:r>
      <w:r w:rsidR="00AA1CEA">
        <w:rPr>
          <w:lang w:eastAsia="en-US"/>
        </w:rPr>
        <w:t xml:space="preserve"> ..</w:t>
      </w:r>
      <w:r w:rsidR="00637BBF">
        <w:rPr>
          <w:lang w:eastAsia="en-US"/>
        </w:rPr>
        <w:t>.) EMMI rendelet 6</w:t>
      </w:r>
      <w:r w:rsidRPr="00D65086">
        <w:rPr>
          <w:lang w:eastAsia="en-US"/>
        </w:rPr>
        <w:t>. §</w:t>
      </w:r>
      <w:proofErr w:type="spellStart"/>
      <w:r w:rsidRPr="00D65086">
        <w:rPr>
          <w:lang w:eastAsia="en-US"/>
        </w:rPr>
        <w:t>-ában</w:t>
      </w:r>
      <w:proofErr w:type="spellEnd"/>
      <w:r w:rsidRPr="00D65086">
        <w:rPr>
          <w:lang w:eastAsia="en-US"/>
        </w:rPr>
        <w:t xml:space="preserve"> meghatározott kizáró ok</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nem</w:t>
      </w:r>
      <w:proofErr w:type="gramEnd"/>
      <w:r w:rsidRPr="00D65086">
        <w:rPr>
          <w:lang w:eastAsia="en-US"/>
        </w:rPr>
        <w:t xml:space="preserve"> áll fenn*</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fennáll</w:t>
      </w:r>
      <w:proofErr w:type="gramEnd"/>
      <w:r w:rsidRPr="00D65086">
        <w:rPr>
          <w:lang w:eastAsia="en-US"/>
        </w:rPr>
        <w:t>*.</w:t>
      </w:r>
    </w:p>
    <w:p w:rsidR="00D65086" w:rsidRPr="00D65086" w:rsidRDefault="00D65086" w:rsidP="00D65086">
      <w:pPr>
        <w:autoSpaceDE w:val="0"/>
        <w:autoSpaceDN w:val="0"/>
        <w:adjustRightInd w:val="0"/>
        <w:ind w:firstLine="204"/>
        <w:jc w:val="both"/>
        <w:rPr>
          <w:lang w:eastAsia="en-US"/>
        </w:rPr>
      </w:pPr>
      <w:r w:rsidRPr="00D65086">
        <w:rPr>
          <w:lang w:eastAsia="en-US"/>
        </w:rPr>
        <w:t>3. Nyilatkozom arról, hogy a miniszter által adományozható elismerésben az általam képviselt szervezet (munkacsoport, közösség)</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még</w:t>
      </w:r>
      <w:proofErr w:type="gramEnd"/>
      <w:r w:rsidRPr="00D65086">
        <w:rPr>
          <w:lang w:eastAsia="en-US"/>
        </w:rPr>
        <w:t xml:space="preserve"> nem részesült*</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már</w:t>
      </w:r>
      <w:proofErr w:type="gramEnd"/>
      <w:r w:rsidRPr="00D65086">
        <w:rPr>
          <w:lang w:eastAsia="en-US"/>
        </w:rPr>
        <w:t xml:space="preserve"> részesült, mégpedig*:</w:t>
      </w:r>
    </w:p>
    <w:p w:rsidR="00D65086" w:rsidRPr="00D65086" w:rsidRDefault="00D65086" w:rsidP="00CD76C0">
      <w:pPr>
        <w:autoSpaceDE w:val="0"/>
        <w:autoSpaceDN w:val="0"/>
        <w:adjustRightInd w:val="0"/>
        <w:ind w:firstLine="204"/>
        <w:rPr>
          <w:lang w:eastAsia="en-US"/>
        </w:rPr>
      </w:pPr>
      <w:proofErr w:type="gramStart"/>
      <w:r w:rsidRPr="00D65086">
        <w:rPr>
          <w:lang w:eastAsia="en-US"/>
        </w:rPr>
        <w:t>elismerés</w:t>
      </w:r>
      <w:proofErr w:type="gramEnd"/>
      <w:r w:rsidRPr="00D65086">
        <w:rPr>
          <w:lang w:eastAsia="en-US"/>
        </w:rPr>
        <w:t xml:space="preserve"> megnevezése: </w:t>
      </w:r>
      <w:r w:rsidR="00CD76C0">
        <w:rPr>
          <w:lang w:eastAsia="en-US"/>
        </w:rPr>
        <w:t>………………………………………………………………………….</w:t>
      </w:r>
    </w:p>
    <w:p w:rsidR="00D65086" w:rsidRPr="00D65086" w:rsidRDefault="00D65086" w:rsidP="00CD76C0">
      <w:pPr>
        <w:autoSpaceDE w:val="0"/>
        <w:autoSpaceDN w:val="0"/>
        <w:adjustRightInd w:val="0"/>
        <w:ind w:firstLine="204"/>
        <w:rPr>
          <w:lang w:eastAsia="en-US"/>
        </w:rPr>
      </w:pPr>
      <w:proofErr w:type="gramStart"/>
      <w:r w:rsidRPr="00D65086">
        <w:rPr>
          <w:lang w:eastAsia="en-US"/>
        </w:rPr>
        <w:t>az</w:t>
      </w:r>
      <w:proofErr w:type="gramEnd"/>
      <w:r w:rsidRPr="00D65086">
        <w:rPr>
          <w:lang w:eastAsia="en-US"/>
        </w:rPr>
        <w:t xml:space="preserve"> adományozás időpontja: </w:t>
      </w:r>
      <w:r w:rsidR="00CD76C0">
        <w:rPr>
          <w:lang w:eastAsia="en-US"/>
        </w:rPr>
        <w:t>………………………………………………………………………</w:t>
      </w:r>
    </w:p>
    <w:p w:rsidR="00D65086" w:rsidRPr="00D65086" w:rsidRDefault="00D65086" w:rsidP="00D65086">
      <w:pPr>
        <w:autoSpaceDE w:val="0"/>
        <w:autoSpaceDN w:val="0"/>
        <w:adjustRightInd w:val="0"/>
        <w:ind w:firstLine="204"/>
        <w:jc w:val="both"/>
        <w:rPr>
          <w:lang w:eastAsia="en-US"/>
        </w:rPr>
      </w:pPr>
      <w:r w:rsidRPr="00D65086">
        <w:rPr>
          <w:lang w:eastAsia="en-US"/>
        </w:rPr>
        <w:t>4. Kijelentem, hogy az elismerés adományozása esetén az általam képviselt szervezet (munkacsoport, közösség) azt</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elfogadja</w:t>
      </w:r>
      <w:proofErr w:type="gramEnd"/>
      <w:r w:rsidRPr="00D65086">
        <w:rPr>
          <w:lang w:eastAsia="en-US"/>
        </w:rPr>
        <w:t>*</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nem</w:t>
      </w:r>
      <w:proofErr w:type="gramEnd"/>
      <w:r w:rsidRPr="00D65086">
        <w:rPr>
          <w:lang w:eastAsia="en-US"/>
        </w:rPr>
        <w:t xml:space="preserve"> fogadja el*.</w:t>
      </w:r>
    </w:p>
    <w:p w:rsidR="00D65086" w:rsidRPr="00D65086" w:rsidRDefault="00D65086" w:rsidP="00D65086">
      <w:pPr>
        <w:autoSpaceDE w:val="0"/>
        <w:autoSpaceDN w:val="0"/>
        <w:adjustRightInd w:val="0"/>
        <w:ind w:firstLine="204"/>
        <w:jc w:val="both"/>
        <w:rPr>
          <w:lang w:eastAsia="en-US"/>
        </w:rPr>
      </w:pPr>
      <w:r w:rsidRPr="00D65086">
        <w:rPr>
          <w:lang w:eastAsia="en-US"/>
        </w:rPr>
        <w:t>5. Elismerésben részesítésünk esetére, valamint az elismerés esetleges későbbi visszavonása esetére az általam képviselt szervezet (munkacsoport, közösség) nevének a Hivatalos Értesítőben, valamint a minisztérium hivatalos lapjában és honlapján való közzétételéhez</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hozzájárulok</w:t>
      </w:r>
      <w:proofErr w:type="gramEnd"/>
      <w:r w:rsidRPr="00D65086">
        <w:rPr>
          <w:lang w:eastAsia="en-US"/>
        </w:rPr>
        <w:t>*</w:t>
      </w:r>
    </w:p>
    <w:p w:rsidR="00D65086" w:rsidRPr="00D65086" w:rsidRDefault="00D65086" w:rsidP="00D65086">
      <w:pPr>
        <w:autoSpaceDE w:val="0"/>
        <w:autoSpaceDN w:val="0"/>
        <w:adjustRightInd w:val="0"/>
        <w:ind w:firstLine="204"/>
        <w:jc w:val="both"/>
        <w:rPr>
          <w:lang w:eastAsia="en-US"/>
        </w:rPr>
      </w:pPr>
      <w:r w:rsidRPr="00D65086">
        <w:rPr>
          <w:lang w:eastAsia="en-US"/>
        </w:rPr>
        <w:t xml:space="preserve">□ </w:t>
      </w:r>
      <w:proofErr w:type="gramStart"/>
      <w:r w:rsidRPr="00D65086">
        <w:rPr>
          <w:lang w:eastAsia="en-US"/>
        </w:rPr>
        <w:t>nem</w:t>
      </w:r>
      <w:proofErr w:type="gramEnd"/>
      <w:r w:rsidRPr="00D65086">
        <w:rPr>
          <w:lang w:eastAsia="en-US"/>
        </w:rPr>
        <w:t xml:space="preserve"> járulok hozzá*.</w:t>
      </w:r>
    </w:p>
    <w:p w:rsidR="00D65086" w:rsidRPr="00D65086" w:rsidRDefault="00D65086" w:rsidP="00D65086">
      <w:pPr>
        <w:autoSpaceDE w:val="0"/>
        <w:autoSpaceDN w:val="0"/>
        <w:adjustRightInd w:val="0"/>
        <w:ind w:firstLine="204"/>
        <w:jc w:val="both"/>
        <w:rPr>
          <w:lang w:eastAsia="en-US"/>
        </w:rPr>
      </w:pPr>
      <w:r w:rsidRPr="00D65086">
        <w:rPr>
          <w:lang w:eastAsia="en-US"/>
        </w:rPr>
        <w:t>6. Képviseleti jogköröm alapja**:</w:t>
      </w:r>
    </w:p>
    <w:p w:rsidR="00D65086" w:rsidRDefault="00D65086" w:rsidP="00D65086">
      <w:pPr>
        <w:autoSpaceDE w:val="0"/>
        <w:autoSpaceDN w:val="0"/>
        <w:adjustRightInd w:val="0"/>
        <w:spacing w:before="240"/>
        <w:ind w:firstLine="204"/>
        <w:jc w:val="both"/>
        <w:rPr>
          <w:lang w:eastAsia="en-US"/>
        </w:rPr>
      </w:pPr>
    </w:p>
    <w:p w:rsidR="00D65086" w:rsidRPr="00D65086" w:rsidRDefault="00D65086" w:rsidP="00D65086">
      <w:pPr>
        <w:autoSpaceDE w:val="0"/>
        <w:autoSpaceDN w:val="0"/>
        <w:adjustRightInd w:val="0"/>
        <w:spacing w:before="240"/>
        <w:ind w:firstLine="204"/>
        <w:jc w:val="both"/>
        <w:rPr>
          <w:lang w:eastAsia="en-US"/>
        </w:rPr>
      </w:pPr>
      <w:r w:rsidRPr="00D65086">
        <w:rPr>
          <w:lang w:eastAsia="en-US"/>
        </w:rPr>
        <w:t>Dátum</w:t>
      </w:r>
    </w:p>
    <w:p w:rsidR="00D65086" w:rsidRPr="00D65086" w:rsidRDefault="00D65086" w:rsidP="00D65086">
      <w:pPr>
        <w:autoSpaceDE w:val="0"/>
        <w:autoSpaceDN w:val="0"/>
        <w:adjustRightInd w:val="0"/>
        <w:spacing w:before="240"/>
        <w:ind w:left="4819"/>
        <w:jc w:val="center"/>
        <w:rPr>
          <w:lang w:eastAsia="en-US"/>
        </w:rPr>
      </w:pPr>
      <w:r w:rsidRPr="00D65086">
        <w:rPr>
          <w:lang w:eastAsia="en-US"/>
        </w:rPr>
        <w:t>..</w:t>
      </w:r>
      <w:proofErr w:type="gramStart"/>
      <w:r w:rsidRPr="00D65086">
        <w:rPr>
          <w:lang w:eastAsia="en-US"/>
        </w:rPr>
        <w:t>..................................................</w:t>
      </w:r>
      <w:proofErr w:type="gramEnd"/>
      <w:r w:rsidRPr="00D65086">
        <w:rPr>
          <w:lang w:eastAsia="en-US"/>
        </w:rPr>
        <w:br/>
      </w:r>
      <w:proofErr w:type="gramStart"/>
      <w:r w:rsidRPr="00D65086">
        <w:rPr>
          <w:lang w:eastAsia="en-US"/>
        </w:rPr>
        <w:t>elismerésre</w:t>
      </w:r>
      <w:proofErr w:type="gramEnd"/>
      <w:r w:rsidRPr="00D65086">
        <w:rPr>
          <w:lang w:eastAsia="en-US"/>
        </w:rPr>
        <w:t xml:space="preserve"> jelölt aláírása**</w:t>
      </w:r>
    </w:p>
    <w:p w:rsidR="00D65086" w:rsidRPr="00D65086" w:rsidRDefault="00D65086" w:rsidP="00D65086">
      <w:pPr>
        <w:autoSpaceDE w:val="0"/>
        <w:autoSpaceDN w:val="0"/>
        <w:adjustRightInd w:val="0"/>
        <w:spacing w:before="240"/>
        <w:ind w:firstLine="204"/>
        <w:jc w:val="both"/>
        <w:rPr>
          <w:sz w:val="20"/>
          <w:szCs w:val="20"/>
          <w:lang w:eastAsia="en-US"/>
        </w:rPr>
      </w:pPr>
      <w:r w:rsidRPr="00D65086">
        <w:rPr>
          <w:sz w:val="20"/>
          <w:szCs w:val="20"/>
          <w:lang w:eastAsia="en-US"/>
        </w:rPr>
        <w:t>* A megfelelőt kérjük X-szel megjelölni!</w:t>
      </w:r>
    </w:p>
    <w:p w:rsidR="00D65086" w:rsidRPr="00D65086" w:rsidRDefault="00D65086" w:rsidP="00D65086">
      <w:pPr>
        <w:autoSpaceDE w:val="0"/>
        <w:autoSpaceDN w:val="0"/>
        <w:adjustRightInd w:val="0"/>
        <w:ind w:firstLine="204"/>
        <w:jc w:val="both"/>
        <w:rPr>
          <w:sz w:val="20"/>
          <w:lang w:eastAsia="en-US"/>
        </w:rPr>
      </w:pPr>
      <w:r w:rsidRPr="00D65086">
        <w:rPr>
          <w:sz w:val="20"/>
          <w:lang w:eastAsia="en-US"/>
        </w:rPr>
        <w:t>** Hivatalos/jogi képviselő, ügyvezető, meghatalmazott stb., munkacsoport, munkaközösség esetén elfogadható a tagok felkérés</w:t>
      </w:r>
      <w:r w:rsidR="00AA1CEA">
        <w:rPr>
          <w:sz w:val="20"/>
          <w:lang w:eastAsia="en-US"/>
        </w:rPr>
        <w:t>e vagy munkáltatói igazolás is.</w:t>
      </w:r>
    </w:p>
    <w:p w:rsidR="00DE77DF" w:rsidRDefault="00DE77DF" w:rsidP="00DE77DF">
      <w:pPr>
        <w:spacing w:after="200" w:line="276" w:lineRule="auto"/>
        <w:rPr>
          <w:rFonts w:ascii="Times" w:eastAsia="Times New Roman" w:hAnsi="Times" w:cs="Times"/>
          <w:color w:val="000000"/>
          <w:sz w:val="16"/>
          <w:szCs w:val="16"/>
        </w:rPr>
      </w:pPr>
    </w:p>
    <w:tbl>
      <w:tblPr>
        <w:tblW w:w="10350" w:type="dxa"/>
        <w:tblCellMar>
          <w:top w:w="15" w:type="dxa"/>
          <w:left w:w="15" w:type="dxa"/>
          <w:bottom w:w="15" w:type="dxa"/>
          <w:right w:w="15" w:type="dxa"/>
        </w:tblCellMar>
        <w:tblLook w:val="0000" w:firstRow="0" w:lastRow="0" w:firstColumn="0" w:lastColumn="0" w:noHBand="0" w:noVBand="0"/>
      </w:tblPr>
      <w:tblGrid>
        <w:gridCol w:w="10350"/>
      </w:tblGrid>
      <w:tr w:rsidR="00DE77DF" w:rsidTr="00DE77DF">
        <w:tc>
          <w:tcPr>
            <w:tcW w:w="0" w:type="auto"/>
            <w:tcMar>
              <w:top w:w="15" w:type="dxa"/>
              <w:left w:w="75" w:type="dxa"/>
              <w:bottom w:w="15" w:type="dxa"/>
              <w:right w:w="75" w:type="dxa"/>
            </w:tcMar>
          </w:tcPr>
          <w:p w:rsidR="00DE77DF" w:rsidRDefault="00DE77DF" w:rsidP="00DE77DF">
            <w:pPr>
              <w:pStyle w:val="np"/>
              <w:spacing w:before="60" w:beforeAutospacing="0" w:after="20" w:afterAutospacing="0"/>
              <w:jc w:val="center"/>
              <w:rPr>
                <w:rFonts w:ascii="Times" w:hAnsi="Times" w:cs="Times"/>
                <w:color w:val="000000"/>
              </w:rPr>
            </w:pPr>
          </w:p>
        </w:tc>
      </w:tr>
    </w:tbl>
    <w:p w:rsidR="00D65086" w:rsidRPr="004432C4" w:rsidRDefault="00D65086" w:rsidP="007367C8"/>
    <w:sectPr w:rsidR="00D65086" w:rsidRPr="004432C4" w:rsidSect="00C0359E">
      <w:headerReference w:type="default" r:id="rId9"/>
      <w:footerReference w:type="first" r:id="rId10"/>
      <w:pgSz w:w="12240" w:h="15840"/>
      <w:pgMar w:top="1417" w:right="1417" w:bottom="851"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3B" w:rsidRDefault="000F7A3B" w:rsidP="004E6657">
      <w:r>
        <w:separator/>
      </w:r>
    </w:p>
  </w:endnote>
  <w:endnote w:type="continuationSeparator" w:id="0">
    <w:p w:rsidR="000F7A3B" w:rsidRDefault="000F7A3B" w:rsidP="004E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félkövér">
    <w:panose1 w:val="02020803070505020304"/>
    <w:charset w:val="00"/>
    <w:family w:val="roman"/>
    <w:notTrueType/>
    <w:pitch w:val="default"/>
  </w:font>
  <w:font w:name="Goudy Stout">
    <w:panose1 w:val="0202090407030B020401"/>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3B" w:rsidRPr="00EA1D3B" w:rsidRDefault="000F7A3B" w:rsidP="00FA2464">
    <w:pPr>
      <w:pStyle w:val="llb"/>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3B" w:rsidRDefault="000F7A3B" w:rsidP="004E6657">
      <w:r>
        <w:separator/>
      </w:r>
    </w:p>
  </w:footnote>
  <w:footnote w:type="continuationSeparator" w:id="0">
    <w:p w:rsidR="000F7A3B" w:rsidRDefault="000F7A3B" w:rsidP="004E6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872170"/>
      <w:docPartObj>
        <w:docPartGallery w:val="Page Numbers (Top of Page)"/>
        <w:docPartUnique/>
      </w:docPartObj>
    </w:sdtPr>
    <w:sdtContent>
      <w:p w:rsidR="000F7A3B" w:rsidRDefault="000F7A3B">
        <w:pPr>
          <w:pStyle w:val="lfej"/>
          <w:jc w:val="center"/>
        </w:pPr>
        <w:r>
          <w:fldChar w:fldCharType="begin"/>
        </w:r>
        <w:r>
          <w:instrText>PAGE   \* MERGEFORMAT</w:instrText>
        </w:r>
        <w:r>
          <w:fldChar w:fldCharType="separate"/>
        </w:r>
        <w:r w:rsidR="004C0F4E" w:rsidRPr="004C0F4E">
          <w:rPr>
            <w:noProof/>
            <w:lang w:val="hu-HU"/>
          </w:rPr>
          <w:t>6</w:t>
        </w:r>
        <w:r>
          <w:fldChar w:fldCharType="end"/>
        </w:r>
      </w:p>
    </w:sdtContent>
  </w:sdt>
  <w:p w:rsidR="000F7A3B" w:rsidRPr="00CB14D1" w:rsidRDefault="000F7A3B">
    <w:pPr>
      <w:pStyle w:val="lfej"/>
      <w:jc w:val="center"/>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AB1"/>
    <w:multiLevelType w:val="hybridMultilevel"/>
    <w:tmpl w:val="9E42FB58"/>
    <w:lvl w:ilvl="0" w:tplc="85045906">
      <w:start w:val="4"/>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CC349B3"/>
    <w:multiLevelType w:val="hybridMultilevel"/>
    <w:tmpl w:val="5088EFE8"/>
    <w:lvl w:ilvl="0" w:tplc="AEF22A4C">
      <w:start w:val="1"/>
      <w:numFmt w:val="bullet"/>
      <w:lvlText w:val=""/>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E67CEE"/>
    <w:multiLevelType w:val="multilevel"/>
    <w:tmpl w:val="D2A23944"/>
    <w:lvl w:ilvl="0">
      <w:start w:val="7"/>
      <w:numFmt w:val="decimal"/>
      <w:suff w:val="space"/>
      <w:lvlText w:val="%1."/>
      <w:lvlJc w:val="center"/>
      <w:pPr>
        <w:ind w:left="3261" w:firstLine="0"/>
      </w:pPr>
      <w:rPr>
        <w:rFonts w:ascii="Times New Roman félkövér" w:hAnsi="Times New Roman félkövér" w:hint="default"/>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nsid w:val="195D4B77"/>
    <w:multiLevelType w:val="multilevel"/>
    <w:tmpl w:val="80CC70FE"/>
    <w:lvl w:ilvl="0">
      <w:start w:val="1"/>
      <w:numFmt w:val="decimal"/>
      <w:pStyle w:val="Paragrafus"/>
      <w:suff w:val="space"/>
      <w:lvlText w:val="%1."/>
      <w:lvlJc w:val="center"/>
      <w:pPr>
        <w:ind w:left="3261" w:firstLine="0"/>
      </w:pPr>
      <w:rPr>
        <w:rFonts w:ascii="Times New Roman félkövér" w:hAnsi="Times New Roman félkövér" w:hint="default"/>
        <w:b/>
        <w:i w:val="0"/>
        <w:sz w:val="24"/>
        <w:szCs w:val="28"/>
      </w:rPr>
    </w:lvl>
    <w:lvl w:ilvl="1">
      <w:start w:val="1"/>
      <w:numFmt w:val="decimal"/>
      <w:pStyle w:val="Bekezds"/>
      <w:suff w:val="space"/>
      <w:lvlText w:val="(%2)"/>
      <w:lvlJc w:val="left"/>
      <w:pPr>
        <w:ind w:left="0" w:firstLine="567"/>
      </w:pPr>
      <w:rPr>
        <w:rFonts w:ascii="Times New Roman" w:hAnsi="Times New Roman" w:hint="default"/>
        <w:sz w:val="24"/>
        <w:szCs w:val="28"/>
      </w:rPr>
    </w:lvl>
    <w:lvl w:ilvl="2">
      <w:start w:val="1"/>
      <w:numFmt w:val="lowerLetter"/>
      <w:pStyle w:val="Pont"/>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pStyle w:val="Pont3"/>
      <w:suff w:val="space"/>
      <w:lvlText w:val="%5."/>
      <w:lvlJc w:val="left"/>
      <w:pPr>
        <w:ind w:left="0"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
    <w:nsid w:val="1E420DB0"/>
    <w:multiLevelType w:val="hybridMultilevel"/>
    <w:tmpl w:val="BC2EE0CC"/>
    <w:lvl w:ilvl="0" w:tplc="5788563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0644F91"/>
    <w:multiLevelType w:val="hybridMultilevel"/>
    <w:tmpl w:val="5BBEF41A"/>
    <w:lvl w:ilvl="0" w:tplc="AEF22A4C">
      <w:start w:val="1"/>
      <w:numFmt w:val="bullet"/>
      <w:lvlText w:val=""/>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A6B08C0"/>
    <w:multiLevelType w:val="multilevel"/>
    <w:tmpl w:val="6A081146"/>
    <w:styleLink w:val="Alcmjsz3"/>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EFE13CC"/>
    <w:multiLevelType w:val="hybridMultilevel"/>
    <w:tmpl w:val="428A01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0957CB6"/>
    <w:multiLevelType w:val="multilevel"/>
    <w:tmpl w:val="92D2231C"/>
    <w:lvl w:ilvl="0">
      <w:start w:val="1"/>
      <w:numFmt w:val="decimal"/>
      <w:suff w:val="space"/>
      <w:lvlText w:val="%1."/>
      <w:lvlJc w:val="center"/>
      <w:pPr>
        <w:ind w:left="4253" w:firstLine="0"/>
      </w:pPr>
      <w:rPr>
        <w:rFonts w:ascii="Times New Roman félkövér" w:hAnsi="Times New Roman félkövér" w:hint="default"/>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nsid w:val="3AF16862"/>
    <w:multiLevelType w:val="multilevel"/>
    <w:tmpl w:val="13A4B73E"/>
    <w:lvl w:ilvl="0">
      <w:start w:val="8"/>
      <w:numFmt w:val="decimal"/>
      <w:suff w:val="space"/>
      <w:lvlText w:val="%1."/>
      <w:lvlJc w:val="center"/>
      <w:pPr>
        <w:ind w:left="3261" w:firstLine="0"/>
      </w:pPr>
      <w:rPr>
        <w:rFonts w:ascii="Times New Roman félkövér" w:hAnsi="Times New Roman félkövér" w:hint="default"/>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nsid w:val="52C3409F"/>
    <w:multiLevelType w:val="multilevel"/>
    <w:tmpl w:val="085277B8"/>
    <w:lvl w:ilvl="0">
      <w:start w:val="1"/>
      <w:numFmt w:val="decimal"/>
      <w:suff w:val="space"/>
      <w:lvlText w:val="%1."/>
      <w:lvlJc w:val="center"/>
      <w:pPr>
        <w:ind w:left="3261" w:firstLine="0"/>
      </w:pPr>
      <w:rPr>
        <w:rFonts w:ascii="Times New Roman félkövér" w:hAnsi="Times New Roman félkövér" w:hint="default"/>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6DBB5F1C"/>
    <w:multiLevelType w:val="multilevel"/>
    <w:tmpl w:val="423EBCC2"/>
    <w:lvl w:ilvl="0">
      <w:start w:val="7"/>
      <w:numFmt w:val="decimal"/>
      <w:suff w:val="space"/>
      <w:lvlText w:val="%1."/>
      <w:lvlJc w:val="center"/>
      <w:pPr>
        <w:ind w:left="3261" w:firstLine="0"/>
      </w:pPr>
      <w:rPr>
        <w:rFonts w:ascii="Times New Roman félkövér" w:hAnsi="Times New Roman félkövér" w:hint="default"/>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2">
    <w:nsid w:val="7A1E19F3"/>
    <w:multiLevelType w:val="hybridMultilevel"/>
    <w:tmpl w:val="0BD2E4A0"/>
    <w:lvl w:ilvl="0" w:tplc="AEF22A4C">
      <w:start w:val="1"/>
      <w:numFmt w:val="bullet"/>
      <w:lvlText w:val=""/>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
  </w:num>
  <w:num w:numId="7">
    <w:abstractNumId w:val="9"/>
  </w:num>
  <w:num w:numId="8">
    <w:abstractNumId w:val="0"/>
  </w:num>
  <w:num w:numId="9">
    <w:abstractNumId w:val="5"/>
  </w:num>
  <w:num w:numId="10">
    <w:abstractNumId w:val="1"/>
  </w:num>
  <w:num w:numId="11">
    <w:abstractNumId w:val="12"/>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57"/>
    <w:rsid w:val="000075BB"/>
    <w:rsid w:val="0000794A"/>
    <w:rsid w:val="0001538B"/>
    <w:rsid w:val="00021FBE"/>
    <w:rsid w:val="0003574E"/>
    <w:rsid w:val="00035A63"/>
    <w:rsid w:val="00060542"/>
    <w:rsid w:val="00063B7A"/>
    <w:rsid w:val="000D1734"/>
    <w:rsid w:val="000D4D9D"/>
    <w:rsid w:val="000D768B"/>
    <w:rsid w:val="000E36C6"/>
    <w:rsid w:val="000E6BA7"/>
    <w:rsid w:val="000F7068"/>
    <w:rsid w:val="000F7A3B"/>
    <w:rsid w:val="001067EF"/>
    <w:rsid w:val="00111101"/>
    <w:rsid w:val="00136279"/>
    <w:rsid w:val="00146AB1"/>
    <w:rsid w:val="001619DB"/>
    <w:rsid w:val="0016494C"/>
    <w:rsid w:val="00172068"/>
    <w:rsid w:val="00187CFA"/>
    <w:rsid w:val="00191B6E"/>
    <w:rsid w:val="0019564D"/>
    <w:rsid w:val="00196412"/>
    <w:rsid w:val="0019755E"/>
    <w:rsid w:val="001C4167"/>
    <w:rsid w:val="001D78C3"/>
    <w:rsid w:val="001E59B9"/>
    <w:rsid w:val="001F118C"/>
    <w:rsid w:val="00203A74"/>
    <w:rsid w:val="00214263"/>
    <w:rsid w:val="00236D2A"/>
    <w:rsid w:val="0023702C"/>
    <w:rsid w:val="00237C8C"/>
    <w:rsid w:val="00240B51"/>
    <w:rsid w:val="002511C6"/>
    <w:rsid w:val="002543E1"/>
    <w:rsid w:val="00257714"/>
    <w:rsid w:val="00264A55"/>
    <w:rsid w:val="00283FEB"/>
    <w:rsid w:val="00284CF3"/>
    <w:rsid w:val="00284F12"/>
    <w:rsid w:val="00290682"/>
    <w:rsid w:val="00293C5C"/>
    <w:rsid w:val="002A0A5A"/>
    <w:rsid w:val="002C0643"/>
    <w:rsid w:val="002C5548"/>
    <w:rsid w:val="002C645B"/>
    <w:rsid w:val="002D0137"/>
    <w:rsid w:val="002D79B2"/>
    <w:rsid w:val="002E7BED"/>
    <w:rsid w:val="002F5A15"/>
    <w:rsid w:val="00300FBF"/>
    <w:rsid w:val="003027E6"/>
    <w:rsid w:val="003032A8"/>
    <w:rsid w:val="00303678"/>
    <w:rsid w:val="00304482"/>
    <w:rsid w:val="003078E5"/>
    <w:rsid w:val="00317B7A"/>
    <w:rsid w:val="00333F89"/>
    <w:rsid w:val="00342074"/>
    <w:rsid w:val="00345537"/>
    <w:rsid w:val="00347CE1"/>
    <w:rsid w:val="003577A9"/>
    <w:rsid w:val="00362727"/>
    <w:rsid w:val="00364C74"/>
    <w:rsid w:val="00377885"/>
    <w:rsid w:val="0038524C"/>
    <w:rsid w:val="00387F87"/>
    <w:rsid w:val="00391C4C"/>
    <w:rsid w:val="00392992"/>
    <w:rsid w:val="00393C5E"/>
    <w:rsid w:val="00396573"/>
    <w:rsid w:val="003A0339"/>
    <w:rsid w:val="003A0832"/>
    <w:rsid w:val="003A291F"/>
    <w:rsid w:val="003A5DC5"/>
    <w:rsid w:val="003A5E37"/>
    <w:rsid w:val="00430F3F"/>
    <w:rsid w:val="00432533"/>
    <w:rsid w:val="004327BE"/>
    <w:rsid w:val="004375F9"/>
    <w:rsid w:val="00442173"/>
    <w:rsid w:val="0044605D"/>
    <w:rsid w:val="0046607D"/>
    <w:rsid w:val="00471DE9"/>
    <w:rsid w:val="00490CCC"/>
    <w:rsid w:val="00493870"/>
    <w:rsid w:val="00497431"/>
    <w:rsid w:val="004A1CA6"/>
    <w:rsid w:val="004C0F4E"/>
    <w:rsid w:val="004C79E3"/>
    <w:rsid w:val="004E1612"/>
    <w:rsid w:val="004E3812"/>
    <w:rsid w:val="004E3890"/>
    <w:rsid w:val="004E6657"/>
    <w:rsid w:val="00520748"/>
    <w:rsid w:val="00527A6F"/>
    <w:rsid w:val="00531AC9"/>
    <w:rsid w:val="00536460"/>
    <w:rsid w:val="005422E8"/>
    <w:rsid w:val="00546383"/>
    <w:rsid w:val="00551980"/>
    <w:rsid w:val="0055562C"/>
    <w:rsid w:val="0055753F"/>
    <w:rsid w:val="00595A8E"/>
    <w:rsid w:val="005B4B70"/>
    <w:rsid w:val="005B7184"/>
    <w:rsid w:val="005C409A"/>
    <w:rsid w:val="005C7C7C"/>
    <w:rsid w:val="005C7F23"/>
    <w:rsid w:val="005F197D"/>
    <w:rsid w:val="00600A0C"/>
    <w:rsid w:val="00606EF2"/>
    <w:rsid w:val="00614D71"/>
    <w:rsid w:val="00637BBF"/>
    <w:rsid w:val="00643776"/>
    <w:rsid w:val="006544DA"/>
    <w:rsid w:val="00691985"/>
    <w:rsid w:val="00695734"/>
    <w:rsid w:val="006C2514"/>
    <w:rsid w:val="006E301E"/>
    <w:rsid w:val="006E79DC"/>
    <w:rsid w:val="006E7B7B"/>
    <w:rsid w:val="006F0011"/>
    <w:rsid w:val="006F127A"/>
    <w:rsid w:val="006F36DF"/>
    <w:rsid w:val="00702E69"/>
    <w:rsid w:val="007176A5"/>
    <w:rsid w:val="007234A4"/>
    <w:rsid w:val="00731FA4"/>
    <w:rsid w:val="00734F76"/>
    <w:rsid w:val="007367C8"/>
    <w:rsid w:val="007536AA"/>
    <w:rsid w:val="0076300B"/>
    <w:rsid w:val="007646EE"/>
    <w:rsid w:val="00766E54"/>
    <w:rsid w:val="007711CE"/>
    <w:rsid w:val="00791AC1"/>
    <w:rsid w:val="007B34EC"/>
    <w:rsid w:val="007C3C69"/>
    <w:rsid w:val="007C79E4"/>
    <w:rsid w:val="007D14BC"/>
    <w:rsid w:val="007E59C0"/>
    <w:rsid w:val="007F0418"/>
    <w:rsid w:val="00804DB6"/>
    <w:rsid w:val="0081266B"/>
    <w:rsid w:val="00822E65"/>
    <w:rsid w:val="008356F7"/>
    <w:rsid w:val="00842753"/>
    <w:rsid w:val="00887B5E"/>
    <w:rsid w:val="008919AA"/>
    <w:rsid w:val="008925D3"/>
    <w:rsid w:val="008A2C97"/>
    <w:rsid w:val="008A4985"/>
    <w:rsid w:val="008A6598"/>
    <w:rsid w:val="008C4C86"/>
    <w:rsid w:val="008E705E"/>
    <w:rsid w:val="008F236B"/>
    <w:rsid w:val="008F26F2"/>
    <w:rsid w:val="008F2DCE"/>
    <w:rsid w:val="008F5EAD"/>
    <w:rsid w:val="009047DF"/>
    <w:rsid w:val="009143C2"/>
    <w:rsid w:val="00914F90"/>
    <w:rsid w:val="00925E7C"/>
    <w:rsid w:val="009333D6"/>
    <w:rsid w:val="00963A0D"/>
    <w:rsid w:val="00971675"/>
    <w:rsid w:val="00971CFB"/>
    <w:rsid w:val="00975585"/>
    <w:rsid w:val="0098298B"/>
    <w:rsid w:val="00994DC4"/>
    <w:rsid w:val="00994F16"/>
    <w:rsid w:val="009A3E09"/>
    <w:rsid w:val="009A7C85"/>
    <w:rsid w:val="009B09ED"/>
    <w:rsid w:val="009B590E"/>
    <w:rsid w:val="009B702A"/>
    <w:rsid w:val="009C0187"/>
    <w:rsid w:val="009C1CB7"/>
    <w:rsid w:val="009C22CD"/>
    <w:rsid w:val="009C3348"/>
    <w:rsid w:val="009D3CF0"/>
    <w:rsid w:val="009F16CB"/>
    <w:rsid w:val="00A06D7F"/>
    <w:rsid w:val="00A16575"/>
    <w:rsid w:val="00A20F57"/>
    <w:rsid w:val="00A4422E"/>
    <w:rsid w:val="00A5167C"/>
    <w:rsid w:val="00A52D0C"/>
    <w:rsid w:val="00A571C0"/>
    <w:rsid w:val="00A67B27"/>
    <w:rsid w:val="00A73B53"/>
    <w:rsid w:val="00A82794"/>
    <w:rsid w:val="00A829A8"/>
    <w:rsid w:val="00A860AD"/>
    <w:rsid w:val="00AA1CEA"/>
    <w:rsid w:val="00AB1DA0"/>
    <w:rsid w:val="00AB50DB"/>
    <w:rsid w:val="00AB6E17"/>
    <w:rsid w:val="00AD4006"/>
    <w:rsid w:val="00AD59D1"/>
    <w:rsid w:val="00AE1B1F"/>
    <w:rsid w:val="00B024BA"/>
    <w:rsid w:val="00B03567"/>
    <w:rsid w:val="00B05F67"/>
    <w:rsid w:val="00B212DA"/>
    <w:rsid w:val="00B27A65"/>
    <w:rsid w:val="00B464F1"/>
    <w:rsid w:val="00B73064"/>
    <w:rsid w:val="00B75E9C"/>
    <w:rsid w:val="00B8016F"/>
    <w:rsid w:val="00B82FE5"/>
    <w:rsid w:val="00B87764"/>
    <w:rsid w:val="00B93EB3"/>
    <w:rsid w:val="00B95504"/>
    <w:rsid w:val="00B96935"/>
    <w:rsid w:val="00BB3272"/>
    <w:rsid w:val="00BC0FE7"/>
    <w:rsid w:val="00BC7B5A"/>
    <w:rsid w:val="00BD7F9E"/>
    <w:rsid w:val="00BE45F1"/>
    <w:rsid w:val="00BE52AC"/>
    <w:rsid w:val="00BF5894"/>
    <w:rsid w:val="00C0359E"/>
    <w:rsid w:val="00C20B56"/>
    <w:rsid w:val="00C27B10"/>
    <w:rsid w:val="00C31F3C"/>
    <w:rsid w:val="00C43D07"/>
    <w:rsid w:val="00C44BF1"/>
    <w:rsid w:val="00C551D0"/>
    <w:rsid w:val="00C817E5"/>
    <w:rsid w:val="00C834CC"/>
    <w:rsid w:val="00C85034"/>
    <w:rsid w:val="00C93112"/>
    <w:rsid w:val="00C963F2"/>
    <w:rsid w:val="00CA029D"/>
    <w:rsid w:val="00CA399D"/>
    <w:rsid w:val="00CB4ECF"/>
    <w:rsid w:val="00CB514C"/>
    <w:rsid w:val="00CB5424"/>
    <w:rsid w:val="00CB6EBD"/>
    <w:rsid w:val="00CD76C0"/>
    <w:rsid w:val="00D03365"/>
    <w:rsid w:val="00D06469"/>
    <w:rsid w:val="00D1465C"/>
    <w:rsid w:val="00D168E8"/>
    <w:rsid w:val="00D353F2"/>
    <w:rsid w:val="00D4686E"/>
    <w:rsid w:val="00D5669F"/>
    <w:rsid w:val="00D57689"/>
    <w:rsid w:val="00D6050A"/>
    <w:rsid w:val="00D6129F"/>
    <w:rsid w:val="00D65086"/>
    <w:rsid w:val="00D708F9"/>
    <w:rsid w:val="00D71A55"/>
    <w:rsid w:val="00D76FDF"/>
    <w:rsid w:val="00D81079"/>
    <w:rsid w:val="00D82268"/>
    <w:rsid w:val="00D93FD4"/>
    <w:rsid w:val="00DA3AA7"/>
    <w:rsid w:val="00DB0F4F"/>
    <w:rsid w:val="00DC2D54"/>
    <w:rsid w:val="00DE474C"/>
    <w:rsid w:val="00DE77DF"/>
    <w:rsid w:val="00DF34DE"/>
    <w:rsid w:val="00DF6B30"/>
    <w:rsid w:val="00E07B1B"/>
    <w:rsid w:val="00E137AA"/>
    <w:rsid w:val="00E17121"/>
    <w:rsid w:val="00E20676"/>
    <w:rsid w:val="00E2767C"/>
    <w:rsid w:val="00E36F04"/>
    <w:rsid w:val="00E37F55"/>
    <w:rsid w:val="00E4094B"/>
    <w:rsid w:val="00E5657F"/>
    <w:rsid w:val="00E72ABE"/>
    <w:rsid w:val="00E740DB"/>
    <w:rsid w:val="00E766D5"/>
    <w:rsid w:val="00E84623"/>
    <w:rsid w:val="00EA3B5D"/>
    <w:rsid w:val="00EB7A58"/>
    <w:rsid w:val="00EC6B5C"/>
    <w:rsid w:val="00ED0DB0"/>
    <w:rsid w:val="00F03B66"/>
    <w:rsid w:val="00F04604"/>
    <w:rsid w:val="00F0596C"/>
    <w:rsid w:val="00F06375"/>
    <w:rsid w:val="00F12161"/>
    <w:rsid w:val="00F1404F"/>
    <w:rsid w:val="00F15C78"/>
    <w:rsid w:val="00F20868"/>
    <w:rsid w:val="00F41D7B"/>
    <w:rsid w:val="00F61A36"/>
    <w:rsid w:val="00F63601"/>
    <w:rsid w:val="00F8117A"/>
    <w:rsid w:val="00F8612D"/>
    <w:rsid w:val="00F95C0D"/>
    <w:rsid w:val="00FA2464"/>
    <w:rsid w:val="00FA57B3"/>
    <w:rsid w:val="00FB13B6"/>
    <w:rsid w:val="00FC2875"/>
    <w:rsid w:val="00FC73BE"/>
    <w:rsid w:val="00FE4C42"/>
    <w:rsid w:val="00FE4D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7F9E"/>
    <w:pPr>
      <w:spacing w:after="0" w:line="240" w:lineRule="auto"/>
    </w:pPr>
    <w:rPr>
      <w:rFonts w:ascii="Times New Roman" w:hAnsi="Times New Roman" w:cs="Times New Roman"/>
      <w:sz w:val="24"/>
      <w:szCs w:val="24"/>
      <w:lang w:eastAsia="hu-HU"/>
    </w:rPr>
  </w:style>
  <w:style w:type="paragraph" w:styleId="Cmsor3">
    <w:name w:val="heading 3"/>
    <w:basedOn w:val="Norml"/>
    <w:link w:val="Cmsor3Char"/>
    <w:qFormat/>
    <w:rsid w:val="00ED0DB0"/>
    <w:pPr>
      <w:spacing w:before="100" w:beforeAutospacing="1" w:after="100" w:afterAutospacing="1"/>
      <w:outlineLvl w:val="2"/>
    </w:pPr>
    <w:rPr>
      <w:rFonts w:eastAsia="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Sorszám"/>
    <w:basedOn w:val="Norml"/>
    <w:link w:val="lfejChar"/>
    <w:uiPriority w:val="99"/>
    <w:rsid w:val="004E6657"/>
    <w:pPr>
      <w:tabs>
        <w:tab w:val="center" w:pos="4536"/>
        <w:tab w:val="right" w:pos="9072"/>
      </w:tabs>
    </w:pPr>
    <w:rPr>
      <w:lang w:val="x-none" w:eastAsia="x-none"/>
    </w:rPr>
  </w:style>
  <w:style w:type="character" w:customStyle="1" w:styleId="lfejChar">
    <w:name w:val="Élőfej Char"/>
    <w:aliases w:val="Sorszám Char"/>
    <w:basedOn w:val="Bekezdsalapbettpusa"/>
    <w:link w:val="lfej"/>
    <w:uiPriority w:val="99"/>
    <w:rsid w:val="004E6657"/>
    <w:rPr>
      <w:rFonts w:ascii="Times New Roman" w:hAnsi="Times New Roman" w:cs="Times New Roman"/>
      <w:sz w:val="24"/>
      <w:szCs w:val="24"/>
      <w:lang w:val="x-none" w:eastAsia="x-none"/>
    </w:rPr>
  </w:style>
  <w:style w:type="paragraph" w:styleId="llb">
    <w:name w:val="footer"/>
    <w:basedOn w:val="Norml"/>
    <w:link w:val="llbChar"/>
    <w:rsid w:val="004E6657"/>
    <w:pPr>
      <w:tabs>
        <w:tab w:val="center" w:pos="4536"/>
        <w:tab w:val="right" w:pos="9072"/>
      </w:tabs>
    </w:pPr>
    <w:rPr>
      <w:lang w:val="x-none" w:eastAsia="x-none"/>
    </w:rPr>
  </w:style>
  <w:style w:type="character" w:customStyle="1" w:styleId="llbChar">
    <w:name w:val="Élőláb Char"/>
    <w:basedOn w:val="Bekezdsalapbettpusa"/>
    <w:link w:val="llb"/>
    <w:rsid w:val="004E6657"/>
    <w:rPr>
      <w:rFonts w:ascii="Times New Roman" w:hAnsi="Times New Roman" w:cs="Times New Roman"/>
      <w:sz w:val="24"/>
      <w:szCs w:val="24"/>
      <w:lang w:val="x-none" w:eastAsia="x-none"/>
    </w:rPr>
  </w:style>
  <w:style w:type="paragraph" w:styleId="Szvegtrzs3">
    <w:name w:val="Body Text 3"/>
    <w:basedOn w:val="Norml"/>
    <w:link w:val="Szvegtrzs3Char"/>
    <w:rsid w:val="004E6657"/>
    <w:pPr>
      <w:jc w:val="both"/>
    </w:pPr>
    <w:rPr>
      <w:sz w:val="16"/>
      <w:szCs w:val="16"/>
      <w:lang w:val="x-none" w:eastAsia="x-none"/>
    </w:rPr>
  </w:style>
  <w:style w:type="character" w:customStyle="1" w:styleId="Szvegtrzs3Char">
    <w:name w:val="Szövegtörzs 3 Char"/>
    <w:basedOn w:val="Bekezdsalapbettpusa"/>
    <w:link w:val="Szvegtrzs3"/>
    <w:rsid w:val="004E6657"/>
    <w:rPr>
      <w:rFonts w:ascii="Times New Roman" w:hAnsi="Times New Roman" w:cs="Times New Roman"/>
      <w:sz w:val="16"/>
      <w:szCs w:val="16"/>
      <w:lang w:val="x-none" w:eastAsia="x-none"/>
    </w:rPr>
  </w:style>
  <w:style w:type="character" w:styleId="Hiperhivatkozs">
    <w:name w:val="Hyperlink"/>
    <w:uiPriority w:val="99"/>
    <w:rsid w:val="004E6657"/>
    <w:rPr>
      <w:rFonts w:cs="Times New Roman"/>
      <w:color w:val="0000FF"/>
      <w:u w:val="single"/>
    </w:rPr>
  </w:style>
  <w:style w:type="paragraph" w:customStyle="1" w:styleId="Bek2">
    <w:name w:val="Bek2"/>
    <w:link w:val="Bek2Char"/>
    <w:qFormat/>
    <w:rsid w:val="004E6657"/>
    <w:pPr>
      <w:tabs>
        <w:tab w:val="left" w:pos="540"/>
        <w:tab w:val="left" w:pos="567"/>
      </w:tabs>
      <w:spacing w:before="240" w:after="0" w:line="240" w:lineRule="auto"/>
      <w:ind w:firstLine="567"/>
      <w:jc w:val="both"/>
    </w:pPr>
    <w:rPr>
      <w:rFonts w:ascii="Times New Roman" w:eastAsia="Times New Roman" w:hAnsi="Times New Roman" w:cs="Times New Roman"/>
      <w:sz w:val="24"/>
      <w:szCs w:val="24"/>
      <w:lang w:eastAsia="hu-HU"/>
    </w:rPr>
  </w:style>
  <w:style w:type="character" w:customStyle="1" w:styleId="Bek2Char">
    <w:name w:val="Bek2 Char"/>
    <w:basedOn w:val="Bekezdsalapbettpusa"/>
    <w:link w:val="Bek2"/>
    <w:locked/>
    <w:rsid w:val="004E6657"/>
    <w:rPr>
      <w:rFonts w:ascii="Times New Roman" w:eastAsia="Times New Roman" w:hAnsi="Times New Roman" w:cs="Times New Roman"/>
      <w:sz w:val="24"/>
      <w:szCs w:val="24"/>
      <w:lang w:eastAsia="hu-HU"/>
    </w:rPr>
  </w:style>
  <w:style w:type="paragraph" w:customStyle="1" w:styleId="Alcmjsz">
    <w:name w:val="Alcímjsz"/>
    <w:next w:val="Paragrafus"/>
    <w:uiPriority w:val="99"/>
    <w:qFormat/>
    <w:rsid w:val="004E6657"/>
    <w:pPr>
      <w:keepNext/>
      <w:keepLines/>
      <w:widowControl w:val="0"/>
      <w:numPr>
        <w:numId w:val="1"/>
      </w:numPr>
      <w:tabs>
        <w:tab w:val="left" w:pos="540"/>
        <w:tab w:val="left" w:pos="567"/>
      </w:tabs>
      <w:adjustRightInd w:val="0"/>
      <w:spacing w:before="400" w:after="0" w:line="240" w:lineRule="auto"/>
      <w:jc w:val="center"/>
      <w:textAlignment w:val="baseline"/>
    </w:pPr>
    <w:rPr>
      <w:rFonts w:ascii="Times New Roman" w:eastAsia="Times New Roman" w:hAnsi="Times New Roman" w:cs="Times New Roman"/>
      <w:i/>
      <w:sz w:val="24"/>
      <w:szCs w:val="24"/>
      <w:lang w:eastAsia="hu-HU"/>
    </w:rPr>
  </w:style>
  <w:style w:type="paragraph" w:customStyle="1" w:styleId="Alpont">
    <w:name w:val="Alpont"/>
    <w:uiPriority w:val="99"/>
    <w:qFormat/>
    <w:rsid w:val="004E6657"/>
    <w:pPr>
      <w:numPr>
        <w:ilvl w:val="3"/>
        <w:numId w:val="17"/>
      </w:numPr>
      <w:tabs>
        <w:tab w:val="left" w:pos="540"/>
        <w:tab w:val="left" w:pos="567"/>
        <w:tab w:val="left" w:pos="4500"/>
      </w:tabs>
      <w:spacing w:after="0" w:line="240" w:lineRule="auto"/>
      <w:jc w:val="both"/>
    </w:pPr>
    <w:rPr>
      <w:rFonts w:ascii="Times New Roman" w:eastAsia="Times New Roman" w:hAnsi="Times New Roman" w:cs="Times New Roman"/>
      <w:sz w:val="24"/>
      <w:szCs w:val="24"/>
      <w:lang w:eastAsia="hu-HU"/>
    </w:rPr>
  </w:style>
  <w:style w:type="paragraph" w:customStyle="1" w:styleId="Bekezds">
    <w:name w:val="Bekezdés"/>
    <w:uiPriority w:val="99"/>
    <w:qFormat/>
    <w:rsid w:val="004E6657"/>
    <w:pPr>
      <w:numPr>
        <w:ilvl w:val="1"/>
        <w:numId w:val="17"/>
      </w:numPr>
      <w:tabs>
        <w:tab w:val="left" w:pos="540"/>
        <w:tab w:val="left" w:pos="567"/>
      </w:tabs>
      <w:spacing w:before="240" w:after="0" w:line="240" w:lineRule="auto"/>
      <w:jc w:val="both"/>
    </w:pPr>
    <w:rPr>
      <w:rFonts w:ascii="Times New Roman" w:eastAsia="Times New Roman" w:hAnsi="Times New Roman" w:cs="Times New Roman"/>
      <w:sz w:val="24"/>
      <w:szCs w:val="24"/>
      <w:lang w:eastAsia="hu-HU"/>
    </w:rPr>
  </w:style>
  <w:style w:type="paragraph" w:customStyle="1" w:styleId="Lezr">
    <w:name w:val="Lezáró"/>
    <w:basedOn w:val="Bek2"/>
    <w:next w:val="Bek2"/>
    <w:uiPriority w:val="99"/>
    <w:qFormat/>
    <w:rsid w:val="004E6657"/>
    <w:pPr>
      <w:ind w:firstLine="0"/>
    </w:pPr>
    <w:rPr>
      <w:lang w:eastAsia="en-US"/>
    </w:rPr>
  </w:style>
  <w:style w:type="paragraph" w:customStyle="1" w:styleId="Paragrafus">
    <w:name w:val="Paragrafus"/>
    <w:next w:val="Bek2"/>
    <w:uiPriority w:val="99"/>
    <w:qFormat/>
    <w:rsid w:val="004E6657"/>
    <w:pPr>
      <w:keepNext/>
      <w:numPr>
        <w:numId w:val="17"/>
      </w:numPr>
      <w:tabs>
        <w:tab w:val="center" w:pos="57"/>
        <w:tab w:val="center" w:pos="198"/>
      </w:tabs>
      <w:spacing w:before="320" w:after="0" w:line="240" w:lineRule="auto"/>
      <w:jc w:val="center"/>
    </w:pPr>
    <w:rPr>
      <w:rFonts w:ascii="Times New Roman" w:eastAsia="Times New Roman" w:hAnsi="Times New Roman" w:cs="Times New Roman"/>
      <w:b/>
      <w:bCs/>
      <w:sz w:val="24"/>
      <w:szCs w:val="24"/>
      <w:lang w:eastAsia="hu-HU"/>
    </w:rPr>
  </w:style>
  <w:style w:type="paragraph" w:customStyle="1" w:styleId="Pont">
    <w:name w:val="Pont"/>
    <w:basedOn w:val="Bekezds"/>
    <w:link w:val="PontChar"/>
    <w:uiPriority w:val="99"/>
    <w:qFormat/>
    <w:rsid w:val="004E6657"/>
    <w:pPr>
      <w:numPr>
        <w:ilvl w:val="2"/>
      </w:numPr>
      <w:spacing w:before="0"/>
    </w:pPr>
  </w:style>
  <w:style w:type="paragraph" w:customStyle="1" w:styleId="Pont3">
    <w:name w:val="Pont3"/>
    <w:basedOn w:val="Pont"/>
    <w:qFormat/>
    <w:rsid w:val="004E6657"/>
    <w:pPr>
      <w:numPr>
        <w:ilvl w:val="4"/>
      </w:numPr>
    </w:pPr>
  </w:style>
  <w:style w:type="numbering" w:customStyle="1" w:styleId="Alcmjsz3">
    <w:name w:val="Alcímjsz3"/>
    <w:rsid w:val="004E6657"/>
    <w:pPr>
      <w:numPr>
        <w:numId w:val="1"/>
      </w:numPr>
    </w:pPr>
  </w:style>
  <w:style w:type="character" w:customStyle="1" w:styleId="PontChar">
    <w:name w:val="Pont Char"/>
    <w:basedOn w:val="Bekezdsalapbettpusa"/>
    <w:link w:val="Pont"/>
    <w:uiPriority w:val="99"/>
    <w:locked/>
    <w:rsid w:val="004E6657"/>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4E1612"/>
    <w:rPr>
      <w:rFonts w:ascii="Tahoma" w:hAnsi="Tahoma" w:cs="Tahoma"/>
      <w:sz w:val="16"/>
      <w:szCs w:val="16"/>
    </w:rPr>
  </w:style>
  <w:style w:type="character" w:customStyle="1" w:styleId="BuborkszvegChar">
    <w:name w:val="Buborékszöveg Char"/>
    <w:basedOn w:val="Bekezdsalapbettpusa"/>
    <w:link w:val="Buborkszveg"/>
    <w:uiPriority w:val="99"/>
    <w:semiHidden/>
    <w:rsid w:val="004E1612"/>
    <w:rPr>
      <w:rFonts w:ascii="Tahoma" w:hAnsi="Tahoma" w:cs="Tahoma"/>
      <w:sz w:val="16"/>
      <w:szCs w:val="16"/>
      <w:lang w:eastAsia="hu-HU"/>
    </w:rPr>
  </w:style>
  <w:style w:type="character" w:customStyle="1" w:styleId="Cmsor3Char">
    <w:name w:val="Címsor 3 Char"/>
    <w:basedOn w:val="Bekezdsalapbettpusa"/>
    <w:link w:val="Cmsor3"/>
    <w:rsid w:val="00ED0DB0"/>
    <w:rPr>
      <w:rFonts w:ascii="Times New Roman" w:eastAsia="Times New Roman" w:hAnsi="Times New Roman" w:cs="Times New Roman"/>
      <w:b/>
      <w:bCs/>
      <w:sz w:val="27"/>
      <w:szCs w:val="27"/>
      <w:lang w:eastAsia="hu-HU"/>
    </w:rPr>
  </w:style>
  <w:style w:type="paragraph" w:styleId="NormlWeb">
    <w:name w:val="Normal (Web)"/>
    <w:basedOn w:val="Norml"/>
    <w:rsid w:val="00ED0DB0"/>
    <w:pPr>
      <w:spacing w:before="100" w:beforeAutospacing="1" w:after="100" w:afterAutospacing="1"/>
    </w:pPr>
    <w:rPr>
      <w:rFonts w:eastAsia="Times New Roman"/>
    </w:rPr>
  </w:style>
  <w:style w:type="character" w:customStyle="1" w:styleId="apple-converted-space">
    <w:name w:val="apple-converted-space"/>
    <w:basedOn w:val="Bekezdsalapbettpusa"/>
    <w:rsid w:val="00ED0DB0"/>
  </w:style>
  <w:style w:type="paragraph" w:customStyle="1" w:styleId="uj">
    <w:name w:val="uj"/>
    <w:basedOn w:val="Norml"/>
    <w:rsid w:val="00ED0DB0"/>
    <w:pPr>
      <w:spacing w:before="100" w:beforeAutospacing="1" w:after="100" w:afterAutospacing="1"/>
    </w:pPr>
    <w:rPr>
      <w:rFonts w:eastAsia="Times New Roman"/>
    </w:rPr>
  </w:style>
  <w:style w:type="character" w:styleId="Oldalszm">
    <w:name w:val="page number"/>
    <w:basedOn w:val="Bekezdsalapbettpusa"/>
    <w:rsid w:val="00ED0DB0"/>
  </w:style>
  <w:style w:type="paragraph" w:customStyle="1" w:styleId="Iktatszm">
    <w:name w:val="Iktatószám"/>
    <w:basedOn w:val="Norml"/>
    <w:rsid w:val="00ED0DB0"/>
    <w:pPr>
      <w:jc w:val="center"/>
    </w:pPr>
    <w:rPr>
      <w:rFonts w:eastAsia="Calibri"/>
      <w:b/>
      <w:caps/>
    </w:rPr>
  </w:style>
  <w:style w:type="paragraph" w:customStyle="1" w:styleId="Fszveg">
    <w:name w:val="Főszöveg"/>
    <w:basedOn w:val="Szvegtrzs3"/>
    <w:rsid w:val="00ED0DB0"/>
    <w:pPr>
      <w:autoSpaceDE w:val="0"/>
      <w:autoSpaceDN w:val="0"/>
      <w:spacing w:line="360" w:lineRule="auto"/>
    </w:pPr>
    <w:rPr>
      <w:rFonts w:eastAsia="Calibri"/>
      <w:sz w:val="28"/>
      <w:szCs w:val="26"/>
      <w:lang w:val="hu-HU" w:eastAsia="hu-HU"/>
    </w:rPr>
  </w:style>
  <w:style w:type="paragraph" w:styleId="Cm">
    <w:name w:val="Title"/>
    <w:basedOn w:val="Norml"/>
    <w:link w:val="CmChar"/>
    <w:qFormat/>
    <w:rsid w:val="00ED0DB0"/>
    <w:pPr>
      <w:spacing w:before="240" w:after="60"/>
      <w:jc w:val="center"/>
      <w:outlineLvl w:val="0"/>
    </w:pPr>
    <w:rPr>
      <w:rFonts w:eastAsia="Calibri"/>
      <w:b/>
      <w:bCs/>
      <w:kern w:val="28"/>
    </w:rPr>
  </w:style>
  <w:style w:type="character" w:customStyle="1" w:styleId="CmChar">
    <w:name w:val="Cím Char"/>
    <w:basedOn w:val="Bekezdsalapbettpusa"/>
    <w:link w:val="Cm"/>
    <w:rsid w:val="00ED0DB0"/>
    <w:rPr>
      <w:rFonts w:ascii="Times New Roman" w:eastAsia="Calibri" w:hAnsi="Times New Roman" w:cs="Times New Roman"/>
      <w:b/>
      <w:bCs/>
      <w:kern w:val="28"/>
      <w:sz w:val="24"/>
      <w:szCs w:val="24"/>
      <w:lang w:eastAsia="hu-HU"/>
    </w:rPr>
  </w:style>
  <w:style w:type="character" w:styleId="Lbjegyzet-hivatkozs">
    <w:name w:val="footnote reference"/>
    <w:semiHidden/>
    <w:rsid w:val="00ED0DB0"/>
    <w:rPr>
      <w:vertAlign w:val="superscript"/>
    </w:rPr>
  </w:style>
  <w:style w:type="paragraph" w:customStyle="1" w:styleId="np">
    <w:name w:val="np"/>
    <w:basedOn w:val="Norml"/>
    <w:rsid w:val="00ED0DB0"/>
    <w:pPr>
      <w:spacing w:before="100" w:beforeAutospacing="1" w:after="100" w:afterAutospacing="1"/>
    </w:pPr>
    <w:rPr>
      <w:rFonts w:eastAsia="Times New Roman"/>
    </w:rPr>
  </w:style>
  <w:style w:type="character" w:styleId="Jegyzethivatkozs">
    <w:name w:val="annotation reference"/>
    <w:semiHidden/>
    <w:rsid w:val="00ED0DB0"/>
    <w:rPr>
      <w:sz w:val="16"/>
      <w:szCs w:val="16"/>
    </w:rPr>
  </w:style>
  <w:style w:type="paragraph" w:styleId="Jegyzetszveg">
    <w:name w:val="annotation text"/>
    <w:basedOn w:val="Norml"/>
    <w:link w:val="JegyzetszvegChar"/>
    <w:semiHidden/>
    <w:rsid w:val="00ED0DB0"/>
    <w:rPr>
      <w:rFonts w:eastAsia="Times New Roman"/>
      <w:sz w:val="20"/>
      <w:szCs w:val="20"/>
    </w:rPr>
  </w:style>
  <w:style w:type="character" w:customStyle="1" w:styleId="JegyzetszvegChar">
    <w:name w:val="Jegyzetszöveg Char"/>
    <w:basedOn w:val="Bekezdsalapbettpusa"/>
    <w:link w:val="Jegyzetszveg"/>
    <w:semiHidden/>
    <w:rsid w:val="00ED0DB0"/>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ED0DB0"/>
    <w:rPr>
      <w:b/>
      <w:bCs/>
    </w:rPr>
  </w:style>
  <w:style w:type="character" w:customStyle="1" w:styleId="MegjegyzstrgyaChar">
    <w:name w:val="Megjegyzés tárgya Char"/>
    <w:basedOn w:val="JegyzetszvegChar"/>
    <w:link w:val="Megjegyzstrgya"/>
    <w:semiHidden/>
    <w:rsid w:val="00ED0DB0"/>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DF6B30"/>
    <w:pPr>
      <w:ind w:left="720"/>
      <w:contextualSpacing/>
    </w:pPr>
  </w:style>
  <w:style w:type="paragraph" w:styleId="Vltozat">
    <w:name w:val="Revision"/>
    <w:hidden/>
    <w:uiPriority w:val="99"/>
    <w:semiHidden/>
    <w:rsid w:val="007646EE"/>
    <w:pPr>
      <w:spacing w:after="0" w:line="240" w:lineRule="auto"/>
    </w:pPr>
    <w:rPr>
      <w:rFonts w:ascii="Times New Roman" w:hAnsi="Times New Roman" w:cs="Times New Roman"/>
      <w:sz w:val="24"/>
      <w:szCs w:val="24"/>
      <w:lang w:eastAsia="hu-HU"/>
    </w:rPr>
  </w:style>
  <w:style w:type="character" w:customStyle="1" w:styleId="Nincs">
    <w:name w:val="Nincs"/>
    <w:rsid w:val="002C0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7F9E"/>
    <w:pPr>
      <w:spacing w:after="0" w:line="240" w:lineRule="auto"/>
    </w:pPr>
    <w:rPr>
      <w:rFonts w:ascii="Times New Roman" w:hAnsi="Times New Roman" w:cs="Times New Roman"/>
      <w:sz w:val="24"/>
      <w:szCs w:val="24"/>
      <w:lang w:eastAsia="hu-HU"/>
    </w:rPr>
  </w:style>
  <w:style w:type="paragraph" w:styleId="Cmsor3">
    <w:name w:val="heading 3"/>
    <w:basedOn w:val="Norml"/>
    <w:link w:val="Cmsor3Char"/>
    <w:qFormat/>
    <w:rsid w:val="00ED0DB0"/>
    <w:pPr>
      <w:spacing w:before="100" w:beforeAutospacing="1" w:after="100" w:afterAutospacing="1"/>
      <w:outlineLvl w:val="2"/>
    </w:pPr>
    <w:rPr>
      <w:rFonts w:eastAsia="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Sorszám"/>
    <w:basedOn w:val="Norml"/>
    <w:link w:val="lfejChar"/>
    <w:uiPriority w:val="99"/>
    <w:rsid w:val="004E6657"/>
    <w:pPr>
      <w:tabs>
        <w:tab w:val="center" w:pos="4536"/>
        <w:tab w:val="right" w:pos="9072"/>
      </w:tabs>
    </w:pPr>
    <w:rPr>
      <w:lang w:val="x-none" w:eastAsia="x-none"/>
    </w:rPr>
  </w:style>
  <w:style w:type="character" w:customStyle="1" w:styleId="lfejChar">
    <w:name w:val="Élőfej Char"/>
    <w:aliases w:val="Sorszám Char"/>
    <w:basedOn w:val="Bekezdsalapbettpusa"/>
    <w:link w:val="lfej"/>
    <w:uiPriority w:val="99"/>
    <w:rsid w:val="004E6657"/>
    <w:rPr>
      <w:rFonts w:ascii="Times New Roman" w:hAnsi="Times New Roman" w:cs="Times New Roman"/>
      <w:sz w:val="24"/>
      <w:szCs w:val="24"/>
      <w:lang w:val="x-none" w:eastAsia="x-none"/>
    </w:rPr>
  </w:style>
  <w:style w:type="paragraph" w:styleId="llb">
    <w:name w:val="footer"/>
    <w:basedOn w:val="Norml"/>
    <w:link w:val="llbChar"/>
    <w:rsid w:val="004E6657"/>
    <w:pPr>
      <w:tabs>
        <w:tab w:val="center" w:pos="4536"/>
        <w:tab w:val="right" w:pos="9072"/>
      </w:tabs>
    </w:pPr>
    <w:rPr>
      <w:lang w:val="x-none" w:eastAsia="x-none"/>
    </w:rPr>
  </w:style>
  <w:style w:type="character" w:customStyle="1" w:styleId="llbChar">
    <w:name w:val="Élőláb Char"/>
    <w:basedOn w:val="Bekezdsalapbettpusa"/>
    <w:link w:val="llb"/>
    <w:rsid w:val="004E6657"/>
    <w:rPr>
      <w:rFonts w:ascii="Times New Roman" w:hAnsi="Times New Roman" w:cs="Times New Roman"/>
      <w:sz w:val="24"/>
      <w:szCs w:val="24"/>
      <w:lang w:val="x-none" w:eastAsia="x-none"/>
    </w:rPr>
  </w:style>
  <w:style w:type="paragraph" w:styleId="Szvegtrzs3">
    <w:name w:val="Body Text 3"/>
    <w:basedOn w:val="Norml"/>
    <w:link w:val="Szvegtrzs3Char"/>
    <w:rsid w:val="004E6657"/>
    <w:pPr>
      <w:jc w:val="both"/>
    </w:pPr>
    <w:rPr>
      <w:sz w:val="16"/>
      <w:szCs w:val="16"/>
      <w:lang w:val="x-none" w:eastAsia="x-none"/>
    </w:rPr>
  </w:style>
  <w:style w:type="character" w:customStyle="1" w:styleId="Szvegtrzs3Char">
    <w:name w:val="Szövegtörzs 3 Char"/>
    <w:basedOn w:val="Bekezdsalapbettpusa"/>
    <w:link w:val="Szvegtrzs3"/>
    <w:rsid w:val="004E6657"/>
    <w:rPr>
      <w:rFonts w:ascii="Times New Roman" w:hAnsi="Times New Roman" w:cs="Times New Roman"/>
      <w:sz w:val="16"/>
      <w:szCs w:val="16"/>
      <w:lang w:val="x-none" w:eastAsia="x-none"/>
    </w:rPr>
  </w:style>
  <w:style w:type="character" w:styleId="Hiperhivatkozs">
    <w:name w:val="Hyperlink"/>
    <w:uiPriority w:val="99"/>
    <w:rsid w:val="004E6657"/>
    <w:rPr>
      <w:rFonts w:cs="Times New Roman"/>
      <w:color w:val="0000FF"/>
      <w:u w:val="single"/>
    </w:rPr>
  </w:style>
  <w:style w:type="paragraph" w:customStyle="1" w:styleId="Bek2">
    <w:name w:val="Bek2"/>
    <w:link w:val="Bek2Char"/>
    <w:qFormat/>
    <w:rsid w:val="004E6657"/>
    <w:pPr>
      <w:tabs>
        <w:tab w:val="left" w:pos="540"/>
        <w:tab w:val="left" w:pos="567"/>
      </w:tabs>
      <w:spacing w:before="240" w:after="0" w:line="240" w:lineRule="auto"/>
      <w:ind w:firstLine="567"/>
      <w:jc w:val="both"/>
    </w:pPr>
    <w:rPr>
      <w:rFonts w:ascii="Times New Roman" w:eastAsia="Times New Roman" w:hAnsi="Times New Roman" w:cs="Times New Roman"/>
      <w:sz w:val="24"/>
      <w:szCs w:val="24"/>
      <w:lang w:eastAsia="hu-HU"/>
    </w:rPr>
  </w:style>
  <w:style w:type="character" w:customStyle="1" w:styleId="Bek2Char">
    <w:name w:val="Bek2 Char"/>
    <w:basedOn w:val="Bekezdsalapbettpusa"/>
    <w:link w:val="Bek2"/>
    <w:locked/>
    <w:rsid w:val="004E6657"/>
    <w:rPr>
      <w:rFonts w:ascii="Times New Roman" w:eastAsia="Times New Roman" w:hAnsi="Times New Roman" w:cs="Times New Roman"/>
      <w:sz w:val="24"/>
      <w:szCs w:val="24"/>
      <w:lang w:eastAsia="hu-HU"/>
    </w:rPr>
  </w:style>
  <w:style w:type="paragraph" w:customStyle="1" w:styleId="Alcmjsz">
    <w:name w:val="Alcímjsz"/>
    <w:next w:val="Paragrafus"/>
    <w:uiPriority w:val="99"/>
    <w:qFormat/>
    <w:rsid w:val="004E6657"/>
    <w:pPr>
      <w:keepNext/>
      <w:keepLines/>
      <w:widowControl w:val="0"/>
      <w:numPr>
        <w:numId w:val="1"/>
      </w:numPr>
      <w:tabs>
        <w:tab w:val="left" w:pos="540"/>
        <w:tab w:val="left" w:pos="567"/>
      </w:tabs>
      <w:adjustRightInd w:val="0"/>
      <w:spacing w:before="400" w:after="0" w:line="240" w:lineRule="auto"/>
      <w:jc w:val="center"/>
      <w:textAlignment w:val="baseline"/>
    </w:pPr>
    <w:rPr>
      <w:rFonts w:ascii="Times New Roman" w:eastAsia="Times New Roman" w:hAnsi="Times New Roman" w:cs="Times New Roman"/>
      <w:i/>
      <w:sz w:val="24"/>
      <w:szCs w:val="24"/>
      <w:lang w:eastAsia="hu-HU"/>
    </w:rPr>
  </w:style>
  <w:style w:type="paragraph" w:customStyle="1" w:styleId="Alpont">
    <w:name w:val="Alpont"/>
    <w:uiPriority w:val="99"/>
    <w:qFormat/>
    <w:rsid w:val="004E6657"/>
    <w:pPr>
      <w:numPr>
        <w:ilvl w:val="3"/>
        <w:numId w:val="17"/>
      </w:numPr>
      <w:tabs>
        <w:tab w:val="left" w:pos="540"/>
        <w:tab w:val="left" w:pos="567"/>
        <w:tab w:val="left" w:pos="4500"/>
      </w:tabs>
      <w:spacing w:after="0" w:line="240" w:lineRule="auto"/>
      <w:jc w:val="both"/>
    </w:pPr>
    <w:rPr>
      <w:rFonts w:ascii="Times New Roman" w:eastAsia="Times New Roman" w:hAnsi="Times New Roman" w:cs="Times New Roman"/>
      <w:sz w:val="24"/>
      <w:szCs w:val="24"/>
      <w:lang w:eastAsia="hu-HU"/>
    </w:rPr>
  </w:style>
  <w:style w:type="paragraph" w:customStyle="1" w:styleId="Bekezds">
    <w:name w:val="Bekezdés"/>
    <w:uiPriority w:val="99"/>
    <w:qFormat/>
    <w:rsid w:val="004E6657"/>
    <w:pPr>
      <w:numPr>
        <w:ilvl w:val="1"/>
        <w:numId w:val="17"/>
      </w:numPr>
      <w:tabs>
        <w:tab w:val="left" w:pos="540"/>
        <w:tab w:val="left" w:pos="567"/>
      </w:tabs>
      <w:spacing w:before="240" w:after="0" w:line="240" w:lineRule="auto"/>
      <w:jc w:val="both"/>
    </w:pPr>
    <w:rPr>
      <w:rFonts w:ascii="Times New Roman" w:eastAsia="Times New Roman" w:hAnsi="Times New Roman" w:cs="Times New Roman"/>
      <w:sz w:val="24"/>
      <w:szCs w:val="24"/>
      <w:lang w:eastAsia="hu-HU"/>
    </w:rPr>
  </w:style>
  <w:style w:type="paragraph" w:customStyle="1" w:styleId="Lezr">
    <w:name w:val="Lezáró"/>
    <w:basedOn w:val="Bek2"/>
    <w:next w:val="Bek2"/>
    <w:uiPriority w:val="99"/>
    <w:qFormat/>
    <w:rsid w:val="004E6657"/>
    <w:pPr>
      <w:ind w:firstLine="0"/>
    </w:pPr>
    <w:rPr>
      <w:lang w:eastAsia="en-US"/>
    </w:rPr>
  </w:style>
  <w:style w:type="paragraph" w:customStyle="1" w:styleId="Paragrafus">
    <w:name w:val="Paragrafus"/>
    <w:next w:val="Bek2"/>
    <w:uiPriority w:val="99"/>
    <w:qFormat/>
    <w:rsid w:val="004E6657"/>
    <w:pPr>
      <w:keepNext/>
      <w:numPr>
        <w:numId w:val="17"/>
      </w:numPr>
      <w:tabs>
        <w:tab w:val="center" w:pos="57"/>
        <w:tab w:val="center" w:pos="198"/>
      </w:tabs>
      <w:spacing w:before="320" w:after="0" w:line="240" w:lineRule="auto"/>
      <w:jc w:val="center"/>
    </w:pPr>
    <w:rPr>
      <w:rFonts w:ascii="Times New Roman" w:eastAsia="Times New Roman" w:hAnsi="Times New Roman" w:cs="Times New Roman"/>
      <w:b/>
      <w:bCs/>
      <w:sz w:val="24"/>
      <w:szCs w:val="24"/>
      <w:lang w:eastAsia="hu-HU"/>
    </w:rPr>
  </w:style>
  <w:style w:type="paragraph" w:customStyle="1" w:styleId="Pont">
    <w:name w:val="Pont"/>
    <w:basedOn w:val="Bekezds"/>
    <w:link w:val="PontChar"/>
    <w:uiPriority w:val="99"/>
    <w:qFormat/>
    <w:rsid w:val="004E6657"/>
    <w:pPr>
      <w:numPr>
        <w:ilvl w:val="2"/>
      </w:numPr>
      <w:spacing w:before="0"/>
    </w:pPr>
  </w:style>
  <w:style w:type="paragraph" w:customStyle="1" w:styleId="Pont3">
    <w:name w:val="Pont3"/>
    <w:basedOn w:val="Pont"/>
    <w:qFormat/>
    <w:rsid w:val="004E6657"/>
    <w:pPr>
      <w:numPr>
        <w:ilvl w:val="4"/>
      </w:numPr>
    </w:pPr>
  </w:style>
  <w:style w:type="numbering" w:customStyle="1" w:styleId="Alcmjsz3">
    <w:name w:val="Alcímjsz3"/>
    <w:rsid w:val="004E6657"/>
    <w:pPr>
      <w:numPr>
        <w:numId w:val="1"/>
      </w:numPr>
    </w:pPr>
  </w:style>
  <w:style w:type="character" w:customStyle="1" w:styleId="PontChar">
    <w:name w:val="Pont Char"/>
    <w:basedOn w:val="Bekezdsalapbettpusa"/>
    <w:link w:val="Pont"/>
    <w:uiPriority w:val="99"/>
    <w:locked/>
    <w:rsid w:val="004E6657"/>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4E1612"/>
    <w:rPr>
      <w:rFonts w:ascii="Tahoma" w:hAnsi="Tahoma" w:cs="Tahoma"/>
      <w:sz w:val="16"/>
      <w:szCs w:val="16"/>
    </w:rPr>
  </w:style>
  <w:style w:type="character" w:customStyle="1" w:styleId="BuborkszvegChar">
    <w:name w:val="Buborékszöveg Char"/>
    <w:basedOn w:val="Bekezdsalapbettpusa"/>
    <w:link w:val="Buborkszveg"/>
    <w:uiPriority w:val="99"/>
    <w:semiHidden/>
    <w:rsid w:val="004E1612"/>
    <w:rPr>
      <w:rFonts w:ascii="Tahoma" w:hAnsi="Tahoma" w:cs="Tahoma"/>
      <w:sz w:val="16"/>
      <w:szCs w:val="16"/>
      <w:lang w:eastAsia="hu-HU"/>
    </w:rPr>
  </w:style>
  <w:style w:type="character" w:customStyle="1" w:styleId="Cmsor3Char">
    <w:name w:val="Címsor 3 Char"/>
    <w:basedOn w:val="Bekezdsalapbettpusa"/>
    <w:link w:val="Cmsor3"/>
    <w:rsid w:val="00ED0DB0"/>
    <w:rPr>
      <w:rFonts w:ascii="Times New Roman" w:eastAsia="Times New Roman" w:hAnsi="Times New Roman" w:cs="Times New Roman"/>
      <w:b/>
      <w:bCs/>
      <w:sz w:val="27"/>
      <w:szCs w:val="27"/>
      <w:lang w:eastAsia="hu-HU"/>
    </w:rPr>
  </w:style>
  <w:style w:type="paragraph" w:styleId="NormlWeb">
    <w:name w:val="Normal (Web)"/>
    <w:basedOn w:val="Norml"/>
    <w:rsid w:val="00ED0DB0"/>
    <w:pPr>
      <w:spacing w:before="100" w:beforeAutospacing="1" w:after="100" w:afterAutospacing="1"/>
    </w:pPr>
    <w:rPr>
      <w:rFonts w:eastAsia="Times New Roman"/>
    </w:rPr>
  </w:style>
  <w:style w:type="character" w:customStyle="1" w:styleId="apple-converted-space">
    <w:name w:val="apple-converted-space"/>
    <w:basedOn w:val="Bekezdsalapbettpusa"/>
    <w:rsid w:val="00ED0DB0"/>
  </w:style>
  <w:style w:type="paragraph" w:customStyle="1" w:styleId="uj">
    <w:name w:val="uj"/>
    <w:basedOn w:val="Norml"/>
    <w:rsid w:val="00ED0DB0"/>
    <w:pPr>
      <w:spacing w:before="100" w:beforeAutospacing="1" w:after="100" w:afterAutospacing="1"/>
    </w:pPr>
    <w:rPr>
      <w:rFonts w:eastAsia="Times New Roman"/>
    </w:rPr>
  </w:style>
  <w:style w:type="character" w:styleId="Oldalszm">
    <w:name w:val="page number"/>
    <w:basedOn w:val="Bekezdsalapbettpusa"/>
    <w:rsid w:val="00ED0DB0"/>
  </w:style>
  <w:style w:type="paragraph" w:customStyle="1" w:styleId="Iktatszm">
    <w:name w:val="Iktatószám"/>
    <w:basedOn w:val="Norml"/>
    <w:rsid w:val="00ED0DB0"/>
    <w:pPr>
      <w:jc w:val="center"/>
    </w:pPr>
    <w:rPr>
      <w:rFonts w:eastAsia="Calibri"/>
      <w:b/>
      <w:caps/>
    </w:rPr>
  </w:style>
  <w:style w:type="paragraph" w:customStyle="1" w:styleId="Fszveg">
    <w:name w:val="Főszöveg"/>
    <w:basedOn w:val="Szvegtrzs3"/>
    <w:rsid w:val="00ED0DB0"/>
    <w:pPr>
      <w:autoSpaceDE w:val="0"/>
      <w:autoSpaceDN w:val="0"/>
      <w:spacing w:line="360" w:lineRule="auto"/>
    </w:pPr>
    <w:rPr>
      <w:rFonts w:eastAsia="Calibri"/>
      <w:sz w:val="28"/>
      <w:szCs w:val="26"/>
      <w:lang w:val="hu-HU" w:eastAsia="hu-HU"/>
    </w:rPr>
  </w:style>
  <w:style w:type="paragraph" w:styleId="Cm">
    <w:name w:val="Title"/>
    <w:basedOn w:val="Norml"/>
    <w:link w:val="CmChar"/>
    <w:qFormat/>
    <w:rsid w:val="00ED0DB0"/>
    <w:pPr>
      <w:spacing w:before="240" w:after="60"/>
      <w:jc w:val="center"/>
      <w:outlineLvl w:val="0"/>
    </w:pPr>
    <w:rPr>
      <w:rFonts w:eastAsia="Calibri"/>
      <w:b/>
      <w:bCs/>
      <w:kern w:val="28"/>
    </w:rPr>
  </w:style>
  <w:style w:type="character" w:customStyle="1" w:styleId="CmChar">
    <w:name w:val="Cím Char"/>
    <w:basedOn w:val="Bekezdsalapbettpusa"/>
    <w:link w:val="Cm"/>
    <w:rsid w:val="00ED0DB0"/>
    <w:rPr>
      <w:rFonts w:ascii="Times New Roman" w:eastAsia="Calibri" w:hAnsi="Times New Roman" w:cs="Times New Roman"/>
      <w:b/>
      <w:bCs/>
      <w:kern w:val="28"/>
      <w:sz w:val="24"/>
      <w:szCs w:val="24"/>
      <w:lang w:eastAsia="hu-HU"/>
    </w:rPr>
  </w:style>
  <w:style w:type="character" w:styleId="Lbjegyzet-hivatkozs">
    <w:name w:val="footnote reference"/>
    <w:semiHidden/>
    <w:rsid w:val="00ED0DB0"/>
    <w:rPr>
      <w:vertAlign w:val="superscript"/>
    </w:rPr>
  </w:style>
  <w:style w:type="paragraph" w:customStyle="1" w:styleId="np">
    <w:name w:val="np"/>
    <w:basedOn w:val="Norml"/>
    <w:rsid w:val="00ED0DB0"/>
    <w:pPr>
      <w:spacing w:before="100" w:beforeAutospacing="1" w:after="100" w:afterAutospacing="1"/>
    </w:pPr>
    <w:rPr>
      <w:rFonts w:eastAsia="Times New Roman"/>
    </w:rPr>
  </w:style>
  <w:style w:type="character" w:styleId="Jegyzethivatkozs">
    <w:name w:val="annotation reference"/>
    <w:semiHidden/>
    <w:rsid w:val="00ED0DB0"/>
    <w:rPr>
      <w:sz w:val="16"/>
      <w:szCs w:val="16"/>
    </w:rPr>
  </w:style>
  <w:style w:type="paragraph" w:styleId="Jegyzetszveg">
    <w:name w:val="annotation text"/>
    <w:basedOn w:val="Norml"/>
    <w:link w:val="JegyzetszvegChar"/>
    <w:semiHidden/>
    <w:rsid w:val="00ED0DB0"/>
    <w:rPr>
      <w:rFonts w:eastAsia="Times New Roman"/>
      <w:sz w:val="20"/>
      <w:szCs w:val="20"/>
    </w:rPr>
  </w:style>
  <w:style w:type="character" w:customStyle="1" w:styleId="JegyzetszvegChar">
    <w:name w:val="Jegyzetszöveg Char"/>
    <w:basedOn w:val="Bekezdsalapbettpusa"/>
    <w:link w:val="Jegyzetszveg"/>
    <w:semiHidden/>
    <w:rsid w:val="00ED0DB0"/>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ED0DB0"/>
    <w:rPr>
      <w:b/>
      <w:bCs/>
    </w:rPr>
  </w:style>
  <w:style w:type="character" w:customStyle="1" w:styleId="MegjegyzstrgyaChar">
    <w:name w:val="Megjegyzés tárgya Char"/>
    <w:basedOn w:val="JegyzetszvegChar"/>
    <w:link w:val="Megjegyzstrgya"/>
    <w:semiHidden/>
    <w:rsid w:val="00ED0DB0"/>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DF6B30"/>
    <w:pPr>
      <w:ind w:left="720"/>
      <w:contextualSpacing/>
    </w:pPr>
  </w:style>
  <w:style w:type="paragraph" w:styleId="Vltozat">
    <w:name w:val="Revision"/>
    <w:hidden/>
    <w:uiPriority w:val="99"/>
    <w:semiHidden/>
    <w:rsid w:val="007646EE"/>
    <w:pPr>
      <w:spacing w:after="0" w:line="240" w:lineRule="auto"/>
    </w:pPr>
    <w:rPr>
      <w:rFonts w:ascii="Times New Roman" w:hAnsi="Times New Roman" w:cs="Times New Roman"/>
      <w:sz w:val="24"/>
      <w:szCs w:val="24"/>
      <w:lang w:eastAsia="hu-HU"/>
    </w:rPr>
  </w:style>
  <w:style w:type="character" w:customStyle="1" w:styleId="Nincs">
    <w:name w:val="Nincs"/>
    <w:rsid w:val="002C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6563">
      <w:bodyDiv w:val="1"/>
      <w:marLeft w:val="0"/>
      <w:marRight w:val="0"/>
      <w:marTop w:val="0"/>
      <w:marBottom w:val="0"/>
      <w:divBdr>
        <w:top w:val="none" w:sz="0" w:space="0" w:color="auto"/>
        <w:left w:val="none" w:sz="0" w:space="0" w:color="auto"/>
        <w:bottom w:val="none" w:sz="0" w:space="0" w:color="auto"/>
        <w:right w:val="none" w:sz="0" w:space="0" w:color="auto"/>
      </w:divBdr>
    </w:div>
    <w:div w:id="459685799">
      <w:bodyDiv w:val="1"/>
      <w:marLeft w:val="0"/>
      <w:marRight w:val="0"/>
      <w:marTop w:val="0"/>
      <w:marBottom w:val="0"/>
      <w:divBdr>
        <w:top w:val="none" w:sz="0" w:space="0" w:color="auto"/>
        <w:left w:val="none" w:sz="0" w:space="0" w:color="auto"/>
        <w:bottom w:val="none" w:sz="0" w:space="0" w:color="auto"/>
        <w:right w:val="none" w:sz="0" w:space="0" w:color="auto"/>
      </w:divBdr>
    </w:div>
    <w:div w:id="504172857">
      <w:bodyDiv w:val="1"/>
      <w:marLeft w:val="0"/>
      <w:marRight w:val="0"/>
      <w:marTop w:val="0"/>
      <w:marBottom w:val="0"/>
      <w:divBdr>
        <w:top w:val="none" w:sz="0" w:space="0" w:color="auto"/>
        <w:left w:val="none" w:sz="0" w:space="0" w:color="auto"/>
        <w:bottom w:val="none" w:sz="0" w:space="0" w:color="auto"/>
        <w:right w:val="none" w:sz="0" w:space="0" w:color="auto"/>
      </w:divBdr>
    </w:div>
    <w:div w:id="612129155">
      <w:bodyDiv w:val="1"/>
      <w:marLeft w:val="0"/>
      <w:marRight w:val="0"/>
      <w:marTop w:val="0"/>
      <w:marBottom w:val="0"/>
      <w:divBdr>
        <w:top w:val="none" w:sz="0" w:space="0" w:color="auto"/>
        <w:left w:val="none" w:sz="0" w:space="0" w:color="auto"/>
        <w:bottom w:val="none" w:sz="0" w:space="0" w:color="auto"/>
        <w:right w:val="none" w:sz="0" w:space="0" w:color="auto"/>
      </w:divBdr>
    </w:div>
    <w:div w:id="805588220">
      <w:bodyDiv w:val="1"/>
      <w:marLeft w:val="0"/>
      <w:marRight w:val="0"/>
      <w:marTop w:val="0"/>
      <w:marBottom w:val="0"/>
      <w:divBdr>
        <w:top w:val="none" w:sz="0" w:space="0" w:color="auto"/>
        <w:left w:val="none" w:sz="0" w:space="0" w:color="auto"/>
        <w:bottom w:val="none" w:sz="0" w:space="0" w:color="auto"/>
        <w:right w:val="none" w:sz="0" w:space="0" w:color="auto"/>
      </w:divBdr>
    </w:div>
    <w:div w:id="1421219671">
      <w:bodyDiv w:val="1"/>
      <w:marLeft w:val="0"/>
      <w:marRight w:val="0"/>
      <w:marTop w:val="0"/>
      <w:marBottom w:val="0"/>
      <w:divBdr>
        <w:top w:val="none" w:sz="0" w:space="0" w:color="auto"/>
        <w:left w:val="none" w:sz="0" w:space="0" w:color="auto"/>
        <w:bottom w:val="none" w:sz="0" w:space="0" w:color="auto"/>
        <w:right w:val="none" w:sz="0" w:space="0" w:color="auto"/>
      </w:divBdr>
    </w:div>
    <w:div w:id="1647052969">
      <w:bodyDiv w:val="1"/>
      <w:marLeft w:val="0"/>
      <w:marRight w:val="0"/>
      <w:marTop w:val="0"/>
      <w:marBottom w:val="0"/>
      <w:divBdr>
        <w:top w:val="none" w:sz="0" w:space="0" w:color="auto"/>
        <w:left w:val="none" w:sz="0" w:space="0" w:color="auto"/>
        <w:bottom w:val="none" w:sz="0" w:space="0" w:color="auto"/>
        <w:right w:val="none" w:sz="0" w:space="0" w:color="auto"/>
      </w:divBdr>
    </w:div>
    <w:div w:id="191812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03BA-BAC5-46A6-8EC4-FDEB261C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9322</Words>
  <Characters>64324</Characters>
  <Application>Microsoft Office Word</Application>
  <DocSecurity>0</DocSecurity>
  <Lines>536</Lines>
  <Paragraphs>146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Tolnai Eszter Dr.</dc:creator>
  <cp:lastModifiedBy>Tolnai Eszter Dr.</cp:lastModifiedBy>
  <cp:revision>3</cp:revision>
  <cp:lastPrinted>2016-06-20T08:17:00Z</cp:lastPrinted>
  <dcterms:created xsi:type="dcterms:W3CDTF">2016-07-06T11:28:00Z</dcterms:created>
  <dcterms:modified xsi:type="dcterms:W3CDTF">2016-07-06T11:42:00Z</dcterms:modified>
</cp:coreProperties>
</file>