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FBCF2B"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75476B93" w14:textId="77777777" w:rsidR="004547AC" w:rsidRPr="00377610"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FF6E721" w14:textId="77777777" w:rsidR="004F6BED" w:rsidRPr="00377610"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Miniszterelnökség</w:t>
      </w:r>
    </w:p>
    <w:p w14:paraId="4E0DB939" w14:textId="77777777" w:rsidR="004F6BED" w:rsidRPr="00377610"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1055 Budapest, Kossuth Lajos tér 1-3.</w:t>
      </w:r>
    </w:p>
    <w:p w14:paraId="7F87B08C" w14:textId="77777777" w:rsidR="006330C8" w:rsidRPr="00377610" w:rsidRDefault="006330C8"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138CD9D5"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1D8D744F"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56B3A974" w14:textId="77777777" w:rsidR="00983CFF" w:rsidRPr="00377610"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578AE2B" w14:textId="77777777" w:rsidR="00983CFF" w:rsidRPr="00377610"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1BE7818" w14:textId="77777777" w:rsidR="002058B4" w:rsidRPr="00377610"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 xml:space="preserve">KÖZBESZERZÉSI DOKUMENTUMOK </w:t>
      </w:r>
    </w:p>
    <w:p w14:paraId="43120DB4"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26A49C31" w14:textId="77777777" w:rsidR="004547AC" w:rsidRPr="00377610"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w:t>
      </w:r>
    </w:p>
    <w:p w14:paraId="1408C990"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02950E9"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C11CBF1" w14:textId="77777777" w:rsidR="00D54B93" w:rsidRPr="00377610"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sz w:val="21"/>
          <w:szCs w:val="21"/>
        </w:rPr>
      </w:pPr>
      <w:r w:rsidRPr="00377610">
        <w:rPr>
          <w:rFonts w:ascii="Tahoma" w:hAnsi="Tahoma" w:cs="Tahoma"/>
          <w:b/>
          <w:color w:val="auto"/>
          <w:sz w:val="21"/>
          <w:szCs w:val="21"/>
        </w:rPr>
        <w:t>„</w:t>
      </w:r>
      <w:r w:rsidR="00103AD2"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005C5981" w:rsidRPr="00377610">
        <w:rPr>
          <w:rFonts w:ascii="Tahoma" w:hAnsi="Tahoma" w:cs="Tahoma"/>
          <w:b/>
          <w:i/>
          <w:color w:val="auto"/>
          <w:sz w:val="21"/>
          <w:szCs w:val="21"/>
        </w:rPr>
        <w:t>”</w:t>
      </w:r>
    </w:p>
    <w:p w14:paraId="11C9B977" w14:textId="77777777" w:rsidR="00196215" w:rsidRPr="00377610"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02DCC6B4" w14:textId="77777777" w:rsidR="00196215" w:rsidRPr="00377610"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6ABF8AE8"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 xml:space="preserve">TÁRGYÚ </w:t>
      </w:r>
    </w:p>
    <w:p w14:paraId="5140C3DE"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CA70779" w14:textId="77777777" w:rsidR="00D54B93" w:rsidRPr="00377610"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 xml:space="preserve">A </w:t>
      </w:r>
      <w:r w:rsidR="00B409E9" w:rsidRPr="00377610">
        <w:rPr>
          <w:rFonts w:ascii="Tahoma" w:hAnsi="Tahoma" w:cs="Tahoma"/>
          <w:b/>
          <w:caps/>
          <w:color w:val="auto"/>
          <w:sz w:val="21"/>
          <w:szCs w:val="21"/>
        </w:rPr>
        <w:t>2015</w:t>
      </w:r>
      <w:r w:rsidR="00D54B93" w:rsidRPr="00377610">
        <w:rPr>
          <w:rFonts w:ascii="Tahoma" w:hAnsi="Tahoma" w:cs="Tahoma"/>
          <w:b/>
          <w:caps/>
          <w:color w:val="auto"/>
          <w:sz w:val="21"/>
          <w:szCs w:val="21"/>
        </w:rPr>
        <w:t xml:space="preserve">. évi </w:t>
      </w:r>
      <w:r w:rsidR="00B409E9" w:rsidRPr="00377610">
        <w:rPr>
          <w:rFonts w:ascii="Tahoma" w:hAnsi="Tahoma" w:cs="Tahoma"/>
          <w:b/>
          <w:caps/>
          <w:color w:val="auto"/>
          <w:sz w:val="21"/>
          <w:szCs w:val="21"/>
        </w:rPr>
        <w:t>CXLIII</w:t>
      </w:r>
      <w:r w:rsidR="00D54B93" w:rsidRPr="00377610">
        <w:rPr>
          <w:rFonts w:ascii="Tahoma" w:hAnsi="Tahoma" w:cs="Tahoma"/>
          <w:b/>
          <w:caps/>
          <w:color w:val="auto"/>
          <w:sz w:val="21"/>
          <w:szCs w:val="21"/>
        </w:rPr>
        <w:t>. törvény Második</w:t>
      </w:r>
      <w:r w:rsidRPr="00377610">
        <w:rPr>
          <w:rFonts w:ascii="Tahoma" w:hAnsi="Tahoma" w:cs="Tahoma"/>
          <w:b/>
          <w:caps/>
          <w:color w:val="auto"/>
          <w:sz w:val="21"/>
          <w:szCs w:val="21"/>
        </w:rPr>
        <w:t xml:space="preserve"> RÉSZE</w:t>
      </w:r>
      <w:r w:rsidR="00196215" w:rsidRPr="00377610">
        <w:rPr>
          <w:rFonts w:ascii="Tahoma" w:hAnsi="Tahoma" w:cs="Tahoma"/>
          <w:b/>
          <w:caps/>
          <w:color w:val="auto"/>
          <w:sz w:val="21"/>
          <w:szCs w:val="21"/>
        </w:rPr>
        <w:t xml:space="preserve"> szerinti</w:t>
      </w:r>
      <w:r w:rsidR="00D54B93" w:rsidRPr="00377610">
        <w:rPr>
          <w:rFonts w:ascii="Tahoma" w:hAnsi="Tahoma" w:cs="Tahoma"/>
          <w:b/>
          <w:caps/>
          <w:color w:val="auto"/>
          <w:sz w:val="21"/>
          <w:szCs w:val="21"/>
        </w:rPr>
        <w:t xml:space="preserve">, </w:t>
      </w:r>
    </w:p>
    <w:p w14:paraId="6ED66F0B" w14:textId="77777777" w:rsidR="00D54B93" w:rsidRPr="00377610"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 xml:space="preserve">uniós </w:t>
      </w:r>
      <w:r w:rsidR="00B409E9" w:rsidRPr="00377610">
        <w:rPr>
          <w:rFonts w:ascii="Tahoma" w:hAnsi="Tahoma" w:cs="Tahoma"/>
          <w:b/>
          <w:caps/>
          <w:color w:val="auto"/>
          <w:sz w:val="21"/>
          <w:szCs w:val="21"/>
        </w:rPr>
        <w:t>ÉRTÉKHATÁRT ELÉRŐ ÉRTÉKŰ</w:t>
      </w:r>
    </w:p>
    <w:p w14:paraId="336EDAC7" w14:textId="77777777" w:rsidR="000C7CD5" w:rsidRPr="00377610"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NYÍLT KÖZBESZERZÉSI ELJÁRÁSHOZ</w:t>
      </w:r>
    </w:p>
    <w:p w14:paraId="3ECBDFC8" w14:textId="77777777" w:rsidR="005F4611" w:rsidRPr="00377610" w:rsidRDefault="005F4611"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2E54CD2E"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650292B"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C4806BA" w14:textId="77777777" w:rsidR="002058B4" w:rsidRPr="00377610"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201</w:t>
      </w:r>
      <w:r w:rsidR="00C07100">
        <w:rPr>
          <w:rFonts w:ascii="Tahoma" w:hAnsi="Tahoma" w:cs="Tahoma"/>
          <w:b/>
          <w:color w:val="auto"/>
          <w:sz w:val="21"/>
          <w:szCs w:val="21"/>
        </w:rPr>
        <w:t>7</w:t>
      </w:r>
      <w:r w:rsidR="002058B4" w:rsidRPr="00377610">
        <w:rPr>
          <w:rFonts w:ascii="Tahoma" w:hAnsi="Tahoma" w:cs="Tahoma"/>
          <w:b/>
          <w:color w:val="auto"/>
          <w:sz w:val="21"/>
          <w:szCs w:val="21"/>
        </w:rPr>
        <w:t>.</w:t>
      </w:r>
    </w:p>
    <w:p w14:paraId="0236D894"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D1F526D" w14:textId="77777777" w:rsidR="00AB000A" w:rsidRPr="00377610" w:rsidRDefault="00AB000A" w:rsidP="004F3438">
      <w:pPr>
        <w:spacing w:before="120" w:after="120"/>
        <w:ind w:left="426" w:hanging="426"/>
        <w:rPr>
          <w:rFonts w:ascii="Tahoma" w:hAnsi="Tahoma" w:cs="Tahoma"/>
          <w:color w:val="auto"/>
          <w:sz w:val="21"/>
          <w:szCs w:val="21"/>
          <w:shd w:val="clear" w:color="auto" w:fill="FFFF00"/>
        </w:rPr>
      </w:pPr>
    </w:p>
    <w:p w14:paraId="05A9DCF8" w14:textId="77777777" w:rsidR="00F516A6" w:rsidRPr="00377610" w:rsidRDefault="00F516A6" w:rsidP="004F3438">
      <w:pPr>
        <w:suppressAutoHyphens w:val="0"/>
        <w:spacing w:before="120" w:after="120"/>
        <w:ind w:left="426" w:hanging="426"/>
        <w:textAlignment w:val="auto"/>
        <w:rPr>
          <w:rFonts w:ascii="Tahoma" w:hAnsi="Tahoma" w:cs="Tahoma"/>
          <w:b/>
          <w:bCs/>
          <w:sz w:val="21"/>
          <w:szCs w:val="21"/>
        </w:rPr>
      </w:pPr>
      <w:r w:rsidRPr="00377610">
        <w:rPr>
          <w:rFonts w:ascii="Tahoma" w:hAnsi="Tahoma" w:cs="Tahoma"/>
          <w:b/>
          <w:bCs/>
          <w:sz w:val="21"/>
          <w:szCs w:val="21"/>
        </w:rPr>
        <w:br w:type="page"/>
      </w:r>
    </w:p>
    <w:p w14:paraId="608ED77F" w14:textId="77777777" w:rsidR="006F0595" w:rsidRPr="00377610" w:rsidRDefault="006F059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lastRenderedPageBreak/>
        <w:t>ALAPINFORMÁCIÓK A KÖZBESZERZÉSI ELJÁRÁSRÓL</w:t>
      </w:r>
    </w:p>
    <w:p w14:paraId="62EE03AC" w14:textId="229A8B36" w:rsidR="000C4921" w:rsidRPr="00377610" w:rsidRDefault="004F6BED" w:rsidP="004F3438">
      <w:pPr>
        <w:spacing w:before="120" w:after="120"/>
        <w:jc w:val="both"/>
        <w:outlineLvl w:val="0"/>
        <w:rPr>
          <w:rFonts w:ascii="Tahoma" w:hAnsi="Tahoma" w:cs="Tahoma"/>
          <w:sz w:val="21"/>
          <w:szCs w:val="21"/>
        </w:rPr>
      </w:pPr>
      <w:r w:rsidRPr="00377610">
        <w:rPr>
          <w:rFonts w:ascii="Tahoma" w:hAnsi="Tahoma" w:cs="Tahoma"/>
          <w:sz w:val="21"/>
          <w:szCs w:val="21"/>
        </w:rPr>
        <w:t xml:space="preserve">Az Ajánlatkérő, a </w:t>
      </w:r>
      <w:r w:rsidRPr="00377610">
        <w:rPr>
          <w:rFonts w:ascii="Tahoma" w:hAnsi="Tahoma" w:cs="Tahoma"/>
          <w:b/>
          <w:sz w:val="21"/>
          <w:szCs w:val="21"/>
        </w:rPr>
        <w:t>Miniszterelnökség</w:t>
      </w:r>
      <w:r w:rsidRPr="00377610">
        <w:rPr>
          <w:rFonts w:ascii="Tahoma" w:hAnsi="Tahoma" w:cs="Tahoma"/>
          <w:sz w:val="21"/>
          <w:szCs w:val="21"/>
        </w:rPr>
        <w:t xml:space="preserve"> (</w:t>
      </w:r>
      <w:r w:rsidRPr="00377610">
        <w:rPr>
          <w:rFonts w:ascii="Tahoma" w:hAnsi="Tahoma" w:cs="Tahoma"/>
          <w:kern w:val="0"/>
          <w:sz w:val="21"/>
          <w:szCs w:val="21"/>
          <w:lang w:eastAsia="ar-SA"/>
        </w:rPr>
        <w:t xml:space="preserve">1055 Budapest, Kossuth Lajos tér 1-3.) </w:t>
      </w:r>
      <w:r w:rsidRPr="00377610">
        <w:rPr>
          <w:rFonts w:ascii="Tahoma" w:hAnsi="Tahoma" w:cs="Tahoma"/>
          <w:sz w:val="21"/>
          <w:szCs w:val="21"/>
        </w:rPr>
        <w:t xml:space="preserve">nevében ezennel felkérem, hogy az Európai Unió Hivatalos Lapjában (TED) </w:t>
      </w:r>
      <w:r w:rsidR="00042B66" w:rsidRPr="00042B66">
        <w:rPr>
          <w:rFonts w:ascii="Tahoma" w:hAnsi="Tahoma" w:cs="Tahoma"/>
          <w:b/>
          <w:sz w:val="21"/>
          <w:szCs w:val="21"/>
        </w:rPr>
        <w:t>2017/S 090-177067</w:t>
      </w:r>
      <w:r w:rsidR="0020568F" w:rsidRPr="00377610">
        <w:rPr>
          <w:rFonts w:ascii="Tahoma" w:hAnsi="Tahoma" w:cs="Tahoma"/>
          <w:sz w:val="21"/>
          <w:szCs w:val="21"/>
        </w:rPr>
        <w:t xml:space="preserve"> </w:t>
      </w:r>
      <w:r w:rsidR="000C4921" w:rsidRPr="00377610">
        <w:rPr>
          <w:rFonts w:ascii="Tahoma" w:hAnsi="Tahoma" w:cs="Tahoma"/>
          <w:sz w:val="21"/>
          <w:szCs w:val="21"/>
        </w:rPr>
        <w:t>azonos</w:t>
      </w:r>
      <w:r w:rsidR="0020568F" w:rsidRPr="00377610">
        <w:rPr>
          <w:rFonts w:ascii="Tahoma" w:hAnsi="Tahoma" w:cs="Tahoma"/>
          <w:sz w:val="21"/>
          <w:szCs w:val="21"/>
        </w:rPr>
        <w:t>í</w:t>
      </w:r>
      <w:r w:rsidR="000C4921" w:rsidRPr="00377610">
        <w:rPr>
          <w:rFonts w:ascii="Tahoma" w:hAnsi="Tahoma" w:cs="Tahoma"/>
          <w:sz w:val="21"/>
          <w:szCs w:val="21"/>
        </w:rPr>
        <w:t xml:space="preserve">tószámon </w:t>
      </w:r>
      <w:r w:rsidR="00042B66">
        <w:rPr>
          <w:rFonts w:ascii="Tahoma" w:hAnsi="Tahoma" w:cs="Tahoma"/>
          <w:sz w:val="21"/>
          <w:szCs w:val="21"/>
        </w:rPr>
        <w:t>2017. május 11.</w:t>
      </w:r>
      <w:r w:rsidR="000C4921" w:rsidRPr="00377610">
        <w:rPr>
          <w:rFonts w:ascii="Tahoma" w:hAnsi="Tahoma" w:cs="Tahoma"/>
          <w:sz w:val="21"/>
          <w:szCs w:val="21"/>
        </w:rPr>
        <w:t xml:space="preserve"> napján </w:t>
      </w:r>
      <w:r w:rsidRPr="00377610">
        <w:rPr>
          <w:rFonts w:ascii="Tahoma" w:hAnsi="Tahoma" w:cs="Tahoma"/>
          <w:sz w:val="21"/>
          <w:szCs w:val="21"/>
        </w:rPr>
        <w:t xml:space="preserve">közzétett ajánlati felhívás, valamint a közbeszerzési dokumentumokban leírtak szerint tegye meg ajánlatát a jelen közbeszerzés tárgyát képező feladatok megvalósítására. </w:t>
      </w:r>
    </w:p>
    <w:p w14:paraId="600FBCF1" w14:textId="72E324C0" w:rsidR="000C4921" w:rsidRPr="00377610" w:rsidRDefault="000C4921" w:rsidP="004F3438">
      <w:pPr>
        <w:spacing w:before="120" w:after="120"/>
        <w:jc w:val="both"/>
        <w:outlineLvl w:val="0"/>
        <w:rPr>
          <w:rFonts w:ascii="Tahoma" w:hAnsi="Tahoma" w:cs="Tahoma"/>
          <w:sz w:val="21"/>
          <w:szCs w:val="21"/>
        </w:rPr>
      </w:pPr>
      <w:r w:rsidRPr="00377610">
        <w:rPr>
          <w:rFonts w:ascii="Tahoma" w:hAnsi="Tahoma" w:cs="Tahoma"/>
          <w:sz w:val="21"/>
          <w:szCs w:val="21"/>
        </w:rPr>
        <w:t xml:space="preserve">Ajánlati felhívás feladásának napja: </w:t>
      </w:r>
      <w:r w:rsidR="00042B66">
        <w:rPr>
          <w:rFonts w:ascii="Tahoma" w:hAnsi="Tahoma" w:cs="Tahoma"/>
          <w:b/>
          <w:sz w:val="21"/>
          <w:szCs w:val="21"/>
        </w:rPr>
        <w:t>2017. május 8.</w:t>
      </w:r>
    </w:p>
    <w:p w14:paraId="56D05320" w14:textId="27E105E1" w:rsidR="004F6BED" w:rsidRPr="00377610" w:rsidRDefault="004F6BED" w:rsidP="004F3438">
      <w:pPr>
        <w:spacing w:before="120" w:after="120"/>
        <w:jc w:val="both"/>
        <w:outlineLvl w:val="0"/>
        <w:rPr>
          <w:rFonts w:ascii="Tahoma" w:hAnsi="Tahoma" w:cs="Tahoma"/>
          <w:sz w:val="21"/>
          <w:szCs w:val="21"/>
        </w:rPr>
      </w:pPr>
      <w:r w:rsidRPr="00377610">
        <w:rPr>
          <w:rFonts w:ascii="Tahoma" w:hAnsi="Tahoma" w:cs="Tahoma"/>
          <w:b/>
          <w:sz w:val="21"/>
          <w:szCs w:val="21"/>
        </w:rPr>
        <w:t xml:space="preserve">Ajánlattételi határidő: </w:t>
      </w:r>
      <w:r w:rsidR="001572F4">
        <w:rPr>
          <w:rFonts w:ascii="Tahoma" w:hAnsi="Tahoma" w:cs="Tahoma"/>
          <w:b/>
          <w:sz w:val="21"/>
          <w:szCs w:val="21"/>
        </w:rPr>
        <w:t>2017. június 14. 10:00 óra</w:t>
      </w:r>
      <w:r w:rsidRPr="00377610">
        <w:rPr>
          <w:rFonts w:ascii="Tahoma" w:hAnsi="Tahoma" w:cs="Tahoma"/>
          <w:b/>
          <w:sz w:val="21"/>
          <w:szCs w:val="21"/>
        </w:rPr>
        <w:t xml:space="preserve"> </w:t>
      </w:r>
    </w:p>
    <w:p w14:paraId="1111C9D8" w14:textId="77777777" w:rsidR="006F0595" w:rsidRPr="00377610" w:rsidRDefault="006F0595" w:rsidP="004F3438">
      <w:pPr>
        <w:spacing w:before="120" w:after="120"/>
        <w:jc w:val="both"/>
        <w:rPr>
          <w:rFonts w:ascii="Tahoma" w:hAnsi="Tahoma" w:cs="Tahoma"/>
          <w:sz w:val="21"/>
          <w:szCs w:val="21"/>
        </w:rPr>
      </w:pPr>
      <w:r w:rsidRPr="00377610">
        <w:rPr>
          <w:rFonts w:ascii="Tahoma" w:hAnsi="Tahoma" w:cs="Tahoma"/>
          <w:sz w:val="21"/>
          <w:szCs w:val="21"/>
          <w:u w:val="single"/>
        </w:rPr>
        <w:t>Ajánlatkérőre vonatkozó információk:</w:t>
      </w:r>
    </w:p>
    <w:p w14:paraId="7279276D" w14:textId="77777777" w:rsidR="004F6BED" w:rsidRPr="00377610" w:rsidRDefault="004F6BED" w:rsidP="004F3438">
      <w:pPr>
        <w:autoSpaceDE w:val="0"/>
        <w:spacing w:before="120" w:after="120"/>
        <w:jc w:val="both"/>
        <w:textAlignment w:val="auto"/>
        <w:rPr>
          <w:rFonts w:ascii="Tahoma" w:hAnsi="Tahoma" w:cs="Tahoma"/>
          <w:kern w:val="0"/>
          <w:sz w:val="21"/>
          <w:szCs w:val="21"/>
          <w:lang w:eastAsia="ar-SA"/>
        </w:rPr>
      </w:pPr>
      <w:r w:rsidRPr="00377610">
        <w:rPr>
          <w:rFonts w:ascii="Tahoma" w:hAnsi="Tahoma" w:cs="Tahoma"/>
          <w:kern w:val="0"/>
          <w:sz w:val="21"/>
          <w:szCs w:val="21"/>
          <w:lang w:eastAsia="ar-SA"/>
        </w:rPr>
        <w:t>Miniszterelnökség</w:t>
      </w:r>
    </w:p>
    <w:p w14:paraId="2CEA7723" w14:textId="77777777" w:rsidR="004F6BED" w:rsidRPr="00377610" w:rsidRDefault="004F6BED" w:rsidP="004F3438">
      <w:pPr>
        <w:autoSpaceDE w:val="0"/>
        <w:spacing w:before="120" w:after="120"/>
        <w:jc w:val="both"/>
        <w:textAlignment w:val="auto"/>
        <w:rPr>
          <w:rFonts w:ascii="Tahoma" w:hAnsi="Tahoma" w:cs="Tahoma"/>
          <w:kern w:val="0"/>
          <w:sz w:val="21"/>
          <w:szCs w:val="21"/>
          <w:lang w:eastAsia="ar-SA"/>
        </w:rPr>
      </w:pPr>
      <w:r w:rsidRPr="00377610">
        <w:rPr>
          <w:rFonts w:ascii="Tahoma" w:hAnsi="Tahoma" w:cs="Tahoma"/>
          <w:kern w:val="0"/>
          <w:sz w:val="21"/>
          <w:szCs w:val="21"/>
          <w:lang w:eastAsia="ar-SA"/>
        </w:rPr>
        <w:t>1055 Budapest, Kossuth Lajos tér 1-3.</w:t>
      </w:r>
    </w:p>
    <w:p w14:paraId="39E93AFA" w14:textId="77777777" w:rsidR="004F6BED" w:rsidRPr="00377610" w:rsidRDefault="004F6BED" w:rsidP="004F3438">
      <w:pPr>
        <w:tabs>
          <w:tab w:val="left" w:pos="5480"/>
        </w:tabs>
        <w:autoSpaceDE w:val="0"/>
        <w:spacing w:before="120" w:after="120"/>
        <w:jc w:val="both"/>
        <w:textAlignment w:val="auto"/>
        <w:rPr>
          <w:rFonts w:ascii="Tahoma" w:hAnsi="Tahoma" w:cs="Tahoma"/>
          <w:kern w:val="0"/>
          <w:sz w:val="21"/>
          <w:szCs w:val="21"/>
          <w:lang w:eastAsia="ar-SA"/>
        </w:rPr>
      </w:pPr>
      <w:r w:rsidRPr="00377610">
        <w:rPr>
          <w:rFonts w:ascii="Tahoma" w:hAnsi="Tahoma" w:cs="Tahoma"/>
          <w:bCs/>
          <w:kern w:val="0"/>
          <w:sz w:val="21"/>
          <w:szCs w:val="21"/>
          <w:lang w:eastAsia="ar-SA"/>
        </w:rPr>
        <w:t xml:space="preserve">Címzett: </w:t>
      </w:r>
      <w:r w:rsidRPr="00377610">
        <w:rPr>
          <w:rFonts w:ascii="Tahoma" w:hAnsi="Tahoma" w:cs="Tahoma"/>
          <w:kern w:val="0"/>
          <w:sz w:val="21"/>
          <w:szCs w:val="21"/>
          <w:lang w:eastAsia="ar-SA"/>
        </w:rPr>
        <w:t>Szerződéses Kapcsolatok Főosztálya</w:t>
      </w:r>
    </w:p>
    <w:p w14:paraId="43886AAD" w14:textId="77777777" w:rsidR="004F6BED" w:rsidRPr="00377610" w:rsidRDefault="004F6BED" w:rsidP="004F3438">
      <w:pPr>
        <w:autoSpaceDE w:val="0"/>
        <w:spacing w:before="120" w:after="120"/>
        <w:jc w:val="both"/>
        <w:textAlignment w:val="auto"/>
        <w:rPr>
          <w:rFonts w:ascii="Tahoma" w:hAnsi="Tahoma" w:cs="Tahoma"/>
          <w:kern w:val="0"/>
          <w:sz w:val="21"/>
          <w:szCs w:val="21"/>
          <w:lang w:eastAsia="ar-SA"/>
        </w:rPr>
      </w:pPr>
      <w:r w:rsidRPr="00377610">
        <w:rPr>
          <w:rFonts w:ascii="Tahoma" w:hAnsi="Tahoma" w:cs="Tahoma"/>
          <w:kern w:val="0"/>
          <w:sz w:val="21"/>
          <w:szCs w:val="21"/>
          <w:lang w:eastAsia="ar-SA"/>
        </w:rPr>
        <w:t>Tel: +36 17954664</w:t>
      </w:r>
    </w:p>
    <w:p w14:paraId="6371513A" w14:textId="77777777" w:rsidR="004F6BED" w:rsidRPr="00377610" w:rsidRDefault="004F6BED" w:rsidP="004F3438">
      <w:pPr>
        <w:autoSpaceDE w:val="0"/>
        <w:spacing w:before="120" w:after="120"/>
        <w:jc w:val="both"/>
        <w:textAlignment w:val="auto"/>
        <w:rPr>
          <w:rFonts w:ascii="Tahoma" w:hAnsi="Tahoma" w:cs="Tahoma"/>
          <w:kern w:val="0"/>
          <w:sz w:val="21"/>
          <w:szCs w:val="21"/>
          <w:lang w:eastAsia="ar-SA"/>
        </w:rPr>
      </w:pPr>
      <w:r w:rsidRPr="00377610">
        <w:rPr>
          <w:rFonts w:ascii="Tahoma" w:hAnsi="Tahoma" w:cs="Tahoma"/>
          <w:kern w:val="0"/>
          <w:sz w:val="21"/>
          <w:szCs w:val="21"/>
          <w:lang w:eastAsia="ar-SA"/>
        </w:rPr>
        <w:t>Fax: +36 17896943</w:t>
      </w:r>
    </w:p>
    <w:p w14:paraId="0D460ADF" w14:textId="77777777" w:rsidR="004F6BED" w:rsidRPr="00377610" w:rsidRDefault="004F6BED" w:rsidP="004F3438">
      <w:pPr>
        <w:autoSpaceDE w:val="0"/>
        <w:spacing w:before="120" w:after="120"/>
        <w:jc w:val="both"/>
        <w:textAlignment w:val="auto"/>
        <w:rPr>
          <w:rFonts w:ascii="Tahoma" w:hAnsi="Tahoma" w:cs="Tahoma"/>
          <w:kern w:val="0"/>
          <w:sz w:val="21"/>
          <w:szCs w:val="21"/>
          <w:lang w:eastAsia="ar-SA"/>
        </w:rPr>
      </w:pPr>
      <w:r w:rsidRPr="00377610">
        <w:rPr>
          <w:rFonts w:ascii="Tahoma" w:hAnsi="Tahoma" w:cs="Tahoma"/>
          <w:kern w:val="0"/>
          <w:sz w:val="21"/>
          <w:szCs w:val="21"/>
          <w:lang w:eastAsia="ar-SA"/>
        </w:rPr>
        <w:t xml:space="preserve">E-mail: </w:t>
      </w:r>
      <w:hyperlink r:id="rId11" w:history="1">
        <w:r w:rsidRPr="00377610">
          <w:rPr>
            <w:rStyle w:val="Hiperhivatkozs"/>
            <w:rFonts w:ascii="Tahoma" w:hAnsi="Tahoma" w:cs="Tahoma"/>
            <w:kern w:val="0"/>
            <w:sz w:val="21"/>
            <w:szCs w:val="21"/>
            <w:lang w:eastAsia="ar-SA" w:bidi="ar-SA"/>
          </w:rPr>
          <w:t>kozbeszerzes@me.gov.hu</w:t>
        </w:r>
      </w:hyperlink>
    </w:p>
    <w:p w14:paraId="531BB699" w14:textId="77777777" w:rsidR="00D54B93" w:rsidRPr="00377610" w:rsidRDefault="00D54B93" w:rsidP="004F3438">
      <w:pPr>
        <w:spacing w:before="120" w:after="120"/>
        <w:jc w:val="both"/>
        <w:rPr>
          <w:rFonts w:ascii="Tahoma" w:hAnsi="Tahoma" w:cs="Tahoma"/>
          <w:color w:val="auto"/>
          <w:sz w:val="21"/>
          <w:szCs w:val="21"/>
        </w:rPr>
      </w:pPr>
      <w:r w:rsidRPr="00377610">
        <w:rPr>
          <w:rFonts w:ascii="Tahoma" w:hAnsi="Tahoma" w:cs="Tahoma"/>
          <w:color w:val="auto"/>
          <w:sz w:val="21"/>
          <w:szCs w:val="21"/>
          <w:u w:val="single"/>
        </w:rPr>
        <w:t>Lebonyolító szervezet:</w:t>
      </w:r>
    </w:p>
    <w:p w14:paraId="6938DE27" w14:textId="77777777" w:rsidR="00D54B93" w:rsidRPr="00377610" w:rsidRDefault="00D54B93" w:rsidP="004F3438">
      <w:pPr>
        <w:pStyle w:val="Szvegtrzs32"/>
        <w:spacing w:before="120"/>
        <w:rPr>
          <w:rFonts w:ascii="Tahoma" w:hAnsi="Tahoma" w:cs="Tahoma"/>
          <w:color w:val="auto"/>
          <w:sz w:val="21"/>
          <w:szCs w:val="21"/>
        </w:rPr>
      </w:pPr>
      <w:r w:rsidRPr="00377610">
        <w:rPr>
          <w:rFonts w:ascii="Tahoma" w:hAnsi="Tahoma" w:cs="Tahoma"/>
          <w:color w:val="auto"/>
          <w:sz w:val="21"/>
          <w:szCs w:val="21"/>
        </w:rPr>
        <w:t>ÉSZ-KER Kft.</w:t>
      </w:r>
    </w:p>
    <w:p w14:paraId="45AF5E73" w14:textId="77777777" w:rsidR="00D54B93" w:rsidRPr="00377610" w:rsidRDefault="00D54B93" w:rsidP="004F3438">
      <w:pPr>
        <w:pStyle w:val="Szvegtrzs32"/>
        <w:spacing w:before="120"/>
        <w:rPr>
          <w:rFonts w:ascii="Tahoma" w:hAnsi="Tahoma" w:cs="Tahoma"/>
          <w:color w:val="auto"/>
          <w:sz w:val="21"/>
          <w:szCs w:val="21"/>
        </w:rPr>
      </w:pPr>
      <w:r w:rsidRPr="00377610">
        <w:rPr>
          <w:rFonts w:ascii="Tahoma" w:hAnsi="Tahoma" w:cs="Tahoma"/>
          <w:color w:val="auto"/>
          <w:sz w:val="21"/>
          <w:szCs w:val="21"/>
        </w:rPr>
        <w:t>1026 Budapest, Pasaréti út 83. – BBT Irodaház</w:t>
      </w:r>
    </w:p>
    <w:p w14:paraId="73C74B46" w14:textId="77777777" w:rsidR="00D54B93" w:rsidRPr="00377610" w:rsidRDefault="00D54B93" w:rsidP="004F3438">
      <w:pPr>
        <w:pStyle w:val="Szvegtrzs32"/>
        <w:spacing w:before="120"/>
        <w:rPr>
          <w:rFonts w:ascii="Tahoma" w:hAnsi="Tahoma" w:cs="Tahoma"/>
          <w:color w:val="auto"/>
          <w:sz w:val="21"/>
          <w:szCs w:val="21"/>
        </w:rPr>
      </w:pPr>
      <w:r w:rsidRPr="00377610">
        <w:rPr>
          <w:rFonts w:ascii="Tahoma" w:hAnsi="Tahoma" w:cs="Tahoma"/>
          <w:color w:val="auto"/>
          <w:sz w:val="21"/>
          <w:szCs w:val="21"/>
        </w:rPr>
        <w:t>Telefon: +361/788-8931</w:t>
      </w:r>
    </w:p>
    <w:p w14:paraId="3F9FB30B" w14:textId="77777777" w:rsidR="00D54B93" w:rsidRPr="00377610" w:rsidRDefault="00D54B93" w:rsidP="004F3438">
      <w:pPr>
        <w:pStyle w:val="Szvegtrzs32"/>
        <w:spacing w:before="120"/>
        <w:rPr>
          <w:rFonts w:ascii="Tahoma" w:hAnsi="Tahoma" w:cs="Tahoma"/>
          <w:color w:val="auto"/>
          <w:sz w:val="21"/>
          <w:szCs w:val="21"/>
        </w:rPr>
      </w:pPr>
      <w:r w:rsidRPr="00377610">
        <w:rPr>
          <w:rFonts w:ascii="Tahoma" w:hAnsi="Tahoma" w:cs="Tahoma"/>
          <w:color w:val="auto"/>
          <w:sz w:val="21"/>
          <w:szCs w:val="21"/>
        </w:rPr>
        <w:t>Fax: +361/789-6943</w:t>
      </w:r>
    </w:p>
    <w:p w14:paraId="6CA47526" w14:textId="6DA5FEAF" w:rsidR="00D54B93" w:rsidRPr="00377610" w:rsidRDefault="00D54B93" w:rsidP="004F3438">
      <w:pPr>
        <w:pStyle w:val="Szvegtrzs32"/>
        <w:spacing w:before="120"/>
        <w:rPr>
          <w:rFonts w:ascii="Tahoma" w:hAnsi="Tahoma" w:cs="Tahoma"/>
          <w:color w:val="auto"/>
          <w:sz w:val="21"/>
          <w:szCs w:val="21"/>
        </w:rPr>
      </w:pPr>
      <w:r w:rsidRPr="00377610">
        <w:rPr>
          <w:rFonts w:ascii="Tahoma" w:hAnsi="Tahoma" w:cs="Tahoma"/>
          <w:color w:val="auto"/>
          <w:sz w:val="21"/>
          <w:szCs w:val="21"/>
        </w:rPr>
        <w:t xml:space="preserve">E-mail: </w:t>
      </w:r>
      <w:hyperlink r:id="rId12" w:history="1">
        <w:r w:rsidR="00CF66C6" w:rsidRPr="00AB7753">
          <w:rPr>
            <w:rStyle w:val="Hiperhivatkozs"/>
            <w:rFonts w:ascii="Tahoma" w:hAnsi="Tahoma" w:cs="Tahoma"/>
            <w:sz w:val="21"/>
            <w:szCs w:val="21"/>
            <w:lang w:bidi="ar-SA"/>
          </w:rPr>
          <w:t>eszker@eszker.eu</w:t>
        </w:r>
      </w:hyperlink>
    </w:p>
    <w:p w14:paraId="7C2F2FEE" w14:textId="02E24702" w:rsidR="004B5E9B" w:rsidRPr="00377610" w:rsidRDefault="004B5E9B" w:rsidP="004B5E9B">
      <w:pPr>
        <w:pStyle w:val="Alaprtelmezett"/>
        <w:spacing w:after="120"/>
        <w:jc w:val="both"/>
        <w:rPr>
          <w:rFonts w:ascii="Tahoma" w:hAnsi="Tahoma" w:cs="Tahoma"/>
          <w:color w:val="auto"/>
          <w:sz w:val="21"/>
          <w:szCs w:val="21"/>
        </w:rPr>
      </w:pPr>
      <w:r w:rsidRPr="00377610">
        <w:rPr>
          <w:rFonts w:ascii="Tahoma" w:hAnsi="Tahoma" w:cs="Tahoma"/>
          <w:color w:val="auto"/>
          <w:sz w:val="21"/>
          <w:szCs w:val="21"/>
        </w:rPr>
        <w:t xml:space="preserve">A 14/2016. (V. 25.) </w:t>
      </w:r>
      <w:proofErr w:type="spellStart"/>
      <w:r w:rsidRPr="00377610">
        <w:rPr>
          <w:rFonts w:ascii="Tahoma" w:hAnsi="Tahoma" w:cs="Tahoma"/>
          <w:color w:val="auto"/>
          <w:sz w:val="21"/>
          <w:szCs w:val="21"/>
        </w:rPr>
        <w:t>MvM</w:t>
      </w:r>
      <w:proofErr w:type="spellEnd"/>
      <w:r w:rsidRPr="00377610">
        <w:rPr>
          <w:rFonts w:ascii="Tahoma" w:hAnsi="Tahoma" w:cs="Tahoma"/>
          <w:color w:val="auto"/>
          <w:sz w:val="21"/>
          <w:szCs w:val="21"/>
        </w:rPr>
        <w:t xml:space="preserve">. rendelet 6. § (7) bekezdése alapján a felelős akkreditált közbeszerzési szaktanácsadó neve: </w:t>
      </w:r>
      <w:r w:rsidR="00CF66C6">
        <w:rPr>
          <w:rFonts w:ascii="Tahoma" w:hAnsi="Tahoma" w:cs="Tahoma"/>
          <w:color w:val="auto"/>
          <w:sz w:val="21"/>
          <w:szCs w:val="21"/>
        </w:rPr>
        <w:t>Dr. Incze Ádám</w:t>
      </w:r>
      <w:r w:rsidRPr="00377610">
        <w:rPr>
          <w:rFonts w:ascii="Tahoma" w:hAnsi="Tahoma" w:cs="Tahoma"/>
          <w:color w:val="auto"/>
          <w:sz w:val="21"/>
          <w:szCs w:val="21"/>
        </w:rPr>
        <w:t xml:space="preserve">, levelezési címe: 1026 Budapest Pasaréti út 83., e-mail címe: </w:t>
      </w:r>
      <w:hyperlink r:id="rId13" w:history="1">
        <w:r w:rsidR="00CF66C6">
          <w:rPr>
            <w:rFonts w:ascii="Tahoma" w:hAnsi="Tahoma" w:cs="Tahoma"/>
            <w:color w:val="auto"/>
            <w:sz w:val="21"/>
            <w:szCs w:val="21"/>
          </w:rPr>
          <w:t>incze</w:t>
        </w:r>
        <w:r w:rsidR="00CF66C6" w:rsidRPr="00377610">
          <w:rPr>
            <w:rFonts w:ascii="Tahoma" w:hAnsi="Tahoma" w:cs="Tahoma"/>
            <w:color w:val="auto"/>
            <w:sz w:val="21"/>
            <w:szCs w:val="21"/>
          </w:rPr>
          <w:t>@eszker.eu</w:t>
        </w:r>
      </w:hyperlink>
      <w:r w:rsidRPr="00377610">
        <w:rPr>
          <w:rFonts w:ascii="Tahoma" w:hAnsi="Tahoma" w:cs="Tahoma"/>
          <w:color w:val="auto"/>
          <w:sz w:val="21"/>
          <w:szCs w:val="21"/>
        </w:rPr>
        <w:t>, lajstromszáma: 00</w:t>
      </w:r>
      <w:r w:rsidR="00CF66C6">
        <w:rPr>
          <w:rFonts w:ascii="Tahoma" w:hAnsi="Tahoma" w:cs="Tahoma"/>
          <w:color w:val="auto"/>
          <w:sz w:val="21"/>
          <w:szCs w:val="21"/>
        </w:rPr>
        <w:t>006</w:t>
      </w:r>
      <w:r w:rsidRPr="00377610">
        <w:rPr>
          <w:rFonts w:ascii="Tahoma" w:hAnsi="Tahoma" w:cs="Tahoma"/>
          <w:color w:val="auto"/>
          <w:sz w:val="21"/>
          <w:szCs w:val="21"/>
        </w:rPr>
        <w:t>.</w:t>
      </w:r>
    </w:p>
    <w:p w14:paraId="394ECADA" w14:textId="77777777" w:rsidR="006F0595" w:rsidRPr="00377610" w:rsidRDefault="006F0595" w:rsidP="004F3438">
      <w:pPr>
        <w:spacing w:before="120" w:after="120"/>
        <w:jc w:val="both"/>
        <w:outlineLvl w:val="0"/>
        <w:rPr>
          <w:rFonts w:ascii="Tahoma" w:hAnsi="Tahoma" w:cs="Tahoma"/>
          <w:sz w:val="21"/>
          <w:szCs w:val="21"/>
          <w:u w:val="single"/>
        </w:rPr>
      </w:pPr>
      <w:r w:rsidRPr="00377610">
        <w:rPr>
          <w:rFonts w:ascii="Tahoma" w:hAnsi="Tahoma" w:cs="Tahoma"/>
          <w:sz w:val="21"/>
          <w:szCs w:val="21"/>
          <w:u w:val="single"/>
        </w:rPr>
        <w:t>Az eljárás típusa:</w:t>
      </w:r>
    </w:p>
    <w:p w14:paraId="1EC8DDBF" w14:textId="77777777" w:rsidR="006F0595" w:rsidRPr="00377610" w:rsidRDefault="000C7CD5" w:rsidP="004F3438">
      <w:pPr>
        <w:spacing w:before="120" w:after="120"/>
        <w:jc w:val="both"/>
        <w:outlineLvl w:val="0"/>
        <w:rPr>
          <w:rFonts w:ascii="Tahoma" w:hAnsi="Tahoma" w:cs="Tahoma"/>
          <w:sz w:val="21"/>
          <w:szCs w:val="21"/>
        </w:rPr>
      </w:pPr>
      <w:r w:rsidRPr="00377610">
        <w:rPr>
          <w:rFonts w:ascii="Tahoma" w:hAnsi="Tahoma" w:cs="Tahoma"/>
          <w:sz w:val="21"/>
          <w:szCs w:val="21"/>
        </w:rPr>
        <w:t xml:space="preserve">Kbt. </w:t>
      </w:r>
      <w:r w:rsidR="00D54B93" w:rsidRPr="00377610">
        <w:rPr>
          <w:rFonts w:ascii="Tahoma" w:hAnsi="Tahoma" w:cs="Tahoma"/>
          <w:sz w:val="21"/>
          <w:szCs w:val="21"/>
        </w:rPr>
        <w:t xml:space="preserve">Második Rész, uniós </w:t>
      </w:r>
      <w:r w:rsidR="00B409E9" w:rsidRPr="00377610">
        <w:rPr>
          <w:rFonts w:ascii="Tahoma" w:hAnsi="Tahoma" w:cs="Tahoma"/>
          <w:sz w:val="21"/>
          <w:szCs w:val="21"/>
        </w:rPr>
        <w:t>értékhatárt elérő értékű</w:t>
      </w:r>
      <w:r w:rsidR="00D54B93" w:rsidRPr="00377610">
        <w:rPr>
          <w:rFonts w:ascii="Tahoma" w:hAnsi="Tahoma" w:cs="Tahoma"/>
          <w:sz w:val="21"/>
          <w:szCs w:val="21"/>
        </w:rPr>
        <w:t xml:space="preserve"> </w:t>
      </w:r>
      <w:r w:rsidRPr="00377610">
        <w:rPr>
          <w:rFonts w:ascii="Tahoma" w:hAnsi="Tahoma" w:cs="Tahoma"/>
          <w:sz w:val="21"/>
          <w:szCs w:val="21"/>
        </w:rPr>
        <w:t xml:space="preserve">nyílt közbeszerzési eljárás (Kbt. </w:t>
      </w:r>
      <w:r w:rsidR="00B409E9" w:rsidRPr="00377610">
        <w:rPr>
          <w:rFonts w:ascii="Tahoma" w:hAnsi="Tahoma" w:cs="Tahoma"/>
          <w:sz w:val="21"/>
          <w:szCs w:val="21"/>
        </w:rPr>
        <w:t>81</w:t>
      </w:r>
      <w:r w:rsidRPr="00377610">
        <w:rPr>
          <w:rFonts w:ascii="Tahoma" w:hAnsi="Tahoma" w:cs="Tahoma"/>
          <w:sz w:val="21"/>
          <w:szCs w:val="21"/>
        </w:rPr>
        <w:t>. § szerinti eljárás).</w:t>
      </w:r>
    </w:p>
    <w:p w14:paraId="1AEFA5FB" w14:textId="77777777" w:rsidR="006F0595" w:rsidRPr="00377610" w:rsidRDefault="006F0595" w:rsidP="004F3438">
      <w:pPr>
        <w:spacing w:before="120" w:after="120"/>
        <w:jc w:val="both"/>
        <w:outlineLvl w:val="0"/>
        <w:rPr>
          <w:rFonts w:ascii="Tahoma" w:hAnsi="Tahoma" w:cs="Tahoma"/>
          <w:sz w:val="21"/>
          <w:szCs w:val="21"/>
          <w:u w:val="single"/>
        </w:rPr>
      </w:pPr>
      <w:r w:rsidRPr="00377610">
        <w:rPr>
          <w:rFonts w:ascii="Tahoma" w:hAnsi="Tahoma" w:cs="Tahoma"/>
          <w:sz w:val="21"/>
          <w:szCs w:val="21"/>
          <w:u w:val="single"/>
        </w:rPr>
        <w:t>Eljárás nyelve:</w:t>
      </w:r>
    </w:p>
    <w:p w14:paraId="76BF4D7F" w14:textId="77777777" w:rsidR="006F0595" w:rsidRPr="00377610" w:rsidRDefault="006F0595" w:rsidP="004F3438">
      <w:pPr>
        <w:spacing w:before="120" w:after="120"/>
        <w:jc w:val="both"/>
        <w:outlineLvl w:val="0"/>
        <w:rPr>
          <w:rFonts w:ascii="Tahoma" w:hAnsi="Tahoma" w:cs="Tahoma"/>
          <w:sz w:val="21"/>
          <w:szCs w:val="21"/>
          <w:u w:val="single"/>
        </w:rPr>
      </w:pPr>
      <w:r w:rsidRPr="00377610">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240CEDA3" w14:textId="77777777" w:rsidR="006F0595" w:rsidRPr="00377610" w:rsidRDefault="006F0595" w:rsidP="004F3438">
      <w:pPr>
        <w:spacing w:before="120" w:after="120"/>
        <w:jc w:val="both"/>
        <w:outlineLvl w:val="0"/>
        <w:rPr>
          <w:rFonts w:ascii="Tahoma" w:hAnsi="Tahoma" w:cs="Tahoma"/>
          <w:sz w:val="21"/>
          <w:szCs w:val="21"/>
          <w:u w:val="single"/>
        </w:rPr>
      </w:pPr>
      <w:r w:rsidRPr="00377610">
        <w:rPr>
          <w:rFonts w:ascii="Tahoma" w:hAnsi="Tahoma" w:cs="Tahoma"/>
          <w:sz w:val="21"/>
          <w:szCs w:val="21"/>
          <w:u w:val="single"/>
        </w:rPr>
        <w:t>Az eljárás tárgya:</w:t>
      </w:r>
    </w:p>
    <w:p w14:paraId="1F053A4B" w14:textId="77777777" w:rsidR="004B5E9B" w:rsidRPr="00377610" w:rsidRDefault="004B5E9B" w:rsidP="004F3438">
      <w:pPr>
        <w:spacing w:before="120" w:after="120"/>
        <w:jc w:val="both"/>
        <w:outlineLvl w:val="0"/>
        <w:rPr>
          <w:rFonts w:ascii="Tahoma" w:hAnsi="Tahoma" w:cs="Tahoma"/>
          <w:b/>
          <w:i/>
          <w:color w:val="auto"/>
          <w:sz w:val="21"/>
          <w:szCs w:val="21"/>
        </w:rPr>
      </w:pPr>
      <w:r w:rsidRPr="00377610">
        <w:rPr>
          <w:rFonts w:ascii="Tahoma" w:hAnsi="Tahoma" w:cs="Tahoma"/>
          <w:bCs/>
          <w:color w:val="000000" w:themeColor="text1"/>
          <w:sz w:val="21"/>
          <w:szCs w:val="21"/>
        </w:rPr>
        <w:t>„</w:t>
      </w:r>
      <w:r w:rsidR="00103AD2"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i/>
          <w:color w:val="auto"/>
          <w:sz w:val="21"/>
          <w:szCs w:val="21"/>
        </w:rPr>
        <w:t xml:space="preserve">” </w:t>
      </w:r>
    </w:p>
    <w:p w14:paraId="269A0BF1" w14:textId="77777777" w:rsidR="006F0595" w:rsidRPr="00377610" w:rsidRDefault="00D54B93" w:rsidP="004F3438">
      <w:pPr>
        <w:spacing w:before="120" w:after="120"/>
        <w:jc w:val="both"/>
        <w:outlineLvl w:val="0"/>
        <w:rPr>
          <w:rFonts w:ascii="Tahoma" w:hAnsi="Tahoma" w:cs="Tahoma"/>
          <w:sz w:val="21"/>
          <w:szCs w:val="21"/>
          <w:u w:val="single"/>
        </w:rPr>
      </w:pPr>
      <w:r w:rsidRPr="00377610">
        <w:rPr>
          <w:rFonts w:ascii="Tahoma" w:hAnsi="Tahoma" w:cs="Tahoma"/>
          <w:sz w:val="21"/>
          <w:szCs w:val="21"/>
          <w:u w:val="single"/>
        </w:rPr>
        <w:t>A szerződés időtartama vagy</w:t>
      </w:r>
      <w:r w:rsidR="006F0595" w:rsidRPr="00377610">
        <w:rPr>
          <w:rFonts w:ascii="Tahoma" w:hAnsi="Tahoma" w:cs="Tahoma"/>
          <w:sz w:val="21"/>
          <w:szCs w:val="21"/>
          <w:u w:val="single"/>
        </w:rPr>
        <w:t xml:space="preserve"> a teljesítés határideje:</w:t>
      </w:r>
    </w:p>
    <w:p w14:paraId="7EC8D4F8" w14:textId="77777777" w:rsidR="000C4921" w:rsidRPr="00377610" w:rsidRDefault="001B56F5" w:rsidP="004F3438">
      <w:pPr>
        <w:tabs>
          <w:tab w:val="left" w:pos="2110"/>
        </w:tabs>
        <w:spacing w:before="120" w:after="120"/>
        <w:jc w:val="both"/>
        <w:rPr>
          <w:rFonts w:ascii="Tahoma" w:hAnsi="Tahoma" w:cs="Tahoma"/>
          <w:sz w:val="21"/>
          <w:szCs w:val="21"/>
        </w:rPr>
      </w:pPr>
      <w:r w:rsidRPr="00377610">
        <w:rPr>
          <w:rFonts w:ascii="Tahoma" w:hAnsi="Tahoma" w:cs="Tahoma"/>
          <w:sz w:val="21"/>
          <w:szCs w:val="21"/>
        </w:rPr>
        <w:t xml:space="preserve">A szerződések időtartama az adott szerződés keretösszegének kimerüléséig, de </w:t>
      </w:r>
      <w:r w:rsidR="00907C3E" w:rsidRPr="00377610">
        <w:rPr>
          <w:rFonts w:ascii="Tahoma" w:hAnsi="Tahoma" w:cs="Tahoma"/>
          <w:sz w:val="21"/>
          <w:szCs w:val="21"/>
        </w:rPr>
        <w:t>legfeljebb 60 hónapig</w:t>
      </w:r>
      <w:r w:rsidRPr="00377610">
        <w:rPr>
          <w:rFonts w:ascii="Tahoma" w:hAnsi="Tahoma" w:cs="Tahoma"/>
          <w:sz w:val="21"/>
          <w:szCs w:val="21"/>
        </w:rPr>
        <w:t xml:space="preserve"> tartó határozott időtartam</w:t>
      </w:r>
      <w:r w:rsidR="00BC2734" w:rsidRPr="00377610">
        <w:rPr>
          <w:rFonts w:ascii="Tahoma" w:hAnsi="Tahoma" w:cs="Tahoma"/>
          <w:sz w:val="21"/>
          <w:szCs w:val="21"/>
        </w:rPr>
        <w:t>.</w:t>
      </w:r>
    </w:p>
    <w:p w14:paraId="799F25AD" w14:textId="77777777" w:rsidR="006F0595" w:rsidRPr="00377610" w:rsidRDefault="006F0595" w:rsidP="004F3438">
      <w:pPr>
        <w:tabs>
          <w:tab w:val="left" w:pos="2110"/>
        </w:tabs>
        <w:spacing w:before="120" w:after="120"/>
        <w:jc w:val="both"/>
        <w:rPr>
          <w:rFonts w:ascii="Tahoma" w:hAnsi="Tahoma" w:cs="Tahoma"/>
          <w:sz w:val="21"/>
          <w:szCs w:val="21"/>
          <w:u w:val="single"/>
        </w:rPr>
      </w:pPr>
      <w:r w:rsidRPr="00377610">
        <w:rPr>
          <w:rFonts w:ascii="Tahoma" w:hAnsi="Tahoma" w:cs="Tahoma"/>
          <w:sz w:val="21"/>
          <w:szCs w:val="21"/>
          <w:u w:val="single"/>
        </w:rPr>
        <w:t>A közbeszerzésben résztvevők köre:</w:t>
      </w:r>
    </w:p>
    <w:p w14:paraId="69755A27" w14:textId="77777777" w:rsidR="006F0595" w:rsidRPr="00377610" w:rsidRDefault="00B409E9" w:rsidP="004F3438">
      <w:pPr>
        <w:tabs>
          <w:tab w:val="left" w:pos="2110"/>
        </w:tabs>
        <w:spacing w:before="120" w:after="120"/>
        <w:jc w:val="both"/>
        <w:rPr>
          <w:rFonts w:ascii="Tahoma" w:hAnsi="Tahoma" w:cs="Tahoma"/>
          <w:sz w:val="21"/>
          <w:szCs w:val="21"/>
        </w:rPr>
      </w:pPr>
      <w:r w:rsidRPr="00377610">
        <w:rPr>
          <w:rFonts w:ascii="Tahoma" w:hAnsi="Tahoma" w:cs="Tahoma"/>
          <w:sz w:val="21"/>
          <w:szCs w:val="21"/>
        </w:rPr>
        <w:lastRenderedPageBreak/>
        <w:t>A nyílt eljárás olyan, egy szakaszból álló közbeszerzési eljárás, amelyben minden érdekelt gazdasági szereplő ajánlatot tehet</w:t>
      </w:r>
      <w:r w:rsidR="006F0595" w:rsidRPr="00377610">
        <w:rPr>
          <w:rFonts w:ascii="Tahoma" w:hAnsi="Tahoma" w:cs="Tahoma"/>
          <w:sz w:val="21"/>
          <w:szCs w:val="21"/>
        </w:rPr>
        <w:t>.</w:t>
      </w:r>
    </w:p>
    <w:p w14:paraId="56107131" w14:textId="77777777" w:rsidR="006F0595" w:rsidRPr="00377610" w:rsidRDefault="006F0595" w:rsidP="004F3438">
      <w:pPr>
        <w:spacing w:before="120" w:after="120"/>
        <w:jc w:val="both"/>
        <w:outlineLvl w:val="0"/>
        <w:rPr>
          <w:rFonts w:ascii="Tahoma" w:hAnsi="Tahoma" w:cs="Tahoma"/>
          <w:sz w:val="21"/>
          <w:szCs w:val="21"/>
          <w:u w:val="single"/>
        </w:rPr>
      </w:pPr>
      <w:r w:rsidRPr="00377610">
        <w:rPr>
          <w:rFonts w:ascii="Tahoma" w:hAnsi="Tahoma" w:cs="Tahoma"/>
          <w:sz w:val="21"/>
          <w:szCs w:val="21"/>
          <w:u w:val="single"/>
        </w:rPr>
        <w:t>Egyéb rendelkezések:</w:t>
      </w:r>
    </w:p>
    <w:p w14:paraId="4FD35BA3" w14:textId="77777777" w:rsidR="002058B4" w:rsidRPr="00377610" w:rsidRDefault="00B409E9" w:rsidP="004F3438">
      <w:pPr>
        <w:spacing w:before="120" w:after="120"/>
        <w:jc w:val="both"/>
        <w:rPr>
          <w:rFonts w:ascii="Tahoma" w:hAnsi="Tahoma" w:cs="Tahoma"/>
          <w:sz w:val="21"/>
          <w:szCs w:val="21"/>
        </w:rPr>
      </w:pPr>
      <w:r w:rsidRPr="00377610">
        <w:rPr>
          <w:rFonts w:ascii="Tahoma" w:hAnsi="Tahoma" w:cs="Tahoma"/>
          <w:sz w:val="21"/>
          <w:szCs w:val="21"/>
        </w:rPr>
        <w:t xml:space="preserve">A közbeszerzési eljárás </w:t>
      </w:r>
      <w:r w:rsidR="006F0595" w:rsidRPr="00377610">
        <w:rPr>
          <w:rFonts w:ascii="Tahoma" w:hAnsi="Tahoma" w:cs="Tahoma"/>
          <w:sz w:val="21"/>
          <w:szCs w:val="21"/>
        </w:rPr>
        <w:t xml:space="preserve">során felmerülő, az </w:t>
      </w:r>
      <w:r w:rsidR="00250D65" w:rsidRPr="00377610">
        <w:rPr>
          <w:rFonts w:ascii="Tahoma" w:hAnsi="Tahoma" w:cs="Tahoma"/>
          <w:sz w:val="21"/>
          <w:szCs w:val="21"/>
        </w:rPr>
        <w:t>ajánlati</w:t>
      </w:r>
      <w:r w:rsidR="006F0595" w:rsidRPr="00377610">
        <w:rPr>
          <w:rFonts w:ascii="Tahoma" w:hAnsi="Tahoma" w:cs="Tahoma"/>
          <w:sz w:val="21"/>
          <w:szCs w:val="21"/>
        </w:rPr>
        <w:t xml:space="preserve"> felhívásban és </w:t>
      </w:r>
      <w:r w:rsidRPr="00377610">
        <w:rPr>
          <w:rFonts w:ascii="Tahoma" w:hAnsi="Tahoma" w:cs="Tahoma"/>
          <w:sz w:val="21"/>
          <w:szCs w:val="21"/>
        </w:rPr>
        <w:t>a közbeszerzési dokumentumokban</w:t>
      </w:r>
      <w:r w:rsidR="006F0595" w:rsidRPr="00377610">
        <w:rPr>
          <w:rFonts w:ascii="Tahoma" w:hAnsi="Tahoma" w:cs="Tahoma"/>
          <w:sz w:val="21"/>
          <w:szCs w:val="21"/>
        </w:rPr>
        <w:t xml:space="preserve"> nem szabályozott kérdések tekintetében a közbeszerzésekről szóló </w:t>
      </w:r>
      <w:r w:rsidRPr="00377610">
        <w:rPr>
          <w:rFonts w:ascii="Tahoma" w:hAnsi="Tahoma" w:cs="Tahoma"/>
          <w:sz w:val="21"/>
          <w:szCs w:val="21"/>
        </w:rPr>
        <w:t>2015. évi CXLIII. törvény</w:t>
      </w:r>
      <w:r w:rsidR="006F0595" w:rsidRPr="00377610">
        <w:rPr>
          <w:rFonts w:ascii="Tahoma" w:hAnsi="Tahoma" w:cs="Tahoma"/>
          <w:sz w:val="21"/>
          <w:szCs w:val="21"/>
        </w:rPr>
        <w:t xml:space="preserve"> </w:t>
      </w:r>
      <w:r w:rsidR="004547AC" w:rsidRPr="00377610">
        <w:rPr>
          <w:rFonts w:ascii="Tahoma" w:hAnsi="Tahoma" w:cs="Tahoma"/>
          <w:sz w:val="21"/>
          <w:szCs w:val="21"/>
        </w:rPr>
        <w:t xml:space="preserve">(a továbbiakban: Kbt.) </w:t>
      </w:r>
      <w:r w:rsidR="006F0595" w:rsidRPr="00377610">
        <w:rPr>
          <w:rFonts w:ascii="Tahoma" w:hAnsi="Tahoma" w:cs="Tahoma"/>
          <w:sz w:val="21"/>
          <w:szCs w:val="21"/>
        </w:rPr>
        <w:t xml:space="preserve">és végrehajtási rendeletei az </w:t>
      </w:r>
      <w:proofErr w:type="spellStart"/>
      <w:r w:rsidR="006F0595" w:rsidRPr="00377610">
        <w:rPr>
          <w:rFonts w:ascii="Tahoma" w:hAnsi="Tahoma" w:cs="Tahoma"/>
          <w:sz w:val="21"/>
          <w:szCs w:val="21"/>
        </w:rPr>
        <w:t>irányadóak</w:t>
      </w:r>
      <w:proofErr w:type="spellEnd"/>
      <w:r w:rsidR="006F0595" w:rsidRPr="00377610">
        <w:rPr>
          <w:rFonts w:ascii="Tahoma" w:hAnsi="Tahoma" w:cs="Tahoma"/>
          <w:sz w:val="21"/>
          <w:szCs w:val="21"/>
        </w:rPr>
        <w:t>.</w:t>
      </w:r>
    </w:p>
    <w:p w14:paraId="7A6F5933" w14:textId="77777777" w:rsidR="0020568F" w:rsidRPr="00377610" w:rsidRDefault="0020568F" w:rsidP="004F3438">
      <w:pPr>
        <w:spacing w:before="120" w:after="120"/>
        <w:jc w:val="both"/>
        <w:rPr>
          <w:rFonts w:ascii="Tahoma" w:hAnsi="Tahoma" w:cs="Tahoma"/>
          <w:sz w:val="21"/>
          <w:szCs w:val="21"/>
        </w:rPr>
      </w:pPr>
      <w:r w:rsidRPr="00377610">
        <w:rPr>
          <w:rFonts w:ascii="Tahoma" w:hAnsi="Tahoma" w:cs="Tahoma"/>
          <w:sz w:val="21"/>
          <w:szCs w:val="21"/>
        </w:rPr>
        <w:t>A felhívásban és a közbeszerzési dokumentumokban megadott időpontok a Közép-európai időzóna (CET) szerint értendők.</w:t>
      </w:r>
    </w:p>
    <w:p w14:paraId="1CBDE354" w14:textId="77777777" w:rsidR="004547AC" w:rsidRPr="00377610" w:rsidRDefault="004547AC" w:rsidP="004F3438">
      <w:pPr>
        <w:spacing w:before="120" w:after="120"/>
        <w:ind w:left="426" w:hanging="426"/>
        <w:jc w:val="both"/>
        <w:rPr>
          <w:rFonts w:ascii="Tahoma" w:hAnsi="Tahoma" w:cs="Tahoma"/>
          <w:sz w:val="21"/>
          <w:szCs w:val="21"/>
        </w:rPr>
      </w:pPr>
    </w:p>
    <w:p w14:paraId="3BC6D346" w14:textId="77777777" w:rsidR="004547AC" w:rsidRPr="00377610" w:rsidRDefault="004547AC" w:rsidP="004F3438">
      <w:pPr>
        <w:spacing w:before="120" w:after="120"/>
        <w:ind w:left="426" w:hanging="426"/>
        <w:jc w:val="center"/>
        <w:rPr>
          <w:rFonts w:ascii="Tahoma" w:hAnsi="Tahoma" w:cs="Tahoma"/>
          <w:color w:val="auto"/>
          <w:sz w:val="21"/>
          <w:szCs w:val="21"/>
        </w:rPr>
      </w:pPr>
      <w:r w:rsidRPr="00377610">
        <w:rPr>
          <w:rFonts w:ascii="Tahoma" w:hAnsi="Tahoma" w:cs="Tahoma"/>
          <w:sz w:val="21"/>
          <w:szCs w:val="21"/>
        </w:rPr>
        <w:sym w:font="Wingdings" w:char="F075"/>
      </w:r>
      <w:r w:rsidRPr="00377610">
        <w:rPr>
          <w:rFonts w:ascii="Tahoma" w:hAnsi="Tahoma" w:cs="Tahoma"/>
          <w:sz w:val="21"/>
          <w:szCs w:val="21"/>
        </w:rPr>
        <w:sym w:font="Wingdings" w:char="F075"/>
      </w:r>
      <w:r w:rsidRPr="00377610">
        <w:rPr>
          <w:rFonts w:ascii="Tahoma" w:hAnsi="Tahoma" w:cs="Tahoma"/>
          <w:sz w:val="21"/>
          <w:szCs w:val="21"/>
        </w:rPr>
        <w:sym w:font="Wingdings" w:char="F075"/>
      </w:r>
    </w:p>
    <w:p w14:paraId="55A40264" w14:textId="77777777" w:rsidR="00B31EFE" w:rsidRPr="00377610" w:rsidRDefault="00B31EFE"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lastRenderedPageBreak/>
        <w:t>1. kötet</w:t>
      </w:r>
    </w:p>
    <w:p w14:paraId="0FFC87A1" w14:textId="77777777" w:rsidR="00B31EFE" w:rsidRPr="00377610" w:rsidRDefault="00B31EFE"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aps/>
          <w:color w:val="auto"/>
          <w:sz w:val="21"/>
          <w:szCs w:val="21"/>
        </w:rPr>
        <w:t xml:space="preserve">AJÁNLATI felhívás </w:t>
      </w:r>
    </w:p>
    <w:p w14:paraId="65EBE209" w14:textId="77777777" w:rsidR="0020568F" w:rsidRPr="00377610" w:rsidRDefault="0020568F" w:rsidP="004F3438">
      <w:pPr>
        <w:spacing w:before="120" w:after="120"/>
        <w:ind w:left="426" w:hanging="426"/>
        <w:jc w:val="center"/>
        <w:rPr>
          <w:rFonts w:ascii="Tahoma" w:hAnsi="Tahoma" w:cs="Tahoma"/>
          <w:sz w:val="21"/>
          <w:szCs w:val="21"/>
        </w:rPr>
      </w:pPr>
    </w:p>
    <w:p w14:paraId="254B561A" w14:textId="77777777" w:rsidR="004547AC" w:rsidRPr="00377610" w:rsidRDefault="004547AC" w:rsidP="004F3438">
      <w:pPr>
        <w:spacing w:before="120" w:after="120"/>
        <w:ind w:left="426" w:hanging="426"/>
        <w:jc w:val="center"/>
        <w:rPr>
          <w:rFonts w:ascii="Tahoma" w:hAnsi="Tahoma" w:cs="Tahoma"/>
          <w:sz w:val="21"/>
          <w:szCs w:val="21"/>
        </w:rPr>
      </w:pPr>
    </w:p>
    <w:p w14:paraId="5632ED53" w14:textId="77777777" w:rsidR="004547AC" w:rsidRPr="00377610" w:rsidRDefault="004547AC" w:rsidP="004F3438">
      <w:pPr>
        <w:spacing w:before="120" w:after="120"/>
        <w:ind w:left="426" w:hanging="426"/>
        <w:jc w:val="center"/>
        <w:rPr>
          <w:rFonts w:ascii="Tahoma" w:hAnsi="Tahoma" w:cs="Tahoma"/>
          <w:color w:val="auto"/>
          <w:sz w:val="21"/>
          <w:szCs w:val="21"/>
        </w:rPr>
      </w:pPr>
      <w:r w:rsidRPr="00377610">
        <w:rPr>
          <w:rFonts w:ascii="Tahoma" w:hAnsi="Tahoma" w:cs="Tahoma"/>
          <w:sz w:val="21"/>
          <w:szCs w:val="21"/>
        </w:rPr>
        <w:sym w:font="Wingdings" w:char="F075"/>
      </w:r>
      <w:r w:rsidRPr="00377610">
        <w:rPr>
          <w:rFonts w:ascii="Tahoma" w:hAnsi="Tahoma" w:cs="Tahoma"/>
          <w:sz w:val="21"/>
          <w:szCs w:val="21"/>
        </w:rPr>
        <w:sym w:font="Wingdings" w:char="F075"/>
      </w:r>
      <w:r w:rsidRPr="00377610">
        <w:rPr>
          <w:rFonts w:ascii="Tahoma" w:hAnsi="Tahoma" w:cs="Tahoma"/>
          <w:sz w:val="21"/>
          <w:szCs w:val="21"/>
        </w:rPr>
        <w:sym w:font="Wingdings" w:char="F075"/>
      </w:r>
    </w:p>
    <w:p w14:paraId="7AC766BC" w14:textId="77777777" w:rsidR="005F4611" w:rsidRPr="00377610" w:rsidRDefault="005F4611" w:rsidP="004F3438">
      <w:pPr>
        <w:spacing w:before="120" w:after="120"/>
        <w:ind w:left="426" w:right="-482" w:hanging="426"/>
        <w:outlineLvl w:val="0"/>
        <w:rPr>
          <w:rFonts w:ascii="Tahoma" w:hAnsi="Tahoma" w:cs="Tahoma"/>
          <w:color w:val="auto"/>
          <w:sz w:val="21"/>
          <w:szCs w:val="21"/>
        </w:rPr>
      </w:pPr>
    </w:p>
    <w:p w14:paraId="4EBD357A" w14:textId="77777777" w:rsidR="002058B4" w:rsidRPr="00377610" w:rsidRDefault="002058B4"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0" w:name="pr3041"/>
      <w:bookmarkStart w:id="1" w:name="pr3071"/>
      <w:r w:rsidRPr="00377610">
        <w:rPr>
          <w:rFonts w:ascii="Tahoma" w:hAnsi="Tahoma" w:cs="Tahoma"/>
          <w:b/>
          <w:caps/>
          <w:color w:val="auto"/>
          <w:sz w:val="21"/>
          <w:szCs w:val="21"/>
        </w:rPr>
        <w:lastRenderedPageBreak/>
        <w:t>2. kötet</w:t>
      </w:r>
    </w:p>
    <w:p w14:paraId="4BB97AD6"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aps/>
          <w:color w:val="auto"/>
          <w:sz w:val="21"/>
          <w:szCs w:val="21"/>
        </w:rPr>
        <w:t>ÚTMUTATÓ Az érdekelt gazdasági szereplők részére</w:t>
      </w:r>
    </w:p>
    <w:p w14:paraId="25AA44B4" w14:textId="77777777" w:rsidR="002058B4" w:rsidRPr="00377610" w:rsidRDefault="00DD1F05" w:rsidP="00B6596D">
      <w:pPr>
        <w:pStyle w:val="Listaszerbekezds1"/>
        <w:numPr>
          <w:ilvl w:val="0"/>
          <w:numId w:val="3"/>
        </w:numPr>
        <w:spacing w:line="276" w:lineRule="auto"/>
        <w:ind w:left="426" w:hanging="426"/>
        <w:rPr>
          <w:rFonts w:ascii="Tahoma" w:hAnsi="Tahoma" w:cs="Tahoma"/>
          <w:color w:val="auto"/>
          <w:sz w:val="21"/>
          <w:szCs w:val="21"/>
        </w:rPr>
      </w:pPr>
      <w:r w:rsidRPr="00377610">
        <w:rPr>
          <w:rFonts w:ascii="Tahoma" w:hAnsi="Tahoma" w:cs="Tahoma"/>
          <w:b/>
          <w:color w:val="auto"/>
          <w:sz w:val="21"/>
          <w:szCs w:val="21"/>
        </w:rPr>
        <w:t>A KÖZBESZERZÉSI DOKUMENTUMOK TARTALMA</w:t>
      </w:r>
    </w:p>
    <w:p w14:paraId="101A6285" w14:textId="77777777" w:rsidR="002058B4" w:rsidRPr="00377610"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377610">
        <w:rPr>
          <w:rFonts w:ascii="Tahoma" w:hAnsi="Tahoma" w:cs="Tahoma"/>
          <w:sz w:val="21"/>
          <w:szCs w:val="21"/>
        </w:rPr>
        <w:t xml:space="preserve">A </w:t>
      </w:r>
      <w:r w:rsidR="00DD1F05" w:rsidRPr="00377610">
        <w:rPr>
          <w:rFonts w:ascii="Tahoma" w:hAnsi="Tahoma" w:cs="Tahoma"/>
          <w:sz w:val="21"/>
          <w:szCs w:val="21"/>
        </w:rPr>
        <w:t>közbeszerzési dokumentumok</w:t>
      </w:r>
      <w:r w:rsidRPr="00377610">
        <w:rPr>
          <w:rFonts w:ascii="Tahoma" w:hAnsi="Tahoma" w:cs="Tahoma"/>
          <w:sz w:val="21"/>
          <w:szCs w:val="21"/>
        </w:rPr>
        <w:t xml:space="preserve"> a következő részekből áll</w:t>
      </w:r>
      <w:r w:rsidR="00DD1F05" w:rsidRPr="00377610">
        <w:rPr>
          <w:rFonts w:ascii="Tahoma" w:hAnsi="Tahoma" w:cs="Tahoma"/>
          <w:sz w:val="21"/>
          <w:szCs w:val="21"/>
        </w:rPr>
        <w:t>nak</w:t>
      </w:r>
      <w:r w:rsidRPr="00377610">
        <w:rPr>
          <w:rFonts w:ascii="Tahoma" w:hAnsi="Tahoma" w:cs="Tahoma"/>
          <w:sz w:val="21"/>
          <w:szCs w:val="21"/>
        </w:rPr>
        <w:t>:</w:t>
      </w:r>
    </w:p>
    <w:p w14:paraId="5F423379" w14:textId="77777777" w:rsidR="002058B4" w:rsidRPr="00377610"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377610">
        <w:rPr>
          <w:rFonts w:ascii="Tahoma" w:hAnsi="Tahoma" w:cs="Tahoma"/>
          <w:b/>
          <w:color w:val="auto"/>
          <w:sz w:val="21"/>
          <w:szCs w:val="21"/>
        </w:rPr>
        <w:t xml:space="preserve">KÖTET: </w:t>
      </w:r>
      <w:r w:rsidR="00D54B93" w:rsidRPr="00377610">
        <w:rPr>
          <w:rFonts w:ascii="Tahoma" w:hAnsi="Tahoma" w:cs="Tahoma"/>
          <w:b/>
          <w:caps/>
          <w:color w:val="auto"/>
          <w:sz w:val="21"/>
          <w:szCs w:val="21"/>
        </w:rPr>
        <w:t>ajánlati</w:t>
      </w:r>
      <w:r w:rsidRPr="00377610">
        <w:rPr>
          <w:rFonts w:ascii="Tahoma" w:hAnsi="Tahoma" w:cs="Tahoma"/>
          <w:b/>
          <w:caps/>
          <w:color w:val="auto"/>
          <w:sz w:val="21"/>
          <w:szCs w:val="21"/>
        </w:rPr>
        <w:t xml:space="preserve"> felhívás</w:t>
      </w:r>
    </w:p>
    <w:p w14:paraId="09BD9AC7" w14:textId="77777777" w:rsidR="002058B4" w:rsidRPr="00377610"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377610">
        <w:rPr>
          <w:rFonts w:ascii="Tahoma" w:hAnsi="Tahoma" w:cs="Tahoma"/>
          <w:b/>
          <w:color w:val="auto"/>
          <w:sz w:val="21"/>
          <w:szCs w:val="21"/>
        </w:rPr>
        <w:t>KÖTET: Ú</w:t>
      </w:r>
      <w:r w:rsidRPr="00377610">
        <w:rPr>
          <w:rFonts w:ascii="Tahoma" w:hAnsi="Tahoma" w:cs="Tahoma"/>
          <w:b/>
          <w:caps/>
          <w:color w:val="auto"/>
          <w:sz w:val="21"/>
          <w:szCs w:val="21"/>
        </w:rPr>
        <w:t>TMUTATÓ Az érdekelt gazdasági szereplők részére</w:t>
      </w:r>
    </w:p>
    <w:p w14:paraId="49E77466" w14:textId="77777777" w:rsidR="002058B4" w:rsidRPr="00377610" w:rsidRDefault="00B6191C" w:rsidP="00B6596D">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377610">
        <w:rPr>
          <w:rFonts w:ascii="Tahoma" w:hAnsi="Tahoma" w:cs="Tahoma"/>
          <w:b/>
          <w:color w:val="auto"/>
          <w:sz w:val="21"/>
          <w:szCs w:val="21"/>
        </w:rPr>
        <w:t>KÖTET: SZERZŐDÉSTERVEZET</w:t>
      </w:r>
    </w:p>
    <w:p w14:paraId="4F69380F" w14:textId="77777777" w:rsidR="002058B4" w:rsidRPr="00377610"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377610">
        <w:rPr>
          <w:rFonts w:ascii="Tahoma" w:hAnsi="Tahoma" w:cs="Tahoma"/>
          <w:b/>
          <w:color w:val="auto"/>
          <w:sz w:val="21"/>
          <w:szCs w:val="21"/>
        </w:rPr>
        <w:t>KÖTET: AJÁNLOTT IGAZOLÁS- ÉS NYILATKOZATMINTÁK</w:t>
      </w:r>
    </w:p>
    <w:p w14:paraId="12986A79" w14:textId="77777777" w:rsidR="002058B4" w:rsidRPr="00377610"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377610">
        <w:rPr>
          <w:rFonts w:ascii="Tahoma" w:hAnsi="Tahoma" w:cs="Tahoma"/>
          <w:b/>
          <w:color w:val="auto"/>
          <w:sz w:val="21"/>
          <w:szCs w:val="21"/>
        </w:rPr>
        <w:t xml:space="preserve">KÖTET: </w:t>
      </w:r>
      <w:r w:rsidR="00DF3AE8" w:rsidRPr="00377610">
        <w:rPr>
          <w:rFonts w:ascii="Tahoma" w:hAnsi="Tahoma" w:cs="Tahoma"/>
          <w:b/>
          <w:color w:val="auto"/>
          <w:sz w:val="21"/>
          <w:szCs w:val="21"/>
        </w:rPr>
        <w:t>FELADAT</w:t>
      </w:r>
      <w:r w:rsidRPr="00377610">
        <w:rPr>
          <w:rFonts w:ascii="Tahoma" w:hAnsi="Tahoma" w:cs="Tahoma"/>
          <w:b/>
          <w:color w:val="auto"/>
          <w:sz w:val="21"/>
          <w:szCs w:val="21"/>
        </w:rPr>
        <w:t>LEÍRÁS</w:t>
      </w:r>
    </w:p>
    <w:p w14:paraId="7C396152" w14:textId="77777777" w:rsidR="002058B4" w:rsidRPr="00377610" w:rsidRDefault="00B31EFE" w:rsidP="004F3438">
      <w:pPr>
        <w:pStyle w:val="Listaszerbekezds"/>
        <w:numPr>
          <w:ilvl w:val="1"/>
          <w:numId w:val="3"/>
        </w:numPr>
        <w:tabs>
          <w:tab w:val="clear" w:pos="0"/>
        </w:tabs>
        <w:spacing w:line="276" w:lineRule="auto"/>
        <w:ind w:left="426" w:hanging="426"/>
        <w:rPr>
          <w:rFonts w:ascii="Tahoma" w:hAnsi="Tahoma" w:cs="Tahoma"/>
          <w:sz w:val="21"/>
          <w:szCs w:val="21"/>
        </w:rPr>
      </w:pPr>
      <w:r w:rsidRPr="00377610">
        <w:rPr>
          <w:rFonts w:ascii="Tahoma" w:hAnsi="Tahoma" w:cs="Tahoma"/>
          <w:sz w:val="21"/>
          <w:szCs w:val="21"/>
        </w:rPr>
        <w:t>Jelen útmutató</w:t>
      </w:r>
      <w:r w:rsidR="00D54B93" w:rsidRPr="00377610">
        <w:rPr>
          <w:rFonts w:ascii="Tahoma" w:hAnsi="Tahoma" w:cs="Tahoma"/>
          <w:sz w:val="21"/>
          <w:szCs w:val="21"/>
        </w:rPr>
        <w:t xml:space="preserve"> nem mindenben </w:t>
      </w:r>
      <w:proofErr w:type="spellStart"/>
      <w:r w:rsidR="00D54B93" w:rsidRPr="00377610">
        <w:rPr>
          <w:rFonts w:ascii="Tahoma" w:hAnsi="Tahoma" w:cs="Tahoma"/>
          <w:sz w:val="21"/>
          <w:szCs w:val="21"/>
        </w:rPr>
        <w:t>ismétli</w:t>
      </w:r>
      <w:proofErr w:type="spellEnd"/>
      <w:r w:rsidR="00D54B93" w:rsidRPr="00377610">
        <w:rPr>
          <w:rFonts w:ascii="Tahoma" w:hAnsi="Tahoma" w:cs="Tahoma"/>
          <w:sz w:val="21"/>
          <w:szCs w:val="21"/>
        </w:rPr>
        <w:t xml:space="preserve"> meg a felhívásban foglaltakat, a </w:t>
      </w:r>
      <w:r w:rsidR="00DD1F05" w:rsidRPr="00377610">
        <w:rPr>
          <w:rFonts w:ascii="Tahoma" w:hAnsi="Tahoma" w:cs="Tahoma"/>
          <w:sz w:val="21"/>
          <w:szCs w:val="21"/>
        </w:rPr>
        <w:t>közbeszerzési dokumentumok</w:t>
      </w:r>
      <w:r w:rsidR="00D54B93" w:rsidRPr="00377610">
        <w:rPr>
          <w:rFonts w:ascii="Tahoma" w:hAnsi="Tahoma" w:cs="Tahoma"/>
          <w:sz w:val="21"/>
          <w:szCs w:val="21"/>
        </w:rPr>
        <w:t xml:space="preserve"> a felhívással együtt kezelendő</w:t>
      </w:r>
      <w:r w:rsidR="00DD1F05" w:rsidRPr="00377610">
        <w:rPr>
          <w:rFonts w:ascii="Tahoma" w:hAnsi="Tahoma" w:cs="Tahoma"/>
          <w:sz w:val="21"/>
          <w:szCs w:val="21"/>
        </w:rPr>
        <w:t>k</w:t>
      </w:r>
      <w:r w:rsidR="00D54B93" w:rsidRPr="00377610">
        <w:rPr>
          <w:rFonts w:ascii="Tahoma" w:hAnsi="Tahoma" w:cs="Tahoma"/>
          <w:sz w:val="21"/>
          <w:szCs w:val="21"/>
        </w:rPr>
        <w:t xml:space="preserve">. Az ajánlattevők kizárólagos kockázata, hogy gondosan megvizsgálják a </w:t>
      </w:r>
      <w:r w:rsidR="00DD1F05" w:rsidRPr="00377610">
        <w:rPr>
          <w:rFonts w:ascii="Tahoma" w:hAnsi="Tahoma" w:cs="Tahoma"/>
          <w:sz w:val="21"/>
          <w:szCs w:val="21"/>
        </w:rPr>
        <w:t>közbeszerzési dokumentumokat</w:t>
      </w:r>
      <w:r w:rsidR="00D54B93" w:rsidRPr="00377610">
        <w:rPr>
          <w:rFonts w:ascii="Tahoma" w:hAnsi="Tahoma" w:cs="Tahoma"/>
          <w:sz w:val="21"/>
          <w:szCs w:val="21"/>
        </w:rPr>
        <w:t xml:space="preserve"> és </w:t>
      </w:r>
      <w:r w:rsidR="00DD1F05" w:rsidRPr="00377610">
        <w:rPr>
          <w:rFonts w:ascii="Tahoma" w:hAnsi="Tahoma" w:cs="Tahoma"/>
          <w:sz w:val="21"/>
          <w:szCs w:val="21"/>
        </w:rPr>
        <w:t>minden kiegészítést</w:t>
      </w:r>
      <w:r w:rsidR="00D54B93" w:rsidRPr="00377610">
        <w:rPr>
          <w:rFonts w:ascii="Tahoma" w:hAnsi="Tahoma" w:cs="Tahoma"/>
          <w:sz w:val="21"/>
          <w:szCs w:val="21"/>
        </w:rPr>
        <w:t xml:space="preserve">, amely esetleg az </w:t>
      </w:r>
      <w:r w:rsidR="00DD1F05" w:rsidRPr="00377610">
        <w:rPr>
          <w:rFonts w:ascii="Tahoma" w:hAnsi="Tahoma" w:cs="Tahoma"/>
          <w:sz w:val="21"/>
          <w:szCs w:val="21"/>
        </w:rPr>
        <w:t>ajánlattételi</w:t>
      </w:r>
      <w:r w:rsidR="00D54B93" w:rsidRPr="00377610">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377610">
        <w:rPr>
          <w:rFonts w:ascii="Tahoma" w:hAnsi="Tahoma" w:cs="Tahoma"/>
          <w:sz w:val="21"/>
          <w:szCs w:val="21"/>
        </w:rPr>
        <w:t>.</w:t>
      </w:r>
    </w:p>
    <w:p w14:paraId="40577DED" w14:textId="77777777" w:rsidR="00D54B93" w:rsidRPr="00377610" w:rsidRDefault="00D54B93" w:rsidP="004F3438">
      <w:pPr>
        <w:pStyle w:val="Listaszerbekezds"/>
        <w:numPr>
          <w:ilvl w:val="1"/>
          <w:numId w:val="3"/>
        </w:numPr>
        <w:tabs>
          <w:tab w:val="clear" w:pos="0"/>
        </w:tabs>
        <w:spacing w:line="276" w:lineRule="auto"/>
        <w:ind w:left="426" w:hanging="426"/>
        <w:rPr>
          <w:rFonts w:ascii="Tahoma" w:hAnsi="Tahoma" w:cs="Tahoma"/>
          <w:sz w:val="21"/>
          <w:szCs w:val="21"/>
        </w:rPr>
      </w:pPr>
      <w:r w:rsidRPr="00377610">
        <w:rPr>
          <w:rFonts w:ascii="Tahoma" w:hAnsi="Tahoma" w:cs="Tahoma"/>
          <w:sz w:val="21"/>
          <w:szCs w:val="21"/>
        </w:rPr>
        <w:t xml:space="preserve">Az ajánlattevőknek a </w:t>
      </w:r>
      <w:r w:rsidR="00DD1F05" w:rsidRPr="00377610">
        <w:rPr>
          <w:rFonts w:ascii="Tahoma" w:hAnsi="Tahoma" w:cs="Tahoma"/>
          <w:sz w:val="21"/>
          <w:szCs w:val="21"/>
        </w:rPr>
        <w:t>közbeszerzési dokumentumokban</w:t>
      </w:r>
      <w:r w:rsidRPr="00377610">
        <w:rPr>
          <w:rFonts w:ascii="Tahoma" w:hAnsi="Tahoma" w:cs="Tahoma"/>
          <w:sz w:val="21"/>
          <w:szCs w:val="21"/>
        </w:rPr>
        <w:t xml:space="preserve"> közölt információkat biz</w:t>
      </w:r>
      <w:r w:rsidR="00DD1F05" w:rsidRPr="00377610">
        <w:rPr>
          <w:rFonts w:ascii="Tahoma" w:hAnsi="Tahoma" w:cs="Tahoma"/>
          <w:sz w:val="21"/>
          <w:szCs w:val="21"/>
        </w:rPr>
        <w:t xml:space="preserve">almas anyagként kell kezelniük. </w:t>
      </w:r>
      <w:r w:rsidRPr="00377610">
        <w:rPr>
          <w:rFonts w:ascii="Tahoma" w:hAnsi="Tahoma" w:cs="Tahoma"/>
          <w:sz w:val="21"/>
          <w:szCs w:val="21"/>
        </w:rPr>
        <w:t xml:space="preserve">Sem a </w:t>
      </w:r>
      <w:r w:rsidR="000D3FB7" w:rsidRPr="00377610">
        <w:rPr>
          <w:rFonts w:ascii="Tahoma" w:hAnsi="Tahoma" w:cs="Tahoma"/>
          <w:sz w:val="21"/>
          <w:szCs w:val="21"/>
        </w:rPr>
        <w:t>közbeszerzési dokumentumokat</w:t>
      </w:r>
      <w:r w:rsidRPr="00377610">
        <w:rPr>
          <w:rFonts w:ascii="Tahoma" w:hAnsi="Tahoma" w:cs="Tahoma"/>
          <w:sz w:val="21"/>
          <w:szCs w:val="21"/>
        </w:rPr>
        <w:t xml:space="preserve">, sem </w:t>
      </w:r>
      <w:r w:rsidR="000D3FB7" w:rsidRPr="00377610">
        <w:rPr>
          <w:rFonts w:ascii="Tahoma" w:hAnsi="Tahoma" w:cs="Tahoma"/>
          <w:sz w:val="21"/>
          <w:szCs w:val="21"/>
        </w:rPr>
        <w:t>azok</w:t>
      </w:r>
      <w:r w:rsidRPr="00377610">
        <w:rPr>
          <w:rFonts w:ascii="Tahoma" w:hAnsi="Tahoma" w:cs="Tahoma"/>
          <w:sz w:val="21"/>
          <w:szCs w:val="21"/>
        </w:rPr>
        <w:t xml:space="preserve"> részeit, vagy másolatait nem lehet másra felhasználni, mint ajánlattételre, és az abban leírt szolgáltatások céljára</w:t>
      </w:r>
    </w:p>
    <w:p w14:paraId="7786BFBE" w14:textId="77777777" w:rsidR="002058B4" w:rsidRPr="00377610"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KIEGÉSZÍTŐ TÁJÉKOZTATÁS</w:t>
      </w:r>
    </w:p>
    <w:p w14:paraId="0776C347" w14:textId="77777777" w:rsidR="00DD1F05" w:rsidRPr="00377610"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2" w:name="pr339"/>
      <w:bookmarkEnd w:id="2"/>
      <w:r w:rsidRPr="00377610">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722E39F4" w14:textId="77777777" w:rsidR="002058B4" w:rsidRPr="00377610"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377610">
        <w:rPr>
          <w:rFonts w:ascii="Tahoma" w:eastAsia="Calibri" w:hAnsi="Tahoma" w:cs="Tahoma"/>
          <w:color w:val="auto"/>
          <w:sz w:val="21"/>
          <w:szCs w:val="21"/>
          <w:lang w:val="hu-HU"/>
        </w:rPr>
        <w:t>Ajánlatkérő a kiegészítő tájékoztatás vonatkozásában a</w:t>
      </w:r>
      <w:r w:rsidR="00DD1F05" w:rsidRPr="00377610">
        <w:rPr>
          <w:rFonts w:ascii="Tahoma" w:eastAsia="Calibri" w:hAnsi="Tahoma" w:cs="Tahoma"/>
          <w:color w:val="auto"/>
          <w:sz w:val="21"/>
          <w:szCs w:val="21"/>
          <w:lang w:val="hu-HU"/>
        </w:rPr>
        <w:t xml:space="preserve"> Kbt.</w:t>
      </w:r>
      <w:r w:rsidRPr="00377610">
        <w:rPr>
          <w:rFonts w:ascii="Tahoma" w:eastAsia="Calibri" w:hAnsi="Tahoma" w:cs="Tahoma"/>
          <w:color w:val="auto"/>
          <w:sz w:val="21"/>
          <w:szCs w:val="21"/>
          <w:lang w:val="hu-HU"/>
        </w:rPr>
        <w:t xml:space="preserve"> </w:t>
      </w:r>
      <w:r w:rsidR="00DD1F05" w:rsidRPr="00377610">
        <w:rPr>
          <w:rFonts w:ascii="Tahoma" w:eastAsia="Calibri" w:hAnsi="Tahoma" w:cs="Tahoma"/>
          <w:color w:val="auto"/>
          <w:sz w:val="21"/>
          <w:szCs w:val="21"/>
          <w:lang w:val="hu-HU"/>
        </w:rPr>
        <w:t>56</w:t>
      </w:r>
      <w:r w:rsidRPr="00377610">
        <w:rPr>
          <w:rFonts w:ascii="Tahoma" w:eastAsia="Calibri" w:hAnsi="Tahoma" w:cs="Tahoma"/>
          <w:color w:val="auto"/>
          <w:sz w:val="21"/>
          <w:szCs w:val="21"/>
          <w:lang w:val="hu-HU"/>
        </w:rPr>
        <w:t xml:space="preserve">. § alapján jár el. </w:t>
      </w:r>
    </w:p>
    <w:p w14:paraId="72724A90" w14:textId="77777777" w:rsidR="002058B4" w:rsidRPr="00377610" w:rsidRDefault="002058B4" w:rsidP="00B6596D">
      <w:pPr>
        <w:pStyle w:val="Listaszerbekezds1"/>
        <w:numPr>
          <w:ilvl w:val="1"/>
          <w:numId w:val="3"/>
        </w:numPr>
        <w:spacing w:line="276" w:lineRule="auto"/>
        <w:ind w:left="426" w:hanging="426"/>
        <w:rPr>
          <w:rFonts w:ascii="Tahoma" w:hAnsi="Tahoma" w:cs="Tahoma"/>
          <w:color w:val="auto"/>
          <w:sz w:val="21"/>
          <w:szCs w:val="21"/>
        </w:rPr>
      </w:pPr>
      <w:r w:rsidRPr="00377610">
        <w:rPr>
          <w:rFonts w:ascii="Tahoma" w:hAnsi="Tahoma" w:cs="Tahoma"/>
          <w:color w:val="auto"/>
          <w:sz w:val="21"/>
          <w:szCs w:val="21"/>
        </w:rPr>
        <w:t>Bármely gazdasági szereplő kiegészítő tájékoztatást a következő kapcsolattartási pontokon szerezhet:</w:t>
      </w:r>
    </w:p>
    <w:p w14:paraId="25A35925" w14:textId="77777777" w:rsidR="00934AC1" w:rsidRPr="00377610" w:rsidRDefault="00934AC1" w:rsidP="004F3438">
      <w:pPr>
        <w:pStyle w:val="standard"/>
        <w:spacing w:before="120" w:after="120" w:line="276" w:lineRule="auto"/>
        <w:ind w:left="426" w:hanging="426"/>
        <w:jc w:val="center"/>
        <w:rPr>
          <w:rFonts w:ascii="Tahoma" w:hAnsi="Tahoma" w:cs="Tahoma"/>
          <w:b/>
          <w:color w:val="auto"/>
          <w:sz w:val="21"/>
          <w:szCs w:val="21"/>
        </w:rPr>
      </w:pPr>
      <w:r w:rsidRPr="00377610">
        <w:rPr>
          <w:rFonts w:ascii="Tahoma" w:hAnsi="Tahoma" w:cs="Tahoma"/>
          <w:b/>
          <w:color w:val="auto"/>
          <w:sz w:val="21"/>
          <w:szCs w:val="21"/>
        </w:rPr>
        <w:t>ÉSZ-KER Kft</w:t>
      </w:r>
    </w:p>
    <w:p w14:paraId="069FAA66" w14:textId="77777777" w:rsidR="00934AC1" w:rsidRPr="00377610" w:rsidRDefault="00934AC1" w:rsidP="004F3438">
      <w:pPr>
        <w:pStyle w:val="standard"/>
        <w:spacing w:before="120" w:after="120" w:line="276" w:lineRule="auto"/>
        <w:ind w:left="426" w:hanging="426"/>
        <w:jc w:val="center"/>
        <w:rPr>
          <w:rFonts w:ascii="Tahoma" w:hAnsi="Tahoma" w:cs="Tahoma"/>
          <w:b/>
          <w:color w:val="auto"/>
          <w:sz w:val="21"/>
          <w:szCs w:val="21"/>
        </w:rPr>
      </w:pPr>
      <w:r w:rsidRPr="00377610">
        <w:rPr>
          <w:rFonts w:ascii="Tahoma" w:hAnsi="Tahoma" w:cs="Tahoma"/>
          <w:b/>
          <w:color w:val="auto"/>
          <w:sz w:val="21"/>
          <w:szCs w:val="21"/>
        </w:rPr>
        <w:t xml:space="preserve">1026 Budapest, Pasaréti út 83. </w:t>
      </w:r>
    </w:p>
    <w:p w14:paraId="3658C93F" w14:textId="77777777" w:rsidR="00934AC1" w:rsidRPr="00377610" w:rsidRDefault="00934AC1" w:rsidP="004F3438">
      <w:pPr>
        <w:pStyle w:val="Szvegtrzs32"/>
        <w:spacing w:before="120"/>
        <w:ind w:left="426" w:hanging="426"/>
        <w:jc w:val="center"/>
        <w:rPr>
          <w:rFonts w:ascii="Tahoma" w:hAnsi="Tahoma" w:cs="Tahoma"/>
          <w:b/>
          <w:color w:val="auto"/>
          <w:sz w:val="21"/>
          <w:szCs w:val="21"/>
        </w:rPr>
      </w:pPr>
      <w:r w:rsidRPr="00377610">
        <w:rPr>
          <w:rFonts w:ascii="Tahoma" w:hAnsi="Tahoma" w:cs="Tahoma"/>
          <w:b/>
          <w:color w:val="auto"/>
          <w:sz w:val="21"/>
          <w:szCs w:val="21"/>
        </w:rPr>
        <w:t>Telefon: +361/788-8931</w:t>
      </w:r>
    </w:p>
    <w:p w14:paraId="072D4697" w14:textId="77777777" w:rsidR="00934AC1" w:rsidRPr="00377610" w:rsidRDefault="00934AC1" w:rsidP="004F3438">
      <w:pPr>
        <w:pStyle w:val="Szvegtrzs32"/>
        <w:spacing w:before="120"/>
        <w:ind w:left="426" w:hanging="426"/>
        <w:jc w:val="center"/>
        <w:rPr>
          <w:rFonts w:ascii="Tahoma" w:hAnsi="Tahoma" w:cs="Tahoma"/>
          <w:b/>
          <w:color w:val="auto"/>
          <w:sz w:val="21"/>
          <w:szCs w:val="21"/>
        </w:rPr>
      </w:pPr>
      <w:r w:rsidRPr="00377610">
        <w:rPr>
          <w:rFonts w:ascii="Tahoma" w:hAnsi="Tahoma" w:cs="Tahoma"/>
          <w:b/>
          <w:color w:val="auto"/>
          <w:sz w:val="21"/>
          <w:szCs w:val="21"/>
        </w:rPr>
        <w:t>Fax: +361/789-6943</w:t>
      </w:r>
    </w:p>
    <w:p w14:paraId="6EF9B404" w14:textId="00051E79" w:rsidR="002058B4" w:rsidRPr="00377610" w:rsidRDefault="00934AC1" w:rsidP="004F3438">
      <w:pPr>
        <w:pStyle w:val="Szvegtrzs32"/>
        <w:spacing w:before="120"/>
        <w:ind w:left="426" w:hanging="426"/>
        <w:jc w:val="center"/>
        <w:rPr>
          <w:rFonts w:ascii="Tahoma" w:hAnsi="Tahoma" w:cs="Tahoma"/>
          <w:color w:val="auto"/>
          <w:sz w:val="21"/>
          <w:szCs w:val="21"/>
        </w:rPr>
      </w:pPr>
      <w:r w:rsidRPr="00377610">
        <w:rPr>
          <w:rFonts w:ascii="Tahoma" w:hAnsi="Tahoma" w:cs="Tahoma"/>
          <w:b/>
          <w:color w:val="auto"/>
          <w:sz w:val="21"/>
          <w:szCs w:val="21"/>
        </w:rPr>
        <w:t xml:space="preserve">E-mail: </w:t>
      </w:r>
      <w:r w:rsidR="00CF66C6">
        <w:rPr>
          <w:rFonts w:ascii="Tahoma" w:hAnsi="Tahoma" w:cs="Tahoma"/>
          <w:b/>
          <w:color w:val="auto"/>
          <w:sz w:val="21"/>
          <w:szCs w:val="21"/>
        </w:rPr>
        <w:t>eszker</w:t>
      </w:r>
      <w:r w:rsidRPr="00377610">
        <w:rPr>
          <w:rFonts w:ascii="Tahoma" w:hAnsi="Tahoma" w:cs="Tahoma"/>
          <w:b/>
          <w:color w:val="auto"/>
          <w:sz w:val="21"/>
          <w:szCs w:val="21"/>
        </w:rPr>
        <w:t>@eszker.eu</w:t>
      </w:r>
    </w:p>
    <w:p w14:paraId="7C7C0140" w14:textId="078A6CD1" w:rsidR="00DD1F05" w:rsidRPr="00377610"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3" w:name="pr343"/>
      <w:bookmarkStart w:id="4" w:name="pr3431"/>
      <w:bookmarkEnd w:id="3"/>
      <w:bookmarkEnd w:id="4"/>
      <w:r w:rsidRPr="00377610">
        <w:rPr>
          <w:rFonts w:ascii="Tahoma" w:hAnsi="Tahoma" w:cs="Tahoma"/>
          <w:sz w:val="21"/>
          <w:szCs w:val="21"/>
        </w:rPr>
        <w:t xml:space="preserve">A kiegészítő tájékoztatások kézhezvételét </w:t>
      </w:r>
      <w:r w:rsidR="00DD1F05" w:rsidRPr="00377610">
        <w:rPr>
          <w:rFonts w:ascii="Tahoma" w:hAnsi="Tahoma" w:cs="Tahoma"/>
          <w:sz w:val="21"/>
          <w:szCs w:val="21"/>
        </w:rPr>
        <w:t>a gazdasági szereplőnek</w:t>
      </w:r>
      <w:r w:rsidRPr="00377610">
        <w:rPr>
          <w:rFonts w:ascii="Tahoma" w:hAnsi="Tahoma" w:cs="Tahoma"/>
          <w:sz w:val="21"/>
          <w:szCs w:val="21"/>
        </w:rPr>
        <w:t xml:space="preserve"> halad</w:t>
      </w:r>
      <w:r w:rsidR="00DD1F05" w:rsidRPr="00377610">
        <w:rPr>
          <w:rFonts w:ascii="Tahoma" w:hAnsi="Tahoma" w:cs="Tahoma"/>
          <w:sz w:val="21"/>
          <w:szCs w:val="21"/>
        </w:rPr>
        <w:t>éktalanul vissza kell igazolni</w:t>
      </w:r>
      <w:r w:rsidR="000C7CD5" w:rsidRPr="00377610">
        <w:rPr>
          <w:rFonts w:ascii="Tahoma" w:hAnsi="Tahoma" w:cs="Tahoma"/>
          <w:sz w:val="21"/>
          <w:szCs w:val="21"/>
        </w:rPr>
        <w:t xml:space="preserve"> a </w:t>
      </w:r>
      <w:r w:rsidR="00DD1F05" w:rsidRPr="00377610">
        <w:rPr>
          <w:rFonts w:ascii="Tahoma" w:hAnsi="Tahoma" w:cs="Tahoma"/>
          <w:sz w:val="21"/>
          <w:szCs w:val="21"/>
        </w:rPr>
        <w:t>+361/789-6943</w:t>
      </w:r>
      <w:r w:rsidR="0071626B" w:rsidRPr="00377610">
        <w:rPr>
          <w:rFonts w:ascii="Tahoma" w:hAnsi="Tahoma" w:cs="Tahoma"/>
          <w:sz w:val="21"/>
          <w:szCs w:val="21"/>
        </w:rPr>
        <w:t xml:space="preserve"> faxszámra vagy a</w:t>
      </w:r>
      <w:r w:rsidR="005D5289" w:rsidRPr="00377610">
        <w:rPr>
          <w:rFonts w:ascii="Tahoma" w:hAnsi="Tahoma" w:cs="Tahoma"/>
          <w:sz w:val="21"/>
          <w:szCs w:val="21"/>
        </w:rPr>
        <w:t xml:space="preserve"> </w:t>
      </w:r>
      <w:hyperlink r:id="rId14" w:history="1">
        <w:r w:rsidR="004D2ED7">
          <w:rPr>
            <w:rFonts w:ascii="Tahoma" w:hAnsi="Tahoma" w:cs="Tahoma"/>
            <w:sz w:val="21"/>
            <w:szCs w:val="21"/>
          </w:rPr>
          <w:t>eszker</w:t>
        </w:r>
        <w:r w:rsidR="004D2ED7" w:rsidRPr="00377610">
          <w:rPr>
            <w:rFonts w:ascii="Tahoma" w:hAnsi="Tahoma" w:cs="Tahoma"/>
            <w:sz w:val="21"/>
            <w:szCs w:val="21"/>
          </w:rPr>
          <w:t>@eszker.eu</w:t>
        </w:r>
      </w:hyperlink>
      <w:r w:rsidR="00DD1F05" w:rsidRPr="00377610">
        <w:rPr>
          <w:rFonts w:ascii="Tahoma" w:hAnsi="Tahoma" w:cs="Tahoma"/>
          <w:sz w:val="21"/>
          <w:szCs w:val="21"/>
        </w:rPr>
        <w:t xml:space="preserve"> e-mail címre.</w:t>
      </w:r>
    </w:p>
    <w:p w14:paraId="3C48E192" w14:textId="77777777" w:rsidR="002058B4" w:rsidRPr="00377610"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377610">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5302787A" w14:textId="77777777" w:rsidR="00DD1F05" w:rsidRPr="00377610"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r w:rsidRPr="00377610">
        <w:rPr>
          <w:rFonts w:ascii="Tahoma" w:hAnsi="Tahoma" w:cs="Tahoma"/>
          <w:sz w:val="21"/>
          <w:szCs w:val="21"/>
        </w:rPr>
        <w:t xml:space="preserve">Ajánlatkérő jelen közbeszerzési eljárás során konzultációt [Kbt. 56. § (6) bekezdés] nem tart. </w:t>
      </w:r>
    </w:p>
    <w:p w14:paraId="20D4C361" w14:textId="77777777" w:rsidR="002058B4" w:rsidRPr="00377610" w:rsidRDefault="00830F6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AZ AJÁNLATOK BENYÚJTÁSA</w:t>
      </w:r>
      <w:r w:rsidR="0020568F" w:rsidRPr="00377610">
        <w:rPr>
          <w:rFonts w:ascii="Tahoma" w:eastAsia="Calibri" w:hAnsi="Tahoma" w:cs="Tahoma"/>
          <w:b/>
          <w:color w:val="auto"/>
          <w:sz w:val="21"/>
          <w:szCs w:val="21"/>
          <w:lang w:val="hu-HU"/>
        </w:rPr>
        <w:t>, FORMAI ÉS TARTALMI ELŐÍRÁSOK</w:t>
      </w:r>
    </w:p>
    <w:p w14:paraId="1D5818A9" w14:textId="77777777" w:rsidR="002058B4" w:rsidRPr="00377610" w:rsidRDefault="002058B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377610">
        <w:rPr>
          <w:rFonts w:ascii="Tahoma" w:eastAsia="Calibri" w:hAnsi="Tahoma" w:cs="Tahoma"/>
          <w:color w:val="auto"/>
          <w:sz w:val="21"/>
          <w:szCs w:val="21"/>
          <w:lang w:val="hu-HU"/>
        </w:rPr>
        <w:lastRenderedPageBreak/>
        <w:t>Az ajánlattev</w:t>
      </w:r>
      <w:r w:rsidR="007714A7" w:rsidRPr="00377610">
        <w:rPr>
          <w:rFonts w:ascii="Tahoma" w:eastAsia="Calibri" w:hAnsi="Tahoma" w:cs="Tahoma"/>
          <w:color w:val="auto"/>
          <w:sz w:val="21"/>
          <w:szCs w:val="21"/>
          <w:lang w:val="hu-HU"/>
        </w:rPr>
        <w:t xml:space="preserve">őnek a Kbt.-ben, az </w:t>
      </w:r>
      <w:r w:rsidR="000F7C78" w:rsidRPr="00377610">
        <w:rPr>
          <w:rFonts w:ascii="Tahoma" w:eastAsia="Calibri" w:hAnsi="Tahoma" w:cs="Tahoma"/>
          <w:color w:val="auto"/>
          <w:sz w:val="21"/>
          <w:szCs w:val="21"/>
          <w:lang w:val="hu-HU"/>
        </w:rPr>
        <w:t>ajánlati</w:t>
      </w:r>
      <w:r w:rsidRPr="00377610">
        <w:rPr>
          <w:rFonts w:ascii="Tahoma" w:eastAsia="Calibri" w:hAnsi="Tahoma" w:cs="Tahoma"/>
          <w:color w:val="auto"/>
          <w:sz w:val="21"/>
          <w:szCs w:val="21"/>
          <w:lang w:val="hu-HU"/>
        </w:rPr>
        <w:t xml:space="preserve"> felhívásban, illetve </w:t>
      </w:r>
      <w:r w:rsidR="00591BF4" w:rsidRPr="00377610">
        <w:rPr>
          <w:rFonts w:ascii="Tahoma" w:eastAsia="Calibri" w:hAnsi="Tahoma" w:cs="Tahoma"/>
          <w:color w:val="auto"/>
          <w:sz w:val="21"/>
          <w:szCs w:val="21"/>
          <w:lang w:val="hu-HU"/>
        </w:rPr>
        <w:t>a közbeszerzési dokumentumokban</w:t>
      </w:r>
      <w:r w:rsidRPr="00377610">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57B6DC9E" w14:textId="77777777" w:rsidR="00591BF4" w:rsidRPr="00377610"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377610">
        <w:rPr>
          <w:rFonts w:ascii="Tahoma" w:hAnsi="Tahoma" w:cs="Tahoma"/>
          <w:color w:val="auto"/>
          <w:sz w:val="21"/>
          <w:szCs w:val="21"/>
          <w:lang w:val="hu-HU"/>
        </w:rPr>
        <w:t xml:space="preserve">Jelen </w:t>
      </w:r>
      <w:r w:rsidR="00591BF4" w:rsidRPr="00377610">
        <w:rPr>
          <w:rFonts w:ascii="Tahoma" w:hAnsi="Tahoma" w:cs="Tahoma"/>
          <w:color w:val="auto"/>
          <w:sz w:val="21"/>
          <w:szCs w:val="21"/>
          <w:lang w:val="hu-HU"/>
        </w:rPr>
        <w:t>közbeszerzési dokumentumok</w:t>
      </w:r>
      <w:r w:rsidRPr="00377610">
        <w:rPr>
          <w:rFonts w:ascii="Tahoma" w:hAnsi="Tahoma" w:cs="Tahoma"/>
          <w:color w:val="auto"/>
          <w:sz w:val="21"/>
          <w:szCs w:val="21"/>
          <w:lang w:val="hu-HU"/>
        </w:rPr>
        <w:t xml:space="preserve"> nem mindenben </w:t>
      </w:r>
      <w:proofErr w:type="spellStart"/>
      <w:r w:rsidRPr="00377610">
        <w:rPr>
          <w:rFonts w:ascii="Tahoma" w:hAnsi="Tahoma" w:cs="Tahoma"/>
          <w:color w:val="auto"/>
          <w:sz w:val="21"/>
          <w:szCs w:val="21"/>
          <w:lang w:val="hu-HU"/>
        </w:rPr>
        <w:t>ismétli</w:t>
      </w:r>
      <w:r w:rsidR="00591BF4" w:rsidRPr="00377610">
        <w:rPr>
          <w:rFonts w:ascii="Tahoma" w:hAnsi="Tahoma" w:cs="Tahoma"/>
          <w:color w:val="auto"/>
          <w:sz w:val="21"/>
          <w:szCs w:val="21"/>
          <w:lang w:val="hu-HU"/>
        </w:rPr>
        <w:t>k</w:t>
      </w:r>
      <w:proofErr w:type="spellEnd"/>
      <w:r w:rsidRPr="00377610">
        <w:rPr>
          <w:rFonts w:ascii="Tahoma" w:hAnsi="Tahoma" w:cs="Tahoma"/>
          <w:color w:val="auto"/>
          <w:sz w:val="21"/>
          <w:szCs w:val="21"/>
          <w:lang w:val="hu-HU"/>
        </w:rPr>
        <w:t xml:space="preserve"> meg a felhívásban foglaltakat, ezért hangsúlyozzuk, hogy a </w:t>
      </w:r>
      <w:r w:rsidR="00591BF4" w:rsidRPr="00377610">
        <w:rPr>
          <w:rFonts w:ascii="Tahoma" w:hAnsi="Tahoma" w:cs="Tahoma"/>
          <w:color w:val="auto"/>
          <w:sz w:val="21"/>
          <w:szCs w:val="21"/>
          <w:lang w:val="hu-HU"/>
        </w:rPr>
        <w:t>közbeszerzési dokumentumok</w:t>
      </w:r>
      <w:r w:rsidRPr="00377610">
        <w:rPr>
          <w:rFonts w:ascii="Tahoma" w:hAnsi="Tahoma" w:cs="Tahoma"/>
          <w:color w:val="auto"/>
          <w:sz w:val="21"/>
          <w:szCs w:val="21"/>
          <w:lang w:val="hu-HU"/>
        </w:rPr>
        <w:t xml:space="preserve"> a felhívással együtt kezelendő</w:t>
      </w:r>
      <w:r w:rsidR="00591BF4" w:rsidRPr="00377610">
        <w:rPr>
          <w:rFonts w:ascii="Tahoma" w:hAnsi="Tahoma" w:cs="Tahoma"/>
          <w:color w:val="auto"/>
          <w:sz w:val="21"/>
          <w:szCs w:val="21"/>
          <w:lang w:val="hu-HU"/>
        </w:rPr>
        <w:t>k</w:t>
      </w:r>
      <w:r w:rsidRPr="00377610">
        <w:rPr>
          <w:rFonts w:ascii="Tahoma" w:hAnsi="Tahoma" w:cs="Tahoma"/>
          <w:color w:val="auto"/>
          <w:sz w:val="21"/>
          <w:szCs w:val="21"/>
          <w:lang w:val="hu-HU"/>
        </w:rPr>
        <w:t xml:space="preserve">. </w:t>
      </w:r>
    </w:p>
    <w:p w14:paraId="1D3A6F58" w14:textId="77777777" w:rsidR="00830F64" w:rsidRPr="00377610"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377610">
        <w:rPr>
          <w:rFonts w:ascii="Tahoma" w:hAnsi="Tahoma" w:cs="Tahoma"/>
          <w:color w:val="auto"/>
          <w:sz w:val="21"/>
          <w:szCs w:val="21"/>
          <w:lang w:val="hu-HU"/>
        </w:rPr>
        <w:t xml:space="preserve">Ajánlattevő kötelezettségét képezi – a felhívás és a </w:t>
      </w:r>
      <w:r w:rsidR="00591BF4" w:rsidRPr="00377610">
        <w:rPr>
          <w:rFonts w:ascii="Tahoma" w:hAnsi="Tahoma" w:cs="Tahoma"/>
          <w:color w:val="auto"/>
          <w:sz w:val="21"/>
          <w:szCs w:val="21"/>
          <w:lang w:val="hu-HU"/>
        </w:rPr>
        <w:t>közbeszerzési dokumentumok</w:t>
      </w:r>
      <w:r w:rsidRPr="00377610">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65CE438E" w14:textId="77777777" w:rsidR="00830F64" w:rsidRPr="00377610"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35028E74" w14:textId="77777777" w:rsidR="00591BF4" w:rsidRPr="00377610"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 xml:space="preserve">Ha jelen </w:t>
      </w:r>
      <w:r w:rsidR="00591BF4" w:rsidRPr="00377610">
        <w:rPr>
          <w:rFonts w:ascii="Tahoma" w:hAnsi="Tahoma" w:cs="Tahoma"/>
          <w:color w:val="auto"/>
          <w:sz w:val="21"/>
          <w:szCs w:val="21"/>
        </w:rPr>
        <w:t>közbeszerzési dokumentumok</w:t>
      </w:r>
      <w:r w:rsidRPr="00377610">
        <w:rPr>
          <w:rFonts w:ascii="Tahoma" w:hAnsi="Tahoma" w:cs="Tahoma"/>
          <w:color w:val="auto"/>
          <w:sz w:val="21"/>
          <w:szCs w:val="21"/>
        </w:rPr>
        <w:t xml:space="preserve"> ajánlott igazolás- és ny</w:t>
      </w:r>
      <w:r w:rsidR="00591BF4" w:rsidRPr="00377610">
        <w:rPr>
          <w:rFonts w:ascii="Tahoma" w:hAnsi="Tahoma" w:cs="Tahoma"/>
          <w:color w:val="auto"/>
          <w:sz w:val="21"/>
          <w:szCs w:val="21"/>
        </w:rPr>
        <w:t>ilatkozatminta alkalmazását írják</w:t>
      </w:r>
      <w:r w:rsidRPr="00377610">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w:t>
      </w:r>
      <w:proofErr w:type="spellStart"/>
      <w:r w:rsidRPr="00377610">
        <w:rPr>
          <w:rFonts w:ascii="Tahoma" w:hAnsi="Tahoma" w:cs="Tahoma"/>
          <w:color w:val="auto"/>
          <w:sz w:val="21"/>
          <w:szCs w:val="21"/>
        </w:rPr>
        <w:t>tartalmilag</w:t>
      </w:r>
      <w:proofErr w:type="spellEnd"/>
      <w:r w:rsidRPr="00377610">
        <w:rPr>
          <w:rFonts w:ascii="Tahoma" w:hAnsi="Tahoma" w:cs="Tahoma"/>
          <w:color w:val="auto"/>
          <w:sz w:val="21"/>
          <w:szCs w:val="21"/>
        </w:rPr>
        <w:t xml:space="preserve"> mindenben megfelelő más okirat </w:t>
      </w:r>
      <w:r w:rsidR="00591BF4" w:rsidRPr="00377610">
        <w:rPr>
          <w:rFonts w:ascii="Tahoma" w:hAnsi="Tahoma" w:cs="Tahoma"/>
          <w:color w:val="auto"/>
          <w:sz w:val="21"/>
          <w:szCs w:val="21"/>
        </w:rPr>
        <w:t>is mellékelhető (pl. referencia</w:t>
      </w:r>
      <w:r w:rsidRPr="00377610">
        <w:rPr>
          <w:rFonts w:ascii="Tahoma" w:hAnsi="Tahoma" w:cs="Tahoma"/>
          <w:color w:val="auto"/>
          <w:sz w:val="21"/>
          <w:szCs w:val="21"/>
        </w:rPr>
        <w:t xml:space="preserve">nyilatkozat esetén). </w:t>
      </w:r>
    </w:p>
    <w:p w14:paraId="3E1FD940" w14:textId="77777777" w:rsidR="002058B4" w:rsidRPr="00377610"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66DE2F4F" w14:textId="77777777" w:rsidR="004F3438" w:rsidRPr="00377610"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74C9D957"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 xml:space="preserve">az ajánlat papír alapú példányát zsinórral, lapozhatóan össze kell fűzni, a csomót matricával az ajánlat első vagy hátsó lapjához rögzíteni, a matricát le kell bélyegezni, vagy az ajánlattevő részéről erre jogosultnak alá kell írni, </w:t>
      </w:r>
      <w:proofErr w:type="gramStart"/>
      <w:r w:rsidRPr="00377610">
        <w:rPr>
          <w:rFonts w:ascii="Tahoma" w:hAnsi="Tahoma" w:cs="Tahoma"/>
          <w:color w:val="000000" w:themeColor="text1"/>
          <w:sz w:val="21"/>
          <w:szCs w:val="21"/>
        </w:rPr>
        <w:t>úgy</w:t>
      </w:r>
      <w:proofErr w:type="gramEnd"/>
      <w:r w:rsidRPr="00377610">
        <w:rPr>
          <w:rFonts w:ascii="Tahoma" w:hAnsi="Tahoma" w:cs="Tahoma"/>
          <w:color w:val="000000" w:themeColor="text1"/>
          <w:sz w:val="21"/>
          <w:szCs w:val="21"/>
        </w:rPr>
        <w:t xml:space="preserve"> hogy a bélyegző, illetőleg az aláírás legalább egy része a matricán legyen;</w:t>
      </w:r>
    </w:p>
    <w:p w14:paraId="7EA3D12B"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 xml:space="preserve">az ajánlat oldalszámozása eggyel </w:t>
      </w:r>
      <w:proofErr w:type="spellStart"/>
      <w:r w:rsidRPr="00377610">
        <w:rPr>
          <w:rFonts w:ascii="Tahoma" w:hAnsi="Tahoma" w:cs="Tahoma"/>
          <w:color w:val="000000" w:themeColor="text1"/>
          <w:sz w:val="21"/>
          <w:szCs w:val="21"/>
        </w:rPr>
        <w:t>kezdődjön</w:t>
      </w:r>
      <w:proofErr w:type="spellEnd"/>
      <w:r w:rsidRPr="00377610">
        <w:rPr>
          <w:rFonts w:ascii="Tahoma" w:hAnsi="Tahoma" w:cs="Tahoma"/>
          <w:color w:val="000000" w:themeColor="text1"/>
          <w:sz w:val="21"/>
          <w:szCs w:val="21"/>
        </w:rPr>
        <w:t xml:space="preserve">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6D9C547B"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2161E840"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44179293"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az ajánlatban lévő, minden dokumentumot (nyilatkozatot) a végén alá kell írnia az adott gazdálkodó szervezetnél erre jogosult(</w:t>
      </w:r>
      <w:proofErr w:type="spellStart"/>
      <w:r w:rsidRPr="00377610">
        <w:rPr>
          <w:rFonts w:ascii="Tahoma" w:hAnsi="Tahoma" w:cs="Tahoma"/>
          <w:color w:val="000000" w:themeColor="text1"/>
          <w:sz w:val="21"/>
          <w:szCs w:val="21"/>
        </w:rPr>
        <w:t>ak</w:t>
      </w:r>
      <w:proofErr w:type="spellEnd"/>
      <w:r w:rsidRPr="00377610">
        <w:rPr>
          <w:rFonts w:ascii="Tahoma" w:hAnsi="Tahoma" w:cs="Tahoma"/>
          <w:color w:val="000000" w:themeColor="text1"/>
          <w:sz w:val="21"/>
          <w:szCs w:val="21"/>
        </w:rPr>
        <w:t>)</w:t>
      </w:r>
      <w:proofErr w:type="spellStart"/>
      <w:r w:rsidRPr="00377610">
        <w:rPr>
          <w:rFonts w:ascii="Tahoma" w:hAnsi="Tahoma" w:cs="Tahoma"/>
          <w:color w:val="000000" w:themeColor="text1"/>
          <w:sz w:val="21"/>
          <w:szCs w:val="21"/>
        </w:rPr>
        <w:t>nak</w:t>
      </w:r>
      <w:proofErr w:type="spellEnd"/>
      <w:r w:rsidRPr="00377610">
        <w:rPr>
          <w:rFonts w:ascii="Tahoma" w:hAnsi="Tahoma" w:cs="Tahoma"/>
          <w:color w:val="000000" w:themeColor="text1"/>
          <w:sz w:val="21"/>
          <w:szCs w:val="21"/>
        </w:rPr>
        <w:t xml:space="preserve"> vagy olyan személynek, vagy személyeknek, aki(k) erre a jogosult személy(ek)</w:t>
      </w:r>
      <w:proofErr w:type="spellStart"/>
      <w:r w:rsidRPr="00377610">
        <w:rPr>
          <w:rFonts w:ascii="Tahoma" w:hAnsi="Tahoma" w:cs="Tahoma"/>
          <w:color w:val="000000" w:themeColor="text1"/>
          <w:sz w:val="21"/>
          <w:szCs w:val="21"/>
        </w:rPr>
        <w:t>től</w:t>
      </w:r>
      <w:proofErr w:type="spellEnd"/>
      <w:r w:rsidRPr="00377610">
        <w:rPr>
          <w:rFonts w:ascii="Tahoma" w:hAnsi="Tahoma" w:cs="Tahoma"/>
          <w:color w:val="000000" w:themeColor="text1"/>
          <w:sz w:val="21"/>
          <w:szCs w:val="21"/>
        </w:rPr>
        <w:t xml:space="preserve"> írásos felhatalmazást kaptak;</w:t>
      </w:r>
    </w:p>
    <w:p w14:paraId="575EFB80"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71E33F21"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lastRenderedPageBreak/>
        <w:t>a zárt csomagon „</w:t>
      </w:r>
      <w:r w:rsidRPr="00377610">
        <w:rPr>
          <w:rFonts w:ascii="Tahoma" w:hAnsi="Tahoma" w:cs="Tahoma"/>
          <w:i/>
          <w:color w:val="000000" w:themeColor="text1"/>
          <w:sz w:val="21"/>
          <w:szCs w:val="21"/>
        </w:rPr>
        <w:t xml:space="preserve">Ajánlat - </w:t>
      </w:r>
      <w:r w:rsidR="00B442B1"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i/>
          <w:color w:val="000000" w:themeColor="text1"/>
          <w:sz w:val="21"/>
          <w:szCs w:val="21"/>
        </w:rPr>
        <w:t xml:space="preserve">- </w:t>
      </w:r>
      <w:r w:rsidRPr="00377610">
        <w:rPr>
          <w:rFonts w:ascii="Tahoma" w:hAnsi="Tahoma" w:cs="Tahoma"/>
          <w:color w:val="000000" w:themeColor="text1"/>
          <w:sz w:val="21"/>
          <w:szCs w:val="21"/>
        </w:rPr>
        <w:t>valamint: „</w:t>
      </w:r>
      <w:r w:rsidRPr="00377610">
        <w:rPr>
          <w:rFonts w:ascii="Tahoma" w:hAnsi="Tahoma" w:cs="Tahoma"/>
          <w:i/>
          <w:color w:val="000000" w:themeColor="text1"/>
          <w:sz w:val="21"/>
          <w:szCs w:val="21"/>
        </w:rPr>
        <w:t>Csak a közbeszerzési eljárás során, az ajánlattételi határidő lejártakor bontható fel!</w:t>
      </w:r>
      <w:r w:rsidRPr="00377610">
        <w:rPr>
          <w:rFonts w:ascii="Tahoma" w:hAnsi="Tahoma" w:cs="Tahoma"/>
          <w:color w:val="000000" w:themeColor="text1"/>
          <w:sz w:val="21"/>
          <w:szCs w:val="21"/>
        </w:rPr>
        <w:t>” megjelölést kell feltüntetni.</w:t>
      </w:r>
    </w:p>
    <w:p w14:paraId="35F9C8D4" w14:textId="77777777" w:rsidR="004F3438" w:rsidRPr="00377610"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4A9A3FF6" w14:textId="77777777" w:rsidR="0020568F" w:rsidRPr="00377610"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Az ajánlathoz felolvasólapot kell csatolni a Kbt. 66. § (5) bekezdés szerint.</w:t>
      </w:r>
    </w:p>
    <w:p w14:paraId="1A949D22" w14:textId="77777777" w:rsidR="0020568F" w:rsidRPr="00377610"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525CCFE2" w14:textId="77777777" w:rsidR="0020568F" w:rsidRPr="00377610"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r w:rsidR="00EC2E62" w:rsidRPr="00377610">
        <w:rPr>
          <w:rFonts w:ascii="Tahoma" w:hAnsi="Tahoma" w:cs="Tahoma"/>
          <w:color w:val="auto"/>
          <w:sz w:val="21"/>
          <w:szCs w:val="21"/>
        </w:rPr>
        <w:t xml:space="preserve"> Az egységes európai közbeszerzési dokumentum kitöltéséről részletes információt jelen a közbeszerzési dokumentum tartalmaz. </w:t>
      </w:r>
    </w:p>
    <w:p w14:paraId="4D9FE339" w14:textId="5F6EC2D9" w:rsidR="0020568F" w:rsidRPr="00377610"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Aláírás igazolása: Az ajánlathoz csatolni kell az ajánlattevő,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w:t>
      </w:r>
      <w:proofErr w:type="spellStart"/>
      <w:r w:rsidRPr="00377610">
        <w:rPr>
          <w:rFonts w:ascii="Tahoma" w:hAnsi="Tahoma" w:cs="Tahoma"/>
          <w:color w:val="auto"/>
          <w:sz w:val="21"/>
          <w:szCs w:val="21"/>
        </w:rPr>
        <w:t>ak</w:t>
      </w:r>
      <w:proofErr w:type="spellEnd"/>
      <w:r w:rsidRPr="00377610">
        <w:rPr>
          <w:rFonts w:ascii="Tahoma" w:hAnsi="Tahoma" w:cs="Tahoma"/>
          <w:color w:val="auto"/>
          <w:sz w:val="21"/>
          <w:szCs w:val="21"/>
        </w:rPr>
        <w:t xml:space="preserve">)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9DCDE8C" w14:textId="77777777" w:rsidR="002058B4" w:rsidRPr="00377610"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KÖZÖS AJÁNLATTÉTEL</w:t>
      </w:r>
      <w:r w:rsidR="00591BF4" w:rsidRPr="00377610">
        <w:rPr>
          <w:rFonts w:ascii="Tahoma" w:eastAsia="Calibri" w:hAnsi="Tahoma" w:cs="Tahoma"/>
          <w:b/>
          <w:color w:val="auto"/>
          <w:sz w:val="21"/>
          <w:szCs w:val="21"/>
          <w:lang w:val="hu-HU"/>
        </w:rPr>
        <w:t xml:space="preserve"> </w:t>
      </w:r>
    </w:p>
    <w:p w14:paraId="7952565B" w14:textId="77777777" w:rsidR="00591BF4" w:rsidRPr="00377610"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bookmarkStart w:id="5" w:name="pr192"/>
      <w:bookmarkEnd w:id="5"/>
      <w:r w:rsidRPr="00377610">
        <w:rPr>
          <w:rFonts w:ascii="Tahoma" w:hAnsi="Tahoma" w:cs="Tahoma"/>
          <w:color w:val="auto"/>
          <w:sz w:val="21"/>
          <w:szCs w:val="21"/>
        </w:rPr>
        <w:t xml:space="preserve">Több gazdasági szereplő közösen is tehet ajánlatot. </w:t>
      </w:r>
    </w:p>
    <w:p w14:paraId="66C7D56C" w14:textId="77777777" w:rsidR="00591BF4" w:rsidRPr="00377610"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Közös ajánlattétel esetén a Kbt. 35. § alapján kell eljárni.</w:t>
      </w:r>
    </w:p>
    <w:p w14:paraId="1B536D86" w14:textId="77777777" w:rsidR="00591BF4" w:rsidRPr="00377610"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 xml:space="preserve">Ajánlatkérő </w:t>
      </w:r>
      <w:r w:rsidR="002A56B0" w:rsidRPr="00377610">
        <w:rPr>
          <w:rFonts w:ascii="Tahoma" w:hAnsi="Tahoma" w:cs="Tahoma"/>
          <w:color w:val="auto"/>
          <w:sz w:val="21"/>
          <w:szCs w:val="21"/>
        </w:rPr>
        <w:t>kizárja</w:t>
      </w:r>
      <w:r w:rsidRPr="00377610">
        <w:rPr>
          <w:rFonts w:ascii="Tahoma" w:hAnsi="Tahoma" w:cs="Tahoma"/>
          <w:color w:val="auto"/>
          <w:sz w:val="21"/>
          <w:szCs w:val="21"/>
        </w:rPr>
        <w:t xml:space="preserve"> gazdálkodó szervezet létrehozását (projekttársasá</w:t>
      </w:r>
      <w:r w:rsidR="002A56B0" w:rsidRPr="00377610">
        <w:rPr>
          <w:rFonts w:ascii="Tahoma" w:hAnsi="Tahoma" w:cs="Tahoma"/>
          <w:color w:val="auto"/>
          <w:sz w:val="21"/>
          <w:szCs w:val="21"/>
        </w:rPr>
        <w:t>g) mind Ajánlattevő, mind közös Ajánlattevők vonatkozásában.</w:t>
      </w:r>
    </w:p>
    <w:p w14:paraId="6A9D669F" w14:textId="77777777" w:rsidR="00830F64" w:rsidRPr="00377610" w:rsidRDefault="00830F64"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377610">
        <w:rPr>
          <w:rFonts w:ascii="Tahoma" w:hAnsi="Tahoma" w:cs="Tahoma"/>
          <w:color w:val="auto"/>
          <w:sz w:val="21"/>
          <w:szCs w:val="21"/>
        </w:rPr>
        <w:t xml:space="preserve">. </w:t>
      </w:r>
      <w:r w:rsidRPr="00377610">
        <w:rPr>
          <w:rFonts w:ascii="Tahoma" w:hAnsi="Tahoma" w:cs="Tahoma"/>
          <w:color w:val="auto"/>
          <w:sz w:val="21"/>
          <w:szCs w:val="21"/>
        </w:rPr>
        <w:t>A közös ajánlattevők megállapodásának tartalmaznia kell:</w:t>
      </w:r>
    </w:p>
    <w:p w14:paraId="3376E3C3" w14:textId="77777777" w:rsidR="00830F64" w:rsidRPr="00377610"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a jelen közbeszerzési eljárásban közös ajánlattevők nevében eljárni (továbbá kapcsolattartásra) jogosult képviselő szervezet megnevezését;</w:t>
      </w:r>
    </w:p>
    <w:p w14:paraId="730C8F4C" w14:textId="77777777" w:rsidR="00830F64" w:rsidRPr="00377610"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a szerződés teljesítéséért egyetemleges felelősségvállalást minden tag részéről;</w:t>
      </w:r>
    </w:p>
    <w:p w14:paraId="43E2402F" w14:textId="77777777" w:rsidR="00830F64" w:rsidRPr="00377610"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ajánlatban vállalt kötelezettségek és a munka megosztásának ismertetését a tagok és a vezető között;</w:t>
      </w:r>
    </w:p>
    <w:p w14:paraId="59C5225D" w14:textId="77777777" w:rsidR="002058B4" w:rsidRPr="00377610"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a számlázás rendjét.</w:t>
      </w:r>
    </w:p>
    <w:p w14:paraId="7AC43B13" w14:textId="77777777" w:rsidR="00F45598" w:rsidRPr="00377610" w:rsidRDefault="00F4559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lastRenderedPageBreak/>
        <w:t>Ajánlatkérő gazdasági társaság, illetve jogi személy létrehozását kizárja mind ajánlattevő, mind közös ajánlattevők vonatkozásában</w:t>
      </w:r>
    </w:p>
    <w:p w14:paraId="551B3A51" w14:textId="77777777" w:rsidR="002058B4" w:rsidRPr="00377610"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6" w:name="pr595"/>
      <w:bookmarkEnd w:id="6"/>
      <w:r w:rsidRPr="00377610">
        <w:rPr>
          <w:rFonts w:ascii="Tahoma" w:eastAsia="Calibri" w:hAnsi="Tahoma" w:cs="Tahoma"/>
          <w:b/>
          <w:color w:val="auto"/>
          <w:sz w:val="21"/>
          <w:szCs w:val="21"/>
          <w:lang w:val="hu-HU"/>
        </w:rPr>
        <w:t>ÜZLETI TITOK VÉDELME</w:t>
      </w:r>
    </w:p>
    <w:p w14:paraId="10991D5B" w14:textId="77777777" w:rsidR="00A15E26" w:rsidRPr="00377610" w:rsidRDefault="00A15E26" w:rsidP="004F3438">
      <w:pPr>
        <w:numPr>
          <w:ilvl w:val="1"/>
          <w:numId w:val="3"/>
        </w:numPr>
        <w:spacing w:before="120" w:after="120"/>
        <w:ind w:left="426" w:hanging="426"/>
        <w:jc w:val="both"/>
        <w:rPr>
          <w:rFonts w:ascii="Times" w:eastAsia="Times New Roman" w:hAnsi="Times" w:cs="Times New Roman"/>
          <w:kern w:val="0"/>
          <w:lang w:eastAsia="hu-HU"/>
        </w:rPr>
      </w:pPr>
      <w:bookmarkStart w:id="7" w:name="pr5951"/>
      <w:bookmarkEnd w:id="7"/>
      <w:r w:rsidRPr="00377610">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5D07DD0F" w14:textId="77777777" w:rsidR="00A15E26" w:rsidRPr="00377610" w:rsidRDefault="00A15E26"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Az üzleti titok védelmének és a fenti iratok üzleti titokká nyilvánításának részletes szabályait a Kbt. 44. § tartalmazza.</w:t>
      </w:r>
      <w:r w:rsidR="00B31EFE" w:rsidRPr="00377610">
        <w:rPr>
          <w:rFonts w:ascii="Tahoma" w:hAnsi="Tahoma" w:cs="Tahoma"/>
          <w:color w:val="auto"/>
          <w:sz w:val="21"/>
          <w:szCs w:val="21"/>
        </w:rPr>
        <w:t xml:space="preserve"> Ajánlatkérő felhívja ajánlattevők figyelmét, hogy az üzleti titkot tartalmazó, elkülönített irathoz indoklást köteles csatolni a Kbt. 44. § (1) bekezdése alapján.</w:t>
      </w:r>
    </w:p>
    <w:p w14:paraId="11B880B6" w14:textId="77777777" w:rsidR="002058B4" w:rsidRPr="00377610" w:rsidRDefault="00830F64"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6E2E8E0C" w14:textId="77777777" w:rsidR="004F3438" w:rsidRPr="00377610"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AJÁNLATI BIZTOSÍTÉK</w:t>
      </w:r>
    </w:p>
    <w:p w14:paraId="0B0C4A97" w14:textId="77777777" w:rsidR="004F3438" w:rsidRPr="00377610" w:rsidRDefault="00B442B1"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Az ajánlattétel ajánlati biztosítékhoz nem kötött.</w:t>
      </w:r>
      <w:r w:rsidR="005D5A42" w:rsidRPr="00377610">
        <w:rPr>
          <w:rFonts w:ascii="Tahoma" w:hAnsi="Tahoma" w:cs="Tahoma"/>
          <w:color w:val="auto"/>
          <w:sz w:val="21"/>
          <w:szCs w:val="21"/>
        </w:rPr>
        <w:t xml:space="preserve"> </w:t>
      </w:r>
    </w:p>
    <w:p w14:paraId="71962971" w14:textId="77777777" w:rsidR="002058B4" w:rsidRPr="00377610"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AZ AJÁNLATOK FELBONTÁSA</w:t>
      </w:r>
    </w:p>
    <w:p w14:paraId="28C0C2CC" w14:textId="77777777" w:rsidR="00A15E26" w:rsidRPr="00377610" w:rsidRDefault="00A15E26" w:rsidP="004F3438">
      <w:pPr>
        <w:numPr>
          <w:ilvl w:val="1"/>
          <w:numId w:val="3"/>
        </w:numPr>
        <w:spacing w:before="120" w:after="120"/>
        <w:ind w:left="426" w:hanging="426"/>
        <w:jc w:val="both"/>
        <w:rPr>
          <w:rFonts w:ascii="Tahoma" w:hAnsi="Tahoma" w:cs="Tahoma"/>
          <w:color w:val="auto"/>
          <w:sz w:val="21"/>
          <w:szCs w:val="21"/>
        </w:rPr>
      </w:pPr>
      <w:bookmarkStart w:id="8" w:name="pr467"/>
      <w:bookmarkStart w:id="9" w:name="pr468"/>
      <w:bookmarkEnd w:id="8"/>
      <w:bookmarkEnd w:id="9"/>
      <w:r w:rsidRPr="00377610">
        <w:rPr>
          <w:rFonts w:ascii="Tahoma" w:hAnsi="Tahoma" w:cs="Tahoma"/>
          <w:color w:val="auto"/>
          <w:sz w:val="21"/>
          <w:szCs w:val="21"/>
        </w:rPr>
        <w:t xml:space="preserve">Ajánlatkérő az ajánlatok bontása vonatkozásában a Kbt. 68. § szerint jár el. </w:t>
      </w:r>
    </w:p>
    <w:p w14:paraId="05FDD192" w14:textId="77777777" w:rsidR="002058B4" w:rsidRPr="00377610" w:rsidRDefault="00830F64"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Az ajánlatok felbontásánál csak a Kbt</w:t>
      </w:r>
      <w:r w:rsidR="00306B6D" w:rsidRPr="00377610">
        <w:rPr>
          <w:rFonts w:ascii="Tahoma" w:hAnsi="Tahoma" w:cs="Tahoma"/>
          <w:color w:val="auto"/>
          <w:sz w:val="21"/>
          <w:szCs w:val="21"/>
        </w:rPr>
        <w:t>.</w:t>
      </w:r>
      <w:r w:rsidR="00A15E26" w:rsidRPr="00377610">
        <w:rPr>
          <w:rFonts w:ascii="Tahoma" w:hAnsi="Tahoma" w:cs="Tahoma"/>
          <w:color w:val="auto"/>
          <w:sz w:val="21"/>
          <w:szCs w:val="21"/>
        </w:rPr>
        <w:t xml:space="preserve"> 6</w:t>
      </w:r>
      <w:r w:rsidR="00AF23DB" w:rsidRPr="00377610">
        <w:rPr>
          <w:rFonts w:ascii="Tahoma" w:hAnsi="Tahoma" w:cs="Tahoma"/>
          <w:color w:val="auto"/>
          <w:sz w:val="21"/>
          <w:szCs w:val="21"/>
        </w:rPr>
        <w:t>8</w:t>
      </w:r>
      <w:r w:rsidR="00A15E26" w:rsidRPr="00377610">
        <w:rPr>
          <w:rFonts w:ascii="Tahoma" w:hAnsi="Tahoma" w:cs="Tahoma"/>
          <w:color w:val="auto"/>
          <w:sz w:val="21"/>
          <w:szCs w:val="21"/>
        </w:rPr>
        <w:t>. § (3</w:t>
      </w:r>
      <w:r w:rsidRPr="00377610">
        <w:rPr>
          <w:rFonts w:ascii="Tahoma" w:hAnsi="Tahoma" w:cs="Tahoma"/>
          <w:color w:val="auto"/>
          <w:sz w:val="21"/>
          <w:szCs w:val="21"/>
        </w:rPr>
        <w:t>)</w:t>
      </w:r>
      <w:r w:rsidR="00A15E26" w:rsidRPr="00377610">
        <w:rPr>
          <w:rFonts w:ascii="Tahoma" w:hAnsi="Tahoma" w:cs="Tahoma"/>
          <w:color w:val="auto"/>
          <w:sz w:val="21"/>
          <w:szCs w:val="21"/>
        </w:rPr>
        <w:t xml:space="preserve"> bekezdés</w:t>
      </w:r>
      <w:r w:rsidRPr="00377610">
        <w:rPr>
          <w:rFonts w:ascii="Tahoma" w:hAnsi="Tahoma" w:cs="Tahoma"/>
          <w:color w:val="auto"/>
          <w:sz w:val="21"/>
          <w:szCs w:val="21"/>
        </w:rPr>
        <w:t xml:space="preserve"> szerinti személyek lehetnek jelen</w:t>
      </w:r>
      <w:r w:rsidR="002058B4" w:rsidRPr="00377610">
        <w:rPr>
          <w:rFonts w:ascii="Tahoma" w:hAnsi="Tahoma" w:cs="Tahoma"/>
          <w:color w:val="auto"/>
          <w:sz w:val="21"/>
          <w:szCs w:val="21"/>
        </w:rPr>
        <w:t>.</w:t>
      </w:r>
    </w:p>
    <w:p w14:paraId="755D901F" w14:textId="77777777" w:rsidR="002058B4" w:rsidRPr="00377610"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0" w:name="pr475"/>
      <w:bookmarkStart w:id="11" w:name="pr4771"/>
      <w:r w:rsidRPr="00377610">
        <w:rPr>
          <w:rFonts w:ascii="Tahoma" w:eastAsia="Calibri" w:hAnsi="Tahoma" w:cs="Tahoma"/>
          <w:b/>
          <w:color w:val="auto"/>
          <w:sz w:val="21"/>
          <w:szCs w:val="21"/>
          <w:lang w:val="hu-HU"/>
        </w:rPr>
        <w:t>ELŐZETES VITARENDEZÉS</w:t>
      </w:r>
    </w:p>
    <w:p w14:paraId="216EFD69" w14:textId="77777777" w:rsidR="002058B4" w:rsidRPr="00377610" w:rsidRDefault="00A15E26"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 xml:space="preserve">A Kbt. 80. § </w:t>
      </w:r>
      <w:r w:rsidR="002058B4" w:rsidRPr="00377610">
        <w:rPr>
          <w:rFonts w:ascii="Tahoma" w:hAnsi="Tahoma" w:cs="Tahoma"/>
          <w:color w:val="auto"/>
          <w:sz w:val="21"/>
          <w:szCs w:val="21"/>
        </w:rPr>
        <w:t>szerinti</w:t>
      </w:r>
      <w:r w:rsidRPr="00377610">
        <w:rPr>
          <w:rFonts w:ascii="Tahoma" w:hAnsi="Tahoma" w:cs="Tahoma"/>
          <w:color w:val="auto"/>
          <w:sz w:val="21"/>
          <w:szCs w:val="21"/>
        </w:rPr>
        <w:t xml:space="preserve"> előzetes vitarendezési kérelem</w:t>
      </w:r>
      <w:r w:rsidR="002058B4" w:rsidRPr="00377610">
        <w:rPr>
          <w:rFonts w:ascii="Tahoma" w:hAnsi="Tahoma" w:cs="Tahoma"/>
          <w:color w:val="auto"/>
          <w:sz w:val="21"/>
          <w:szCs w:val="21"/>
        </w:rPr>
        <w:t xml:space="preserve"> az alábbi címre </w:t>
      </w:r>
      <w:r w:rsidRPr="00377610">
        <w:rPr>
          <w:rFonts w:ascii="Tahoma" w:hAnsi="Tahoma" w:cs="Tahoma"/>
          <w:color w:val="auto"/>
          <w:sz w:val="21"/>
          <w:szCs w:val="21"/>
        </w:rPr>
        <w:t>nyújtható be:</w:t>
      </w:r>
    </w:p>
    <w:p w14:paraId="39FC5A45" w14:textId="77777777" w:rsidR="00934AC1" w:rsidRPr="00377610" w:rsidRDefault="00934AC1" w:rsidP="004F3438">
      <w:pPr>
        <w:pStyle w:val="standard"/>
        <w:spacing w:before="120" w:after="120" w:line="276" w:lineRule="auto"/>
        <w:ind w:left="426" w:hanging="426"/>
        <w:jc w:val="center"/>
        <w:rPr>
          <w:rFonts w:ascii="Tahoma" w:hAnsi="Tahoma" w:cs="Tahoma"/>
          <w:b/>
          <w:color w:val="auto"/>
          <w:sz w:val="21"/>
          <w:szCs w:val="21"/>
        </w:rPr>
      </w:pPr>
      <w:r w:rsidRPr="00377610">
        <w:rPr>
          <w:rFonts w:ascii="Tahoma" w:hAnsi="Tahoma" w:cs="Tahoma"/>
          <w:b/>
          <w:color w:val="auto"/>
          <w:sz w:val="21"/>
          <w:szCs w:val="21"/>
        </w:rPr>
        <w:t>ÉSZ-KER Kft</w:t>
      </w:r>
    </w:p>
    <w:p w14:paraId="211FDA97" w14:textId="77777777" w:rsidR="00934AC1" w:rsidRPr="00377610" w:rsidRDefault="00934AC1" w:rsidP="004F3438">
      <w:pPr>
        <w:pStyle w:val="standard"/>
        <w:spacing w:before="120" w:after="120" w:line="276" w:lineRule="auto"/>
        <w:ind w:left="426" w:hanging="426"/>
        <w:jc w:val="center"/>
        <w:rPr>
          <w:rFonts w:ascii="Tahoma" w:hAnsi="Tahoma" w:cs="Tahoma"/>
          <w:b/>
          <w:color w:val="auto"/>
          <w:sz w:val="21"/>
          <w:szCs w:val="21"/>
        </w:rPr>
      </w:pPr>
      <w:r w:rsidRPr="00377610">
        <w:rPr>
          <w:rFonts w:ascii="Tahoma" w:hAnsi="Tahoma" w:cs="Tahoma"/>
          <w:b/>
          <w:color w:val="auto"/>
          <w:sz w:val="21"/>
          <w:szCs w:val="21"/>
        </w:rPr>
        <w:t xml:space="preserve">1026 Budapest, Pasaréti út 83. </w:t>
      </w:r>
    </w:p>
    <w:p w14:paraId="5E119E4F" w14:textId="77777777" w:rsidR="00934AC1" w:rsidRPr="00377610" w:rsidRDefault="00934AC1" w:rsidP="004F3438">
      <w:pPr>
        <w:pStyle w:val="Szvegtrzs32"/>
        <w:spacing w:before="120"/>
        <w:ind w:left="426" w:hanging="426"/>
        <w:jc w:val="center"/>
        <w:rPr>
          <w:rFonts w:ascii="Tahoma" w:hAnsi="Tahoma" w:cs="Tahoma"/>
          <w:b/>
          <w:color w:val="auto"/>
          <w:sz w:val="21"/>
          <w:szCs w:val="21"/>
        </w:rPr>
      </w:pPr>
      <w:r w:rsidRPr="00377610">
        <w:rPr>
          <w:rFonts w:ascii="Tahoma" w:hAnsi="Tahoma" w:cs="Tahoma"/>
          <w:b/>
          <w:color w:val="auto"/>
          <w:sz w:val="21"/>
          <w:szCs w:val="21"/>
        </w:rPr>
        <w:t>Telefon: +361/788-8931</w:t>
      </w:r>
    </w:p>
    <w:p w14:paraId="64F3132A" w14:textId="77777777" w:rsidR="00934AC1" w:rsidRPr="00377610" w:rsidRDefault="00934AC1" w:rsidP="004F3438">
      <w:pPr>
        <w:pStyle w:val="Szvegtrzs32"/>
        <w:spacing w:before="120"/>
        <w:ind w:left="426" w:hanging="426"/>
        <w:jc w:val="center"/>
        <w:rPr>
          <w:rFonts w:ascii="Tahoma" w:hAnsi="Tahoma" w:cs="Tahoma"/>
          <w:b/>
          <w:color w:val="auto"/>
          <w:sz w:val="21"/>
          <w:szCs w:val="21"/>
        </w:rPr>
      </w:pPr>
      <w:r w:rsidRPr="00377610">
        <w:rPr>
          <w:rFonts w:ascii="Tahoma" w:hAnsi="Tahoma" w:cs="Tahoma"/>
          <w:b/>
          <w:color w:val="auto"/>
          <w:sz w:val="21"/>
          <w:szCs w:val="21"/>
        </w:rPr>
        <w:t>Fax: +361/789-6943</w:t>
      </w:r>
    </w:p>
    <w:p w14:paraId="5C33239F" w14:textId="324EE853" w:rsidR="00EA6607" w:rsidRPr="00377610" w:rsidRDefault="00934AC1" w:rsidP="004F3438">
      <w:pPr>
        <w:pStyle w:val="Szvegtrzs32"/>
        <w:spacing w:before="120"/>
        <w:ind w:left="426" w:hanging="426"/>
        <w:jc w:val="center"/>
        <w:rPr>
          <w:rFonts w:ascii="Tahoma" w:hAnsi="Tahoma" w:cs="Tahoma"/>
          <w:color w:val="auto"/>
          <w:sz w:val="21"/>
          <w:szCs w:val="21"/>
        </w:rPr>
      </w:pPr>
      <w:r w:rsidRPr="00377610">
        <w:rPr>
          <w:rFonts w:ascii="Tahoma" w:hAnsi="Tahoma" w:cs="Tahoma"/>
          <w:b/>
          <w:color w:val="auto"/>
          <w:sz w:val="21"/>
          <w:szCs w:val="21"/>
        </w:rPr>
        <w:t xml:space="preserve">E-mail: </w:t>
      </w:r>
      <w:r w:rsidR="004D2ED7">
        <w:rPr>
          <w:rFonts w:ascii="Tahoma" w:hAnsi="Tahoma" w:cs="Tahoma"/>
          <w:b/>
          <w:color w:val="auto"/>
          <w:sz w:val="21"/>
          <w:szCs w:val="21"/>
        </w:rPr>
        <w:t>eszker</w:t>
      </w:r>
      <w:r w:rsidRPr="00377610">
        <w:rPr>
          <w:rFonts w:ascii="Tahoma" w:hAnsi="Tahoma" w:cs="Tahoma"/>
          <w:b/>
          <w:color w:val="auto"/>
          <w:sz w:val="21"/>
          <w:szCs w:val="21"/>
        </w:rPr>
        <w:t>@eszker.eu</w:t>
      </w:r>
      <w:bookmarkStart w:id="12" w:name="_Toc351881438"/>
      <w:bookmarkStart w:id="13" w:name="_Toc382898986"/>
      <w:r w:rsidR="00EA6607" w:rsidRPr="00377610">
        <w:rPr>
          <w:rFonts w:ascii="Tahoma" w:hAnsi="Tahoma" w:cs="Tahoma"/>
          <w:color w:val="auto"/>
          <w:sz w:val="21"/>
          <w:szCs w:val="21"/>
        </w:rPr>
        <w:t xml:space="preserve"> </w:t>
      </w:r>
    </w:p>
    <w:p w14:paraId="30EA8426" w14:textId="77777777" w:rsidR="00983CFF" w:rsidRPr="00377610" w:rsidRDefault="00983CFF"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AZ AJÁNLATOK ÉRTÉKELÉSE</w:t>
      </w:r>
      <w:bookmarkEnd w:id="12"/>
      <w:bookmarkEnd w:id="13"/>
      <w:r w:rsidR="00BA1644" w:rsidRPr="00377610">
        <w:rPr>
          <w:rFonts w:ascii="Tahoma" w:eastAsia="Calibri" w:hAnsi="Tahoma" w:cs="Tahoma"/>
          <w:b/>
          <w:color w:val="auto"/>
          <w:sz w:val="21"/>
          <w:szCs w:val="21"/>
          <w:lang w:val="hu-HU"/>
        </w:rPr>
        <w:t>, AZ AJ</w:t>
      </w:r>
      <w:r w:rsidR="007E7816" w:rsidRPr="00377610">
        <w:rPr>
          <w:rFonts w:ascii="Tahoma" w:eastAsia="Calibri" w:hAnsi="Tahoma" w:cs="Tahoma"/>
          <w:b/>
          <w:color w:val="auto"/>
          <w:sz w:val="21"/>
          <w:szCs w:val="21"/>
          <w:lang w:val="hu-HU"/>
        </w:rPr>
        <w:t>Á</w:t>
      </w:r>
      <w:r w:rsidR="00BA1644" w:rsidRPr="00377610">
        <w:rPr>
          <w:rFonts w:ascii="Tahoma" w:eastAsia="Calibri" w:hAnsi="Tahoma" w:cs="Tahoma"/>
          <w:b/>
          <w:color w:val="auto"/>
          <w:sz w:val="21"/>
          <w:szCs w:val="21"/>
          <w:lang w:val="hu-HU"/>
        </w:rPr>
        <w:t>N</w:t>
      </w:r>
      <w:r w:rsidR="007E7816" w:rsidRPr="00377610">
        <w:rPr>
          <w:rFonts w:ascii="Tahoma" w:eastAsia="Calibri" w:hAnsi="Tahoma" w:cs="Tahoma"/>
          <w:b/>
          <w:color w:val="auto"/>
          <w:sz w:val="21"/>
          <w:szCs w:val="21"/>
          <w:lang w:val="hu-HU"/>
        </w:rPr>
        <w:t>LATI ÁR MEGADÁSA</w:t>
      </w:r>
      <w:r w:rsidR="00357EE4">
        <w:rPr>
          <w:rFonts w:ascii="Tahoma" w:eastAsia="Calibri" w:hAnsi="Tahoma" w:cs="Tahoma"/>
          <w:b/>
          <w:color w:val="auto"/>
          <w:sz w:val="21"/>
          <w:szCs w:val="21"/>
          <w:lang w:val="hu-HU"/>
        </w:rPr>
        <w:t>, SZAKMAI AJÁNLAT KÖVETELMÉNYEI</w:t>
      </w:r>
    </w:p>
    <w:p w14:paraId="2FDC632C" w14:textId="3735F632" w:rsidR="00304330" w:rsidRPr="00377610" w:rsidRDefault="00983CFF" w:rsidP="007E5A6A">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 xml:space="preserve">Az ajánlatkérő a beérkező ajánlatokat a Kbt. </w:t>
      </w:r>
      <w:r w:rsidR="00F27F63" w:rsidRPr="00377610">
        <w:rPr>
          <w:rFonts w:ascii="Tahoma" w:hAnsi="Tahoma" w:cs="Tahoma"/>
          <w:color w:val="auto"/>
          <w:sz w:val="21"/>
          <w:szCs w:val="21"/>
        </w:rPr>
        <w:t>76. § (1) bekezdés c) pont</w:t>
      </w:r>
      <w:r w:rsidR="007E7816" w:rsidRPr="00377610">
        <w:rPr>
          <w:rFonts w:ascii="Tahoma" w:hAnsi="Tahoma" w:cs="Tahoma"/>
          <w:color w:val="auto"/>
          <w:sz w:val="21"/>
          <w:szCs w:val="21"/>
        </w:rPr>
        <w:t xml:space="preserve"> </w:t>
      </w:r>
      <w:r w:rsidRPr="00377610">
        <w:rPr>
          <w:rFonts w:ascii="Tahoma" w:hAnsi="Tahoma" w:cs="Tahoma"/>
          <w:color w:val="auto"/>
          <w:sz w:val="21"/>
          <w:szCs w:val="21"/>
        </w:rPr>
        <w:t>alapján</w:t>
      </w:r>
      <w:r w:rsidR="00F27F63" w:rsidRPr="00377610">
        <w:rPr>
          <w:rFonts w:ascii="Tahoma" w:hAnsi="Tahoma" w:cs="Tahoma"/>
          <w:color w:val="auto"/>
          <w:sz w:val="21"/>
          <w:szCs w:val="21"/>
        </w:rPr>
        <w:t xml:space="preserve"> a legjobb ár-érték arány alapján értékeli az alábbi szempontok és a hozzájuk rendelt súlyszám alapján</w:t>
      </w:r>
      <w:r w:rsidR="00BC2A08">
        <w:rPr>
          <w:rFonts w:ascii="Tahoma" w:hAnsi="Tahoma" w:cs="Tahoma"/>
          <w:color w:val="auto"/>
          <w:sz w:val="21"/>
          <w:szCs w:val="21"/>
        </w:rPr>
        <w:t xml:space="preserve"> valamennyi rész esetében</w:t>
      </w:r>
      <w:r w:rsidR="00F27F63" w:rsidRPr="00377610">
        <w:rPr>
          <w:rFonts w:ascii="Tahoma" w:hAnsi="Tahoma" w:cs="Tahoma"/>
          <w:color w:val="auto"/>
          <w:sz w:val="21"/>
          <w:szCs w:val="21"/>
        </w:rPr>
        <w:t xml:space="preserve">: </w:t>
      </w:r>
    </w:p>
    <w:tbl>
      <w:tblPr>
        <w:tblStyle w:val="Rcsostblzat"/>
        <w:tblW w:w="8311" w:type="dxa"/>
        <w:jc w:val="center"/>
        <w:tblLook w:val="04A0" w:firstRow="1" w:lastRow="0" w:firstColumn="1" w:lastColumn="0" w:noHBand="0" w:noVBand="1"/>
      </w:tblPr>
      <w:tblGrid>
        <w:gridCol w:w="1313"/>
        <w:gridCol w:w="5741"/>
        <w:gridCol w:w="1257"/>
      </w:tblGrid>
      <w:tr w:rsidR="000B57F9" w:rsidRPr="00377610" w14:paraId="53143730" w14:textId="77777777" w:rsidTr="0020690F">
        <w:trPr>
          <w:jc w:val="center"/>
        </w:trPr>
        <w:tc>
          <w:tcPr>
            <w:tcW w:w="1313" w:type="dxa"/>
            <w:shd w:val="clear" w:color="auto" w:fill="ACB9CA" w:themeFill="text2" w:themeFillTint="66"/>
            <w:vAlign w:val="center"/>
          </w:tcPr>
          <w:p w14:paraId="34D55FC2" w14:textId="77777777" w:rsidR="000B57F9" w:rsidRPr="00377610" w:rsidRDefault="000B57F9"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5741" w:type="dxa"/>
            <w:shd w:val="clear" w:color="auto" w:fill="ACB9CA" w:themeFill="text2" w:themeFillTint="66"/>
            <w:vAlign w:val="center"/>
          </w:tcPr>
          <w:p w14:paraId="78C767F8" w14:textId="77777777" w:rsidR="000B57F9" w:rsidRPr="00377610" w:rsidRDefault="00D27F51"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 xml:space="preserve">Értékelési </w:t>
            </w:r>
            <w:r w:rsidR="000B57F9" w:rsidRPr="00377610">
              <w:rPr>
                <w:rFonts w:ascii="Tahoma" w:hAnsi="Tahoma" w:cs="Tahoma"/>
                <w:b/>
                <w:color w:val="auto"/>
                <w:sz w:val="21"/>
                <w:szCs w:val="21"/>
              </w:rPr>
              <w:t>Szempont</w:t>
            </w:r>
          </w:p>
        </w:tc>
        <w:tc>
          <w:tcPr>
            <w:tcW w:w="1257" w:type="dxa"/>
            <w:shd w:val="clear" w:color="auto" w:fill="ACB9CA" w:themeFill="text2" w:themeFillTint="66"/>
            <w:vAlign w:val="center"/>
          </w:tcPr>
          <w:p w14:paraId="14EC94C6" w14:textId="77777777" w:rsidR="000B57F9" w:rsidRPr="00377610" w:rsidRDefault="000B57F9"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Súlyszám</w:t>
            </w:r>
          </w:p>
        </w:tc>
      </w:tr>
      <w:tr w:rsidR="000B57F9" w:rsidRPr="00377610" w14:paraId="44E22805" w14:textId="77777777" w:rsidTr="0020690F">
        <w:trPr>
          <w:jc w:val="center"/>
        </w:trPr>
        <w:tc>
          <w:tcPr>
            <w:tcW w:w="1313" w:type="dxa"/>
            <w:vAlign w:val="center"/>
          </w:tcPr>
          <w:p w14:paraId="4995FC50" w14:textId="77777777" w:rsidR="000B57F9" w:rsidRPr="00377610" w:rsidRDefault="000B57F9" w:rsidP="004F3438">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5741" w:type="dxa"/>
            <w:vAlign w:val="center"/>
          </w:tcPr>
          <w:p w14:paraId="19FD54AB" w14:textId="77777777" w:rsidR="007E5A6A" w:rsidRPr="00377610" w:rsidRDefault="000B57F9" w:rsidP="007E5A6A">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w:t>
            </w:r>
            <w:r w:rsidR="007E5A6A" w:rsidRPr="00377610">
              <w:rPr>
                <w:rFonts w:ascii="Tahoma" w:hAnsi="Tahoma" w:cs="Tahoma"/>
                <w:color w:val="000000" w:themeColor="text1"/>
                <w:sz w:val="21"/>
                <w:szCs w:val="21"/>
              </w:rPr>
              <w:t>(</w:t>
            </w:r>
            <w:r w:rsidR="004C0AC8" w:rsidRPr="00377610">
              <w:rPr>
                <w:rFonts w:ascii="Tahoma" w:hAnsi="Tahoma" w:cs="Tahoma"/>
                <w:color w:val="000000" w:themeColor="text1"/>
                <w:sz w:val="21"/>
                <w:szCs w:val="21"/>
              </w:rPr>
              <w:t>szakértői napidíj nettó összege</w:t>
            </w:r>
            <w:r w:rsidR="00BC796F" w:rsidRPr="00377610">
              <w:rPr>
                <w:rFonts w:ascii="Tahoma" w:hAnsi="Tahoma" w:cs="Tahoma"/>
                <w:color w:val="000000" w:themeColor="text1"/>
                <w:sz w:val="21"/>
                <w:szCs w:val="21"/>
              </w:rPr>
              <w:t xml:space="preserve">, nettó </w:t>
            </w:r>
            <w:proofErr w:type="spellStart"/>
            <w:r w:rsidR="00BC796F" w:rsidRPr="00377610">
              <w:rPr>
                <w:rFonts w:ascii="Tahoma" w:hAnsi="Tahoma" w:cs="Tahoma"/>
                <w:color w:val="000000" w:themeColor="text1"/>
                <w:sz w:val="21"/>
                <w:szCs w:val="21"/>
              </w:rPr>
              <w:t>forint+ÁFA</w:t>
            </w:r>
            <w:proofErr w:type="spellEnd"/>
            <w:r w:rsidR="007E5A6A" w:rsidRPr="00377610">
              <w:rPr>
                <w:rFonts w:ascii="Tahoma" w:hAnsi="Tahoma" w:cs="Tahoma"/>
                <w:color w:val="000000" w:themeColor="text1"/>
                <w:sz w:val="21"/>
                <w:szCs w:val="21"/>
              </w:rPr>
              <w:t>)</w:t>
            </w:r>
          </w:p>
        </w:tc>
        <w:tc>
          <w:tcPr>
            <w:tcW w:w="1257" w:type="dxa"/>
            <w:vAlign w:val="center"/>
          </w:tcPr>
          <w:p w14:paraId="26A5E22A" w14:textId="77777777" w:rsidR="000B57F9" w:rsidRPr="00377610" w:rsidRDefault="00CE7E5B" w:rsidP="004F3438">
            <w:pPr>
              <w:spacing w:before="120" w:after="120"/>
              <w:ind w:left="426" w:hanging="426"/>
              <w:jc w:val="center"/>
              <w:rPr>
                <w:rFonts w:ascii="Tahoma" w:hAnsi="Tahoma" w:cs="Tahoma"/>
                <w:color w:val="auto"/>
                <w:sz w:val="21"/>
                <w:szCs w:val="21"/>
              </w:rPr>
            </w:pPr>
            <w:r>
              <w:rPr>
                <w:rFonts w:ascii="Tahoma" w:hAnsi="Tahoma" w:cs="Tahoma"/>
                <w:color w:val="auto"/>
                <w:sz w:val="21"/>
                <w:szCs w:val="21"/>
              </w:rPr>
              <w:t>6</w:t>
            </w:r>
            <w:r w:rsidR="00495B31" w:rsidRPr="00377610">
              <w:rPr>
                <w:rFonts w:ascii="Tahoma" w:hAnsi="Tahoma" w:cs="Tahoma"/>
                <w:color w:val="auto"/>
                <w:sz w:val="21"/>
                <w:szCs w:val="21"/>
              </w:rPr>
              <w:t>0</w:t>
            </w:r>
          </w:p>
        </w:tc>
      </w:tr>
      <w:tr w:rsidR="009F67C6" w:rsidRPr="00377610" w14:paraId="3289C375" w14:textId="77777777" w:rsidTr="0020690F">
        <w:trPr>
          <w:jc w:val="center"/>
        </w:trPr>
        <w:tc>
          <w:tcPr>
            <w:tcW w:w="1313" w:type="dxa"/>
            <w:vAlign w:val="center"/>
          </w:tcPr>
          <w:p w14:paraId="33261B96" w14:textId="77777777" w:rsidR="009F67C6" w:rsidRPr="00377610" w:rsidRDefault="00802E2E" w:rsidP="004F3438">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2</w:t>
            </w:r>
            <w:r w:rsidR="009F67C6" w:rsidRPr="00377610">
              <w:rPr>
                <w:rFonts w:ascii="Tahoma" w:hAnsi="Tahoma" w:cs="Tahoma"/>
                <w:color w:val="auto"/>
                <w:sz w:val="21"/>
                <w:szCs w:val="21"/>
              </w:rPr>
              <w:t>.</w:t>
            </w:r>
          </w:p>
        </w:tc>
        <w:tc>
          <w:tcPr>
            <w:tcW w:w="5741" w:type="dxa"/>
            <w:vAlign w:val="center"/>
          </w:tcPr>
          <w:p w14:paraId="57FD262D" w14:textId="77777777" w:rsidR="009F67C6" w:rsidRPr="00377610" w:rsidRDefault="00BC796F" w:rsidP="005C220D">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1257" w:type="dxa"/>
            <w:vAlign w:val="center"/>
          </w:tcPr>
          <w:p w14:paraId="25AE80A3" w14:textId="2C32AB11" w:rsidR="009F67C6" w:rsidRPr="00377610" w:rsidRDefault="00BC2A08" w:rsidP="004F3438">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r w:rsidR="00495B31" w:rsidRPr="00377610">
              <w:rPr>
                <w:rFonts w:ascii="Tahoma" w:hAnsi="Tahoma" w:cs="Tahoma"/>
                <w:color w:val="auto"/>
                <w:sz w:val="21"/>
                <w:szCs w:val="21"/>
              </w:rPr>
              <w:t>0</w:t>
            </w:r>
          </w:p>
        </w:tc>
      </w:tr>
    </w:tbl>
    <w:p w14:paraId="6A1C3BF7" w14:textId="77777777" w:rsidR="00DF3AE8" w:rsidRPr="00377610" w:rsidRDefault="00DF3AE8"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lastRenderedPageBreak/>
        <w:t xml:space="preserve">Az ajánlatok részszempontok szerinti tartalmi elemeinek értékelése során adható pontszám alsó és felső határa: </w:t>
      </w:r>
      <w:r w:rsidR="004D492E" w:rsidRPr="00377610">
        <w:rPr>
          <w:rFonts w:ascii="Tahoma" w:hAnsi="Tahoma" w:cs="Tahoma"/>
          <w:b/>
          <w:color w:val="auto"/>
          <w:sz w:val="21"/>
          <w:szCs w:val="21"/>
        </w:rPr>
        <w:t>1</w:t>
      </w:r>
      <w:r w:rsidRPr="00377610">
        <w:rPr>
          <w:rFonts w:ascii="Tahoma" w:hAnsi="Tahoma" w:cs="Tahoma"/>
          <w:b/>
          <w:color w:val="auto"/>
          <w:sz w:val="21"/>
          <w:szCs w:val="21"/>
        </w:rPr>
        <w:t>-</w:t>
      </w:r>
      <w:r w:rsidR="00156A2E">
        <w:rPr>
          <w:rFonts w:ascii="Tahoma" w:hAnsi="Tahoma" w:cs="Tahoma"/>
          <w:b/>
          <w:color w:val="auto"/>
          <w:sz w:val="21"/>
          <w:szCs w:val="21"/>
        </w:rPr>
        <w:t>2</w:t>
      </w:r>
      <w:r w:rsidR="001113D0" w:rsidRPr="00377610">
        <w:rPr>
          <w:rFonts w:ascii="Tahoma" w:hAnsi="Tahoma" w:cs="Tahoma"/>
          <w:b/>
          <w:color w:val="auto"/>
          <w:sz w:val="21"/>
          <w:szCs w:val="21"/>
        </w:rPr>
        <w:t>00</w:t>
      </w:r>
      <w:r w:rsidRPr="00377610">
        <w:rPr>
          <w:rFonts w:ascii="Tahoma" w:hAnsi="Tahoma" w:cs="Tahoma"/>
          <w:b/>
          <w:color w:val="auto"/>
          <w:sz w:val="21"/>
          <w:szCs w:val="21"/>
        </w:rPr>
        <w:t xml:space="preserve"> pont</w:t>
      </w:r>
      <w:r w:rsidRPr="00377610">
        <w:rPr>
          <w:rFonts w:ascii="Tahoma" w:hAnsi="Tahoma" w:cs="Tahoma"/>
          <w:color w:val="auto"/>
          <w:sz w:val="21"/>
          <w:szCs w:val="21"/>
        </w:rPr>
        <w:t xml:space="preserve">. A részszempontok esetén </w:t>
      </w:r>
      <w:r w:rsidR="00495B31" w:rsidRPr="00377610">
        <w:rPr>
          <w:rFonts w:ascii="Tahoma" w:hAnsi="Tahoma" w:cs="Tahoma"/>
          <w:color w:val="auto"/>
          <w:sz w:val="21"/>
          <w:szCs w:val="21"/>
        </w:rPr>
        <w:t xml:space="preserve">az </w:t>
      </w:r>
      <w:r w:rsidRPr="00377610">
        <w:rPr>
          <w:rFonts w:ascii="Tahoma" w:hAnsi="Tahoma" w:cs="Tahoma"/>
          <w:color w:val="auto"/>
          <w:sz w:val="21"/>
          <w:szCs w:val="21"/>
        </w:rPr>
        <w:t xml:space="preserve">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5835521D" w14:textId="77777777" w:rsidR="00D27F51" w:rsidRPr="00377610" w:rsidRDefault="00D27F51" w:rsidP="004F3438">
      <w:pPr>
        <w:pStyle w:val="Listaszerbekezds"/>
        <w:numPr>
          <w:ilvl w:val="1"/>
          <w:numId w:val="3"/>
        </w:numPr>
        <w:tabs>
          <w:tab w:val="clear" w:pos="0"/>
          <w:tab w:val="left" w:pos="567"/>
        </w:tabs>
        <w:spacing w:line="276" w:lineRule="auto"/>
        <w:ind w:left="567" w:hanging="567"/>
        <w:rPr>
          <w:rFonts w:ascii="Tahoma" w:hAnsi="Tahoma" w:cs="Tahoma"/>
          <w:iCs/>
          <w:color w:val="000000" w:themeColor="text1"/>
          <w:sz w:val="21"/>
          <w:szCs w:val="21"/>
          <w:lang w:eastAsia="en-US"/>
        </w:rPr>
      </w:pPr>
      <w:r w:rsidRPr="00377610">
        <w:rPr>
          <w:rFonts w:ascii="Tahoma" w:hAnsi="Tahoma" w:cs="Tahoma"/>
          <w:b/>
          <w:color w:val="000000" w:themeColor="text1"/>
          <w:kern w:val="32"/>
          <w:sz w:val="21"/>
          <w:szCs w:val="21"/>
          <w:lang w:eastAsia="hu-HU"/>
        </w:rPr>
        <w:t>Az 1. részszempont</w:t>
      </w:r>
      <w:r w:rsidRPr="00377610">
        <w:rPr>
          <w:rFonts w:ascii="Tahoma" w:hAnsi="Tahoma" w:cs="Tahoma"/>
          <w:b/>
          <w:color w:val="000000" w:themeColor="text1"/>
          <w:spacing w:val="-6"/>
          <w:kern w:val="32"/>
          <w:sz w:val="21"/>
          <w:szCs w:val="21"/>
          <w:lang w:eastAsia="hu-HU"/>
        </w:rPr>
        <w:t xml:space="preserve"> </w:t>
      </w:r>
      <w:r w:rsidRPr="00377610">
        <w:rPr>
          <w:rFonts w:ascii="Tahoma" w:hAnsi="Tahoma" w:cs="Tahoma"/>
          <w:b/>
          <w:color w:val="000000" w:themeColor="text1"/>
          <w:kern w:val="32"/>
          <w:sz w:val="21"/>
          <w:szCs w:val="21"/>
          <w:lang w:eastAsia="hu-HU"/>
        </w:rPr>
        <w:t>értékelése</w:t>
      </w:r>
      <w:r w:rsidR="00287C0F" w:rsidRPr="00377610">
        <w:rPr>
          <w:rFonts w:ascii="Tahoma" w:hAnsi="Tahoma" w:cs="Tahoma"/>
          <w:b/>
          <w:color w:val="000000" w:themeColor="text1"/>
          <w:kern w:val="32"/>
          <w:sz w:val="21"/>
          <w:szCs w:val="21"/>
          <w:lang w:eastAsia="hu-HU"/>
        </w:rPr>
        <w:t>:</w:t>
      </w:r>
    </w:p>
    <w:p w14:paraId="109C0525" w14:textId="77777777" w:rsidR="00D27F51" w:rsidRPr="00377610" w:rsidRDefault="00D27F51" w:rsidP="004F3438">
      <w:pPr>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 xml:space="preserve">Az ajánlatkérő az </w:t>
      </w:r>
      <w:r w:rsidRPr="00377610">
        <w:rPr>
          <w:rFonts w:ascii="Tahoma" w:hAnsi="Tahoma" w:cs="Tahoma"/>
          <w:b/>
          <w:color w:val="000000" w:themeColor="text1"/>
          <w:sz w:val="21"/>
          <w:szCs w:val="21"/>
        </w:rPr>
        <w:t>1. értékelési részszempont</w:t>
      </w:r>
      <w:r w:rsidR="00701399" w:rsidRPr="00377610">
        <w:rPr>
          <w:rFonts w:ascii="Tahoma" w:hAnsi="Tahoma" w:cs="Tahoma"/>
          <w:color w:val="000000" w:themeColor="text1"/>
          <w:sz w:val="21"/>
          <w:szCs w:val="21"/>
        </w:rPr>
        <w:t xml:space="preserve"> esetében </w:t>
      </w:r>
      <w:r w:rsidRPr="00377610">
        <w:rPr>
          <w:rFonts w:ascii="Tahoma" w:hAnsi="Tahoma" w:cs="Tahoma"/>
          <w:color w:val="000000" w:themeColor="text1"/>
          <w:sz w:val="21"/>
          <w:szCs w:val="21"/>
        </w:rPr>
        <w:t xml:space="preserve">a legjobb ajánlatot tartalmazó ajánlatra (legalacsonyabb ajánlati ár) </w:t>
      </w:r>
      <w:r w:rsidR="00156A2E">
        <w:rPr>
          <w:rFonts w:ascii="Tahoma" w:hAnsi="Tahoma" w:cs="Tahoma"/>
          <w:color w:val="000000" w:themeColor="text1"/>
          <w:sz w:val="21"/>
          <w:szCs w:val="21"/>
        </w:rPr>
        <w:t>2</w:t>
      </w:r>
      <w:r w:rsidRPr="00377610">
        <w:rPr>
          <w:rFonts w:ascii="Tahoma" w:hAnsi="Tahoma" w:cs="Tahoma"/>
          <w:color w:val="000000" w:themeColor="text1"/>
          <w:sz w:val="21"/>
          <w:szCs w:val="21"/>
        </w:rPr>
        <w:t>00 pontot ad, a többi ajánlatra arányosan kevesebbet. A pontszámok kiszámítása során alkalmazandó képletet a Közbeszerzési Hatóság útmutatójának (KÉ 201</w:t>
      </w:r>
      <w:r w:rsidR="00FF6B5F">
        <w:rPr>
          <w:rFonts w:ascii="Tahoma" w:hAnsi="Tahoma" w:cs="Tahoma"/>
          <w:color w:val="000000" w:themeColor="text1"/>
          <w:sz w:val="21"/>
          <w:szCs w:val="21"/>
        </w:rPr>
        <w:t>6</w:t>
      </w:r>
      <w:r w:rsidRPr="00377610">
        <w:rPr>
          <w:rFonts w:ascii="Tahoma" w:hAnsi="Tahoma" w:cs="Tahoma"/>
          <w:color w:val="000000" w:themeColor="text1"/>
          <w:sz w:val="21"/>
          <w:szCs w:val="21"/>
        </w:rPr>
        <w:t xml:space="preserve">. évi </w:t>
      </w:r>
      <w:r w:rsidR="00FF6B5F">
        <w:rPr>
          <w:rFonts w:ascii="Tahoma" w:hAnsi="Tahoma" w:cs="Tahoma"/>
          <w:color w:val="000000" w:themeColor="text1"/>
          <w:sz w:val="21"/>
          <w:szCs w:val="21"/>
        </w:rPr>
        <w:t>147</w:t>
      </w:r>
      <w:r w:rsidRPr="00377610">
        <w:rPr>
          <w:rFonts w:ascii="Tahoma" w:hAnsi="Tahoma" w:cs="Tahoma"/>
          <w:color w:val="000000" w:themeColor="text1"/>
          <w:sz w:val="21"/>
          <w:szCs w:val="21"/>
        </w:rPr>
        <w:t>. szám; 201</w:t>
      </w:r>
      <w:r w:rsidR="00FF6B5F">
        <w:rPr>
          <w:rFonts w:ascii="Tahoma" w:hAnsi="Tahoma" w:cs="Tahoma"/>
          <w:color w:val="000000" w:themeColor="text1"/>
          <w:sz w:val="21"/>
          <w:szCs w:val="21"/>
        </w:rPr>
        <w:t>6</w:t>
      </w:r>
      <w:r w:rsidRPr="00377610">
        <w:rPr>
          <w:rFonts w:ascii="Tahoma" w:hAnsi="Tahoma" w:cs="Tahoma"/>
          <w:color w:val="000000" w:themeColor="text1"/>
          <w:sz w:val="21"/>
          <w:szCs w:val="21"/>
        </w:rPr>
        <w:t xml:space="preserve">. </w:t>
      </w:r>
      <w:r w:rsidR="00FF6B5F">
        <w:rPr>
          <w:rFonts w:ascii="Tahoma" w:hAnsi="Tahoma" w:cs="Tahoma"/>
          <w:color w:val="000000" w:themeColor="text1"/>
          <w:sz w:val="21"/>
          <w:szCs w:val="21"/>
        </w:rPr>
        <w:t>december</w:t>
      </w:r>
      <w:r w:rsidRPr="00377610">
        <w:rPr>
          <w:rFonts w:ascii="Tahoma" w:hAnsi="Tahoma" w:cs="Tahoma"/>
          <w:color w:val="000000" w:themeColor="text1"/>
          <w:sz w:val="21"/>
          <w:szCs w:val="21"/>
        </w:rPr>
        <w:t xml:space="preserve"> </w:t>
      </w:r>
      <w:r w:rsidR="00FF6B5F">
        <w:rPr>
          <w:rFonts w:ascii="Tahoma" w:hAnsi="Tahoma" w:cs="Tahoma"/>
          <w:color w:val="000000" w:themeColor="text1"/>
          <w:sz w:val="21"/>
          <w:szCs w:val="21"/>
        </w:rPr>
        <w:t>2</w:t>
      </w:r>
      <w:r w:rsidRPr="00377610">
        <w:rPr>
          <w:rFonts w:ascii="Tahoma" w:hAnsi="Tahoma" w:cs="Tahoma"/>
          <w:color w:val="000000" w:themeColor="text1"/>
          <w:sz w:val="21"/>
          <w:szCs w:val="21"/>
        </w:rPr>
        <w:t xml:space="preserve">1.) III.A.1.ba) pontja szerinti </w:t>
      </w:r>
      <w:r w:rsidRPr="00377610">
        <w:rPr>
          <w:rFonts w:ascii="Tahoma" w:hAnsi="Tahoma" w:cs="Tahoma"/>
          <w:b/>
          <w:color w:val="000000" w:themeColor="text1"/>
          <w:sz w:val="21"/>
          <w:szCs w:val="21"/>
        </w:rPr>
        <w:t>fordított arányosítás módszere</w:t>
      </w:r>
      <w:r w:rsidRPr="00377610">
        <w:rPr>
          <w:rFonts w:ascii="Tahoma" w:hAnsi="Tahoma" w:cs="Tahoma"/>
          <w:color w:val="000000" w:themeColor="text1"/>
          <w:sz w:val="21"/>
          <w:szCs w:val="21"/>
        </w:rPr>
        <w:t xml:space="preserve"> tartalmazza. Az értékelés módszere képlettel leírva:</w:t>
      </w:r>
    </w:p>
    <w:p w14:paraId="4C7E116A"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 xml:space="preserve">P = (A legjobb / A vizsgált) × (P </w:t>
      </w:r>
      <w:proofErr w:type="spellStart"/>
      <w:r w:rsidRPr="00377610">
        <w:rPr>
          <w:rFonts w:ascii="Tahoma" w:hAnsi="Tahoma" w:cs="Tahoma"/>
          <w:color w:val="000000" w:themeColor="text1"/>
          <w:sz w:val="21"/>
          <w:szCs w:val="21"/>
        </w:rPr>
        <w:t>max</w:t>
      </w:r>
      <w:proofErr w:type="spellEnd"/>
      <w:r w:rsidRPr="00377610">
        <w:rPr>
          <w:rFonts w:ascii="Tahoma" w:hAnsi="Tahoma" w:cs="Tahoma"/>
          <w:color w:val="000000" w:themeColor="text1"/>
          <w:sz w:val="21"/>
          <w:szCs w:val="21"/>
        </w:rPr>
        <w:t xml:space="preserve"> - P min) + P min</w:t>
      </w:r>
    </w:p>
    <w:p w14:paraId="1B6EF975"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ahol:</w:t>
      </w:r>
    </w:p>
    <w:p w14:paraId="0B64D134"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P:</w:t>
      </w:r>
      <w:r w:rsidRPr="00377610">
        <w:rPr>
          <w:rFonts w:ascii="Tahoma" w:hAnsi="Tahoma" w:cs="Tahoma"/>
          <w:color w:val="000000" w:themeColor="text1"/>
          <w:sz w:val="21"/>
          <w:szCs w:val="21"/>
        </w:rPr>
        <w:tab/>
        <w:t>a vizsgált ajánlati elem adott szempontra vonatkozó pontszáma</w:t>
      </w:r>
    </w:p>
    <w:p w14:paraId="35BA673F"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 xml:space="preserve">P </w:t>
      </w:r>
      <w:proofErr w:type="spellStart"/>
      <w:r w:rsidRPr="00377610">
        <w:rPr>
          <w:rFonts w:ascii="Tahoma" w:hAnsi="Tahoma" w:cs="Tahoma"/>
          <w:color w:val="000000" w:themeColor="text1"/>
          <w:sz w:val="21"/>
          <w:szCs w:val="21"/>
        </w:rPr>
        <w:t>max</w:t>
      </w:r>
      <w:proofErr w:type="spellEnd"/>
      <w:r w:rsidRPr="00377610">
        <w:rPr>
          <w:rFonts w:ascii="Tahoma" w:hAnsi="Tahoma" w:cs="Tahoma"/>
          <w:color w:val="000000" w:themeColor="text1"/>
          <w:sz w:val="21"/>
          <w:szCs w:val="21"/>
        </w:rPr>
        <w:t>:</w:t>
      </w:r>
      <w:r w:rsidRPr="00377610">
        <w:rPr>
          <w:rFonts w:ascii="Tahoma" w:hAnsi="Tahoma" w:cs="Tahoma"/>
          <w:color w:val="000000" w:themeColor="text1"/>
          <w:sz w:val="21"/>
          <w:szCs w:val="21"/>
        </w:rPr>
        <w:tab/>
        <w:t>a pontskála felső határa</w:t>
      </w:r>
    </w:p>
    <w:p w14:paraId="4B17ADEF"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P min:</w:t>
      </w:r>
      <w:r w:rsidRPr="00377610">
        <w:rPr>
          <w:rFonts w:ascii="Tahoma" w:hAnsi="Tahoma" w:cs="Tahoma"/>
          <w:color w:val="000000" w:themeColor="text1"/>
          <w:sz w:val="21"/>
          <w:szCs w:val="21"/>
        </w:rPr>
        <w:tab/>
        <w:t>a pontskála alsó határa</w:t>
      </w:r>
    </w:p>
    <w:p w14:paraId="66787FB1"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A legjobb:</w:t>
      </w:r>
      <w:r w:rsidRPr="00377610">
        <w:rPr>
          <w:rFonts w:ascii="Tahoma" w:hAnsi="Tahoma" w:cs="Tahoma"/>
          <w:color w:val="000000" w:themeColor="text1"/>
          <w:sz w:val="21"/>
          <w:szCs w:val="21"/>
        </w:rPr>
        <w:tab/>
        <w:t>a legelőnyösebb ajánlat tartalmi eleme</w:t>
      </w:r>
    </w:p>
    <w:p w14:paraId="37C78949"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A vizsgált:</w:t>
      </w:r>
      <w:r w:rsidRPr="00377610">
        <w:rPr>
          <w:rFonts w:ascii="Tahoma" w:hAnsi="Tahoma" w:cs="Tahoma"/>
          <w:color w:val="000000" w:themeColor="text1"/>
          <w:sz w:val="21"/>
          <w:szCs w:val="21"/>
        </w:rPr>
        <w:tab/>
        <w:t>a vizsgált ajánlat tartalmi eleme</w:t>
      </w:r>
    </w:p>
    <w:p w14:paraId="7CEA8324" w14:textId="77777777" w:rsidR="00D27F51" w:rsidRPr="00377610" w:rsidRDefault="00D27F51" w:rsidP="004F3438">
      <w:pPr>
        <w:autoSpaceDE w:val="0"/>
        <w:autoSpaceDN w:val="0"/>
        <w:adjustRightInd w:val="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4BB6032C" w14:textId="77777777" w:rsidR="00D27F51" w:rsidRPr="00377610" w:rsidRDefault="00D27F51" w:rsidP="004F3438">
      <w:pPr>
        <w:autoSpaceDE w:val="0"/>
        <w:autoSpaceDN w:val="0"/>
        <w:adjustRightInd w:val="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Az ajánlati ár kialakítása során a kiadott műszaki leírás ismerete mellett az alábbi pontokat is figyelembe kell venni.</w:t>
      </w:r>
    </w:p>
    <w:p w14:paraId="20A49C02" w14:textId="77777777" w:rsidR="00BC796F" w:rsidRPr="00377610" w:rsidRDefault="00BC796F" w:rsidP="004F3438">
      <w:pPr>
        <w:autoSpaceDE w:val="0"/>
        <w:autoSpaceDN w:val="0"/>
        <w:adjustRightInd w:val="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w:t>
      </w:r>
      <w:proofErr w:type="spellStart"/>
      <w:r w:rsidRPr="00377610">
        <w:rPr>
          <w:rFonts w:ascii="Tahoma" w:hAnsi="Tahoma" w:cs="Tahoma"/>
          <w:color w:val="000000" w:themeColor="text1"/>
          <w:sz w:val="21"/>
          <w:szCs w:val="21"/>
        </w:rPr>
        <w:t>árként</w:t>
      </w:r>
      <w:proofErr w:type="spellEnd"/>
      <w:r w:rsidRPr="00377610">
        <w:rPr>
          <w:rFonts w:ascii="Tahoma" w:hAnsi="Tahoma" w:cs="Tahoma"/>
          <w:color w:val="000000" w:themeColor="text1"/>
          <w:sz w:val="21"/>
          <w:szCs w:val="21"/>
        </w:rPr>
        <w:t xml:space="preserve"> ajánlatkérő a felolvasólapon a szakértői napidíj nettó összegét kéri feltüntetni, forintban.</w:t>
      </w:r>
    </w:p>
    <w:p w14:paraId="6601B737" w14:textId="77777777" w:rsidR="00D27F51" w:rsidRPr="00377610" w:rsidRDefault="00D27F51" w:rsidP="004F3438">
      <w:pPr>
        <w:autoSpaceDE w:val="0"/>
        <w:autoSpaceDN w:val="0"/>
        <w:adjustRightInd w:val="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w:t>
      </w:r>
      <w:proofErr w:type="gramStart"/>
      <w:r w:rsidRPr="00377610">
        <w:rPr>
          <w:rFonts w:ascii="Tahoma" w:hAnsi="Tahoma" w:cs="Tahoma"/>
          <w:color w:val="000000" w:themeColor="text1"/>
          <w:sz w:val="21"/>
          <w:szCs w:val="21"/>
        </w:rPr>
        <w:t>illetékek,</w:t>
      </w:r>
      <w:proofErr w:type="gramEnd"/>
      <w:r w:rsidRPr="00377610">
        <w:rPr>
          <w:rFonts w:ascii="Tahoma" w:hAnsi="Tahoma" w:cs="Tahoma"/>
          <w:color w:val="000000" w:themeColor="text1"/>
          <w:sz w:val="21"/>
          <w:szCs w:val="21"/>
        </w:rPr>
        <w:t xml:space="preserve"> stb. Amennyiben a szerződés megkötésekor hatályos ÁFA szabályozás a szerződés hatálya alatt változik, a hatályos szabályozás a szerződés ÁFÁ-</w:t>
      </w:r>
      <w:proofErr w:type="spellStart"/>
      <w:r w:rsidRPr="00377610">
        <w:rPr>
          <w:rFonts w:ascii="Tahoma" w:hAnsi="Tahoma" w:cs="Tahoma"/>
          <w:color w:val="000000" w:themeColor="text1"/>
          <w:sz w:val="21"/>
          <w:szCs w:val="21"/>
        </w:rPr>
        <w:t>ra</w:t>
      </w:r>
      <w:proofErr w:type="spellEnd"/>
      <w:r w:rsidRPr="00377610">
        <w:rPr>
          <w:rFonts w:ascii="Tahoma" w:hAnsi="Tahoma" w:cs="Tahoma"/>
          <w:color w:val="000000" w:themeColor="text1"/>
          <w:sz w:val="21"/>
          <w:szCs w:val="21"/>
        </w:rPr>
        <w:t xml:space="preserve">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6ADEA58D" w14:textId="77777777" w:rsidR="006934AD" w:rsidRPr="00377610" w:rsidRDefault="00802E2E" w:rsidP="006934AD">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377610">
        <w:rPr>
          <w:rFonts w:ascii="Tahoma" w:hAnsi="Tahoma" w:cs="Tahoma"/>
          <w:b/>
          <w:color w:val="000000" w:themeColor="text1"/>
          <w:kern w:val="32"/>
          <w:sz w:val="21"/>
          <w:szCs w:val="21"/>
          <w:lang w:eastAsia="hu-HU"/>
        </w:rPr>
        <w:lastRenderedPageBreak/>
        <w:t>A 2</w:t>
      </w:r>
      <w:r w:rsidR="009F26C7" w:rsidRPr="00377610">
        <w:rPr>
          <w:rFonts w:ascii="Tahoma" w:hAnsi="Tahoma" w:cs="Tahoma"/>
          <w:b/>
          <w:color w:val="000000" w:themeColor="text1"/>
          <w:kern w:val="32"/>
          <w:sz w:val="21"/>
          <w:szCs w:val="21"/>
          <w:lang w:eastAsia="hu-HU"/>
        </w:rPr>
        <w:t xml:space="preserve">. </w:t>
      </w:r>
      <w:r w:rsidR="00E7466F" w:rsidRPr="00377610">
        <w:rPr>
          <w:rFonts w:ascii="Tahoma" w:hAnsi="Tahoma" w:cs="Tahoma"/>
          <w:b/>
          <w:color w:val="000000" w:themeColor="text1"/>
          <w:kern w:val="32"/>
          <w:sz w:val="21"/>
          <w:szCs w:val="21"/>
          <w:lang w:eastAsia="hu-HU"/>
        </w:rPr>
        <w:t>részszempont értékelése</w:t>
      </w:r>
      <w:r w:rsidR="00701399" w:rsidRPr="00377610">
        <w:rPr>
          <w:rFonts w:ascii="Tahoma" w:hAnsi="Tahoma" w:cs="Tahoma"/>
          <w:b/>
          <w:color w:val="000000" w:themeColor="text1"/>
          <w:kern w:val="32"/>
          <w:sz w:val="21"/>
          <w:szCs w:val="21"/>
          <w:lang w:eastAsia="hu-HU"/>
        </w:rPr>
        <w:t>:</w:t>
      </w:r>
    </w:p>
    <w:p w14:paraId="7A81F3A0" w14:textId="77777777" w:rsidR="006934AD" w:rsidRPr="00377610" w:rsidRDefault="006934AD" w:rsidP="00E52EEB">
      <w:pPr>
        <w:pStyle w:val="Default"/>
        <w:spacing w:line="276" w:lineRule="auto"/>
        <w:ind w:left="567"/>
        <w:jc w:val="both"/>
        <w:rPr>
          <w:rFonts w:ascii="Tahoma" w:hAnsi="Tahoma" w:cs="Tahoma"/>
          <w:bCs/>
          <w:kern w:val="36"/>
          <w:sz w:val="21"/>
          <w:szCs w:val="21"/>
        </w:rPr>
      </w:pPr>
      <w:r w:rsidRPr="00377610">
        <w:rPr>
          <w:rFonts w:ascii="Tahoma" w:hAnsi="Tahoma" w:cs="Tahoma"/>
          <w:bCs/>
          <w:kern w:val="36"/>
          <w:sz w:val="21"/>
          <w:szCs w:val="21"/>
        </w:rPr>
        <w:t xml:space="preserve">Ajánlattevőnek </w:t>
      </w:r>
      <w:r w:rsidR="009003D1">
        <w:rPr>
          <w:rFonts w:ascii="Tahoma" w:hAnsi="Tahoma" w:cs="Tahoma"/>
          <w:bCs/>
          <w:kern w:val="36"/>
          <w:sz w:val="21"/>
          <w:szCs w:val="21"/>
        </w:rPr>
        <w:t xml:space="preserve">önállóan értékelésre kerülő </w:t>
      </w:r>
      <w:r w:rsidRPr="00377610">
        <w:rPr>
          <w:rFonts w:ascii="Tahoma" w:hAnsi="Tahoma" w:cs="Tahoma"/>
          <w:bCs/>
          <w:kern w:val="36"/>
          <w:sz w:val="21"/>
          <w:szCs w:val="21"/>
        </w:rPr>
        <w:t>szakmai ajánlatot kell</w:t>
      </w:r>
      <w:r w:rsidR="009003D1">
        <w:rPr>
          <w:rFonts w:ascii="Tahoma" w:hAnsi="Tahoma" w:cs="Tahoma"/>
          <w:bCs/>
          <w:kern w:val="36"/>
          <w:sz w:val="21"/>
          <w:szCs w:val="21"/>
        </w:rPr>
        <w:t xml:space="preserve"> ajánlata részeként</w:t>
      </w:r>
      <w:r w:rsidRPr="00377610">
        <w:rPr>
          <w:rFonts w:ascii="Tahoma" w:hAnsi="Tahoma" w:cs="Tahoma"/>
          <w:bCs/>
          <w:kern w:val="36"/>
          <w:sz w:val="21"/>
          <w:szCs w:val="21"/>
        </w:rPr>
        <w:t xml:space="preserve"> benyújtania.</w:t>
      </w:r>
    </w:p>
    <w:p w14:paraId="666C466C" w14:textId="77777777" w:rsidR="006934AD" w:rsidRPr="00377610" w:rsidRDefault="006934AD" w:rsidP="00E52EEB">
      <w:pPr>
        <w:pStyle w:val="Default"/>
        <w:spacing w:line="276" w:lineRule="auto"/>
        <w:ind w:left="360"/>
        <w:jc w:val="both"/>
        <w:rPr>
          <w:rFonts w:ascii="Tahoma" w:hAnsi="Tahoma" w:cs="Tahoma"/>
          <w:bCs/>
          <w:kern w:val="36"/>
          <w:sz w:val="21"/>
          <w:szCs w:val="21"/>
        </w:rPr>
      </w:pPr>
    </w:p>
    <w:p w14:paraId="62D67C77" w14:textId="77777777" w:rsidR="006934AD" w:rsidRPr="00377610" w:rsidRDefault="006934AD" w:rsidP="00F84177">
      <w:pPr>
        <w:keepNext/>
        <w:widowControl w:val="0"/>
        <w:numPr>
          <w:ilvl w:val="0"/>
          <w:numId w:val="27"/>
        </w:numPr>
        <w:suppressAutoHyphens w:val="0"/>
        <w:spacing w:after="0"/>
        <w:ind w:left="567" w:firstLine="0"/>
        <w:jc w:val="both"/>
        <w:textAlignment w:val="auto"/>
        <w:outlineLvl w:val="1"/>
        <w:rPr>
          <w:rFonts w:ascii="Tahoma" w:eastAsia="Times New Roman" w:hAnsi="Tahoma" w:cs="Tahoma"/>
          <w:b/>
          <w:sz w:val="21"/>
          <w:szCs w:val="21"/>
          <w:lang w:eastAsia="hu-HU"/>
        </w:rPr>
      </w:pPr>
      <w:r w:rsidRPr="00377610">
        <w:rPr>
          <w:rFonts w:ascii="Tahoma" w:eastAsia="Times New Roman" w:hAnsi="Tahoma" w:cs="Tahoma"/>
          <w:b/>
          <w:sz w:val="21"/>
          <w:szCs w:val="21"/>
          <w:lang w:eastAsia="hu-HU"/>
        </w:rPr>
        <w:t>Szakmai ajánlat elkészítésének formai követelményei</w:t>
      </w:r>
    </w:p>
    <w:p w14:paraId="5971DC43" w14:textId="659ACC9F" w:rsidR="00E52EEB" w:rsidRDefault="006934AD" w:rsidP="00E52EEB">
      <w:pPr>
        <w:spacing w:before="120"/>
        <w:ind w:left="567"/>
        <w:jc w:val="both"/>
        <w:rPr>
          <w:rFonts w:ascii="Tahoma" w:hAnsi="Tahoma" w:cs="Tahoma"/>
          <w:sz w:val="21"/>
          <w:szCs w:val="21"/>
        </w:rPr>
      </w:pPr>
      <w:r w:rsidRPr="00377610">
        <w:rPr>
          <w:rFonts w:ascii="Tahoma" w:hAnsi="Tahoma" w:cs="Tahoma"/>
          <w:sz w:val="21"/>
          <w:szCs w:val="21"/>
        </w:rPr>
        <w:t>A szakmai ajánlat terjedelme részenként/</w:t>
      </w:r>
      <w:proofErr w:type="spellStart"/>
      <w:r w:rsidRPr="00377610">
        <w:rPr>
          <w:rFonts w:ascii="Tahoma" w:hAnsi="Tahoma" w:cs="Tahoma"/>
          <w:sz w:val="21"/>
          <w:szCs w:val="21"/>
        </w:rPr>
        <w:t>lotonként</w:t>
      </w:r>
      <w:proofErr w:type="spellEnd"/>
      <w:r w:rsidRPr="00377610">
        <w:rPr>
          <w:rFonts w:ascii="Tahoma" w:hAnsi="Tahoma" w:cs="Tahoma"/>
          <w:sz w:val="21"/>
          <w:szCs w:val="21"/>
        </w:rPr>
        <w:t xml:space="preserve"> legalább 15, legfeljebb 30 </w:t>
      </w:r>
      <w:r w:rsidR="00706CF7">
        <w:rPr>
          <w:rFonts w:ascii="Tahoma" w:hAnsi="Tahoma" w:cs="Tahoma"/>
          <w:sz w:val="21"/>
          <w:szCs w:val="21"/>
        </w:rPr>
        <w:t xml:space="preserve">A4-es </w:t>
      </w:r>
      <w:r w:rsidRPr="00377610">
        <w:rPr>
          <w:rFonts w:ascii="Tahoma" w:hAnsi="Tahoma" w:cs="Tahoma"/>
          <w:sz w:val="21"/>
          <w:szCs w:val="21"/>
        </w:rPr>
        <w:t xml:space="preserve">oldal lehet 11 </w:t>
      </w:r>
      <w:r w:rsidR="006E310B">
        <w:rPr>
          <w:rFonts w:ascii="Tahoma" w:hAnsi="Tahoma" w:cs="Tahoma"/>
          <w:sz w:val="21"/>
          <w:szCs w:val="21"/>
        </w:rPr>
        <w:t xml:space="preserve">vagy 12 </w:t>
      </w:r>
      <w:proofErr w:type="spellStart"/>
      <w:r w:rsidRPr="00377610">
        <w:rPr>
          <w:rFonts w:ascii="Tahoma" w:hAnsi="Tahoma" w:cs="Tahoma"/>
          <w:sz w:val="21"/>
          <w:szCs w:val="21"/>
        </w:rPr>
        <w:t>pt</w:t>
      </w:r>
      <w:proofErr w:type="spellEnd"/>
      <w:r w:rsidRPr="00377610">
        <w:rPr>
          <w:rFonts w:ascii="Tahoma" w:hAnsi="Tahoma" w:cs="Tahoma"/>
          <w:sz w:val="21"/>
          <w:szCs w:val="21"/>
        </w:rPr>
        <w:t xml:space="preserve">-os betű-mérettel, </w:t>
      </w:r>
      <w:r w:rsidR="009E10A3">
        <w:rPr>
          <w:rFonts w:ascii="Tahoma" w:hAnsi="Tahoma" w:cs="Tahoma"/>
          <w:sz w:val="21"/>
          <w:szCs w:val="21"/>
        </w:rPr>
        <w:t>szimpla sortávolsággal, „</w:t>
      </w:r>
      <w:proofErr w:type="spellStart"/>
      <w:r w:rsidR="009E10A3">
        <w:rPr>
          <w:rFonts w:ascii="Tahoma" w:hAnsi="Tahoma" w:cs="Tahoma"/>
          <w:sz w:val="21"/>
          <w:szCs w:val="21"/>
        </w:rPr>
        <w:t>A</w:t>
      </w:r>
      <w:r w:rsidRPr="00377610">
        <w:rPr>
          <w:rFonts w:ascii="Tahoma" w:hAnsi="Tahoma" w:cs="Tahoma"/>
          <w:sz w:val="21"/>
          <w:szCs w:val="21"/>
        </w:rPr>
        <w:t>uto</w:t>
      </w:r>
      <w:proofErr w:type="spellEnd"/>
      <w:r w:rsidRPr="00377610">
        <w:rPr>
          <w:rFonts w:ascii="Tahoma" w:hAnsi="Tahoma" w:cs="Tahoma"/>
          <w:sz w:val="21"/>
          <w:szCs w:val="21"/>
        </w:rPr>
        <w:t xml:space="preserve">” térközzel, normál margóval készítve, és minden oldalon feltüntetve az oldalszámot. </w:t>
      </w:r>
      <w:r w:rsidR="00CF66C6">
        <w:rPr>
          <w:rFonts w:ascii="Tahoma" w:hAnsi="Tahoma" w:cs="Tahoma"/>
          <w:sz w:val="21"/>
          <w:szCs w:val="21"/>
        </w:rPr>
        <w:t xml:space="preserve">Az előírt formai követelménytől </w:t>
      </w:r>
      <w:r w:rsidR="001A01A3">
        <w:rPr>
          <w:rFonts w:ascii="Tahoma" w:hAnsi="Tahoma" w:cs="Tahoma"/>
          <w:sz w:val="21"/>
          <w:szCs w:val="21"/>
        </w:rPr>
        <w:t xml:space="preserve">való eltérés az </w:t>
      </w:r>
      <w:r w:rsidR="00CF66C6">
        <w:rPr>
          <w:rFonts w:ascii="Tahoma" w:hAnsi="Tahoma" w:cs="Tahoma"/>
          <w:sz w:val="21"/>
          <w:szCs w:val="21"/>
        </w:rPr>
        <w:t>ajánlat érvénytelenségét</w:t>
      </w:r>
      <w:r w:rsidR="001A01A3">
        <w:rPr>
          <w:rFonts w:ascii="Tahoma" w:hAnsi="Tahoma" w:cs="Tahoma"/>
          <w:sz w:val="21"/>
          <w:szCs w:val="21"/>
        </w:rPr>
        <w:t xml:space="preserve"> vonja maga után.</w:t>
      </w:r>
    </w:p>
    <w:p w14:paraId="001BD9EC" w14:textId="77777777" w:rsidR="006934AD" w:rsidRDefault="006934AD" w:rsidP="00E52EEB">
      <w:pPr>
        <w:spacing w:before="120"/>
        <w:ind w:left="567"/>
        <w:jc w:val="both"/>
        <w:rPr>
          <w:rFonts w:ascii="Tahoma" w:hAnsi="Tahoma" w:cs="Tahoma"/>
          <w:sz w:val="21"/>
          <w:szCs w:val="21"/>
        </w:rPr>
      </w:pPr>
      <w:r w:rsidRPr="00377610">
        <w:rPr>
          <w:rFonts w:ascii="Tahoma" w:hAnsi="Tahoma" w:cs="Tahoma"/>
          <w:sz w:val="21"/>
          <w:szCs w:val="21"/>
        </w:rPr>
        <w:t xml:space="preserve">A szakmai ajánlatot papír alapon és elektronikus formában is be kell nyújtani. Az elektronikus formában benyújtott változatot Word formátumban kell benyújtani. Amennyiben a papíralapú változat az elektronikustól eltér, akkor a papír alapú változat az irányadó. </w:t>
      </w:r>
      <w:r w:rsidR="000E203E">
        <w:rPr>
          <w:rFonts w:ascii="Tahoma" w:hAnsi="Tahoma" w:cs="Tahoma"/>
          <w:sz w:val="21"/>
          <w:szCs w:val="21"/>
        </w:rPr>
        <w:t xml:space="preserve">A papír alapú példányt a papír alapú ajánlathoz csatolva, annak részeként kell benyújtani, az elektronikus példányt az ajánlat elektronikus adathordozón benyújtott példánya mellett kell beadni. </w:t>
      </w:r>
    </w:p>
    <w:p w14:paraId="4783F592" w14:textId="77777777" w:rsidR="00F47486" w:rsidRPr="00377610" w:rsidRDefault="00F47486" w:rsidP="00E52EEB">
      <w:pPr>
        <w:spacing w:before="120"/>
        <w:ind w:left="567"/>
        <w:jc w:val="both"/>
        <w:rPr>
          <w:rFonts w:ascii="Tahoma" w:hAnsi="Tahoma" w:cs="Tahoma"/>
          <w:sz w:val="21"/>
          <w:szCs w:val="21"/>
        </w:rPr>
      </w:pPr>
    </w:p>
    <w:p w14:paraId="2C70BCC8" w14:textId="77777777" w:rsidR="006934AD" w:rsidRDefault="006934AD" w:rsidP="00F84177">
      <w:pPr>
        <w:keepNext/>
        <w:widowControl w:val="0"/>
        <w:numPr>
          <w:ilvl w:val="0"/>
          <w:numId w:val="27"/>
        </w:numPr>
        <w:suppressAutoHyphens w:val="0"/>
        <w:spacing w:after="0"/>
        <w:ind w:left="851"/>
        <w:jc w:val="both"/>
        <w:textAlignment w:val="auto"/>
        <w:outlineLvl w:val="1"/>
        <w:rPr>
          <w:rFonts w:ascii="Tahoma" w:eastAsia="Times New Roman" w:hAnsi="Tahoma" w:cs="Tahoma"/>
          <w:b/>
          <w:sz w:val="21"/>
          <w:szCs w:val="21"/>
          <w:lang w:eastAsia="hu-HU"/>
        </w:rPr>
      </w:pPr>
      <w:r w:rsidRPr="00377610">
        <w:rPr>
          <w:rFonts w:ascii="Tahoma" w:eastAsia="Times New Roman" w:hAnsi="Tahoma" w:cs="Tahoma"/>
          <w:b/>
          <w:sz w:val="21"/>
          <w:szCs w:val="21"/>
          <w:lang w:eastAsia="hu-HU"/>
        </w:rPr>
        <w:t xml:space="preserve">Szakmai ajánlat tartalma </w:t>
      </w:r>
    </w:p>
    <w:p w14:paraId="7C07053E" w14:textId="77777777" w:rsidR="00F47486" w:rsidRPr="00377610" w:rsidRDefault="00F47486" w:rsidP="00B6596D">
      <w:pPr>
        <w:keepNext/>
        <w:widowControl w:val="0"/>
        <w:suppressAutoHyphens w:val="0"/>
        <w:spacing w:after="0"/>
        <w:ind w:left="851"/>
        <w:jc w:val="both"/>
        <w:textAlignment w:val="auto"/>
        <w:outlineLvl w:val="1"/>
        <w:rPr>
          <w:rFonts w:ascii="Tahoma" w:eastAsia="Times New Roman" w:hAnsi="Tahoma" w:cs="Tahoma"/>
          <w:b/>
          <w:sz w:val="21"/>
          <w:szCs w:val="21"/>
          <w:lang w:eastAsia="hu-HU"/>
        </w:rPr>
      </w:pPr>
    </w:p>
    <w:p w14:paraId="34610B64" w14:textId="77777777" w:rsidR="00F47486" w:rsidRPr="00377610" w:rsidRDefault="00F47486" w:rsidP="00F47486">
      <w:pPr>
        <w:spacing w:before="120"/>
        <w:ind w:left="567"/>
        <w:jc w:val="both"/>
        <w:rPr>
          <w:rFonts w:ascii="Tahoma" w:hAnsi="Tahoma" w:cs="Tahoma"/>
          <w:sz w:val="21"/>
          <w:szCs w:val="21"/>
        </w:rPr>
      </w:pPr>
      <w:r w:rsidRPr="00377610">
        <w:rPr>
          <w:rFonts w:ascii="Tahoma" w:hAnsi="Tahoma" w:cs="Tahoma"/>
          <w:sz w:val="21"/>
          <w:szCs w:val="21"/>
        </w:rPr>
        <w:t>A</w:t>
      </w:r>
      <w:r>
        <w:rPr>
          <w:rFonts w:ascii="Tahoma" w:hAnsi="Tahoma" w:cs="Tahoma"/>
          <w:sz w:val="21"/>
          <w:szCs w:val="21"/>
        </w:rPr>
        <w:t xml:space="preserve">z 1-7. részekre vonatkozóan </w:t>
      </w:r>
      <w:r w:rsidRPr="00377610">
        <w:rPr>
          <w:rFonts w:ascii="Tahoma" w:hAnsi="Tahoma" w:cs="Tahoma"/>
          <w:sz w:val="21"/>
          <w:szCs w:val="21"/>
        </w:rPr>
        <w:t>szakmai ajánlat</w:t>
      </w:r>
      <w:r>
        <w:rPr>
          <w:rFonts w:ascii="Tahoma" w:hAnsi="Tahoma" w:cs="Tahoma"/>
          <w:sz w:val="21"/>
          <w:szCs w:val="21"/>
        </w:rPr>
        <w:t>ként</w:t>
      </w:r>
      <w:r w:rsidRPr="00377610">
        <w:rPr>
          <w:rFonts w:ascii="Tahoma" w:hAnsi="Tahoma" w:cs="Tahoma"/>
          <w:sz w:val="21"/>
          <w:szCs w:val="21"/>
        </w:rPr>
        <w:t xml:space="preserve"> benyújtott </w:t>
      </w:r>
      <w:r w:rsidRPr="00B346BB">
        <w:rPr>
          <w:rFonts w:ascii="Tahoma" w:hAnsi="Tahoma" w:cs="Tahoma"/>
          <w:b/>
          <w:sz w:val="21"/>
          <w:szCs w:val="21"/>
        </w:rPr>
        <w:t>értékelési</w:t>
      </w:r>
      <w:r>
        <w:rPr>
          <w:rFonts w:ascii="Tahoma" w:hAnsi="Tahoma" w:cs="Tahoma"/>
          <w:sz w:val="21"/>
          <w:szCs w:val="21"/>
        </w:rPr>
        <w:t xml:space="preserve"> </w:t>
      </w:r>
      <w:r w:rsidRPr="00706CF7">
        <w:rPr>
          <w:rFonts w:ascii="Tahoma" w:hAnsi="Tahoma" w:cs="Tahoma"/>
          <w:b/>
          <w:sz w:val="21"/>
          <w:szCs w:val="21"/>
        </w:rPr>
        <w:t>projekttervnek</w:t>
      </w:r>
      <w:r w:rsidRPr="00377610">
        <w:rPr>
          <w:rFonts w:ascii="Tahoma" w:hAnsi="Tahoma" w:cs="Tahoma"/>
          <w:sz w:val="21"/>
          <w:szCs w:val="21"/>
        </w:rPr>
        <w:t xml:space="preserve"> a következő elemeket</w:t>
      </w:r>
      <w:r>
        <w:rPr>
          <w:rFonts w:ascii="Tahoma" w:hAnsi="Tahoma" w:cs="Tahoma"/>
          <w:sz w:val="21"/>
          <w:szCs w:val="21"/>
        </w:rPr>
        <w:t xml:space="preserve"> kell</w:t>
      </w:r>
      <w:r w:rsidRPr="00F47486">
        <w:rPr>
          <w:rFonts w:ascii="Tahoma" w:hAnsi="Tahoma" w:cs="Tahoma"/>
          <w:sz w:val="21"/>
          <w:szCs w:val="21"/>
        </w:rPr>
        <w:t xml:space="preserve"> </w:t>
      </w:r>
      <w:r>
        <w:rPr>
          <w:rFonts w:ascii="Tahoma" w:hAnsi="Tahoma" w:cs="Tahoma"/>
          <w:sz w:val="21"/>
          <w:szCs w:val="21"/>
        </w:rPr>
        <w:t xml:space="preserve">tartalmaznia: </w:t>
      </w:r>
    </w:p>
    <w:p w14:paraId="09FEDC84" w14:textId="1CB6251A" w:rsidR="00F47486" w:rsidRDefault="00A853CE" w:rsidP="00F47486">
      <w:pPr>
        <w:pStyle w:val="Listaszerbekezds"/>
        <w:numPr>
          <w:ilvl w:val="1"/>
          <w:numId w:val="4"/>
        </w:numPr>
        <w:rPr>
          <w:rFonts w:ascii="Tahoma" w:hAnsi="Tahoma" w:cs="Tahoma"/>
          <w:sz w:val="21"/>
          <w:szCs w:val="21"/>
        </w:rPr>
      </w:pPr>
      <w:r>
        <w:rPr>
          <w:rFonts w:ascii="Tahoma" w:hAnsi="Tahoma" w:cs="Tahoma"/>
          <w:sz w:val="21"/>
          <w:szCs w:val="21"/>
        </w:rPr>
        <w:t xml:space="preserve">az </w:t>
      </w:r>
      <w:r w:rsidR="0094302E">
        <w:rPr>
          <w:rFonts w:ascii="Tahoma" w:hAnsi="Tahoma" w:cs="Tahoma"/>
          <w:sz w:val="21"/>
          <w:szCs w:val="21"/>
        </w:rPr>
        <w:t>értékelésbe vont fejlesztések beavatkozási logikájának ismertetését</w:t>
      </w:r>
    </w:p>
    <w:p w14:paraId="115E579F" w14:textId="77777777" w:rsidR="00F47486" w:rsidRDefault="00F47486" w:rsidP="00F47486">
      <w:pPr>
        <w:pStyle w:val="Listaszerbekezds"/>
        <w:numPr>
          <w:ilvl w:val="1"/>
          <w:numId w:val="4"/>
        </w:numPr>
        <w:rPr>
          <w:rFonts w:ascii="Tahoma" w:hAnsi="Tahoma" w:cs="Tahoma"/>
          <w:sz w:val="21"/>
          <w:szCs w:val="21"/>
        </w:rPr>
      </w:pPr>
      <w:r>
        <w:rPr>
          <w:rFonts w:ascii="Tahoma" w:hAnsi="Tahoma" w:cs="Tahoma"/>
          <w:sz w:val="21"/>
          <w:szCs w:val="21"/>
        </w:rPr>
        <w:t xml:space="preserve">a szakmai ajánlatként kidolgozandó értékelési projektben vizsgálni javasolt </w:t>
      </w:r>
      <w:r w:rsidRPr="00B4040F">
        <w:rPr>
          <w:rFonts w:ascii="Tahoma" w:hAnsi="Tahoma" w:cs="Tahoma"/>
          <w:sz w:val="21"/>
          <w:szCs w:val="21"/>
        </w:rPr>
        <w:t>hipotézis</w:t>
      </w:r>
      <w:r>
        <w:rPr>
          <w:rFonts w:ascii="Tahoma" w:hAnsi="Tahoma" w:cs="Tahoma"/>
          <w:sz w:val="21"/>
          <w:szCs w:val="21"/>
        </w:rPr>
        <w:t xml:space="preserve">eket </w:t>
      </w:r>
    </w:p>
    <w:p w14:paraId="6B5433EB" w14:textId="7CD9A862" w:rsidR="00F47486" w:rsidRDefault="00F47486" w:rsidP="00F47486">
      <w:pPr>
        <w:pStyle w:val="Listaszerbekezds"/>
        <w:numPr>
          <w:ilvl w:val="1"/>
          <w:numId w:val="4"/>
        </w:numPr>
        <w:rPr>
          <w:rFonts w:ascii="Tahoma" w:hAnsi="Tahoma" w:cs="Tahoma"/>
          <w:sz w:val="21"/>
          <w:szCs w:val="21"/>
        </w:rPr>
      </w:pPr>
      <w:r>
        <w:rPr>
          <w:rFonts w:ascii="Tahoma" w:hAnsi="Tahoma" w:cs="Tahoma"/>
          <w:sz w:val="21"/>
          <w:szCs w:val="21"/>
        </w:rPr>
        <w:t xml:space="preserve">a hipotézisek vizsgálatára javasolt módszerek </w:t>
      </w:r>
      <w:r w:rsidR="0094302E">
        <w:rPr>
          <w:rFonts w:ascii="Tahoma" w:hAnsi="Tahoma" w:cs="Tahoma"/>
          <w:sz w:val="21"/>
          <w:szCs w:val="21"/>
        </w:rPr>
        <w:t>leírását</w:t>
      </w:r>
    </w:p>
    <w:p w14:paraId="1858B150" w14:textId="77777777" w:rsidR="00F47486" w:rsidRPr="00B4040F" w:rsidRDefault="00F47486" w:rsidP="00F47486">
      <w:pPr>
        <w:pStyle w:val="Listaszerbekezds"/>
        <w:numPr>
          <w:ilvl w:val="1"/>
          <w:numId w:val="4"/>
        </w:numPr>
        <w:rPr>
          <w:rFonts w:ascii="Tahoma" w:hAnsi="Tahoma" w:cs="Tahoma"/>
          <w:sz w:val="21"/>
          <w:szCs w:val="21"/>
        </w:rPr>
      </w:pPr>
      <w:r>
        <w:rPr>
          <w:rFonts w:ascii="Tahoma" w:hAnsi="Tahoma" w:cs="Tahoma"/>
          <w:sz w:val="21"/>
          <w:szCs w:val="21"/>
        </w:rPr>
        <w:t>a hipotézisek vizsgálatára javasolt adatkör összegyűjtésének, előállításának leírását</w:t>
      </w:r>
    </w:p>
    <w:p w14:paraId="1D97161E" w14:textId="77777777" w:rsidR="0094302E" w:rsidRDefault="0094302E" w:rsidP="00E52EEB">
      <w:pPr>
        <w:autoSpaceDE w:val="0"/>
        <w:autoSpaceDN w:val="0"/>
        <w:adjustRightInd w:val="0"/>
        <w:ind w:left="567"/>
        <w:jc w:val="both"/>
        <w:rPr>
          <w:rFonts w:ascii="Tahoma" w:eastAsia="Times New Roman" w:hAnsi="Tahoma" w:cs="Tahoma"/>
          <w:b/>
          <w:i/>
          <w:sz w:val="21"/>
          <w:szCs w:val="21"/>
          <w:u w:val="single"/>
          <w:lang w:eastAsia="hu-HU"/>
        </w:rPr>
      </w:pPr>
    </w:p>
    <w:p w14:paraId="48383E63" w14:textId="77777777" w:rsidR="006934AD" w:rsidRPr="00377610" w:rsidRDefault="006934AD" w:rsidP="00E52EEB">
      <w:pPr>
        <w:autoSpaceDE w:val="0"/>
        <w:autoSpaceDN w:val="0"/>
        <w:adjustRightInd w:val="0"/>
        <w:ind w:left="567"/>
        <w:jc w:val="both"/>
        <w:rPr>
          <w:rFonts w:ascii="Tahoma" w:eastAsia="Times New Roman" w:hAnsi="Tahoma" w:cs="Tahoma"/>
          <w:sz w:val="21"/>
          <w:szCs w:val="21"/>
          <w:lang w:eastAsia="hu-HU"/>
        </w:rPr>
      </w:pPr>
      <w:r w:rsidRPr="00377610">
        <w:rPr>
          <w:rFonts w:ascii="Tahoma" w:eastAsia="Times New Roman" w:hAnsi="Tahoma" w:cs="Tahoma"/>
          <w:b/>
          <w:i/>
          <w:sz w:val="21"/>
          <w:szCs w:val="21"/>
          <w:u w:val="single"/>
          <w:lang w:eastAsia="hu-HU"/>
        </w:rPr>
        <w:t>1. rész: Fejlesztéspolitika KKV-kra gyakorolt hatásainak értékelése közvetlen és közvetett vállalkozási támogatások esetén</w:t>
      </w:r>
    </w:p>
    <w:p w14:paraId="30BE2C5D" w14:textId="37AD4042" w:rsidR="006934AD" w:rsidRPr="00377610" w:rsidRDefault="006934AD" w:rsidP="00E52EEB">
      <w:pPr>
        <w:autoSpaceDE w:val="0"/>
        <w:autoSpaceDN w:val="0"/>
        <w:adjustRightInd w:val="0"/>
        <w:ind w:left="567"/>
        <w:jc w:val="both"/>
        <w:rPr>
          <w:rFonts w:ascii="Tahoma" w:eastAsia="Times New Roman" w:hAnsi="Tahoma" w:cs="Tahoma"/>
          <w:sz w:val="21"/>
          <w:szCs w:val="21"/>
          <w:lang w:eastAsia="hu-HU"/>
        </w:rPr>
      </w:pPr>
      <w:r w:rsidRPr="00377610">
        <w:rPr>
          <w:rFonts w:ascii="Tahoma" w:eastAsia="Times New Roman" w:hAnsi="Tahoma" w:cs="Tahoma"/>
          <w:b/>
          <w:sz w:val="21"/>
          <w:szCs w:val="21"/>
          <w:lang w:eastAsia="hu-HU"/>
        </w:rPr>
        <w:t>Szakmai ajánlat</w:t>
      </w:r>
      <w:r w:rsidR="001A01A3">
        <w:rPr>
          <w:rFonts w:ascii="Tahoma" w:eastAsia="Times New Roman" w:hAnsi="Tahoma" w:cs="Tahoma"/>
          <w:b/>
          <w:sz w:val="21"/>
          <w:szCs w:val="21"/>
          <w:lang w:eastAsia="hu-HU"/>
        </w:rPr>
        <w:t>ként</w:t>
      </w:r>
      <w:r w:rsidRPr="00377610">
        <w:rPr>
          <w:rFonts w:ascii="Tahoma" w:eastAsia="Times New Roman" w:hAnsi="Tahoma" w:cs="Tahoma"/>
          <w:b/>
          <w:sz w:val="21"/>
          <w:szCs w:val="21"/>
          <w:lang w:eastAsia="hu-HU"/>
        </w:rPr>
        <w:t xml:space="preserve"> kidolgozandó feladat:</w:t>
      </w:r>
      <w:r w:rsidRPr="00377610">
        <w:rPr>
          <w:rFonts w:ascii="Tahoma" w:eastAsia="Times New Roman" w:hAnsi="Tahoma" w:cs="Tahoma"/>
          <w:sz w:val="21"/>
          <w:szCs w:val="21"/>
          <w:lang w:eastAsia="hu-HU"/>
        </w:rPr>
        <w:t xml:space="preserve"> </w:t>
      </w:r>
    </w:p>
    <w:p w14:paraId="0AB8C1CE" w14:textId="2EB07009" w:rsidR="006934AD" w:rsidRDefault="006934AD" w:rsidP="00E52EEB">
      <w:pPr>
        <w:autoSpaceDE w:val="0"/>
        <w:autoSpaceDN w:val="0"/>
        <w:adjustRightInd w:val="0"/>
        <w:ind w:left="567"/>
        <w:jc w:val="both"/>
        <w:rPr>
          <w:rFonts w:ascii="Tahoma" w:eastAsia="Times New Roman" w:hAnsi="Tahoma" w:cs="Tahoma"/>
          <w:sz w:val="21"/>
          <w:szCs w:val="21"/>
          <w:lang w:eastAsia="hu-HU"/>
        </w:rPr>
      </w:pPr>
      <w:r w:rsidRPr="00377610">
        <w:rPr>
          <w:rFonts w:ascii="Tahoma" w:eastAsia="Times New Roman" w:hAnsi="Tahoma" w:cs="Tahoma"/>
          <w:sz w:val="21"/>
          <w:szCs w:val="21"/>
          <w:lang w:eastAsia="hu-HU"/>
        </w:rPr>
        <w:t>A KKV támogatás (pl. célcsoport, támogatás formája, mértéke, elszámolható költségek) különböző formáinak hatásait feltárni célzó értékel</w:t>
      </w:r>
      <w:r w:rsidR="001A01A3">
        <w:rPr>
          <w:rFonts w:ascii="Tahoma" w:eastAsia="Times New Roman" w:hAnsi="Tahoma" w:cs="Tahoma"/>
          <w:sz w:val="21"/>
          <w:szCs w:val="21"/>
          <w:lang w:eastAsia="hu-HU"/>
        </w:rPr>
        <w:t xml:space="preserve">és </w:t>
      </w:r>
      <w:r w:rsidR="00D442E5">
        <w:rPr>
          <w:rFonts w:ascii="Tahoma" w:eastAsia="Times New Roman" w:hAnsi="Tahoma" w:cs="Tahoma"/>
          <w:sz w:val="21"/>
          <w:szCs w:val="21"/>
          <w:lang w:eastAsia="hu-HU"/>
        </w:rPr>
        <w:t>projekt</w:t>
      </w:r>
      <w:r w:rsidR="001A01A3">
        <w:rPr>
          <w:rFonts w:ascii="Tahoma" w:eastAsia="Times New Roman" w:hAnsi="Tahoma" w:cs="Tahoma"/>
          <w:sz w:val="21"/>
          <w:szCs w:val="21"/>
          <w:lang w:eastAsia="hu-HU"/>
        </w:rPr>
        <w:t xml:space="preserve">terve. </w:t>
      </w:r>
      <w:r w:rsidRPr="00377610">
        <w:rPr>
          <w:rFonts w:ascii="Tahoma" w:eastAsia="Times New Roman" w:hAnsi="Tahoma" w:cs="Tahoma"/>
          <w:sz w:val="21"/>
          <w:szCs w:val="21"/>
          <w:lang w:eastAsia="hu-HU"/>
        </w:rPr>
        <w:t xml:space="preserve">  </w:t>
      </w:r>
    </w:p>
    <w:p w14:paraId="6CEFC364" w14:textId="77777777" w:rsidR="006934AD" w:rsidRPr="00377610" w:rsidRDefault="006934AD" w:rsidP="00E52EEB">
      <w:pPr>
        <w:autoSpaceDE w:val="0"/>
        <w:autoSpaceDN w:val="0"/>
        <w:adjustRightInd w:val="0"/>
        <w:ind w:left="567"/>
        <w:jc w:val="both"/>
        <w:rPr>
          <w:rFonts w:ascii="Tahoma" w:eastAsia="Times New Roman" w:hAnsi="Tahoma" w:cs="Tahoma"/>
          <w:b/>
          <w:i/>
          <w:sz w:val="21"/>
          <w:szCs w:val="21"/>
          <w:u w:val="single"/>
          <w:lang w:eastAsia="hu-HU"/>
        </w:rPr>
      </w:pPr>
      <w:r w:rsidRPr="00377610">
        <w:rPr>
          <w:rFonts w:ascii="Tahoma" w:eastAsia="Times New Roman" w:hAnsi="Tahoma" w:cs="Tahoma"/>
          <w:b/>
          <w:i/>
          <w:sz w:val="21"/>
          <w:szCs w:val="21"/>
          <w:u w:val="single"/>
          <w:lang w:eastAsia="hu-HU"/>
        </w:rPr>
        <w:t>2. rész: Rövid és hosszú távú klaszterszintű, ágazati és makrogazdasági hatások értékelése</w:t>
      </w:r>
    </w:p>
    <w:p w14:paraId="4527BF13" w14:textId="41C6CCEE" w:rsidR="006934AD" w:rsidRPr="00377610" w:rsidRDefault="006934AD" w:rsidP="00E52EEB">
      <w:pPr>
        <w:autoSpaceDE w:val="0"/>
        <w:autoSpaceDN w:val="0"/>
        <w:adjustRightInd w:val="0"/>
        <w:ind w:left="567"/>
        <w:jc w:val="both"/>
        <w:rPr>
          <w:rFonts w:ascii="Tahoma" w:eastAsia="Times New Roman" w:hAnsi="Tahoma" w:cs="Tahoma"/>
          <w:sz w:val="21"/>
          <w:szCs w:val="21"/>
          <w:lang w:eastAsia="hu-HU"/>
        </w:rPr>
      </w:pPr>
      <w:r w:rsidRPr="00377610">
        <w:rPr>
          <w:rFonts w:ascii="Tahoma" w:eastAsia="Times New Roman" w:hAnsi="Tahoma" w:cs="Tahoma"/>
          <w:b/>
          <w:sz w:val="21"/>
          <w:szCs w:val="21"/>
          <w:lang w:eastAsia="hu-HU"/>
        </w:rPr>
        <w:t>Szakmai ajánlat</w:t>
      </w:r>
      <w:r w:rsidR="001A01A3">
        <w:rPr>
          <w:rFonts w:ascii="Tahoma" w:eastAsia="Times New Roman" w:hAnsi="Tahoma" w:cs="Tahoma"/>
          <w:b/>
          <w:sz w:val="21"/>
          <w:szCs w:val="21"/>
          <w:lang w:eastAsia="hu-HU"/>
        </w:rPr>
        <w:t>ként</w:t>
      </w:r>
      <w:r w:rsidRPr="00377610">
        <w:rPr>
          <w:rFonts w:ascii="Tahoma" w:eastAsia="Times New Roman" w:hAnsi="Tahoma" w:cs="Tahoma"/>
          <w:b/>
          <w:sz w:val="21"/>
          <w:szCs w:val="21"/>
          <w:lang w:eastAsia="hu-HU"/>
        </w:rPr>
        <w:t xml:space="preserve"> kidolgozandó feladat:</w:t>
      </w:r>
      <w:r w:rsidRPr="00377610">
        <w:rPr>
          <w:rFonts w:ascii="Tahoma" w:eastAsia="Times New Roman" w:hAnsi="Tahoma" w:cs="Tahoma"/>
          <w:sz w:val="21"/>
          <w:szCs w:val="21"/>
          <w:lang w:eastAsia="hu-HU"/>
        </w:rPr>
        <w:t xml:space="preserve"> </w:t>
      </w:r>
    </w:p>
    <w:p w14:paraId="20DA1D89" w14:textId="3054CF22" w:rsidR="006934AD" w:rsidRPr="00377610" w:rsidRDefault="0094302E" w:rsidP="00E52EEB">
      <w:pPr>
        <w:autoSpaceDE w:val="0"/>
        <w:autoSpaceDN w:val="0"/>
        <w:adjustRightInd w:val="0"/>
        <w:ind w:left="567"/>
        <w:jc w:val="both"/>
        <w:rPr>
          <w:rFonts w:ascii="Tahoma" w:eastAsia="Times New Roman" w:hAnsi="Tahoma" w:cs="Tahoma"/>
          <w:sz w:val="21"/>
          <w:szCs w:val="21"/>
          <w:lang w:eastAsia="hu-HU"/>
        </w:rPr>
      </w:pPr>
      <w:r>
        <w:rPr>
          <w:rFonts w:ascii="Tahoma" w:eastAsia="Times New Roman" w:hAnsi="Tahoma" w:cs="Tahoma"/>
          <w:sz w:val="21"/>
          <w:szCs w:val="21"/>
          <w:lang w:eastAsia="hu-HU"/>
        </w:rPr>
        <w:t xml:space="preserve">Európai uniós </w:t>
      </w:r>
      <w:r w:rsidR="006934AD" w:rsidRPr="00377610">
        <w:rPr>
          <w:rFonts w:ascii="Tahoma" w:eastAsia="Times New Roman" w:hAnsi="Tahoma" w:cs="Tahoma"/>
          <w:sz w:val="21"/>
          <w:szCs w:val="21"/>
          <w:lang w:eastAsia="hu-HU"/>
        </w:rPr>
        <w:t xml:space="preserve">támogatások rövid és hosszú távú hatásait </w:t>
      </w:r>
      <w:r w:rsidR="001A01A3">
        <w:rPr>
          <w:rFonts w:ascii="Tahoma" w:eastAsia="Times New Roman" w:hAnsi="Tahoma" w:cs="Tahoma"/>
          <w:sz w:val="21"/>
          <w:szCs w:val="21"/>
          <w:lang w:eastAsia="hu-HU"/>
        </w:rPr>
        <w:t>bemutató értékelés</w:t>
      </w:r>
      <w:r w:rsidR="00D442E5">
        <w:rPr>
          <w:rFonts w:ascii="Tahoma" w:eastAsia="Times New Roman" w:hAnsi="Tahoma" w:cs="Tahoma"/>
          <w:sz w:val="21"/>
          <w:szCs w:val="21"/>
          <w:lang w:eastAsia="hu-HU"/>
        </w:rPr>
        <w:t>i projekt</w:t>
      </w:r>
      <w:r w:rsidR="001A01A3">
        <w:rPr>
          <w:rFonts w:ascii="Tahoma" w:eastAsia="Times New Roman" w:hAnsi="Tahoma" w:cs="Tahoma"/>
          <w:sz w:val="21"/>
          <w:szCs w:val="21"/>
          <w:lang w:eastAsia="hu-HU"/>
        </w:rPr>
        <w:t xml:space="preserve">terv </w:t>
      </w:r>
      <w:r w:rsidR="006934AD" w:rsidRPr="00377610">
        <w:rPr>
          <w:rFonts w:ascii="Tahoma" w:eastAsia="Times New Roman" w:hAnsi="Tahoma" w:cs="Tahoma"/>
          <w:sz w:val="21"/>
          <w:szCs w:val="21"/>
          <w:lang w:eastAsia="hu-HU"/>
        </w:rPr>
        <w:t>készítése az autóiparra és a zöld gazdaságra vonatkozóan</w:t>
      </w:r>
      <w:r w:rsidR="00377610" w:rsidRPr="00377610">
        <w:rPr>
          <w:rFonts w:ascii="Tahoma" w:eastAsia="Times New Roman" w:hAnsi="Tahoma" w:cs="Tahoma"/>
          <w:sz w:val="21"/>
          <w:szCs w:val="21"/>
          <w:lang w:eastAsia="hu-HU"/>
        </w:rPr>
        <w:t>.</w:t>
      </w:r>
    </w:p>
    <w:p w14:paraId="6AABDE3E" w14:textId="77777777" w:rsidR="006934AD" w:rsidRPr="00377610" w:rsidRDefault="006934AD" w:rsidP="00E52EEB">
      <w:pPr>
        <w:autoSpaceDE w:val="0"/>
        <w:autoSpaceDN w:val="0"/>
        <w:adjustRightInd w:val="0"/>
        <w:ind w:left="567"/>
        <w:jc w:val="both"/>
        <w:rPr>
          <w:rFonts w:ascii="Tahoma" w:eastAsia="Times New Roman" w:hAnsi="Tahoma" w:cs="Tahoma"/>
          <w:b/>
          <w:i/>
          <w:sz w:val="21"/>
          <w:szCs w:val="21"/>
          <w:u w:val="single"/>
          <w:lang w:eastAsia="hu-HU"/>
        </w:rPr>
      </w:pPr>
      <w:r w:rsidRPr="00377610">
        <w:rPr>
          <w:rFonts w:ascii="Tahoma" w:eastAsia="Times New Roman" w:hAnsi="Tahoma" w:cs="Tahoma"/>
          <w:b/>
          <w:i/>
          <w:sz w:val="21"/>
          <w:szCs w:val="21"/>
          <w:u w:val="single"/>
          <w:lang w:eastAsia="hu-HU"/>
        </w:rPr>
        <w:t xml:space="preserve">3. rész: K+F, innováció és strukturális </w:t>
      </w:r>
      <w:proofErr w:type="gramStart"/>
      <w:r w:rsidRPr="00377610">
        <w:rPr>
          <w:rFonts w:ascii="Tahoma" w:eastAsia="Times New Roman" w:hAnsi="Tahoma" w:cs="Tahoma"/>
          <w:b/>
          <w:i/>
          <w:sz w:val="21"/>
          <w:szCs w:val="21"/>
          <w:u w:val="single"/>
          <w:lang w:eastAsia="hu-HU"/>
        </w:rPr>
        <w:t>változások  értékelése</w:t>
      </w:r>
      <w:proofErr w:type="gramEnd"/>
    </w:p>
    <w:p w14:paraId="5E79E9AE" w14:textId="409B0E56" w:rsidR="006934AD" w:rsidRPr="00377610" w:rsidRDefault="006934AD" w:rsidP="00E52EEB">
      <w:pPr>
        <w:autoSpaceDE w:val="0"/>
        <w:autoSpaceDN w:val="0"/>
        <w:adjustRightInd w:val="0"/>
        <w:ind w:left="567"/>
        <w:jc w:val="both"/>
        <w:rPr>
          <w:rFonts w:ascii="Tahoma" w:eastAsia="Times New Roman" w:hAnsi="Tahoma" w:cs="Tahoma"/>
          <w:sz w:val="21"/>
          <w:szCs w:val="21"/>
          <w:lang w:eastAsia="hu-HU"/>
        </w:rPr>
      </w:pPr>
      <w:r w:rsidRPr="00377610">
        <w:rPr>
          <w:rFonts w:ascii="Tahoma" w:eastAsia="Times New Roman" w:hAnsi="Tahoma" w:cs="Tahoma"/>
          <w:b/>
          <w:sz w:val="21"/>
          <w:szCs w:val="21"/>
          <w:lang w:eastAsia="hu-HU"/>
        </w:rPr>
        <w:t>Szakmai ajánlat</w:t>
      </w:r>
      <w:r w:rsidR="001A01A3">
        <w:rPr>
          <w:rFonts w:ascii="Tahoma" w:eastAsia="Times New Roman" w:hAnsi="Tahoma" w:cs="Tahoma"/>
          <w:b/>
          <w:sz w:val="21"/>
          <w:szCs w:val="21"/>
          <w:lang w:eastAsia="hu-HU"/>
        </w:rPr>
        <w:t>ként</w:t>
      </w:r>
      <w:r w:rsidRPr="00377610">
        <w:rPr>
          <w:rFonts w:ascii="Tahoma" w:eastAsia="Times New Roman" w:hAnsi="Tahoma" w:cs="Tahoma"/>
          <w:b/>
          <w:sz w:val="21"/>
          <w:szCs w:val="21"/>
          <w:lang w:eastAsia="hu-HU"/>
        </w:rPr>
        <w:t xml:space="preserve"> kidolgozandó feladat:</w:t>
      </w:r>
      <w:r w:rsidRPr="00377610">
        <w:rPr>
          <w:rFonts w:ascii="Tahoma" w:eastAsia="Times New Roman" w:hAnsi="Tahoma" w:cs="Tahoma"/>
          <w:sz w:val="21"/>
          <w:szCs w:val="21"/>
          <w:lang w:eastAsia="hu-HU"/>
        </w:rPr>
        <w:t xml:space="preserve"> </w:t>
      </w:r>
    </w:p>
    <w:p w14:paraId="0606AD67" w14:textId="53BAAFB6" w:rsidR="006934AD" w:rsidRPr="00377610" w:rsidRDefault="001A01A3" w:rsidP="00E52EEB">
      <w:pPr>
        <w:autoSpaceDE w:val="0"/>
        <w:autoSpaceDN w:val="0"/>
        <w:adjustRightInd w:val="0"/>
        <w:ind w:left="567"/>
        <w:jc w:val="both"/>
        <w:rPr>
          <w:rFonts w:ascii="Tahoma" w:eastAsia="Times New Roman" w:hAnsi="Tahoma" w:cs="Tahoma"/>
          <w:sz w:val="21"/>
          <w:szCs w:val="21"/>
          <w:lang w:eastAsia="hu-HU"/>
        </w:rPr>
      </w:pPr>
      <w:r>
        <w:rPr>
          <w:rFonts w:ascii="Tahoma" w:eastAsia="Times New Roman" w:hAnsi="Tahoma" w:cs="Tahoma"/>
          <w:sz w:val="21"/>
          <w:szCs w:val="21"/>
          <w:lang w:eastAsia="hu-HU"/>
        </w:rPr>
        <w:lastRenderedPageBreak/>
        <w:t xml:space="preserve">A </w:t>
      </w:r>
      <w:r w:rsidR="006934AD" w:rsidRPr="00377610">
        <w:rPr>
          <w:rFonts w:ascii="Tahoma" w:eastAsia="Times New Roman" w:hAnsi="Tahoma" w:cs="Tahoma"/>
          <w:sz w:val="21"/>
          <w:szCs w:val="21"/>
          <w:lang w:eastAsia="hu-HU"/>
        </w:rPr>
        <w:t>V4 országokra kiterjedő</w:t>
      </w:r>
      <w:r w:rsidR="006E310B">
        <w:rPr>
          <w:rFonts w:ascii="Tahoma" w:eastAsia="Times New Roman" w:hAnsi="Tahoma" w:cs="Tahoma"/>
          <w:sz w:val="21"/>
          <w:szCs w:val="21"/>
          <w:lang w:eastAsia="hu-HU"/>
        </w:rPr>
        <w:t>,</w:t>
      </w:r>
      <w:r w:rsidR="006934AD" w:rsidRPr="00377610">
        <w:rPr>
          <w:rFonts w:ascii="Tahoma" w:eastAsia="Times New Roman" w:hAnsi="Tahoma" w:cs="Tahoma"/>
          <w:sz w:val="21"/>
          <w:szCs w:val="21"/>
          <w:lang w:eastAsia="hu-HU"/>
        </w:rPr>
        <w:t xml:space="preserve"> K+F és innováció területén az EU-s támogatások hatásai</w:t>
      </w:r>
      <w:r w:rsidR="00377610" w:rsidRPr="00377610">
        <w:rPr>
          <w:rFonts w:ascii="Tahoma" w:eastAsia="Times New Roman" w:hAnsi="Tahoma" w:cs="Tahoma"/>
          <w:sz w:val="21"/>
          <w:szCs w:val="21"/>
          <w:lang w:eastAsia="hu-HU"/>
        </w:rPr>
        <w:t>nak</w:t>
      </w:r>
      <w:r w:rsidR="006E310B">
        <w:rPr>
          <w:rFonts w:ascii="Tahoma" w:eastAsia="Times New Roman" w:hAnsi="Tahoma" w:cs="Tahoma"/>
          <w:sz w:val="21"/>
          <w:szCs w:val="21"/>
          <w:lang w:eastAsia="hu-HU"/>
        </w:rPr>
        <w:t xml:space="preserve"> összehasonlítását </w:t>
      </w:r>
      <w:r>
        <w:rPr>
          <w:rFonts w:ascii="Tahoma" w:eastAsia="Times New Roman" w:hAnsi="Tahoma" w:cs="Tahoma"/>
          <w:sz w:val="21"/>
          <w:szCs w:val="21"/>
          <w:lang w:eastAsia="hu-HU"/>
        </w:rPr>
        <w:t xml:space="preserve">bemutató értékelési </w:t>
      </w:r>
      <w:r w:rsidR="00D442E5">
        <w:rPr>
          <w:rFonts w:ascii="Tahoma" w:eastAsia="Times New Roman" w:hAnsi="Tahoma" w:cs="Tahoma"/>
          <w:sz w:val="21"/>
          <w:szCs w:val="21"/>
          <w:lang w:eastAsia="hu-HU"/>
        </w:rPr>
        <w:t>projekt</w:t>
      </w:r>
      <w:r w:rsidR="0094302E">
        <w:rPr>
          <w:rFonts w:ascii="Tahoma" w:eastAsia="Times New Roman" w:hAnsi="Tahoma" w:cs="Tahoma"/>
          <w:sz w:val="21"/>
          <w:szCs w:val="21"/>
          <w:lang w:eastAsia="hu-HU"/>
        </w:rPr>
        <w:t>terv</w:t>
      </w:r>
      <w:r w:rsidR="006934AD" w:rsidRPr="00377610">
        <w:rPr>
          <w:rFonts w:ascii="Tahoma" w:eastAsia="Times New Roman" w:hAnsi="Tahoma" w:cs="Tahoma"/>
          <w:sz w:val="21"/>
          <w:szCs w:val="21"/>
          <w:lang w:eastAsia="hu-HU"/>
        </w:rPr>
        <w:t xml:space="preserve"> készítése</w:t>
      </w:r>
      <w:r w:rsidR="00377610" w:rsidRPr="00377610">
        <w:rPr>
          <w:rFonts w:ascii="Tahoma" w:eastAsia="Times New Roman" w:hAnsi="Tahoma" w:cs="Tahoma"/>
          <w:sz w:val="21"/>
          <w:szCs w:val="21"/>
          <w:lang w:eastAsia="hu-HU"/>
        </w:rPr>
        <w:t>.</w:t>
      </w:r>
    </w:p>
    <w:p w14:paraId="4936FF31" w14:textId="77777777" w:rsidR="006934AD" w:rsidRPr="00377610" w:rsidRDefault="006934AD" w:rsidP="00E52EEB">
      <w:pPr>
        <w:ind w:left="567"/>
        <w:jc w:val="both"/>
        <w:rPr>
          <w:rFonts w:ascii="Tahoma" w:hAnsi="Tahoma" w:cs="Tahoma"/>
          <w:b/>
          <w:i/>
          <w:sz w:val="21"/>
          <w:szCs w:val="21"/>
          <w:u w:val="single"/>
        </w:rPr>
      </w:pPr>
      <w:r w:rsidRPr="00377610">
        <w:rPr>
          <w:rFonts w:ascii="Tahoma" w:hAnsi="Tahoma" w:cs="Tahoma"/>
          <w:b/>
          <w:i/>
          <w:sz w:val="21"/>
          <w:szCs w:val="21"/>
          <w:u w:val="single"/>
        </w:rPr>
        <w:t>4. ré</w:t>
      </w:r>
      <w:r w:rsidR="00E52EEB">
        <w:rPr>
          <w:rFonts w:ascii="Tahoma" w:hAnsi="Tahoma" w:cs="Tahoma"/>
          <w:b/>
          <w:i/>
          <w:sz w:val="21"/>
          <w:szCs w:val="21"/>
          <w:u w:val="single"/>
        </w:rPr>
        <w:t>s</w:t>
      </w:r>
      <w:r w:rsidRPr="00377610">
        <w:rPr>
          <w:rFonts w:ascii="Tahoma" w:hAnsi="Tahoma" w:cs="Tahoma"/>
          <w:b/>
          <w:i/>
          <w:sz w:val="21"/>
          <w:szCs w:val="21"/>
          <w:u w:val="single"/>
        </w:rPr>
        <w:t>z: Munkaerőpiaci és társadalmi hatások értékelése</w:t>
      </w:r>
    </w:p>
    <w:p w14:paraId="5DE8CC2C" w14:textId="3233F4D0" w:rsidR="006934AD" w:rsidRPr="00377610" w:rsidRDefault="006934AD" w:rsidP="00E52EEB">
      <w:pPr>
        <w:ind w:left="567"/>
        <w:jc w:val="both"/>
        <w:rPr>
          <w:rFonts w:ascii="Tahoma" w:hAnsi="Tahoma" w:cs="Tahoma"/>
          <w:sz w:val="21"/>
          <w:szCs w:val="21"/>
        </w:rPr>
      </w:pPr>
      <w:r w:rsidRPr="00377610">
        <w:rPr>
          <w:rFonts w:ascii="Tahoma" w:hAnsi="Tahoma" w:cs="Tahoma"/>
          <w:b/>
          <w:sz w:val="21"/>
          <w:szCs w:val="21"/>
        </w:rPr>
        <w:t>Szakmai ajánlat</w:t>
      </w:r>
      <w:r w:rsidR="001A01A3">
        <w:rPr>
          <w:rFonts w:ascii="Tahoma" w:hAnsi="Tahoma" w:cs="Tahoma"/>
          <w:b/>
          <w:sz w:val="21"/>
          <w:szCs w:val="21"/>
        </w:rPr>
        <w:t>ként</w:t>
      </w:r>
      <w:r w:rsidRPr="00377610">
        <w:rPr>
          <w:rFonts w:ascii="Tahoma" w:hAnsi="Tahoma" w:cs="Tahoma"/>
          <w:b/>
          <w:sz w:val="21"/>
          <w:szCs w:val="21"/>
        </w:rPr>
        <w:t xml:space="preserve"> kidolgozandó feladat:</w:t>
      </w:r>
      <w:r w:rsidRPr="00377610">
        <w:rPr>
          <w:rFonts w:ascii="Tahoma" w:hAnsi="Tahoma" w:cs="Tahoma"/>
          <w:sz w:val="21"/>
          <w:szCs w:val="21"/>
        </w:rPr>
        <w:t xml:space="preserve"> </w:t>
      </w:r>
    </w:p>
    <w:p w14:paraId="46ED97DD" w14:textId="1D60EB58" w:rsidR="006934AD" w:rsidRPr="00377610" w:rsidRDefault="006934AD" w:rsidP="00E52EEB">
      <w:pPr>
        <w:ind w:left="567"/>
        <w:jc w:val="both"/>
        <w:rPr>
          <w:rFonts w:ascii="Tahoma" w:hAnsi="Tahoma" w:cs="Tahoma"/>
          <w:sz w:val="21"/>
          <w:szCs w:val="21"/>
        </w:rPr>
      </w:pPr>
      <w:r w:rsidRPr="00377610">
        <w:rPr>
          <w:rFonts w:ascii="Tahoma" w:hAnsi="Tahoma" w:cs="Tahoma"/>
          <w:sz w:val="21"/>
          <w:szCs w:val="21"/>
        </w:rPr>
        <w:t xml:space="preserve">EU-s támogatások strukturális munkaerőpiaci hatásait vizsgáló </w:t>
      </w:r>
      <w:r w:rsidR="001A01A3">
        <w:rPr>
          <w:rFonts w:ascii="Tahoma" w:hAnsi="Tahoma" w:cs="Tahoma"/>
          <w:sz w:val="21"/>
          <w:szCs w:val="21"/>
        </w:rPr>
        <w:t xml:space="preserve">értékelési </w:t>
      </w:r>
      <w:r w:rsidR="00D442E5">
        <w:rPr>
          <w:rFonts w:ascii="Tahoma" w:hAnsi="Tahoma" w:cs="Tahoma"/>
          <w:sz w:val="21"/>
          <w:szCs w:val="21"/>
        </w:rPr>
        <w:t>projekt</w:t>
      </w:r>
      <w:r w:rsidR="001A01A3">
        <w:rPr>
          <w:rFonts w:ascii="Tahoma" w:hAnsi="Tahoma" w:cs="Tahoma"/>
          <w:sz w:val="21"/>
          <w:szCs w:val="21"/>
        </w:rPr>
        <w:t>terv</w:t>
      </w:r>
      <w:r w:rsidRPr="00377610">
        <w:rPr>
          <w:rFonts w:ascii="Tahoma" w:hAnsi="Tahoma" w:cs="Tahoma"/>
          <w:sz w:val="21"/>
          <w:szCs w:val="21"/>
        </w:rPr>
        <w:t xml:space="preserve"> elkészítése</w:t>
      </w:r>
      <w:r w:rsidR="00377610" w:rsidRPr="00377610">
        <w:rPr>
          <w:rFonts w:ascii="Tahoma" w:hAnsi="Tahoma" w:cs="Tahoma"/>
          <w:sz w:val="21"/>
          <w:szCs w:val="21"/>
        </w:rPr>
        <w:t>.</w:t>
      </w:r>
    </w:p>
    <w:p w14:paraId="23E7D7FF" w14:textId="77777777" w:rsidR="006934AD" w:rsidRPr="00377610" w:rsidRDefault="006934AD" w:rsidP="00E52EEB">
      <w:pPr>
        <w:ind w:left="567"/>
        <w:jc w:val="both"/>
        <w:rPr>
          <w:rFonts w:ascii="Tahoma" w:hAnsi="Tahoma" w:cs="Tahoma"/>
          <w:b/>
          <w:i/>
          <w:sz w:val="21"/>
          <w:szCs w:val="21"/>
          <w:u w:val="single"/>
        </w:rPr>
      </w:pPr>
      <w:r w:rsidRPr="00377610">
        <w:rPr>
          <w:rFonts w:ascii="Tahoma" w:hAnsi="Tahoma" w:cs="Tahoma"/>
          <w:b/>
          <w:i/>
          <w:sz w:val="21"/>
          <w:szCs w:val="21"/>
          <w:u w:val="single"/>
        </w:rPr>
        <w:t>5. rész: Környezeti és klíma hatások értékelése</w:t>
      </w:r>
    </w:p>
    <w:p w14:paraId="10561BE5" w14:textId="0E43A416" w:rsidR="006934AD" w:rsidRPr="00377610" w:rsidRDefault="006934AD" w:rsidP="00E52EEB">
      <w:pPr>
        <w:ind w:left="567"/>
        <w:jc w:val="both"/>
        <w:rPr>
          <w:rFonts w:ascii="Tahoma" w:hAnsi="Tahoma" w:cs="Tahoma"/>
          <w:sz w:val="21"/>
          <w:szCs w:val="21"/>
        </w:rPr>
      </w:pPr>
      <w:r w:rsidRPr="00377610">
        <w:rPr>
          <w:rFonts w:ascii="Tahoma" w:hAnsi="Tahoma" w:cs="Tahoma"/>
          <w:b/>
          <w:sz w:val="21"/>
          <w:szCs w:val="21"/>
        </w:rPr>
        <w:t>Szakmai ajánlat</w:t>
      </w:r>
      <w:r w:rsidR="001A01A3">
        <w:rPr>
          <w:rFonts w:ascii="Tahoma" w:hAnsi="Tahoma" w:cs="Tahoma"/>
          <w:b/>
          <w:sz w:val="21"/>
          <w:szCs w:val="21"/>
        </w:rPr>
        <w:t>ként</w:t>
      </w:r>
      <w:r w:rsidRPr="00377610">
        <w:rPr>
          <w:rFonts w:ascii="Tahoma" w:hAnsi="Tahoma" w:cs="Tahoma"/>
          <w:b/>
          <w:sz w:val="21"/>
          <w:szCs w:val="21"/>
        </w:rPr>
        <w:t xml:space="preserve"> kidolgozandó feladat:</w:t>
      </w:r>
      <w:r w:rsidRPr="00377610">
        <w:rPr>
          <w:rFonts w:ascii="Tahoma" w:hAnsi="Tahoma" w:cs="Tahoma"/>
          <w:sz w:val="21"/>
          <w:szCs w:val="21"/>
        </w:rPr>
        <w:t xml:space="preserve"> </w:t>
      </w:r>
    </w:p>
    <w:p w14:paraId="5278D3E4" w14:textId="000431DF" w:rsidR="006934AD" w:rsidRPr="00377610" w:rsidRDefault="001A01A3" w:rsidP="00E52EEB">
      <w:pPr>
        <w:ind w:left="567"/>
        <w:jc w:val="both"/>
        <w:rPr>
          <w:rFonts w:ascii="Tahoma" w:hAnsi="Tahoma" w:cs="Tahoma"/>
          <w:b/>
          <w:i/>
          <w:sz w:val="21"/>
          <w:szCs w:val="21"/>
          <w:u w:val="single"/>
        </w:rPr>
      </w:pPr>
      <w:r>
        <w:rPr>
          <w:rFonts w:ascii="Tahoma" w:hAnsi="Tahoma" w:cs="Tahoma"/>
          <w:sz w:val="21"/>
          <w:szCs w:val="21"/>
        </w:rPr>
        <w:t xml:space="preserve">Értékelési </w:t>
      </w:r>
      <w:r w:rsidR="00FB1B99">
        <w:rPr>
          <w:rFonts w:ascii="Tahoma" w:hAnsi="Tahoma" w:cs="Tahoma"/>
          <w:sz w:val="21"/>
          <w:szCs w:val="21"/>
        </w:rPr>
        <w:t>projektt</w:t>
      </w:r>
      <w:r>
        <w:rPr>
          <w:rFonts w:ascii="Tahoma" w:hAnsi="Tahoma" w:cs="Tahoma"/>
          <w:sz w:val="21"/>
          <w:szCs w:val="21"/>
        </w:rPr>
        <w:t xml:space="preserve">erv </w:t>
      </w:r>
      <w:r w:rsidR="006E310B" w:rsidRPr="00377610">
        <w:rPr>
          <w:rFonts w:ascii="Tahoma" w:hAnsi="Tahoma" w:cs="Tahoma"/>
          <w:sz w:val="21"/>
          <w:szCs w:val="21"/>
        </w:rPr>
        <w:t>készítése</w:t>
      </w:r>
      <w:r>
        <w:rPr>
          <w:rFonts w:ascii="Tahoma" w:hAnsi="Tahoma" w:cs="Tahoma"/>
          <w:sz w:val="21"/>
          <w:szCs w:val="21"/>
        </w:rPr>
        <w:t xml:space="preserve"> arra vonatkozóan, hogy </w:t>
      </w:r>
      <w:r w:rsidR="006E310B">
        <w:rPr>
          <w:rFonts w:ascii="Tahoma" w:hAnsi="Tahoma" w:cs="Tahoma"/>
          <w:sz w:val="21"/>
          <w:szCs w:val="21"/>
        </w:rPr>
        <w:t>az</w:t>
      </w:r>
      <w:r w:rsidR="006E310B" w:rsidRPr="00377610">
        <w:rPr>
          <w:rFonts w:ascii="Tahoma" w:hAnsi="Tahoma" w:cs="Tahoma"/>
          <w:sz w:val="21"/>
          <w:szCs w:val="21"/>
        </w:rPr>
        <w:t xml:space="preserve"> </w:t>
      </w:r>
      <w:r w:rsidR="006934AD" w:rsidRPr="00377610">
        <w:rPr>
          <w:rFonts w:ascii="Tahoma" w:hAnsi="Tahoma" w:cs="Tahoma"/>
          <w:sz w:val="21"/>
          <w:szCs w:val="21"/>
        </w:rPr>
        <w:t xml:space="preserve">EU-s támogatások </w:t>
      </w:r>
      <w:r w:rsidR="0094302E">
        <w:rPr>
          <w:rFonts w:ascii="Tahoma" w:hAnsi="Tahoma" w:cs="Tahoma"/>
          <w:sz w:val="21"/>
          <w:szCs w:val="21"/>
        </w:rPr>
        <w:t xml:space="preserve">milyen hatást gyakoroltak a környezeti elemek és a természet </w:t>
      </w:r>
      <w:r w:rsidR="006934AD" w:rsidRPr="00377610">
        <w:rPr>
          <w:rFonts w:ascii="Tahoma" w:hAnsi="Tahoma" w:cs="Tahoma"/>
          <w:sz w:val="21"/>
          <w:szCs w:val="21"/>
        </w:rPr>
        <w:t>állapot</w:t>
      </w:r>
      <w:r w:rsidR="0094302E">
        <w:rPr>
          <w:rFonts w:ascii="Tahoma" w:hAnsi="Tahoma" w:cs="Tahoma"/>
          <w:sz w:val="21"/>
          <w:szCs w:val="21"/>
        </w:rPr>
        <w:t>ára</w:t>
      </w:r>
      <w:r w:rsidR="00377610" w:rsidRPr="00377610">
        <w:rPr>
          <w:rFonts w:ascii="Tahoma" w:hAnsi="Tahoma" w:cs="Tahoma"/>
          <w:sz w:val="21"/>
          <w:szCs w:val="21"/>
        </w:rPr>
        <w:t xml:space="preserve">, </w:t>
      </w:r>
      <w:r w:rsidR="0094302E">
        <w:rPr>
          <w:rFonts w:ascii="Tahoma" w:hAnsi="Tahoma" w:cs="Tahoma"/>
          <w:sz w:val="21"/>
          <w:szCs w:val="21"/>
        </w:rPr>
        <w:t xml:space="preserve">az </w:t>
      </w:r>
      <w:r w:rsidR="00D442E5">
        <w:rPr>
          <w:rFonts w:ascii="Tahoma" w:hAnsi="Tahoma" w:cs="Tahoma"/>
          <w:sz w:val="21"/>
          <w:szCs w:val="21"/>
        </w:rPr>
        <w:t xml:space="preserve">üvegházhatású gázok kibocsátására. </w:t>
      </w:r>
    </w:p>
    <w:p w14:paraId="0065B869" w14:textId="77777777" w:rsidR="006934AD" w:rsidRPr="00377610" w:rsidRDefault="006934AD" w:rsidP="00E52EEB">
      <w:pPr>
        <w:ind w:left="567"/>
        <w:jc w:val="both"/>
        <w:rPr>
          <w:rFonts w:ascii="Tahoma" w:hAnsi="Tahoma" w:cs="Tahoma"/>
          <w:b/>
          <w:i/>
          <w:sz w:val="21"/>
          <w:szCs w:val="21"/>
          <w:u w:val="single"/>
        </w:rPr>
      </w:pPr>
      <w:r w:rsidRPr="00377610">
        <w:rPr>
          <w:rFonts w:ascii="Tahoma" w:hAnsi="Tahoma" w:cs="Tahoma"/>
          <w:b/>
          <w:i/>
          <w:sz w:val="21"/>
          <w:szCs w:val="21"/>
          <w:u w:val="single"/>
        </w:rPr>
        <w:t>6. rész: Közszféra és közszolgáltatások fejlesztéseinek értékelései</w:t>
      </w:r>
    </w:p>
    <w:p w14:paraId="59603ACE" w14:textId="3BF9E5F1" w:rsidR="006934AD" w:rsidRPr="00377610" w:rsidRDefault="006934AD" w:rsidP="00E52EEB">
      <w:pPr>
        <w:ind w:left="567"/>
        <w:jc w:val="both"/>
        <w:rPr>
          <w:rFonts w:ascii="Tahoma" w:hAnsi="Tahoma" w:cs="Tahoma"/>
          <w:sz w:val="21"/>
          <w:szCs w:val="21"/>
        </w:rPr>
      </w:pPr>
      <w:r w:rsidRPr="00377610">
        <w:rPr>
          <w:rFonts w:ascii="Tahoma" w:hAnsi="Tahoma" w:cs="Tahoma"/>
          <w:b/>
          <w:sz w:val="21"/>
          <w:szCs w:val="21"/>
        </w:rPr>
        <w:t>Szakmai ajánlat</w:t>
      </w:r>
      <w:r w:rsidR="00746175">
        <w:rPr>
          <w:rFonts w:ascii="Tahoma" w:hAnsi="Tahoma" w:cs="Tahoma"/>
          <w:b/>
          <w:sz w:val="21"/>
          <w:szCs w:val="21"/>
        </w:rPr>
        <w:t>ként</w:t>
      </w:r>
      <w:r w:rsidRPr="00377610">
        <w:rPr>
          <w:rFonts w:ascii="Tahoma" w:hAnsi="Tahoma" w:cs="Tahoma"/>
          <w:b/>
          <w:sz w:val="21"/>
          <w:szCs w:val="21"/>
        </w:rPr>
        <w:t xml:space="preserve"> kidolgozandó feladat:</w:t>
      </w:r>
      <w:r w:rsidRPr="00377610">
        <w:rPr>
          <w:rFonts w:ascii="Tahoma" w:hAnsi="Tahoma" w:cs="Tahoma"/>
          <w:sz w:val="21"/>
          <w:szCs w:val="21"/>
        </w:rPr>
        <w:t xml:space="preserve"> </w:t>
      </w:r>
    </w:p>
    <w:p w14:paraId="5BBCE68C" w14:textId="32D22CF9" w:rsidR="006934AD" w:rsidRPr="00377610" w:rsidRDefault="0094302E" w:rsidP="00E52EEB">
      <w:pPr>
        <w:ind w:left="567"/>
        <w:jc w:val="both"/>
        <w:rPr>
          <w:rFonts w:ascii="Tahoma" w:hAnsi="Tahoma" w:cs="Tahoma"/>
          <w:sz w:val="21"/>
          <w:szCs w:val="21"/>
        </w:rPr>
      </w:pPr>
      <w:r>
        <w:rPr>
          <w:rFonts w:ascii="Tahoma" w:eastAsia="Times New Roman" w:hAnsi="Tahoma" w:cs="Tahoma"/>
          <w:sz w:val="21"/>
          <w:szCs w:val="21"/>
          <w:lang w:eastAsia="hu-HU"/>
        </w:rPr>
        <w:t xml:space="preserve">Európai uniós </w:t>
      </w:r>
      <w:r w:rsidR="006934AD" w:rsidRPr="00377610">
        <w:rPr>
          <w:rFonts w:ascii="Tahoma" w:hAnsi="Tahoma" w:cs="Tahoma"/>
          <w:sz w:val="21"/>
          <w:szCs w:val="21"/>
        </w:rPr>
        <w:t xml:space="preserve">támogatások hatásait vizsgáló </w:t>
      </w:r>
      <w:r w:rsidR="00746175">
        <w:rPr>
          <w:rFonts w:ascii="Tahoma" w:hAnsi="Tahoma" w:cs="Tahoma"/>
          <w:sz w:val="21"/>
          <w:szCs w:val="21"/>
        </w:rPr>
        <w:t xml:space="preserve">értékelési </w:t>
      </w:r>
      <w:r w:rsidR="00D442E5">
        <w:rPr>
          <w:rFonts w:ascii="Tahoma" w:hAnsi="Tahoma" w:cs="Tahoma"/>
          <w:sz w:val="21"/>
          <w:szCs w:val="21"/>
        </w:rPr>
        <w:t>projekt</w:t>
      </w:r>
      <w:r w:rsidR="00746175">
        <w:rPr>
          <w:rFonts w:ascii="Tahoma" w:hAnsi="Tahoma" w:cs="Tahoma"/>
          <w:sz w:val="21"/>
          <w:szCs w:val="21"/>
        </w:rPr>
        <w:t>terv</w:t>
      </w:r>
      <w:r w:rsidR="006934AD" w:rsidRPr="00377610">
        <w:rPr>
          <w:rFonts w:ascii="Tahoma" w:hAnsi="Tahoma" w:cs="Tahoma"/>
          <w:sz w:val="21"/>
          <w:szCs w:val="21"/>
        </w:rPr>
        <w:t xml:space="preserve"> készítése, mely az oktatási infrastruktúra területi és társadalmi esélyegyenlőség dimenziójának vonatkozásában </w:t>
      </w:r>
      <w:r w:rsidR="00377610" w:rsidRPr="00377610">
        <w:rPr>
          <w:rFonts w:ascii="Tahoma" w:hAnsi="Tahoma" w:cs="Tahoma"/>
          <w:sz w:val="21"/>
          <w:szCs w:val="21"/>
        </w:rPr>
        <w:t>vizsgálja a hatásokat.</w:t>
      </w:r>
    </w:p>
    <w:p w14:paraId="78E57ECB" w14:textId="77777777" w:rsidR="006934AD" w:rsidRPr="00377610" w:rsidRDefault="006934AD" w:rsidP="00E52EEB">
      <w:pPr>
        <w:ind w:left="567"/>
        <w:jc w:val="both"/>
        <w:rPr>
          <w:rFonts w:ascii="Tahoma" w:hAnsi="Tahoma" w:cs="Tahoma"/>
          <w:b/>
          <w:i/>
          <w:sz w:val="21"/>
          <w:szCs w:val="21"/>
          <w:u w:val="single"/>
        </w:rPr>
      </w:pPr>
      <w:r w:rsidRPr="00377610">
        <w:rPr>
          <w:rFonts w:ascii="Tahoma" w:hAnsi="Tahoma" w:cs="Tahoma"/>
          <w:b/>
          <w:i/>
          <w:sz w:val="21"/>
          <w:szCs w:val="21"/>
          <w:u w:val="single"/>
        </w:rPr>
        <w:t>7. rész: Infrastruktúra fejlesztések értékelése</w:t>
      </w:r>
    </w:p>
    <w:p w14:paraId="61F5C2E1" w14:textId="4414161D" w:rsidR="00FB1B99" w:rsidRDefault="006934AD" w:rsidP="00E52EEB">
      <w:pPr>
        <w:ind w:left="567"/>
        <w:jc w:val="both"/>
        <w:rPr>
          <w:rFonts w:ascii="Tahoma" w:hAnsi="Tahoma" w:cs="Tahoma"/>
          <w:sz w:val="21"/>
          <w:szCs w:val="21"/>
        </w:rPr>
      </w:pPr>
      <w:r w:rsidRPr="00377610">
        <w:rPr>
          <w:rFonts w:ascii="Tahoma" w:hAnsi="Tahoma" w:cs="Tahoma"/>
          <w:b/>
          <w:sz w:val="21"/>
          <w:szCs w:val="21"/>
        </w:rPr>
        <w:t>Szakmai ajánlat</w:t>
      </w:r>
      <w:r w:rsidR="00746175">
        <w:rPr>
          <w:rFonts w:ascii="Tahoma" w:hAnsi="Tahoma" w:cs="Tahoma"/>
          <w:b/>
          <w:sz w:val="21"/>
          <w:szCs w:val="21"/>
        </w:rPr>
        <w:t>ként</w:t>
      </w:r>
      <w:r w:rsidRPr="00377610">
        <w:rPr>
          <w:rFonts w:ascii="Tahoma" w:hAnsi="Tahoma" w:cs="Tahoma"/>
          <w:b/>
          <w:sz w:val="21"/>
          <w:szCs w:val="21"/>
        </w:rPr>
        <w:t xml:space="preserve"> kidolgozandó feladat:</w:t>
      </w:r>
      <w:r w:rsidRPr="00377610">
        <w:rPr>
          <w:rFonts w:ascii="Tahoma" w:hAnsi="Tahoma" w:cs="Tahoma"/>
          <w:sz w:val="21"/>
          <w:szCs w:val="21"/>
        </w:rPr>
        <w:t xml:space="preserve"> </w:t>
      </w:r>
    </w:p>
    <w:p w14:paraId="173E2E34" w14:textId="51A11F37" w:rsidR="006934AD" w:rsidRPr="00377610" w:rsidRDefault="006934AD" w:rsidP="00E52EEB">
      <w:pPr>
        <w:ind w:left="567"/>
        <w:jc w:val="both"/>
        <w:rPr>
          <w:rFonts w:ascii="Tahoma" w:hAnsi="Tahoma" w:cs="Tahoma"/>
          <w:sz w:val="21"/>
          <w:szCs w:val="21"/>
        </w:rPr>
      </w:pPr>
      <w:r w:rsidRPr="00377610">
        <w:rPr>
          <w:rFonts w:ascii="Tahoma" w:hAnsi="Tahoma" w:cs="Tahoma"/>
          <w:sz w:val="21"/>
          <w:szCs w:val="21"/>
        </w:rPr>
        <w:t>Közlekedési infras</w:t>
      </w:r>
      <w:r w:rsidR="00FD1674">
        <w:rPr>
          <w:rFonts w:ascii="Tahoma" w:hAnsi="Tahoma" w:cs="Tahoma"/>
          <w:sz w:val="21"/>
          <w:szCs w:val="21"/>
        </w:rPr>
        <w:t>truktúra fejlesztések építőiparra</w:t>
      </w:r>
      <w:r w:rsidRPr="00377610">
        <w:rPr>
          <w:rFonts w:ascii="Tahoma" w:hAnsi="Tahoma" w:cs="Tahoma"/>
          <w:sz w:val="21"/>
          <w:szCs w:val="21"/>
        </w:rPr>
        <w:t xml:space="preserve"> és </w:t>
      </w:r>
      <w:r w:rsidR="00FD1674">
        <w:rPr>
          <w:rFonts w:ascii="Tahoma" w:hAnsi="Tahoma" w:cs="Tahoma"/>
          <w:sz w:val="21"/>
          <w:szCs w:val="21"/>
        </w:rPr>
        <w:t xml:space="preserve">a </w:t>
      </w:r>
      <w:r w:rsidRPr="00377610">
        <w:rPr>
          <w:rFonts w:ascii="Tahoma" w:hAnsi="Tahoma" w:cs="Tahoma"/>
          <w:sz w:val="21"/>
          <w:szCs w:val="21"/>
        </w:rPr>
        <w:t>helyi gazdaságra gyakorolt hatásait vizsgáló értékelés projekttervének készítése</w:t>
      </w:r>
      <w:r w:rsidR="00377610" w:rsidRPr="00377610">
        <w:rPr>
          <w:rFonts w:ascii="Tahoma" w:hAnsi="Tahoma" w:cs="Tahoma"/>
          <w:sz w:val="21"/>
          <w:szCs w:val="21"/>
        </w:rPr>
        <w:t>.</w:t>
      </w:r>
    </w:p>
    <w:p w14:paraId="477F4F7E" w14:textId="77777777" w:rsidR="006934AD" w:rsidRPr="00377610" w:rsidRDefault="006934AD" w:rsidP="00E52EEB">
      <w:pPr>
        <w:ind w:left="567"/>
        <w:rPr>
          <w:rFonts w:ascii="Tahoma" w:hAnsi="Tahoma" w:cs="Tahoma"/>
          <w:b/>
          <w:bCs/>
          <w:i/>
          <w:iCs/>
          <w:sz w:val="21"/>
          <w:szCs w:val="21"/>
          <w:u w:val="single"/>
        </w:rPr>
      </w:pPr>
      <w:r w:rsidRPr="00377610">
        <w:rPr>
          <w:rFonts w:ascii="Tahoma" w:hAnsi="Tahoma" w:cs="Tahoma"/>
          <w:b/>
          <w:bCs/>
          <w:i/>
          <w:iCs/>
          <w:sz w:val="21"/>
          <w:szCs w:val="21"/>
          <w:u w:val="single"/>
        </w:rPr>
        <w:t>8. rész: Értékelésekhez közvetlenül kapcsolódó elsődleges információgyűjtés és adatelőkészítés</w:t>
      </w:r>
    </w:p>
    <w:p w14:paraId="7A195D00" w14:textId="40BDAF4A" w:rsidR="006934AD" w:rsidRPr="00377610" w:rsidRDefault="006934AD" w:rsidP="00E52EEB">
      <w:pPr>
        <w:ind w:left="567"/>
        <w:rPr>
          <w:rFonts w:ascii="Tahoma" w:hAnsi="Tahoma" w:cs="Tahoma"/>
          <w:b/>
          <w:bCs/>
          <w:sz w:val="21"/>
          <w:szCs w:val="21"/>
        </w:rPr>
      </w:pPr>
      <w:r w:rsidRPr="00377610">
        <w:rPr>
          <w:rFonts w:ascii="Tahoma" w:hAnsi="Tahoma" w:cs="Tahoma"/>
          <w:b/>
          <w:bCs/>
          <w:sz w:val="21"/>
          <w:szCs w:val="21"/>
        </w:rPr>
        <w:t>Szakmai ajánlat</w:t>
      </w:r>
      <w:r w:rsidR="004E29F2">
        <w:rPr>
          <w:rFonts w:ascii="Tahoma" w:hAnsi="Tahoma" w:cs="Tahoma"/>
          <w:b/>
          <w:bCs/>
          <w:sz w:val="21"/>
          <w:szCs w:val="21"/>
        </w:rPr>
        <w:t>ként</w:t>
      </w:r>
      <w:r w:rsidRPr="00377610">
        <w:rPr>
          <w:rFonts w:ascii="Tahoma" w:hAnsi="Tahoma" w:cs="Tahoma"/>
          <w:b/>
          <w:bCs/>
          <w:sz w:val="21"/>
          <w:szCs w:val="21"/>
        </w:rPr>
        <w:t xml:space="preserve"> kidolgozandó feladatok:</w:t>
      </w:r>
    </w:p>
    <w:p w14:paraId="3A11CD19" w14:textId="4CE2644E" w:rsidR="006934AD" w:rsidRPr="00377610" w:rsidRDefault="006934AD" w:rsidP="00F84177">
      <w:pPr>
        <w:pStyle w:val="Listaszerbekezds"/>
        <w:numPr>
          <w:ilvl w:val="0"/>
          <w:numId w:val="26"/>
        </w:numPr>
        <w:rPr>
          <w:rFonts w:ascii="Tahoma" w:hAnsi="Tahoma" w:cs="Tahoma"/>
          <w:sz w:val="21"/>
          <w:szCs w:val="21"/>
        </w:rPr>
      </w:pPr>
      <w:r w:rsidRPr="00377610">
        <w:rPr>
          <w:rFonts w:ascii="Tahoma" w:eastAsia="Times New Roman" w:hAnsi="Tahoma" w:cs="Tahoma"/>
          <w:sz w:val="21"/>
          <w:szCs w:val="21"/>
        </w:rPr>
        <w:t>Az aktív munkaerőpiaci beavatkozások eredmén</w:t>
      </w:r>
      <w:r w:rsidRPr="00FD1674">
        <w:rPr>
          <w:rFonts w:ascii="Tahoma" w:eastAsia="Times New Roman" w:hAnsi="Tahoma" w:cs="Tahoma"/>
          <w:sz w:val="21"/>
          <w:szCs w:val="21"/>
        </w:rPr>
        <w:t xml:space="preserve">yességének és hatásainak feltárására alkalmas munkáltatói és </w:t>
      </w:r>
      <w:r w:rsidR="00CB62A6" w:rsidRPr="00FD1674">
        <w:rPr>
          <w:rFonts w:ascii="Tahoma" w:eastAsia="Times New Roman" w:hAnsi="Tahoma" w:cs="Tahoma"/>
          <w:sz w:val="21"/>
          <w:szCs w:val="21"/>
        </w:rPr>
        <w:t>munkavállalói kérdőíves felmérés</w:t>
      </w:r>
      <w:r w:rsidR="00FD1674" w:rsidRPr="00FD1674">
        <w:rPr>
          <w:rFonts w:ascii="Tahoma" w:eastAsia="Times New Roman" w:hAnsi="Tahoma" w:cs="Tahoma"/>
          <w:sz w:val="21"/>
          <w:szCs w:val="21"/>
        </w:rPr>
        <w:t xml:space="preserve"> megtervezése</w:t>
      </w:r>
      <w:r w:rsidRPr="00FD1674">
        <w:rPr>
          <w:rFonts w:ascii="Tahoma" w:eastAsia="Times New Roman" w:hAnsi="Tahoma" w:cs="Tahoma"/>
          <w:sz w:val="21"/>
          <w:szCs w:val="21"/>
        </w:rPr>
        <w:t xml:space="preserve">, </w:t>
      </w:r>
      <w:r w:rsidR="00FD1674">
        <w:rPr>
          <w:rFonts w:ascii="Tahoma" w:eastAsia="Times New Roman" w:hAnsi="Tahoma" w:cs="Tahoma"/>
          <w:sz w:val="21"/>
          <w:szCs w:val="21"/>
        </w:rPr>
        <w:t xml:space="preserve">a vizsgálathoz javasolt </w:t>
      </w:r>
      <w:r w:rsidRPr="00FD1674">
        <w:rPr>
          <w:rFonts w:ascii="Tahoma" w:eastAsia="Times New Roman" w:hAnsi="Tahoma" w:cs="Tahoma"/>
          <w:sz w:val="21"/>
          <w:szCs w:val="21"/>
        </w:rPr>
        <w:t xml:space="preserve">kérdőív </w:t>
      </w:r>
      <w:r w:rsidR="00FD1674">
        <w:rPr>
          <w:rFonts w:ascii="Tahoma" w:eastAsia="Times New Roman" w:hAnsi="Tahoma" w:cs="Tahoma"/>
          <w:sz w:val="21"/>
          <w:szCs w:val="21"/>
        </w:rPr>
        <w:t>megszerkesztése</w:t>
      </w:r>
      <w:r w:rsidR="00FD1674" w:rsidRPr="00FD1674">
        <w:rPr>
          <w:rFonts w:ascii="Tahoma" w:eastAsia="Times New Roman" w:hAnsi="Tahoma" w:cs="Tahoma"/>
          <w:sz w:val="21"/>
          <w:szCs w:val="21"/>
        </w:rPr>
        <w:t xml:space="preserve">, </w:t>
      </w:r>
      <w:r w:rsidR="00FD1674">
        <w:rPr>
          <w:rFonts w:ascii="Tahoma" w:eastAsia="Times New Roman" w:hAnsi="Tahoma" w:cs="Tahoma"/>
          <w:sz w:val="21"/>
          <w:szCs w:val="21"/>
        </w:rPr>
        <w:t xml:space="preserve">a vizsgálati eredmények elemzéséhez elemzési </w:t>
      </w:r>
      <w:r w:rsidRPr="00FD1674">
        <w:rPr>
          <w:rFonts w:ascii="Tahoma" w:eastAsia="Times New Roman" w:hAnsi="Tahoma" w:cs="Tahoma"/>
          <w:sz w:val="21"/>
          <w:szCs w:val="21"/>
        </w:rPr>
        <w:t xml:space="preserve">szempontok </w:t>
      </w:r>
      <w:r w:rsidR="00FD1674" w:rsidRPr="00FD1674">
        <w:rPr>
          <w:rFonts w:ascii="Tahoma" w:eastAsia="Times New Roman" w:hAnsi="Tahoma" w:cs="Tahoma"/>
          <w:sz w:val="21"/>
          <w:szCs w:val="21"/>
        </w:rPr>
        <w:t>összeállítása</w:t>
      </w:r>
      <w:r w:rsidR="00377610" w:rsidRPr="00377610">
        <w:rPr>
          <w:rFonts w:ascii="Tahoma" w:eastAsia="Times New Roman" w:hAnsi="Tahoma" w:cs="Tahoma"/>
          <w:sz w:val="21"/>
          <w:szCs w:val="21"/>
        </w:rPr>
        <w:t>.</w:t>
      </w:r>
      <w:r w:rsidRPr="00377610">
        <w:rPr>
          <w:rFonts w:ascii="Tahoma" w:eastAsia="Times New Roman" w:hAnsi="Tahoma" w:cs="Tahoma"/>
          <w:sz w:val="21"/>
          <w:szCs w:val="21"/>
        </w:rPr>
        <w:t xml:space="preserve">  </w:t>
      </w:r>
    </w:p>
    <w:p w14:paraId="57F61AE9" w14:textId="242EDE54" w:rsidR="006934AD" w:rsidRPr="00377610" w:rsidRDefault="00FD1674" w:rsidP="00F84177">
      <w:pPr>
        <w:pStyle w:val="Listaszerbekezds"/>
        <w:numPr>
          <w:ilvl w:val="0"/>
          <w:numId w:val="26"/>
        </w:numPr>
        <w:rPr>
          <w:rFonts w:ascii="Tahoma" w:hAnsi="Tahoma" w:cs="Tahoma"/>
          <w:sz w:val="21"/>
          <w:szCs w:val="21"/>
        </w:rPr>
      </w:pPr>
      <w:r>
        <w:rPr>
          <w:rFonts w:ascii="Tahoma" w:eastAsia="Times New Roman" w:hAnsi="Tahoma" w:cs="Tahoma"/>
          <w:sz w:val="21"/>
          <w:szCs w:val="21"/>
          <w:lang w:eastAsia="hu-HU"/>
        </w:rPr>
        <w:t xml:space="preserve">Európai uniós </w:t>
      </w:r>
      <w:r w:rsidR="006934AD" w:rsidRPr="00377610">
        <w:rPr>
          <w:rFonts w:ascii="Tahoma" w:hAnsi="Tahoma" w:cs="Tahoma"/>
          <w:sz w:val="21"/>
          <w:szCs w:val="21"/>
        </w:rPr>
        <w:t>támogatások vállalati / iparági / klaszter szintű vizsgálatát lehetővé tev</w:t>
      </w:r>
      <w:r w:rsidR="00CB62A6">
        <w:rPr>
          <w:rFonts w:ascii="Tahoma" w:hAnsi="Tahoma" w:cs="Tahoma"/>
          <w:sz w:val="21"/>
          <w:szCs w:val="21"/>
        </w:rPr>
        <w:t>ő adatbázis létrehozása.</w:t>
      </w:r>
    </w:p>
    <w:p w14:paraId="17734CE4" w14:textId="3513F5C3" w:rsidR="006934AD" w:rsidRPr="00377610" w:rsidRDefault="00CB62A6" w:rsidP="00F84177">
      <w:pPr>
        <w:pStyle w:val="Listaszerbekezds"/>
        <w:numPr>
          <w:ilvl w:val="0"/>
          <w:numId w:val="26"/>
        </w:numPr>
        <w:rPr>
          <w:rFonts w:ascii="Tahoma" w:hAnsi="Tahoma" w:cs="Tahoma"/>
          <w:sz w:val="21"/>
          <w:szCs w:val="21"/>
        </w:rPr>
      </w:pPr>
      <w:r>
        <w:rPr>
          <w:rFonts w:ascii="Tahoma" w:hAnsi="Tahoma" w:cs="Tahoma"/>
          <w:sz w:val="21"/>
          <w:szCs w:val="21"/>
        </w:rPr>
        <w:t>K</w:t>
      </w:r>
      <w:r w:rsidR="00FD1674">
        <w:rPr>
          <w:rFonts w:ascii="Tahoma" w:hAnsi="Tahoma" w:cs="Tahoma"/>
          <w:sz w:val="21"/>
          <w:szCs w:val="21"/>
        </w:rPr>
        <w:t>örnyezeti állapot felmérésére alkalmas adatgyűjtés megtervezése</w:t>
      </w:r>
      <w:r w:rsidR="006934AD" w:rsidRPr="00377610">
        <w:rPr>
          <w:rFonts w:ascii="Tahoma" w:hAnsi="Tahoma" w:cs="Tahoma"/>
          <w:sz w:val="21"/>
          <w:szCs w:val="21"/>
        </w:rPr>
        <w:t xml:space="preserve"> építési projekt hatásterületén</w:t>
      </w:r>
      <w:r w:rsidR="00377610" w:rsidRPr="00377610">
        <w:rPr>
          <w:rFonts w:ascii="Tahoma" w:hAnsi="Tahoma" w:cs="Tahoma"/>
          <w:sz w:val="21"/>
          <w:szCs w:val="21"/>
        </w:rPr>
        <w:t>.</w:t>
      </w:r>
    </w:p>
    <w:p w14:paraId="3D597E0D" w14:textId="77777777" w:rsidR="006934AD" w:rsidRPr="00377610" w:rsidRDefault="006934AD" w:rsidP="00E52EEB">
      <w:pPr>
        <w:ind w:left="567"/>
      </w:pPr>
    </w:p>
    <w:p w14:paraId="2D458D8B" w14:textId="77777777" w:rsidR="006934AD" w:rsidRPr="00377610" w:rsidRDefault="006934AD" w:rsidP="00E52EEB">
      <w:pPr>
        <w:ind w:left="567"/>
        <w:rPr>
          <w:rFonts w:ascii="Tahoma" w:hAnsi="Tahoma" w:cs="Tahoma"/>
          <w:b/>
          <w:bCs/>
          <w:i/>
          <w:iCs/>
          <w:sz w:val="21"/>
          <w:szCs w:val="21"/>
          <w:u w:val="single"/>
        </w:rPr>
      </w:pPr>
      <w:r w:rsidRPr="00377610">
        <w:rPr>
          <w:rFonts w:ascii="Tahoma" w:hAnsi="Tahoma" w:cs="Tahoma"/>
          <w:b/>
          <w:bCs/>
          <w:i/>
          <w:iCs/>
          <w:sz w:val="21"/>
          <w:szCs w:val="21"/>
          <w:u w:val="single"/>
        </w:rPr>
        <w:t>9. rész: Értékelések módszertani támogatása, tartalmi és javaslati szintézisek</w:t>
      </w:r>
    </w:p>
    <w:p w14:paraId="6053D8A6" w14:textId="59C80AFC" w:rsidR="006934AD" w:rsidRPr="00377610" w:rsidRDefault="006934AD" w:rsidP="00E52EEB">
      <w:pPr>
        <w:ind w:left="567"/>
        <w:rPr>
          <w:rFonts w:ascii="Tahoma" w:hAnsi="Tahoma" w:cs="Tahoma"/>
          <w:sz w:val="21"/>
          <w:szCs w:val="21"/>
        </w:rPr>
      </w:pPr>
      <w:r w:rsidRPr="00377610">
        <w:rPr>
          <w:rFonts w:ascii="Tahoma" w:hAnsi="Tahoma" w:cs="Tahoma"/>
          <w:b/>
          <w:bCs/>
          <w:sz w:val="21"/>
          <w:szCs w:val="21"/>
        </w:rPr>
        <w:t>Szakmai ajánlat</w:t>
      </w:r>
      <w:r w:rsidR="004E29F2">
        <w:rPr>
          <w:rFonts w:ascii="Tahoma" w:hAnsi="Tahoma" w:cs="Tahoma"/>
          <w:b/>
          <w:bCs/>
          <w:sz w:val="21"/>
          <w:szCs w:val="21"/>
        </w:rPr>
        <w:t>ként</w:t>
      </w:r>
      <w:r w:rsidRPr="00377610">
        <w:rPr>
          <w:rFonts w:ascii="Tahoma" w:hAnsi="Tahoma" w:cs="Tahoma"/>
          <w:b/>
          <w:bCs/>
          <w:sz w:val="21"/>
          <w:szCs w:val="21"/>
        </w:rPr>
        <w:t xml:space="preserve"> kidolgozandó feladat:</w:t>
      </w:r>
      <w:r w:rsidRPr="00377610">
        <w:rPr>
          <w:rFonts w:ascii="Tahoma" w:hAnsi="Tahoma" w:cs="Tahoma"/>
          <w:sz w:val="21"/>
          <w:szCs w:val="21"/>
        </w:rPr>
        <w:t xml:space="preserve"> </w:t>
      </w:r>
    </w:p>
    <w:p w14:paraId="0BAB3944" w14:textId="0875CAF4" w:rsidR="006934AD" w:rsidRPr="00377610" w:rsidRDefault="006934AD" w:rsidP="00C3239B">
      <w:pPr>
        <w:ind w:left="567"/>
        <w:jc w:val="both"/>
        <w:rPr>
          <w:rFonts w:ascii="Tahoma" w:hAnsi="Tahoma" w:cs="Tahoma"/>
          <w:sz w:val="21"/>
          <w:szCs w:val="21"/>
        </w:rPr>
      </w:pPr>
      <w:r w:rsidRPr="00377610">
        <w:rPr>
          <w:rFonts w:ascii="Tahoma" w:hAnsi="Tahoma" w:cs="Tahoma"/>
          <w:sz w:val="21"/>
          <w:szCs w:val="21"/>
        </w:rPr>
        <w:lastRenderedPageBreak/>
        <w:t>A 2007-2013-as időszak OP</w:t>
      </w:r>
      <w:r w:rsidR="006E310B">
        <w:rPr>
          <w:rFonts w:ascii="Tahoma" w:hAnsi="Tahoma" w:cs="Tahoma"/>
          <w:sz w:val="21"/>
          <w:szCs w:val="21"/>
        </w:rPr>
        <w:t>-</w:t>
      </w:r>
      <w:r w:rsidRPr="00377610">
        <w:rPr>
          <w:rFonts w:ascii="Tahoma" w:hAnsi="Tahoma" w:cs="Tahoma"/>
          <w:sz w:val="21"/>
          <w:szCs w:val="21"/>
        </w:rPr>
        <w:t>értékelése</w:t>
      </w:r>
      <w:r w:rsidR="006E310B">
        <w:rPr>
          <w:rFonts w:ascii="Tahoma" w:hAnsi="Tahoma" w:cs="Tahoma"/>
          <w:sz w:val="21"/>
          <w:szCs w:val="21"/>
        </w:rPr>
        <w:t>ine</w:t>
      </w:r>
      <w:r w:rsidRPr="00377610">
        <w:rPr>
          <w:rFonts w:ascii="Tahoma" w:hAnsi="Tahoma" w:cs="Tahoma"/>
          <w:sz w:val="21"/>
          <w:szCs w:val="21"/>
        </w:rPr>
        <w:t>k elemzése</w:t>
      </w:r>
      <w:r w:rsidR="006E310B">
        <w:rPr>
          <w:rFonts w:ascii="Tahoma" w:hAnsi="Tahoma" w:cs="Tahoma"/>
          <w:sz w:val="21"/>
          <w:szCs w:val="21"/>
        </w:rPr>
        <w:t xml:space="preserve">. </w:t>
      </w:r>
      <w:r w:rsidRPr="00377610">
        <w:rPr>
          <w:rFonts w:ascii="Tahoma" w:hAnsi="Tahoma" w:cs="Tahoma"/>
          <w:sz w:val="21"/>
          <w:szCs w:val="21"/>
        </w:rPr>
        <w:t>5 db különböző operatív programra vonatkozó</w:t>
      </w:r>
      <w:r w:rsidR="006E310B">
        <w:rPr>
          <w:rFonts w:ascii="Tahoma" w:hAnsi="Tahoma" w:cs="Tahoma"/>
          <w:sz w:val="21"/>
          <w:szCs w:val="21"/>
        </w:rPr>
        <w:t>an</w:t>
      </w:r>
      <w:r w:rsidRPr="00377610">
        <w:rPr>
          <w:rFonts w:ascii="Tahoma" w:hAnsi="Tahoma" w:cs="Tahoma"/>
          <w:sz w:val="21"/>
          <w:szCs w:val="21"/>
        </w:rPr>
        <w:t xml:space="preserve"> legalább egy-egy értékelést kell kiválasztani és </w:t>
      </w:r>
      <w:r w:rsidR="00FD1674">
        <w:rPr>
          <w:rFonts w:ascii="Tahoma" w:hAnsi="Tahoma" w:cs="Tahoma"/>
          <w:sz w:val="21"/>
          <w:szCs w:val="21"/>
        </w:rPr>
        <w:t>a</w:t>
      </w:r>
      <w:r w:rsidR="00377610" w:rsidRPr="00377610">
        <w:rPr>
          <w:rFonts w:ascii="Tahoma" w:hAnsi="Tahoma" w:cs="Tahoma"/>
          <w:sz w:val="21"/>
          <w:szCs w:val="21"/>
        </w:rPr>
        <w:t xml:space="preserve"> 9. rész </w:t>
      </w:r>
      <w:r w:rsidR="00C3239B">
        <w:rPr>
          <w:rFonts w:ascii="Tahoma" w:hAnsi="Tahoma" w:cs="Tahoma"/>
          <w:sz w:val="21"/>
          <w:szCs w:val="21"/>
        </w:rPr>
        <w:t>értékelési</w:t>
      </w:r>
      <w:r w:rsidR="00C3239B" w:rsidRPr="00377610">
        <w:rPr>
          <w:rFonts w:ascii="Tahoma" w:hAnsi="Tahoma" w:cs="Tahoma"/>
          <w:sz w:val="21"/>
          <w:szCs w:val="21"/>
        </w:rPr>
        <w:t xml:space="preserve"> </w:t>
      </w:r>
      <w:r w:rsidR="00377610" w:rsidRPr="00377610">
        <w:rPr>
          <w:rFonts w:ascii="Tahoma" w:hAnsi="Tahoma" w:cs="Tahoma"/>
          <w:sz w:val="21"/>
          <w:szCs w:val="21"/>
        </w:rPr>
        <w:t>szempont</w:t>
      </w:r>
      <w:r w:rsidR="00AB6AD2">
        <w:rPr>
          <w:rFonts w:ascii="Tahoma" w:hAnsi="Tahoma" w:cs="Tahoma"/>
          <w:sz w:val="21"/>
          <w:szCs w:val="21"/>
        </w:rPr>
        <w:t>jai</w:t>
      </w:r>
      <w:r w:rsidR="00FD1674">
        <w:rPr>
          <w:rFonts w:ascii="Tahoma" w:hAnsi="Tahoma" w:cs="Tahoma"/>
          <w:sz w:val="21"/>
          <w:szCs w:val="21"/>
        </w:rPr>
        <w:t xml:space="preserve"> </w:t>
      </w:r>
      <w:r w:rsidRPr="00377610">
        <w:rPr>
          <w:rFonts w:ascii="Tahoma" w:hAnsi="Tahoma" w:cs="Tahoma"/>
          <w:sz w:val="21"/>
          <w:szCs w:val="21"/>
        </w:rPr>
        <w:t xml:space="preserve">szerint bemutatni, vizsgálni az elkészült értékeléseket.  </w:t>
      </w:r>
    </w:p>
    <w:p w14:paraId="42C09AD4" w14:textId="77777777" w:rsidR="006934AD" w:rsidRPr="00377610" w:rsidRDefault="006934AD" w:rsidP="00E52EEB">
      <w:pPr>
        <w:ind w:left="567"/>
      </w:pPr>
      <w:r w:rsidRPr="00377610">
        <w:rPr>
          <w:rFonts w:ascii="Tahoma" w:hAnsi="Tahoma" w:cs="Tahoma"/>
          <w:sz w:val="21"/>
          <w:szCs w:val="21"/>
        </w:rPr>
        <w:t xml:space="preserve">Az értékelések elérhetőek: </w:t>
      </w:r>
      <w:hyperlink r:id="rId15" w:history="1">
        <w:r w:rsidRPr="00377610">
          <w:rPr>
            <w:rStyle w:val="Hiperhivatkozs"/>
            <w:rFonts w:ascii="Tahoma" w:hAnsi="Tahoma" w:cs="Tahoma"/>
            <w:sz w:val="21"/>
            <w:szCs w:val="21"/>
          </w:rPr>
          <w:t>https://www.palyazat.gov.hu/programertekeles_2007_2013</w:t>
        </w:r>
      </w:hyperlink>
    </w:p>
    <w:p w14:paraId="72008889" w14:textId="77777777" w:rsidR="006934AD" w:rsidRDefault="006934AD" w:rsidP="00E52EEB">
      <w:pPr>
        <w:pStyle w:val="Default"/>
        <w:spacing w:line="276" w:lineRule="auto"/>
        <w:ind w:left="567"/>
        <w:jc w:val="both"/>
        <w:rPr>
          <w:rFonts w:ascii="Tahoma" w:hAnsi="Tahoma" w:cs="Tahoma"/>
          <w:bCs/>
          <w:kern w:val="36"/>
          <w:sz w:val="21"/>
          <w:szCs w:val="21"/>
        </w:rPr>
      </w:pPr>
    </w:p>
    <w:p w14:paraId="1982E197" w14:textId="77777777" w:rsidR="00FD1674" w:rsidRDefault="00FD1674" w:rsidP="00E52EEB">
      <w:pPr>
        <w:pStyle w:val="Default"/>
        <w:spacing w:line="276" w:lineRule="auto"/>
        <w:ind w:left="567"/>
        <w:jc w:val="both"/>
        <w:rPr>
          <w:rFonts w:ascii="Tahoma" w:hAnsi="Tahoma" w:cs="Tahoma"/>
          <w:b/>
          <w:bCs/>
          <w:kern w:val="36"/>
          <w:sz w:val="21"/>
          <w:szCs w:val="21"/>
          <w:u w:val="single"/>
        </w:rPr>
      </w:pPr>
      <w:r w:rsidRPr="00FD1674">
        <w:rPr>
          <w:rFonts w:ascii="Tahoma" w:hAnsi="Tahoma" w:cs="Tahoma"/>
          <w:b/>
          <w:bCs/>
          <w:kern w:val="36"/>
          <w:sz w:val="21"/>
          <w:szCs w:val="21"/>
          <w:u w:val="single"/>
        </w:rPr>
        <w:t>Értékelési szempontok</w:t>
      </w:r>
    </w:p>
    <w:p w14:paraId="4D150E09" w14:textId="77777777" w:rsidR="00FD1674" w:rsidRPr="00FD1674" w:rsidRDefault="00FD1674" w:rsidP="00E52EEB">
      <w:pPr>
        <w:pStyle w:val="Default"/>
        <w:spacing w:line="276" w:lineRule="auto"/>
        <w:ind w:left="567"/>
        <w:jc w:val="both"/>
        <w:rPr>
          <w:rFonts w:ascii="Tahoma" w:hAnsi="Tahoma" w:cs="Tahoma"/>
          <w:b/>
          <w:bCs/>
          <w:kern w:val="36"/>
          <w:sz w:val="21"/>
          <w:szCs w:val="21"/>
          <w:u w:val="single"/>
        </w:rPr>
      </w:pPr>
    </w:p>
    <w:p w14:paraId="3BC8413E" w14:textId="53FEA934" w:rsidR="006934AD" w:rsidRPr="00377610" w:rsidRDefault="00C3239B" w:rsidP="00E52EEB">
      <w:pPr>
        <w:pStyle w:val="Default"/>
        <w:spacing w:line="276" w:lineRule="auto"/>
        <w:ind w:left="567"/>
        <w:jc w:val="both"/>
        <w:rPr>
          <w:rFonts w:ascii="Tahoma" w:hAnsi="Tahoma" w:cs="Tahoma"/>
          <w:bCs/>
          <w:kern w:val="36"/>
          <w:sz w:val="21"/>
          <w:szCs w:val="21"/>
        </w:rPr>
      </w:pPr>
      <w:r>
        <w:rPr>
          <w:rFonts w:ascii="Tahoma" w:hAnsi="Tahoma" w:cs="Tahoma"/>
          <w:bCs/>
          <w:kern w:val="36"/>
          <w:sz w:val="21"/>
          <w:szCs w:val="21"/>
        </w:rPr>
        <w:t>A szakmai ajánlat értékelésének</w:t>
      </w:r>
      <w:r w:rsidRPr="00377610">
        <w:rPr>
          <w:rFonts w:ascii="Tahoma" w:hAnsi="Tahoma" w:cs="Tahoma"/>
          <w:bCs/>
          <w:kern w:val="36"/>
          <w:sz w:val="21"/>
          <w:szCs w:val="21"/>
        </w:rPr>
        <w:t xml:space="preserve"> </w:t>
      </w:r>
      <w:r w:rsidR="0008607C" w:rsidRPr="00377610">
        <w:rPr>
          <w:rFonts w:ascii="Tahoma" w:hAnsi="Tahoma" w:cs="Tahoma"/>
          <w:bCs/>
          <w:kern w:val="36"/>
          <w:sz w:val="21"/>
          <w:szCs w:val="21"/>
        </w:rPr>
        <w:t>szempont</w:t>
      </w:r>
      <w:r w:rsidR="000D0EA5">
        <w:rPr>
          <w:rFonts w:ascii="Tahoma" w:hAnsi="Tahoma" w:cs="Tahoma"/>
          <w:bCs/>
          <w:kern w:val="36"/>
          <w:sz w:val="21"/>
          <w:szCs w:val="21"/>
        </w:rPr>
        <w:t>ja: ajánlatkérő az alábbiak szerint, közvetlen pontkiosztás módszerét alkalmazva osztja ki a benyújtott szakmai ajánlatok vonatkozásában a</w:t>
      </w:r>
      <w:r w:rsidR="007A31B3">
        <w:rPr>
          <w:rFonts w:ascii="Tahoma" w:hAnsi="Tahoma" w:cs="Tahoma"/>
          <w:bCs/>
          <w:kern w:val="36"/>
          <w:sz w:val="21"/>
          <w:szCs w:val="21"/>
        </w:rPr>
        <w:t>z 1-</w:t>
      </w:r>
      <w:r w:rsidR="00F84177">
        <w:rPr>
          <w:rFonts w:ascii="Tahoma" w:hAnsi="Tahoma" w:cs="Tahoma"/>
          <w:bCs/>
          <w:kern w:val="36"/>
          <w:sz w:val="21"/>
          <w:szCs w:val="21"/>
        </w:rPr>
        <w:t>9</w:t>
      </w:r>
      <w:r w:rsidR="007A31B3">
        <w:rPr>
          <w:rFonts w:ascii="Tahoma" w:hAnsi="Tahoma" w:cs="Tahoma"/>
          <w:bCs/>
          <w:kern w:val="36"/>
          <w:sz w:val="21"/>
          <w:szCs w:val="21"/>
        </w:rPr>
        <w:t>. részek esetében</w:t>
      </w:r>
      <w:r w:rsidR="00F84177">
        <w:rPr>
          <w:rFonts w:ascii="Tahoma" w:hAnsi="Tahoma" w:cs="Tahoma"/>
          <w:bCs/>
          <w:kern w:val="36"/>
          <w:sz w:val="21"/>
          <w:szCs w:val="21"/>
        </w:rPr>
        <w:t xml:space="preserve"> </w:t>
      </w:r>
      <w:r w:rsidR="00CF66C6">
        <w:rPr>
          <w:rFonts w:ascii="Tahoma" w:hAnsi="Tahoma" w:cs="Tahoma"/>
          <w:bCs/>
          <w:kern w:val="36"/>
          <w:sz w:val="21"/>
          <w:szCs w:val="21"/>
        </w:rPr>
        <w:t xml:space="preserve">a </w:t>
      </w:r>
      <w:r w:rsidR="00F84177">
        <w:rPr>
          <w:rFonts w:ascii="Tahoma" w:hAnsi="Tahoma" w:cs="Tahoma"/>
          <w:bCs/>
          <w:kern w:val="36"/>
          <w:sz w:val="21"/>
          <w:szCs w:val="21"/>
        </w:rPr>
        <w:t>200</w:t>
      </w:r>
      <w:r w:rsidR="007A31B3">
        <w:rPr>
          <w:rFonts w:ascii="Tahoma" w:hAnsi="Tahoma" w:cs="Tahoma"/>
          <w:bCs/>
          <w:kern w:val="36"/>
          <w:sz w:val="21"/>
          <w:szCs w:val="21"/>
        </w:rPr>
        <w:t xml:space="preserve"> pontot</w:t>
      </w:r>
      <w:r w:rsidR="000D0EA5">
        <w:rPr>
          <w:rFonts w:ascii="Tahoma" w:hAnsi="Tahoma" w:cs="Tahoma"/>
          <w:bCs/>
          <w:kern w:val="36"/>
          <w:sz w:val="21"/>
          <w:szCs w:val="21"/>
        </w:rPr>
        <w:t xml:space="preserve">. </w:t>
      </w:r>
    </w:p>
    <w:p w14:paraId="0C7BB66D" w14:textId="77777777" w:rsidR="0008607C" w:rsidRPr="00377610" w:rsidRDefault="0008607C" w:rsidP="00E52EEB">
      <w:pPr>
        <w:pStyle w:val="Default"/>
        <w:spacing w:line="276" w:lineRule="auto"/>
        <w:ind w:left="567"/>
        <w:jc w:val="both"/>
        <w:rPr>
          <w:rFonts w:ascii="Tahoma" w:hAnsi="Tahoma" w:cs="Tahoma"/>
          <w:bCs/>
          <w:kern w:val="36"/>
          <w:sz w:val="21"/>
          <w:szCs w:val="21"/>
        </w:rPr>
      </w:pPr>
    </w:p>
    <w:p w14:paraId="01123158" w14:textId="29F7A3F2" w:rsidR="00495B31" w:rsidRPr="00377610" w:rsidRDefault="00C3239B" w:rsidP="00E52EEB">
      <w:pPr>
        <w:pStyle w:val="Default"/>
        <w:spacing w:line="276" w:lineRule="auto"/>
        <w:ind w:left="567"/>
        <w:jc w:val="both"/>
        <w:rPr>
          <w:rFonts w:ascii="Tahoma" w:hAnsi="Tahoma" w:cs="Tahoma"/>
          <w:bCs/>
          <w:kern w:val="36"/>
          <w:sz w:val="21"/>
          <w:szCs w:val="21"/>
        </w:rPr>
      </w:pPr>
      <w:r>
        <w:rPr>
          <w:rFonts w:ascii="Tahoma" w:hAnsi="Tahoma" w:cs="Tahoma"/>
          <w:bCs/>
          <w:kern w:val="36"/>
          <w:sz w:val="21"/>
          <w:szCs w:val="21"/>
        </w:rPr>
        <w:t xml:space="preserve">Az </w:t>
      </w:r>
      <w:r w:rsidR="00495B31" w:rsidRPr="00377610">
        <w:rPr>
          <w:rFonts w:ascii="Tahoma" w:hAnsi="Tahoma" w:cs="Tahoma"/>
          <w:bCs/>
          <w:kern w:val="36"/>
          <w:sz w:val="21"/>
          <w:szCs w:val="21"/>
        </w:rPr>
        <w:t xml:space="preserve">1.-7. részek esetében a szakmai ajánlat </w:t>
      </w:r>
      <w:r>
        <w:rPr>
          <w:rFonts w:ascii="Tahoma" w:hAnsi="Tahoma" w:cs="Tahoma"/>
          <w:bCs/>
          <w:kern w:val="36"/>
          <w:sz w:val="21"/>
          <w:szCs w:val="21"/>
        </w:rPr>
        <w:t>értékelésének</w:t>
      </w:r>
      <w:r w:rsidRPr="00377610">
        <w:rPr>
          <w:rFonts w:ascii="Tahoma" w:hAnsi="Tahoma" w:cs="Tahoma"/>
          <w:bCs/>
          <w:kern w:val="36"/>
          <w:sz w:val="21"/>
          <w:szCs w:val="21"/>
        </w:rPr>
        <w:t xml:space="preserve"> </w:t>
      </w:r>
      <w:r w:rsidR="00495B31" w:rsidRPr="00377610">
        <w:rPr>
          <w:rFonts w:ascii="Tahoma" w:hAnsi="Tahoma" w:cs="Tahoma"/>
          <w:bCs/>
          <w:kern w:val="36"/>
          <w:sz w:val="21"/>
          <w:szCs w:val="21"/>
        </w:rPr>
        <w:t>szempontjai az alábbi</w:t>
      </w:r>
      <w:r>
        <w:rPr>
          <w:rFonts w:ascii="Tahoma" w:hAnsi="Tahoma" w:cs="Tahoma"/>
          <w:bCs/>
          <w:kern w:val="36"/>
          <w:sz w:val="21"/>
          <w:szCs w:val="21"/>
        </w:rPr>
        <w:t>ak</w:t>
      </w:r>
      <w:r w:rsidR="00495B31" w:rsidRPr="00377610">
        <w:rPr>
          <w:rFonts w:ascii="Tahoma" w:hAnsi="Tahoma" w:cs="Tahoma"/>
          <w:bCs/>
          <w:kern w:val="36"/>
          <w:sz w:val="21"/>
          <w:szCs w:val="21"/>
        </w:rPr>
        <w:t>:</w:t>
      </w:r>
    </w:p>
    <w:p w14:paraId="31FBA3DC" w14:textId="77777777" w:rsidR="00495B31" w:rsidRPr="00377610" w:rsidRDefault="00495B31" w:rsidP="00E52EEB">
      <w:pPr>
        <w:pStyle w:val="Default"/>
        <w:spacing w:line="276" w:lineRule="auto"/>
        <w:ind w:left="567"/>
        <w:jc w:val="both"/>
        <w:rPr>
          <w:rFonts w:ascii="Tahoma" w:hAnsi="Tahoma" w:cs="Tahoma"/>
          <w:bCs/>
          <w:kern w:val="36"/>
          <w:sz w:val="21"/>
          <w:szCs w:val="21"/>
        </w:rPr>
      </w:pPr>
    </w:p>
    <w:tbl>
      <w:tblPr>
        <w:tblStyle w:val="Rcsostblzat"/>
        <w:tblW w:w="0" w:type="auto"/>
        <w:tblLayout w:type="fixed"/>
        <w:tblLook w:val="04A0" w:firstRow="1" w:lastRow="0" w:firstColumn="1" w:lastColumn="0" w:noHBand="0" w:noVBand="1"/>
      </w:tblPr>
      <w:tblGrid>
        <w:gridCol w:w="817"/>
        <w:gridCol w:w="3260"/>
        <w:gridCol w:w="5103"/>
      </w:tblGrid>
      <w:tr w:rsidR="00495B31" w:rsidRPr="00377610" w14:paraId="0F92C574" w14:textId="77777777" w:rsidTr="00936932">
        <w:tc>
          <w:tcPr>
            <w:tcW w:w="817" w:type="dxa"/>
            <w:shd w:val="clear" w:color="auto" w:fill="D5DCE4" w:themeFill="text2" w:themeFillTint="33"/>
          </w:tcPr>
          <w:p w14:paraId="1DC9ECD1" w14:textId="77777777" w:rsidR="00495B31" w:rsidRPr="00377610" w:rsidRDefault="00495B31" w:rsidP="00495B31">
            <w:pPr>
              <w:pStyle w:val="Default"/>
              <w:spacing w:line="276" w:lineRule="auto"/>
              <w:jc w:val="both"/>
              <w:rPr>
                <w:rFonts w:ascii="Tahoma" w:hAnsi="Tahoma" w:cs="Tahoma"/>
                <w:b/>
                <w:bCs/>
                <w:kern w:val="36"/>
                <w:sz w:val="21"/>
                <w:szCs w:val="21"/>
              </w:rPr>
            </w:pPr>
            <w:r w:rsidRPr="00377610">
              <w:rPr>
                <w:rFonts w:ascii="Tahoma" w:hAnsi="Tahoma" w:cs="Tahoma"/>
                <w:b/>
                <w:bCs/>
                <w:kern w:val="36"/>
                <w:sz w:val="21"/>
                <w:szCs w:val="21"/>
              </w:rPr>
              <w:t>Pont</w:t>
            </w:r>
            <w:r w:rsidR="006B1CD2" w:rsidRPr="00377610">
              <w:rPr>
                <w:rFonts w:ascii="Tahoma" w:hAnsi="Tahoma" w:cs="Tahoma"/>
                <w:b/>
                <w:bCs/>
                <w:kern w:val="36"/>
                <w:sz w:val="21"/>
                <w:szCs w:val="21"/>
              </w:rPr>
              <w:t>-</w:t>
            </w:r>
            <w:r w:rsidRPr="00377610">
              <w:rPr>
                <w:rFonts w:ascii="Tahoma" w:hAnsi="Tahoma" w:cs="Tahoma"/>
                <w:b/>
                <w:bCs/>
                <w:kern w:val="36"/>
                <w:sz w:val="21"/>
                <w:szCs w:val="21"/>
              </w:rPr>
              <w:t>szám</w:t>
            </w:r>
          </w:p>
        </w:tc>
        <w:tc>
          <w:tcPr>
            <w:tcW w:w="3260" w:type="dxa"/>
            <w:shd w:val="clear" w:color="auto" w:fill="D5DCE4" w:themeFill="text2" w:themeFillTint="33"/>
          </w:tcPr>
          <w:p w14:paraId="668ECE40" w14:textId="77777777" w:rsidR="00495B31" w:rsidRPr="00377610" w:rsidRDefault="00495B31" w:rsidP="00495B31">
            <w:pPr>
              <w:pStyle w:val="Default"/>
              <w:spacing w:line="276" w:lineRule="auto"/>
              <w:jc w:val="center"/>
              <w:rPr>
                <w:rFonts w:ascii="Tahoma" w:hAnsi="Tahoma" w:cs="Tahoma"/>
                <w:bCs/>
                <w:kern w:val="36"/>
                <w:sz w:val="21"/>
                <w:szCs w:val="21"/>
              </w:rPr>
            </w:pPr>
            <w:r w:rsidRPr="00377610">
              <w:rPr>
                <w:rFonts w:ascii="Tahoma" w:hAnsi="Tahoma" w:cs="Tahoma"/>
                <w:b/>
                <w:color w:val="auto"/>
                <w:sz w:val="21"/>
                <w:szCs w:val="21"/>
              </w:rPr>
              <w:t>Értékelendő rész</w:t>
            </w:r>
          </w:p>
        </w:tc>
        <w:tc>
          <w:tcPr>
            <w:tcW w:w="5103" w:type="dxa"/>
            <w:shd w:val="clear" w:color="auto" w:fill="D5DCE4" w:themeFill="text2" w:themeFillTint="33"/>
          </w:tcPr>
          <w:p w14:paraId="0F8B57EA" w14:textId="77777777" w:rsidR="00495B31" w:rsidRPr="00377610" w:rsidRDefault="009C705D" w:rsidP="00495B31">
            <w:pPr>
              <w:pStyle w:val="Default"/>
              <w:spacing w:line="276" w:lineRule="auto"/>
              <w:jc w:val="center"/>
              <w:rPr>
                <w:rFonts w:ascii="Tahoma" w:hAnsi="Tahoma" w:cs="Tahoma"/>
                <w:b/>
                <w:color w:val="auto"/>
                <w:sz w:val="21"/>
                <w:szCs w:val="21"/>
              </w:rPr>
            </w:pPr>
            <w:r>
              <w:rPr>
                <w:rFonts w:ascii="Tahoma" w:hAnsi="Tahoma" w:cs="Tahoma"/>
                <w:b/>
                <w:color w:val="auto"/>
                <w:sz w:val="21"/>
                <w:szCs w:val="21"/>
              </w:rPr>
              <w:t>Pontkiosztási kritériumok</w:t>
            </w:r>
          </w:p>
          <w:p w14:paraId="6FB861F4" w14:textId="77777777" w:rsidR="00495B31" w:rsidRPr="00377610" w:rsidRDefault="00495B31" w:rsidP="00495B31">
            <w:pPr>
              <w:pStyle w:val="Default"/>
              <w:spacing w:line="276" w:lineRule="auto"/>
              <w:jc w:val="center"/>
              <w:rPr>
                <w:rFonts w:ascii="Tahoma" w:hAnsi="Tahoma" w:cs="Tahoma"/>
                <w:bCs/>
                <w:kern w:val="36"/>
                <w:sz w:val="21"/>
                <w:szCs w:val="21"/>
              </w:rPr>
            </w:pPr>
          </w:p>
        </w:tc>
      </w:tr>
      <w:tr w:rsidR="004E29F2" w:rsidRPr="00377610" w14:paraId="6A847B7E" w14:textId="77777777" w:rsidTr="00936932">
        <w:tc>
          <w:tcPr>
            <w:tcW w:w="817" w:type="dxa"/>
          </w:tcPr>
          <w:p w14:paraId="0CADB7B4" w14:textId="1C594253" w:rsidR="004E29F2" w:rsidRPr="00B6596D" w:rsidRDefault="004E29F2" w:rsidP="006E284E">
            <w:pPr>
              <w:pStyle w:val="Default"/>
              <w:spacing w:line="276" w:lineRule="auto"/>
              <w:jc w:val="center"/>
              <w:rPr>
                <w:rFonts w:ascii="Tahoma" w:hAnsi="Tahoma"/>
                <w:b/>
                <w:kern w:val="36"/>
                <w:sz w:val="21"/>
              </w:rPr>
            </w:pPr>
            <w:r w:rsidRPr="0050114E">
              <w:rPr>
                <w:rFonts w:ascii="Tahoma" w:hAnsi="Tahoma" w:cs="Tahoma"/>
                <w:b/>
                <w:bCs/>
                <w:kern w:val="36"/>
                <w:sz w:val="21"/>
                <w:szCs w:val="21"/>
              </w:rPr>
              <w:t>45</w:t>
            </w:r>
          </w:p>
        </w:tc>
        <w:tc>
          <w:tcPr>
            <w:tcW w:w="3260" w:type="dxa"/>
          </w:tcPr>
          <w:p w14:paraId="7F6D2F95" w14:textId="2CE38A60" w:rsidR="004E29F2" w:rsidRPr="00377610" w:rsidRDefault="004E29F2" w:rsidP="00B6596D">
            <w:pPr>
              <w:pStyle w:val="Default"/>
              <w:numPr>
                <w:ilvl w:val="1"/>
                <w:numId w:val="26"/>
              </w:numPr>
              <w:spacing w:line="276" w:lineRule="auto"/>
              <w:ind w:left="317" w:hanging="283"/>
              <w:rPr>
                <w:rFonts w:ascii="Tahoma" w:hAnsi="Tahoma" w:cs="Tahoma"/>
                <w:b/>
                <w:bCs/>
                <w:kern w:val="36"/>
                <w:sz w:val="21"/>
                <w:szCs w:val="21"/>
              </w:rPr>
            </w:pPr>
            <w:r w:rsidRPr="00377610">
              <w:rPr>
                <w:rFonts w:ascii="Tahoma" w:hAnsi="Tahoma" w:cs="Tahoma"/>
                <w:b/>
                <w:bCs/>
                <w:kern w:val="36"/>
                <w:sz w:val="21"/>
                <w:szCs w:val="21"/>
              </w:rPr>
              <w:t>Hipotézis:</w:t>
            </w:r>
          </w:p>
          <w:p w14:paraId="1AC75401" w14:textId="76464D6F" w:rsidR="004E29F2" w:rsidRPr="00377610" w:rsidRDefault="004E29F2" w:rsidP="0010492B">
            <w:pPr>
              <w:pStyle w:val="Default"/>
              <w:spacing w:line="276" w:lineRule="auto"/>
              <w:rPr>
                <w:rFonts w:ascii="Tahoma" w:hAnsi="Tahoma" w:cs="Tahoma"/>
                <w:bCs/>
                <w:kern w:val="36"/>
                <w:sz w:val="21"/>
                <w:szCs w:val="21"/>
              </w:rPr>
            </w:pPr>
            <w:r w:rsidRPr="00377610">
              <w:rPr>
                <w:rFonts w:ascii="Tahoma" w:hAnsi="Tahoma" w:cs="Tahoma"/>
                <w:bCs/>
                <w:kern w:val="36"/>
                <w:sz w:val="21"/>
                <w:szCs w:val="21"/>
              </w:rPr>
              <w:t xml:space="preserve">Szakirodalmi hivatkozással és/vagy szakmai indoklással alátámasztott, az elemzés során vizsgálni kívánt 3 db </w:t>
            </w:r>
            <w:r w:rsidRPr="00377610">
              <w:rPr>
                <w:rFonts w:ascii="Tahoma" w:hAnsi="Tahoma" w:cs="Tahoma"/>
                <w:bCs/>
                <w:i/>
                <w:kern w:val="36"/>
                <w:sz w:val="21"/>
                <w:szCs w:val="21"/>
              </w:rPr>
              <w:t xml:space="preserve">hipotézis </w:t>
            </w:r>
            <w:r w:rsidRPr="00377610">
              <w:rPr>
                <w:rFonts w:ascii="Tahoma" w:hAnsi="Tahoma" w:cs="Tahoma"/>
                <w:bCs/>
                <w:kern w:val="36"/>
                <w:sz w:val="21"/>
                <w:szCs w:val="21"/>
              </w:rPr>
              <w:t xml:space="preserve">megfogalmazása </w:t>
            </w:r>
            <w:r w:rsidR="0010492B">
              <w:rPr>
                <w:rFonts w:ascii="Tahoma" w:hAnsi="Tahoma" w:cs="Tahoma"/>
                <w:bCs/>
                <w:kern w:val="36"/>
                <w:sz w:val="21"/>
                <w:szCs w:val="21"/>
              </w:rPr>
              <w:t>és indoklása</w:t>
            </w:r>
          </w:p>
        </w:tc>
        <w:tc>
          <w:tcPr>
            <w:tcW w:w="5103" w:type="dxa"/>
          </w:tcPr>
          <w:p w14:paraId="6BEE5AFD" w14:textId="68395738" w:rsidR="00FD1674" w:rsidRDefault="004E29F2" w:rsidP="008008DA">
            <w:pPr>
              <w:pStyle w:val="Default"/>
              <w:numPr>
                <w:ilvl w:val="1"/>
                <w:numId w:val="52"/>
              </w:numPr>
              <w:spacing w:line="276" w:lineRule="auto"/>
              <w:ind w:left="34" w:firstLine="0"/>
              <w:jc w:val="both"/>
              <w:rPr>
                <w:rFonts w:ascii="Tahoma" w:hAnsi="Tahoma" w:cs="Tahoma"/>
                <w:bCs/>
                <w:kern w:val="36"/>
                <w:sz w:val="21"/>
                <w:szCs w:val="21"/>
              </w:rPr>
            </w:pPr>
            <w:r w:rsidRPr="00377610">
              <w:rPr>
                <w:rFonts w:ascii="Tahoma" w:hAnsi="Tahoma" w:cs="Tahoma"/>
                <w:bCs/>
                <w:kern w:val="36"/>
                <w:sz w:val="21"/>
                <w:szCs w:val="21"/>
              </w:rPr>
              <w:t>A</w:t>
            </w:r>
            <w:r>
              <w:rPr>
                <w:rFonts w:ascii="Tahoma" w:hAnsi="Tahoma" w:cs="Tahoma"/>
                <w:bCs/>
                <w:kern w:val="36"/>
                <w:sz w:val="21"/>
                <w:szCs w:val="21"/>
              </w:rPr>
              <w:t xml:space="preserve">z értékelési </w:t>
            </w:r>
            <w:r w:rsidR="008008DA">
              <w:rPr>
                <w:rFonts w:ascii="Tahoma" w:hAnsi="Tahoma" w:cs="Tahoma"/>
                <w:bCs/>
                <w:kern w:val="36"/>
                <w:sz w:val="21"/>
                <w:szCs w:val="21"/>
              </w:rPr>
              <w:t>projekt</w:t>
            </w:r>
            <w:r>
              <w:rPr>
                <w:rFonts w:ascii="Tahoma" w:hAnsi="Tahoma" w:cs="Tahoma"/>
                <w:bCs/>
                <w:kern w:val="36"/>
                <w:sz w:val="21"/>
                <w:szCs w:val="21"/>
              </w:rPr>
              <w:t xml:space="preserve">terv </w:t>
            </w:r>
            <w:r w:rsidRPr="00377610">
              <w:rPr>
                <w:rFonts w:ascii="Tahoma" w:hAnsi="Tahoma" w:cs="Tahoma"/>
                <w:bCs/>
                <w:kern w:val="36"/>
                <w:sz w:val="21"/>
                <w:szCs w:val="21"/>
              </w:rPr>
              <w:t>a</w:t>
            </w:r>
            <w:r w:rsidR="00E911B5">
              <w:rPr>
                <w:rFonts w:ascii="Tahoma" w:hAnsi="Tahoma" w:cs="Tahoma"/>
                <w:bCs/>
                <w:kern w:val="36"/>
                <w:sz w:val="21"/>
                <w:szCs w:val="21"/>
              </w:rPr>
              <w:t xml:space="preserve"> szakmai ajánlat </w:t>
            </w:r>
            <w:r w:rsidRPr="00377610">
              <w:rPr>
                <w:rFonts w:ascii="Tahoma" w:hAnsi="Tahoma" w:cs="Tahoma"/>
                <w:bCs/>
                <w:kern w:val="36"/>
                <w:sz w:val="21"/>
                <w:szCs w:val="21"/>
              </w:rPr>
              <w:t>fejlesztési terület</w:t>
            </w:r>
            <w:r w:rsidR="00E911B5">
              <w:rPr>
                <w:rFonts w:ascii="Tahoma" w:hAnsi="Tahoma" w:cs="Tahoma"/>
                <w:bCs/>
                <w:kern w:val="36"/>
                <w:sz w:val="21"/>
                <w:szCs w:val="21"/>
              </w:rPr>
              <w:t>é</w:t>
            </w:r>
            <w:r w:rsidRPr="00377610">
              <w:rPr>
                <w:rFonts w:ascii="Tahoma" w:hAnsi="Tahoma" w:cs="Tahoma"/>
                <w:bCs/>
                <w:kern w:val="36"/>
                <w:sz w:val="21"/>
                <w:szCs w:val="21"/>
              </w:rPr>
              <w:t>hez kapcsolódó</w:t>
            </w:r>
            <w:r w:rsidR="00FD1674">
              <w:rPr>
                <w:rFonts w:ascii="Tahoma" w:hAnsi="Tahoma" w:cs="Tahoma"/>
                <w:bCs/>
                <w:kern w:val="36"/>
                <w:sz w:val="21"/>
                <w:szCs w:val="21"/>
              </w:rPr>
              <w:t xml:space="preserve"> </w:t>
            </w:r>
            <w:r w:rsidRPr="00377610">
              <w:rPr>
                <w:rFonts w:ascii="Tahoma" w:hAnsi="Tahoma" w:cs="Tahoma"/>
                <w:bCs/>
                <w:kern w:val="36"/>
                <w:sz w:val="21"/>
                <w:szCs w:val="21"/>
              </w:rPr>
              <w:t>hipotézist tartalmaz</w:t>
            </w:r>
            <w:r>
              <w:rPr>
                <w:rFonts w:ascii="Tahoma" w:hAnsi="Tahoma" w:cs="Tahoma"/>
                <w:bCs/>
                <w:kern w:val="36"/>
                <w:sz w:val="21"/>
                <w:szCs w:val="21"/>
              </w:rPr>
              <w:t xml:space="preserve">. Minden hipotézis 5 pontot ér. </w:t>
            </w:r>
            <w:r w:rsidRPr="00377610">
              <w:rPr>
                <w:rFonts w:ascii="Tahoma" w:hAnsi="Tahoma" w:cs="Tahoma"/>
                <w:bCs/>
                <w:kern w:val="36"/>
                <w:sz w:val="21"/>
                <w:szCs w:val="21"/>
              </w:rPr>
              <w:t xml:space="preserve"> </w:t>
            </w:r>
          </w:p>
          <w:p w14:paraId="322597B1" w14:textId="77777777" w:rsidR="00FD1674" w:rsidRDefault="00FD1674" w:rsidP="00FD1674">
            <w:pPr>
              <w:pStyle w:val="Default"/>
              <w:spacing w:line="276" w:lineRule="auto"/>
              <w:ind w:left="720"/>
              <w:jc w:val="both"/>
              <w:rPr>
                <w:rFonts w:ascii="Tahoma" w:hAnsi="Tahoma" w:cs="Tahoma"/>
                <w:bCs/>
                <w:kern w:val="36"/>
                <w:sz w:val="21"/>
                <w:szCs w:val="21"/>
              </w:rPr>
            </w:pPr>
          </w:p>
          <w:p w14:paraId="67393DD6" w14:textId="77777777" w:rsidR="00FD1674" w:rsidRDefault="00E911B5" w:rsidP="0081315E">
            <w:pPr>
              <w:pStyle w:val="Default"/>
              <w:spacing w:line="276" w:lineRule="auto"/>
              <w:jc w:val="both"/>
              <w:rPr>
                <w:rFonts w:ascii="Tahoma" w:hAnsi="Tahoma" w:cs="Tahoma"/>
                <w:bCs/>
                <w:kern w:val="36"/>
                <w:sz w:val="21"/>
                <w:szCs w:val="21"/>
              </w:rPr>
            </w:pPr>
            <w:r>
              <w:rPr>
                <w:rFonts w:ascii="Tahoma" w:hAnsi="Tahoma" w:cs="Tahoma"/>
                <w:bCs/>
                <w:kern w:val="36"/>
                <w:sz w:val="21"/>
                <w:szCs w:val="21"/>
              </w:rPr>
              <w:t>1</w:t>
            </w:r>
            <w:r w:rsidR="004E29F2">
              <w:rPr>
                <w:rFonts w:ascii="Tahoma" w:hAnsi="Tahoma" w:cs="Tahoma"/>
                <w:bCs/>
                <w:kern w:val="36"/>
                <w:sz w:val="21"/>
                <w:szCs w:val="21"/>
              </w:rPr>
              <w:t xml:space="preserve">5 pontot kap az az ajánlattevő, akinek ajánlata 3 db, az értékelt fejlesztési területhez kapcsolódó hipotézist tartalmaz. </w:t>
            </w:r>
          </w:p>
          <w:p w14:paraId="1A062119" w14:textId="77777777" w:rsidR="00F0622E" w:rsidRDefault="00F0622E" w:rsidP="0081315E">
            <w:pPr>
              <w:pStyle w:val="Default"/>
              <w:spacing w:line="276" w:lineRule="auto"/>
              <w:jc w:val="both"/>
              <w:rPr>
                <w:rFonts w:ascii="Tahoma" w:hAnsi="Tahoma" w:cs="Tahoma"/>
                <w:bCs/>
                <w:kern w:val="36"/>
                <w:sz w:val="21"/>
                <w:szCs w:val="21"/>
              </w:rPr>
            </w:pPr>
          </w:p>
          <w:p w14:paraId="78307433" w14:textId="77777777" w:rsidR="00FD1674" w:rsidRDefault="00E911B5" w:rsidP="0081315E">
            <w:pPr>
              <w:pStyle w:val="Default"/>
              <w:spacing w:line="276" w:lineRule="auto"/>
              <w:jc w:val="both"/>
              <w:rPr>
                <w:rFonts w:ascii="Tahoma" w:hAnsi="Tahoma" w:cs="Tahoma"/>
                <w:bCs/>
                <w:kern w:val="36"/>
                <w:sz w:val="21"/>
                <w:szCs w:val="21"/>
              </w:rPr>
            </w:pPr>
            <w:r>
              <w:rPr>
                <w:rFonts w:ascii="Tahoma" w:hAnsi="Tahoma" w:cs="Tahoma"/>
                <w:bCs/>
                <w:kern w:val="36"/>
                <w:sz w:val="21"/>
                <w:szCs w:val="21"/>
              </w:rPr>
              <w:t>10</w:t>
            </w:r>
            <w:r w:rsidR="004E29F2">
              <w:rPr>
                <w:rFonts w:ascii="Tahoma" w:hAnsi="Tahoma" w:cs="Tahoma"/>
                <w:bCs/>
                <w:kern w:val="36"/>
                <w:sz w:val="21"/>
                <w:szCs w:val="21"/>
              </w:rPr>
              <w:t xml:space="preserve"> pontot kap az az ajánlattevő, akinek ajánlata 2 db, az értékelt fejlesztési területhez kapcsolódó hipotézist tartalmaz. </w:t>
            </w:r>
          </w:p>
          <w:p w14:paraId="75E6CA9A" w14:textId="77777777" w:rsidR="00F0622E" w:rsidRDefault="00F0622E" w:rsidP="0081315E">
            <w:pPr>
              <w:pStyle w:val="Default"/>
              <w:spacing w:line="276" w:lineRule="auto"/>
              <w:jc w:val="both"/>
              <w:rPr>
                <w:rFonts w:ascii="Tahoma" w:hAnsi="Tahoma" w:cs="Tahoma"/>
                <w:bCs/>
                <w:kern w:val="36"/>
                <w:sz w:val="21"/>
                <w:szCs w:val="21"/>
              </w:rPr>
            </w:pPr>
          </w:p>
          <w:p w14:paraId="31F75C60" w14:textId="77777777" w:rsidR="00FD1674" w:rsidRDefault="00E911B5" w:rsidP="0081315E">
            <w:pPr>
              <w:pStyle w:val="Default"/>
              <w:spacing w:line="276" w:lineRule="auto"/>
              <w:jc w:val="both"/>
              <w:rPr>
                <w:rFonts w:ascii="Tahoma" w:hAnsi="Tahoma" w:cs="Tahoma"/>
                <w:bCs/>
                <w:kern w:val="36"/>
                <w:sz w:val="21"/>
                <w:szCs w:val="21"/>
              </w:rPr>
            </w:pPr>
            <w:r>
              <w:rPr>
                <w:rFonts w:ascii="Tahoma" w:hAnsi="Tahoma" w:cs="Tahoma"/>
                <w:bCs/>
                <w:kern w:val="36"/>
                <w:sz w:val="21"/>
                <w:szCs w:val="21"/>
              </w:rPr>
              <w:t>5</w:t>
            </w:r>
            <w:r w:rsidR="004E29F2">
              <w:rPr>
                <w:rFonts w:ascii="Tahoma" w:hAnsi="Tahoma" w:cs="Tahoma"/>
                <w:bCs/>
                <w:kern w:val="36"/>
                <w:sz w:val="21"/>
                <w:szCs w:val="21"/>
              </w:rPr>
              <w:t xml:space="preserve"> pontot kap az az ajánlattevő, akinek ajánlata 1 db, az értékelt fejlesztési területhez kapcsolódó hipotézist tartalmaz.</w:t>
            </w:r>
          </w:p>
          <w:p w14:paraId="799F8E09" w14:textId="77777777" w:rsidR="00F0622E" w:rsidRDefault="00F0622E" w:rsidP="00FD1674">
            <w:pPr>
              <w:pStyle w:val="Default"/>
              <w:spacing w:line="276" w:lineRule="auto"/>
              <w:jc w:val="both"/>
              <w:rPr>
                <w:rFonts w:ascii="Tahoma" w:hAnsi="Tahoma" w:cs="Tahoma"/>
                <w:bCs/>
                <w:kern w:val="36"/>
                <w:sz w:val="21"/>
                <w:szCs w:val="21"/>
              </w:rPr>
            </w:pPr>
          </w:p>
          <w:p w14:paraId="7918F430" w14:textId="77777777" w:rsidR="00FD1674" w:rsidRPr="00377610" w:rsidRDefault="00FD1674" w:rsidP="00FD1674">
            <w:pPr>
              <w:pStyle w:val="Default"/>
              <w:spacing w:line="276" w:lineRule="auto"/>
              <w:jc w:val="both"/>
              <w:rPr>
                <w:rFonts w:ascii="Tahoma" w:hAnsi="Tahoma" w:cs="Tahoma"/>
                <w:bCs/>
                <w:kern w:val="36"/>
                <w:sz w:val="21"/>
                <w:szCs w:val="21"/>
              </w:rPr>
            </w:pPr>
            <w:r>
              <w:rPr>
                <w:rFonts w:ascii="Tahoma" w:hAnsi="Tahoma" w:cs="Tahoma"/>
                <w:bCs/>
                <w:kern w:val="36"/>
                <w:sz w:val="21"/>
                <w:szCs w:val="21"/>
              </w:rPr>
              <w:t>0 pontot kap az az ajánlattevő, akinek ajánlata nem tartalmaz az értékelt fejlesztési területhez kapcsolódó hipotézist.</w:t>
            </w:r>
          </w:p>
          <w:p w14:paraId="4D5CDEA1" w14:textId="77777777" w:rsidR="00FD1674" w:rsidRDefault="00FD1674" w:rsidP="00B6596D">
            <w:pPr>
              <w:pStyle w:val="Default"/>
              <w:spacing w:line="276" w:lineRule="auto"/>
              <w:jc w:val="both"/>
              <w:rPr>
                <w:rFonts w:ascii="Tahoma" w:hAnsi="Tahoma" w:cs="Tahoma"/>
                <w:bCs/>
                <w:kern w:val="36"/>
                <w:sz w:val="21"/>
                <w:szCs w:val="21"/>
              </w:rPr>
            </w:pPr>
          </w:p>
          <w:p w14:paraId="7ED5B6CD" w14:textId="77777777" w:rsidR="00FD1674" w:rsidRDefault="004E29F2" w:rsidP="00FD1674">
            <w:pPr>
              <w:pStyle w:val="Default"/>
              <w:spacing w:line="276" w:lineRule="auto"/>
              <w:jc w:val="both"/>
              <w:rPr>
                <w:rFonts w:ascii="Tahoma" w:hAnsi="Tahoma" w:cs="Tahoma"/>
                <w:bCs/>
                <w:kern w:val="36"/>
                <w:sz w:val="21"/>
                <w:szCs w:val="21"/>
              </w:rPr>
            </w:pPr>
            <w:r>
              <w:rPr>
                <w:rFonts w:ascii="Tahoma" w:hAnsi="Tahoma" w:cs="Tahoma"/>
                <w:bCs/>
                <w:kern w:val="36"/>
                <w:sz w:val="21"/>
                <w:szCs w:val="21"/>
              </w:rPr>
              <w:t xml:space="preserve">A rész-szempontra </w:t>
            </w:r>
            <w:r w:rsidR="0050114E" w:rsidRPr="0050114E">
              <w:rPr>
                <w:rFonts w:ascii="Tahoma" w:hAnsi="Tahoma" w:cs="Tahoma"/>
                <w:b/>
                <w:bCs/>
                <w:kern w:val="36"/>
                <w:sz w:val="21"/>
                <w:szCs w:val="21"/>
              </w:rPr>
              <w:t>legfeljebb</w:t>
            </w:r>
            <w:r w:rsidRPr="0050114E">
              <w:rPr>
                <w:rFonts w:ascii="Tahoma" w:hAnsi="Tahoma" w:cs="Tahoma"/>
                <w:b/>
                <w:bCs/>
                <w:kern w:val="36"/>
                <w:sz w:val="21"/>
                <w:szCs w:val="21"/>
              </w:rPr>
              <w:t xml:space="preserve"> 15</w:t>
            </w:r>
            <w:r w:rsidRPr="00377610">
              <w:rPr>
                <w:rFonts w:ascii="Tahoma" w:hAnsi="Tahoma" w:cs="Tahoma"/>
                <w:bCs/>
                <w:kern w:val="36"/>
                <w:sz w:val="21"/>
                <w:szCs w:val="21"/>
              </w:rPr>
              <w:t xml:space="preserve"> pont</w:t>
            </w:r>
            <w:r>
              <w:rPr>
                <w:rFonts w:ascii="Tahoma" w:hAnsi="Tahoma" w:cs="Tahoma"/>
                <w:bCs/>
                <w:kern w:val="36"/>
                <w:sz w:val="21"/>
                <w:szCs w:val="21"/>
              </w:rPr>
              <w:t xml:space="preserve"> adható.</w:t>
            </w:r>
            <w:r w:rsidR="00FD1674">
              <w:rPr>
                <w:rFonts w:ascii="Tahoma" w:hAnsi="Tahoma" w:cs="Tahoma"/>
                <w:bCs/>
                <w:kern w:val="36"/>
                <w:sz w:val="21"/>
                <w:szCs w:val="21"/>
              </w:rPr>
              <w:t xml:space="preserve"> </w:t>
            </w:r>
          </w:p>
          <w:p w14:paraId="67D2E163" w14:textId="77777777" w:rsidR="004E29F2" w:rsidRDefault="0050114E" w:rsidP="00FD1674">
            <w:pPr>
              <w:pStyle w:val="Default"/>
              <w:spacing w:line="276" w:lineRule="auto"/>
              <w:jc w:val="both"/>
              <w:rPr>
                <w:rFonts w:ascii="Tahoma" w:hAnsi="Tahoma" w:cs="Tahoma"/>
                <w:bCs/>
                <w:kern w:val="36"/>
                <w:sz w:val="21"/>
                <w:szCs w:val="21"/>
              </w:rPr>
            </w:pPr>
            <w:r>
              <w:rPr>
                <w:rFonts w:ascii="Tahoma" w:hAnsi="Tahoma" w:cs="Tahoma"/>
                <w:bCs/>
                <w:kern w:val="36"/>
                <w:sz w:val="21"/>
                <w:szCs w:val="21"/>
              </w:rPr>
              <w:t>3-nál több hipotézis leírása nem eredményez többletpontot.</w:t>
            </w:r>
          </w:p>
          <w:p w14:paraId="201D8A2E" w14:textId="77777777" w:rsidR="0050114E" w:rsidRDefault="0050114E" w:rsidP="0081315E">
            <w:pPr>
              <w:pStyle w:val="Default"/>
              <w:spacing w:line="276" w:lineRule="auto"/>
              <w:rPr>
                <w:rFonts w:ascii="Tahoma" w:hAnsi="Tahoma" w:cs="Tahoma"/>
                <w:bCs/>
                <w:kern w:val="36"/>
                <w:sz w:val="21"/>
                <w:szCs w:val="21"/>
              </w:rPr>
            </w:pPr>
          </w:p>
          <w:p w14:paraId="284AB9D0" w14:textId="77777777" w:rsidR="00FD1674" w:rsidRDefault="0050114E" w:rsidP="001B3732">
            <w:pPr>
              <w:pStyle w:val="Default"/>
              <w:numPr>
                <w:ilvl w:val="1"/>
                <w:numId w:val="52"/>
              </w:numPr>
              <w:spacing w:line="276" w:lineRule="auto"/>
              <w:rPr>
                <w:rFonts w:ascii="Tahoma" w:hAnsi="Tahoma" w:cs="Tahoma"/>
                <w:bCs/>
                <w:kern w:val="36"/>
                <w:sz w:val="21"/>
                <w:szCs w:val="21"/>
              </w:rPr>
            </w:pPr>
            <w:r>
              <w:rPr>
                <w:rFonts w:ascii="Tahoma" w:hAnsi="Tahoma" w:cs="Tahoma"/>
                <w:bCs/>
                <w:kern w:val="36"/>
                <w:sz w:val="21"/>
                <w:szCs w:val="21"/>
              </w:rPr>
              <w:t xml:space="preserve">Hipotézisek szakmai indoklása  </w:t>
            </w:r>
          </w:p>
          <w:p w14:paraId="55C735C1" w14:textId="77777777" w:rsidR="00FD1674" w:rsidRDefault="00FD1674" w:rsidP="00FD1674">
            <w:pPr>
              <w:pStyle w:val="Default"/>
              <w:spacing w:line="276" w:lineRule="auto"/>
              <w:rPr>
                <w:rFonts w:ascii="Tahoma" w:hAnsi="Tahoma" w:cs="Tahoma"/>
                <w:bCs/>
                <w:kern w:val="36"/>
                <w:sz w:val="21"/>
                <w:szCs w:val="21"/>
              </w:rPr>
            </w:pPr>
          </w:p>
          <w:p w14:paraId="56661B1B" w14:textId="77777777" w:rsidR="004E29F2" w:rsidRDefault="00F0622E" w:rsidP="00FD1674">
            <w:pPr>
              <w:pStyle w:val="Default"/>
              <w:spacing w:line="276" w:lineRule="auto"/>
              <w:rPr>
                <w:rFonts w:ascii="Tahoma" w:hAnsi="Tahoma" w:cs="Tahoma"/>
                <w:bCs/>
                <w:kern w:val="36"/>
                <w:sz w:val="21"/>
                <w:szCs w:val="21"/>
              </w:rPr>
            </w:pPr>
            <w:r>
              <w:rPr>
                <w:rFonts w:ascii="Tahoma" w:hAnsi="Tahoma" w:cs="Tahoma"/>
                <w:bCs/>
                <w:kern w:val="36"/>
                <w:sz w:val="21"/>
                <w:szCs w:val="21"/>
              </w:rPr>
              <w:t xml:space="preserve">A hipotézisek indoklására </w:t>
            </w:r>
            <w:proofErr w:type="spellStart"/>
            <w:r>
              <w:rPr>
                <w:rFonts w:ascii="Tahoma" w:hAnsi="Tahoma" w:cs="Tahoma"/>
                <w:bCs/>
                <w:kern w:val="36"/>
                <w:sz w:val="21"/>
                <w:szCs w:val="21"/>
              </w:rPr>
              <w:t>hipotézisenként</w:t>
            </w:r>
            <w:proofErr w:type="spellEnd"/>
            <w:r>
              <w:rPr>
                <w:rFonts w:ascii="Tahoma" w:hAnsi="Tahoma" w:cs="Tahoma"/>
                <w:bCs/>
                <w:kern w:val="36"/>
                <w:sz w:val="21"/>
                <w:szCs w:val="21"/>
              </w:rPr>
              <w:t xml:space="preserve"> </w:t>
            </w:r>
            <w:r w:rsidR="004E29F2">
              <w:rPr>
                <w:rFonts w:ascii="Tahoma" w:hAnsi="Tahoma" w:cs="Tahoma"/>
                <w:bCs/>
                <w:kern w:val="36"/>
                <w:sz w:val="21"/>
                <w:szCs w:val="21"/>
              </w:rPr>
              <w:t>10 pontot kap az az ajánlattevő, ak</w:t>
            </w:r>
            <w:r>
              <w:rPr>
                <w:rFonts w:ascii="Tahoma" w:hAnsi="Tahoma" w:cs="Tahoma"/>
                <w:bCs/>
                <w:kern w:val="36"/>
                <w:sz w:val="21"/>
                <w:szCs w:val="21"/>
              </w:rPr>
              <w:t xml:space="preserve">i legalább 2 érvet ismertet minden egyes vizsgálni javasolt hipotézisre annak alátámasztására, hogy miért az adott hipotézist javasolja vizsgálni. </w:t>
            </w:r>
          </w:p>
          <w:p w14:paraId="531B6B0A" w14:textId="77777777" w:rsidR="004E29F2" w:rsidRDefault="0050114E" w:rsidP="0081315E">
            <w:pPr>
              <w:pStyle w:val="Default"/>
              <w:spacing w:line="276" w:lineRule="auto"/>
              <w:rPr>
                <w:rFonts w:ascii="Tahoma" w:hAnsi="Tahoma" w:cs="Tahoma"/>
                <w:bCs/>
                <w:kern w:val="36"/>
                <w:sz w:val="21"/>
                <w:szCs w:val="21"/>
              </w:rPr>
            </w:pPr>
            <w:r>
              <w:rPr>
                <w:rFonts w:ascii="Tahoma" w:hAnsi="Tahoma" w:cs="Tahoma"/>
                <w:bCs/>
                <w:kern w:val="36"/>
                <w:sz w:val="21"/>
                <w:szCs w:val="21"/>
              </w:rPr>
              <w:lastRenderedPageBreak/>
              <w:t xml:space="preserve">Az indoklásra </w:t>
            </w:r>
            <w:proofErr w:type="spellStart"/>
            <w:r>
              <w:rPr>
                <w:rFonts w:ascii="Tahoma" w:hAnsi="Tahoma" w:cs="Tahoma"/>
                <w:bCs/>
                <w:kern w:val="36"/>
                <w:sz w:val="21"/>
                <w:szCs w:val="21"/>
              </w:rPr>
              <w:t>hipotézisenként</w:t>
            </w:r>
            <w:proofErr w:type="spellEnd"/>
            <w:r>
              <w:rPr>
                <w:rFonts w:ascii="Tahoma" w:hAnsi="Tahoma" w:cs="Tahoma"/>
                <w:bCs/>
                <w:kern w:val="36"/>
                <w:sz w:val="21"/>
                <w:szCs w:val="21"/>
              </w:rPr>
              <w:t xml:space="preserve"> </w:t>
            </w:r>
            <w:r w:rsidR="00F0622E">
              <w:rPr>
                <w:rFonts w:ascii="Tahoma" w:hAnsi="Tahoma" w:cs="Tahoma"/>
                <w:bCs/>
                <w:kern w:val="36"/>
                <w:sz w:val="21"/>
                <w:szCs w:val="21"/>
              </w:rPr>
              <w:t xml:space="preserve">5 </w:t>
            </w:r>
            <w:r w:rsidR="004E29F2">
              <w:rPr>
                <w:rFonts w:ascii="Tahoma" w:hAnsi="Tahoma" w:cs="Tahoma"/>
                <w:bCs/>
                <w:kern w:val="36"/>
                <w:sz w:val="21"/>
                <w:szCs w:val="21"/>
              </w:rPr>
              <w:t>pontot kap az az ajánlattevő,</w:t>
            </w:r>
            <w:r w:rsidR="00F0622E">
              <w:rPr>
                <w:rFonts w:ascii="Tahoma" w:hAnsi="Tahoma" w:cs="Tahoma"/>
                <w:bCs/>
                <w:kern w:val="36"/>
                <w:sz w:val="21"/>
                <w:szCs w:val="21"/>
              </w:rPr>
              <w:t xml:space="preserve"> aki 1 érvet ismertet </w:t>
            </w:r>
            <w:r w:rsidR="004E29F2">
              <w:rPr>
                <w:rFonts w:ascii="Tahoma" w:hAnsi="Tahoma" w:cs="Tahoma"/>
                <w:bCs/>
                <w:kern w:val="36"/>
                <w:sz w:val="21"/>
                <w:szCs w:val="21"/>
              </w:rPr>
              <w:t>a hipotézis vizsgálatának alátámasztására</w:t>
            </w:r>
            <w:r w:rsidR="00F0622E">
              <w:rPr>
                <w:rFonts w:ascii="Tahoma" w:hAnsi="Tahoma" w:cs="Tahoma"/>
                <w:bCs/>
                <w:kern w:val="36"/>
                <w:sz w:val="21"/>
                <w:szCs w:val="21"/>
              </w:rPr>
              <w:t xml:space="preserve">. </w:t>
            </w:r>
            <w:r w:rsidR="004E29F2" w:rsidRPr="00377610">
              <w:rPr>
                <w:rFonts w:ascii="Tahoma" w:hAnsi="Tahoma" w:cs="Tahoma"/>
                <w:bCs/>
                <w:kern w:val="36"/>
                <w:sz w:val="21"/>
                <w:szCs w:val="21"/>
              </w:rPr>
              <w:t xml:space="preserve"> </w:t>
            </w:r>
          </w:p>
          <w:p w14:paraId="5DE644E9" w14:textId="77777777" w:rsidR="00F0622E" w:rsidRDefault="00F0622E" w:rsidP="0081315E">
            <w:pPr>
              <w:pStyle w:val="Default"/>
              <w:spacing w:line="276" w:lineRule="auto"/>
              <w:rPr>
                <w:rFonts w:ascii="Tahoma" w:hAnsi="Tahoma" w:cs="Tahoma"/>
                <w:bCs/>
                <w:kern w:val="36"/>
                <w:sz w:val="21"/>
                <w:szCs w:val="21"/>
              </w:rPr>
            </w:pPr>
          </w:p>
          <w:p w14:paraId="65EE7629" w14:textId="77777777" w:rsidR="004E29F2" w:rsidRDefault="00E911B5" w:rsidP="0081315E">
            <w:pPr>
              <w:pStyle w:val="Default"/>
              <w:spacing w:line="276" w:lineRule="auto"/>
              <w:rPr>
                <w:rFonts w:ascii="Tahoma" w:hAnsi="Tahoma" w:cs="Tahoma"/>
                <w:bCs/>
                <w:kern w:val="36"/>
                <w:sz w:val="21"/>
                <w:szCs w:val="21"/>
              </w:rPr>
            </w:pPr>
            <w:r>
              <w:rPr>
                <w:rFonts w:ascii="Tahoma" w:hAnsi="Tahoma" w:cs="Tahoma"/>
                <w:bCs/>
                <w:kern w:val="36"/>
                <w:sz w:val="21"/>
                <w:szCs w:val="21"/>
              </w:rPr>
              <w:t xml:space="preserve">0 pontot </w:t>
            </w:r>
            <w:r w:rsidR="00F0622E">
              <w:rPr>
                <w:rFonts w:ascii="Tahoma" w:hAnsi="Tahoma" w:cs="Tahoma"/>
                <w:bCs/>
                <w:kern w:val="36"/>
                <w:sz w:val="21"/>
                <w:szCs w:val="21"/>
              </w:rPr>
              <w:t>kap a</w:t>
            </w:r>
            <w:r w:rsidR="00C057D8">
              <w:rPr>
                <w:rFonts w:ascii="Tahoma" w:hAnsi="Tahoma" w:cs="Tahoma"/>
                <w:bCs/>
                <w:kern w:val="36"/>
                <w:sz w:val="21"/>
                <w:szCs w:val="21"/>
              </w:rPr>
              <w:t xml:space="preserve">z az </w:t>
            </w:r>
            <w:r>
              <w:rPr>
                <w:rFonts w:ascii="Tahoma" w:hAnsi="Tahoma" w:cs="Tahoma"/>
                <w:bCs/>
                <w:kern w:val="36"/>
                <w:sz w:val="21"/>
                <w:szCs w:val="21"/>
              </w:rPr>
              <w:t>ajánlattevő, aki</w:t>
            </w:r>
            <w:r w:rsidR="00F0622E">
              <w:rPr>
                <w:rFonts w:ascii="Tahoma" w:hAnsi="Tahoma" w:cs="Tahoma"/>
                <w:bCs/>
                <w:kern w:val="36"/>
                <w:sz w:val="21"/>
                <w:szCs w:val="21"/>
              </w:rPr>
              <w:t xml:space="preserve">nek ajánlata </w:t>
            </w:r>
            <w:r w:rsidR="00C057D8">
              <w:rPr>
                <w:rFonts w:ascii="Tahoma" w:hAnsi="Tahoma" w:cs="Tahoma"/>
                <w:bCs/>
                <w:kern w:val="36"/>
                <w:sz w:val="21"/>
                <w:szCs w:val="21"/>
              </w:rPr>
              <w:t xml:space="preserve">nem tartalmaz egy indoklást sem </w:t>
            </w:r>
            <w:r w:rsidR="00F0622E">
              <w:rPr>
                <w:rFonts w:ascii="Tahoma" w:hAnsi="Tahoma" w:cs="Tahoma"/>
                <w:bCs/>
                <w:kern w:val="36"/>
                <w:sz w:val="21"/>
                <w:szCs w:val="21"/>
              </w:rPr>
              <w:t xml:space="preserve">a </w:t>
            </w:r>
            <w:r w:rsidR="00C057D8">
              <w:rPr>
                <w:rFonts w:ascii="Tahoma" w:hAnsi="Tahoma" w:cs="Tahoma"/>
                <w:bCs/>
                <w:kern w:val="36"/>
                <w:sz w:val="21"/>
                <w:szCs w:val="21"/>
              </w:rPr>
              <w:t xml:space="preserve">vizsgálni javasolt </w:t>
            </w:r>
            <w:r w:rsidR="00F0622E">
              <w:rPr>
                <w:rFonts w:ascii="Tahoma" w:hAnsi="Tahoma" w:cs="Tahoma"/>
                <w:bCs/>
                <w:kern w:val="36"/>
                <w:sz w:val="21"/>
                <w:szCs w:val="21"/>
              </w:rPr>
              <w:t>hipotézis</w:t>
            </w:r>
            <w:r w:rsidR="00C057D8">
              <w:rPr>
                <w:rFonts w:ascii="Tahoma" w:hAnsi="Tahoma" w:cs="Tahoma"/>
                <w:bCs/>
                <w:kern w:val="36"/>
                <w:sz w:val="21"/>
                <w:szCs w:val="21"/>
              </w:rPr>
              <w:t xml:space="preserve"> vonatkozásában. </w:t>
            </w:r>
          </w:p>
          <w:p w14:paraId="0837E2BB" w14:textId="77777777" w:rsidR="00080576" w:rsidRDefault="00080576" w:rsidP="00B6596D">
            <w:pPr>
              <w:pStyle w:val="Default"/>
              <w:spacing w:line="276" w:lineRule="auto"/>
              <w:jc w:val="both"/>
              <w:rPr>
                <w:rFonts w:ascii="Tahoma" w:hAnsi="Tahoma" w:cs="Tahoma"/>
                <w:bCs/>
                <w:kern w:val="36"/>
                <w:sz w:val="21"/>
                <w:szCs w:val="21"/>
              </w:rPr>
            </w:pPr>
          </w:p>
          <w:p w14:paraId="6301DF9F" w14:textId="2DDC00E9" w:rsidR="004E29F2" w:rsidRPr="00080576" w:rsidRDefault="004E29F2" w:rsidP="0081315E">
            <w:pPr>
              <w:pStyle w:val="Default"/>
              <w:spacing w:line="276" w:lineRule="auto"/>
              <w:jc w:val="both"/>
              <w:rPr>
                <w:rFonts w:ascii="Tahoma" w:hAnsi="Tahoma" w:cs="Tahoma"/>
                <w:bCs/>
                <w:kern w:val="36"/>
                <w:sz w:val="21"/>
                <w:szCs w:val="21"/>
              </w:rPr>
            </w:pPr>
            <w:r w:rsidRPr="00080576">
              <w:rPr>
                <w:rFonts w:ascii="Tahoma" w:hAnsi="Tahoma" w:cs="Tahoma"/>
                <w:bCs/>
                <w:kern w:val="36"/>
                <w:sz w:val="21"/>
                <w:szCs w:val="21"/>
              </w:rPr>
              <w:t xml:space="preserve">A </w:t>
            </w:r>
            <w:r w:rsidR="00C057D8" w:rsidRPr="00080576">
              <w:rPr>
                <w:rFonts w:ascii="Tahoma" w:hAnsi="Tahoma" w:cs="Tahoma"/>
                <w:bCs/>
                <w:kern w:val="36"/>
                <w:sz w:val="21"/>
                <w:szCs w:val="21"/>
              </w:rPr>
              <w:t xml:space="preserve">rész-szempontra a három hipotézisre vonatkozóan </w:t>
            </w:r>
            <w:r w:rsidRPr="00080576">
              <w:rPr>
                <w:rFonts w:ascii="Tahoma" w:hAnsi="Tahoma" w:cs="Tahoma"/>
                <w:bCs/>
                <w:kern w:val="36"/>
                <w:sz w:val="21"/>
                <w:szCs w:val="21"/>
              </w:rPr>
              <w:t xml:space="preserve">összesen </w:t>
            </w:r>
            <w:r w:rsidRPr="008008DA">
              <w:rPr>
                <w:rFonts w:ascii="Tahoma" w:hAnsi="Tahoma" w:cs="Tahoma"/>
                <w:b/>
                <w:bCs/>
                <w:kern w:val="36"/>
                <w:sz w:val="21"/>
                <w:szCs w:val="21"/>
              </w:rPr>
              <w:t>30 pont</w:t>
            </w:r>
            <w:r w:rsidR="00C057D8" w:rsidRPr="008008DA">
              <w:rPr>
                <w:rFonts w:ascii="Tahoma" w:hAnsi="Tahoma" w:cs="Tahoma"/>
                <w:b/>
                <w:bCs/>
                <w:kern w:val="36"/>
                <w:sz w:val="21"/>
                <w:szCs w:val="21"/>
              </w:rPr>
              <w:t xml:space="preserve"> </w:t>
            </w:r>
            <w:r w:rsidR="00C057D8" w:rsidRPr="00080576">
              <w:rPr>
                <w:rFonts w:ascii="Tahoma" w:hAnsi="Tahoma" w:cs="Tahoma"/>
                <w:bCs/>
                <w:kern w:val="36"/>
                <w:sz w:val="21"/>
                <w:szCs w:val="21"/>
              </w:rPr>
              <w:t xml:space="preserve">adható. </w:t>
            </w:r>
          </w:p>
          <w:p w14:paraId="59ECBFBC" w14:textId="77777777" w:rsidR="00080576" w:rsidRPr="00377610" w:rsidRDefault="00080576">
            <w:pPr>
              <w:pStyle w:val="Default"/>
              <w:spacing w:line="276" w:lineRule="auto"/>
              <w:rPr>
                <w:rFonts w:ascii="Tahoma" w:hAnsi="Tahoma" w:cs="Tahoma"/>
                <w:bCs/>
                <w:kern w:val="36"/>
                <w:sz w:val="21"/>
                <w:szCs w:val="21"/>
              </w:rPr>
            </w:pPr>
          </w:p>
        </w:tc>
      </w:tr>
      <w:tr w:rsidR="004E29F2" w:rsidRPr="00377610" w14:paraId="42683817" w14:textId="77777777" w:rsidTr="00936932">
        <w:tc>
          <w:tcPr>
            <w:tcW w:w="817" w:type="dxa"/>
          </w:tcPr>
          <w:p w14:paraId="778275B3" w14:textId="6C1BBC17" w:rsidR="004E29F2" w:rsidRDefault="004E29F2" w:rsidP="006E284E">
            <w:pPr>
              <w:pStyle w:val="Default"/>
              <w:spacing w:line="276" w:lineRule="auto"/>
              <w:jc w:val="center"/>
              <w:rPr>
                <w:rFonts w:ascii="Tahoma" w:hAnsi="Tahoma" w:cs="Tahoma"/>
                <w:bCs/>
                <w:kern w:val="36"/>
                <w:sz w:val="21"/>
                <w:szCs w:val="21"/>
              </w:rPr>
            </w:pPr>
            <w:r>
              <w:rPr>
                <w:rFonts w:ascii="Tahoma" w:hAnsi="Tahoma" w:cs="Tahoma"/>
                <w:bCs/>
                <w:kern w:val="36"/>
                <w:sz w:val="21"/>
                <w:szCs w:val="21"/>
              </w:rPr>
              <w:lastRenderedPageBreak/>
              <w:t>50</w:t>
            </w:r>
          </w:p>
        </w:tc>
        <w:tc>
          <w:tcPr>
            <w:tcW w:w="3260" w:type="dxa"/>
          </w:tcPr>
          <w:p w14:paraId="62EA4791" w14:textId="7F0BA933" w:rsidR="004E29F2" w:rsidRPr="00377610" w:rsidRDefault="001D2C8E" w:rsidP="001D2C8E">
            <w:pPr>
              <w:pStyle w:val="Default"/>
              <w:spacing w:line="276" w:lineRule="auto"/>
              <w:rPr>
                <w:rFonts w:ascii="Tahoma" w:hAnsi="Tahoma" w:cs="Tahoma"/>
                <w:b/>
                <w:bCs/>
                <w:kern w:val="36"/>
                <w:sz w:val="21"/>
                <w:szCs w:val="21"/>
              </w:rPr>
            </w:pPr>
            <w:r>
              <w:rPr>
                <w:rFonts w:ascii="Tahoma" w:hAnsi="Tahoma" w:cs="Tahoma"/>
                <w:b/>
                <w:bCs/>
                <w:kern w:val="36"/>
                <w:sz w:val="21"/>
                <w:szCs w:val="21"/>
              </w:rPr>
              <w:t>2.Beavatkozási logika</w:t>
            </w:r>
            <w:r w:rsidR="004E29F2" w:rsidRPr="00377610">
              <w:rPr>
                <w:rFonts w:ascii="Tahoma" w:hAnsi="Tahoma" w:cs="Tahoma"/>
                <w:b/>
                <w:bCs/>
                <w:kern w:val="36"/>
                <w:sz w:val="21"/>
                <w:szCs w:val="21"/>
              </w:rPr>
              <w:t xml:space="preserve"> </w:t>
            </w:r>
          </w:p>
          <w:p w14:paraId="50C8631C" w14:textId="1208F475" w:rsidR="00C057D8" w:rsidRPr="00377610" w:rsidRDefault="001D2C8E" w:rsidP="001D2C8E">
            <w:pPr>
              <w:pStyle w:val="Default"/>
              <w:spacing w:line="276" w:lineRule="auto"/>
              <w:rPr>
                <w:rFonts w:ascii="Tahoma" w:hAnsi="Tahoma" w:cs="Tahoma"/>
                <w:bCs/>
                <w:kern w:val="36"/>
                <w:sz w:val="21"/>
                <w:szCs w:val="21"/>
              </w:rPr>
            </w:pPr>
            <w:r>
              <w:rPr>
                <w:rFonts w:ascii="Tahoma" w:hAnsi="Tahoma" w:cs="Tahoma"/>
                <w:bCs/>
                <w:kern w:val="36"/>
                <w:sz w:val="21"/>
                <w:szCs w:val="21"/>
              </w:rPr>
              <w:t>A</w:t>
            </w:r>
            <w:r w:rsidR="0010492B">
              <w:rPr>
                <w:rFonts w:ascii="Tahoma" w:hAnsi="Tahoma" w:cs="Tahoma"/>
                <w:sz w:val="21"/>
                <w:szCs w:val="21"/>
              </w:rPr>
              <w:t>z értékelésbe vont fejlesztések beavatkozási logikájának ismertetése</w:t>
            </w:r>
          </w:p>
        </w:tc>
        <w:tc>
          <w:tcPr>
            <w:tcW w:w="5103" w:type="dxa"/>
          </w:tcPr>
          <w:p w14:paraId="328F166B" w14:textId="28484219" w:rsidR="00E911B5" w:rsidRPr="00C432EE" w:rsidRDefault="007819BE" w:rsidP="0081315E">
            <w:pPr>
              <w:pStyle w:val="Default"/>
              <w:spacing w:line="276" w:lineRule="auto"/>
              <w:rPr>
                <w:rFonts w:ascii="Tahoma" w:hAnsi="Tahoma" w:cs="Tahoma"/>
                <w:bCs/>
                <w:kern w:val="36"/>
                <w:sz w:val="21"/>
                <w:szCs w:val="21"/>
              </w:rPr>
            </w:pPr>
            <w:r w:rsidRPr="00C432EE">
              <w:rPr>
                <w:rFonts w:ascii="Tahoma" w:hAnsi="Tahoma" w:cs="Tahoma"/>
                <w:b/>
                <w:bCs/>
                <w:kern w:val="36"/>
                <w:sz w:val="21"/>
                <w:szCs w:val="21"/>
              </w:rPr>
              <w:t>2</w:t>
            </w:r>
            <w:r w:rsidR="004E29F2" w:rsidRPr="00C432EE">
              <w:rPr>
                <w:rFonts w:ascii="Tahoma" w:hAnsi="Tahoma" w:cs="Tahoma"/>
                <w:b/>
                <w:bCs/>
                <w:kern w:val="36"/>
                <w:sz w:val="21"/>
                <w:szCs w:val="21"/>
              </w:rPr>
              <w:t>.1</w:t>
            </w:r>
            <w:r w:rsidR="004E29F2" w:rsidRPr="00C432EE">
              <w:rPr>
                <w:rFonts w:ascii="Tahoma" w:hAnsi="Tahoma" w:cs="Tahoma"/>
                <w:bCs/>
                <w:kern w:val="36"/>
                <w:sz w:val="21"/>
                <w:szCs w:val="21"/>
              </w:rPr>
              <w:t xml:space="preserve"> </w:t>
            </w:r>
            <w:r w:rsidR="0097758E" w:rsidRPr="00C432EE">
              <w:rPr>
                <w:rFonts w:ascii="Tahoma" w:hAnsi="Tahoma" w:cs="Tahoma"/>
                <w:bCs/>
                <w:kern w:val="36"/>
                <w:sz w:val="21"/>
                <w:szCs w:val="21"/>
              </w:rPr>
              <w:t xml:space="preserve">Az értékelésbe bevont </w:t>
            </w:r>
            <w:r w:rsidR="0010492B" w:rsidRPr="00C432EE">
              <w:rPr>
                <w:rFonts w:ascii="Tahoma" w:hAnsi="Tahoma" w:cs="Tahoma"/>
                <w:bCs/>
                <w:kern w:val="36"/>
                <w:sz w:val="21"/>
                <w:szCs w:val="21"/>
              </w:rPr>
              <w:t xml:space="preserve">európai uniós </w:t>
            </w:r>
            <w:r w:rsidR="004E29F2" w:rsidRPr="00C432EE">
              <w:rPr>
                <w:rFonts w:ascii="Tahoma" w:hAnsi="Tahoma" w:cs="Tahoma"/>
                <w:bCs/>
                <w:kern w:val="36"/>
                <w:sz w:val="21"/>
                <w:szCs w:val="21"/>
              </w:rPr>
              <w:t>támogatás</w:t>
            </w:r>
            <w:r w:rsidR="00D442E5" w:rsidRPr="00C432EE">
              <w:rPr>
                <w:rFonts w:ascii="Tahoma" w:hAnsi="Tahoma" w:cs="Tahoma"/>
                <w:bCs/>
                <w:kern w:val="36"/>
                <w:sz w:val="21"/>
                <w:szCs w:val="21"/>
              </w:rPr>
              <w:t>ok</w:t>
            </w:r>
            <w:r w:rsidR="004E29F2" w:rsidRPr="00C432EE">
              <w:rPr>
                <w:rFonts w:ascii="Tahoma" w:hAnsi="Tahoma" w:cs="Tahoma"/>
                <w:bCs/>
                <w:kern w:val="36"/>
                <w:sz w:val="21"/>
                <w:szCs w:val="21"/>
              </w:rPr>
              <w:t xml:space="preserve"> </w:t>
            </w:r>
            <w:r w:rsidR="0097758E" w:rsidRPr="00C432EE">
              <w:rPr>
                <w:rFonts w:ascii="Tahoma" w:hAnsi="Tahoma" w:cs="Tahoma"/>
                <w:bCs/>
                <w:kern w:val="36"/>
                <w:sz w:val="21"/>
                <w:szCs w:val="21"/>
              </w:rPr>
              <w:t>beavatkozási logikájának</w:t>
            </w:r>
            <w:r w:rsidR="00E911B5" w:rsidRPr="00C432EE">
              <w:rPr>
                <w:rFonts w:ascii="Tahoma" w:hAnsi="Tahoma" w:cs="Tahoma"/>
                <w:bCs/>
                <w:kern w:val="36"/>
                <w:sz w:val="21"/>
                <w:szCs w:val="21"/>
              </w:rPr>
              <w:t xml:space="preserve"> bemutatása.</w:t>
            </w:r>
            <w:r w:rsidR="00D442E5" w:rsidRPr="00C432EE">
              <w:rPr>
                <w:rFonts w:ascii="Tahoma" w:hAnsi="Tahoma" w:cs="Tahoma"/>
                <w:bCs/>
                <w:kern w:val="36"/>
                <w:sz w:val="21"/>
                <w:szCs w:val="21"/>
              </w:rPr>
              <w:t xml:space="preserve"> </w:t>
            </w:r>
            <w:r w:rsidR="00E911B5" w:rsidRPr="00C432EE">
              <w:rPr>
                <w:rFonts w:ascii="Tahoma" w:hAnsi="Tahoma" w:cs="Tahoma"/>
                <w:bCs/>
                <w:kern w:val="36"/>
                <w:sz w:val="21"/>
                <w:szCs w:val="21"/>
              </w:rPr>
              <w:t xml:space="preserve"> </w:t>
            </w:r>
          </w:p>
          <w:p w14:paraId="365BDA44" w14:textId="77777777" w:rsidR="00E911B5" w:rsidRPr="00C432EE" w:rsidRDefault="00E911B5" w:rsidP="0081315E">
            <w:pPr>
              <w:pStyle w:val="Default"/>
              <w:spacing w:line="276" w:lineRule="auto"/>
              <w:rPr>
                <w:rFonts w:ascii="Tahoma" w:hAnsi="Tahoma" w:cs="Tahoma"/>
                <w:bCs/>
                <w:kern w:val="36"/>
                <w:sz w:val="21"/>
                <w:szCs w:val="21"/>
              </w:rPr>
            </w:pPr>
          </w:p>
          <w:p w14:paraId="7CD142E8" w14:textId="6ABA42C8" w:rsidR="00975C84" w:rsidRPr="00C432EE" w:rsidRDefault="00D442E5" w:rsidP="0081315E">
            <w:pPr>
              <w:pStyle w:val="Default"/>
              <w:spacing w:line="276" w:lineRule="auto"/>
              <w:rPr>
                <w:rFonts w:ascii="Tahoma" w:hAnsi="Tahoma" w:cs="Tahoma"/>
                <w:bCs/>
                <w:kern w:val="36"/>
                <w:sz w:val="21"/>
                <w:szCs w:val="21"/>
              </w:rPr>
            </w:pPr>
            <w:r w:rsidRPr="00C432EE">
              <w:rPr>
                <w:rFonts w:ascii="Tahoma" w:hAnsi="Tahoma" w:cs="Tahoma"/>
                <w:bCs/>
                <w:kern w:val="36"/>
                <w:sz w:val="21"/>
                <w:szCs w:val="21"/>
              </w:rPr>
              <w:t>A</w:t>
            </w:r>
            <w:r w:rsidR="008008DA" w:rsidRPr="00C432EE">
              <w:rPr>
                <w:rFonts w:ascii="Tahoma" w:hAnsi="Tahoma" w:cs="Tahoma"/>
                <w:bCs/>
                <w:kern w:val="36"/>
                <w:sz w:val="21"/>
                <w:szCs w:val="21"/>
              </w:rPr>
              <w:t xml:space="preserve">jánlattevő az </w:t>
            </w:r>
            <w:r w:rsidR="00080576" w:rsidRPr="00C432EE">
              <w:rPr>
                <w:rFonts w:ascii="Tahoma" w:hAnsi="Tahoma" w:cs="Tahoma"/>
                <w:bCs/>
                <w:kern w:val="36"/>
                <w:sz w:val="21"/>
                <w:szCs w:val="21"/>
              </w:rPr>
              <w:t xml:space="preserve">egyes hipotézisekhez kapcsolódóan bemutatja az európai uniós támogatások </w:t>
            </w:r>
            <w:r w:rsidR="001D2C8E" w:rsidRPr="00C432EE">
              <w:rPr>
                <w:rFonts w:ascii="Tahoma" w:hAnsi="Tahoma" w:cs="Tahoma"/>
                <w:bCs/>
                <w:kern w:val="36"/>
                <w:sz w:val="21"/>
                <w:szCs w:val="21"/>
              </w:rPr>
              <w:t>beavatkozási logikáját</w:t>
            </w:r>
            <w:r w:rsidR="00080576" w:rsidRPr="00C432EE">
              <w:rPr>
                <w:rFonts w:ascii="Tahoma" w:hAnsi="Tahoma" w:cs="Tahoma"/>
                <w:bCs/>
                <w:kern w:val="36"/>
                <w:sz w:val="21"/>
                <w:szCs w:val="21"/>
              </w:rPr>
              <w:t xml:space="preserve">. </w:t>
            </w:r>
          </w:p>
          <w:p w14:paraId="0300C72E" w14:textId="77777777" w:rsidR="001D2C8E" w:rsidRPr="00C432EE" w:rsidRDefault="001D2C8E" w:rsidP="0081315E">
            <w:pPr>
              <w:pStyle w:val="Default"/>
              <w:spacing w:line="276" w:lineRule="auto"/>
              <w:rPr>
                <w:rFonts w:ascii="Tahoma" w:hAnsi="Tahoma" w:cs="Tahoma"/>
                <w:bCs/>
                <w:kern w:val="36"/>
                <w:sz w:val="21"/>
                <w:szCs w:val="21"/>
              </w:rPr>
            </w:pPr>
          </w:p>
          <w:p w14:paraId="4FE5DDCB" w14:textId="77777777" w:rsidR="00D442E5" w:rsidRPr="00C432EE" w:rsidRDefault="001D2C8E" w:rsidP="0081315E">
            <w:pPr>
              <w:pStyle w:val="Default"/>
              <w:spacing w:line="276" w:lineRule="auto"/>
              <w:rPr>
                <w:rFonts w:ascii="Tahoma" w:hAnsi="Tahoma" w:cs="Tahoma"/>
                <w:bCs/>
                <w:kern w:val="36"/>
                <w:sz w:val="21"/>
                <w:szCs w:val="21"/>
              </w:rPr>
            </w:pPr>
            <w:r w:rsidRPr="00C432EE">
              <w:rPr>
                <w:rFonts w:ascii="Tahoma" w:hAnsi="Tahoma" w:cs="Tahoma"/>
                <w:bCs/>
                <w:kern w:val="36"/>
                <w:sz w:val="21"/>
                <w:szCs w:val="21"/>
              </w:rPr>
              <w:t>10</w:t>
            </w:r>
            <w:r w:rsidR="004E29F2" w:rsidRPr="00C432EE">
              <w:rPr>
                <w:rFonts w:ascii="Tahoma" w:hAnsi="Tahoma" w:cs="Tahoma"/>
                <w:bCs/>
                <w:kern w:val="36"/>
                <w:sz w:val="21"/>
                <w:szCs w:val="21"/>
              </w:rPr>
              <w:t xml:space="preserve"> pontot k</w:t>
            </w:r>
            <w:r w:rsidR="00080576" w:rsidRPr="00C432EE">
              <w:rPr>
                <w:rFonts w:ascii="Tahoma" w:hAnsi="Tahoma" w:cs="Tahoma"/>
                <w:bCs/>
                <w:kern w:val="36"/>
                <w:sz w:val="21"/>
                <w:szCs w:val="21"/>
              </w:rPr>
              <w:t xml:space="preserve">ap az ajánlattevő, ha </w:t>
            </w:r>
            <w:r w:rsidR="00903BE0" w:rsidRPr="00C432EE">
              <w:rPr>
                <w:rFonts w:ascii="Tahoma" w:hAnsi="Tahoma" w:cs="Tahoma"/>
                <w:bCs/>
                <w:kern w:val="36"/>
                <w:sz w:val="21"/>
                <w:szCs w:val="21"/>
              </w:rPr>
              <w:t xml:space="preserve">egy hipotézishez kapcsolódó beavatkozási logika tekintetében </w:t>
            </w:r>
            <w:r w:rsidR="00080576" w:rsidRPr="00C432EE">
              <w:rPr>
                <w:rFonts w:ascii="Tahoma" w:hAnsi="Tahoma" w:cs="Tahoma"/>
                <w:bCs/>
                <w:kern w:val="36"/>
                <w:sz w:val="21"/>
                <w:szCs w:val="21"/>
              </w:rPr>
              <w:t xml:space="preserve">megadja </w:t>
            </w:r>
          </w:p>
          <w:p w14:paraId="407A836C" w14:textId="37D52B8F" w:rsidR="00D442E5" w:rsidRPr="00C432EE" w:rsidRDefault="00080576" w:rsidP="001B3732">
            <w:pPr>
              <w:pStyle w:val="Default"/>
              <w:numPr>
                <w:ilvl w:val="0"/>
                <w:numId w:val="46"/>
              </w:numPr>
              <w:spacing w:line="276" w:lineRule="auto"/>
              <w:rPr>
                <w:rFonts w:ascii="Tahoma" w:hAnsi="Tahoma" w:cs="Tahoma"/>
                <w:bCs/>
                <w:kern w:val="36"/>
                <w:sz w:val="21"/>
                <w:szCs w:val="21"/>
              </w:rPr>
            </w:pPr>
            <w:r w:rsidRPr="00C432EE">
              <w:rPr>
                <w:rFonts w:ascii="Tahoma" w:hAnsi="Tahoma" w:cs="Tahoma"/>
                <w:bCs/>
                <w:kern w:val="36"/>
                <w:sz w:val="21"/>
                <w:szCs w:val="21"/>
              </w:rPr>
              <w:t xml:space="preserve">a </w:t>
            </w:r>
            <w:r w:rsidR="00D442E5" w:rsidRPr="00C432EE">
              <w:rPr>
                <w:rFonts w:ascii="Tahoma" w:hAnsi="Tahoma" w:cs="Tahoma"/>
                <w:bCs/>
                <w:kern w:val="36"/>
                <w:sz w:val="21"/>
                <w:szCs w:val="21"/>
              </w:rPr>
              <w:t xml:space="preserve">szakmai ajánlat </w:t>
            </w:r>
            <w:r w:rsidR="004E29F2" w:rsidRPr="00C432EE">
              <w:rPr>
                <w:rFonts w:ascii="Tahoma" w:hAnsi="Tahoma" w:cs="Tahoma"/>
                <w:bCs/>
                <w:kern w:val="36"/>
                <w:sz w:val="21"/>
                <w:szCs w:val="21"/>
              </w:rPr>
              <w:t>témakör</w:t>
            </w:r>
            <w:r w:rsidR="0010492B" w:rsidRPr="00C432EE">
              <w:rPr>
                <w:rFonts w:ascii="Tahoma" w:hAnsi="Tahoma" w:cs="Tahoma"/>
                <w:bCs/>
                <w:kern w:val="36"/>
                <w:sz w:val="21"/>
                <w:szCs w:val="21"/>
              </w:rPr>
              <w:t>é</w:t>
            </w:r>
            <w:r w:rsidR="004E29F2" w:rsidRPr="00C432EE">
              <w:rPr>
                <w:rFonts w:ascii="Tahoma" w:hAnsi="Tahoma" w:cs="Tahoma"/>
                <w:bCs/>
                <w:kern w:val="36"/>
                <w:sz w:val="21"/>
                <w:szCs w:val="21"/>
              </w:rPr>
              <w:t>ben nyújtott támogatás célcsoportjá</w:t>
            </w:r>
            <w:r w:rsidR="008008DA" w:rsidRPr="00C432EE">
              <w:rPr>
                <w:rFonts w:ascii="Tahoma" w:hAnsi="Tahoma" w:cs="Tahoma"/>
                <w:bCs/>
                <w:kern w:val="36"/>
                <w:sz w:val="21"/>
                <w:szCs w:val="21"/>
              </w:rPr>
              <w:t>t (2 pont)</w:t>
            </w:r>
            <w:r w:rsidR="004E29F2" w:rsidRPr="00C432EE">
              <w:rPr>
                <w:rFonts w:ascii="Tahoma" w:hAnsi="Tahoma" w:cs="Tahoma"/>
                <w:bCs/>
                <w:kern w:val="36"/>
                <w:sz w:val="21"/>
                <w:szCs w:val="21"/>
              </w:rPr>
              <w:t xml:space="preserve">, </w:t>
            </w:r>
          </w:p>
          <w:p w14:paraId="3710AC70" w14:textId="07F4E824" w:rsidR="00D442E5" w:rsidRPr="00C432EE" w:rsidRDefault="004E29F2" w:rsidP="001B3732">
            <w:pPr>
              <w:pStyle w:val="Default"/>
              <w:numPr>
                <w:ilvl w:val="0"/>
                <w:numId w:val="46"/>
              </w:numPr>
              <w:spacing w:line="276" w:lineRule="auto"/>
              <w:rPr>
                <w:rFonts w:ascii="Tahoma" w:hAnsi="Tahoma" w:cs="Tahoma"/>
                <w:bCs/>
                <w:kern w:val="36"/>
                <w:sz w:val="21"/>
                <w:szCs w:val="21"/>
              </w:rPr>
            </w:pPr>
            <w:r w:rsidRPr="00C432EE">
              <w:rPr>
                <w:rFonts w:ascii="Tahoma" w:hAnsi="Tahoma" w:cs="Tahoma"/>
                <w:bCs/>
                <w:kern w:val="36"/>
                <w:sz w:val="21"/>
                <w:szCs w:val="21"/>
              </w:rPr>
              <w:t xml:space="preserve">a támogatás által </w:t>
            </w:r>
            <w:r w:rsidR="00080576" w:rsidRPr="00C432EE">
              <w:rPr>
                <w:rFonts w:ascii="Tahoma" w:hAnsi="Tahoma" w:cs="Tahoma"/>
                <w:bCs/>
                <w:kern w:val="36"/>
                <w:sz w:val="21"/>
                <w:szCs w:val="21"/>
              </w:rPr>
              <w:t xml:space="preserve">elérni </w:t>
            </w:r>
            <w:r w:rsidRPr="00C432EE">
              <w:rPr>
                <w:rFonts w:ascii="Tahoma" w:hAnsi="Tahoma" w:cs="Tahoma"/>
                <w:bCs/>
                <w:kern w:val="36"/>
                <w:sz w:val="21"/>
                <w:szCs w:val="21"/>
              </w:rPr>
              <w:t xml:space="preserve">szándékozott </w:t>
            </w:r>
            <w:r w:rsidR="00080576" w:rsidRPr="00C432EE">
              <w:rPr>
                <w:rFonts w:ascii="Tahoma" w:hAnsi="Tahoma" w:cs="Tahoma"/>
                <w:bCs/>
                <w:kern w:val="36"/>
                <w:sz w:val="21"/>
                <w:szCs w:val="21"/>
              </w:rPr>
              <w:t>társadalmi hasznot</w:t>
            </w:r>
            <w:r w:rsidR="008008DA" w:rsidRPr="00C432EE">
              <w:rPr>
                <w:rFonts w:ascii="Tahoma" w:hAnsi="Tahoma" w:cs="Tahoma"/>
                <w:bCs/>
                <w:kern w:val="36"/>
                <w:sz w:val="21"/>
                <w:szCs w:val="21"/>
              </w:rPr>
              <w:t xml:space="preserve"> (2 pont)</w:t>
            </w:r>
            <w:r w:rsidRPr="00C432EE">
              <w:rPr>
                <w:rFonts w:ascii="Tahoma" w:hAnsi="Tahoma" w:cs="Tahoma"/>
                <w:bCs/>
                <w:kern w:val="36"/>
                <w:sz w:val="21"/>
                <w:szCs w:val="21"/>
              </w:rPr>
              <w:t xml:space="preserve">, </w:t>
            </w:r>
          </w:p>
          <w:p w14:paraId="15B4153D" w14:textId="597A62BA" w:rsidR="00D442E5" w:rsidRPr="00C432EE" w:rsidRDefault="004E29F2" w:rsidP="001B3732">
            <w:pPr>
              <w:pStyle w:val="Default"/>
              <w:numPr>
                <w:ilvl w:val="0"/>
                <w:numId w:val="46"/>
              </w:numPr>
              <w:spacing w:line="276" w:lineRule="auto"/>
              <w:rPr>
                <w:rFonts w:ascii="Tahoma" w:hAnsi="Tahoma" w:cs="Tahoma"/>
                <w:bCs/>
                <w:kern w:val="36"/>
                <w:sz w:val="21"/>
                <w:szCs w:val="21"/>
              </w:rPr>
            </w:pPr>
            <w:r w:rsidRPr="00C432EE">
              <w:rPr>
                <w:rFonts w:ascii="Tahoma" w:hAnsi="Tahoma" w:cs="Tahoma"/>
                <w:bCs/>
                <w:kern w:val="36"/>
                <w:sz w:val="21"/>
                <w:szCs w:val="21"/>
              </w:rPr>
              <w:t xml:space="preserve">a célcsoport </w:t>
            </w:r>
            <w:r w:rsidR="00D442E5" w:rsidRPr="00C432EE">
              <w:rPr>
                <w:rFonts w:ascii="Tahoma" w:hAnsi="Tahoma" w:cs="Tahoma"/>
                <w:bCs/>
                <w:kern w:val="36"/>
                <w:sz w:val="21"/>
                <w:szCs w:val="21"/>
              </w:rPr>
              <w:t>eléréséhez szükséges lépéseket</w:t>
            </w:r>
            <w:r w:rsidR="008008DA" w:rsidRPr="00C432EE">
              <w:rPr>
                <w:rFonts w:ascii="Tahoma" w:hAnsi="Tahoma" w:cs="Tahoma"/>
                <w:bCs/>
                <w:kern w:val="36"/>
                <w:sz w:val="21"/>
                <w:szCs w:val="21"/>
              </w:rPr>
              <w:t xml:space="preserve"> (2 pont)</w:t>
            </w:r>
            <w:r w:rsidR="00D442E5" w:rsidRPr="00C432EE">
              <w:rPr>
                <w:rFonts w:ascii="Tahoma" w:hAnsi="Tahoma" w:cs="Tahoma"/>
                <w:bCs/>
                <w:kern w:val="36"/>
                <w:sz w:val="21"/>
                <w:szCs w:val="21"/>
              </w:rPr>
              <w:t>,</w:t>
            </w:r>
          </w:p>
          <w:p w14:paraId="389F82C1" w14:textId="21D4509B" w:rsidR="00D442E5" w:rsidRPr="00C432EE" w:rsidRDefault="00D442E5" w:rsidP="001B3732">
            <w:pPr>
              <w:pStyle w:val="Default"/>
              <w:numPr>
                <w:ilvl w:val="0"/>
                <w:numId w:val="46"/>
              </w:numPr>
              <w:spacing w:line="276" w:lineRule="auto"/>
              <w:rPr>
                <w:rFonts w:ascii="Tahoma" w:hAnsi="Tahoma" w:cs="Tahoma"/>
                <w:bCs/>
                <w:kern w:val="36"/>
                <w:sz w:val="21"/>
                <w:szCs w:val="21"/>
              </w:rPr>
            </w:pPr>
            <w:r w:rsidRPr="00C432EE">
              <w:rPr>
                <w:rFonts w:ascii="Tahoma" w:hAnsi="Tahoma" w:cs="Tahoma"/>
                <w:bCs/>
                <w:kern w:val="36"/>
                <w:sz w:val="21"/>
                <w:szCs w:val="21"/>
              </w:rPr>
              <w:t>a célcsoport eléréséhez szükséges eszközöket</w:t>
            </w:r>
            <w:r w:rsidR="008008DA" w:rsidRPr="00C432EE">
              <w:rPr>
                <w:rFonts w:ascii="Tahoma" w:hAnsi="Tahoma" w:cs="Tahoma"/>
                <w:bCs/>
                <w:kern w:val="36"/>
                <w:sz w:val="21"/>
                <w:szCs w:val="21"/>
              </w:rPr>
              <w:t xml:space="preserve"> (</w:t>
            </w:r>
            <w:r w:rsidR="00CF66C6">
              <w:rPr>
                <w:rFonts w:ascii="Tahoma" w:hAnsi="Tahoma" w:cs="Tahoma"/>
                <w:bCs/>
                <w:kern w:val="36"/>
                <w:sz w:val="21"/>
                <w:szCs w:val="21"/>
              </w:rPr>
              <w:t xml:space="preserve">2 </w:t>
            </w:r>
            <w:r w:rsidR="008008DA" w:rsidRPr="00C432EE">
              <w:rPr>
                <w:rFonts w:ascii="Tahoma" w:hAnsi="Tahoma" w:cs="Tahoma"/>
                <w:bCs/>
                <w:kern w:val="36"/>
                <w:sz w:val="21"/>
                <w:szCs w:val="21"/>
              </w:rPr>
              <w:t>pont)</w:t>
            </w:r>
            <w:r w:rsidRPr="00C432EE">
              <w:rPr>
                <w:rFonts w:ascii="Tahoma" w:hAnsi="Tahoma" w:cs="Tahoma"/>
                <w:bCs/>
                <w:kern w:val="36"/>
                <w:sz w:val="21"/>
                <w:szCs w:val="21"/>
              </w:rPr>
              <w:t xml:space="preserve">, </w:t>
            </w:r>
          </w:p>
          <w:p w14:paraId="5A67E56D" w14:textId="4DAF2441" w:rsidR="004E29F2" w:rsidRPr="00C432EE" w:rsidRDefault="004E29F2" w:rsidP="001B3732">
            <w:pPr>
              <w:pStyle w:val="Default"/>
              <w:numPr>
                <w:ilvl w:val="0"/>
                <w:numId w:val="46"/>
              </w:numPr>
              <w:spacing w:line="276" w:lineRule="auto"/>
              <w:rPr>
                <w:rFonts w:ascii="Tahoma" w:hAnsi="Tahoma" w:cs="Tahoma"/>
                <w:bCs/>
                <w:kern w:val="36"/>
                <w:sz w:val="21"/>
                <w:szCs w:val="21"/>
              </w:rPr>
            </w:pPr>
            <w:r w:rsidRPr="00C432EE">
              <w:rPr>
                <w:rFonts w:ascii="Tahoma" w:hAnsi="Tahoma" w:cs="Tahoma"/>
                <w:bCs/>
                <w:kern w:val="36"/>
                <w:sz w:val="21"/>
                <w:szCs w:val="21"/>
              </w:rPr>
              <w:t>annak ismertetését, hogy a támogatás során alkalmazott támogatási módok hogyan segítik elő a támogatás által elérni szándékozott hatást</w:t>
            </w:r>
            <w:r w:rsidR="008008DA" w:rsidRPr="00C432EE">
              <w:rPr>
                <w:rFonts w:ascii="Tahoma" w:hAnsi="Tahoma" w:cs="Tahoma"/>
                <w:bCs/>
                <w:kern w:val="36"/>
                <w:sz w:val="21"/>
                <w:szCs w:val="21"/>
              </w:rPr>
              <w:t xml:space="preserve"> (2 pont)</w:t>
            </w:r>
            <w:r w:rsidRPr="00C432EE">
              <w:rPr>
                <w:rFonts w:ascii="Tahoma" w:hAnsi="Tahoma" w:cs="Tahoma"/>
                <w:bCs/>
                <w:kern w:val="36"/>
                <w:sz w:val="21"/>
                <w:szCs w:val="21"/>
              </w:rPr>
              <w:t xml:space="preserve">. </w:t>
            </w:r>
          </w:p>
          <w:p w14:paraId="5ED97318" w14:textId="77777777" w:rsidR="001D2C8E" w:rsidRPr="00C432EE" w:rsidRDefault="001D2C8E" w:rsidP="00D442E5">
            <w:pPr>
              <w:pStyle w:val="Default"/>
              <w:spacing w:line="276" w:lineRule="auto"/>
              <w:rPr>
                <w:rFonts w:ascii="Tahoma" w:hAnsi="Tahoma" w:cs="Tahoma"/>
                <w:bCs/>
                <w:kern w:val="36"/>
                <w:sz w:val="21"/>
                <w:szCs w:val="21"/>
              </w:rPr>
            </w:pPr>
          </w:p>
          <w:p w14:paraId="57213A28" w14:textId="77777777" w:rsidR="00D442E5" w:rsidRPr="00C432EE" w:rsidRDefault="00D442E5" w:rsidP="00D442E5">
            <w:pPr>
              <w:pStyle w:val="Default"/>
              <w:spacing w:line="276" w:lineRule="auto"/>
              <w:rPr>
                <w:rFonts w:ascii="Tahoma" w:hAnsi="Tahoma" w:cs="Tahoma"/>
                <w:bCs/>
                <w:kern w:val="36"/>
                <w:sz w:val="21"/>
                <w:szCs w:val="21"/>
              </w:rPr>
            </w:pPr>
            <w:r w:rsidRPr="00C432EE">
              <w:rPr>
                <w:rFonts w:ascii="Tahoma" w:hAnsi="Tahoma" w:cs="Tahoma"/>
                <w:bCs/>
                <w:kern w:val="36"/>
                <w:sz w:val="21"/>
                <w:szCs w:val="21"/>
              </w:rPr>
              <w:t xml:space="preserve">Ha a fenti a-e) pontokból 1 vagy több hiányzik, az a legfeljebb </w:t>
            </w:r>
            <w:r w:rsidR="00080576" w:rsidRPr="00C432EE">
              <w:rPr>
                <w:rFonts w:ascii="Tahoma" w:hAnsi="Tahoma" w:cs="Tahoma"/>
                <w:bCs/>
                <w:kern w:val="36"/>
                <w:sz w:val="21"/>
                <w:szCs w:val="21"/>
              </w:rPr>
              <w:t xml:space="preserve">adható </w:t>
            </w:r>
            <w:r w:rsidR="001D2C8E" w:rsidRPr="00C432EE">
              <w:rPr>
                <w:rFonts w:ascii="Tahoma" w:hAnsi="Tahoma" w:cs="Tahoma"/>
                <w:bCs/>
                <w:kern w:val="36"/>
                <w:sz w:val="21"/>
                <w:szCs w:val="21"/>
              </w:rPr>
              <w:t>10</w:t>
            </w:r>
            <w:r w:rsidRPr="00C432EE">
              <w:rPr>
                <w:rFonts w:ascii="Tahoma" w:hAnsi="Tahoma" w:cs="Tahoma"/>
                <w:bCs/>
                <w:kern w:val="36"/>
                <w:sz w:val="21"/>
                <w:szCs w:val="21"/>
              </w:rPr>
              <w:t xml:space="preserve"> pontból </w:t>
            </w:r>
            <w:r w:rsidR="001D2C8E" w:rsidRPr="00C432EE">
              <w:rPr>
                <w:rFonts w:ascii="Tahoma" w:hAnsi="Tahoma" w:cs="Tahoma"/>
                <w:bCs/>
                <w:kern w:val="36"/>
                <w:sz w:val="21"/>
                <w:szCs w:val="21"/>
              </w:rPr>
              <w:t>2</w:t>
            </w:r>
            <w:r w:rsidRPr="00C432EE">
              <w:rPr>
                <w:rFonts w:ascii="Tahoma" w:hAnsi="Tahoma" w:cs="Tahoma"/>
                <w:bCs/>
                <w:kern w:val="36"/>
                <w:sz w:val="21"/>
                <w:szCs w:val="21"/>
              </w:rPr>
              <w:t>-</w:t>
            </w:r>
            <w:r w:rsidR="001D2C8E" w:rsidRPr="00C432EE">
              <w:rPr>
                <w:rFonts w:ascii="Tahoma" w:hAnsi="Tahoma" w:cs="Tahoma"/>
                <w:bCs/>
                <w:kern w:val="36"/>
                <w:sz w:val="21"/>
                <w:szCs w:val="21"/>
              </w:rPr>
              <w:t>2</w:t>
            </w:r>
            <w:r w:rsidRPr="00C432EE">
              <w:rPr>
                <w:rFonts w:ascii="Tahoma" w:hAnsi="Tahoma" w:cs="Tahoma"/>
                <w:bCs/>
                <w:kern w:val="36"/>
                <w:sz w:val="21"/>
                <w:szCs w:val="21"/>
              </w:rPr>
              <w:t xml:space="preserve"> pont levonását vonja maga után.</w:t>
            </w:r>
            <w:r w:rsidR="00080576" w:rsidRPr="00C432EE">
              <w:rPr>
                <w:rFonts w:ascii="Tahoma" w:hAnsi="Tahoma" w:cs="Tahoma"/>
                <w:bCs/>
                <w:kern w:val="36"/>
                <w:sz w:val="21"/>
                <w:szCs w:val="21"/>
              </w:rPr>
              <w:t xml:space="preserve"> </w:t>
            </w:r>
          </w:p>
          <w:p w14:paraId="30C0F396" w14:textId="77777777" w:rsidR="00080576" w:rsidRPr="00C432EE" w:rsidRDefault="00080576" w:rsidP="00D442E5">
            <w:pPr>
              <w:pStyle w:val="Default"/>
              <w:spacing w:line="276" w:lineRule="auto"/>
              <w:rPr>
                <w:rFonts w:ascii="Tahoma" w:hAnsi="Tahoma" w:cs="Tahoma"/>
                <w:bCs/>
                <w:kern w:val="36"/>
                <w:sz w:val="21"/>
                <w:szCs w:val="21"/>
              </w:rPr>
            </w:pPr>
          </w:p>
          <w:p w14:paraId="754DA046" w14:textId="4B5DC78D" w:rsidR="00D442E5" w:rsidRPr="00C432EE" w:rsidRDefault="00080576" w:rsidP="00D442E5">
            <w:pPr>
              <w:pStyle w:val="Default"/>
              <w:spacing w:line="276" w:lineRule="auto"/>
              <w:rPr>
                <w:rFonts w:ascii="Tahoma" w:hAnsi="Tahoma" w:cs="Tahoma"/>
                <w:b/>
                <w:bCs/>
                <w:kern w:val="36"/>
                <w:sz w:val="21"/>
                <w:szCs w:val="21"/>
              </w:rPr>
            </w:pPr>
            <w:r w:rsidRPr="00C432EE">
              <w:rPr>
                <w:rFonts w:ascii="Tahoma" w:hAnsi="Tahoma" w:cs="Tahoma"/>
                <w:bCs/>
                <w:kern w:val="36"/>
                <w:sz w:val="21"/>
                <w:szCs w:val="21"/>
              </w:rPr>
              <w:t>A rész-szempontra</w:t>
            </w:r>
            <w:r w:rsidRPr="00B6596D">
              <w:rPr>
                <w:rFonts w:ascii="Tahoma" w:hAnsi="Tahoma"/>
                <w:b/>
                <w:kern w:val="36"/>
                <w:sz w:val="21"/>
              </w:rPr>
              <w:t xml:space="preserve"> </w:t>
            </w:r>
            <w:r w:rsidRPr="00C432EE">
              <w:rPr>
                <w:rFonts w:ascii="Tahoma" w:hAnsi="Tahoma" w:cs="Tahoma"/>
                <w:b/>
                <w:bCs/>
                <w:kern w:val="36"/>
                <w:sz w:val="21"/>
                <w:szCs w:val="21"/>
              </w:rPr>
              <w:t>l</w:t>
            </w:r>
            <w:r w:rsidR="001D2C8E" w:rsidRPr="00C432EE">
              <w:rPr>
                <w:rFonts w:ascii="Tahoma" w:hAnsi="Tahoma" w:cs="Tahoma"/>
                <w:b/>
                <w:bCs/>
                <w:kern w:val="36"/>
                <w:sz w:val="21"/>
                <w:szCs w:val="21"/>
              </w:rPr>
              <w:t>egfeljebb 30</w:t>
            </w:r>
            <w:r w:rsidR="009A22C8" w:rsidRPr="00C432EE">
              <w:rPr>
                <w:rFonts w:ascii="Tahoma" w:hAnsi="Tahoma" w:cs="Tahoma"/>
                <w:b/>
                <w:bCs/>
                <w:kern w:val="36"/>
                <w:sz w:val="21"/>
                <w:szCs w:val="21"/>
              </w:rPr>
              <w:t xml:space="preserve"> pont</w:t>
            </w:r>
            <w:r w:rsidR="009A22C8" w:rsidRPr="00C432EE">
              <w:rPr>
                <w:rFonts w:ascii="Tahoma" w:hAnsi="Tahoma" w:cs="Tahoma"/>
                <w:bCs/>
                <w:kern w:val="36"/>
                <w:sz w:val="21"/>
                <w:szCs w:val="21"/>
              </w:rPr>
              <w:t xml:space="preserve"> adható.</w:t>
            </w:r>
          </w:p>
          <w:p w14:paraId="3E0A9504" w14:textId="77777777" w:rsidR="009A22C8" w:rsidRPr="00C432EE" w:rsidRDefault="009A22C8" w:rsidP="00D442E5">
            <w:pPr>
              <w:pStyle w:val="Default"/>
              <w:spacing w:line="276" w:lineRule="auto"/>
              <w:rPr>
                <w:rFonts w:ascii="Tahoma" w:hAnsi="Tahoma" w:cs="Tahoma"/>
                <w:bCs/>
                <w:kern w:val="36"/>
                <w:sz w:val="21"/>
                <w:szCs w:val="21"/>
              </w:rPr>
            </w:pPr>
          </w:p>
          <w:p w14:paraId="0F7B7DBE" w14:textId="2DFD489A" w:rsidR="008008DA" w:rsidRPr="00C432EE" w:rsidRDefault="007819BE" w:rsidP="0081315E">
            <w:pPr>
              <w:pStyle w:val="Default"/>
              <w:spacing w:line="276" w:lineRule="auto"/>
              <w:rPr>
                <w:rFonts w:ascii="Tahoma" w:hAnsi="Tahoma" w:cs="Tahoma"/>
                <w:bCs/>
                <w:kern w:val="36"/>
                <w:sz w:val="21"/>
                <w:szCs w:val="21"/>
              </w:rPr>
            </w:pPr>
            <w:r w:rsidRPr="00C432EE">
              <w:rPr>
                <w:rFonts w:ascii="Tahoma" w:hAnsi="Tahoma" w:cs="Tahoma"/>
                <w:b/>
                <w:bCs/>
                <w:kern w:val="36"/>
                <w:sz w:val="21"/>
                <w:szCs w:val="21"/>
              </w:rPr>
              <w:t>2</w:t>
            </w:r>
            <w:r w:rsidR="004E29F2" w:rsidRPr="00C432EE">
              <w:rPr>
                <w:rFonts w:ascii="Tahoma" w:hAnsi="Tahoma" w:cs="Tahoma"/>
                <w:b/>
                <w:bCs/>
                <w:kern w:val="36"/>
                <w:sz w:val="21"/>
                <w:szCs w:val="21"/>
              </w:rPr>
              <w:t>.2</w:t>
            </w:r>
            <w:r w:rsidR="004E29F2" w:rsidRPr="00C432EE">
              <w:rPr>
                <w:rFonts w:ascii="Tahoma" w:hAnsi="Tahoma" w:cs="Tahoma"/>
                <w:bCs/>
                <w:kern w:val="36"/>
                <w:sz w:val="21"/>
                <w:szCs w:val="21"/>
              </w:rPr>
              <w:t xml:space="preserve">. </w:t>
            </w:r>
            <w:r w:rsidR="008008DA" w:rsidRPr="00C432EE">
              <w:rPr>
                <w:rFonts w:ascii="Tahoma" w:hAnsi="Tahoma" w:cs="Tahoma"/>
                <w:bCs/>
                <w:kern w:val="36"/>
                <w:sz w:val="21"/>
                <w:szCs w:val="21"/>
              </w:rPr>
              <w:t xml:space="preserve">Szakirodalmi összefoglaló </w:t>
            </w:r>
          </w:p>
          <w:p w14:paraId="68D70599" w14:textId="77777777" w:rsidR="008008DA" w:rsidRPr="00C432EE" w:rsidRDefault="008008DA" w:rsidP="0081315E">
            <w:pPr>
              <w:pStyle w:val="Default"/>
              <w:spacing w:line="276" w:lineRule="auto"/>
              <w:rPr>
                <w:rFonts w:ascii="Tahoma" w:hAnsi="Tahoma" w:cs="Tahoma"/>
                <w:bCs/>
                <w:kern w:val="36"/>
                <w:sz w:val="21"/>
                <w:szCs w:val="21"/>
              </w:rPr>
            </w:pPr>
          </w:p>
          <w:p w14:paraId="37039066" w14:textId="7A66F6B0" w:rsidR="00080576" w:rsidRPr="00C432EE" w:rsidRDefault="00080576" w:rsidP="0081315E">
            <w:pPr>
              <w:pStyle w:val="Default"/>
              <w:spacing w:line="276" w:lineRule="auto"/>
              <w:rPr>
                <w:rFonts w:ascii="Tahoma" w:hAnsi="Tahoma" w:cs="Tahoma"/>
                <w:bCs/>
                <w:kern w:val="36"/>
                <w:sz w:val="21"/>
                <w:szCs w:val="21"/>
              </w:rPr>
            </w:pPr>
            <w:r w:rsidRPr="00C432EE">
              <w:rPr>
                <w:rFonts w:ascii="Tahoma" w:hAnsi="Tahoma" w:cs="Tahoma"/>
                <w:bCs/>
                <w:kern w:val="36"/>
                <w:sz w:val="21"/>
                <w:szCs w:val="21"/>
              </w:rPr>
              <w:t>Ajánlattevő elkészíti</w:t>
            </w:r>
            <w:r w:rsidR="004E29F2" w:rsidRPr="00C432EE">
              <w:rPr>
                <w:rFonts w:ascii="Tahoma" w:hAnsi="Tahoma" w:cs="Tahoma"/>
                <w:bCs/>
                <w:kern w:val="36"/>
                <w:sz w:val="21"/>
                <w:szCs w:val="21"/>
              </w:rPr>
              <w:t xml:space="preserve"> </w:t>
            </w:r>
            <w:r w:rsidR="008008DA" w:rsidRPr="00C432EE">
              <w:rPr>
                <w:rFonts w:ascii="Tahoma" w:hAnsi="Tahoma" w:cs="Tahoma"/>
                <w:bCs/>
                <w:kern w:val="36"/>
                <w:sz w:val="21"/>
                <w:szCs w:val="21"/>
              </w:rPr>
              <w:t xml:space="preserve">a 2.1-ben szereplő valamely 2 </w:t>
            </w:r>
            <w:r w:rsidR="004E29F2" w:rsidRPr="00C432EE">
              <w:rPr>
                <w:rFonts w:ascii="Tahoma" w:hAnsi="Tahoma" w:cs="Tahoma"/>
                <w:bCs/>
                <w:kern w:val="36"/>
                <w:sz w:val="21"/>
                <w:szCs w:val="21"/>
              </w:rPr>
              <w:t xml:space="preserve">beavatkozási logikára vonatkozó korábbi értékelések és szakirodalomban azonosítható megállapítások összefoglalását. </w:t>
            </w:r>
            <w:r w:rsidR="008008DA" w:rsidRPr="00C432EE">
              <w:rPr>
                <w:rFonts w:ascii="Tahoma" w:hAnsi="Tahoma" w:cs="Tahoma"/>
                <w:bCs/>
                <w:kern w:val="36"/>
                <w:sz w:val="21"/>
                <w:szCs w:val="21"/>
              </w:rPr>
              <w:t xml:space="preserve">2-nél több beavatkozási logikára </w:t>
            </w:r>
            <w:r w:rsidR="008008DA" w:rsidRPr="00C432EE">
              <w:rPr>
                <w:rFonts w:ascii="Tahoma" w:hAnsi="Tahoma" w:cs="Tahoma"/>
                <w:bCs/>
                <w:kern w:val="36"/>
                <w:sz w:val="21"/>
                <w:szCs w:val="21"/>
              </w:rPr>
              <w:lastRenderedPageBreak/>
              <w:t>kidolgozott szakirodalmi összefoglalóért további pont nem adható.</w:t>
            </w:r>
          </w:p>
          <w:p w14:paraId="1EC759A5" w14:textId="77777777" w:rsidR="00080576" w:rsidRPr="00C432EE" w:rsidRDefault="00080576" w:rsidP="0081315E">
            <w:pPr>
              <w:pStyle w:val="Default"/>
              <w:spacing w:line="276" w:lineRule="auto"/>
              <w:rPr>
                <w:rFonts w:ascii="Tahoma" w:hAnsi="Tahoma" w:cs="Tahoma"/>
                <w:bCs/>
                <w:kern w:val="36"/>
                <w:sz w:val="21"/>
                <w:szCs w:val="21"/>
              </w:rPr>
            </w:pPr>
          </w:p>
          <w:p w14:paraId="591ECDBD" w14:textId="75465049" w:rsidR="00492D12" w:rsidRPr="00C432EE" w:rsidRDefault="008008DA" w:rsidP="00492D12">
            <w:pPr>
              <w:pStyle w:val="Default"/>
              <w:spacing w:line="276" w:lineRule="auto"/>
              <w:rPr>
                <w:rFonts w:ascii="Tahoma" w:hAnsi="Tahoma" w:cs="Tahoma"/>
                <w:bCs/>
                <w:kern w:val="36"/>
                <w:sz w:val="21"/>
                <w:szCs w:val="21"/>
              </w:rPr>
            </w:pPr>
            <w:r w:rsidRPr="00C432EE">
              <w:rPr>
                <w:rFonts w:ascii="Tahoma" w:hAnsi="Tahoma" w:cs="Tahoma"/>
                <w:bCs/>
                <w:kern w:val="36"/>
                <w:sz w:val="21"/>
                <w:szCs w:val="21"/>
              </w:rPr>
              <w:t>1</w:t>
            </w:r>
            <w:r w:rsidR="004E29F2" w:rsidRPr="00C432EE">
              <w:rPr>
                <w:rFonts w:ascii="Tahoma" w:hAnsi="Tahoma" w:cs="Tahoma"/>
                <w:bCs/>
                <w:kern w:val="36"/>
                <w:sz w:val="21"/>
                <w:szCs w:val="21"/>
              </w:rPr>
              <w:t xml:space="preserve"> </w:t>
            </w:r>
            <w:r w:rsidR="00FC3533" w:rsidRPr="00C432EE">
              <w:rPr>
                <w:rFonts w:ascii="Tahoma" w:hAnsi="Tahoma" w:cs="Tahoma"/>
                <w:bCs/>
                <w:kern w:val="36"/>
                <w:sz w:val="21"/>
                <w:szCs w:val="21"/>
              </w:rPr>
              <w:t xml:space="preserve">beavatkozási logika </w:t>
            </w:r>
            <w:r w:rsidR="004E29F2" w:rsidRPr="00C432EE">
              <w:rPr>
                <w:rFonts w:ascii="Tahoma" w:hAnsi="Tahoma" w:cs="Tahoma"/>
                <w:bCs/>
                <w:kern w:val="36"/>
                <w:sz w:val="21"/>
                <w:szCs w:val="21"/>
              </w:rPr>
              <w:t xml:space="preserve">tekintetében </w:t>
            </w:r>
            <w:r w:rsidRPr="00C432EE">
              <w:rPr>
                <w:rFonts w:ascii="Tahoma" w:hAnsi="Tahoma" w:cs="Tahoma"/>
                <w:bCs/>
                <w:kern w:val="36"/>
                <w:sz w:val="21"/>
                <w:szCs w:val="21"/>
              </w:rPr>
              <w:t>5</w:t>
            </w:r>
            <w:r w:rsidR="004E29F2" w:rsidRPr="00C432EE">
              <w:rPr>
                <w:rFonts w:ascii="Tahoma" w:hAnsi="Tahoma" w:cs="Tahoma"/>
                <w:bCs/>
                <w:kern w:val="36"/>
                <w:sz w:val="21"/>
                <w:szCs w:val="21"/>
              </w:rPr>
              <w:t xml:space="preserve"> pontot kap az az ajánlattevő, aki </w:t>
            </w:r>
            <w:r w:rsidRPr="00C432EE">
              <w:rPr>
                <w:rFonts w:ascii="Tahoma" w:hAnsi="Tahoma" w:cs="Tahoma"/>
                <w:bCs/>
                <w:kern w:val="36"/>
                <w:sz w:val="21"/>
                <w:szCs w:val="21"/>
              </w:rPr>
              <w:t>a szakirodalmi összefoglalóban</w:t>
            </w:r>
            <w:r w:rsidR="004E29F2" w:rsidRPr="00C432EE">
              <w:rPr>
                <w:rFonts w:ascii="Tahoma" w:hAnsi="Tahoma" w:cs="Tahoma"/>
                <w:bCs/>
                <w:kern w:val="36"/>
                <w:sz w:val="21"/>
                <w:szCs w:val="21"/>
              </w:rPr>
              <w:t xml:space="preserve"> szakmailag elismert (ún. </w:t>
            </w:r>
            <w:proofErr w:type="spellStart"/>
            <w:r w:rsidR="004E29F2" w:rsidRPr="00C432EE">
              <w:rPr>
                <w:rFonts w:ascii="Tahoma" w:hAnsi="Tahoma" w:cs="Tahoma"/>
                <w:bCs/>
                <w:kern w:val="36"/>
                <w:sz w:val="21"/>
                <w:szCs w:val="21"/>
              </w:rPr>
              <w:t>peer-reviewed</w:t>
            </w:r>
            <w:proofErr w:type="spellEnd"/>
            <w:r w:rsidR="004E29F2" w:rsidRPr="00C432EE">
              <w:rPr>
                <w:rFonts w:ascii="Tahoma" w:hAnsi="Tahoma" w:cs="Tahoma"/>
                <w:bCs/>
                <w:kern w:val="36"/>
                <w:sz w:val="21"/>
                <w:szCs w:val="21"/>
              </w:rPr>
              <w:t>)</w:t>
            </w:r>
            <w:r w:rsidR="00492D12" w:rsidRPr="00C432EE">
              <w:rPr>
                <w:rFonts w:ascii="Tahoma" w:hAnsi="Tahoma" w:cs="Tahoma"/>
                <w:bCs/>
                <w:kern w:val="36"/>
                <w:sz w:val="21"/>
                <w:szCs w:val="21"/>
              </w:rPr>
              <w:t>,</w:t>
            </w:r>
            <w:r w:rsidR="004E29F2" w:rsidRPr="00C432EE">
              <w:rPr>
                <w:rFonts w:ascii="Tahoma" w:hAnsi="Tahoma" w:cs="Tahoma"/>
                <w:bCs/>
                <w:kern w:val="36"/>
                <w:sz w:val="21"/>
                <w:szCs w:val="21"/>
              </w:rPr>
              <w:t xml:space="preserve"> nem hazai kiadványban megjelent </w:t>
            </w:r>
            <w:r w:rsidR="00492D12" w:rsidRPr="00C432EE">
              <w:rPr>
                <w:rFonts w:ascii="Tahoma" w:hAnsi="Tahoma" w:cs="Tahoma"/>
                <w:bCs/>
                <w:kern w:val="36"/>
                <w:sz w:val="21"/>
                <w:szCs w:val="21"/>
              </w:rPr>
              <w:t xml:space="preserve">közleményt úgy ismertet, hogy </w:t>
            </w:r>
          </w:p>
          <w:p w14:paraId="0DC7BB4F" w14:textId="1457B44F" w:rsidR="00492D12" w:rsidRPr="00C432EE" w:rsidRDefault="00492D12" w:rsidP="001B3732">
            <w:pPr>
              <w:pStyle w:val="Default"/>
              <w:numPr>
                <w:ilvl w:val="0"/>
                <w:numId w:val="53"/>
              </w:numPr>
              <w:spacing w:line="276" w:lineRule="auto"/>
              <w:rPr>
                <w:rFonts w:ascii="Tahoma" w:hAnsi="Tahoma" w:cs="Tahoma"/>
                <w:bCs/>
                <w:kern w:val="36"/>
                <w:sz w:val="21"/>
                <w:szCs w:val="21"/>
              </w:rPr>
            </w:pPr>
            <w:r w:rsidRPr="00C432EE">
              <w:rPr>
                <w:rFonts w:ascii="Tahoma" w:hAnsi="Tahoma" w:cs="Tahoma"/>
                <w:bCs/>
                <w:kern w:val="36"/>
                <w:sz w:val="21"/>
                <w:szCs w:val="21"/>
              </w:rPr>
              <w:t>összefoglalja a közleményben szereplő megállapításokat</w:t>
            </w:r>
            <w:r w:rsidR="008008DA" w:rsidRPr="00C432EE">
              <w:rPr>
                <w:rFonts w:ascii="Tahoma" w:hAnsi="Tahoma" w:cs="Tahoma"/>
                <w:bCs/>
                <w:kern w:val="36"/>
                <w:sz w:val="21"/>
                <w:szCs w:val="21"/>
              </w:rPr>
              <w:t xml:space="preserve"> (2 pont)</w:t>
            </w:r>
            <w:r w:rsidRPr="00C432EE">
              <w:rPr>
                <w:rFonts w:ascii="Tahoma" w:hAnsi="Tahoma" w:cs="Tahoma"/>
                <w:bCs/>
                <w:kern w:val="36"/>
                <w:sz w:val="21"/>
                <w:szCs w:val="21"/>
              </w:rPr>
              <w:t>,</w:t>
            </w:r>
          </w:p>
          <w:p w14:paraId="42696B8A" w14:textId="118DEBF4" w:rsidR="009A22C8" w:rsidRPr="00C432EE" w:rsidRDefault="00492D12" w:rsidP="001B3732">
            <w:pPr>
              <w:pStyle w:val="Default"/>
              <w:numPr>
                <w:ilvl w:val="0"/>
                <w:numId w:val="53"/>
              </w:numPr>
              <w:spacing w:line="276" w:lineRule="auto"/>
              <w:rPr>
                <w:rFonts w:ascii="Tahoma" w:hAnsi="Tahoma" w:cs="Tahoma"/>
                <w:bCs/>
                <w:kern w:val="36"/>
                <w:sz w:val="21"/>
                <w:szCs w:val="21"/>
              </w:rPr>
            </w:pPr>
            <w:r w:rsidRPr="00C432EE">
              <w:rPr>
                <w:rFonts w:ascii="Tahoma" w:hAnsi="Tahoma" w:cs="Tahoma"/>
                <w:bCs/>
                <w:kern w:val="36"/>
                <w:sz w:val="21"/>
                <w:szCs w:val="21"/>
              </w:rPr>
              <w:t xml:space="preserve">bemutatja </w:t>
            </w:r>
            <w:r w:rsidR="009A22C8" w:rsidRPr="00C432EE">
              <w:rPr>
                <w:rFonts w:ascii="Tahoma" w:hAnsi="Tahoma" w:cs="Tahoma"/>
                <w:bCs/>
                <w:kern w:val="36"/>
                <w:sz w:val="21"/>
                <w:szCs w:val="21"/>
              </w:rPr>
              <w:t xml:space="preserve">a </w:t>
            </w:r>
            <w:r w:rsidRPr="00C432EE">
              <w:rPr>
                <w:rFonts w:ascii="Tahoma" w:hAnsi="Tahoma" w:cs="Tahoma"/>
                <w:bCs/>
                <w:kern w:val="36"/>
                <w:sz w:val="21"/>
                <w:szCs w:val="21"/>
              </w:rPr>
              <w:t>közleményben</w:t>
            </w:r>
            <w:r w:rsidR="009A22C8" w:rsidRPr="00C432EE">
              <w:rPr>
                <w:rFonts w:ascii="Tahoma" w:hAnsi="Tahoma" w:cs="Tahoma"/>
                <w:bCs/>
                <w:kern w:val="36"/>
                <w:sz w:val="21"/>
                <w:szCs w:val="21"/>
              </w:rPr>
              <w:t xml:space="preserve"> szereplő módszereket</w:t>
            </w:r>
            <w:r w:rsidR="008008DA" w:rsidRPr="00C432EE">
              <w:rPr>
                <w:rFonts w:ascii="Tahoma" w:hAnsi="Tahoma" w:cs="Tahoma"/>
                <w:bCs/>
                <w:kern w:val="36"/>
                <w:sz w:val="21"/>
                <w:szCs w:val="21"/>
              </w:rPr>
              <w:t xml:space="preserve"> (2 pont)</w:t>
            </w:r>
            <w:r w:rsidRPr="00C432EE">
              <w:rPr>
                <w:rFonts w:ascii="Tahoma" w:hAnsi="Tahoma" w:cs="Tahoma"/>
                <w:bCs/>
                <w:kern w:val="36"/>
                <w:sz w:val="21"/>
                <w:szCs w:val="21"/>
              </w:rPr>
              <w:t>,</w:t>
            </w:r>
            <w:r w:rsidR="009A22C8" w:rsidRPr="00C432EE">
              <w:rPr>
                <w:rFonts w:ascii="Tahoma" w:hAnsi="Tahoma" w:cs="Tahoma"/>
                <w:bCs/>
                <w:kern w:val="36"/>
                <w:sz w:val="21"/>
                <w:szCs w:val="21"/>
              </w:rPr>
              <w:t xml:space="preserve"> </w:t>
            </w:r>
          </w:p>
          <w:p w14:paraId="614F5C8E" w14:textId="0CA1B7E0" w:rsidR="009A22C8" w:rsidRPr="00C432EE" w:rsidRDefault="00492D12" w:rsidP="001B3732">
            <w:pPr>
              <w:pStyle w:val="Default"/>
              <w:numPr>
                <w:ilvl w:val="0"/>
                <w:numId w:val="53"/>
              </w:numPr>
              <w:spacing w:line="276" w:lineRule="auto"/>
              <w:rPr>
                <w:rFonts w:ascii="Tahoma" w:hAnsi="Tahoma" w:cs="Tahoma"/>
                <w:bCs/>
                <w:kern w:val="36"/>
                <w:sz w:val="21"/>
                <w:szCs w:val="21"/>
              </w:rPr>
            </w:pPr>
            <w:r w:rsidRPr="00C432EE">
              <w:rPr>
                <w:rFonts w:ascii="Tahoma" w:hAnsi="Tahoma" w:cs="Tahoma"/>
                <w:bCs/>
                <w:kern w:val="36"/>
                <w:sz w:val="21"/>
                <w:szCs w:val="21"/>
              </w:rPr>
              <w:t xml:space="preserve">megadja </w:t>
            </w:r>
            <w:r w:rsidR="009A22C8" w:rsidRPr="00C432EE">
              <w:rPr>
                <w:rFonts w:ascii="Tahoma" w:hAnsi="Tahoma" w:cs="Tahoma"/>
                <w:bCs/>
                <w:kern w:val="36"/>
                <w:sz w:val="21"/>
                <w:szCs w:val="21"/>
              </w:rPr>
              <w:t xml:space="preserve">a </w:t>
            </w:r>
            <w:r w:rsidRPr="00C432EE">
              <w:rPr>
                <w:rFonts w:ascii="Tahoma" w:hAnsi="Tahoma" w:cs="Tahoma"/>
                <w:bCs/>
                <w:kern w:val="36"/>
                <w:sz w:val="21"/>
                <w:szCs w:val="21"/>
              </w:rPr>
              <w:t xml:space="preserve">közlemények </w:t>
            </w:r>
            <w:r w:rsidR="009A22C8" w:rsidRPr="00C432EE">
              <w:rPr>
                <w:rFonts w:ascii="Tahoma" w:hAnsi="Tahoma" w:cs="Tahoma"/>
                <w:bCs/>
                <w:kern w:val="36"/>
                <w:sz w:val="21"/>
                <w:szCs w:val="21"/>
              </w:rPr>
              <w:t>pontos elérhetőségét</w:t>
            </w:r>
            <w:r w:rsidR="008008DA" w:rsidRPr="00C432EE">
              <w:rPr>
                <w:rFonts w:ascii="Tahoma" w:hAnsi="Tahoma" w:cs="Tahoma"/>
                <w:bCs/>
                <w:kern w:val="36"/>
                <w:sz w:val="21"/>
                <w:szCs w:val="21"/>
              </w:rPr>
              <w:t xml:space="preserve"> (1 pont)</w:t>
            </w:r>
            <w:r w:rsidR="009A22C8" w:rsidRPr="00C432EE">
              <w:rPr>
                <w:rFonts w:ascii="Tahoma" w:hAnsi="Tahoma" w:cs="Tahoma"/>
                <w:bCs/>
                <w:kern w:val="36"/>
                <w:sz w:val="21"/>
                <w:szCs w:val="21"/>
              </w:rPr>
              <w:t>.</w:t>
            </w:r>
          </w:p>
          <w:p w14:paraId="05F83A48" w14:textId="77777777" w:rsidR="009A22C8" w:rsidRPr="00C432EE" w:rsidRDefault="009A22C8" w:rsidP="009A22C8">
            <w:pPr>
              <w:pStyle w:val="Default"/>
              <w:spacing w:line="276" w:lineRule="auto"/>
              <w:rPr>
                <w:rFonts w:ascii="Tahoma" w:hAnsi="Tahoma" w:cs="Tahoma"/>
                <w:bCs/>
                <w:kern w:val="36"/>
                <w:sz w:val="21"/>
                <w:szCs w:val="21"/>
              </w:rPr>
            </w:pPr>
          </w:p>
          <w:p w14:paraId="30B2475B" w14:textId="40C83614" w:rsidR="008008DA" w:rsidRPr="00C432EE" w:rsidRDefault="007819BE" w:rsidP="008008DA">
            <w:pPr>
              <w:pStyle w:val="Default"/>
              <w:spacing w:line="276" w:lineRule="auto"/>
              <w:rPr>
                <w:rFonts w:ascii="Tahoma" w:hAnsi="Tahoma" w:cs="Tahoma"/>
                <w:bCs/>
                <w:kern w:val="36"/>
                <w:sz w:val="21"/>
                <w:szCs w:val="21"/>
              </w:rPr>
            </w:pPr>
            <w:r w:rsidRPr="00C432EE">
              <w:rPr>
                <w:rFonts w:ascii="Tahoma" w:hAnsi="Tahoma" w:cs="Tahoma"/>
                <w:bCs/>
                <w:kern w:val="36"/>
                <w:sz w:val="21"/>
                <w:szCs w:val="21"/>
              </w:rPr>
              <w:t xml:space="preserve">Egy </w:t>
            </w:r>
            <w:r w:rsidR="00FC3533" w:rsidRPr="00C432EE">
              <w:rPr>
                <w:rFonts w:ascii="Tahoma" w:hAnsi="Tahoma" w:cs="Tahoma"/>
                <w:bCs/>
                <w:kern w:val="36"/>
                <w:sz w:val="21"/>
                <w:szCs w:val="21"/>
              </w:rPr>
              <w:t>beavatkozási logikára vonatkozó</w:t>
            </w:r>
            <w:r w:rsidR="008008DA" w:rsidRPr="00C432EE">
              <w:rPr>
                <w:rFonts w:ascii="Tahoma" w:hAnsi="Tahoma" w:cs="Tahoma"/>
                <w:bCs/>
                <w:kern w:val="36"/>
                <w:sz w:val="21"/>
                <w:szCs w:val="21"/>
              </w:rPr>
              <w:t>an legfeljebb 2</w:t>
            </w:r>
            <w:r w:rsidR="00FC3533" w:rsidRPr="00C432EE">
              <w:rPr>
                <w:rFonts w:ascii="Tahoma" w:hAnsi="Tahoma" w:cs="Tahoma"/>
                <w:bCs/>
                <w:kern w:val="36"/>
                <w:sz w:val="21"/>
                <w:szCs w:val="21"/>
              </w:rPr>
              <w:t xml:space="preserve"> szakirod</w:t>
            </w:r>
            <w:r w:rsidR="008008DA" w:rsidRPr="00C432EE">
              <w:rPr>
                <w:rFonts w:ascii="Tahoma" w:hAnsi="Tahoma" w:cs="Tahoma"/>
                <w:bCs/>
                <w:kern w:val="36"/>
                <w:sz w:val="21"/>
                <w:szCs w:val="21"/>
              </w:rPr>
              <w:t xml:space="preserve">almi összefoglaló ér pontot, azaz beavatkozási logikánkánt legfeljebb 10 pont adható, a 2 beavatkozási logikára – és egyben a 2.2 rész-szempontra - </w:t>
            </w:r>
            <w:r w:rsidR="008008DA" w:rsidRPr="00C432EE">
              <w:rPr>
                <w:rFonts w:ascii="Tahoma" w:hAnsi="Tahoma" w:cs="Tahoma"/>
                <w:b/>
                <w:bCs/>
                <w:kern w:val="36"/>
                <w:sz w:val="21"/>
                <w:szCs w:val="21"/>
              </w:rPr>
              <w:t>legfeljebb 20 pont</w:t>
            </w:r>
            <w:r w:rsidR="008008DA" w:rsidRPr="00C432EE">
              <w:rPr>
                <w:rFonts w:ascii="Tahoma" w:hAnsi="Tahoma" w:cs="Tahoma"/>
                <w:bCs/>
                <w:kern w:val="36"/>
                <w:sz w:val="21"/>
                <w:szCs w:val="21"/>
              </w:rPr>
              <w:t xml:space="preserve"> adható.  </w:t>
            </w:r>
          </w:p>
        </w:tc>
      </w:tr>
      <w:tr w:rsidR="004E29F2" w:rsidRPr="00377610" w14:paraId="6C023066" w14:textId="77777777" w:rsidTr="00936932">
        <w:tc>
          <w:tcPr>
            <w:tcW w:w="817" w:type="dxa"/>
          </w:tcPr>
          <w:p w14:paraId="333C8F84" w14:textId="5BCF61C0" w:rsidR="004E29F2" w:rsidRPr="00377610" w:rsidRDefault="004E29F2" w:rsidP="004A35B2">
            <w:pPr>
              <w:pStyle w:val="Default"/>
              <w:spacing w:line="276" w:lineRule="auto"/>
              <w:jc w:val="center"/>
              <w:rPr>
                <w:rFonts w:ascii="Tahoma" w:hAnsi="Tahoma" w:cs="Tahoma"/>
                <w:bCs/>
                <w:kern w:val="36"/>
                <w:sz w:val="21"/>
                <w:szCs w:val="21"/>
              </w:rPr>
            </w:pPr>
            <w:r>
              <w:rPr>
                <w:rFonts w:ascii="Tahoma" w:hAnsi="Tahoma" w:cs="Tahoma"/>
                <w:bCs/>
                <w:kern w:val="36"/>
                <w:sz w:val="21"/>
                <w:szCs w:val="21"/>
              </w:rPr>
              <w:lastRenderedPageBreak/>
              <w:t>4</w:t>
            </w:r>
            <w:r w:rsidR="004A35B2">
              <w:rPr>
                <w:rFonts w:ascii="Tahoma" w:hAnsi="Tahoma" w:cs="Tahoma"/>
                <w:bCs/>
                <w:kern w:val="36"/>
                <w:sz w:val="21"/>
                <w:szCs w:val="21"/>
              </w:rPr>
              <w:t>8</w:t>
            </w:r>
          </w:p>
        </w:tc>
        <w:tc>
          <w:tcPr>
            <w:tcW w:w="3260" w:type="dxa"/>
          </w:tcPr>
          <w:p w14:paraId="355A8788" w14:textId="77777777" w:rsidR="004E29F2" w:rsidRPr="00377610" w:rsidRDefault="004E29F2" w:rsidP="001C1BB1">
            <w:pPr>
              <w:pStyle w:val="Default"/>
              <w:spacing w:line="276" w:lineRule="auto"/>
              <w:rPr>
                <w:rFonts w:ascii="Tahoma" w:hAnsi="Tahoma" w:cs="Tahoma"/>
                <w:b/>
                <w:bCs/>
                <w:kern w:val="36"/>
                <w:sz w:val="21"/>
                <w:szCs w:val="21"/>
              </w:rPr>
            </w:pPr>
            <w:r w:rsidRPr="00377610">
              <w:rPr>
                <w:rFonts w:ascii="Tahoma" w:hAnsi="Tahoma" w:cs="Tahoma"/>
                <w:b/>
                <w:bCs/>
                <w:kern w:val="36"/>
                <w:sz w:val="21"/>
                <w:szCs w:val="21"/>
              </w:rPr>
              <w:t xml:space="preserve">3.Módszer: </w:t>
            </w:r>
          </w:p>
          <w:p w14:paraId="6D0E384E" w14:textId="79935D56" w:rsidR="004E29F2" w:rsidRPr="00377610" w:rsidRDefault="004E29F2" w:rsidP="004C3FA7">
            <w:pPr>
              <w:pStyle w:val="Default"/>
              <w:spacing w:line="276" w:lineRule="auto"/>
              <w:rPr>
                <w:rFonts w:ascii="Tahoma" w:hAnsi="Tahoma" w:cs="Tahoma"/>
                <w:bCs/>
                <w:kern w:val="36"/>
                <w:sz w:val="21"/>
                <w:szCs w:val="21"/>
              </w:rPr>
            </w:pPr>
            <w:r w:rsidRPr="00377610">
              <w:rPr>
                <w:rFonts w:ascii="Tahoma" w:hAnsi="Tahoma" w:cs="Tahoma"/>
                <w:bCs/>
                <w:kern w:val="36"/>
                <w:sz w:val="21"/>
                <w:szCs w:val="21"/>
              </w:rPr>
              <w:t xml:space="preserve">A hipotézisek vizsgálatához alkalmazandó módszertan ismertetése, megtervezése. </w:t>
            </w:r>
          </w:p>
        </w:tc>
        <w:tc>
          <w:tcPr>
            <w:tcW w:w="5103" w:type="dxa"/>
          </w:tcPr>
          <w:p w14:paraId="5593089D" w14:textId="24A863E4" w:rsidR="004E29F2" w:rsidRPr="00C432EE" w:rsidRDefault="004E29F2" w:rsidP="001C1BB1">
            <w:pPr>
              <w:pStyle w:val="Default"/>
              <w:spacing w:line="276" w:lineRule="auto"/>
              <w:rPr>
                <w:rFonts w:ascii="Tahoma" w:hAnsi="Tahoma" w:cs="Tahoma"/>
                <w:bCs/>
                <w:kern w:val="36"/>
                <w:sz w:val="21"/>
                <w:szCs w:val="21"/>
              </w:rPr>
            </w:pPr>
            <w:r w:rsidRPr="00C432EE">
              <w:rPr>
                <w:rFonts w:ascii="Tahoma" w:hAnsi="Tahoma" w:cs="Tahoma"/>
                <w:bCs/>
                <w:kern w:val="36"/>
                <w:sz w:val="21"/>
                <w:szCs w:val="21"/>
              </w:rPr>
              <w:t xml:space="preserve">A szakmai </w:t>
            </w:r>
            <w:r w:rsidR="00F86F9A" w:rsidRPr="00C432EE">
              <w:rPr>
                <w:rFonts w:ascii="Tahoma" w:hAnsi="Tahoma" w:cs="Tahoma"/>
                <w:bCs/>
                <w:kern w:val="36"/>
                <w:sz w:val="21"/>
                <w:szCs w:val="21"/>
              </w:rPr>
              <w:t xml:space="preserve">ajánlatban szereplő </w:t>
            </w:r>
            <w:r w:rsidR="00E276CE" w:rsidRPr="00C432EE">
              <w:rPr>
                <w:rFonts w:ascii="Tahoma" w:hAnsi="Tahoma" w:cs="Tahoma"/>
                <w:bCs/>
                <w:kern w:val="36"/>
                <w:sz w:val="21"/>
                <w:szCs w:val="21"/>
              </w:rPr>
              <w:t xml:space="preserve">legfeljebb 3 db hipotézis </w:t>
            </w:r>
            <w:r w:rsidRPr="00C432EE">
              <w:rPr>
                <w:rFonts w:ascii="Tahoma" w:hAnsi="Tahoma" w:cs="Tahoma"/>
                <w:bCs/>
                <w:kern w:val="36"/>
                <w:sz w:val="21"/>
                <w:szCs w:val="21"/>
              </w:rPr>
              <w:t>vizsgálatához választott módszertan megnevezése, a választás indoklása minden egye</w:t>
            </w:r>
            <w:r w:rsidR="00FF0881" w:rsidRPr="00C432EE">
              <w:rPr>
                <w:rFonts w:ascii="Tahoma" w:hAnsi="Tahoma" w:cs="Tahoma"/>
                <w:bCs/>
                <w:kern w:val="36"/>
                <w:sz w:val="21"/>
                <w:szCs w:val="21"/>
              </w:rPr>
              <w:t>s javasolt módszer tekintetében</w:t>
            </w:r>
            <w:r w:rsidR="00B818C0" w:rsidRPr="00C432EE">
              <w:rPr>
                <w:rFonts w:ascii="Tahoma" w:hAnsi="Tahoma" w:cs="Tahoma"/>
                <w:bCs/>
                <w:kern w:val="36"/>
                <w:sz w:val="21"/>
                <w:szCs w:val="21"/>
              </w:rPr>
              <w:t xml:space="preserve"> </w:t>
            </w:r>
            <w:r w:rsidR="00E276CE" w:rsidRPr="00C432EE">
              <w:rPr>
                <w:rFonts w:ascii="Tahoma" w:hAnsi="Tahoma" w:cs="Tahoma"/>
                <w:bCs/>
                <w:kern w:val="36"/>
                <w:sz w:val="21"/>
                <w:szCs w:val="21"/>
              </w:rPr>
              <w:t xml:space="preserve">minden egyes hipotézishez kapcsolódóan, </w:t>
            </w:r>
            <w:r w:rsidR="00B818C0" w:rsidRPr="00C432EE">
              <w:rPr>
                <w:rFonts w:ascii="Tahoma" w:hAnsi="Tahoma" w:cs="Tahoma"/>
                <w:bCs/>
                <w:kern w:val="36"/>
                <w:sz w:val="21"/>
                <w:szCs w:val="21"/>
              </w:rPr>
              <w:t>az alábbiak szerint</w:t>
            </w:r>
            <w:r w:rsidR="00F86F9A" w:rsidRPr="00C432EE">
              <w:rPr>
                <w:rFonts w:ascii="Tahoma" w:hAnsi="Tahoma" w:cs="Tahoma"/>
                <w:bCs/>
                <w:kern w:val="36"/>
                <w:sz w:val="21"/>
                <w:szCs w:val="21"/>
              </w:rPr>
              <w:t>:</w:t>
            </w:r>
          </w:p>
          <w:p w14:paraId="04BE47AE" w14:textId="77777777" w:rsidR="00FF0881" w:rsidRPr="00C432EE" w:rsidRDefault="00FF0881" w:rsidP="001C1BB1">
            <w:pPr>
              <w:pStyle w:val="Default"/>
              <w:spacing w:line="276" w:lineRule="auto"/>
              <w:rPr>
                <w:rFonts w:ascii="Tahoma" w:hAnsi="Tahoma" w:cs="Tahoma"/>
                <w:bCs/>
                <w:kern w:val="36"/>
                <w:sz w:val="21"/>
                <w:szCs w:val="21"/>
              </w:rPr>
            </w:pPr>
          </w:p>
          <w:p w14:paraId="12D08D1E" w14:textId="75DB0714" w:rsidR="004A3F3B" w:rsidRPr="00C432EE" w:rsidRDefault="004A3F3B" w:rsidP="001C1BB1">
            <w:pPr>
              <w:pStyle w:val="Default"/>
              <w:spacing w:line="276" w:lineRule="auto"/>
              <w:rPr>
                <w:rFonts w:ascii="Tahoma" w:hAnsi="Tahoma" w:cs="Tahoma"/>
                <w:bCs/>
                <w:kern w:val="36"/>
                <w:sz w:val="21"/>
                <w:szCs w:val="21"/>
              </w:rPr>
            </w:pPr>
            <w:r w:rsidRPr="00C432EE">
              <w:rPr>
                <w:rFonts w:ascii="Tahoma" w:hAnsi="Tahoma" w:cs="Tahoma"/>
                <w:bCs/>
                <w:kern w:val="36"/>
                <w:sz w:val="21"/>
                <w:szCs w:val="21"/>
              </w:rPr>
              <w:t>1 hipotézisre vonatkozóan ajánlattevő</w:t>
            </w:r>
          </w:p>
          <w:p w14:paraId="65C2867F" w14:textId="6EAB8632" w:rsidR="004A3F3B" w:rsidRPr="00C432EE" w:rsidRDefault="004A3F3B" w:rsidP="001B3732">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 xml:space="preserve">2 módszert megnevez a hipotézis vizsgálatára </w:t>
            </w:r>
            <w:r w:rsidR="00FF0881" w:rsidRPr="00C432EE">
              <w:rPr>
                <w:rFonts w:ascii="Tahoma" w:hAnsi="Tahoma" w:cs="Tahoma"/>
                <w:bCs/>
                <w:kern w:val="36"/>
                <w:sz w:val="21"/>
                <w:szCs w:val="21"/>
              </w:rPr>
              <w:t>(</w:t>
            </w:r>
            <w:proofErr w:type="spellStart"/>
            <w:r w:rsidRPr="00C432EE">
              <w:rPr>
                <w:rFonts w:ascii="Tahoma" w:hAnsi="Tahoma" w:cs="Tahoma"/>
                <w:bCs/>
                <w:kern w:val="36"/>
                <w:sz w:val="21"/>
                <w:szCs w:val="21"/>
              </w:rPr>
              <w:t>módszerenként</w:t>
            </w:r>
            <w:proofErr w:type="spellEnd"/>
            <w:r w:rsidRPr="00C432EE">
              <w:rPr>
                <w:rFonts w:ascii="Tahoma" w:hAnsi="Tahoma" w:cs="Tahoma"/>
                <w:bCs/>
                <w:kern w:val="36"/>
                <w:sz w:val="21"/>
                <w:szCs w:val="21"/>
              </w:rPr>
              <w:t xml:space="preserve"> 1 pont</w:t>
            </w:r>
            <w:r w:rsidR="00FF0881" w:rsidRPr="00C432EE">
              <w:rPr>
                <w:rFonts w:ascii="Tahoma" w:hAnsi="Tahoma" w:cs="Tahoma"/>
                <w:bCs/>
                <w:kern w:val="36"/>
                <w:sz w:val="21"/>
                <w:szCs w:val="21"/>
              </w:rPr>
              <w:t>, legfeljebb 2 pont,</w:t>
            </w:r>
            <w:r w:rsidRPr="00C432EE">
              <w:rPr>
                <w:rFonts w:ascii="Tahoma" w:hAnsi="Tahoma" w:cs="Tahoma"/>
                <w:bCs/>
                <w:kern w:val="36"/>
                <w:sz w:val="21"/>
                <w:szCs w:val="21"/>
              </w:rPr>
              <w:t>)</w:t>
            </w:r>
          </w:p>
          <w:p w14:paraId="72AEA4BA" w14:textId="533A1F1D" w:rsidR="004A3F3B" w:rsidRPr="00C432EE" w:rsidRDefault="00EF4711" w:rsidP="00B6596D">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 xml:space="preserve">legalább </w:t>
            </w:r>
            <w:r w:rsidR="004A3F3B" w:rsidRPr="00C432EE">
              <w:rPr>
                <w:rFonts w:ascii="Tahoma" w:hAnsi="Tahoma" w:cs="Tahoma"/>
                <w:bCs/>
                <w:kern w:val="36"/>
                <w:sz w:val="21"/>
                <w:szCs w:val="21"/>
              </w:rPr>
              <w:t>2 szakmai érvet ismertet</w:t>
            </w:r>
            <w:r w:rsidR="00F86F9A" w:rsidRPr="00C432EE">
              <w:rPr>
                <w:rFonts w:ascii="Tahoma" w:hAnsi="Tahoma" w:cs="Tahoma"/>
                <w:bCs/>
                <w:kern w:val="36"/>
                <w:sz w:val="21"/>
                <w:szCs w:val="21"/>
              </w:rPr>
              <w:t xml:space="preserve"> a szakmai ajánlatban </w:t>
            </w:r>
            <w:r w:rsidR="004A3F3B" w:rsidRPr="00C432EE">
              <w:rPr>
                <w:rFonts w:ascii="Tahoma" w:hAnsi="Tahoma" w:cs="Tahoma"/>
                <w:bCs/>
                <w:kern w:val="36"/>
                <w:sz w:val="21"/>
                <w:szCs w:val="21"/>
              </w:rPr>
              <w:t xml:space="preserve">alkalmazni </w:t>
            </w:r>
            <w:r w:rsidR="00F86F9A" w:rsidRPr="00C432EE">
              <w:rPr>
                <w:rFonts w:ascii="Tahoma" w:hAnsi="Tahoma" w:cs="Tahoma"/>
                <w:bCs/>
                <w:kern w:val="36"/>
                <w:sz w:val="21"/>
                <w:szCs w:val="21"/>
              </w:rPr>
              <w:t xml:space="preserve">javasolt minden egyes </w:t>
            </w:r>
            <w:r w:rsidR="004A3F3B" w:rsidRPr="00C432EE">
              <w:rPr>
                <w:rFonts w:ascii="Tahoma" w:hAnsi="Tahoma" w:cs="Tahoma"/>
                <w:bCs/>
                <w:kern w:val="36"/>
                <w:sz w:val="21"/>
                <w:szCs w:val="21"/>
              </w:rPr>
              <w:t>módszer alátámasztására (</w:t>
            </w:r>
            <w:proofErr w:type="spellStart"/>
            <w:r w:rsidR="00B12EF9" w:rsidRPr="00C432EE">
              <w:rPr>
                <w:rFonts w:ascii="Tahoma" w:hAnsi="Tahoma" w:cs="Tahoma"/>
                <w:bCs/>
                <w:kern w:val="36"/>
                <w:sz w:val="21"/>
                <w:szCs w:val="21"/>
              </w:rPr>
              <w:t>módszerenként</w:t>
            </w:r>
            <w:proofErr w:type="spellEnd"/>
            <w:r w:rsidR="00B12EF9" w:rsidRPr="00C432EE">
              <w:rPr>
                <w:rFonts w:ascii="Tahoma" w:hAnsi="Tahoma" w:cs="Tahoma"/>
                <w:bCs/>
                <w:kern w:val="36"/>
                <w:sz w:val="21"/>
                <w:szCs w:val="21"/>
              </w:rPr>
              <w:t xml:space="preserve"> </w:t>
            </w:r>
            <w:r w:rsidR="00B818C0" w:rsidRPr="00C432EE">
              <w:rPr>
                <w:rFonts w:ascii="Tahoma" w:hAnsi="Tahoma" w:cs="Tahoma"/>
                <w:bCs/>
                <w:kern w:val="36"/>
                <w:sz w:val="21"/>
                <w:szCs w:val="21"/>
              </w:rPr>
              <w:t>1</w:t>
            </w:r>
            <w:r w:rsidR="004A3F3B" w:rsidRPr="00C432EE">
              <w:rPr>
                <w:rFonts w:ascii="Tahoma" w:hAnsi="Tahoma" w:cs="Tahoma"/>
                <w:bCs/>
                <w:kern w:val="36"/>
                <w:sz w:val="21"/>
                <w:szCs w:val="21"/>
              </w:rPr>
              <w:t xml:space="preserve"> pont</w:t>
            </w:r>
            <w:r w:rsidR="0081315E" w:rsidRPr="00C432EE">
              <w:rPr>
                <w:rFonts w:ascii="Tahoma" w:hAnsi="Tahoma" w:cs="Tahoma"/>
                <w:bCs/>
                <w:kern w:val="36"/>
                <w:sz w:val="21"/>
                <w:szCs w:val="21"/>
              </w:rPr>
              <w:t xml:space="preserve">, legfeljebb </w:t>
            </w:r>
            <w:r w:rsidR="00B12EF9" w:rsidRPr="00C432EE">
              <w:rPr>
                <w:rFonts w:ascii="Tahoma" w:hAnsi="Tahoma" w:cs="Tahoma"/>
                <w:bCs/>
                <w:kern w:val="36"/>
                <w:sz w:val="21"/>
                <w:szCs w:val="21"/>
              </w:rPr>
              <w:t>2</w:t>
            </w:r>
            <w:r w:rsidR="0081315E" w:rsidRPr="00C432EE">
              <w:rPr>
                <w:rFonts w:ascii="Tahoma" w:hAnsi="Tahoma" w:cs="Tahoma"/>
                <w:bCs/>
                <w:kern w:val="36"/>
                <w:sz w:val="21"/>
                <w:szCs w:val="21"/>
              </w:rPr>
              <w:t xml:space="preserve"> pont</w:t>
            </w:r>
            <w:r w:rsidR="00240D09" w:rsidRPr="00C432EE">
              <w:rPr>
                <w:rFonts w:ascii="Tahoma" w:hAnsi="Tahoma" w:cs="Tahoma"/>
                <w:bCs/>
                <w:kern w:val="36"/>
                <w:sz w:val="21"/>
                <w:szCs w:val="21"/>
              </w:rPr>
              <w:t>, 1 szakmai érv esetén 0 pont</w:t>
            </w:r>
            <w:r w:rsidR="0049555F" w:rsidRPr="00C432EE">
              <w:rPr>
                <w:rFonts w:ascii="Tahoma" w:hAnsi="Tahoma" w:cs="Tahoma"/>
                <w:bCs/>
                <w:kern w:val="36"/>
                <w:sz w:val="21"/>
                <w:szCs w:val="21"/>
              </w:rPr>
              <w:t>)</w:t>
            </w:r>
          </w:p>
          <w:p w14:paraId="30F277AC" w14:textId="48AC0244" w:rsidR="0049555F" w:rsidRPr="00C432EE" w:rsidRDefault="00184461" w:rsidP="001B3732">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 xml:space="preserve">a </w:t>
            </w:r>
            <w:r w:rsidR="0049555F" w:rsidRPr="00C432EE">
              <w:rPr>
                <w:rFonts w:ascii="Tahoma" w:hAnsi="Tahoma" w:cs="Tahoma"/>
                <w:bCs/>
                <w:kern w:val="36"/>
                <w:sz w:val="21"/>
                <w:szCs w:val="21"/>
              </w:rPr>
              <w:t xml:space="preserve">megnevezett módszerhez szakmailag elismert (ún. </w:t>
            </w:r>
            <w:proofErr w:type="spellStart"/>
            <w:r w:rsidR="0049555F" w:rsidRPr="00C432EE">
              <w:rPr>
                <w:rFonts w:ascii="Tahoma" w:hAnsi="Tahoma" w:cs="Tahoma"/>
                <w:bCs/>
                <w:kern w:val="36"/>
                <w:sz w:val="21"/>
                <w:szCs w:val="21"/>
              </w:rPr>
              <w:t>peer-reviewed</w:t>
            </w:r>
            <w:proofErr w:type="spellEnd"/>
            <w:r w:rsidR="0049555F" w:rsidRPr="00C432EE">
              <w:rPr>
                <w:rFonts w:ascii="Tahoma" w:hAnsi="Tahoma" w:cs="Tahoma"/>
                <w:bCs/>
                <w:kern w:val="36"/>
                <w:sz w:val="21"/>
                <w:szCs w:val="21"/>
              </w:rPr>
              <w:t>)</w:t>
            </w:r>
            <w:r w:rsidR="00240D09" w:rsidRPr="00C432EE">
              <w:rPr>
                <w:rFonts w:ascii="Tahoma" w:hAnsi="Tahoma" w:cs="Tahoma"/>
                <w:bCs/>
                <w:kern w:val="36"/>
                <w:sz w:val="21"/>
                <w:szCs w:val="21"/>
              </w:rPr>
              <w:t xml:space="preserve"> legalább 2</w:t>
            </w:r>
            <w:r w:rsidR="0049555F" w:rsidRPr="00C432EE">
              <w:rPr>
                <w:rFonts w:ascii="Tahoma" w:hAnsi="Tahoma" w:cs="Tahoma"/>
                <w:bCs/>
                <w:kern w:val="36"/>
                <w:sz w:val="21"/>
                <w:szCs w:val="21"/>
              </w:rPr>
              <w:t xml:space="preserve"> nem </w:t>
            </w:r>
            <w:r w:rsidR="00E276CE" w:rsidRPr="00C432EE">
              <w:rPr>
                <w:rFonts w:ascii="Tahoma" w:hAnsi="Tahoma" w:cs="Tahoma"/>
                <w:bCs/>
                <w:kern w:val="36"/>
                <w:sz w:val="21"/>
                <w:szCs w:val="21"/>
              </w:rPr>
              <w:t xml:space="preserve">hazai </w:t>
            </w:r>
            <w:r w:rsidR="0049555F" w:rsidRPr="00C432EE">
              <w:rPr>
                <w:rFonts w:ascii="Tahoma" w:hAnsi="Tahoma" w:cs="Tahoma"/>
                <w:bCs/>
                <w:kern w:val="36"/>
                <w:sz w:val="21"/>
                <w:szCs w:val="21"/>
              </w:rPr>
              <w:t xml:space="preserve">értékelési vagy kutatásmódszertani kiadványban megjelent </w:t>
            </w:r>
          </w:p>
          <w:p w14:paraId="60E5BDF3" w14:textId="25E1DB26" w:rsidR="0049555F" w:rsidRPr="00C432EE" w:rsidRDefault="0049555F" w:rsidP="00B6596D">
            <w:pPr>
              <w:pStyle w:val="Default"/>
              <w:spacing w:line="276" w:lineRule="auto"/>
              <w:ind w:left="720"/>
              <w:rPr>
                <w:rFonts w:ascii="Tahoma" w:hAnsi="Tahoma" w:cs="Tahoma"/>
                <w:bCs/>
                <w:kern w:val="36"/>
                <w:sz w:val="21"/>
                <w:szCs w:val="21"/>
              </w:rPr>
            </w:pPr>
            <w:r w:rsidRPr="00C432EE">
              <w:rPr>
                <w:rFonts w:ascii="Tahoma" w:hAnsi="Tahoma" w:cs="Tahoma"/>
                <w:bCs/>
                <w:kern w:val="36"/>
                <w:sz w:val="21"/>
                <w:szCs w:val="21"/>
              </w:rPr>
              <w:t>szakirodalmi hivatkozást megnevez (</w:t>
            </w:r>
            <w:proofErr w:type="spellStart"/>
            <w:r w:rsidRPr="00C432EE">
              <w:rPr>
                <w:rFonts w:ascii="Tahoma" w:hAnsi="Tahoma" w:cs="Tahoma"/>
                <w:bCs/>
                <w:kern w:val="36"/>
                <w:sz w:val="21"/>
                <w:szCs w:val="21"/>
              </w:rPr>
              <w:t>módszerenként</w:t>
            </w:r>
            <w:proofErr w:type="spellEnd"/>
            <w:r w:rsidRPr="00C432EE">
              <w:rPr>
                <w:rFonts w:ascii="Tahoma" w:hAnsi="Tahoma" w:cs="Tahoma"/>
                <w:bCs/>
                <w:kern w:val="36"/>
                <w:sz w:val="21"/>
                <w:szCs w:val="21"/>
              </w:rPr>
              <w:t xml:space="preserve"> </w:t>
            </w:r>
            <w:r w:rsidR="00B818C0" w:rsidRPr="00C432EE">
              <w:rPr>
                <w:rFonts w:ascii="Tahoma" w:hAnsi="Tahoma" w:cs="Tahoma"/>
                <w:bCs/>
                <w:kern w:val="36"/>
                <w:sz w:val="21"/>
                <w:szCs w:val="21"/>
              </w:rPr>
              <w:t>1</w:t>
            </w:r>
            <w:r w:rsidRPr="00C432EE">
              <w:rPr>
                <w:rFonts w:ascii="Tahoma" w:hAnsi="Tahoma" w:cs="Tahoma"/>
                <w:bCs/>
                <w:kern w:val="36"/>
                <w:sz w:val="21"/>
                <w:szCs w:val="21"/>
              </w:rPr>
              <w:t xml:space="preserve"> pont</w:t>
            </w:r>
            <w:r w:rsidR="00FF0881" w:rsidRPr="00C432EE">
              <w:rPr>
                <w:rFonts w:ascii="Tahoma" w:hAnsi="Tahoma" w:cs="Tahoma"/>
                <w:bCs/>
                <w:kern w:val="36"/>
                <w:sz w:val="21"/>
                <w:szCs w:val="21"/>
              </w:rPr>
              <w:t xml:space="preserve">, legfeljebb </w:t>
            </w:r>
            <w:r w:rsidR="00B818C0" w:rsidRPr="00C432EE">
              <w:rPr>
                <w:rFonts w:ascii="Tahoma" w:hAnsi="Tahoma" w:cs="Tahoma"/>
                <w:bCs/>
                <w:kern w:val="36"/>
                <w:sz w:val="21"/>
                <w:szCs w:val="21"/>
              </w:rPr>
              <w:t>2</w:t>
            </w:r>
            <w:r w:rsidR="00FF0881" w:rsidRPr="00C432EE">
              <w:rPr>
                <w:rFonts w:ascii="Tahoma" w:hAnsi="Tahoma" w:cs="Tahoma"/>
                <w:bCs/>
                <w:kern w:val="36"/>
                <w:sz w:val="21"/>
                <w:szCs w:val="21"/>
              </w:rPr>
              <w:t xml:space="preserve"> pont. </w:t>
            </w:r>
            <w:r w:rsidR="00184461" w:rsidRPr="00C432EE">
              <w:rPr>
                <w:rFonts w:ascii="Tahoma" w:hAnsi="Tahoma" w:cs="Tahoma"/>
                <w:bCs/>
                <w:kern w:val="36"/>
                <w:sz w:val="21"/>
                <w:szCs w:val="21"/>
              </w:rPr>
              <w:t xml:space="preserve">Ha </w:t>
            </w:r>
            <w:r w:rsidR="00FF0881" w:rsidRPr="00C432EE">
              <w:rPr>
                <w:rFonts w:ascii="Tahoma" w:hAnsi="Tahoma" w:cs="Tahoma"/>
                <w:bCs/>
                <w:kern w:val="36"/>
                <w:sz w:val="21"/>
                <w:szCs w:val="21"/>
              </w:rPr>
              <w:t>csak 1 szakirodalmi hivatkozás</w:t>
            </w:r>
            <w:r w:rsidR="00184461" w:rsidRPr="00C432EE">
              <w:rPr>
                <w:rFonts w:ascii="Tahoma" w:hAnsi="Tahoma" w:cs="Tahoma"/>
                <w:bCs/>
                <w:kern w:val="36"/>
                <w:sz w:val="21"/>
                <w:szCs w:val="21"/>
              </w:rPr>
              <w:t>t idéz,</w:t>
            </w:r>
            <w:r w:rsidR="00FF0881" w:rsidRPr="00C432EE">
              <w:rPr>
                <w:rFonts w:ascii="Tahoma" w:hAnsi="Tahoma" w:cs="Tahoma"/>
                <w:bCs/>
                <w:kern w:val="36"/>
                <w:sz w:val="21"/>
                <w:szCs w:val="21"/>
              </w:rPr>
              <w:t xml:space="preserve"> 0 pont</w:t>
            </w:r>
            <w:r w:rsidR="00184461" w:rsidRPr="00C432EE">
              <w:rPr>
                <w:rFonts w:ascii="Tahoma" w:hAnsi="Tahoma" w:cs="Tahoma"/>
                <w:bCs/>
                <w:kern w:val="36"/>
                <w:sz w:val="21"/>
                <w:szCs w:val="21"/>
              </w:rPr>
              <w:t>.</w:t>
            </w:r>
          </w:p>
          <w:p w14:paraId="68B50385" w14:textId="77777777" w:rsidR="00FF0881" w:rsidRPr="00C432EE" w:rsidRDefault="00FF0881" w:rsidP="001B3732">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 xml:space="preserve">a c) pontban idézett </w:t>
            </w:r>
            <w:r w:rsidR="0049555F" w:rsidRPr="00C432EE">
              <w:rPr>
                <w:rFonts w:ascii="Tahoma" w:hAnsi="Tahoma" w:cs="Tahoma"/>
                <w:bCs/>
                <w:kern w:val="36"/>
                <w:sz w:val="21"/>
                <w:szCs w:val="21"/>
              </w:rPr>
              <w:t>módszer legalább 2 db előnyét ismerteti</w:t>
            </w:r>
            <w:r w:rsidRPr="00C432EE">
              <w:rPr>
                <w:rFonts w:ascii="Tahoma" w:hAnsi="Tahoma" w:cs="Tahoma"/>
                <w:bCs/>
                <w:kern w:val="36"/>
                <w:sz w:val="21"/>
                <w:szCs w:val="21"/>
              </w:rPr>
              <w:t xml:space="preserve"> (</w:t>
            </w:r>
            <w:proofErr w:type="spellStart"/>
            <w:r w:rsidRPr="00C432EE">
              <w:rPr>
                <w:rFonts w:ascii="Tahoma" w:hAnsi="Tahoma" w:cs="Tahoma"/>
                <w:bCs/>
                <w:kern w:val="36"/>
                <w:sz w:val="21"/>
                <w:szCs w:val="21"/>
              </w:rPr>
              <w:t>módszerenként</w:t>
            </w:r>
            <w:proofErr w:type="spellEnd"/>
            <w:r w:rsidRPr="00C432EE">
              <w:rPr>
                <w:rFonts w:ascii="Tahoma" w:hAnsi="Tahoma" w:cs="Tahoma"/>
                <w:bCs/>
                <w:kern w:val="36"/>
                <w:sz w:val="21"/>
                <w:szCs w:val="21"/>
              </w:rPr>
              <w:t xml:space="preserve"> </w:t>
            </w:r>
            <w:r w:rsidR="00B818C0" w:rsidRPr="00C432EE">
              <w:rPr>
                <w:rFonts w:ascii="Tahoma" w:hAnsi="Tahoma" w:cs="Tahoma"/>
                <w:bCs/>
                <w:kern w:val="36"/>
                <w:sz w:val="21"/>
                <w:szCs w:val="21"/>
              </w:rPr>
              <w:t>1</w:t>
            </w:r>
            <w:r w:rsidRPr="00C432EE">
              <w:rPr>
                <w:rFonts w:ascii="Tahoma" w:hAnsi="Tahoma" w:cs="Tahoma"/>
                <w:bCs/>
                <w:kern w:val="36"/>
                <w:sz w:val="21"/>
                <w:szCs w:val="21"/>
              </w:rPr>
              <w:t xml:space="preserve"> pont, legfeljebb </w:t>
            </w:r>
            <w:r w:rsidR="004A35B2" w:rsidRPr="00C432EE">
              <w:rPr>
                <w:rFonts w:ascii="Tahoma" w:hAnsi="Tahoma" w:cs="Tahoma"/>
                <w:bCs/>
                <w:kern w:val="36"/>
                <w:sz w:val="21"/>
                <w:szCs w:val="21"/>
              </w:rPr>
              <w:t>2</w:t>
            </w:r>
            <w:r w:rsidRPr="00C432EE">
              <w:rPr>
                <w:rFonts w:ascii="Tahoma" w:hAnsi="Tahoma" w:cs="Tahoma"/>
                <w:bCs/>
                <w:kern w:val="36"/>
                <w:sz w:val="21"/>
                <w:szCs w:val="21"/>
              </w:rPr>
              <w:t xml:space="preserve"> pont)</w:t>
            </w:r>
            <w:r w:rsidR="00184461" w:rsidRPr="00C432EE">
              <w:rPr>
                <w:rFonts w:ascii="Tahoma" w:hAnsi="Tahoma" w:cs="Tahoma"/>
                <w:bCs/>
                <w:kern w:val="36"/>
                <w:sz w:val="21"/>
                <w:szCs w:val="21"/>
              </w:rPr>
              <w:t>. Csak 1 előny: 0 pont.</w:t>
            </w:r>
          </w:p>
          <w:p w14:paraId="0354E2E8" w14:textId="45896FAC" w:rsidR="00FF0881" w:rsidRPr="00C432EE" w:rsidRDefault="00FF0881" w:rsidP="001B3732">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lastRenderedPageBreak/>
              <w:t>a c) pontban idézett módszer 2 db módszertani kockázat</w:t>
            </w:r>
            <w:r w:rsidR="00184461" w:rsidRPr="00C432EE">
              <w:rPr>
                <w:rFonts w:ascii="Tahoma" w:hAnsi="Tahoma" w:cs="Tahoma"/>
                <w:bCs/>
                <w:kern w:val="36"/>
                <w:sz w:val="21"/>
                <w:szCs w:val="21"/>
              </w:rPr>
              <w:t>á</w:t>
            </w:r>
            <w:r w:rsidRPr="00C432EE">
              <w:rPr>
                <w:rFonts w:ascii="Tahoma" w:hAnsi="Tahoma" w:cs="Tahoma"/>
                <w:bCs/>
                <w:kern w:val="36"/>
                <w:sz w:val="21"/>
                <w:szCs w:val="21"/>
              </w:rPr>
              <w:t>t (várható nehézség</w:t>
            </w:r>
            <w:r w:rsidR="00184461" w:rsidRPr="00C432EE">
              <w:rPr>
                <w:rFonts w:ascii="Tahoma" w:hAnsi="Tahoma" w:cs="Tahoma"/>
                <w:bCs/>
                <w:kern w:val="36"/>
                <w:sz w:val="21"/>
                <w:szCs w:val="21"/>
              </w:rPr>
              <w:t>é</w:t>
            </w:r>
            <w:r w:rsidRPr="00C432EE">
              <w:rPr>
                <w:rFonts w:ascii="Tahoma" w:hAnsi="Tahoma" w:cs="Tahoma"/>
                <w:bCs/>
                <w:kern w:val="36"/>
                <w:sz w:val="21"/>
                <w:szCs w:val="21"/>
              </w:rPr>
              <w:t>t) ismertet</w:t>
            </w:r>
            <w:r w:rsidR="00184461" w:rsidRPr="00C432EE">
              <w:rPr>
                <w:rFonts w:ascii="Tahoma" w:hAnsi="Tahoma" w:cs="Tahoma"/>
                <w:bCs/>
                <w:kern w:val="36"/>
                <w:sz w:val="21"/>
                <w:szCs w:val="21"/>
              </w:rPr>
              <w:t>i (</w:t>
            </w:r>
            <w:proofErr w:type="spellStart"/>
            <w:r w:rsidR="00184461" w:rsidRPr="00C432EE">
              <w:rPr>
                <w:rFonts w:ascii="Tahoma" w:hAnsi="Tahoma" w:cs="Tahoma"/>
                <w:bCs/>
                <w:kern w:val="36"/>
                <w:sz w:val="21"/>
                <w:szCs w:val="21"/>
              </w:rPr>
              <w:t>módszerenként</w:t>
            </w:r>
            <w:proofErr w:type="spellEnd"/>
            <w:r w:rsidR="00184461" w:rsidRPr="00C432EE">
              <w:rPr>
                <w:rFonts w:ascii="Tahoma" w:hAnsi="Tahoma" w:cs="Tahoma"/>
                <w:bCs/>
                <w:kern w:val="36"/>
                <w:sz w:val="21"/>
                <w:szCs w:val="21"/>
              </w:rPr>
              <w:t xml:space="preserve"> </w:t>
            </w:r>
            <w:r w:rsidR="00B818C0" w:rsidRPr="00C432EE">
              <w:rPr>
                <w:rFonts w:ascii="Tahoma" w:hAnsi="Tahoma" w:cs="Tahoma"/>
                <w:bCs/>
                <w:kern w:val="36"/>
                <w:sz w:val="21"/>
                <w:szCs w:val="21"/>
              </w:rPr>
              <w:t>1</w:t>
            </w:r>
            <w:r w:rsidR="00184461" w:rsidRPr="00C432EE">
              <w:rPr>
                <w:rFonts w:ascii="Tahoma" w:hAnsi="Tahoma" w:cs="Tahoma"/>
                <w:bCs/>
                <w:kern w:val="36"/>
                <w:sz w:val="21"/>
                <w:szCs w:val="21"/>
              </w:rPr>
              <w:t xml:space="preserve"> pont, legfeljebb </w:t>
            </w:r>
            <w:r w:rsidR="00B818C0" w:rsidRPr="00C432EE">
              <w:rPr>
                <w:rFonts w:ascii="Tahoma" w:hAnsi="Tahoma" w:cs="Tahoma"/>
                <w:bCs/>
                <w:kern w:val="36"/>
                <w:sz w:val="21"/>
                <w:szCs w:val="21"/>
              </w:rPr>
              <w:t>2</w:t>
            </w:r>
            <w:r w:rsidR="00184461" w:rsidRPr="00C432EE">
              <w:rPr>
                <w:rFonts w:ascii="Tahoma" w:hAnsi="Tahoma" w:cs="Tahoma"/>
                <w:bCs/>
                <w:kern w:val="36"/>
                <w:sz w:val="21"/>
                <w:szCs w:val="21"/>
              </w:rPr>
              <w:t xml:space="preserve"> pont). Csak 1 </w:t>
            </w:r>
            <w:r w:rsidR="00C432EE" w:rsidRPr="00C432EE">
              <w:rPr>
                <w:rFonts w:ascii="Tahoma" w:hAnsi="Tahoma" w:cs="Tahoma"/>
                <w:bCs/>
                <w:kern w:val="36"/>
                <w:sz w:val="21"/>
                <w:szCs w:val="21"/>
              </w:rPr>
              <w:t>kockázat</w:t>
            </w:r>
            <w:r w:rsidR="00184461" w:rsidRPr="00C432EE">
              <w:rPr>
                <w:rFonts w:ascii="Tahoma" w:hAnsi="Tahoma" w:cs="Tahoma"/>
                <w:bCs/>
                <w:kern w:val="36"/>
                <w:sz w:val="21"/>
                <w:szCs w:val="21"/>
              </w:rPr>
              <w:t>: 0 pont.</w:t>
            </w:r>
            <w:r w:rsidRPr="00C432EE">
              <w:rPr>
                <w:rFonts w:ascii="Tahoma" w:hAnsi="Tahoma" w:cs="Tahoma"/>
                <w:bCs/>
                <w:kern w:val="36"/>
                <w:sz w:val="21"/>
                <w:szCs w:val="21"/>
              </w:rPr>
              <w:t xml:space="preserve"> </w:t>
            </w:r>
          </w:p>
          <w:p w14:paraId="6A918CBC" w14:textId="4D30BBB5" w:rsidR="00FF0881" w:rsidRPr="00C432EE" w:rsidRDefault="00184461" w:rsidP="00B6596D">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 xml:space="preserve">az e) pont </w:t>
            </w:r>
            <w:r w:rsidR="00FF0881" w:rsidRPr="00C432EE">
              <w:rPr>
                <w:rFonts w:ascii="Tahoma" w:hAnsi="Tahoma" w:cs="Tahoma"/>
                <w:bCs/>
                <w:kern w:val="36"/>
                <w:sz w:val="21"/>
                <w:szCs w:val="21"/>
              </w:rPr>
              <w:t>kockázat</w:t>
            </w:r>
            <w:r w:rsidRPr="00C432EE">
              <w:rPr>
                <w:rFonts w:ascii="Tahoma" w:hAnsi="Tahoma" w:cs="Tahoma"/>
                <w:bCs/>
                <w:kern w:val="36"/>
                <w:sz w:val="21"/>
                <w:szCs w:val="21"/>
              </w:rPr>
              <w:t>ainak</w:t>
            </w:r>
            <w:r w:rsidR="00FF0881" w:rsidRPr="00C432EE">
              <w:rPr>
                <w:rFonts w:ascii="Tahoma" w:hAnsi="Tahoma" w:cs="Tahoma"/>
                <w:bCs/>
                <w:kern w:val="36"/>
                <w:sz w:val="21"/>
                <w:szCs w:val="21"/>
              </w:rPr>
              <w:t xml:space="preserve"> kezelés</w:t>
            </w:r>
            <w:r w:rsidR="00D65E1C" w:rsidRPr="00C432EE">
              <w:rPr>
                <w:rFonts w:ascii="Tahoma" w:hAnsi="Tahoma" w:cs="Tahoma"/>
                <w:bCs/>
                <w:kern w:val="36"/>
                <w:sz w:val="21"/>
                <w:szCs w:val="21"/>
              </w:rPr>
              <w:t>i</w:t>
            </w:r>
            <w:r w:rsidR="00FF0881" w:rsidRPr="00C432EE">
              <w:rPr>
                <w:rFonts w:ascii="Tahoma" w:hAnsi="Tahoma" w:cs="Tahoma"/>
                <w:bCs/>
                <w:kern w:val="36"/>
                <w:sz w:val="21"/>
                <w:szCs w:val="21"/>
              </w:rPr>
              <w:t xml:space="preserve"> </w:t>
            </w:r>
            <w:r w:rsidR="00D65E1C" w:rsidRPr="00C432EE">
              <w:rPr>
                <w:rFonts w:ascii="Tahoma" w:hAnsi="Tahoma" w:cs="Tahoma"/>
                <w:bCs/>
                <w:kern w:val="36"/>
                <w:sz w:val="21"/>
                <w:szCs w:val="21"/>
              </w:rPr>
              <w:t xml:space="preserve">módját bemutatja.  (1 kockázat 1 pont, </w:t>
            </w:r>
            <w:proofErr w:type="spellStart"/>
            <w:r w:rsidR="00D65E1C" w:rsidRPr="00C432EE">
              <w:rPr>
                <w:rFonts w:ascii="Tahoma" w:hAnsi="Tahoma" w:cs="Tahoma"/>
                <w:bCs/>
                <w:kern w:val="36"/>
                <w:sz w:val="21"/>
                <w:szCs w:val="21"/>
              </w:rPr>
              <w:t>módszerenként</w:t>
            </w:r>
            <w:proofErr w:type="spellEnd"/>
            <w:r w:rsidR="00D65E1C" w:rsidRPr="00C432EE">
              <w:rPr>
                <w:rFonts w:ascii="Tahoma" w:hAnsi="Tahoma" w:cs="Tahoma"/>
                <w:bCs/>
                <w:kern w:val="36"/>
                <w:sz w:val="21"/>
                <w:szCs w:val="21"/>
              </w:rPr>
              <w:t xml:space="preserve"> legfeljebb 2 pont, összesen legfeljebb 4 pont adható)</w:t>
            </w:r>
            <w:r w:rsidR="00FF0881" w:rsidRPr="00C432EE">
              <w:rPr>
                <w:rFonts w:ascii="Tahoma" w:hAnsi="Tahoma" w:cs="Tahoma"/>
                <w:bCs/>
                <w:kern w:val="36"/>
                <w:sz w:val="21"/>
                <w:szCs w:val="21"/>
              </w:rPr>
              <w:t xml:space="preserve"> </w:t>
            </w:r>
          </w:p>
          <w:p w14:paraId="280C9886" w14:textId="09F7BA92" w:rsidR="004A3F3B" w:rsidRPr="00C432EE" w:rsidRDefault="004A3F3B" w:rsidP="001B3732">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bemutatja az alkalmazni tervezett módszer alkalmazásának feltétel</w:t>
            </w:r>
            <w:r w:rsidR="00D65E1C" w:rsidRPr="00C432EE">
              <w:rPr>
                <w:rFonts w:ascii="Tahoma" w:hAnsi="Tahoma" w:cs="Tahoma"/>
                <w:bCs/>
                <w:kern w:val="36"/>
                <w:sz w:val="21"/>
                <w:szCs w:val="21"/>
              </w:rPr>
              <w:t>é</w:t>
            </w:r>
            <w:r w:rsidRPr="00C432EE">
              <w:rPr>
                <w:rFonts w:ascii="Tahoma" w:hAnsi="Tahoma" w:cs="Tahoma"/>
                <w:bCs/>
                <w:kern w:val="36"/>
                <w:sz w:val="21"/>
                <w:szCs w:val="21"/>
              </w:rPr>
              <w:t>t (</w:t>
            </w:r>
            <w:proofErr w:type="spellStart"/>
            <w:r w:rsidR="00D65E1C" w:rsidRPr="00C432EE">
              <w:rPr>
                <w:rFonts w:ascii="Tahoma" w:hAnsi="Tahoma" w:cs="Tahoma"/>
                <w:bCs/>
                <w:kern w:val="36"/>
                <w:sz w:val="21"/>
                <w:szCs w:val="21"/>
              </w:rPr>
              <w:t>módszerenként</w:t>
            </w:r>
            <w:proofErr w:type="spellEnd"/>
            <w:r w:rsidR="00D65E1C" w:rsidRPr="00C432EE">
              <w:rPr>
                <w:rFonts w:ascii="Tahoma" w:hAnsi="Tahoma" w:cs="Tahoma"/>
                <w:bCs/>
                <w:kern w:val="36"/>
                <w:sz w:val="21"/>
                <w:szCs w:val="21"/>
              </w:rPr>
              <w:t xml:space="preserve"> </w:t>
            </w:r>
            <w:r w:rsidRPr="00C432EE">
              <w:rPr>
                <w:rFonts w:ascii="Tahoma" w:hAnsi="Tahoma" w:cs="Tahoma"/>
                <w:bCs/>
                <w:kern w:val="36"/>
                <w:sz w:val="21"/>
                <w:szCs w:val="21"/>
              </w:rPr>
              <w:t>1 pont</w:t>
            </w:r>
            <w:r w:rsidR="00D65E1C" w:rsidRPr="00C432EE">
              <w:rPr>
                <w:rFonts w:ascii="Tahoma" w:hAnsi="Tahoma" w:cs="Tahoma"/>
                <w:bCs/>
                <w:kern w:val="36"/>
                <w:sz w:val="21"/>
                <w:szCs w:val="21"/>
              </w:rPr>
              <w:t>, legfeljebb 2 pont</w:t>
            </w:r>
            <w:r w:rsidRPr="00C432EE">
              <w:rPr>
                <w:rFonts w:ascii="Tahoma" w:hAnsi="Tahoma" w:cs="Tahoma"/>
                <w:bCs/>
                <w:kern w:val="36"/>
                <w:sz w:val="21"/>
                <w:szCs w:val="21"/>
              </w:rPr>
              <w:t>).</w:t>
            </w:r>
          </w:p>
          <w:p w14:paraId="06441F2E" w14:textId="77777777" w:rsidR="00D65E1C" w:rsidRPr="00C432EE" w:rsidRDefault="00D65E1C" w:rsidP="00D65E1C">
            <w:pPr>
              <w:pStyle w:val="Default"/>
              <w:spacing w:line="276" w:lineRule="auto"/>
              <w:ind w:left="720"/>
              <w:rPr>
                <w:rFonts w:ascii="Tahoma" w:hAnsi="Tahoma" w:cs="Tahoma"/>
                <w:bCs/>
                <w:kern w:val="36"/>
                <w:sz w:val="21"/>
                <w:szCs w:val="21"/>
              </w:rPr>
            </w:pPr>
          </w:p>
          <w:p w14:paraId="7E6CDAA9" w14:textId="5D729E87" w:rsidR="004E29F2" w:rsidRPr="00C432EE" w:rsidRDefault="00D65E1C" w:rsidP="00D65E1C">
            <w:pPr>
              <w:pStyle w:val="Default"/>
              <w:spacing w:line="276" w:lineRule="auto"/>
              <w:jc w:val="both"/>
              <w:rPr>
                <w:rFonts w:ascii="Tahoma" w:hAnsi="Tahoma" w:cs="Tahoma"/>
                <w:bCs/>
                <w:kern w:val="36"/>
                <w:sz w:val="21"/>
                <w:szCs w:val="21"/>
              </w:rPr>
            </w:pPr>
            <w:r w:rsidRPr="00C432EE">
              <w:rPr>
                <w:rFonts w:ascii="Tahoma" w:hAnsi="Tahoma" w:cs="Tahoma"/>
                <w:bCs/>
                <w:kern w:val="36"/>
                <w:sz w:val="21"/>
                <w:szCs w:val="21"/>
              </w:rPr>
              <w:t>1 hipotézisre legfeljebb 1</w:t>
            </w:r>
            <w:r w:rsidR="004A35B2" w:rsidRPr="00C432EE">
              <w:rPr>
                <w:rFonts w:ascii="Tahoma" w:hAnsi="Tahoma" w:cs="Tahoma"/>
                <w:bCs/>
                <w:kern w:val="36"/>
                <w:sz w:val="21"/>
                <w:szCs w:val="21"/>
              </w:rPr>
              <w:t>6</w:t>
            </w:r>
            <w:r w:rsidRPr="00C432EE">
              <w:rPr>
                <w:rFonts w:ascii="Tahoma" w:hAnsi="Tahoma" w:cs="Tahoma"/>
                <w:bCs/>
                <w:kern w:val="36"/>
                <w:sz w:val="21"/>
                <w:szCs w:val="21"/>
              </w:rPr>
              <w:t xml:space="preserve"> pont, a 3 hipotézisre összesen </w:t>
            </w:r>
            <w:r w:rsidRPr="00C432EE">
              <w:rPr>
                <w:rFonts w:ascii="Tahoma" w:hAnsi="Tahoma" w:cs="Tahoma"/>
                <w:b/>
                <w:bCs/>
                <w:kern w:val="36"/>
                <w:sz w:val="21"/>
                <w:szCs w:val="21"/>
              </w:rPr>
              <w:t>legfeljebb 4</w:t>
            </w:r>
            <w:r w:rsidR="004A35B2" w:rsidRPr="00C432EE">
              <w:rPr>
                <w:rFonts w:ascii="Tahoma" w:hAnsi="Tahoma" w:cs="Tahoma"/>
                <w:b/>
                <w:bCs/>
                <w:kern w:val="36"/>
                <w:sz w:val="21"/>
                <w:szCs w:val="21"/>
              </w:rPr>
              <w:t>8</w:t>
            </w:r>
            <w:r w:rsidRPr="00C432EE">
              <w:rPr>
                <w:rFonts w:ascii="Tahoma" w:hAnsi="Tahoma" w:cs="Tahoma"/>
                <w:bCs/>
                <w:kern w:val="36"/>
                <w:sz w:val="21"/>
                <w:szCs w:val="21"/>
              </w:rPr>
              <w:t xml:space="preserve"> pont adható.</w:t>
            </w:r>
          </w:p>
          <w:p w14:paraId="310D7304" w14:textId="77777777" w:rsidR="004E29F2" w:rsidRPr="00C432EE" w:rsidRDefault="004E29F2" w:rsidP="002E1B1B">
            <w:pPr>
              <w:pStyle w:val="Default"/>
              <w:spacing w:line="276" w:lineRule="auto"/>
              <w:rPr>
                <w:rFonts w:ascii="Tahoma" w:hAnsi="Tahoma" w:cs="Tahoma"/>
                <w:bCs/>
                <w:kern w:val="36"/>
                <w:sz w:val="21"/>
                <w:szCs w:val="21"/>
              </w:rPr>
            </w:pPr>
          </w:p>
        </w:tc>
      </w:tr>
      <w:tr w:rsidR="004E29F2" w:rsidRPr="00377610" w14:paraId="7A4454CE" w14:textId="77777777" w:rsidTr="00936932">
        <w:tc>
          <w:tcPr>
            <w:tcW w:w="817" w:type="dxa"/>
          </w:tcPr>
          <w:p w14:paraId="2B07B1FE" w14:textId="7E883F54" w:rsidR="004E29F2" w:rsidRPr="00377610" w:rsidRDefault="004A35B2" w:rsidP="00AB226D">
            <w:pPr>
              <w:pStyle w:val="Default"/>
              <w:spacing w:line="276" w:lineRule="auto"/>
              <w:jc w:val="center"/>
              <w:rPr>
                <w:rFonts w:ascii="Tahoma" w:hAnsi="Tahoma" w:cs="Tahoma"/>
                <w:bCs/>
                <w:kern w:val="36"/>
                <w:sz w:val="21"/>
                <w:szCs w:val="21"/>
              </w:rPr>
            </w:pPr>
            <w:r>
              <w:rPr>
                <w:rFonts w:ascii="Tahoma" w:hAnsi="Tahoma" w:cs="Tahoma"/>
                <w:bCs/>
                <w:kern w:val="36"/>
                <w:sz w:val="21"/>
                <w:szCs w:val="21"/>
              </w:rPr>
              <w:lastRenderedPageBreak/>
              <w:t>57</w:t>
            </w:r>
          </w:p>
        </w:tc>
        <w:tc>
          <w:tcPr>
            <w:tcW w:w="3260" w:type="dxa"/>
          </w:tcPr>
          <w:p w14:paraId="61441757" w14:textId="77777777" w:rsidR="004E29F2" w:rsidRPr="00377610" w:rsidRDefault="004E29F2" w:rsidP="00495B31">
            <w:pPr>
              <w:pStyle w:val="Default"/>
              <w:spacing w:line="276" w:lineRule="auto"/>
              <w:jc w:val="both"/>
              <w:rPr>
                <w:rFonts w:ascii="Tahoma" w:hAnsi="Tahoma" w:cs="Tahoma"/>
                <w:b/>
                <w:bCs/>
                <w:kern w:val="36"/>
                <w:sz w:val="21"/>
                <w:szCs w:val="21"/>
              </w:rPr>
            </w:pPr>
            <w:r w:rsidRPr="00377610">
              <w:rPr>
                <w:rFonts w:ascii="Tahoma" w:hAnsi="Tahoma" w:cs="Tahoma"/>
                <w:b/>
                <w:bCs/>
                <w:kern w:val="36"/>
                <w:sz w:val="21"/>
                <w:szCs w:val="21"/>
              </w:rPr>
              <w:t>4.Adatgyűjtés:</w:t>
            </w:r>
          </w:p>
          <w:p w14:paraId="0C405C0B" w14:textId="4BF272E6" w:rsidR="004E29F2" w:rsidRPr="00377610" w:rsidRDefault="004E29F2" w:rsidP="00C432EE">
            <w:pPr>
              <w:pStyle w:val="Default"/>
              <w:spacing w:line="276" w:lineRule="auto"/>
              <w:rPr>
                <w:rFonts w:ascii="Tahoma" w:hAnsi="Tahoma" w:cs="Tahoma"/>
                <w:bCs/>
                <w:kern w:val="36"/>
                <w:sz w:val="21"/>
                <w:szCs w:val="21"/>
              </w:rPr>
            </w:pPr>
            <w:r w:rsidRPr="00377610">
              <w:rPr>
                <w:rFonts w:ascii="Tahoma" w:hAnsi="Tahoma" w:cs="Tahoma"/>
                <w:bCs/>
                <w:kern w:val="36"/>
                <w:sz w:val="21"/>
                <w:szCs w:val="21"/>
              </w:rPr>
              <w:t>A felhasználni / feldolgozni kívánt információforrások, információ</w:t>
            </w:r>
            <w:r w:rsidR="00C432EE">
              <w:rPr>
                <w:rFonts w:ascii="Tahoma" w:hAnsi="Tahoma" w:cs="Tahoma"/>
                <w:bCs/>
                <w:kern w:val="36"/>
                <w:sz w:val="21"/>
                <w:szCs w:val="21"/>
              </w:rPr>
              <w:t>-</w:t>
            </w:r>
            <w:r w:rsidRPr="00377610">
              <w:rPr>
                <w:rFonts w:ascii="Tahoma" w:hAnsi="Tahoma" w:cs="Tahoma"/>
                <w:bCs/>
                <w:kern w:val="36"/>
                <w:sz w:val="21"/>
                <w:szCs w:val="21"/>
              </w:rPr>
              <w:t xml:space="preserve">gyűjtési eljárások és adatbázisok felsorolása, ismertetése, </w:t>
            </w:r>
            <w:r w:rsidR="00C432EE">
              <w:rPr>
                <w:rFonts w:ascii="Tahoma" w:hAnsi="Tahoma" w:cs="Tahoma"/>
                <w:bCs/>
                <w:kern w:val="36"/>
                <w:sz w:val="21"/>
                <w:szCs w:val="21"/>
              </w:rPr>
              <w:t xml:space="preserve">a </w:t>
            </w:r>
            <w:r w:rsidRPr="00377610">
              <w:rPr>
                <w:rFonts w:ascii="Tahoma" w:hAnsi="Tahoma" w:cs="Tahoma"/>
                <w:bCs/>
                <w:kern w:val="36"/>
                <w:sz w:val="21"/>
                <w:szCs w:val="21"/>
              </w:rPr>
              <w:t>hasznosítás koncepciója</w:t>
            </w:r>
          </w:p>
        </w:tc>
        <w:tc>
          <w:tcPr>
            <w:tcW w:w="5103" w:type="dxa"/>
          </w:tcPr>
          <w:p w14:paraId="1C17DA01" w14:textId="2F2EC549" w:rsidR="004E29F2" w:rsidRDefault="004E29F2" w:rsidP="00151D24">
            <w:pPr>
              <w:pStyle w:val="Default"/>
              <w:spacing w:line="276" w:lineRule="auto"/>
              <w:rPr>
                <w:rFonts w:ascii="Tahoma" w:hAnsi="Tahoma" w:cs="Tahoma"/>
                <w:bCs/>
                <w:kern w:val="36"/>
                <w:sz w:val="21"/>
                <w:szCs w:val="21"/>
              </w:rPr>
            </w:pPr>
            <w:r w:rsidRPr="00B6596D">
              <w:rPr>
                <w:rFonts w:ascii="Tahoma" w:hAnsi="Tahoma"/>
                <w:b/>
                <w:kern w:val="36"/>
                <w:sz w:val="21"/>
              </w:rPr>
              <w:t>4.1.</w:t>
            </w:r>
            <w:r>
              <w:rPr>
                <w:rFonts w:ascii="Tahoma" w:hAnsi="Tahoma" w:cs="Tahoma"/>
                <w:bCs/>
                <w:kern w:val="36"/>
                <w:sz w:val="21"/>
                <w:szCs w:val="21"/>
              </w:rPr>
              <w:t xml:space="preserve">  A hipotézisek vizsgálatára alkalmas adatforráso</w:t>
            </w:r>
            <w:r w:rsidR="00D65E1C">
              <w:rPr>
                <w:rFonts w:ascii="Tahoma" w:hAnsi="Tahoma" w:cs="Tahoma"/>
                <w:bCs/>
                <w:kern w:val="36"/>
                <w:sz w:val="21"/>
                <w:szCs w:val="21"/>
              </w:rPr>
              <w:t>k megnevezése.</w:t>
            </w:r>
          </w:p>
          <w:p w14:paraId="5A132131" w14:textId="77777777" w:rsidR="004E29F2" w:rsidRDefault="004E29F2" w:rsidP="00151D24">
            <w:pPr>
              <w:pStyle w:val="Default"/>
              <w:spacing w:line="276" w:lineRule="auto"/>
              <w:rPr>
                <w:rFonts w:ascii="Tahoma" w:hAnsi="Tahoma" w:cs="Tahoma"/>
                <w:bCs/>
                <w:kern w:val="36"/>
                <w:sz w:val="21"/>
                <w:szCs w:val="21"/>
              </w:rPr>
            </w:pPr>
          </w:p>
          <w:p w14:paraId="2AED43EC" w14:textId="561C280A" w:rsidR="00D65E1C" w:rsidRDefault="00D65E1C" w:rsidP="00D65E1C">
            <w:pPr>
              <w:pStyle w:val="Default"/>
              <w:spacing w:line="276" w:lineRule="auto"/>
              <w:rPr>
                <w:rFonts w:ascii="Tahoma" w:hAnsi="Tahoma" w:cs="Tahoma"/>
                <w:bCs/>
                <w:kern w:val="36"/>
                <w:sz w:val="21"/>
                <w:szCs w:val="21"/>
              </w:rPr>
            </w:pPr>
            <w:r>
              <w:rPr>
                <w:rFonts w:ascii="Tahoma" w:hAnsi="Tahoma" w:cs="Tahoma"/>
                <w:bCs/>
                <w:kern w:val="36"/>
                <w:sz w:val="21"/>
                <w:szCs w:val="21"/>
              </w:rPr>
              <w:t xml:space="preserve">Ajánlattevő 10 pontot kap, ha 1 hipotézisre 3 </w:t>
            </w:r>
            <w:r w:rsidRPr="00377610">
              <w:rPr>
                <w:rFonts w:ascii="Tahoma" w:hAnsi="Tahoma" w:cs="Tahoma"/>
                <w:bCs/>
                <w:kern w:val="36"/>
                <w:sz w:val="21"/>
                <w:szCs w:val="21"/>
              </w:rPr>
              <w:t>db</w:t>
            </w:r>
            <w:r>
              <w:rPr>
                <w:rFonts w:ascii="Tahoma" w:hAnsi="Tahoma" w:cs="Tahoma"/>
                <w:bCs/>
                <w:kern w:val="36"/>
                <w:sz w:val="21"/>
                <w:szCs w:val="21"/>
              </w:rPr>
              <w:t xml:space="preserve"> olyan </w:t>
            </w:r>
            <w:r w:rsidRPr="00377610">
              <w:rPr>
                <w:rFonts w:ascii="Tahoma" w:hAnsi="Tahoma" w:cs="Tahoma"/>
                <w:bCs/>
                <w:kern w:val="36"/>
                <w:sz w:val="21"/>
                <w:szCs w:val="21"/>
              </w:rPr>
              <w:t>adatforrás</w:t>
            </w:r>
            <w:r>
              <w:rPr>
                <w:rFonts w:ascii="Tahoma" w:hAnsi="Tahoma" w:cs="Tahoma"/>
                <w:bCs/>
                <w:kern w:val="36"/>
                <w:sz w:val="21"/>
                <w:szCs w:val="21"/>
              </w:rPr>
              <w:t xml:space="preserve">t megnevez, amelynek felhasználásával a hipotézis vizsgálható.  </w:t>
            </w:r>
          </w:p>
          <w:p w14:paraId="6B537685" w14:textId="77777777" w:rsidR="00D65E1C" w:rsidRDefault="00D65E1C" w:rsidP="00151D24">
            <w:pPr>
              <w:pStyle w:val="Default"/>
              <w:spacing w:line="276" w:lineRule="auto"/>
              <w:rPr>
                <w:rFonts w:ascii="Tahoma" w:hAnsi="Tahoma" w:cs="Tahoma"/>
                <w:bCs/>
                <w:kern w:val="36"/>
                <w:sz w:val="21"/>
                <w:szCs w:val="21"/>
              </w:rPr>
            </w:pPr>
          </w:p>
          <w:p w14:paraId="7BF6B896" w14:textId="77777777" w:rsidR="00D65E1C" w:rsidRDefault="00D65E1C" w:rsidP="00D65E1C">
            <w:pPr>
              <w:pStyle w:val="Default"/>
              <w:spacing w:line="276" w:lineRule="auto"/>
              <w:rPr>
                <w:rFonts w:ascii="Tahoma" w:hAnsi="Tahoma" w:cs="Tahoma"/>
                <w:bCs/>
                <w:kern w:val="36"/>
                <w:sz w:val="21"/>
                <w:szCs w:val="21"/>
              </w:rPr>
            </w:pPr>
            <w:r>
              <w:rPr>
                <w:rFonts w:ascii="Tahoma" w:hAnsi="Tahoma" w:cs="Tahoma"/>
                <w:bCs/>
                <w:kern w:val="36"/>
                <w:sz w:val="21"/>
                <w:szCs w:val="21"/>
              </w:rPr>
              <w:t xml:space="preserve">Ajánlattevő 5 pontot kap, ha 1 hipotézisre 2 </w:t>
            </w:r>
            <w:r w:rsidRPr="00377610">
              <w:rPr>
                <w:rFonts w:ascii="Tahoma" w:hAnsi="Tahoma" w:cs="Tahoma"/>
                <w:bCs/>
                <w:kern w:val="36"/>
                <w:sz w:val="21"/>
                <w:szCs w:val="21"/>
              </w:rPr>
              <w:t>db</w:t>
            </w:r>
            <w:r>
              <w:rPr>
                <w:rFonts w:ascii="Tahoma" w:hAnsi="Tahoma" w:cs="Tahoma"/>
                <w:bCs/>
                <w:kern w:val="36"/>
                <w:sz w:val="21"/>
                <w:szCs w:val="21"/>
              </w:rPr>
              <w:t xml:space="preserve"> olyan </w:t>
            </w:r>
            <w:r w:rsidRPr="00377610">
              <w:rPr>
                <w:rFonts w:ascii="Tahoma" w:hAnsi="Tahoma" w:cs="Tahoma"/>
                <w:bCs/>
                <w:kern w:val="36"/>
                <w:sz w:val="21"/>
                <w:szCs w:val="21"/>
              </w:rPr>
              <w:t>adatforrás</w:t>
            </w:r>
            <w:r>
              <w:rPr>
                <w:rFonts w:ascii="Tahoma" w:hAnsi="Tahoma" w:cs="Tahoma"/>
                <w:bCs/>
                <w:kern w:val="36"/>
                <w:sz w:val="21"/>
                <w:szCs w:val="21"/>
              </w:rPr>
              <w:t xml:space="preserve">t megnevez, amelynek felhasználásával a hipotézis vizsgálható.  </w:t>
            </w:r>
          </w:p>
          <w:p w14:paraId="43143E77" w14:textId="77777777" w:rsidR="00D65E1C" w:rsidRDefault="00D65E1C" w:rsidP="00151D24">
            <w:pPr>
              <w:pStyle w:val="Default"/>
              <w:spacing w:line="276" w:lineRule="auto"/>
              <w:rPr>
                <w:rFonts w:ascii="Tahoma" w:hAnsi="Tahoma" w:cs="Tahoma"/>
                <w:bCs/>
                <w:kern w:val="36"/>
                <w:sz w:val="21"/>
                <w:szCs w:val="21"/>
              </w:rPr>
            </w:pPr>
          </w:p>
          <w:p w14:paraId="7AAD2B53" w14:textId="562A9415" w:rsidR="00D65E1C" w:rsidRDefault="00D65E1C" w:rsidP="00D65E1C">
            <w:pPr>
              <w:pStyle w:val="Default"/>
              <w:spacing w:line="276" w:lineRule="auto"/>
              <w:rPr>
                <w:rFonts w:ascii="Tahoma" w:hAnsi="Tahoma" w:cs="Tahoma"/>
                <w:bCs/>
                <w:kern w:val="36"/>
                <w:sz w:val="21"/>
                <w:szCs w:val="21"/>
              </w:rPr>
            </w:pPr>
            <w:r>
              <w:rPr>
                <w:rFonts w:ascii="Tahoma" w:hAnsi="Tahoma" w:cs="Tahoma"/>
                <w:bCs/>
                <w:kern w:val="36"/>
                <w:sz w:val="21"/>
                <w:szCs w:val="21"/>
              </w:rPr>
              <w:t xml:space="preserve">Ajánlattevő 0 pontot kap, ha 1 hipotézisre 1 vagy 0 </w:t>
            </w:r>
            <w:r w:rsidRPr="00377610">
              <w:rPr>
                <w:rFonts w:ascii="Tahoma" w:hAnsi="Tahoma" w:cs="Tahoma"/>
                <w:bCs/>
                <w:kern w:val="36"/>
                <w:sz w:val="21"/>
                <w:szCs w:val="21"/>
              </w:rPr>
              <w:t>db</w:t>
            </w:r>
            <w:r>
              <w:rPr>
                <w:rFonts w:ascii="Tahoma" w:hAnsi="Tahoma" w:cs="Tahoma"/>
                <w:bCs/>
                <w:kern w:val="36"/>
                <w:sz w:val="21"/>
                <w:szCs w:val="21"/>
              </w:rPr>
              <w:t xml:space="preserve"> olyan </w:t>
            </w:r>
            <w:r w:rsidRPr="00377610">
              <w:rPr>
                <w:rFonts w:ascii="Tahoma" w:hAnsi="Tahoma" w:cs="Tahoma"/>
                <w:bCs/>
                <w:kern w:val="36"/>
                <w:sz w:val="21"/>
                <w:szCs w:val="21"/>
              </w:rPr>
              <w:t>adatforrás</w:t>
            </w:r>
            <w:r>
              <w:rPr>
                <w:rFonts w:ascii="Tahoma" w:hAnsi="Tahoma" w:cs="Tahoma"/>
                <w:bCs/>
                <w:kern w:val="36"/>
                <w:sz w:val="21"/>
                <w:szCs w:val="21"/>
              </w:rPr>
              <w:t xml:space="preserve">t megnevez, amelynek felhasználásával a hipotézis vizsgálható.  </w:t>
            </w:r>
          </w:p>
          <w:p w14:paraId="60641606" w14:textId="08799CDF" w:rsidR="004E29F2" w:rsidRDefault="00D65E1C" w:rsidP="00151D24">
            <w:pPr>
              <w:pStyle w:val="Default"/>
              <w:spacing w:line="276" w:lineRule="auto"/>
              <w:rPr>
                <w:rFonts w:ascii="Tahoma" w:hAnsi="Tahoma" w:cs="Tahoma"/>
                <w:bCs/>
                <w:kern w:val="36"/>
                <w:sz w:val="21"/>
                <w:szCs w:val="21"/>
              </w:rPr>
            </w:pPr>
            <w:r>
              <w:rPr>
                <w:rFonts w:ascii="Tahoma" w:hAnsi="Tahoma" w:cs="Tahoma"/>
                <w:bCs/>
                <w:kern w:val="36"/>
                <w:sz w:val="21"/>
                <w:szCs w:val="21"/>
              </w:rPr>
              <w:t xml:space="preserve">4.1-re összesen </w:t>
            </w:r>
            <w:r w:rsidRPr="00C432EE">
              <w:rPr>
                <w:rFonts w:ascii="Tahoma" w:hAnsi="Tahoma" w:cs="Tahoma"/>
                <w:b/>
                <w:bCs/>
                <w:kern w:val="36"/>
                <w:sz w:val="21"/>
                <w:szCs w:val="21"/>
              </w:rPr>
              <w:t xml:space="preserve">legfeljebb </w:t>
            </w:r>
            <w:r w:rsidR="004E29F2" w:rsidRPr="00B6596D">
              <w:rPr>
                <w:rFonts w:ascii="Tahoma" w:hAnsi="Tahoma"/>
                <w:b/>
                <w:kern w:val="36"/>
                <w:sz w:val="21"/>
              </w:rPr>
              <w:t>30 pont</w:t>
            </w:r>
            <w:r w:rsidR="004E29F2">
              <w:rPr>
                <w:rFonts w:ascii="Tahoma" w:hAnsi="Tahoma" w:cs="Tahoma"/>
                <w:bCs/>
                <w:kern w:val="36"/>
                <w:sz w:val="21"/>
                <w:szCs w:val="21"/>
              </w:rPr>
              <w:t xml:space="preserve"> adható.</w:t>
            </w:r>
          </w:p>
          <w:p w14:paraId="7AADBC38" w14:textId="77777777" w:rsidR="004E29F2" w:rsidRDefault="004E29F2" w:rsidP="00151D24">
            <w:pPr>
              <w:pStyle w:val="Default"/>
              <w:spacing w:line="276" w:lineRule="auto"/>
              <w:rPr>
                <w:rFonts w:ascii="Tahoma" w:hAnsi="Tahoma" w:cs="Tahoma"/>
                <w:bCs/>
                <w:kern w:val="36"/>
                <w:sz w:val="21"/>
                <w:szCs w:val="21"/>
              </w:rPr>
            </w:pPr>
          </w:p>
          <w:p w14:paraId="761A9A97" w14:textId="77777777" w:rsidR="004E29F2" w:rsidRDefault="004E29F2" w:rsidP="00151D24">
            <w:pPr>
              <w:pStyle w:val="Default"/>
              <w:spacing w:line="276" w:lineRule="auto"/>
              <w:rPr>
                <w:rFonts w:ascii="Tahoma" w:hAnsi="Tahoma" w:cs="Tahoma"/>
                <w:bCs/>
                <w:kern w:val="36"/>
                <w:sz w:val="21"/>
                <w:szCs w:val="21"/>
              </w:rPr>
            </w:pPr>
            <w:r w:rsidRPr="00B6596D">
              <w:rPr>
                <w:rFonts w:ascii="Tahoma" w:hAnsi="Tahoma"/>
                <w:b/>
                <w:kern w:val="36"/>
                <w:sz w:val="21"/>
              </w:rPr>
              <w:t>4.2.</w:t>
            </w:r>
            <w:r w:rsidRPr="00377610">
              <w:rPr>
                <w:rFonts w:ascii="Tahoma" w:hAnsi="Tahoma" w:cs="Tahoma"/>
                <w:bCs/>
                <w:kern w:val="36"/>
                <w:sz w:val="21"/>
                <w:szCs w:val="21"/>
              </w:rPr>
              <w:t xml:space="preserve"> </w:t>
            </w:r>
            <w:r>
              <w:rPr>
                <w:rFonts w:ascii="Tahoma" w:hAnsi="Tahoma" w:cs="Tahoma"/>
                <w:bCs/>
                <w:kern w:val="36"/>
                <w:sz w:val="21"/>
                <w:szCs w:val="21"/>
              </w:rPr>
              <w:t xml:space="preserve">Az adatforrás ismertetése </w:t>
            </w:r>
          </w:p>
          <w:p w14:paraId="75A98292" w14:textId="77777777" w:rsidR="00D65E1C" w:rsidRDefault="00D65E1C" w:rsidP="00151D24">
            <w:pPr>
              <w:pStyle w:val="Default"/>
              <w:spacing w:line="276" w:lineRule="auto"/>
              <w:rPr>
                <w:rFonts w:ascii="Tahoma" w:hAnsi="Tahoma" w:cs="Tahoma"/>
                <w:bCs/>
                <w:kern w:val="36"/>
                <w:sz w:val="21"/>
                <w:szCs w:val="21"/>
              </w:rPr>
            </w:pPr>
          </w:p>
          <w:p w14:paraId="030314A7" w14:textId="09FC701B" w:rsidR="00DD0D0E" w:rsidRDefault="00DD0D0E" w:rsidP="00DD0D0E">
            <w:pPr>
              <w:pStyle w:val="Default"/>
              <w:spacing w:line="276" w:lineRule="auto"/>
              <w:rPr>
                <w:rFonts w:ascii="Tahoma" w:hAnsi="Tahoma" w:cs="Tahoma"/>
                <w:bCs/>
                <w:kern w:val="36"/>
                <w:sz w:val="21"/>
                <w:szCs w:val="21"/>
              </w:rPr>
            </w:pPr>
            <w:r>
              <w:rPr>
                <w:rFonts w:ascii="Tahoma" w:hAnsi="Tahoma" w:cs="Tahoma"/>
                <w:bCs/>
                <w:kern w:val="36"/>
                <w:sz w:val="21"/>
                <w:szCs w:val="21"/>
              </w:rPr>
              <w:t>A</w:t>
            </w:r>
            <w:r w:rsidR="004E29F2">
              <w:rPr>
                <w:rFonts w:ascii="Tahoma" w:hAnsi="Tahoma" w:cs="Tahoma"/>
                <w:bCs/>
                <w:kern w:val="36"/>
                <w:sz w:val="21"/>
                <w:szCs w:val="21"/>
              </w:rPr>
              <w:t xml:space="preserve"> 4.1 pontban megnevezett adatforrás esetében </w:t>
            </w:r>
            <w:r>
              <w:rPr>
                <w:rFonts w:ascii="Tahoma" w:hAnsi="Tahoma" w:cs="Tahoma"/>
                <w:bCs/>
                <w:kern w:val="36"/>
                <w:sz w:val="21"/>
                <w:szCs w:val="21"/>
              </w:rPr>
              <w:t xml:space="preserve">ajánlattevő </w:t>
            </w:r>
            <w:r w:rsidR="004E29F2">
              <w:rPr>
                <w:rFonts w:ascii="Tahoma" w:hAnsi="Tahoma" w:cs="Tahoma"/>
                <w:bCs/>
                <w:kern w:val="36"/>
                <w:sz w:val="21"/>
                <w:szCs w:val="21"/>
              </w:rPr>
              <w:t xml:space="preserve">ismerteti, </w:t>
            </w:r>
            <w:r>
              <w:rPr>
                <w:rFonts w:ascii="Tahoma" w:hAnsi="Tahoma" w:cs="Tahoma"/>
                <w:bCs/>
                <w:kern w:val="36"/>
                <w:sz w:val="21"/>
                <w:szCs w:val="21"/>
              </w:rPr>
              <w:t>hogy</w:t>
            </w:r>
          </w:p>
          <w:p w14:paraId="283BF6A7" w14:textId="3465768E" w:rsidR="00DD0D0E" w:rsidRDefault="00DD0D0E" w:rsidP="009E689F">
            <w:pPr>
              <w:pStyle w:val="Default"/>
              <w:spacing w:line="276" w:lineRule="auto"/>
              <w:rPr>
                <w:rFonts w:ascii="Tahoma" w:hAnsi="Tahoma" w:cs="Tahoma"/>
                <w:bCs/>
                <w:kern w:val="36"/>
                <w:sz w:val="21"/>
                <w:szCs w:val="21"/>
              </w:rPr>
            </w:pPr>
            <w:r>
              <w:rPr>
                <w:rFonts w:ascii="Tahoma" w:hAnsi="Tahoma" w:cs="Tahoma"/>
                <w:bCs/>
                <w:kern w:val="36"/>
                <w:sz w:val="21"/>
                <w:szCs w:val="21"/>
              </w:rPr>
              <w:t>a) miért ezt az adatforrás javasolja az ajánlattevő a hipotézis vizsgálatára (</w:t>
            </w:r>
            <w:proofErr w:type="spellStart"/>
            <w:r>
              <w:rPr>
                <w:rFonts w:ascii="Tahoma" w:hAnsi="Tahoma" w:cs="Tahoma"/>
                <w:bCs/>
                <w:kern w:val="36"/>
                <w:sz w:val="21"/>
                <w:szCs w:val="21"/>
              </w:rPr>
              <w:t>adatforrásonként</w:t>
            </w:r>
            <w:proofErr w:type="spellEnd"/>
            <w:r>
              <w:rPr>
                <w:rFonts w:ascii="Tahoma" w:hAnsi="Tahoma" w:cs="Tahoma"/>
                <w:bCs/>
                <w:kern w:val="36"/>
                <w:sz w:val="21"/>
                <w:szCs w:val="21"/>
              </w:rPr>
              <w:t xml:space="preserve"> 1 pont, legfeljebb 9 pont)</w:t>
            </w:r>
          </w:p>
          <w:p w14:paraId="1F72300D" w14:textId="75481510" w:rsidR="00DD0D0E" w:rsidRDefault="00DD0D0E" w:rsidP="009E689F">
            <w:pPr>
              <w:pStyle w:val="Default"/>
              <w:spacing w:line="276" w:lineRule="auto"/>
              <w:rPr>
                <w:rFonts w:ascii="Tahoma" w:hAnsi="Tahoma" w:cs="Tahoma"/>
                <w:bCs/>
                <w:kern w:val="36"/>
                <w:sz w:val="21"/>
                <w:szCs w:val="21"/>
              </w:rPr>
            </w:pPr>
            <w:r>
              <w:rPr>
                <w:rFonts w:ascii="Tahoma" w:hAnsi="Tahoma" w:cs="Tahoma"/>
                <w:bCs/>
                <w:kern w:val="36"/>
                <w:sz w:val="21"/>
                <w:szCs w:val="21"/>
              </w:rPr>
              <w:t xml:space="preserve">b) </w:t>
            </w:r>
            <w:r w:rsidR="00FA2F07">
              <w:rPr>
                <w:rFonts w:ascii="Tahoma" w:hAnsi="Tahoma" w:cs="Tahoma"/>
                <w:bCs/>
                <w:kern w:val="36"/>
                <w:sz w:val="21"/>
                <w:szCs w:val="21"/>
              </w:rPr>
              <w:t xml:space="preserve">az adatforrásból elérhető adat milyen időszakra áll rendelkezésre </w:t>
            </w:r>
            <w:r>
              <w:rPr>
                <w:rFonts w:ascii="Tahoma" w:hAnsi="Tahoma" w:cs="Tahoma"/>
                <w:bCs/>
                <w:kern w:val="36"/>
                <w:sz w:val="21"/>
                <w:szCs w:val="21"/>
              </w:rPr>
              <w:t>(</w:t>
            </w:r>
            <w:proofErr w:type="spellStart"/>
            <w:r>
              <w:rPr>
                <w:rFonts w:ascii="Tahoma" w:hAnsi="Tahoma" w:cs="Tahoma"/>
                <w:bCs/>
                <w:kern w:val="36"/>
                <w:sz w:val="21"/>
                <w:szCs w:val="21"/>
              </w:rPr>
              <w:t>adatforrásonként</w:t>
            </w:r>
            <w:proofErr w:type="spellEnd"/>
            <w:r>
              <w:rPr>
                <w:rFonts w:ascii="Tahoma" w:hAnsi="Tahoma" w:cs="Tahoma"/>
                <w:bCs/>
                <w:kern w:val="36"/>
                <w:sz w:val="21"/>
                <w:szCs w:val="21"/>
              </w:rPr>
              <w:t xml:space="preserve"> 1 pont, legfeljebb 9 pont), </w:t>
            </w:r>
          </w:p>
          <w:p w14:paraId="7AAA22DC" w14:textId="40377D48" w:rsidR="004E29F2" w:rsidRDefault="00DD0D0E" w:rsidP="009E689F">
            <w:pPr>
              <w:pStyle w:val="Default"/>
              <w:spacing w:line="276" w:lineRule="auto"/>
              <w:rPr>
                <w:rFonts w:ascii="Tahoma" w:hAnsi="Tahoma" w:cs="Tahoma"/>
                <w:bCs/>
                <w:kern w:val="36"/>
                <w:sz w:val="21"/>
                <w:szCs w:val="21"/>
              </w:rPr>
            </w:pPr>
            <w:r>
              <w:rPr>
                <w:rFonts w:ascii="Tahoma" w:hAnsi="Tahoma" w:cs="Tahoma"/>
                <w:bCs/>
                <w:kern w:val="36"/>
                <w:sz w:val="21"/>
                <w:szCs w:val="21"/>
              </w:rPr>
              <w:t xml:space="preserve">c) </w:t>
            </w:r>
            <w:r w:rsidR="00FA2F07">
              <w:rPr>
                <w:rFonts w:ascii="Tahoma" w:hAnsi="Tahoma" w:cs="Tahoma"/>
                <w:bCs/>
                <w:kern w:val="36"/>
                <w:sz w:val="21"/>
                <w:szCs w:val="21"/>
              </w:rPr>
              <w:t xml:space="preserve">az adatforrásból </w:t>
            </w:r>
            <w:r w:rsidR="000928C7">
              <w:rPr>
                <w:rFonts w:ascii="Tahoma" w:hAnsi="Tahoma" w:cs="Tahoma"/>
                <w:bCs/>
                <w:kern w:val="36"/>
                <w:sz w:val="21"/>
                <w:szCs w:val="21"/>
              </w:rPr>
              <w:t xml:space="preserve">elérhető adat milyen gyakorisággal, milyen módszerrel keletkezik </w:t>
            </w:r>
            <w:r>
              <w:rPr>
                <w:rFonts w:ascii="Tahoma" w:hAnsi="Tahoma" w:cs="Tahoma"/>
                <w:bCs/>
                <w:kern w:val="36"/>
                <w:sz w:val="21"/>
                <w:szCs w:val="21"/>
              </w:rPr>
              <w:t>(</w:t>
            </w:r>
            <w:proofErr w:type="spellStart"/>
            <w:r>
              <w:rPr>
                <w:rFonts w:ascii="Tahoma" w:hAnsi="Tahoma" w:cs="Tahoma"/>
                <w:bCs/>
                <w:kern w:val="36"/>
                <w:sz w:val="21"/>
                <w:szCs w:val="21"/>
              </w:rPr>
              <w:t>adatforrásonként</w:t>
            </w:r>
            <w:proofErr w:type="spellEnd"/>
            <w:r>
              <w:rPr>
                <w:rFonts w:ascii="Tahoma" w:hAnsi="Tahoma" w:cs="Tahoma"/>
                <w:bCs/>
                <w:kern w:val="36"/>
                <w:sz w:val="21"/>
                <w:szCs w:val="21"/>
              </w:rPr>
              <w:t xml:space="preserve"> 1 pont, legfeljebb 9 pont).</w:t>
            </w:r>
          </w:p>
          <w:p w14:paraId="6C083E57" w14:textId="77777777" w:rsidR="00DD0D0E" w:rsidRDefault="00DD0D0E" w:rsidP="009E689F">
            <w:pPr>
              <w:pStyle w:val="Default"/>
              <w:spacing w:line="276" w:lineRule="auto"/>
              <w:rPr>
                <w:rFonts w:ascii="Tahoma" w:hAnsi="Tahoma" w:cs="Tahoma"/>
                <w:bCs/>
                <w:kern w:val="36"/>
                <w:sz w:val="21"/>
                <w:szCs w:val="21"/>
              </w:rPr>
            </w:pPr>
          </w:p>
          <w:p w14:paraId="134C8984" w14:textId="5936CA45" w:rsidR="004E29F2" w:rsidRPr="00377610" w:rsidRDefault="00DD0D0E" w:rsidP="00DD0D0E">
            <w:pPr>
              <w:pStyle w:val="Default"/>
              <w:spacing w:line="276" w:lineRule="auto"/>
              <w:rPr>
                <w:rFonts w:ascii="Tahoma" w:hAnsi="Tahoma" w:cs="Tahoma"/>
                <w:bCs/>
                <w:kern w:val="36"/>
                <w:sz w:val="21"/>
                <w:szCs w:val="21"/>
              </w:rPr>
            </w:pPr>
            <w:r>
              <w:rPr>
                <w:rFonts w:ascii="Tahoma" w:hAnsi="Tahoma" w:cs="Tahoma"/>
                <w:bCs/>
                <w:kern w:val="36"/>
                <w:sz w:val="21"/>
                <w:szCs w:val="21"/>
              </w:rPr>
              <w:t xml:space="preserve">4.2-re </w:t>
            </w:r>
            <w:r w:rsidR="004E29F2">
              <w:rPr>
                <w:rFonts w:ascii="Tahoma" w:hAnsi="Tahoma" w:cs="Tahoma"/>
                <w:bCs/>
                <w:kern w:val="36"/>
                <w:sz w:val="21"/>
                <w:szCs w:val="21"/>
              </w:rPr>
              <w:t xml:space="preserve">összesen </w:t>
            </w:r>
            <w:r w:rsidR="00C432EE" w:rsidRPr="00C432EE">
              <w:rPr>
                <w:rFonts w:ascii="Tahoma" w:hAnsi="Tahoma" w:cs="Tahoma"/>
                <w:b/>
                <w:bCs/>
                <w:kern w:val="36"/>
                <w:sz w:val="21"/>
                <w:szCs w:val="21"/>
              </w:rPr>
              <w:t xml:space="preserve">legfeljebb </w:t>
            </w:r>
            <w:r w:rsidRPr="00C432EE">
              <w:rPr>
                <w:rFonts w:ascii="Tahoma" w:hAnsi="Tahoma" w:cs="Tahoma"/>
                <w:b/>
                <w:bCs/>
                <w:kern w:val="36"/>
                <w:sz w:val="21"/>
                <w:szCs w:val="21"/>
              </w:rPr>
              <w:t>27</w:t>
            </w:r>
            <w:r w:rsidR="004E29F2" w:rsidRPr="00B6596D">
              <w:rPr>
                <w:rFonts w:ascii="Tahoma" w:hAnsi="Tahoma"/>
                <w:b/>
                <w:kern w:val="36"/>
                <w:sz w:val="21"/>
              </w:rPr>
              <w:t xml:space="preserve"> pont</w:t>
            </w:r>
            <w:r w:rsidR="004E29F2">
              <w:rPr>
                <w:rFonts w:ascii="Tahoma" w:hAnsi="Tahoma" w:cs="Tahoma"/>
                <w:bCs/>
                <w:kern w:val="36"/>
                <w:sz w:val="21"/>
                <w:szCs w:val="21"/>
              </w:rPr>
              <w:t xml:space="preserve"> adható</w:t>
            </w:r>
            <w:r>
              <w:rPr>
                <w:rFonts w:ascii="Tahoma" w:hAnsi="Tahoma" w:cs="Tahoma"/>
                <w:bCs/>
                <w:kern w:val="36"/>
                <w:sz w:val="21"/>
                <w:szCs w:val="21"/>
              </w:rPr>
              <w:t>.</w:t>
            </w:r>
          </w:p>
        </w:tc>
      </w:tr>
    </w:tbl>
    <w:p w14:paraId="2A766A75" w14:textId="77777777" w:rsidR="00495B31" w:rsidRPr="00377610" w:rsidRDefault="00495B31" w:rsidP="00495B31">
      <w:pPr>
        <w:pStyle w:val="Default"/>
        <w:spacing w:line="276" w:lineRule="auto"/>
        <w:jc w:val="both"/>
        <w:rPr>
          <w:rFonts w:ascii="Tahoma" w:hAnsi="Tahoma" w:cs="Tahoma"/>
          <w:bCs/>
          <w:kern w:val="36"/>
          <w:sz w:val="21"/>
          <w:szCs w:val="21"/>
        </w:rPr>
      </w:pPr>
    </w:p>
    <w:p w14:paraId="1BDEDBA7" w14:textId="77777777" w:rsidR="00495B31" w:rsidRPr="00377610" w:rsidRDefault="005B702A" w:rsidP="007E1D59">
      <w:pPr>
        <w:ind w:left="567"/>
        <w:rPr>
          <w:rFonts w:ascii="Tahoma" w:hAnsi="Tahoma" w:cs="Tahoma"/>
          <w:sz w:val="21"/>
          <w:szCs w:val="21"/>
        </w:rPr>
      </w:pPr>
      <w:r w:rsidRPr="00377610">
        <w:rPr>
          <w:rFonts w:ascii="Tahoma" w:hAnsi="Tahoma" w:cs="Tahoma"/>
          <w:sz w:val="21"/>
          <w:szCs w:val="21"/>
        </w:rPr>
        <w:lastRenderedPageBreak/>
        <w:t>Az 1-7</w:t>
      </w:r>
      <w:r w:rsidR="007E1D59">
        <w:rPr>
          <w:rFonts w:ascii="Tahoma" w:hAnsi="Tahoma" w:cs="Tahoma"/>
          <w:sz w:val="21"/>
          <w:szCs w:val="21"/>
        </w:rPr>
        <w:t>.</w:t>
      </w:r>
      <w:r w:rsidRPr="00377610">
        <w:rPr>
          <w:rFonts w:ascii="Tahoma" w:hAnsi="Tahoma" w:cs="Tahoma"/>
          <w:sz w:val="21"/>
          <w:szCs w:val="21"/>
        </w:rPr>
        <w:t xml:space="preserve"> részek esetében a </w:t>
      </w:r>
      <w:r w:rsidR="00495B31" w:rsidRPr="00377610">
        <w:rPr>
          <w:rFonts w:ascii="Tahoma" w:hAnsi="Tahoma" w:cs="Tahoma"/>
          <w:sz w:val="21"/>
          <w:szCs w:val="21"/>
        </w:rPr>
        <w:t xml:space="preserve">szakmai ajánlatra </w:t>
      </w:r>
      <w:r w:rsidR="00EB43FE">
        <w:rPr>
          <w:rFonts w:ascii="Tahoma" w:hAnsi="Tahoma" w:cs="Tahoma"/>
          <w:sz w:val="21"/>
          <w:szCs w:val="21"/>
        </w:rPr>
        <w:t xml:space="preserve">részenként </w:t>
      </w:r>
      <w:r w:rsidR="00495B31" w:rsidRPr="00377610">
        <w:rPr>
          <w:rFonts w:ascii="Tahoma" w:hAnsi="Tahoma" w:cs="Tahoma"/>
          <w:sz w:val="21"/>
          <w:szCs w:val="21"/>
        </w:rPr>
        <w:t xml:space="preserve">összesen </w:t>
      </w:r>
      <w:r w:rsidR="00156A2E">
        <w:rPr>
          <w:rFonts w:ascii="Tahoma" w:hAnsi="Tahoma" w:cs="Tahoma"/>
          <w:sz w:val="21"/>
          <w:szCs w:val="21"/>
        </w:rPr>
        <w:t xml:space="preserve">200 </w:t>
      </w:r>
      <w:r w:rsidR="00495B31" w:rsidRPr="00377610">
        <w:rPr>
          <w:rFonts w:ascii="Tahoma" w:hAnsi="Tahoma" w:cs="Tahoma"/>
          <w:sz w:val="21"/>
          <w:szCs w:val="21"/>
        </w:rPr>
        <w:t>pont adható.</w:t>
      </w:r>
    </w:p>
    <w:p w14:paraId="05C698C9" w14:textId="77777777" w:rsidR="00E00728" w:rsidRDefault="00E00728" w:rsidP="007E1D59">
      <w:pPr>
        <w:ind w:left="567"/>
        <w:rPr>
          <w:rFonts w:ascii="Tahoma" w:hAnsi="Tahoma" w:cs="Tahoma"/>
          <w:b/>
          <w:bCs/>
          <w:i/>
          <w:iCs/>
          <w:sz w:val="21"/>
          <w:szCs w:val="21"/>
          <w:u w:val="single"/>
        </w:rPr>
      </w:pPr>
    </w:p>
    <w:p w14:paraId="4F9D64A4" w14:textId="77777777" w:rsidR="0008607C" w:rsidRPr="00377610" w:rsidRDefault="0008607C" w:rsidP="007E1D59">
      <w:pPr>
        <w:ind w:left="567"/>
        <w:rPr>
          <w:rFonts w:ascii="Tahoma" w:hAnsi="Tahoma" w:cs="Tahoma"/>
          <w:b/>
          <w:bCs/>
          <w:i/>
          <w:iCs/>
          <w:sz w:val="21"/>
          <w:szCs w:val="21"/>
          <w:u w:val="single"/>
        </w:rPr>
      </w:pPr>
      <w:r w:rsidRPr="00377610">
        <w:rPr>
          <w:rFonts w:ascii="Tahoma" w:hAnsi="Tahoma" w:cs="Tahoma"/>
          <w:b/>
          <w:bCs/>
          <w:i/>
          <w:iCs/>
          <w:sz w:val="21"/>
          <w:szCs w:val="21"/>
          <w:u w:val="single"/>
        </w:rPr>
        <w:t>A 8. rész esetében a</w:t>
      </w:r>
      <w:r w:rsidR="007E1D59">
        <w:rPr>
          <w:rFonts w:ascii="Tahoma" w:hAnsi="Tahoma" w:cs="Tahoma"/>
          <w:b/>
          <w:bCs/>
          <w:i/>
          <w:iCs/>
          <w:sz w:val="21"/>
          <w:szCs w:val="21"/>
          <w:u w:val="single"/>
        </w:rPr>
        <w:t>z</w:t>
      </w:r>
      <w:r w:rsidRPr="00377610">
        <w:rPr>
          <w:rFonts w:ascii="Tahoma" w:hAnsi="Tahoma" w:cs="Tahoma"/>
          <w:b/>
          <w:bCs/>
          <w:i/>
          <w:iCs/>
          <w:sz w:val="21"/>
          <w:szCs w:val="21"/>
          <w:u w:val="single"/>
        </w:rPr>
        <w:t xml:space="preserve"> </w:t>
      </w:r>
      <w:r w:rsidR="007E1D59">
        <w:rPr>
          <w:rFonts w:ascii="Tahoma" w:hAnsi="Tahoma" w:cs="Tahoma"/>
          <w:b/>
          <w:bCs/>
          <w:i/>
          <w:iCs/>
          <w:sz w:val="21"/>
          <w:szCs w:val="21"/>
          <w:u w:val="single"/>
        </w:rPr>
        <w:t>értékelési</w:t>
      </w:r>
      <w:r w:rsidR="007E1D59" w:rsidRPr="00377610">
        <w:rPr>
          <w:rFonts w:ascii="Tahoma" w:hAnsi="Tahoma" w:cs="Tahoma"/>
          <w:b/>
          <w:bCs/>
          <w:i/>
          <w:iCs/>
          <w:sz w:val="21"/>
          <w:szCs w:val="21"/>
          <w:u w:val="single"/>
        </w:rPr>
        <w:t xml:space="preserve"> </w:t>
      </w:r>
      <w:r w:rsidRPr="00377610">
        <w:rPr>
          <w:rFonts w:ascii="Tahoma" w:hAnsi="Tahoma" w:cs="Tahoma"/>
          <w:b/>
          <w:bCs/>
          <w:i/>
          <w:iCs/>
          <w:sz w:val="21"/>
          <w:szCs w:val="21"/>
          <w:u w:val="single"/>
        </w:rPr>
        <w:t>szempontok a következők:</w:t>
      </w:r>
    </w:p>
    <w:p w14:paraId="642AD2A6" w14:textId="77777777" w:rsidR="005B702A" w:rsidRPr="00377610" w:rsidRDefault="005B702A" w:rsidP="007E1D59">
      <w:pPr>
        <w:ind w:left="567"/>
        <w:rPr>
          <w:rFonts w:ascii="Tahoma" w:hAnsi="Tahoma" w:cs="Tahoma"/>
          <w:b/>
          <w:bCs/>
          <w:i/>
          <w:iCs/>
          <w:sz w:val="21"/>
          <w:szCs w:val="21"/>
          <w:u w:val="single"/>
        </w:rPr>
      </w:pPr>
      <w:r w:rsidRPr="00377610">
        <w:rPr>
          <w:rFonts w:ascii="Tahoma" w:hAnsi="Tahoma" w:cs="Tahoma"/>
          <w:b/>
          <w:bCs/>
          <w:i/>
          <w:iCs/>
          <w:sz w:val="21"/>
          <w:szCs w:val="21"/>
          <w:u w:val="single"/>
        </w:rPr>
        <w:t>8. rész: Értékelésekhez közvetlenül kapcsolódó elsődleges információgyűjtés és adatelőkészítés</w:t>
      </w:r>
    </w:p>
    <w:p w14:paraId="59E019CC" w14:textId="25FAA4A8" w:rsidR="00F708CA" w:rsidRPr="00377610" w:rsidRDefault="005B702A" w:rsidP="007E1D59">
      <w:pPr>
        <w:ind w:left="567"/>
        <w:rPr>
          <w:rFonts w:ascii="Tahoma" w:hAnsi="Tahoma" w:cs="Tahoma"/>
          <w:b/>
          <w:bCs/>
          <w:sz w:val="21"/>
          <w:szCs w:val="21"/>
        </w:rPr>
      </w:pPr>
      <w:r w:rsidRPr="00377610">
        <w:rPr>
          <w:rFonts w:ascii="Tahoma" w:hAnsi="Tahoma" w:cs="Tahoma"/>
          <w:b/>
          <w:bCs/>
          <w:sz w:val="21"/>
          <w:szCs w:val="21"/>
        </w:rPr>
        <w:t>Szakmai ajánlat</w:t>
      </w:r>
      <w:r w:rsidR="00F708CA" w:rsidRPr="00377610">
        <w:rPr>
          <w:rFonts w:ascii="Tahoma" w:hAnsi="Tahoma" w:cs="Tahoma"/>
          <w:b/>
          <w:bCs/>
          <w:sz w:val="21"/>
          <w:szCs w:val="21"/>
        </w:rPr>
        <w:t xml:space="preserve"> keretében kidolgozandó feladatok:</w:t>
      </w:r>
      <w:r w:rsidR="007A31B3">
        <w:rPr>
          <w:rFonts w:ascii="Tahoma" w:hAnsi="Tahoma" w:cs="Tahoma"/>
          <w:b/>
          <w:bCs/>
          <w:sz w:val="21"/>
          <w:szCs w:val="21"/>
        </w:rPr>
        <w:t xml:space="preserve"> </w:t>
      </w:r>
      <w:r w:rsidR="00E00728">
        <w:rPr>
          <w:rFonts w:ascii="Tahoma" w:hAnsi="Tahoma" w:cs="Tahoma"/>
          <w:b/>
          <w:bCs/>
          <w:sz w:val="21"/>
          <w:szCs w:val="21"/>
        </w:rPr>
        <w:t xml:space="preserve"> </w:t>
      </w:r>
    </w:p>
    <w:p w14:paraId="054A8BBE" w14:textId="54D83F8F" w:rsidR="007A31B3" w:rsidRPr="007A31B3" w:rsidRDefault="00E00728" w:rsidP="00F84177">
      <w:pPr>
        <w:pStyle w:val="Listaszerbekezds"/>
        <w:numPr>
          <w:ilvl w:val="0"/>
          <w:numId w:val="36"/>
        </w:numPr>
        <w:rPr>
          <w:rFonts w:ascii="Tahoma" w:hAnsi="Tahoma" w:cs="Tahoma"/>
          <w:sz w:val="21"/>
          <w:szCs w:val="21"/>
        </w:rPr>
      </w:pPr>
      <w:r>
        <w:rPr>
          <w:rFonts w:ascii="Tahoma" w:eastAsia="Times New Roman" w:hAnsi="Tahoma" w:cs="Tahoma"/>
          <w:sz w:val="21"/>
          <w:szCs w:val="21"/>
        </w:rPr>
        <w:t xml:space="preserve">Kérdőíves felmérés megtervezése </w:t>
      </w:r>
      <w:r w:rsidR="000057FD">
        <w:rPr>
          <w:rFonts w:ascii="Tahoma" w:eastAsia="Times New Roman" w:hAnsi="Tahoma" w:cs="Tahoma"/>
          <w:sz w:val="21"/>
          <w:szCs w:val="21"/>
        </w:rPr>
        <w:t>a</w:t>
      </w:r>
      <w:r w:rsidR="007A31B3" w:rsidRPr="007A31B3">
        <w:rPr>
          <w:rFonts w:ascii="Tahoma" w:eastAsia="Times New Roman" w:hAnsi="Tahoma" w:cs="Tahoma"/>
          <w:sz w:val="21"/>
          <w:szCs w:val="21"/>
        </w:rPr>
        <w:t>z aktív munkaerőpiaci beavatkozások eredményességének és hatásainak feltárására</w:t>
      </w:r>
      <w:r w:rsidR="000057FD">
        <w:rPr>
          <w:rFonts w:ascii="Tahoma" w:eastAsia="Times New Roman" w:hAnsi="Tahoma" w:cs="Tahoma"/>
          <w:sz w:val="21"/>
          <w:szCs w:val="21"/>
        </w:rPr>
        <w:t xml:space="preserve">, amely tartalmazza a </w:t>
      </w:r>
      <w:r w:rsidR="007A31B3" w:rsidRPr="007A31B3">
        <w:rPr>
          <w:rFonts w:ascii="Tahoma" w:eastAsia="Times New Roman" w:hAnsi="Tahoma" w:cs="Tahoma"/>
          <w:sz w:val="21"/>
          <w:szCs w:val="21"/>
        </w:rPr>
        <w:t>munkáltatói és munkavállalói kérdőíves felmérés</w:t>
      </w:r>
      <w:r w:rsidR="000057FD">
        <w:rPr>
          <w:rFonts w:ascii="Tahoma" w:eastAsia="Times New Roman" w:hAnsi="Tahoma" w:cs="Tahoma"/>
          <w:sz w:val="21"/>
          <w:szCs w:val="21"/>
        </w:rPr>
        <w:t xml:space="preserve"> </w:t>
      </w:r>
      <w:r>
        <w:rPr>
          <w:rFonts w:ascii="Tahoma" w:eastAsia="Times New Roman" w:hAnsi="Tahoma" w:cs="Tahoma"/>
          <w:sz w:val="21"/>
          <w:szCs w:val="21"/>
        </w:rPr>
        <w:t xml:space="preserve">megvalósításának </w:t>
      </w:r>
      <w:r w:rsidR="000057FD">
        <w:rPr>
          <w:rFonts w:ascii="Tahoma" w:eastAsia="Times New Roman" w:hAnsi="Tahoma" w:cs="Tahoma"/>
          <w:sz w:val="21"/>
          <w:szCs w:val="21"/>
        </w:rPr>
        <w:t>tervét</w:t>
      </w:r>
      <w:r w:rsidR="007A31B3" w:rsidRPr="007A31B3">
        <w:rPr>
          <w:rFonts w:ascii="Tahoma" w:eastAsia="Times New Roman" w:hAnsi="Tahoma" w:cs="Tahoma"/>
          <w:sz w:val="21"/>
          <w:szCs w:val="21"/>
        </w:rPr>
        <w:t xml:space="preserve">, </w:t>
      </w:r>
      <w:r>
        <w:rPr>
          <w:rFonts w:ascii="Tahoma" w:eastAsia="Times New Roman" w:hAnsi="Tahoma" w:cs="Tahoma"/>
          <w:sz w:val="21"/>
          <w:szCs w:val="21"/>
        </w:rPr>
        <w:t>továbbá a kérdőív tervezetét és az adatfelvétel során nyert adatok elemzési szempontjait</w:t>
      </w:r>
      <w:r w:rsidR="007A31B3" w:rsidRPr="007A31B3">
        <w:rPr>
          <w:rFonts w:ascii="Tahoma" w:eastAsia="Times New Roman" w:hAnsi="Tahoma" w:cs="Tahoma"/>
          <w:sz w:val="21"/>
          <w:szCs w:val="21"/>
        </w:rPr>
        <w:t xml:space="preserve">.  </w:t>
      </w:r>
    </w:p>
    <w:p w14:paraId="17DFA954" w14:textId="7CCD2B89" w:rsidR="007A31B3" w:rsidRPr="007A31B3" w:rsidRDefault="00EB54FA" w:rsidP="00F84177">
      <w:pPr>
        <w:pStyle w:val="Listaszerbekezds"/>
        <w:numPr>
          <w:ilvl w:val="0"/>
          <w:numId w:val="36"/>
        </w:numPr>
        <w:rPr>
          <w:rFonts w:ascii="Tahoma" w:hAnsi="Tahoma" w:cs="Tahoma"/>
          <w:sz w:val="21"/>
          <w:szCs w:val="21"/>
        </w:rPr>
      </w:pPr>
      <w:r>
        <w:rPr>
          <w:rFonts w:ascii="Tahoma" w:hAnsi="Tahoma" w:cs="Tahoma"/>
          <w:sz w:val="21"/>
          <w:szCs w:val="21"/>
        </w:rPr>
        <w:t>Európai uniós</w:t>
      </w:r>
      <w:r w:rsidR="007A31B3" w:rsidRPr="007A31B3">
        <w:rPr>
          <w:rFonts w:ascii="Tahoma" w:hAnsi="Tahoma" w:cs="Tahoma"/>
          <w:sz w:val="21"/>
          <w:szCs w:val="21"/>
        </w:rPr>
        <w:t xml:space="preserve"> támogatások vállalati</w:t>
      </w:r>
      <w:r w:rsidR="00E00728">
        <w:rPr>
          <w:rFonts w:ascii="Tahoma" w:hAnsi="Tahoma" w:cs="Tahoma"/>
          <w:sz w:val="21"/>
          <w:szCs w:val="21"/>
        </w:rPr>
        <w:t xml:space="preserve">, </w:t>
      </w:r>
      <w:r w:rsidR="007A31B3" w:rsidRPr="007A31B3">
        <w:rPr>
          <w:rFonts w:ascii="Tahoma" w:hAnsi="Tahoma" w:cs="Tahoma"/>
          <w:sz w:val="21"/>
          <w:szCs w:val="21"/>
        </w:rPr>
        <w:t xml:space="preserve">iparági </w:t>
      </w:r>
      <w:r w:rsidR="00E00728">
        <w:rPr>
          <w:rFonts w:ascii="Tahoma" w:hAnsi="Tahoma" w:cs="Tahoma"/>
          <w:sz w:val="21"/>
          <w:szCs w:val="21"/>
        </w:rPr>
        <w:t xml:space="preserve">és </w:t>
      </w:r>
      <w:r w:rsidR="007A31B3" w:rsidRPr="007A31B3">
        <w:rPr>
          <w:rFonts w:ascii="Tahoma" w:hAnsi="Tahoma" w:cs="Tahoma"/>
          <w:sz w:val="21"/>
          <w:szCs w:val="21"/>
        </w:rPr>
        <w:t>klaszter szintű vizsgálatát lehetővé tevő adatbázis</w:t>
      </w:r>
      <w:r w:rsidR="00E00728">
        <w:rPr>
          <w:rFonts w:ascii="Tahoma" w:hAnsi="Tahoma" w:cs="Tahoma"/>
          <w:sz w:val="21"/>
          <w:szCs w:val="21"/>
        </w:rPr>
        <w:t xml:space="preserve"> struktúrájának</w:t>
      </w:r>
      <w:r w:rsidR="007A31B3" w:rsidRPr="007A31B3">
        <w:rPr>
          <w:rFonts w:ascii="Tahoma" w:hAnsi="Tahoma" w:cs="Tahoma"/>
          <w:sz w:val="21"/>
          <w:szCs w:val="21"/>
        </w:rPr>
        <w:t xml:space="preserve"> létrehozása.</w:t>
      </w:r>
    </w:p>
    <w:p w14:paraId="7A6FC2EB" w14:textId="23CC52A5" w:rsidR="007A31B3" w:rsidRDefault="00E1671A" w:rsidP="00F84177">
      <w:pPr>
        <w:pStyle w:val="Listaszerbekezds"/>
        <w:numPr>
          <w:ilvl w:val="0"/>
          <w:numId w:val="36"/>
        </w:numPr>
        <w:rPr>
          <w:rFonts w:ascii="Tahoma" w:hAnsi="Tahoma" w:cs="Tahoma"/>
          <w:sz w:val="21"/>
          <w:szCs w:val="21"/>
        </w:rPr>
      </w:pPr>
      <w:r>
        <w:rPr>
          <w:rFonts w:ascii="Tahoma" w:hAnsi="Tahoma" w:cs="Tahoma"/>
          <w:sz w:val="21"/>
          <w:szCs w:val="21"/>
        </w:rPr>
        <w:t xml:space="preserve">Projektterv környezeti állapot felmérésére </w:t>
      </w:r>
      <w:r w:rsidR="007A31B3" w:rsidRPr="00377610">
        <w:rPr>
          <w:rFonts w:ascii="Tahoma" w:hAnsi="Tahoma" w:cs="Tahoma"/>
          <w:sz w:val="21"/>
          <w:szCs w:val="21"/>
        </w:rPr>
        <w:t>építési projekt hatásterületén.</w:t>
      </w:r>
    </w:p>
    <w:p w14:paraId="2C95B58C" w14:textId="77777777" w:rsidR="007A31B3" w:rsidRPr="00377610" w:rsidRDefault="007A31B3" w:rsidP="007A31B3">
      <w:pPr>
        <w:pStyle w:val="Listaszerbekezds"/>
        <w:ind w:left="927"/>
        <w:rPr>
          <w:rFonts w:ascii="Tahoma" w:hAnsi="Tahoma" w:cs="Tahoma"/>
          <w:sz w:val="21"/>
          <w:szCs w:val="21"/>
        </w:rPr>
      </w:pPr>
    </w:p>
    <w:p w14:paraId="06627F39" w14:textId="77777777" w:rsidR="00257E7B" w:rsidRPr="00377610" w:rsidRDefault="00257E7B" w:rsidP="00257E7B">
      <w:pPr>
        <w:pStyle w:val="Listaszerbekezds"/>
        <w:ind w:left="927"/>
        <w:rPr>
          <w:rFonts w:ascii="Tahoma" w:hAnsi="Tahoma" w:cs="Tahoma"/>
          <w:sz w:val="21"/>
          <w:szCs w:val="21"/>
        </w:rPr>
      </w:pPr>
    </w:p>
    <w:p w14:paraId="0BB76C80" w14:textId="77777777" w:rsidR="00257E7B" w:rsidRPr="00377610" w:rsidRDefault="00257E7B" w:rsidP="00257E7B">
      <w:pPr>
        <w:pStyle w:val="Listaszerbekezds"/>
        <w:ind w:left="927"/>
        <w:rPr>
          <w:rFonts w:ascii="Tahoma" w:hAnsi="Tahoma" w:cs="Tahoma"/>
          <w:sz w:val="21"/>
          <w:szCs w:val="21"/>
        </w:rPr>
      </w:pPr>
    </w:p>
    <w:tbl>
      <w:tblPr>
        <w:tblW w:w="0" w:type="auto"/>
        <w:tblCellMar>
          <w:left w:w="0" w:type="dxa"/>
          <w:right w:w="0" w:type="dxa"/>
        </w:tblCellMar>
        <w:tblLook w:val="04A0" w:firstRow="1" w:lastRow="0" w:firstColumn="1" w:lastColumn="0" w:noHBand="0" w:noVBand="1"/>
      </w:tblPr>
      <w:tblGrid>
        <w:gridCol w:w="1378"/>
        <w:gridCol w:w="2942"/>
        <w:gridCol w:w="4730"/>
      </w:tblGrid>
      <w:tr w:rsidR="00FC4667" w:rsidRPr="00377610" w14:paraId="076397CB" w14:textId="77777777" w:rsidTr="00755AC0">
        <w:tc>
          <w:tcPr>
            <w:tcW w:w="1384"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hideMark/>
          </w:tcPr>
          <w:p w14:paraId="16CA2638" w14:textId="77777777" w:rsidR="005B702A" w:rsidRPr="00377610" w:rsidRDefault="005B702A">
            <w:pPr>
              <w:pStyle w:val="Default"/>
              <w:spacing w:line="276" w:lineRule="auto"/>
              <w:jc w:val="both"/>
              <w:rPr>
                <w:rFonts w:ascii="Tahoma" w:hAnsi="Tahoma" w:cs="Tahoma"/>
                <w:b/>
                <w:bCs/>
                <w:sz w:val="21"/>
                <w:szCs w:val="21"/>
              </w:rPr>
            </w:pPr>
            <w:r w:rsidRPr="00377610">
              <w:rPr>
                <w:rFonts w:ascii="Tahoma" w:hAnsi="Tahoma" w:cs="Tahoma"/>
                <w:b/>
                <w:bCs/>
                <w:sz w:val="21"/>
                <w:szCs w:val="21"/>
              </w:rPr>
              <w:t>Pontszám</w:t>
            </w:r>
          </w:p>
        </w:tc>
        <w:tc>
          <w:tcPr>
            <w:tcW w:w="2977"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hideMark/>
          </w:tcPr>
          <w:p w14:paraId="64290344" w14:textId="77777777" w:rsidR="005B702A" w:rsidRPr="00377610" w:rsidRDefault="005B702A">
            <w:pPr>
              <w:pStyle w:val="Default"/>
              <w:spacing w:line="276" w:lineRule="auto"/>
              <w:jc w:val="center"/>
              <w:rPr>
                <w:rFonts w:ascii="Tahoma" w:hAnsi="Tahoma" w:cs="Tahoma"/>
                <w:sz w:val="21"/>
                <w:szCs w:val="21"/>
              </w:rPr>
            </w:pPr>
            <w:r w:rsidRPr="00377610">
              <w:rPr>
                <w:rFonts w:ascii="Tahoma" w:hAnsi="Tahoma" w:cs="Tahoma"/>
                <w:b/>
                <w:bCs/>
                <w:color w:val="auto"/>
                <w:sz w:val="21"/>
                <w:szCs w:val="21"/>
              </w:rPr>
              <w:t>Értékelendő rész</w:t>
            </w:r>
          </w:p>
        </w:tc>
        <w:tc>
          <w:tcPr>
            <w:tcW w:w="4819"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tcPr>
          <w:p w14:paraId="146F2824" w14:textId="77777777" w:rsidR="005B702A" w:rsidRPr="00377610" w:rsidRDefault="003E4C1A">
            <w:pPr>
              <w:pStyle w:val="Default"/>
              <w:spacing w:line="276" w:lineRule="auto"/>
              <w:jc w:val="center"/>
              <w:rPr>
                <w:rFonts w:ascii="Tahoma" w:hAnsi="Tahoma" w:cs="Tahoma"/>
                <w:sz w:val="21"/>
                <w:szCs w:val="21"/>
              </w:rPr>
            </w:pPr>
            <w:r>
              <w:rPr>
                <w:rFonts w:ascii="Tahoma" w:hAnsi="Tahoma" w:cs="Tahoma"/>
                <w:b/>
                <w:color w:val="auto"/>
                <w:sz w:val="21"/>
                <w:szCs w:val="21"/>
              </w:rPr>
              <w:t>Pontkiosztási kritériumok</w:t>
            </w:r>
          </w:p>
        </w:tc>
      </w:tr>
      <w:tr w:rsidR="00FC4667" w:rsidRPr="00377610" w14:paraId="0C70C245" w14:textId="77777777" w:rsidTr="00755AC0">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2C2E864" w14:textId="77777777" w:rsidR="00F708CA" w:rsidRPr="00377610" w:rsidRDefault="003E4C1A">
            <w:pPr>
              <w:pStyle w:val="Default"/>
              <w:spacing w:line="276" w:lineRule="auto"/>
              <w:jc w:val="center"/>
              <w:rPr>
                <w:rFonts w:ascii="Tahoma" w:hAnsi="Tahoma" w:cs="Tahoma"/>
                <w:sz w:val="21"/>
                <w:szCs w:val="21"/>
              </w:rPr>
            </w:pPr>
            <w:r>
              <w:rPr>
                <w:rFonts w:ascii="Tahoma" w:hAnsi="Tahoma" w:cs="Tahoma"/>
                <w:sz w:val="21"/>
                <w:szCs w:val="21"/>
              </w:rPr>
              <w:t>60</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5A5A0D28" w14:textId="6F0D71C1" w:rsidR="00F708CA" w:rsidRPr="00377610" w:rsidRDefault="00494E47" w:rsidP="00755AC0">
            <w:pPr>
              <w:pStyle w:val="Default"/>
              <w:spacing w:line="276" w:lineRule="auto"/>
              <w:rPr>
                <w:rFonts w:ascii="Tahoma" w:hAnsi="Tahoma" w:cs="Tahoma"/>
                <w:sz w:val="21"/>
                <w:szCs w:val="21"/>
              </w:rPr>
            </w:pPr>
            <w:r w:rsidRPr="00377610">
              <w:rPr>
                <w:rFonts w:ascii="Tahoma" w:hAnsi="Tahoma" w:cs="Tahoma"/>
                <w:sz w:val="21"/>
                <w:szCs w:val="21"/>
              </w:rPr>
              <w:t>1.</w:t>
            </w:r>
            <w:r w:rsidR="00257E7B" w:rsidRPr="00377610">
              <w:rPr>
                <w:rFonts w:ascii="Tahoma" w:hAnsi="Tahoma" w:cs="Tahoma"/>
                <w:sz w:val="21"/>
                <w:szCs w:val="21"/>
              </w:rPr>
              <w:t>Kérdőíves felmérés</w:t>
            </w:r>
            <w:r w:rsidRPr="00377610">
              <w:rPr>
                <w:rFonts w:ascii="Tahoma" w:hAnsi="Tahoma" w:cs="Tahoma"/>
                <w:sz w:val="21"/>
                <w:szCs w:val="21"/>
              </w:rPr>
              <w:t xml:space="preserve"> megtervezése</w:t>
            </w:r>
            <w:r w:rsidR="00E00728">
              <w:rPr>
                <w:rFonts w:ascii="Tahoma" w:hAnsi="Tahoma" w:cs="Tahoma"/>
                <w:sz w:val="21"/>
                <w:szCs w:val="21"/>
              </w:rPr>
              <w:t xml:space="preserve"> az aktív munkaerőpiaci beavatkozások eredményességének és hatásainak feltárására</w:t>
            </w:r>
          </w:p>
          <w:p w14:paraId="4BB7A6A6" w14:textId="77777777" w:rsidR="00257E7B" w:rsidRPr="00377610" w:rsidRDefault="00257E7B" w:rsidP="00BA24CE">
            <w:pPr>
              <w:pStyle w:val="Default"/>
              <w:spacing w:line="276" w:lineRule="auto"/>
              <w:rPr>
                <w:rFonts w:ascii="Tahoma" w:hAnsi="Tahoma" w:cs="Tahoma"/>
                <w:b/>
                <w:sz w:val="21"/>
                <w:szCs w:val="21"/>
              </w:rPr>
            </w:pPr>
          </w:p>
          <w:p w14:paraId="5F811674" w14:textId="77777777" w:rsidR="00257E7B" w:rsidRPr="00377610" w:rsidRDefault="00257E7B">
            <w:pPr>
              <w:pStyle w:val="Default"/>
              <w:spacing w:line="276" w:lineRule="auto"/>
              <w:jc w:val="both"/>
              <w:rPr>
                <w:rFonts w:ascii="Tahoma" w:hAnsi="Tahoma" w:cs="Tahoma"/>
                <w:b/>
                <w:sz w:val="21"/>
                <w:szCs w:val="21"/>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tcPr>
          <w:p w14:paraId="76474C69" w14:textId="39AF4A92" w:rsidR="00F708CA" w:rsidRDefault="00494E47" w:rsidP="007819BE">
            <w:pPr>
              <w:pStyle w:val="Default"/>
              <w:numPr>
                <w:ilvl w:val="1"/>
                <w:numId w:val="38"/>
              </w:numPr>
              <w:spacing w:line="276" w:lineRule="auto"/>
              <w:rPr>
                <w:rFonts w:ascii="Tahoma" w:hAnsi="Tahoma" w:cs="Tahoma"/>
                <w:sz w:val="21"/>
                <w:szCs w:val="21"/>
              </w:rPr>
            </w:pPr>
            <w:r w:rsidRPr="00377610">
              <w:rPr>
                <w:rFonts w:ascii="Tahoma" w:hAnsi="Tahoma" w:cs="Tahoma"/>
                <w:sz w:val="21"/>
                <w:szCs w:val="21"/>
              </w:rPr>
              <w:t xml:space="preserve">Adatfelvétel megtervezése </w:t>
            </w:r>
          </w:p>
          <w:p w14:paraId="284B440B" w14:textId="77777777" w:rsidR="001B68DB" w:rsidRDefault="001B68DB">
            <w:pPr>
              <w:pStyle w:val="Default"/>
              <w:spacing w:line="276" w:lineRule="auto"/>
              <w:rPr>
                <w:rFonts w:ascii="Tahoma" w:hAnsi="Tahoma" w:cs="Tahoma"/>
                <w:sz w:val="21"/>
                <w:szCs w:val="21"/>
              </w:rPr>
            </w:pPr>
          </w:p>
          <w:p w14:paraId="6A7E230D" w14:textId="14CC9C6E" w:rsidR="00BA24CE" w:rsidRDefault="00F14AD3" w:rsidP="00BA24CE">
            <w:pPr>
              <w:pStyle w:val="Default"/>
              <w:spacing w:line="276" w:lineRule="auto"/>
              <w:rPr>
                <w:rFonts w:ascii="Tahoma" w:hAnsi="Tahoma" w:cs="Tahoma"/>
                <w:bCs/>
                <w:kern w:val="36"/>
                <w:sz w:val="21"/>
                <w:szCs w:val="21"/>
              </w:rPr>
            </w:pPr>
            <w:r>
              <w:rPr>
                <w:rFonts w:ascii="Tahoma" w:hAnsi="Tahoma" w:cs="Tahoma"/>
                <w:bCs/>
                <w:kern w:val="36"/>
                <w:sz w:val="21"/>
                <w:szCs w:val="21"/>
              </w:rPr>
              <w:t>A</w:t>
            </w:r>
            <w:r w:rsidR="005E7969">
              <w:rPr>
                <w:rFonts w:ascii="Tahoma" w:hAnsi="Tahoma" w:cs="Tahoma"/>
                <w:bCs/>
                <w:kern w:val="36"/>
                <w:sz w:val="21"/>
                <w:szCs w:val="21"/>
              </w:rPr>
              <w:t xml:space="preserve">jánlattevő </w:t>
            </w:r>
            <w:r w:rsidR="00BA24CE">
              <w:rPr>
                <w:rFonts w:ascii="Tahoma" w:hAnsi="Tahoma" w:cs="Tahoma"/>
                <w:bCs/>
                <w:kern w:val="36"/>
                <w:sz w:val="21"/>
                <w:szCs w:val="21"/>
              </w:rPr>
              <w:t xml:space="preserve">kidolgozza az adatfelvétel tervét, amely tartalmazza az alábbi információkat: </w:t>
            </w:r>
          </w:p>
          <w:p w14:paraId="5A3C8F14" w14:textId="71D1F830" w:rsidR="00722B11" w:rsidRDefault="00E00728" w:rsidP="00BA24CE">
            <w:pPr>
              <w:pStyle w:val="Default"/>
              <w:spacing w:line="276" w:lineRule="auto"/>
              <w:rPr>
                <w:rFonts w:ascii="Tahoma" w:hAnsi="Tahoma" w:cs="Tahoma"/>
                <w:bCs/>
                <w:kern w:val="36"/>
                <w:sz w:val="21"/>
                <w:szCs w:val="21"/>
              </w:rPr>
            </w:pPr>
            <w:r>
              <w:rPr>
                <w:rFonts w:ascii="Tahoma" w:hAnsi="Tahoma" w:cs="Tahoma"/>
                <w:bCs/>
                <w:kern w:val="36"/>
                <w:sz w:val="21"/>
                <w:szCs w:val="21"/>
              </w:rPr>
              <w:t xml:space="preserve"> </w:t>
            </w:r>
          </w:p>
          <w:p w14:paraId="3BF5F97C" w14:textId="39CAD29A" w:rsidR="00AF25FB" w:rsidRDefault="00EB54FA" w:rsidP="00F14AD3">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 xml:space="preserve">a hipotézis leírása, amelynek vizsgálatára az adatfelvétel terve készül </w:t>
            </w:r>
            <w:r w:rsidR="00AF25FB">
              <w:rPr>
                <w:rFonts w:ascii="Tahoma" w:hAnsi="Tahoma" w:cs="Tahoma"/>
                <w:bCs/>
                <w:kern w:val="36"/>
                <w:sz w:val="21"/>
                <w:szCs w:val="21"/>
              </w:rPr>
              <w:t>(2 pont)</w:t>
            </w:r>
          </w:p>
          <w:p w14:paraId="6049D58C" w14:textId="21F18854" w:rsidR="00BA24CE" w:rsidRDefault="00BA24CE" w:rsidP="007819BE">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az alapsokaság bemutatása</w:t>
            </w:r>
            <w:r w:rsidR="005E7969">
              <w:rPr>
                <w:rFonts w:ascii="Tahoma" w:hAnsi="Tahoma" w:cs="Tahoma"/>
                <w:bCs/>
                <w:kern w:val="36"/>
                <w:sz w:val="21"/>
                <w:szCs w:val="21"/>
              </w:rPr>
              <w:t xml:space="preserve"> (</w:t>
            </w:r>
            <w:r w:rsidR="00AF25FB">
              <w:rPr>
                <w:rFonts w:ascii="Tahoma" w:hAnsi="Tahoma" w:cs="Tahoma"/>
                <w:bCs/>
                <w:kern w:val="36"/>
                <w:sz w:val="21"/>
                <w:szCs w:val="21"/>
              </w:rPr>
              <w:t>4</w:t>
            </w:r>
            <w:r w:rsidR="005E7969">
              <w:rPr>
                <w:rFonts w:ascii="Tahoma" w:hAnsi="Tahoma" w:cs="Tahoma"/>
                <w:bCs/>
                <w:kern w:val="36"/>
                <w:sz w:val="21"/>
                <w:szCs w:val="21"/>
              </w:rPr>
              <w:t xml:space="preserve"> pont)</w:t>
            </w:r>
          </w:p>
          <w:p w14:paraId="0B9234A7" w14:textId="16E6A9DC" w:rsidR="00BA24CE" w:rsidRDefault="00BA24CE" w:rsidP="007819BE">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a mintavétel ismertetése</w:t>
            </w:r>
            <w:r w:rsidR="005E7969">
              <w:rPr>
                <w:rFonts w:ascii="Tahoma" w:hAnsi="Tahoma" w:cs="Tahoma"/>
                <w:bCs/>
                <w:kern w:val="36"/>
                <w:sz w:val="21"/>
                <w:szCs w:val="21"/>
              </w:rPr>
              <w:t xml:space="preserve"> (</w:t>
            </w:r>
            <w:r w:rsidR="00AF25FB">
              <w:rPr>
                <w:rFonts w:ascii="Tahoma" w:hAnsi="Tahoma" w:cs="Tahoma"/>
                <w:bCs/>
                <w:kern w:val="36"/>
                <w:sz w:val="21"/>
                <w:szCs w:val="21"/>
              </w:rPr>
              <w:t>4</w:t>
            </w:r>
            <w:r w:rsidR="005E7969">
              <w:rPr>
                <w:rFonts w:ascii="Tahoma" w:hAnsi="Tahoma" w:cs="Tahoma"/>
                <w:bCs/>
                <w:kern w:val="36"/>
                <w:sz w:val="21"/>
                <w:szCs w:val="21"/>
              </w:rPr>
              <w:t xml:space="preserve"> pont)</w:t>
            </w:r>
          </w:p>
          <w:p w14:paraId="02FAA784" w14:textId="26A59388" w:rsidR="00BA24CE" w:rsidRDefault="00BA24CE" w:rsidP="007819BE">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az adatfelvétel módszerének ismertetése</w:t>
            </w:r>
            <w:r w:rsidR="005E7969">
              <w:rPr>
                <w:rFonts w:ascii="Tahoma" w:hAnsi="Tahoma" w:cs="Tahoma"/>
                <w:bCs/>
                <w:kern w:val="36"/>
                <w:sz w:val="21"/>
                <w:szCs w:val="21"/>
              </w:rPr>
              <w:t xml:space="preserve"> (</w:t>
            </w:r>
            <w:r w:rsidR="00AF25FB">
              <w:rPr>
                <w:rFonts w:ascii="Tahoma" w:hAnsi="Tahoma" w:cs="Tahoma"/>
                <w:bCs/>
                <w:kern w:val="36"/>
                <w:sz w:val="21"/>
                <w:szCs w:val="21"/>
              </w:rPr>
              <w:t>4</w:t>
            </w:r>
            <w:r w:rsidR="005E7969">
              <w:rPr>
                <w:rFonts w:ascii="Tahoma" w:hAnsi="Tahoma" w:cs="Tahoma"/>
                <w:bCs/>
                <w:kern w:val="36"/>
                <w:sz w:val="21"/>
                <w:szCs w:val="21"/>
              </w:rPr>
              <w:t xml:space="preserve"> pont)</w:t>
            </w:r>
          </w:p>
          <w:p w14:paraId="64F912F2" w14:textId="7A85AD51" w:rsidR="00BA24CE" w:rsidRDefault="00BA24CE" w:rsidP="007819BE">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az adatfelvétellel kapcsolatos kockázatok bemutatása</w:t>
            </w:r>
            <w:r w:rsidR="005E7969">
              <w:rPr>
                <w:rFonts w:ascii="Tahoma" w:hAnsi="Tahoma" w:cs="Tahoma"/>
                <w:bCs/>
                <w:kern w:val="36"/>
                <w:sz w:val="21"/>
                <w:szCs w:val="21"/>
              </w:rPr>
              <w:t xml:space="preserve"> (</w:t>
            </w:r>
            <w:r w:rsidR="00AF25FB">
              <w:rPr>
                <w:rFonts w:ascii="Tahoma" w:hAnsi="Tahoma" w:cs="Tahoma"/>
                <w:bCs/>
                <w:kern w:val="36"/>
                <w:sz w:val="21"/>
                <w:szCs w:val="21"/>
              </w:rPr>
              <w:t>3</w:t>
            </w:r>
            <w:r w:rsidR="005E7969">
              <w:rPr>
                <w:rFonts w:ascii="Tahoma" w:hAnsi="Tahoma" w:cs="Tahoma"/>
                <w:bCs/>
                <w:kern w:val="36"/>
                <w:sz w:val="21"/>
                <w:szCs w:val="21"/>
              </w:rPr>
              <w:t xml:space="preserve"> pont)</w:t>
            </w:r>
          </w:p>
          <w:p w14:paraId="4258BD43" w14:textId="6661DA6A" w:rsidR="00BA24CE" w:rsidRDefault="00BA24CE" w:rsidP="007819BE">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a kockázatkezelés javasolt módja</w:t>
            </w:r>
            <w:r w:rsidR="005E7969">
              <w:rPr>
                <w:rFonts w:ascii="Tahoma" w:hAnsi="Tahoma" w:cs="Tahoma"/>
                <w:bCs/>
                <w:kern w:val="36"/>
                <w:sz w:val="21"/>
                <w:szCs w:val="21"/>
              </w:rPr>
              <w:t xml:space="preserve"> (</w:t>
            </w:r>
            <w:r w:rsidR="00AF25FB">
              <w:rPr>
                <w:rFonts w:ascii="Tahoma" w:hAnsi="Tahoma" w:cs="Tahoma"/>
                <w:bCs/>
                <w:kern w:val="36"/>
                <w:sz w:val="21"/>
                <w:szCs w:val="21"/>
              </w:rPr>
              <w:t>3</w:t>
            </w:r>
            <w:r w:rsidR="005E7969">
              <w:rPr>
                <w:rFonts w:ascii="Tahoma" w:hAnsi="Tahoma" w:cs="Tahoma"/>
                <w:bCs/>
                <w:kern w:val="36"/>
                <w:sz w:val="21"/>
                <w:szCs w:val="21"/>
              </w:rPr>
              <w:t xml:space="preserve"> pont)</w:t>
            </w:r>
            <w:r w:rsidR="00B579AF">
              <w:rPr>
                <w:rFonts w:ascii="Tahoma" w:hAnsi="Tahoma" w:cs="Tahoma"/>
                <w:bCs/>
                <w:kern w:val="36"/>
                <w:sz w:val="21"/>
                <w:szCs w:val="21"/>
              </w:rPr>
              <w:t>.</w:t>
            </w:r>
          </w:p>
          <w:p w14:paraId="13B338AB" w14:textId="77777777" w:rsidR="00B579AF" w:rsidRDefault="00B579AF" w:rsidP="00B6596D">
            <w:pPr>
              <w:pStyle w:val="Default"/>
              <w:spacing w:line="276" w:lineRule="auto"/>
              <w:ind w:left="720"/>
              <w:rPr>
                <w:rFonts w:ascii="Tahoma" w:hAnsi="Tahoma" w:cs="Tahoma"/>
                <w:bCs/>
                <w:kern w:val="36"/>
                <w:sz w:val="21"/>
                <w:szCs w:val="21"/>
              </w:rPr>
            </w:pPr>
          </w:p>
          <w:p w14:paraId="61617AAB" w14:textId="6D689298" w:rsidR="00BA24CE" w:rsidRDefault="00B579AF">
            <w:pPr>
              <w:pStyle w:val="Default"/>
              <w:spacing w:line="276" w:lineRule="auto"/>
              <w:rPr>
                <w:rFonts w:ascii="Tahoma" w:hAnsi="Tahoma" w:cs="Tahoma"/>
                <w:bCs/>
                <w:kern w:val="36"/>
                <w:sz w:val="21"/>
                <w:szCs w:val="21"/>
              </w:rPr>
            </w:pPr>
            <w:r>
              <w:rPr>
                <w:rFonts w:ascii="Tahoma" w:hAnsi="Tahoma" w:cs="Tahoma"/>
                <w:bCs/>
                <w:kern w:val="36"/>
                <w:sz w:val="21"/>
                <w:szCs w:val="21"/>
              </w:rPr>
              <w:t xml:space="preserve">A rész-szempontra </w:t>
            </w:r>
            <w:r w:rsidRPr="00F14AD3">
              <w:rPr>
                <w:rFonts w:ascii="Tahoma" w:hAnsi="Tahoma" w:cs="Tahoma"/>
                <w:b/>
                <w:bCs/>
                <w:kern w:val="36"/>
                <w:sz w:val="21"/>
                <w:szCs w:val="21"/>
              </w:rPr>
              <w:t>legfeljebb</w:t>
            </w:r>
            <w:r w:rsidRPr="00B6596D">
              <w:rPr>
                <w:rFonts w:ascii="Tahoma" w:hAnsi="Tahoma"/>
                <w:b/>
                <w:kern w:val="36"/>
                <w:sz w:val="21"/>
              </w:rPr>
              <w:t xml:space="preserve"> 20 pont</w:t>
            </w:r>
            <w:r>
              <w:rPr>
                <w:rFonts w:ascii="Tahoma" w:hAnsi="Tahoma" w:cs="Tahoma"/>
                <w:bCs/>
                <w:kern w:val="36"/>
                <w:sz w:val="21"/>
                <w:szCs w:val="21"/>
              </w:rPr>
              <w:t xml:space="preserve"> adható</w:t>
            </w:r>
          </w:p>
          <w:p w14:paraId="6B255ED0" w14:textId="77777777" w:rsidR="00B579AF" w:rsidRDefault="00B579AF">
            <w:pPr>
              <w:pStyle w:val="Default"/>
              <w:spacing w:line="276" w:lineRule="auto"/>
              <w:rPr>
                <w:rFonts w:ascii="Tahoma" w:hAnsi="Tahoma" w:cs="Tahoma"/>
                <w:bCs/>
                <w:kern w:val="36"/>
                <w:sz w:val="21"/>
                <w:szCs w:val="21"/>
              </w:rPr>
            </w:pPr>
          </w:p>
          <w:p w14:paraId="11A746E0" w14:textId="77777777" w:rsidR="00AF25FB" w:rsidRDefault="00AF25FB">
            <w:pPr>
              <w:pStyle w:val="Default"/>
              <w:spacing w:line="276" w:lineRule="auto"/>
              <w:rPr>
                <w:rFonts w:ascii="Tahoma" w:hAnsi="Tahoma" w:cs="Tahoma"/>
                <w:bCs/>
                <w:kern w:val="36"/>
                <w:sz w:val="21"/>
                <w:szCs w:val="21"/>
              </w:rPr>
            </w:pPr>
          </w:p>
          <w:p w14:paraId="49A98B91" w14:textId="6EDDDBFB" w:rsidR="00494E47" w:rsidRPr="00EB54FA" w:rsidRDefault="00BA24CE">
            <w:pPr>
              <w:pStyle w:val="Default"/>
              <w:spacing w:line="276" w:lineRule="auto"/>
              <w:rPr>
                <w:rFonts w:ascii="Tahoma" w:hAnsi="Tahoma" w:cs="Tahoma"/>
                <w:sz w:val="21"/>
                <w:szCs w:val="21"/>
              </w:rPr>
            </w:pPr>
            <w:r w:rsidRPr="00B6596D">
              <w:rPr>
                <w:rFonts w:ascii="Tahoma" w:hAnsi="Tahoma"/>
                <w:b/>
                <w:sz w:val="21"/>
              </w:rPr>
              <w:t>1.</w:t>
            </w:r>
            <w:r w:rsidR="005E7969" w:rsidRPr="00B6596D">
              <w:rPr>
                <w:rFonts w:ascii="Tahoma" w:hAnsi="Tahoma"/>
                <w:b/>
                <w:sz w:val="21"/>
              </w:rPr>
              <w:t>2</w:t>
            </w:r>
            <w:r w:rsidR="005E7969" w:rsidRPr="00EB54FA">
              <w:rPr>
                <w:rFonts w:ascii="Tahoma" w:hAnsi="Tahoma" w:cs="Tahoma"/>
                <w:sz w:val="21"/>
                <w:szCs w:val="21"/>
              </w:rPr>
              <w:t xml:space="preserve"> </w:t>
            </w:r>
            <w:r w:rsidRPr="00EB54FA">
              <w:rPr>
                <w:rFonts w:ascii="Tahoma" w:hAnsi="Tahoma" w:cs="Tahoma"/>
                <w:sz w:val="21"/>
                <w:szCs w:val="21"/>
              </w:rPr>
              <w:t>K</w:t>
            </w:r>
            <w:r w:rsidR="00494E47" w:rsidRPr="00EB54FA">
              <w:rPr>
                <w:rFonts w:ascii="Tahoma" w:hAnsi="Tahoma" w:cs="Tahoma"/>
                <w:sz w:val="21"/>
                <w:szCs w:val="21"/>
              </w:rPr>
              <w:t>érdőív</w:t>
            </w:r>
            <w:r w:rsidR="00C12876" w:rsidRPr="00EB54FA">
              <w:rPr>
                <w:rFonts w:ascii="Tahoma" w:hAnsi="Tahoma" w:cs="Tahoma"/>
                <w:sz w:val="21"/>
                <w:szCs w:val="21"/>
              </w:rPr>
              <w:t>szerkesztés</w:t>
            </w:r>
          </w:p>
          <w:p w14:paraId="085C06DB" w14:textId="77777777" w:rsidR="00D04FAA" w:rsidRPr="00EB54FA" w:rsidRDefault="00D04FAA" w:rsidP="00D04FAA">
            <w:pPr>
              <w:pStyle w:val="Default"/>
              <w:spacing w:line="276" w:lineRule="auto"/>
              <w:rPr>
                <w:rFonts w:ascii="Tahoma" w:hAnsi="Tahoma" w:cs="Tahoma"/>
                <w:bCs/>
                <w:kern w:val="36"/>
                <w:sz w:val="21"/>
                <w:szCs w:val="21"/>
              </w:rPr>
            </w:pPr>
          </w:p>
          <w:p w14:paraId="4D7FB67B" w14:textId="6BABAAF3" w:rsidR="00755AC0" w:rsidRPr="00EB54FA" w:rsidRDefault="00F14AD3" w:rsidP="00755AC0">
            <w:pPr>
              <w:pStyle w:val="Default"/>
              <w:spacing w:line="276" w:lineRule="auto"/>
              <w:rPr>
                <w:rFonts w:ascii="Tahoma" w:hAnsi="Tahoma" w:cs="Tahoma"/>
                <w:bCs/>
                <w:kern w:val="36"/>
                <w:sz w:val="21"/>
                <w:szCs w:val="21"/>
              </w:rPr>
            </w:pPr>
            <w:r>
              <w:rPr>
                <w:rFonts w:ascii="Tahoma" w:hAnsi="Tahoma" w:cs="Tahoma"/>
                <w:bCs/>
                <w:kern w:val="36"/>
                <w:sz w:val="21"/>
                <w:szCs w:val="21"/>
              </w:rPr>
              <w:t>A</w:t>
            </w:r>
            <w:r w:rsidR="00755AC0" w:rsidRPr="00EB54FA">
              <w:rPr>
                <w:rFonts w:ascii="Tahoma" w:hAnsi="Tahoma" w:cs="Tahoma"/>
                <w:bCs/>
                <w:kern w:val="36"/>
                <w:sz w:val="21"/>
                <w:szCs w:val="21"/>
              </w:rPr>
              <w:t xml:space="preserve">jánlattevő megszerkeszt egy 10 db tartalmi és 5 db demográfiai </w:t>
            </w:r>
            <w:proofErr w:type="spellStart"/>
            <w:r w:rsidR="00755AC0" w:rsidRPr="00EB54FA">
              <w:rPr>
                <w:rFonts w:ascii="Tahoma" w:hAnsi="Tahoma" w:cs="Tahoma"/>
                <w:bCs/>
                <w:kern w:val="36"/>
                <w:sz w:val="21"/>
                <w:szCs w:val="21"/>
              </w:rPr>
              <w:t>itemet</w:t>
            </w:r>
            <w:proofErr w:type="spellEnd"/>
            <w:r w:rsidR="00755AC0" w:rsidRPr="00EB54FA">
              <w:rPr>
                <w:rFonts w:ascii="Tahoma" w:hAnsi="Tahoma" w:cs="Tahoma"/>
                <w:bCs/>
                <w:kern w:val="36"/>
                <w:sz w:val="21"/>
                <w:szCs w:val="21"/>
              </w:rPr>
              <w:t xml:space="preserve"> tartalmazó kérdőívet</w:t>
            </w:r>
            <w:r>
              <w:rPr>
                <w:rFonts w:ascii="Tahoma" w:hAnsi="Tahoma" w:cs="Tahoma"/>
                <w:bCs/>
                <w:kern w:val="36"/>
                <w:sz w:val="21"/>
                <w:szCs w:val="21"/>
              </w:rPr>
              <w:t xml:space="preserve"> (</w:t>
            </w:r>
            <w:proofErr w:type="spellStart"/>
            <w:r>
              <w:rPr>
                <w:rFonts w:ascii="Tahoma" w:hAnsi="Tahoma" w:cs="Tahoma"/>
                <w:bCs/>
                <w:kern w:val="36"/>
                <w:sz w:val="21"/>
                <w:szCs w:val="21"/>
              </w:rPr>
              <w:t>itemenként</w:t>
            </w:r>
            <w:proofErr w:type="spellEnd"/>
            <w:r>
              <w:rPr>
                <w:rFonts w:ascii="Tahoma" w:hAnsi="Tahoma" w:cs="Tahoma"/>
                <w:bCs/>
                <w:kern w:val="36"/>
                <w:sz w:val="21"/>
                <w:szCs w:val="21"/>
              </w:rPr>
              <w:t xml:space="preserve"> 1 pont, összesen legfeljebb 15 pont)</w:t>
            </w:r>
            <w:r w:rsidR="00755AC0" w:rsidRPr="00EB54FA">
              <w:rPr>
                <w:rFonts w:ascii="Tahoma" w:hAnsi="Tahoma" w:cs="Tahoma"/>
                <w:bCs/>
                <w:kern w:val="36"/>
                <w:sz w:val="21"/>
                <w:szCs w:val="21"/>
              </w:rPr>
              <w:t xml:space="preserve">, amely az </w:t>
            </w:r>
            <w:r>
              <w:rPr>
                <w:rFonts w:ascii="Tahoma" w:hAnsi="Tahoma" w:cs="Tahoma"/>
                <w:bCs/>
                <w:kern w:val="36"/>
                <w:sz w:val="21"/>
                <w:szCs w:val="21"/>
              </w:rPr>
              <w:t xml:space="preserve">1.1 a) pontban szereplő </w:t>
            </w:r>
            <w:r w:rsidR="00755AC0" w:rsidRPr="00EB54FA">
              <w:rPr>
                <w:rFonts w:ascii="Tahoma" w:hAnsi="Tahoma" w:cs="Tahoma"/>
                <w:bCs/>
                <w:kern w:val="36"/>
                <w:sz w:val="21"/>
                <w:szCs w:val="21"/>
              </w:rPr>
              <w:t xml:space="preserve">hipotézis vizsgálatára alkalmas. A kérdőív </w:t>
            </w:r>
          </w:p>
          <w:p w14:paraId="272233DD" w14:textId="0E0A05E2" w:rsidR="00F14AD3" w:rsidRDefault="00F14AD3" w:rsidP="00C057D8">
            <w:pPr>
              <w:pStyle w:val="Default"/>
              <w:numPr>
                <w:ilvl w:val="0"/>
                <w:numId w:val="40"/>
              </w:numPr>
              <w:spacing w:line="276" w:lineRule="auto"/>
              <w:rPr>
                <w:rFonts w:ascii="Tahoma" w:hAnsi="Tahoma" w:cs="Tahoma"/>
                <w:bCs/>
                <w:kern w:val="36"/>
                <w:sz w:val="21"/>
                <w:szCs w:val="21"/>
              </w:rPr>
            </w:pPr>
            <w:r>
              <w:rPr>
                <w:rFonts w:ascii="Tahoma" w:hAnsi="Tahoma" w:cs="Tahoma"/>
                <w:bCs/>
                <w:kern w:val="36"/>
                <w:sz w:val="21"/>
                <w:szCs w:val="21"/>
              </w:rPr>
              <w:lastRenderedPageBreak/>
              <w:t>l</w:t>
            </w:r>
            <w:r w:rsidR="00755AC0" w:rsidRPr="00EB54FA">
              <w:rPr>
                <w:rFonts w:ascii="Tahoma" w:hAnsi="Tahoma" w:cs="Tahoma"/>
                <w:bCs/>
                <w:kern w:val="36"/>
                <w:sz w:val="21"/>
                <w:szCs w:val="21"/>
              </w:rPr>
              <w:t xml:space="preserve">egalább 3, legfeljebb 5 </w:t>
            </w:r>
            <w:proofErr w:type="spellStart"/>
            <w:r w:rsidR="00755AC0" w:rsidRPr="00EB54FA">
              <w:rPr>
                <w:rFonts w:ascii="Tahoma" w:hAnsi="Tahoma" w:cs="Tahoma"/>
                <w:bCs/>
                <w:kern w:val="36"/>
                <w:sz w:val="21"/>
                <w:szCs w:val="21"/>
              </w:rPr>
              <w:t>mondat</w:t>
            </w:r>
            <w:r>
              <w:rPr>
                <w:rFonts w:ascii="Tahoma" w:hAnsi="Tahoma" w:cs="Tahoma"/>
                <w:bCs/>
                <w:kern w:val="36"/>
                <w:sz w:val="21"/>
                <w:szCs w:val="21"/>
              </w:rPr>
              <w:t>os</w:t>
            </w:r>
            <w:proofErr w:type="spellEnd"/>
            <w:r>
              <w:rPr>
                <w:rFonts w:ascii="Tahoma" w:hAnsi="Tahoma" w:cs="Tahoma"/>
                <w:bCs/>
                <w:kern w:val="36"/>
                <w:sz w:val="21"/>
                <w:szCs w:val="21"/>
              </w:rPr>
              <w:t xml:space="preserve"> bevezetőt tartalmaz (1 pont)</w:t>
            </w:r>
          </w:p>
          <w:p w14:paraId="07A3CAEA" w14:textId="4680DA93" w:rsidR="00755AC0" w:rsidRPr="00EB54FA" w:rsidRDefault="00F14AD3" w:rsidP="00C057D8">
            <w:pPr>
              <w:pStyle w:val="Default"/>
              <w:numPr>
                <w:ilvl w:val="0"/>
                <w:numId w:val="40"/>
              </w:numPr>
              <w:spacing w:line="276" w:lineRule="auto"/>
              <w:rPr>
                <w:rFonts w:ascii="Tahoma" w:hAnsi="Tahoma" w:cs="Tahoma"/>
                <w:bCs/>
                <w:kern w:val="36"/>
                <w:sz w:val="21"/>
                <w:szCs w:val="21"/>
              </w:rPr>
            </w:pPr>
            <w:r>
              <w:rPr>
                <w:rFonts w:ascii="Tahoma" w:hAnsi="Tahoma" w:cs="Tahoma"/>
                <w:bCs/>
                <w:kern w:val="36"/>
                <w:sz w:val="21"/>
                <w:szCs w:val="21"/>
              </w:rPr>
              <w:t xml:space="preserve">a bevezető </w:t>
            </w:r>
            <w:r w:rsidR="00755AC0" w:rsidRPr="00EB54FA">
              <w:rPr>
                <w:rFonts w:ascii="Tahoma" w:hAnsi="Tahoma" w:cs="Tahoma"/>
                <w:bCs/>
                <w:kern w:val="36"/>
                <w:sz w:val="21"/>
                <w:szCs w:val="21"/>
              </w:rPr>
              <w:t xml:space="preserve">alkalmas arra, hogy a megkérdezetteket </w:t>
            </w:r>
            <w:proofErr w:type="spellStart"/>
            <w:r w:rsidR="00755AC0" w:rsidRPr="00EB54FA">
              <w:rPr>
                <w:rFonts w:ascii="Tahoma" w:hAnsi="Tahoma" w:cs="Tahoma"/>
                <w:bCs/>
                <w:kern w:val="36"/>
                <w:sz w:val="21"/>
                <w:szCs w:val="21"/>
              </w:rPr>
              <w:t>tájékoztatassa</w:t>
            </w:r>
            <w:proofErr w:type="spellEnd"/>
            <w:r w:rsidR="00755AC0" w:rsidRPr="00EB54FA">
              <w:rPr>
                <w:rFonts w:ascii="Tahoma" w:hAnsi="Tahoma" w:cs="Tahoma"/>
                <w:bCs/>
                <w:kern w:val="36"/>
                <w:sz w:val="21"/>
                <w:szCs w:val="21"/>
              </w:rPr>
              <w:t xml:space="preserve"> a kérdezés céljáról</w:t>
            </w:r>
            <w:r>
              <w:rPr>
                <w:rFonts w:ascii="Tahoma" w:hAnsi="Tahoma" w:cs="Tahoma"/>
                <w:bCs/>
                <w:kern w:val="36"/>
                <w:sz w:val="21"/>
                <w:szCs w:val="21"/>
              </w:rPr>
              <w:t xml:space="preserve"> (1 pont)</w:t>
            </w:r>
          </w:p>
          <w:p w14:paraId="31AC2C1B" w14:textId="31907144" w:rsidR="00755AC0" w:rsidRDefault="00755AC0" w:rsidP="00C057D8">
            <w:pPr>
              <w:pStyle w:val="Default"/>
              <w:numPr>
                <w:ilvl w:val="0"/>
                <w:numId w:val="40"/>
              </w:numPr>
              <w:spacing w:line="276" w:lineRule="auto"/>
              <w:rPr>
                <w:rFonts w:ascii="Tahoma" w:hAnsi="Tahoma" w:cs="Tahoma"/>
                <w:bCs/>
                <w:kern w:val="36"/>
                <w:sz w:val="21"/>
                <w:szCs w:val="21"/>
              </w:rPr>
            </w:pPr>
            <w:r w:rsidRPr="00EB54FA">
              <w:rPr>
                <w:rFonts w:ascii="Tahoma" w:hAnsi="Tahoma" w:cs="Tahoma"/>
                <w:bCs/>
                <w:kern w:val="36"/>
                <w:sz w:val="21"/>
                <w:szCs w:val="21"/>
              </w:rPr>
              <w:t>nyílt kérdéseket egyaránt tartalmaz</w:t>
            </w:r>
            <w:r w:rsidR="00F14AD3">
              <w:rPr>
                <w:rFonts w:ascii="Tahoma" w:hAnsi="Tahoma" w:cs="Tahoma"/>
                <w:bCs/>
                <w:kern w:val="36"/>
                <w:sz w:val="21"/>
                <w:szCs w:val="21"/>
              </w:rPr>
              <w:t xml:space="preserve"> (1 pont)</w:t>
            </w:r>
          </w:p>
          <w:p w14:paraId="7D83161C" w14:textId="129BBCB4" w:rsidR="00F14AD3" w:rsidRPr="00EB54FA" w:rsidRDefault="00F14AD3" w:rsidP="00C057D8">
            <w:pPr>
              <w:pStyle w:val="Default"/>
              <w:numPr>
                <w:ilvl w:val="0"/>
                <w:numId w:val="40"/>
              </w:numPr>
              <w:spacing w:line="276" w:lineRule="auto"/>
              <w:rPr>
                <w:rFonts w:ascii="Tahoma" w:hAnsi="Tahoma" w:cs="Tahoma"/>
                <w:bCs/>
                <w:kern w:val="36"/>
                <w:sz w:val="21"/>
                <w:szCs w:val="21"/>
              </w:rPr>
            </w:pPr>
            <w:r w:rsidRPr="00EB54FA">
              <w:rPr>
                <w:rFonts w:ascii="Tahoma" w:hAnsi="Tahoma" w:cs="Tahoma"/>
                <w:bCs/>
                <w:kern w:val="36"/>
                <w:sz w:val="21"/>
                <w:szCs w:val="21"/>
              </w:rPr>
              <w:t>zárt</w:t>
            </w:r>
            <w:r>
              <w:rPr>
                <w:rFonts w:ascii="Tahoma" w:hAnsi="Tahoma" w:cs="Tahoma"/>
                <w:bCs/>
                <w:kern w:val="36"/>
                <w:sz w:val="21"/>
                <w:szCs w:val="21"/>
              </w:rPr>
              <w:t xml:space="preserve"> kérdéseket tartalmaz (1 pont)</w:t>
            </w:r>
          </w:p>
          <w:p w14:paraId="3524CB05" w14:textId="7BA2EE99" w:rsidR="00755AC0" w:rsidRPr="00EB54FA" w:rsidRDefault="00755AC0" w:rsidP="00C057D8">
            <w:pPr>
              <w:pStyle w:val="Default"/>
              <w:numPr>
                <w:ilvl w:val="0"/>
                <w:numId w:val="40"/>
              </w:numPr>
              <w:spacing w:line="276" w:lineRule="auto"/>
              <w:rPr>
                <w:rFonts w:ascii="Tahoma" w:hAnsi="Tahoma" w:cs="Tahoma"/>
                <w:bCs/>
                <w:kern w:val="36"/>
                <w:sz w:val="21"/>
                <w:szCs w:val="21"/>
              </w:rPr>
            </w:pPr>
            <w:r w:rsidRPr="00EB54FA">
              <w:rPr>
                <w:rFonts w:ascii="Tahoma" w:hAnsi="Tahoma" w:cs="Tahoma"/>
                <w:bCs/>
                <w:kern w:val="36"/>
                <w:sz w:val="21"/>
                <w:szCs w:val="21"/>
              </w:rPr>
              <w:t>nem tartalmaz kérdőív-szerkesztési hibát</w:t>
            </w:r>
            <w:r w:rsidR="00F14AD3">
              <w:rPr>
                <w:rFonts w:ascii="Tahoma" w:hAnsi="Tahoma" w:cs="Tahoma"/>
                <w:bCs/>
                <w:kern w:val="36"/>
                <w:sz w:val="21"/>
                <w:szCs w:val="21"/>
              </w:rPr>
              <w:t xml:space="preserve"> (1 pont)</w:t>
            </w:r>
            <w:r w:rsidRPr="00EB54FA">
              <w:rPr>
                <w:rFonts w:ascii="Tahoma" w:hAnsi="Tahoma" w:cs="Tahoma"/>
                <w:bCs/>
                <w:kern w:val="36"/>
                <w:sz w:val="21"/>
                <w:szCs w:val="21"/>
              </w:rPr>
              <w:t xml:space="preserve"> </w:t>
            </w:r>
          </w:p>
          <w:p w14:paraId="5F8D5608" w14:textId="77777777" w:rsidR="00755AC0" w:rsidRDefault="00755AC0" w:rsidP="00755AC0">
            <w:pPr>
              <w:pStyle w:val="Default"/>
              <w:spacing w:line="276" w:lineRule="auto"/>
              <w:ind w:left="720"/>
              <w:rPr>
                <w:rFonts w:ascii="Tahoma" w:hAnsi="Tahoma" w:cs="Tahoma"/>
                <w:bCs/>
                <w:kern w:val="36"/>
                <w:sz w:val="21"/>
                <w:szCs w:val="21"/>
              </w:rPr>
            </w:pPr>
          </w:p>
          <w:p w14:paraId="1E71DB3C" w14:textId="10CF9194" w:rsidR="004D078C" w:rsidRDefault="004D078C" w:rsidP="004D078C">
            <w:pPr>
              <w:pStyle w:val="Default"/>
              <w:spacing w:line="276" w:lineRule="auto"/>
              <w:rPr>
                <w:rFonts w:ascii="Tahoma" w:hAnsi="Tahoma" w:cs="Tahoma"/>
                <w:bCs/>
                <w:kern w:val="36"/>
                <w:sz w:val="21"/>
                <w:szCs w:val="21"/>
              </w:rPr>
            </w:pPr>
            <w:r>
              <w:rPr>
                <w:rFonts w:ascii="Tahoma" w:hAnsi="Tahoma" w:cs="Tahoma"/>
                <w:bCs/>
                <w:kern w:val="36"/>
                <w:sz w:val="21"/>
                <w:szCs w:val="21"/>
              </w:rPr>
              <w:t xml:space="preserve">A rész-szempontra </w:t>
            </w:r>
            <w:r w:rsidR="00F14AD3" w:rsidRPr="00F14AD3">
              <w:rPr>
                <w:rFonts w:ascii="Tahoma" w:hAnsi="Tahoma" w:cs="Tahoma"/>
                <w:b/>
                <w:bCs/>
                <w:kern w:val="36"/>
                <w:sz w:val="21"/>
                <w:szCs w:val="21"/>
              </w:rPr>
              <w:t>legfeljebb</w:t>
            </w:r>
            <w:r w:rsidR="00F14AD3" w:rsidRPr="00B6596D">
              <w:rPr>
                <w:rFonts w:ascii="Tahoma" w:hAnsi="Tahoma"/>
                <w:b/>
                <w:kern w:val="36"/>
                <w:sz w:val="21"/>
              </w:rPr>
              <w:t xml:space="preserve"> </w:t>
            </w:r>
            <w:r w:rsidRPr="00B6596D">
              <w:rPr>
                <w:rFonts w:ascii="Tahoma" w:hAnsi="Tahoma"/>
                <w:b/>
                <w:kern w:val="36"/>
                <w:sz w:val="21"/>
              </w:rPr>
              <w:t>20 pont</w:t>
            </w:r>
            <w:r>
              <w:rPr>
                <w:rFonts w:ascii="Tahoma" w:hAnsi="Tahoma" w:cs="Tahoma"/>
                <w:bCs/>
                <w:kern w:val="36"/>
                <w:sz w:val="21"/>
                <w:szCs w:val="21"/>
              </w:rPr>
              <w:t xml:space="preserve"> adható</w:t>
            </w:r>
          </w:p>
          <w:p w14:paraId="06C55E6C" w14:textId="77777777" w:rsidR="004D078C" w:rsidRDefault="004D078C">
            <w:pPr>
              <w:pStyle w:val="Default"/>
              <w:spacing w:line="276" w:lineRule="auto"/>
              <w:rPr>
                <w:rFonts w:ascii="Tahoma" w:hAnsi="Tahoma" w:cs="Tahoma"/>
                <w:sz w:val="21"/>
                <w:szCs w:val="21"/>
              </w:rPr>
            </w:pPr>
          </w:p>
          <w:p w14:paraId="5CC40DBB" w14:textId="56F32977" w:rsidR="00FF1DD2" w:rsidRDefault="00755AC0" w:rsidP="00FF1DD2">
            <w:pPr>
              <w:pStyle w:val="Default"/>
              <w:spacing w:line="276" w:lineRule="auto"/>
              <w:rPr>
                <w:rFonts w:ascii="Tahoma" w:hAnsi="Tahoma" w:cs="Tahoma"/>
                <w:sz w:val="21"/>
                <w:szCs w:val="21"/>
              </w:rPr>
            </w:pPr>
            <w:r w:rsidRPr="00B6596D">
              <w:rPr>
                <w:rFonts w:ascii="Tahoma" w:hAnsi="Tahoma"/>
                <w:b/>
                <w:sz w:val="21"/>
              </w:rPr>
              <w:t>1.3</w:t>
            </w:r>
            <w:r>
              <w:rPr>
                <w:rFonts w:ascii="Tahoma" w:hAnsi="Tahoma" w:cs="Tahoma"/>
                <w:sz w:val="21"/>
                <w:szCs w:val="21"/>
              </w:rPr>
              <w:t xml:space="preserve"> Elemzési szempontok ismertetése </w:t>
            </w:r>
          </w:p>
          <w:p w14:paraId="684F971F" w14:textId="77777777" w:rsidR="00FF1DD2" w:rsidRDefault="00FF1DD2" w:rsidP="00FF1DD2">
            <w:pPr>
              <w:pStyle w:val="Default"/>
              <w:spacing w:line="276" w:lineRule="auto"/>
              <w:rPr>
                <w:rFonts w:ascii="Tahoma" w:hAnsi="Tahoma" w:cs="Tahoma"/>
                <w:bCs/>
                <w:kern w:val="36"/>
                <w:sz w:val="21"/>
                <w:szCs w:val="21"/>
              </w:rPr>
            </w:pPr>
          </w:p>
          <w:p w14:paraId="50657872" w14:textId="68CBD541" w:rsidR="00FF1DD2" w:rsidRDefault="00F14AD3" w:rsidP="00755AC0">
            <w:pPr>
              <w:pStyle w:val="Default"/>
              <w:spacing w:line="276" w:lineRule="auto"/>
              <w:rPr>
                <w:rFonts w:ascii="Tahoma" w:hAnsi="Tahoma" w:cs="Tahoma"/>
                <w:bCs/>
                <w:kern w:val="36"/>
                <w:sz w:val="21"/>
                <w:szCs w:val="21"/>
              </w:rPr>
            </w:pPr>
            <w:r>
              <w:rPr>
                <w:rFonts w:ascii="Tahoma" w:hAnsi="Tahoma" w:cs="Tahoma"/>
                <w:bCs/>
                <w:kern w:val="36"/>
                <w:sz w:val="21"/>
                <w:szCs w:val="21"/>
              </w:rPr>
              <w:t>A</w:t>
            </w:r>
            <w:r w:rsidR="00755AC0">
              <w:rPr>
                <w:rFonts w:ascii="Tahoma" w:hAnsi="Tahoma" w:cs="Tahoma"/>
                <w:bCs/>
                <w:kern w:val="36"/>
                <w:sz w:val="21"/>
                <w:szCs w:val="21"/>
              </w:rPr>
              <w:t xml:space="preserve">jánlattevő az 1.2. pontban elkészített kérdőívre a kérdőívvel gyűjtött adatok elemzésére alkalmas legalább 5 szempontot ismertet. </w:t>
            </w:r>
          </w:p>
          <w:p w14:paraId="5FCA94BD" w14:textId="72EF3D94" w:rsidR="00FF1DD2" w:rsidRDefault="00F14AD3" w:rsidP="00F14AD3">
            <w:pPr>
              <w:pStyle w:val="Default"/>
              <w:spacing w:line="276" w:lineRule="auto"/>
              <w:rPr>
                <w:rFonts w:ascii="Tahoma" w:hAnsi="Tahoma" w:cs="Tahoma"/>
                <w:bCs/>
                <w:kern w:val="36"/>
                <w:sz w:val="21"/>
                <w:szCs w:val="21"/>
              </w:rPr>
            </w:pPr>
            <w:r>
              <w:rPr>
                <w:rFonts w:ascii="Tahoma" w:hAnsi="Tahoma" w:cs="Tahoma"/>
                <w:bCs/>
                <w:kern w:val="36"/>
                <w:sz w:val="21"/>
                <w:szCs w:val="21"/>
              </w:rPr>
              <w:t>Szempontonként 4 pont.</w:t>
            </w:r>
          </w:p>
          <w:p w14:paraId="1AD2300F" w14:textId="5B1F7F41" w:rsidR="004D078C" w:rsidRDefault="004D078C" w:rsidP="004D078C">
            <w:pPr>
              <w:pStyle w:val="Default"/>
              <w:spacing w:line="276" w:lineRule="auto"/>
              <w:rPr>
                <w:rFonts w:ascii="Tahoma" w:hAnsi="Tahoma" w:cs="Tahoma"/>
                <w:bCs/>
                <w:kern w:val="36"/>
                <w:sz w:val="21"/>
                <w:szCs w:val="21"/>
              </w:rPr>
            </w:pPr>
            <w:r>
              <w:rPr>
                <w:rFonts w:ascii="Tahoma" w:hAnsi="Tahoma" w:cs="Tahoma"/>
                <w:bCs/>
                <w:kern w:val="36"/>
                <w:sz w:val="21"/>
                <w:szCs w:val="21"/>
              </w:rPr>
              <w:t xml:space="preserve">A rész-szempontra </w:t>
            </w:r>
            <w:r w:rsidR="00F14AD3" w:rsidRPr="00F14AD3">
              <w:rPr>
                <w:rFonts w:ascii="Tahoma" w:hAnsi="Tahoma" w:cs="Tahoma"/>
                <w:b/>
                <w:bCs/>
                <w:kern w:val="36"/>
                <w:sz w:val="21"/>
                <w:szCs w:val="21"/>
              </w:rPr>
              <w:t>legfeljebb</w:t>
            </w:r>
            <w:r w:rsidR="00F14AD3" w:rsidRPr="00B6596D">
              <w:rPr>
                <w:rFonts w:ascii="Tahoma" w:hAnsi="Tahoma"/>
                <w:b/>
                <w:kern w:val="36"/>
                <w:sz w:val="21"/>
              </w:rPr>
              <w:t xml:space="preserve"> 2</w:t>
            </w:r>
            <w:r w:rsidRPr="00B6596D">
              <w:rPr>
                <w:rFonts w:ascii="Tahoma" w:hAnsi="Tahoma"/>
                <w:b/>
                <w:kern w:val="36"/>
                <w:sz w:val="21"/>
              </w:rPr>
              <w:t>0 pont</w:t>
            </w:r>
            <w:r>
              <w:rPr>
                <w:rFonts w:ascii="Tahoma" w:hAnsi="Tahoma" w:cs="Tahoma"/>
                <w:bCs/>
                <w:kern w:val="36"/>
                <w:sz w:val="21"/>
                <w:szCs w:val="21"/>
              </w:rPr>
              <w:t xml:space="preserve"> adható</w:t>
            </w:r>
          </w:p>
          <w:p w14:paraId="33277999" w14:textId="77777777" w:rsidR="00494E47" w:rsidRPr="00377610" w:rsidRDefault="00494E47">
            <w:pPr>
              <w:pStyle w:val="Default"/>
              <w:spacing w:line="276" w:lineRule="auto"/>
              <w:rPr>
                <w:rFonts w:ascii="Tahoma" w:hAnsi="Tahoma" w:cs="Tahoma"/>
                <w:sz w:val="21"/>
                <w:szCs w:val="21"/>
              </w:rPr>
            </w:pPr>
          </w:p>
        </w:tc>
      </w:tr>
      <w:tr w:rsidR="00FC4667" w:rsidRPr="00377610" w14:paraId="7DDE9F0D" w14:textId="77777777" w:rsidTr="00755AC0">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D982D1" w14:textId="28F6BCC9" w:rsidR="005B702A" w:rsidRPr="00377610" w:rsidRDefault="00C85447" w:rsidP="00602D49">
            <w:pPr>
              <w:pStyle w:val="Default"/>
              <w:spacing w:line="276" w:lineRule="auto"/>
              <w:jc w:val="center"/>
              <w:rPr>
                <w:rFonts w:ascii="Tahoma" w:hAnsi="Tahoma" w:cs="Tahoma"/>
                <w:sz w:val="21"/>
                <w:szCs w:val="21"/>
              </w:rPr>
            </w:pPr>
            <w:r>
              <w:rPr>
                <w:rFonts w:ascii="Tahoma" w:hAnsi="Tahoma" w:cs="Tahoma"/>
                <w:sz w:val="21"/>
                <w:szCs w:val="21"/>
              </w:rPr>
              <w:lastRenderedPageBreak/>
              <w:t>45</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6D3AC5F2" w14:textId="1CB52671" w:rsidR="00EB54FA" w:rsidRPr="00EB54FA" w:rsidRDefault="00494E47" w:rsidP="00EB54FA">
            <w:pPr>
              <w:rPr>
                <w:rFonts w:ascii="Tahoma" w:hAnsi="Tahoma" w:cs="Tahoma"/>
                <w:sz w:val="21"/>
                <w:szCs w:val="21"/>
              </w:rPr>
            </w:pPr>
            <w:r w:rsidRPr="00EB54FA">
              <w:rPr>
                <w:rFonts w:ascii="Tahoma" w:hAnsi="Tahoma" w:cs="Tahoma"/>
                <w:sz w:val="21"/>
                <w:szCs w:val="21"/>
              </w:rPr>
              <w:t>2.</w:t>
            </w:r>
            <w:r w:rsidR="00EB54FA" w:rsidRPr="00EB54FA">
              <w:rPr>
                <w:rFonts w:ascii="Tahoma" w:hAnsi="Tahoma" w:cs="Tahoma"/>
                <w:sz w:val="21"/>
                <w:szCs w:val="21"/>
              </w:rPr>
              <w:t xml:space="preserve"> Európai uniós támogatások vállalati, iparági és klaszter szintű vizsgálatát lehetővé tevő adatbázis struktúrájának </w:t>
            </w:r>
            <w:r w:rsidR="00FB1B99">
              <w:rPr>
                <w:rFonts w:ascii="Tahoma" w:hAnsi="Tahoma" w:cs="Tahoma"/>
                <w:sz w:val="21"/>
                <w:szCs w:val="21"/>
              </w:rPr>
              <w:t>tervezése</w:t>
            </w:r>
          </w:p>
          <w:p w14:paraId="1F7C7D25" w14:textId="25D4BBF1" w:rsidR="005B702A" w:rsidRPr="00377610" w:rsidRDefault="005B702A">
            <w:pPr>
              <w:pStyle w:val="Default"/>
              <w:spacing w:line="276" w:lineRule="auto"/>
              <w:jc w:val="both"/>
              <w:rPr>
                <w:rFonts w:ascii="Tahoma" w:hAnsi="Tahoma" w:cs="Tahoma"/>
                <w:sz w:val="21"/>
                <w:szCs w:val="21"/>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05D9B987" w14:textId="25735A71" w:rsidR="006934AD" w:rsidRDefault="00280727">
            <w:pPr>
              <w:pStyle w:val="Default"/>
              <w:spacing w:line="276" w:lineRule="auto"/>
              <w:rPr>
                <w:rFonts w:ascii="Tahoma" w:hAnsi="Tahoma" w:cs="Tahoma"/>
                <w:sz w:val="21"/>
                <w:szCs w:val="21"/>
              </w:rPr>
            </w:pPr>
            <w:r w:rsidRPr="00B6596D">
              <w:rPr>
                <w:rFonts w:ascii="Tahoma" w:hAnsi="Tahoma"/>
                <w:b/>
                <w:sz w:val="21"/>
              </w:rPr>
              <w:t>2.1.</w:t>
            </w:r>
            <w:r>
              <w:rPr>
                <w:rFonts w:ascii="Tahoma" w:hAnsi="Tahoma" w:cs="Tahoma"/>
                <w:sz w:val="21"/>
                <w:szCs w:val="21"/>
              </w:rPr>
              <w:t xml:space="preserve"> </w:t>
            </w:r>
            <w:r w:rsidR="006934AD" w:rsidRPr="00377610">
              <w:rPr>
                <w:rFonts w:ascii="Tahoma" w:hAnsi="Tahoma" w:cs="Tahoma"/>
                <w:sz w:val="21"/>
                <w:szCs w:val="21"/>
              </w:rPr>
              <w:t xml:space="preserve">A </w:t>
            </w:r>
            <w:r>
              <w:rPr>
                <w:rFonts w:ascii="Tahoma" w:hAnsi="Tahoma" w:cs="Tahoma"/>
                <w:sz w:val="21"/>
                <w:szCs w:val="21"/>
              </w:rPr>
              <w:t>témakör</w:t>
            </w:r>
            <w:r w:rsidR="00953A4E">
              <w:rPr>
                <w:rFonts w:ascii="Tahoma" w:hAnsi="Tahoma" w:cs="Tahoma"/>
                <w:sz w:val="21"/>
                <w:szCs w:val="21"/>
              </w:rPr>
              <w:t>höz kapcsolódóan</w:t>
            </w:r>
            <w:r w:rsidR="006934AD" w:rsidRPr="00377610">
              <w:rPr>
                <w:rFonts w:ascii="Tahoma" w:hAnsi="Tahoma" w:cs="Tahoma"/>
                <w:sz w:val="21"/>
                <w:szCs w:val="21"/>
              </w:rPr>
              <w:t xml:space="preserve"> el</w:t>
            </w:r>
            <w:r w:rsidR="00494E47" w:rsidRPr="00377610">
              <w:rPr>
                <w:rFonts w:ascii="Tahoma" w:hAnsi="Tahoma" w:cs="Tahoma"/>
                <w:sz w:val="21"/>
                <w:szCs w:val="21"/>
              </w:rPr>
              <w:t xml:space="preserve">érhető adatbázisok </w:t>
            </w:r>
            <w:r w:rsidR="00290C79">
              <w:rPr>
                <w:rFonts w:ascii="Tahoma" w:hAnsi="Tahoma" w:cs="Tahoma"/>
                <w:sz w:val="21"/>
                <w:szCs w:val="21"/>
              </w:rPr>
              <w:t xml:space="preserve">megnevezése, elérhetőségük megadása </w:t>
            </w:r>
          </w:p>
          <w:p w14:paraId="0CAF35A8" w14:textId="77777777" w:rsidR="00280727" w:rsidRDefault="00280727" w:rsidP="00280727">
            <w:pPr>
              <w:pStyle w:val="Default"/>
              <w:spacing w:line="276" w:lineRule="auto"/>
              <w:rPr>
                <w:rFonts w:ascii="Tahoma" w:hAnsi="Tahoma" w:cs="Tahoma"/>
                <w:bCs/>
                <w:kern w:val="36"/>
                <w:sz w:val="21"/>
                <w:szCs w:val="21"/>
              </w:rPr>
            </w:pPr>
          </w:p>
          <w:p w14:paraId="225845B2" w14:textId="0FB8339D" w:rsidR="00290C79" w:rsidRDefault="00953A4E" w:rsidP="00B6596D">
            <w:pPr>
              <w:pStyle w:val="Default"/>
              <w:spacing w:line="276" w:lineRule="auto"/>
              <w:rPr>
                <w:rFonts w:ascii="Tahoma" w:hAnsi="Tahoma" w:cs="Tahoma"/>
                <w:bCs/>
                <w:kern w:val="36"/>
                <w:sz w:val="21"/>
                <w:szCs w:val="21"/>
              </w:rPr>
            </w:pPr>
            <w:r w:rsidRPr="00290C79">
              <w:rPr>
                <w:rFonts w:ascii="Tahoma" w:hAnsi="Tahoma" w:cs="Tahoma"/>
                <w:bCs/>
                <w:kern w:val="36"/>
                <w:sz w:val="21"/>
                <w:szCs w:val="21"/>
              </w:rPr>
              <w:t xml:space="preserve">Ajánlattevő </w:t>
            </w:r>
            <w:r w:rsidR="00280727" w:rsidRPr="00290C79">
              <w:rPr>
                <w:rFonts w:ascii="Tahoma" w:hAnsi="Tahoma" w:cs="Tahoma"/>
                <w:bCs/>
                <w:kern w:val="36"/>
                <w:sz w:val="21"/>
                <w:szCs w:val="21"/>
              </w:rPr>
              <w:t>megnevez</w:t>
            </w:r>
            <w:r w:rsidRPr="00290C79">
              <w:rPr>
                <w:rFonts w:ascii="Tahoma" w:hAnsi="Tahoma" w:cs="Tahoma"/>
                <w:bCs/>
                <w:kern w:val="36"/>
                <w:sz w:val="21"/>
                <w:szCs w:val="21"/>
              </w:rPr>
              <w:t xml:space="preserve"> </w:t>
            </w:r>
            <w:r w:rsidR="00390B38" w:rsidRPr="00290C79">
              <w:rPr>
                <w:rFonts w:ascii="Tahoma" w:hAnsi="Tahoma" w:cs="Tahoma"/>
                <w:bCs/>
                <w:kern w:val="36"/>
                <w:sz w:val="21"/>
                <w:szCs w:val="21"/>
              </w:rPr>
              <w:t xml:space="preserve">legfeljebb </w:t>
            </w:r>
            <w:r w:rsidR="00280727" w:rsidRPr="00290C79">
              <w:rPr>
                <w:rFonts w:ascii="Tahoma" w:hAnsi="Tahoma" w:cs="Tahoma"/>
                <w:bCs/>
                <w:kern w:val="36"/>
                <w:sz w:val="21"/>
                <w:szCs w:val="21"/>
              </w:rPr>
              <w:t>5</w:t>
            </w:r>
            <w:r w:rsidRPr="00290C79">
              <w:rPr>
                <w:rFonts w:ascii="Tahoma" w:hAnsi="Tahoma" w:cs="Tahoma"/>
                <w:bCs/>
                <w:kern w:val="36"/>
                <w:sz w:val="21"/>
                <w:szCs w:val="21"/>
              </w:rPr>
              <w:t xml:space="preserve"> </w:t>
            </w:r>
            <w:r w:rsidR="00280727" w:rsidRPr="00290C79">
              <w:rPr>
                <w:rFonts w:ascii="Tahoma" w:hAnsi="Tahoma" w:cs="Tahoma"/>
                <w:bCs/>
                <w:kern w:val="36"/>
                <w:sz w:val="21"/>
                <w:szCs w:val="21"/>
              </w:rPr>
              <w:t xml:space="preserve">db olyan </w:t>
            </w:r>
            <w:r w:rsidR="00290C79" w:rsidRPr="00290C79">
              <w:rPr>
                <w:rFonts w:ascii="Tahoma" w:hAnsi="Tahoma" w:cs="Tahoma"/>
                <w:bCs/>
                <w:kern w:val="36"/>
                <w:sz w:val="21"/>
                <w:szCs w:val="21"/>
              </w:rPr>
              <w:t xml:space="preserve">nyilvánosan elérhető </w:t>
            </w:r>
            <w:r w:rsidR="00280727" w:rsidRPr="00290C79">
              <w:rPr>
                <w:rFonts w:ascii="Tahoma" w:hAnsi="Tahoma" w:cs="Tahoma"/>
                <w:bCs/>
                <w:kern w:val="36"/>
                <w:sz w:val="21"/>
                <w:szCs w:val="21"/>
              </w:rPr>
              <w:t>adat</w:t>
            </w:r>
            <w:r w:rsidR="008A732C" w:rsidRPr="00290C79">
              <w:rPr>
                <w:rFonts w:ascii="Tahoma" w:hAnsi="Tahoma" w:cs="Tahoma"/>
                <w:bCs/>
                <w:kern w:val="36"/>
                <w:sz w:val="21"/>
                <w:szCs w:val="21"/>
              </w:rPr>
              <w:t>bázist</w:t>
            </w:r>
            <w:r w:rsidR="00280727" w:rsidRPr="00290C79">
              <w:rPr>
                <w:rFonts w:ascii="Tahoma" w:hAnsi="Tahoma" w:cs="Tahoma"/>
                <w:bCs/>
                <w:kern w:val="36"/>
                <w:sz w:val="21"/>
                <w:szCs w:val="21"/>
              </w:rPr>
              <w:t>, amelynek felhaszná</w:t>
            </w:r>
            <w:r w:rsidR="008A732C" w:rsidRPr="00290C79">
              <w:rPr>
                <w:rFonts w:ascii="Tahoma" w:hAnsi="Tahoma" w:cs="Tahoma"/>
                <w:bCs/>
                <w:kern w:val="36"/>
                <w:sz w:val="21"/>
                <w:szCs w:val="21"/>
              </w:rPr>
              <w:t xml:space="preserve">lásával a </w:t>
            </w:r>
            <w:r w:rsidRPr="00290C79">
              <w:rPr>
                <w:rFonts w:ascii="Tahoma" w:hAnsi="Tahoma" w:cs="Tahoma"/>
                <w:bCs/>
                <w:kern w:val="36"/>
                <w:sz w:val="21"/>
                <w:szCs w:val="21"/>
              </w:rPr>
              <w:t>témakör vizsgálható</w:t>
            </w:r>
            <w:r w:rsidR="00290C79" w:rsidRPr="00290C79">
              <w:rPr>
                <w:rFonts w:ascii="Tahoma" w:hAnsi="Tahoma" w:cs="Tahoma"/>
                <w:bCs/>
                <w:kern w:val="36"/>
                <w:sz w:val="21"/>
                <w:szCs w:val="21"/>
              </w:rPr>
              <w:t>, és megadja ezek elérhetőségét</w:t>
            </w:r>
            <w:r w:rsidR="00290C79">
              <w:rPr>
                <w:rFonts w:ascii="Tahoma" w:hAnsi="Tahoma" w:cs="Tahoma"/>
                <w:bCs/>
                <w:kern w:val="36"/>
                <w:sz w:val="21"/>
                <w:szCs w:val="21"/>
              </w:rPr>
              <w:t>.</w:t>
            </w:r>
          </w:p>
          <w:p w14:paraId="32256A0C" w14:textId="7F7EC6A9" w:rsidR="00C633EA" w:rsidRDefault="00290C79" w:rsidP="00C633EA">
            <w:pPr>
              <w:pStyle w:val="Default"/>
              <w:spacing w:line="276" w:lineRule="auto"/>
              <w:rPr>
                <w:rFonts w:ascii="Tahoma" w:hAnsi="Tahoma" w:cs="Tahoma"/>
                <w:bCs/>
                <w:kern w:val="36"/>
                <w:sz w:val="21"/>
                <w:szCs w:val="21"/>
              </w:rPr>
            </w:pPr>
            <w:proofErr w:type="spellStart"/>
            <w:r>
              <w:rPr>
                <w:rFonts w:ascii="Tahoma" w:hAnsi="Tahoma" w:cs="Tahoma"/>
                <w:bCs/>
                <w:kern w:val="36"/>
                <w:sz w:val="21"/>
                <w:szCs w:val="21"/>
              </w:rPr>
              <w:t>A</w:t>
            </w:r>
            <w:r w:rsidR="00953A4E" w:rsidRPr="00290C79">
              <w:rPr>
                <w:rFonts w:ascii="Tahoma" w:hAnsi="Tahoma" w:cs="Tahoma"/>
                <w:bCs/>
                <w:kern w:val="36"/>
                <w:sz w:val="21"/>
                <w:szCs w:val="21"/>
              </w:rPr>
              <w:t>datbázisonként</w:t>
            </w:r>
            <w:proofErr w:type="spellEnd"/>
            <w:r w:rsidR="00953A4E" w:rsidRPr="00290C79">
              <w:rPr>
                <w:rFonts w:ascii="Tahoma" w:hAnsi="Tahoma" w:cs="Tahoma"/>
                <w:bCs/>
                <w:kern w:val="36"/>
                <w:sz w:val="21"/>
                <w:szCs w:val="21"/>
              </w:rPr>
              <w:t xml:space="preserve"> </w:t>
            </w:r>
            <w:r w:rsidR="00C633EA">
              <w:rPr>
                <w:rFonts w:ascii="Tahoma" w:hAnsi="Tahoma" w:cs="Tahoma"/>
                <w:bCs/>
                <w:kern w:val="36"/>
                <w:sz w:val="21"/>
                <w:szCs w:val="21"/>
              </w:rPr>
              <w:t>1</w:t>
            </w:r>
            <w:r w:rsidRPr="00290C79">
              <w:rPr>
                <w:rFonts w:ascii="Tahoma" w:hAnsi="Tahoma" w:cs="Tahoma"/>
                <w:bCs/>
                <w:kern w:val="36"/>
                <w:sz w:val="21"/>
                <w:szCs w:val="21"/>
              </w:rPr>
              <w:t xml:space="preserve"> </w:t>
            </w:r>
            <w:r w:rsidR="00953A4E" w:rsidRPr="00290C79">
              <w:rPr>
                <w:rFonts w:ascii="Tahoma" w:hAnsi="Tahoma" w:cs="Tahoma"/>
                <w:bCs/>
                <w:kern w:val="36"/>
                <w:sz w:val="21"/>
                <w:szCs w:val="21"/>
              </w:rPr>
              <w:t>pont</w:t>
            </w:r>
            <w:r>
              <w:rPr>
                <w:rFonts w:ascii="Tahoma" w:hAnsi="Tahoma" w:cs="Tahoma"/>
                <w:bCs/>
                <w:kern w:val="36"/>
                <w:sz w:val="21"/>
                <w:szCs w:val="21"/>
              </w:rPr>
              <w:t xml:space="preserve"> adható</w:t>
            </w:r>
            <w:r w:rsidR="00953A4E" w:rsidRPr="00290C79">
              <w:rPr>
                <w:rFonts w:ascii="Tahoma" w:hAnsi="Tahoma" w:cs="Tahoma"/>
                <w:bCs/>
                <w:kern w:val="36"/>
                <w:sz w:val="21"/>
                <w:szCs w:val="21"/>
              </w:rPr>
              <w:t xml:space="preserve">, </w:t>
            </w:r>
            <w:r>
              <w:rPr>
                <w:rFonts w:ascii="Tahoma" w:hAnsi="Tahoma" w:cs="Tahoma"/>
                <w:bCs/>
                <w:kern w:val="36"/>
                <w:sz w:val="21"/>
                <w:szCs w:val="21"/>
              </w:rPr>
              <w:t xml:space="preserve">abban az esetben, ha ajánlattevő a megnevezést és az elérhetőséget is megadta. </w:t>
            </w:r>
          </w:p>
          <w:p w14:paraId="2ECCF3CC" w14:textId="77777777" w:rsidR="00C633EA" w:rsidRDefault="00C633EA" w:rsidP="00C633EA">
            <w:pPr>
              <w:pStyle w:val="Default"/>
              <w:spacing w:line="276" w:lineRule="auto"/>
              <w:rPr>
                <w:rFonts w:ascii="Tahoma" w:hAnsi="Tahoma" w:cs="Tahoma"/>
                <w:bCs/>
                <w:kern w:val="36"/>
                <w:sz w:val="21"/>
                <w:szCs w:val="21"/>
              </w:rPr>
            </w:pPr>
          </w:p>
          <w:p w14:paraId="0B8E5BB2" w14:textId="60621BAF" w:rsidR="00290C79" w:rsidRDefault="00290C79" w:rsidP="00C633EA">
            <w:pPr>
              <w:pStyle w:val="Default"/>
              <w:spacing w:line="276" w:lineRule="auto"/>
              <w:rPr>
                <w:rFonts w:ascii="Tahoma" w:hAnsi="Tahoma" w:cs="Tahoma"/>
                <w:bCs/>
                <w:kern w:val="36"/>
                <w:sz w:val="21"/>
                <w:szCs w:val="21"/>
              </w:rPr>
            </w:pPr>
            <w:r>
              <w:rPr>
                <w:rFonts w:ascii="Tahoma" w:hAnsi="Tahoma" w:cs="Tahoma"/>
                <w:bCs/>
                <w:kern w:val="36"/>
                <w:sz w:val="21"/>
                <w:szCs w:val="21"/>
              </w:rPr>
              <w:t xml:space="preserve">0 pontot kap az egyes adatbázisokra vonatkozó javaslatra az ajánlattevő, ha e két adatból (adatbázis neve vagy elérhetősége) bármelyik hiányzik.  </w:t>
            </w:r>
          </w:p>
          <w:p w14:paraId="07B1B02E" w14:textId="77777777" w:rsidR="00C633EA" w:rsidRDefault="00C633EA" w:rsidP="00C633EA">
            <w:pPr>
              <w:pStyle w:val="Default"/>
              <w:spacing w:line="276" w:lineRule="auto"/>
              <w:rPr>
                <w:rFonts w:ascii="Tahoma" w:hAnsi="Tahoma" w:cs="Tahoma"/>
                <w:bCs/>
                <w:kern w:val="36"/>
                <w:sz w:val="21"/>
                <w:szCs w:val="21"/>
              </w:rPr>
            </w:pPr>
          </w:p>
          <w:p w14:paraId="47C7FD64" w14:textId="16894BC7" w:rsidR="00290C79" w:rsidRDefault="00290C79" w:rsidP="00C633EA">
            <w:pPr>
              <w:pStyle w:val="Default"/>
              <w:spacing w:line="276" w:lineRule="auto"/>
              <w:rPr>
                <w:rFonts w:ascii="Tahoma" w:hAnsi="Tahoma" w:cs="Tahoma"/>
                <w:bCs/>
                <w:kern w:val="36"/>
                <w:sz w:val="21"/>
                <w:szCs w:val="21"/>
              </w:rPr>
            </w:pPr>
            <w:r>
              <w:rPr>
                <w:rFonts w:ascii="Tahoma" w:hAnsi="Tahoma" w:cs="Tahoma"/>
                <w:bCs/>
                <w:kern w:val="36"/>
                <w:sz w:val="21"/>
                <w:szCs w:val="21"/>
              </w:rPr>
              <w:t xml:space="preserve">A rész-szempontra </w:t>
            </w:r>
            <w:r w:rsidRPr="00C85447">
              <w:rPr>
                <w:rFonts w:ascii="Tahoma" w:hAnsi="Tahoma" w:cs="Tahoma"/>
                <w:b/>
                <w:bCs/>
                <w:kern w:val="36"/>
                <w:sz w:val="21"/>
                <w:szCs w:val="21"/>
              </w:rPr>
              <w:t xml:space="preserve">legfeljebb </w:t>
            </w:r>
            <w:r w:rsidR="00C633EA" w:rsidRPr="00C85447">
              <w:rPr>
                <w:rFonts w:ascii="Tahoma" w:hAnsi="Tahoma" w:cs="Tahoma"/>
                <w:b/>
                <w:bCs/>
                <w:kern w:val="36"/>
                <w:sz w:val="21"/>
                <w:szCs w:val="21"/>
              </w:rPr>
              <w:t>5</w:t>
            </w:r>
            <w:r w:rsidRPr="00C85447">
              <w:rPr>
                <w:rFonts w:ascii="Tahoma" w:hAnsi="Tahoma" w:cs="Tahoma"/>
                <w:b/>
                <w:bCs/>
                <w:kern w:val="36"/>
                <w:sz w:val="21"/>
                <w:szCs w:val="21"/>
              </w:rPr>
              <w:t xml:space="preserve"> pont</w:t>
            </w:r>
            <w:r>
              <w:rPr>
                <w:rFonts w:ascii="Tahoma" w:hAnsi="Tahoma" w:cs="Tahoma"/>
                <w:bCs/>
                <w:kern w:val="36"/>
                <w:sz w:val="21"/>
                <w:szCs w:val="21"/>
              </w:rPr>
              <w:t xml:space="preserve"> adható</w:t>
            </w:r>
          </w:p>
          <w:p w14:paraId="705BBAD6" w14:textId="5E50C83B" w:rsidR="008A732C" w:rsidRPr="00290C79" w:rsidRDefault="00290C79" w:rsidP="00290C79">
            <w:pPr>
              <w:pStyle w:val="Default"/>
              <w:spacing w:line="276" w:lineRule="auto"/>
              <w:ind w:left="720"/>
              <w:rPr>
                <w:rFonts w:ascii="Tahoma" w:hAnsi="Tahoma" w:cs="Tahoma"/>
                <w:bCs/>
                <w:kern w:val="36"/>
                <w:sz w:val="21"/>
                <w:szCs w:val="21"/>
              </w:rPr>
            </w:pPr>
            <w:r>
              <w:rPr>
                <w:rFonts w:ascii="Tahoma" w:hAnsi="Tahoma" w:cs="Tahoma"/>
                <w:bCs/>
                <w:kern w:val="36"/>
                <w:sz w:val="21"/>
                <w:szCs w:val="21"/>
              </w:rPr>
              <w:t xml:space="preserve">  </w:t>
            </w:r>
          </w:p>
          <w:p w14:paraId="5CF8DA2F" w14:textId="35E92339" w:rsidR="00C633EA" w:rsidRDefault="00C633EA" w:rsidP="00C85447">
            <w:pPr>
              <w:pStyle w:val="Default"/>
              <w:numPr>
                <w:ilvl w:val="1"/>
                <w:numId w:val="56"/>
              </w:numPr>
              <w:spacing w:line="276" w:lineRule="auto"/>
              <w:ind w:left="34" w:hanging="34"/>
              <w:rPr>
                <w:rFonts w:ascii="Tahoma" w:hAnsi="Tahoma" w:cs="Tahoma"/>
                <w:bCs/>
                <w:kern w:val="36"/>
                <w:sz w:val="21"/>
                <w:szCs w:val="21"/>
              </w:rPr>
            </w:pPr>
            <w:r>
              <w:rPr>
                <w:rFonts w:ascii="Tahoma" w:hAnsi="Tahoma" w:cs="Tahoma"/>
                <w:bCs/>
                <w:kern w:val="36"/>
                <w:sz w:val="21"/>
                <w:szCs w:val="21"/>
              </w:rPr>
              <w:t>Az adatbázis létrehozásához javasolt adatfajták felsorolása</w:t>
            </w:r>
          </w:p>
          <w:p w14:paraId="51D720BA" w14:textId="77777777" w:rsidR="00C633EA" w:rsidRDefault="00C633EA" w:rsidP="00C633EA">
            <w:pPr>
              <w:pStyle w:val="Default"/>
              <w:spacing w:line="276" w:lineRule="auto"/>
              <w:rPr>
                <w:rFonts w:ascii="Tahoma" w:hAnsi="Tahoma" w:cs="Tahoma"/>
                <w:bCs/>
                <w:kern w:val="36"/>
                <w:sz w:val="21"/>
                <w:szCs w:val="21"/>
              </w:rPr>
            </w:pPr>
          </w:p>
          <w:p w14:paraId="5CF71B96" w14:textId="77777777" w:rsidR="002C4617" w:rsidRPr="002C4617" w:rsidRDefault="002C4617" w:rsidP="002C4617">
            <w:pPr>
              <w:pStyle w:val="Default"/>
              <w:rPr>
                <w:rFonts w:ascii="Tahoma" w:hAnsi="Tahoma" w:cs="Tahoma"/>
                <w:bCs/>
                <w:kern w:val="36"/>
                <w:sz w:val="21"/>
                <w:szCs w:val="21"/>
              </w:rPr>
            </w:pPr>
            <w:r w:rsidRPr="002C4617">
              <w:rPr>
                <w:rFonts w:ascii="Tahoma" w:hAnsi="Tahoma" w:cs="Tahoma"/>
                <w:bCs/>
                <w:kern w:val="36"/>
                <w:sz w:val="21"/>
                <w:szCs w:val="21"/>
              </w:rPr>
              <w:t>Ajánlattevő felsorolja és röviden szövegesen értékeli azt a legfeljebb 20 db adatfajtát, amelyeket a feladatban megjelölt vizsgálathoz szükséges adatbázis kialakításához felhasználni javasol.</w:t>
            </w:r>
          </w:p>
          <w:p w14:paraId="013AEE47" w14:textId="3E5C4F03" w:rsidR="00C633EA" w:rsidRDefault="002C4617" w:rsidP="00C633EA">
            <w:pPr>
              <w:pStyle w:val="Default"/>
              <w:spacing w:line="276" w:lineRule="auto"/>
              <w:rPr>
                <w:rFonts w:ascii="Tahoma" w:hAnsi="Tahoma" w:cs="Tahoma"/>
                <w:bCs/>
                <w:kern w:val="36"/>
                <w:sz w:val="21"/>
                <w:szCs w:val="21"/>
              </w:rPr>
            </w:pPr>
            <w:r w:rsidRPr="002C4617">
              <w:rPr>
                <w:rFonts w:ascii="Tahoma" w:hAnsi="Tahoma" w:cs="Tahoma"/>
                <w:bCs/>
                <w:kern w:val="36"/>
                <w:sz w:val="21"/>
                <w:szCs w:val="21"/>
              </w:rPr>
              <w:lastRenderedPageBreak/>
              <w:t xml:space="preserve">Amennyi ajánlattevő felsorolja az az adatfajtát, </w:t>
            </w:r>
            <w:proofErr w:type="spellStart"/>
            <w:r w:rsidRPr="002C4617">
              <w:rPr>
                <w:rFonts w:ascii="Tahoma" w:hAnsi="Tahoma" w:cs="Tahoma"/>
                <w:bCs/>
                <w:kern w:val="36"/>
                <w:sz w:val="21"/>
                <w:szCs w:val="21"/>
              </w:rPr>
              <w:t>adatfajtánként</w:t>
            </w:r>
            <w:proofErr w:type="spellEnd"/>
            <w:r w:rsidRPr="002C4617">
              <w:rPr>
                <w:rFonts w:ascii="Tahoma" w:hAnsi="Tahoma" w:cs="Tahoma"/>
                <w:bCs/>
                <w:kern w:val="36"/>
                <w:sz w:val="21"/>
                <w:szCs w:val="21"/>
              </w:rPr>
              <w:t xml:space="preserve"> 0,5 pont adható, amennyiben ajánlattevő röviden szövegesen értékeli az adatfajtát, </w:t>
            </w:r>
            <w:proofErr w:type="spellStart"/>
            <w:r w:rsidRPr="002C4617">
              <w:rPr>
                <w:rFonts w:ascii="Tahoma" w:hAnsi="Tahoma" w:cs="Tahoma"/>
                <w:bCs/>
                <w:kern w:val="36"/>
                <w:sz w:val="21"/>
                <w:szCs w:val="21"/>
              </w:rPr>
              <w:t>adatfajtánként</w:t>
            </w:r>
            <w:proofErr w:type="spellEnd"/>
            <w:r w:rsidRPr="002C4617">
              <w:rPr>
                <w:rFonts w:ascii="Tahoma" w:hAnsi="Tahoma" w:cs="Tahoma"/>
                <w:bCs/>
                <w:kern w:val="36"/>
                <w:sz w:val="21"/>
                <w:szCs w:val="21"/>
              </w:rPr>
              <w:t xml:space="preserve"> 0,5 pont adható.</w:t>
            </w:r>
          </w:p>
          <w:p w14:paraId="434C504D" w14:textId="77777777" w:rsidR="002C4617" w:rsidRDefault="002C4617" w:rsidP="00C633EA">
            <w:pPr>
              <w:pStyle w:val="Default"/>
              <w:spacing w:line="276" w:lineRule="auto"/>
              <w:rPr>
                <w:rFonts w:ascii="Tahoma" w:hAnsi="Tahoma" w:cs="Tahoma"/>
                <w:bCs/>
                <w:kern w:val="36"/>
                <w:sz w:val="21"/>
                <w:szCs w:val="21"/>
              </w:rPr>
            </w:pPr>
          </w:p>
          <w:p w14:paraId="0A1BA645" w14:textId="377FB736" w:rsidR="008A732C" w:rsidRPr="00290C79" w:rsidRDefault="00C633EA" w:rsidP="00C633EA">
            <w:pPr>
              <w:pStyle w:val="Default"/>
              <w:spacing w:line="276" w:lineRule="auto"/>
              <w:rPr>
                <w:rFonts w:ascii="Tahoma" w:hAnsi="Tahoma" w:cs="Tahoma"/>
                <w:bCs/>
                <w:kern w:val="36"/>
                <w:sz w:val="21"/>
                <w:szCs w:val="21"/>
              </w:rPr>
            </w:pPr>
            <w:r>
              <w:rPr>
                <w:rFonts w:ascii="Tahoma" w:hAnsi="Tahoma" w:cs="Tahoma"/>
                <w:bCs/>
                <w:kern w:val="36"/>
                <w:sz w:val="21"/>
                <w:szCs w:val="21"/>
              </w:rPr>
              <w:t>A rész-szempontra</w:t>
            </w:r>
            <w:r w:rsidR="00953A4E" w:rsidRPr="00290C79">
              <w:rPr>
                <w:rFonts w:ascii="Tahoma" w:hAnsi="Tahoma" w:cs="Tahoma"/>
                <w:bCs/>
                <w:kern w:val="36"/>
                <w:sz w:val="21"/>
                <w:szCs w:val="21"/>
              </w:rPr>
              <w:t xml:space="preserve"> </w:t>
            </w:r>
            <w:r w:rsidR="00953A4E" w:rsidRPr="00C85447">
              <w:rPr>
                <w:rFonts w:ascii="Tahoma" w:hAnsi="Tahoma" w:cs="Tahoma"/>
                <w:b/>
                <w:bCs/>
                <w:kern w:val="36"/>
                <w:sz w:val="21"/>
                <w:szCs w:val="21"/>
              </w:rPr>
              <w:t xml:space="preserve">legfeljebb </w:t>
            </w:r>
            <w:r w:rsidR="00290C79" w:rsidRPr="00C85447">
              <w:rPr>
                <w:rFonts w:ascii="Tahoma" w:hAnsi="Tahoma" w:cs="Tahoma"/>
                <w:b/>
                <w:bCs/>
                <w:kern w:val="36"/>
                <w:sz w:val="21"/>
                <w:szCs w:val="21"/>
              </w:rPr>
              <w:t>20</w:t>
            </w:r>
            <w:r w:rsidR="00953A4E" w:rsidRPr="00C85447">
              <w:rPr>
                <w:rFonts w:ascii="Tahoma" w:hAnsi="Tahoma" w:cs="Tahoma"/>
                <w:b/>
                <w:bCs/>
                <w:kern w:val="36"/>
                <w:sz w:val="21"/>
                <w:szCs w:val="21"/>
              </w:rPr>
              <w:t xml:space="preserve"> pont</w:t>
            </w:r>
            <w:r>
              <w:rPr>
                <w:rFonts w:ascii="Tahoma" w:hAnsi="Tahoma" w:cs="Tahoma"/>
                <w:bCs/>
                <w:kern w:val="36"/>
                <w:sz w:val="21"/>
                <w:szCs w:val="21"/>
              </w:rPr>
              <w:t xml:space="preserve"> adható</w:t>
            </w:r>
            <w:r w:rsidR="008A732C" w:rsidRPr="00290C79">
              <w:rPr>
                <w:rFonts w:ascii="Tahoma" w:hAnsi="Tahoma" w:cs="Tahoma"/>
                <w:bCs/>
                <w:kern w:val="36"/>
                <w:sz w:val="21"/>
                <w:szCs w:val="21"/>
              </w:rPr>
              <w:t xml:space="preserve"> </w:t>
            </w:r>
          </w:p>
          <w:p w14:paraId="5C1E76A5" w14:textId="77777777" w:rsidR="00290C79" w:rsidRDefault="00290C79" w:rsidP="00290C79">
            <w:pPr>
              <w:pStyle w:val="Default"/>
              <w:spacing w:line="276" w:lineRule="auto"/>
              <w:ind w:left="720"/>
              <w:rPr>
                <w:rFonts w:ascii="Tahoma" w:hAnsi="Tahoma" w:cs="Tahoma"/>
                <w:bCs/>
                <w:kern w:val="36"/>
                <w:sz w:val="21"/>
                <w:szCs w:val="21"/>
              </w:rPr>
            </w:pPr>
          </w:p>
          <w:p w14:paraId="75159FF4" w14:textId="2957090B" w:rsidR="00C633EA" w:rsidRDefault="00C633EA" w:rsidP="001B3732">
            <w:pPr>
              <w:pStyle w:val="Default"/>
              <w:numPr>
                <w:ilvl w:val="1"/>
                <w:numId w:val="56"/>
              </w:numPr>
              <w:spacing w:line="276" w:lineRule="auto"/>
              <w:rPr>
                <w:rFonts w:ascii="Tahoma" w:hAnsi="Tahoma" w:cs="Tahoma"/>
                <w:bCs/>
                <w:kern w:val="36"/>
                <w:sz w:val="21"/>
                <w:szCs w:val="21"/>
              </w:rPr>
            </w:pPr>
            <w:bookmarkStart w:id="14" w:name="_Hlk481476438"/>
            <w:r>
              <w:rPr>
                <w:rFonts w:ascii="Tahoma" w:hAnsi="Tahoma" w:cs="Tahoma"/>
                <w:bCs/>
                <w:kern w:val="36"/>
                <w:sz w:val="21"/>
                <w:szCs w:val="21"/>
              </w:rPr>
              <w:t>Adatbázis strukt</w:t>
            </w:r>
            <w:r w:rsidR="00C85447">
              <w:rPr>
                <w:rFonts w:ascii="Tahoma" w:hAnsi="Tahoma" w:cs="Tahoma"/>
                <w:bCs/>
                <w:kern w:val="36"/>
                <w:sz w:val="21"/>
                <w:szCs w:val="21"/>
              </w:rPr>
              <w:t>ú</w:t>
            </w:r>
            <w:r>
              <w:rPr>
                <w:rFonts w:ascii="Tahoma" w:hAnsi="Tahoma" w:cs="Tahoma"/>
                <w:bCs/>
                <w:kern w:val="36"/>
                <w:sz w:val="21"/>
                <w:szCs w:val="21"/>
              </w:rPr>
              <w:t>rájának bemutatása</w:t>
            </w:r>
          </w:p>
          <w:p w14:paraId="5ACEEF87" w14:textId="77777777" w:rsidR="00C633EA" w:rsidRDefault="00C633EA" w:rsidP="00C633EA">
            <w:pPr>
              <w:pStyle w:val="Default"/>
              <w:spacing w:line="276" w:lineRule="auto"/>
              <w:rPr>
                <w:rFonts w:ascii="Tahoma" w:hAnsi="Tahoma" w:cs="Tahoma"/>
                <w:bCs/>
                <w:kern w:val="36"/>
                <w:sz w:val="21"/>
                <w:szCs w:val="21"/>
              </w:rPr>
            </w:pPr>
          </w:p>
          <w:p w14:paraId="76169BA7" w14:textId="77777777" w:rsidR="00C633EA" w:rsidRDefault="00C633EA" w:rsidP="00C633EA">
            <w:pPr>
              <w:pStyle w:val="Default"/>
              <w:spacing w:line="276" w:lineRule="auto"/>
              <w:rPr>
                <w:rFonts w:ascii="Tahoma" w:hAnsi="Tahoma" w:cs="Tahoma"/>
                <w:bCs/>
                <w:kern w:val="36"/>
                <w:sz w:val="21"/>
                <w:szCs w:val="21"/>
              </w:rPr>
            </w:pPr>
            <w:r>
              <w:rPr>
                <w:rFonts w:ascii="Tahoma" w:hAnsi="Tahoma" w:cs="Tahoma"/>
                <w:bCs/>
                <w:kern w:val="36"/>
                <w:sz w:val="21"/>
                <w:szCs w:val="21"/>
              </w:rPr>
              <w:t xml:space="preserve">Ajánlattevő </w:t>
            </w:r>
          </w:p>
          <w:p w14:paraId="011A05DF" w14:textId="59FE09B7" w:rsidR="00C633EA" w:rsidRDefault="00C633EA" w:rsidP="00B6596D">
            <w:pPr>
              <w:pStyle w:val="Default"/>
              <w:numPr>
                <w:ilvl w:val="0"/>
                <w:numId w:val="57"/>
              </w:numPr>
              <w:spacing w:line="276" w:lineRule="auto"/>
              <w:rPr>
                <w:rFonts w:ascii="Tahoma" w:hAnsi="Tahoma" w:cs="Tahoma"/>
                <w:bCs/>
                <w:kern w:val="36"/>
                <w:sz w:val="21"/>
                <w:szCs w:val="21"/>
              </w:rPr>
            </w:pPr>
            <w:r>
              <w:rPr>
                <w:rFonts w:ascii="Tahoma" w:hAnsi="Tahoma" w:cs="Tahoma"/>
                <w:bCs/>
                <w:kern w:val="36"/>
                <w:sz w:val="21"/>
                <w:szCs w:val="21"/>
              </w:rPr>
              <w:t xml:space="preserve">a 2.2 pontban megnevezett adatfajták felhasználásával felsorolja </w:t>
            </w:r>
            <w:r w:rsidR="00290C79">
              <w:rPr>
                <w:rFonts w:ascii="Tahoma" w:hAnsi="Tahoma" w:cs="Tahoma"/>
                <w:bCs/>
                <w:kern w:val="36"/>
                <w:sz w:val="21"/>
                <w:szCs w:val="21"/>
              </w:rPr>
              <w:t>az adatbázis sorainak</w:t>
            </w:r>
            <w:r w:rsidR="00290C79" w:rsidRPr="00B6596D">
              <w:rPr>
                <w:rFonts w:ascii="Tahoma" w:hAnsi="Tahoma"/>
                <w:kern w:val="36"/>
                <w:sz w:val="21"/>
              </w:rPr>
              <w:t xml:space="preserve"> és </w:t>
            </w:r>
            <w:r w:rsidR="00290C79">
              <w:rPr>
                <w:rFonts w:ascii="Tahoma" w:hAnsi="Tahoma" w:cs="Tahoma"/>
                <w:bCs/>
                <w:kern w:val="36"/>
                <w:sz w:val="21"/>
                <w:szCs w:val="21"/>
              </w:rPr>
              <w:t>oszlopaina</w:t>
            </w:r>
            <w:r w:rsidR="00390B38">
              <w:rPr>
                <w:rFonts w:ascii="Tahoma" w:hAnsi="Tahoma" w:cs="Tahoma"/>
                <w:bCs/>
                <w:kern w:val="36"/>
                <w:sz w:val="21"/>
                <w:szCs w:val="21"/>
              </w:rPr>
              <w:t>k megnevezését</w:t>
            </w:r>
            <w:r>
              <w:rPr>
                <w:rFonts w:ascii="Tahoma" w:hAnsi="Tahoma" w:cs="Tahoma"/>
                <w:bCs/>
                <w:kern w:val="36"/>
                <w:sz w:val="21"/>
                <w:szCs w:val="21"/>
              </w:rPr>
              <w:t xml:space="preserve"> (</w:t>
            </w:r>
            <w:proofErr w:type="spellStart"/>
            <w:r>
              <w:rPr>
                <w:rFonts w:ascii="Tahoma" w:hAnsi="Tahoma" w:cs="Tahoma"/>
                <w:bCs/>
                <w:kern w:val="36"/>
                <w:sz w:val="21"/>
                <w:szCs w:val="21"/>
              </w:rPr>
              <w:t>oszloponként</w:t>
            </w:r>
            <w:proofErr w:type="spellEnd"/>
            <w:r>
              <w:rPr>
                <w:rFonts w:ascii="Tahoma" w:hAnsi="Tahoma" w:cs="Tahoma"/>
                <w:bCs/>
                <w:kern w:val="36"/>
                <w:sz w:val="21"/>
                <w:szCs w:val="21"/>
              </w:rPr>
              <w:t xml:space="preserve"> 1 pont, legfeljebb 20 pont) </w:t>
            </w:r>
          </w:p>
          <w:p w14:paraId="384116DD" w14:textId="77777777" w:rsidR="00C633EA" w:rsidRDefault="00C633EA" w:rsidP="00C633EA">
            <w:pPr>
              <w:pStyle w:val="Default"/>
              <w:spacing w:line="276" w:lineRule="auto"/>
              <w:ind w:left="720"/>
              <w:rPr>
                <w:rFonts w:ascii="Tahoma" w:hAnsi="Tahoma" w:cs="Tahoma"/>
                <w:bCs/>
                <w:kern w:val="36"/>
                <w:sz w:val="21"/>
                <w:szCs w:val="21"/>
              </w:rPr>
            </w:pPr>
          </w:p>
          <w:p w14:paraId="1AC4758F" w14:textId="241AE5DE" w:rsidR="00494E47" w:rsidRPr="00377610" w:rsidRDefault="00C633EA" w:rsidP="00C85447">
            <w:pPr>
              <w:pStyle w:val="Default"/>
              <w:spacing w:line="276" w:lineRule="auto"/>
              <w:rPr>
                <w:rFonts w:ascii="Tahoma" w:hAnsi="Tahoma" w:cs="Tahoma"/>
                <w:sz w:val="21"/>
                <w:szCs w:val="21"/>
              </w:rPr>
            </w:pPr>
            <w:r>
              <w:rPr>
                <w:rFonts w:ascii="Tahoma" w:hAnsi="Tahoma" w:cs="Tahoma"/>
                <w:bCs/>
                <w:kern w:val="36"/>
                <w:sz w:val="21"/>
                <w:szCs w:val="21"/>
              </w:rPr>
              <w:t>A 2.3 rész-szempontra</w:t>
            </w:r>
            <w:r w:rsidRPr="00290C79">
              <w:rPr>
                <w:rFonts w:ascii="Tahoma" w:hAnsi="Tahoma" w:cs="Tahoma"/>
                <w:bCs/>
                <w:kern w:val="36"/>
                <w:sz w:val="21"/>
                <w:szCs w:val="21"/>
              </w:rPr>
              <w:t xml:space="preserve"> </w:t>
            </w:r>
            <w:r w:rsidRPr="00C85447">
              <w:rPr>
                <w:rFonts w:ascii="Tahoma" w:hAnsi="Tahoma" w:cs="Tahoma"/>
                <w:b/>
                <w:bCs/>
                <w:kern w:val="36"/>
                <w:sz w:val="21"/>
                <w:szCs w:val="21"/>
              </w:rPr>
              <w:t>legfeljebb 20</w:t>
            </w:r>
            <w:r w:rsidRPr="00B6596D">
              <w:rPr>
                <w:rFonts w:ascii="Tahoma" w:hAnsi="Tahoma"/>
                <w:b/>
                <w:kern w:val="36"/>
                <w:sz w:val="21"/>
              </w:rPr>
              <w:t xml:space="preserve"> pont</w:t>
            </w:r>
            <w:r>
              <w:rPr>
                <w:rFonts w:ascii="Tahoma" w:hAnsi="Tahoma" w:cs="Tahoma"/>
                <w:bCs/>
                <w:kern w:val="36"/>
                <w:sz w:val="21"/>
                <w:szCs w:val="21"/>
              </w:rPr>
              <w:t xml:space="preserve"> adható</w:t>
            </w:r>
            <w:r w:rsidR="00C85447">
              <w:rPr>
                <w:rFonts w:ascii="Tahoma" w:hAnsi="Tahoma" w:cs="Tahoma"/>
                <w:bCs/>
                <w:kern w:val="36"/>
                <w:sz w:val="21"/>
                <w:szCs w:val="21"/>
              </w:rPr>
              <w:t>.</w:t>
            </w:r>
            <w:bookmarkEnd w:id="14"/>
          </w:p>
        </w:tc>
      </w:tr>
      <w:tr w:rsidR="00FC4667" w:rsidRPr="00377610" w14:paraId="139875C2" w14:textId="77777777" w:rsidTr="00755AC0">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88A716" w14:textId="3A58BB82" w:rsidR="000C63CD" w:rsidRPr="00377610" w:rsidRDefault="00E7561E" w:rsidP="002F1C1E">
            <w:pPr>
              <w:pStyle w:val="Default"/>
              <w:spacing w:line="276" w:lineRule="auto"/>
              <w:jc w:val="center"/>
              <w:rPr>
                <w:rFonts w:ascii="Tahoma" w:hAnsi="Tahoma" w:cs="Tahoma"/>
                <w:sz w:val="21"/>
                <w:szCs w:val="21"/>
              </w:rPr>
            </w:pPr>
            <w:r>
              <w:rPr>
                <w:rFonts w:ascii="Tahoma" w:hAnsi="Tahoma" w:cs="Tahoma"/>
                <w:sz w:val="21"/>
                <w:szCs w:val="21"/>
              </w:rPr>
              <w:lastRenderedPageBreak/>
              <w:t>95</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757EF073" w14:textId="5D3F1CBC" w:rsidR="00E24E97" w:rsidRPr="00C85447" w:rsidRDefault="00E24E97" w:rsidP="00C85447">
            <w:pPr>
              <w:pStyle w:val="Listaszerbekezds"/>
              <w:numPr>
                <w:ilvl w:val="0"/>
                <w:numId w:val="56"/>
              </w:numPr>
              <w:rPr>
                <w:rFonts w:ascii="Tahoma" w:hAnsi="Tahoma" w:cs="Tahoma"/>
                <w:sz w:val="21"/>
                <w:szCs w:val="21"/>
              </w:rPr>
            </w:pPr>
            <w:r w:rsidRPr="00C85447">
              <w:rPr>
                <w:rFonts w:ascii="Tahoma" w:hAnsi="Tahoma" w:cs="Tahoma"/>
                <w:sz w:val="21"/>
                <w:szCs w:val="21"/>
              </w:rPr>
              <w:t>A „Környezeti állapot felmérése építési projekt hatásterületén” témakör</w:t>
            </w:r>
          </w:p>
          <w:p w14:paraId="21DB567A" w14:textId="77777777" w:rsidR="00E24E97" w:rsidRPr="00377610" w:rsidRDefault="00E24E97" w:rsidP="00E326B5">
            <w:pPr>
              <w:pStyle w:val="Default"/>
              <w:spacing w:line="276" w:lineRule="auto"/>
              <w:rPr>
                <w:rFonts w:ascii="Tahoma" w:hAnsi="Tahoma" w:cs="Tahoma"/>
                <w:sz w:val="21"/>
                <w:szCs w:val="21"/>
              </w:rPr>
            </w:pPr>
          </w:p>
          <w:p w14:paraId="769152F8" w14:textId="77777777" w:rsidR="00494E47" w:rsidRPr="00377610" w:rsidRDefault="00494E47" w:rsidP="002F1C1E">
            <w:pPr>
              <w:pStyle w:val="Default"/>
              <w:spacing w:line="276" w:lineRule="auto"/>
              <w:jc w:val="both"/>
              <w:rPr>
                <w:rFonts w:ascii="Tahoma" w:hAnsi="Tahoma" w:cs="Tahoma"/>
                <w:sz w:val="21"/>
                <w:szCs w:val="21"/>
              </w:rPr>
            </w:pPr>
          </w:p>
          <w:p w14:paraId="4028ED54" w14:textId="77777777" w:rsidR="00494E47" w:rsidRPr="00377610" w:rsidRDefault="00494E47" w:rsidP="002F1C1E">
            <w:pPr>
              <w:pStyle w:val="Default"/>
              <w:spacing w:line="276" w:lineRule="auto"/>
              <w:jc w:val="both"/>
              <w:rPr>
                <w:rFonts w:ascii="Tahoma" w:hAnsi="Tahoma" w:cs="Tahoma"/>
                <w:sz w:val="21"/>
                <w:szCs w:val="21"/>
              </w:rPr>
            </w:pPr>
          </w:p>
          <w:p w14:paraId="7D258574" w14:textId="77777777" w:rsidR="00494E47" w:rsidRPr="00377610" w:rsidRDefault="00494E47" w:rsidP="002F1C1E">
            <w:pPr>
              <w:pStyle w:val="Default"/>
              <w:spacing w:line="276" w:lineRule="auto"/>
              <w:jc w:val="both"/>
              <w:rPr>
                <w:rFonts w:ascii="Tahoma" w:hAnsi="Tahoma" w:cs="Tahoma"/>
                <w:sz w:val="21"/>
                <w:szCs w:val="21"/>
              </w:rPr>
            </w:pPr>
          </w:p>
          <w:p w14:paraId="237DC075" w14:textId="77777777" w:rsidR="00494E47" w:rsidRPr="00377610" w:rsidRDefault="00494E47" w:rsidP="002F1C1E">
            <w:pPr>
              <w:pStyle w:val="Default"/>
              <w:spacing w:line="276" w:lineRule="auto"/>
              <w:jc w:val="both"/>
              <w:rPr>
                <w:rFonts w:ascii="Tahoma" w:hAnsi="Tahoma" w:cs="Tahoma"/>
                <w:sz w:val="21"/>
                <w:szCs w:val="21"/>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2A4D1229" w14:textId="77777777" w:rsidR="00E15E4F" w:rsidRDefault="00EE60AC" w:rsidP="002F1C1E">
            <w:pPr>
              <w:pStyle w:val="Default"/>
              <w:spacing w:line="276" w:lineRule="auto"/>
              <w:rPr>
                <w:rFonts w:ascii="Tahoma" w:hAnsi="Tahoma" w:cs="Tahoma"/>
                <w:sz w:val="21"/>
                <w:szCs w:val="21"/>
              </w:rPr>
            </w:pPr>
            <w:r w:rsidRPr="00B6596D">
              <w:rPr>
                <w:rFonts w:ascii="Tahoma" w:hAnsi="Tahoma"/>
                <w:b/>
                <w:sz w:val="21"/>
              </w:rPr>
              <w:t>3.1.</w:t>
            </w:r>
            <w:r>
              <w:rPr>
                <w:rFonts w:ascii="Tahoma" w:hAnsi="Tahoma" w:cs="Tahoma"/>
                <w:sz w:val="21"/>
                <w:szCs w:val="21"/>
              </w:rPr>
              <w:t xml:space="preserve"> </w:t>
            </w:r>
            <w:r w:rsidR="006934AD" w:rsidRPr="00377610">
              <w:rPr>
                <w:rFonts w:ascii="Tahoma" w:hAnsi="Tahoma" w:cs="Tahoma"/>
                <w:sz w:val="21"/>
                <w:szCs w:val="21"/>
              </w:rPr>
              <w:t xml:space="preserve">A projekt </w:t>
            </w:r>
            <w:r w:rsidR="00E15E4F">
              <w:rPr>
                <w:rFonts w:ascii="Tahoma" w:hAnsi="Tahoma" w:cs="Tahoma"/>
                <w:sz w:val="21"/>
                <w:szCs w:val="21"/>
              </w:rPr>
              <w:t xml:space="preserve">környezeti </w:t>
            </w:r>
            <w:r w:rsidR="006934AD" w:rsidRPr="00377610">
              <w:rPr>
                <w:rFonts w:ascii="Tahoma" w:hAnsi="Tahoma" w:cs="Tahoma"/>
                <w:sz w:val="21"/>
                <w:szCs w:val="21"/>
              </w:rPr>
              <w:t xml:space="preserve">hatásterületének azonosítására javasolt módszer bemutatása </w:t>
            </w:r>
          </w:p>
          <w:p w14:paraId="69BE7793" w14:textId="77777777" w:rsidR="00D92E27" w:rsidRDefault="00D92E27" w:rsidP="002F1C1E">
            <w:pPr>
              <w:pStyle w:val="Default"/>
              <w:spacing w:line="276" w:lineRule="auto"/>
              <w:rPr>
                <w:rFonts w:ascii="Tahoma" w:hAnsi="Tahoma" w:cs="Tahoma"/>
                <w:sz w:val="21"/>
                <w:szCs w:val="21"/>
              </w:rPr>
            </w:pPr>
          </w:p>
          <w:p w14:paraId="60377C09" w14:textId="7495C1BE" w:rsidR="00FC4667" w:rsidRPr="00D86999" w:rsidRDefault="00E24E97" w:rsidP="00B6596D">
            <w:pPr>
              <w:pStyle w:val="Default"/>
              <w:numPr>
                <w:ilvl w:val="0"/>
                <w:numId w:val="48"/>
              </w:numPr>
              <w:spacing w:line="276" w:lineRule="auto"/>
              <w:ind w:left="459" w:hanging="425"/>
              <w:rPr>
                <w:rFonts w:ascii="Tahoma" w:hAnsi="Tahoma" w:cs="Tahoma"/>
                <w:bCs/>
                <w:kern w:val="36"/>
                <w:sz w:val="21"/>
                <w:szCs w:val="21"/>
              </w:rPr>
            </w:pPr>
            <w:r w:rsidRPr="00D86999">
              <w:rPr>
                <w:rFonts w:ascii="Tahoma" w:hAnsi="Tahoma" w:cs="Tahoma"/>
                <w:sz w:val="21"/>
                <w:szCs w:val="21"/>
              </w:rPr>
              <w:t xml:space="preserve">Ajánlattevő </w:t>
            </w:r>
            <w:r w:rsidR="00FC4667" w:rsidRPr="00D86999">
              <w:rPr>
                <w:rFonts w:ascii="Tahoma" w:hAnsi="Tahoma" w:cs="Tahoma"/>
                <w:sz w:val="21"/>
                <w:szCs w:val="21"/>
              </w:rPr>
              <w:t xml:space="preserve">ismertet </w:t>
            </w:r>
            <w:r w:rsidR="00B503C9">
              <w:rPr>
                <w:rFonts w:ascii="Tahoma" w:hAnsi="Tahoma" w:cs="Tahoma"/>
                <w:sz w:val="21"/>
                <w:szCs w:val="21"/>
              </w:rPr>
              <w:t>1</w:t>
            </w:r>
            <w:r w:rsidR="00580580" w:rsidRPr="00D86999">
              <w:rPr>
                <w:rFonts w:ascii="Tahoma" w:hAnsi="Tahoma" w:cs="Tahoma"/>
                <w:sz w:val="21"/>
                <w:szCs w:val="21"/>
              </w:rPr>
              <w:t xml:space="preserve"> </w:t>
            </w:r>
            <w:r w:rsidR="00B640E0" w:rsidRPr="00D86999">
              <w:rPr>
                <w:rFonts w:ascii="Tahoma" w:hAnsi="Tahoma" w:cs="Tahoma"/>
                <w:sz w:val="21"/>
                <w:szCs w:val="21"/>
              </w:rPr>
              <w:t>db nagy</w:t>
            </w:r>
            <w:r w:rsidR="00E15E4F" w:rsidRPr="00D86999">
              <w:rPr>
                <w:rFonts w:ascii="Tahoma" w:hAnsi="Tahoma" w:cs="Tahoma"/>
                <w:sz w:val="21"/>
                <w:szCs w:val="21"/>
              </w:rPr>
              <w:t>projekt</w:t>
            </w:r>
            <w:r w:rsidR="00B640E0" w:rsidRPr="00D86999">
              <w:rPr>
                <w:rFonts w:ascii="Tahoma" w:hAnsi="Tahoma" w:cs="Tahoma"/>
                <w:sz w:val="21"/>
                <w:szCs w:val="21"/>
              </w:rPr>
              <w:t>et, amely a 2007-2013-as időszakban megvalósult</w:t>
            </w:r>
            <w:r w:rsidR="00B503C9">
              <w:rPr>
                <w:rFonts w:ascii="Tahoma" w:hAnsi="Tahoma" w:cs="Tahoma"/>
                <w:sz w:val="21"/>
                <w:szCs w:val="21"/>
              </w:rPr>
              <w:t>, az alábbiak szerint:</w:t>
            </w:r>
          </w:p>
          <w:p w14:paraId="03E859DE" w14:textId="35488D9F" w:rsidR="00FC4667" w:rsidRPr="00D86999" w:rsidRDefault="00FC4667" w:rsidP="00D86999">
            <w:pPr>
              <w:pStyle w:val="Default"/>
              <w:numPr>
                <w:ilvl w:val="1"/>
                <w:numId w:val="48"/>
              </w:numPr>
              <w:spacing w:line="276" w:lineRule="auto"/>
              <w:ind w:left="884"/>
              <w:rPr>
                <w:rFonts w:ascii="Tahoma" w:hAnsi="Tahoma" w:cs="Tahoma"/>
                <w:bCs/>
                <w:kern w:val="36"/>
                <w:sz w:val="21"/>
                <w:szCs w:val="21"/>
              </w:rPr>
            </w:pPr>
            <w:r w:rsidRPr="00B6596D">
              <w:rPr>
                <w:rFonts w:ascii="Tahoma" w:hAnsi="Tahoma"/>
                <w:kern w:val="36"/>
                <w:sz w:val="21"/>
              </w:rPr>
              <w:t xml:space="preserve">a </w:t>
            </w:r>
            <w:r w:rsidRPr="00D86999">
              <w:rPr>
                <w:rFonts w:ascii="Tahoma" w:hAnsi="Tahoma" w:cs="Tahoma"/>
                <w:bCs/>
                <w:kern w:val="36"/>
                <w:sz w:val="21"/>
                <w:szCs w:val="21"/>
              </w:rPr>
              <w:t>projekt megnevezés</w:t>
            </w:r>
            <w:r w:rsidR="00D86999">
              <w:rPr>
                <w:rFonts w:ascii="Tahoma" w:hAnsi="Tahoma" w:cs="Tahoma"/>
                <w:bCs/>
                <w:kern w:val="36"/>
                <w:sz w:val="21"/>
                <w:szCs w:val="21"/>
              </w:rPr>
              <w:t>e</w:t>
            </w:r>
            <w:r w:rsidRPr="00D86999">
              <w:rPr>
                <w:rFonts w:ascii="Tahoma" w:hAnsi="Tahoma" w:cs="Tahoma"/>
                <w:bCs/>
                <w:kern w:val="36"/>
                <w:sz w:val="21"/>
                <w:szCs w:val="21"/>
              </w:rPr>
              <w:t xml:space="preserve"> (1 pont)</w:t>
            </w:r>
          </w:p>
          <w:p w14:paraId="299B47E1" w14:textId="75234485" w:rsidR="00FC4667" w:rsidRPr="00D86999" w:rsidRDefault="00FC4667" w:rsidP="00D86999">
            <w:pPr>
              <w:pStyle w:val="Default"/>
              <w:numPr>
                <w:ilvl w:val="1"/>
                <w:numId w:val="48"/>
              </w:numPr>
              <w:spacing w:line="276" w:lineRule="auto"/>
              <w:ind w:left="884"/>
              <w:rPr>
                <w:rFonts w:ascii="Tahoma" w:hAnsi="Tahoma" w:cs="Tahoma"/>
                <w:bCs/>
                <w:kern w:val="36"/>
                <w:sz w:val="21"/>
                <w:szCs w:val="21"/>
              </w:rPr>
            </w:pPr>
            <w:r w:rsidRPr="00D86999">
              <w:rPr>
                <w:rFonts w:ascii="Tahoma" w:hAnsi="Tahoma" w:cs="Tahoma"/>
                <w:bCs/>
                <w:kern w:val="36"/>
                <w:sz w:val="21"/>
                <w:szCs w:val="21"/>
              </w:rPr>
              <w:t>a projekt célj</w:t>
            </w:r>
            <w:r w:rsidR="00D86999">
              <w:rPr>
                <w:rFonts w:ascii="Tahoma" w:hAnsi="Tahoma" w:cs="Tahoma"/>
                <w:bCs/>
                <w:kern w:val="36"/>
                <w:sz w:val="21"/>
                <w:szCs w:val="21"/>
              </w:rPr>
              <w:t>a</w:t>
            </w:r>
            <w:r w:rsidRPr="00D86999">
              <w:rPr>
                <w:rFonts w:ascii="Tahoma" w:hAnsi="Tahoma" w:cs="Tahoma"/>
                <w:bCs/>
                <w:kern w:val="36"/>
                <w:sz w:val="21"/>
                <w:szCs w:val="21"/>
              </w:rPr>
              <w:t xml:space="preserve"> (2 pont)</w:t>
            </w:r>
          </w:p>
          <w:p w14:paraId="26C4E6AC" w14:textId="6C1039D4" w:rsidR="00FC4667" w:rsidRPr="00D86999" w:rsidRDefault="00FC4667" w:rsidP="00D86999">
            <w:pPr>
              <w:pStyle w:val="Default"/>
              <w:numPr>
                <w:ilvl w:val="1"/>
                <w:numId w:val="48"/>
              </w:numPr>
              <w:spacing w:line="276" w:lineRule="auto"/>
              <w:ind w:left="884"/>
              <w:rPr>
                <w:rFonts w:ascii="Tahoma" w:hAnsi="Tahoma" w:cs="Tahoma"/>
                <w:bCs/>
                <w:kern w:val="36"/>
                <w:sz w:val="21"/>
                <w:szCs w:val="21"/>
              </w:rPr>
            </w:pPr>
            <w:r w:rsidRPr="00D86999">
              <w:rPr>
                <w:rFonts w:ascii="Tahoma" w:hAnsi="Tahoma" w:cs="Tahoma"/>
                <w:bCs/>
                <w:kern w:val="36"/>
                <w:sz w:val="21"/>
                <w:szCs w:val="21"/>
              </w:rPr>
              <w:t>a megvalósítás helyszín</w:t>
            </w:r>
            <w:r w:rsidR="00D86999">
              <w:rPr>
                <w:rFonts w:ascii="Tahoma" w:hAnsi="Tahoma" w:cs="Tahoma"/>
                <w:bCs/>
                <w:kern w:val="36"/>
                <w:sz w:val="21"/>
                <w:szCs w:val="21"/>
              </w:rPr>
              <w:t>e</w:t>
            </w:r>
            <w:r w:rsidRPr="00D86999">
              <w:rPr>
                <w:rFonts w:ascii="Tahoma" w:hAnsi="Tahoma" w:cs="Tahoma"/>
                <w:bCs/>
                <w:kern w:val="36"/>
                <w:sz w:val="21"/>
                <w:szCs w:val="21"/>
              </w:rPr>
              <w:t xml:space="preserve"> (</w:t>
            </w:r>
            <w:r w:rsidR="00D86999" w:rsidRPr="00D86999">
              <w:rPr>
                <w:rFonts w:ascii="Tahoma" w:hAnsi="Tahoma" w:cs="Tahoma"/>
                <w:bCs/>
                <w:kern w:val="36"/>
                <w:sz w:val="21"/>
                <w:szCs w:val="21"/>
              </w:rPr>
              <w:t>2</w:t>
            </w:r>
            <w:r w:rsidRPr="00D86999">
              <w:rPr>
                <w:rFonts w:ascii="Tahoma" w:hAnsi="Tahoma" w:cs="Tahoma"/>
                <w:bCs/>
                <w:kern w:val="36"/>
                <w:sz w:val="21"/>
                <w:szCs w:val="21"/>
              </w:rPr>
              <w:t xml:space="preserve"> pont)</w:t>
            </w:r>
          </w:p>
          <w:p w14:paraId="18776920" w14:textId="561156AD" w:rsidR="00FC4667" w:rsidRPr="00D86999" w:rsidRDefault="00FC4667" w:rsidP="00D86999">
            <w:pPr>
              <w:pStyle w:val="Default"/>
              <w:numPr>
                <w:ilvl w:val="1"/>
                <w:numId w:val="48"/>
              </w:numPr>
              <w:spacing w:line="276" w:lineRule="auto"/>
              <w:ind w:left="884"/>
              <w:rPr>
                <w:rFonts w:ascii="Tahoma" w:hAnsi="Tahoma" w:cs="Tahoma"/>
                <w:bCs/>
                <w:kern w:val="36"/>
                <w:sz w:val="21"/>
                <w:szCs w:val="21"/>
              </w:rPr>
            </w:pPr>
            <w:r w:rsidRPr="00D86999">
              <w:rPr>
                <w:rFonts w:ascii="Tahoma" w:hAnsi="Tahoma" w:cs="Tahoma"/>
                <w:bCs/>
                <w:kern w:val="36"/>
                <w:sz w:val="21"/>
                <w:szCs w:val="21"/>
              </w:rPr>
              <w:t>a projekt műszaki tartalmának rövid ismertetés</w:t>
            </w:r>
            <w:r w:rsidR="00D86999">
              <w:rPr>
                <w:rFonts w:ascii="Tahoma" w:hAnsi="Tahoma" w:cs="Tahoma"/>
                <w:bCs/>
                <w:kern w:val="36"/>
                <w:sz w:val="21"/>
                <w:szCs w:val="21"/>
              </w:rPr>
              <w:t>e</w:t>
            </w:r>
            <w:r w:rsidRPr="00D86999">
              <w:rPr>
                <w:rFonts w:ascii="Tahoma" w:hAnsi="Tahoma" w:cs="Tahoma"/>
                <w:bCs/>
                <w:kern w:val="36"/>
                <w:sz w:val="21"/>
                <w:szCs w:val="21"/>
              </w:rPr>
              <w:t xml:space="preserve"> (5 pont)</w:t>
            </w:r>
          </w:p>
          <w:p w14:paraId="103BAE67" w14:textId="191D723D" w:rsidR="0012436C" w:rsidRPr="00D86999" w:rsidRDefault="0012436C" w:rsidP="00D86999">
            <w:pPr>
              <w:pStyle w:val="Default"/>
              <w:numPr>
                <w:ilvl w:val="1"/>
                <w:numId w:val="48"/>
              </w:numPr>
              <w:spacing w:line="276" w:lineRule="auto"/>
              <w:ind w:left="884"/>
              <w:rPr>
                <w:rFonts w:ascii="Tahoma" w:hAnsi="Tahoma" w:cs="Tahoma"/>
                <w:bCs/>
                <w:kern w:val="36"/>
                <w:sz w:val="21"/>
                <w:szCs w:val="21"/>
              </w:rPr>
            </w:pPr>
            <w:r w:rsidRPr="00D86999">
              <w:rPr>
                <w:rFonts w:ascii="Tahoma" w:hAnsi="Tahoma" w:cs="Tahoma"/>
                <w:bCs/>
                <w:kern w:val="36"/>
                <w:sz w:val="21"/>
                <w:szCs w:val="21"/>
              </w:rPr>
              <w:t>az érintett környezeti és természeti tényezők felsorolása, bemutatva, hogy milyen szempontok alapján, milyen módszerrel azonosította ezeket a tényezőket (</w:t>
            </w:r>
            <w:proofErr w:type="spellStart"/>
            <w:r w:rsidRPr="00D86999">
              <w:rPr>
                <w:rFonts w:ascii="Tahoma" w:hAnsi="Tahoma" w:cs="Tahoma"/>
                <w:bCs/>
                <w:kern w:val="36"/>
                <w:sz w:val="21"/>
                <w:szCs w:val="21"/>
              </w:rPr>
              <w:t>tényezőnként</w:t>
            </w:r>
            <w:proofErr w:type="spellEnd"/>
            <w:r w:rsidRPr="00D86999">
              <w:rPr>
                <w:rFonts w:ascii="Tahoma" w:hAnsi="Tahoma" w:cs="Tahoma"/>
                <w:bCs/>
                <w:kern w:val="36"/>
                <w:sz w:val="21"/>
                <w:szCs w:val="21"/>
              </w:rPr>
              <w:t xml:space="preserve"> </w:t>
            </w:r>
            <w:r w:rsidR="00C57B6E">
              <w:rPr>
                <w:rFonts w:ascii="Tahoma" w:hAnsi="Tahoma" w:cs="Tahoma"/>
                <w:bCs/>
                <w:kern w:val="36"/>
                <w:sz w:val="21"/>
                <w:szCs w:val="21"/>
              </w:rPr>
              <w:t>0,5</w:t>
            </w:r>
            <w:r w:rsidRPr="00D86999">
              <w:rPr>
                <w:rFonts w:ascii="Tahoma" w:hAnsi="Tahoma" w:cs="Tahoma"/>
                <w:bCs/>
                <w:kern w:val="36"/>
                <w:sz w:val="21"/>
                <w:szCs w:val="21"/>
              </w:rPr>
              <w:t xml:space="preserve"> pont, legfeljebb </w:t>
            </w:r>
            <w:r w:rsidR="00C57B6E">
              <w:rPr>
                <w:rFonts w:ascii="Tahoma" w:hAnsi="Tahoma" w:cs="Tahoma"/>
                <w:bCs/>
                <w:kern w:val="36"/>
                <w:sz w:val="21"/>
                <w:szCs w:val="21"/>
              </w:rPr>
              <w:t>5</w:t>
            </w:r>
            <w:r w:rsidRPr="00D86999">
              <w:rPr>
                <w:rFonts w:ascii="Tahoma" w:hAnsi="Tahoma" w:cs="Tahoma"/>
                <w:bCs/>
                <w:kern w:val="36"/>
                <w:sz w:val="21"/>
                <w:szCs w:val="21"/>
              </w:rPr>
              <w:t xml:space="preserve"> pont)</w:t>
            </w:r>
          </w:p>
          <w:p w14:paraId="11BC9D47" w14:textId="77777777" w:rsidR="00FC4667" w:rsidRPr="00D86999" w:rsidRDefault="00FC4667" w:rsidP="00FC4667">
            <w:pPr>
              <w:pStyle w:val="Default"/>
              <w:spacing w:line="276" w:lineRule="auto"/>
              <w:ind w:left="720"/>
              <w:rPr>
                <w:rFonts w:ascii="Tahoma" w:hAnsi="Tahoma" w:cs="Tahoma"/>
                <w:sz w:val="21"/>
                <w:szCs w:val="21"/>
              </w:rPr>
            </w:pPr>
          </w:p>
          <w:p w14:paraId="516908D6" w14:textId="19B44DA1" w:rsidR="00B640E0" w:rsidRPr="00D86999" w:rsidRDefault="00D86999" w:rsidP="00D86999">
            <w:pPr>
              <w:pStyle w:val="Default"/>
              <w:spacing w:line="276" w:lineRule="auto"/>
              <w:rPr>
                <w:rFonts w:ascii="Tahoma" w:hAnsi="Tahoma" w:cs="Tahoma"/>
                <w:bCs/>
                <w:kern w:val="36"/>
                <w:sz w:val="21"/>
                <w:szCs w:val="21"/>
              </w:rPr>
            </w:pPr>
            <w:r>
              <w:rPr>
                <w:rFonts w:ascii="Tahoma" w:hAnsi="Tahoma" w:cs="Tahoma"/>
                <w:sz w:val="21"/>
                <w:szCs w:val="21"/>
              </w:rPr>
              <w:t xml:space="preserve">Az a) pontra </w:t>
            </w:r>
            <w:r w:rsidR="005E0EC5">
              <w:rPr>
                <w:rFonts w:ascii="Tahoma" w:hAnsi="Tahoma" w:cs="Tahoma"/>
                <w:sz w:val="21"/>
                <w:szCs w:val="21"/>
              </w:rPr>
              <w:t>l</w:t>
            </w:r>
            <w:r w:rsidR="00FC4667" w:rsidRPr="00D86999">
              <w:rPr>
                <w:rFonts w:ascii="Tahoma" w:hAnsi="Tahoma" w:cs="Tahoma"/>
                <w:sz w:val="21"/>
                <w:szCs w:val="21"/>
              </w:rPr>
              <w:t xml:space="preserve">egfeljebb </w:t>
            </w:r>
            <w:r w:rsidR="00C57B6E">
              <w:rPr>
                <w:rFonts w:ascii="Tahoma" w:hAnsi="Tahoma" w:cs="Tahoma"/>
                <w:sz w:val="21"/>
                <w:szCs w:val="21"/>
              </w:rPr>
              <w:t>15</w:t>
            </w:r>
            <w:r w:rsidR="00580580" w:rsidRPr="00D86999">
              <w:rPr>
                <w:rFonts w:ascii="Tahoma" w:hAnsi="Tahoma" w:cs="Tahoma"/>
                <w:sz w:val="21"/>
                <w:szCs w:val="21"/>
              </w:rPr>
              <w:t xml:space="preserve"> pont</w:t>
            </w:r>
            <w:r>
              <w:rPr>
                <w:rFonts w:ascii="Tahoma" w:hAnsi="Tahoma" w:cs="Tahoma"/>
                <w:sz w:val="21"/>
                <w:szCs w:val="21"/>
              </w:rPr>
              <w:t xml:space="preserve"> adható.</w:t>
            </w:r>
          </w:p>
          <w:p w14:paraId="1D81B3B6" w14:textId="77777777" w:rsidR="00580580" w:rsidRDefault="00580580" w:rsidP="00580580">
            <w:pPr>
              <w:pStyle w:val="Default"/>
              <w:spacing w:line="276" w:lineRule="auto"/>
              <w:rPr>
                <w:rFonts w:ascii="Tahoma" w:hAnsi="Tahoma" w:cs="Tahoma"/>
                <w:sz w:val="21"/>
                <w:szCs w:val="21"/>
              </w:rPr>
            </w:pPr>
          </w:p>
          <w:p w14:paraId="7AF2F82B" w14:textId="4B925D02" w:rsidR="00EF24D3" w:rsidRPr="00D86999" w:rsidRDefault="00D86999" w:rsidP="00D86999">
            <w:pPr>
              <w:pStyle w:val="Default"/>
              <w:numPr>
                <w:ilvl w:val="0"/>
                <w:numId w:val="48"/>
              </w:numPr>
              <w:spacing w:line="276" w:lineRule="auto"/>
              <w:ind w:left="601"/>
              <w:rPr>
                <w:rFonts w:ascii="Tahoma" w:hAnsi="Tahoma" w:cs="Tahoma"/>
                <w:bCs/>
                <w:kern w:val="36"/>
                <w:sz w:val="21"/>
                <w:szCs w:val="21"/>
              </w:rPr>
            </w:pPr>
            <w:r>
              <w:rPr>
                <w:rFonts w:ascii="Tahoma" w:hAnsi="Tahoma" w:cs="Tahoma"/>
                <w:sz w:val="21"/>
                <w:szCs w:val="21"/>
              </w:rPr>
              <w:t>Ajánlattevő i</w:t>
            </w:r>
            <w:r w:rsidR="00B640E0" w:rsidRPr="00D86999">
              <w:rPr>
                <w:rFonts w:ascii="Tahoma" w:hAnsi="Tahoma" w:cs="Tahoma"/>
                <w:sz w:val="21"/>
                <w:szCs w:val="21"/>
              </w:rPr>
              <w:t xml:space="preserve">smertet </w:t>
            </w:r>
            <w:r w:rsidR="00E24E97" w:rsidRPr="00D86999">
              <w:rPr>
                <w:rFonts w:ascii="Tahoma" w:hAnsi="Tahoma" w:cs="Tahoma"/>
                <w:sz w:val="21"/>
                <w:szCs w:val="21"/>
              </w:rPr>
              <w:t xml:space="preserve">az a) </w:t>
            </w:r>
            <w:r w:rsidR="00CA292F" w:rsidRPr="00D86999">
              <w:rPr>
                <w:rFonts w:ascii="Tahoma" w:hAnsi="Tahoma" w:cs="Tahoma"/>
                <w:sz w:val="21"/>
                <w:szCs w:val="21"/>
              </w:rPr>
              <w:t xml:space="preserve">projekt </w:t>
            </w:r>
            <w:r w:rsidR="00E15E4F" w:rsidRPr="00D86999">
              <w:rPr>
                <w:rFonts w:ascii="Tahoma" w:hAnsi="Tahoma" w:cs="Tahoma"/>
                <w:sz w:val="21"/>
                <w:szCs w:val="21"/>
              </w:rPr>
              <w:t xml:space="preserve">hatásterületének azonosítására alkalmas </w:t>
            </w:r>
            <w:r w:rsidR="00E24E97" w:rsidRPr="00D86999">
              <w:rPr>
                <w:rFonts w:ascii="Tahoma" w:hAnsi="Tahoma" w:cs="Tahoma"/>
                <w:sz w:val="21"/>
                <w:szCs w:val="21"/>
              </w:rPr>
              <w:t>módszert</w:t>
            </w:r>
            <w:r w:rsidR="00217BE8">
              <w:rPr>
                <w:rFonts w:ascii="Tahoma" w:hAnsi="Tahoma" w:cs="Tahoma"/>
                <w:sz w:val="21"/>
                <w:szCs w:val="21"/>
              </w:rPr>
              <w:t>, az alábbiak szerint</w:t>
            </w:r>
          </w:p>
          <w:p w14:paraId="6C585BCB" w14:textId="4906F02A" w:rsidR="00EF24D3" w:rsidRPr="00D86999" w:rsidRDefault="0012436C" w:rsidP="001B3732">
            <w:pPr>
              <w:pStyle w:val="Default"/>
              <w:numPr>
                <w:ilvl w:val="0"/>
                <w:numId w:val="58"/>
              </w:numPr>
              <w:spacing w:line="276" w:lineRule="auto"/>
              <w:rPr>
                <w:rFonts w:ascii="Tahoma" w:hAnsi="Tahoma" w:cs="Tahoma"/>
                <w:bCs/>
                <w:kern w:val="36"/>
                <w:sz w:val="21"/>
                <w:szCs w:val="21"/>
              </w:rPr>
            </w:pPr>
            <w:proofErr w:type="spellStart"/>
            <w:r w:rsidRPr="00D86999">
              <w:rPr>
                <w:rFonts w:ascii="Tahoma" w:hAnsi="Tahoma" w:cs="Tahoma"/>
                <w:bCs/>
                <w:kern w:val="36"/>
                <w:sz w:val="21"/>
                <w:szCs w:val="21"/>
              </w:rPr>
              <w:t>körülhatárolja</w:t>
            </w:r>
            <w:proofErr w:type="spellEnd"/>
            <w:r w:rsidRPr="00D86999">
              <w:rPr>
                <w:rFonts w:ascii="Tahoma" w:hAnsi="Tahoma" w:cs="Tahoma"/>
                <w:bCs/>
                <w:kern w:val="36"/>
                <w:sz w:val="21"/>
                <w:szCs w:val="21"/>
              </w:rPr>
              <w:t xml:space="preserve"> a hatásterületet</w:t>
            </w:r>
            <w:r w:rsidR="00D86999">
              <w:rPr>
                <w:rFonts w:ascii="Tahoma" w:hAnsi="Tahoma" w:cs="Tahoma"/>
                <w:bCs/>
                <w:kern w:val="36"/>
                <w:sz w:val="21"/>
                <w:szCs w:val="21"/>
              </w:rPr>
              <w:t xml:space="preserve"> (</w:t>
            </w:r>
            <w:r w:rsidR="00217BE8">
              <w:rPr>
                <w:rFonts w:ascii="Tahoma" w:hAnsi="Tahoma" w:cs="Tahoma"/>
                <w:bCs/>
                <w:kern w:val="36"/>
                <w:sz w:val="21"/>
                <w:szCs w:val="21"/>
              </w:rPr>
              <w:t>10</w:t>
            </w:r>
            <w:r w:rsidR="00D86999">
              <w:rPr>
                <w:rFonts w:ascii="Tahoma" w:hAnsi="Tahoma" w:cs="Tahoma"/>
                <w:bCs/>
                <w:kern w:val="36"/>
                <w:sz w:val="21"/>
                <w:szCs w:val="21"/>
              </w:rPr>
              <w:t xml:space="preserve"> pont)</w:t>
            </w:r>
          </w:p>
          <w:p w14:paraId="3BB266F6" w14:textId="2A385E51" w:rsidR="0012436C" w:rsidRPr="00D86999" w:rsidRDefault="0012436C" w:rsidP="001B3732">
            <w:pPr>
              <w:pStyle w:val="Default"/>
              <w:numPr>
                <w:ilvl w:val="0"/>
                <w:numId w:val="58"/>
              </w:numPr>
              <w:spacing w:line="276" w:lineRule="auto"/>
              <w:rPr>
                <w:rFonts w:ascii="Tahoma" w:hAnsi="Tahoma" w:cs="Tahoma"/>
                <w:bCs/>
                <w:kern w:val="36"/>
                <w:sz w:val="21"/>
                <w:szCs w:val="21"/>
              </w:rPr>
            </w:pPr>
            <w:r w:rsidRPr="00D86999">
              <w:rPr>
                <w:rFonts w:ascii="Tahoma" w:hAnsi="Tahoma" w:cs="Tahoma"/>
                <w:bCs/>
                <w:kern w:val="36"/>
                <w:sz w:val="21"/>
                <w:szCs w:val="21"/>
              </w:rPr>
              <w:t xml:space="preserve">ismerteti a </w:t>
            </w:r>
            <w:r w:rsidR="00EF24D3" w:rsidRPr="00D86999">
              <w:rPr>
                <w:rFonts w:ascii="Tahoma" w:hAnsi="Tahoma" w:cs="Tahoma"/>
                <w:bCs/>
                <w:kern w:val="36"/>
                <w:sz w:val="21"/>
                <w:szCs w:val="21"/>
              </w:rPr>
              <w:t>szempontokat és m</w:t>
            </w:r>
            <w:r w:rsidR="00D86999">
              <w:rPr>
                <w:rFonts w:ascii="Tahoma" w:hAnsi="Tahoma" w:cs="Tahoma"/>
                <w:bCs/>
                <w:kern w:val="36"/>
                <w:sz w:val="21"/>
                <w:szCs w:val="21"/>
              </w:rPr>
              <w:t>etodológiát</w:t>
            </w:r>
            <w:r w:rsidR="00EF24D3" w:rsidRPr="00D86999">
              <w:rPr>
                <w:rFonts w:ascii="Tahoma" w:hAnsi="Tahoma" w:cs="Tahoma"/>
                <w:bCs/>
                <w:kern w:val="36"/>
                <w:sz w:val="21"/>
                <w:szCs w:val="21"/>
              </w:rPr>
              <w:t xml:space="preserve">, amelyek figyelembe vételével a hatásterületet kijelölte </w:t>
            </w:r>
            <w:r w:rsidR="00D86999">
              <w:rPr>
                <w:rFonts w:ascii="Tahoma" w:hAnsi="Tahoma" w:cs="Tahoma"/>
                <w:bCs/>
                <w:kern w:val="36"/>
                <w:sz w:val="21"/>
                <w:szCs w:val="21"/>
              </w:rPr>
              <w:t>(</w:t>
            </w:r>
            <w:r w:rsidR="00217BE8">
              <w:rPr>
                <w:rFonts w:ascii="Tahoma" w:hAnsi="Tahoma" w:cs="Tahoma"/>
                <w:bCs/>
                <w:kern w:val="36"/>
                <w:sz w:val="21"/>
                <w:szCs w:val="21"/>
              </w:rPr>
              <w:t>10</w:t>
            </w:r>
            <w:r w:rsidR="00D86999">
              <w:rPr>
                <w:rFonts w:ascii="Tahoma" w:hAnsi="Tahoma" w:cs="Tahoma"/>
                <w:bCs/>
                <w:kern w:val="36"/>
                <w:sz w:val="21"/>
                <w:szCs w:val="21"/>
              </w:rPr>
              <w:t xml:space="preserve"> pont).</w:t>
            </w:r>
          </w:p>
          <w:p w14:paraId="0BFAC55E" w14:textId="77777777" w:rsidR="00EF24D3" w:rsidRPr="00D86999" w:rsidRDefault="00EF24D3" w:rsidP="00FC4667">
            <w:pPr>
              <w:pStyle w:val="Default"/>
              <w:spacing w:line="276" w:lineRule="auto"/>
              <w:ind w:left="720"/>
              <w:rPr>
                <w:rFonts w:ascii="Tahoma" w:hAnsi="Tahoma" w:cs="Tahoma"/>
                <w:bCs/>
                <w:kern w:val="36"/>
                <w:sz w:val="21"/>
                <w:szCs w:val="21"/>
              </w:rPr>
            </w:pPr>
          </w:p>
          <w:p w14:paraId="38CA41D4" w14:textId="022609DB" w:rsidR="00EF24D3" w:rsidRPr="0012436C" w:rsidRDefault="00D86999" w:rsidP="00D86999">
            <w:pPr>
              <w:pStyle w:val="Default"/>
              <w:spacing w:line="276" w:lineRule="auto"/>
              <w:rPr>
                <w:rFonts w:ascii="Tahoma" w:hAnsi="Tahoma" w:cs="Tahoma"/>
                <w:bCs/>
                <w:kern w:val="36"/>
                <w:sz w:val="21"/>
                <w:szCs w:val="21"/>
              </w:rPr>
            </w:pPr>
            <w:r>
              <w:rPr>
                <w:rFonts w:ascii="Tahoma" w:hAnsi="Tahoma" w:cs="Tahoma"/>
                <w:sz w:val="21"/>
                <w:szCs w:val="21"/>
              </w:rPr>
              <w:t>A b) pontra l</w:t>
            </w:r>
            <w:r w:rsidR="00EF24D3">
              <w:rPr>
                <w:rFonts w:ascii="Tahoma" w:hAnsi="Tahoma" w:cs="Tahoma"/>
                <w:sz w:val="21"/>
                <w:szCs w:val="21"/>
              </w:rPr>
              <w:t xml:space="preserve">egfeljebb 20 pont </w:t>
            </w:r>
            <w:r>
              <w:rPr>
                <w:rFonts w:ascii="Tahoma" w:hAnsi="Tahoma" w:cs="Tahoma"/>
                <w:sz w:val="21"/>
                <w:szCs w:val="21"/>
              </w:rPr>
              <w:t>adható.</w:t>
            </w:r>
          </w:p>
          <w:p w14:paraId="696D4C87" w14:textId="77777777" w:rsidR="00FC4667" w:rsidRDefault="00FC4667" w:rsidP="00FC4667">
            <w:pPr>
              <w:pStyle w:val="Default"/>
              <w:spacing w:line="276" w:lineRule="auto"/>
              <w:ind w:left="720"/>
              <w:rPr>
                <w:rFonts w:ascii="Tahoma" w:hAnsi="Tahoma" w:cs="Tahoma"/>
                <w:bCs/>
                <w:kern w:val="36"/>
                <w:sz w:val="21"/>
                <w:szCs w:val="21"/>
              </w:rPr>
            </w:pPr>
          </w:p>
          <w:p w14:paraId="71415845" w14:textId="42DF342C" w:rsidR="005E0EC5" w:rsidRDefault="00A21EAD" w:rsidP="00B6596D">
            <w:pPr>
              <w:pStyle w:val="Default"/>
              <w:numPr>
                <w:ilvl w:val="0"/>
                <w:numId w:val="48"/>
              </w:numPr>
              <w:spacing w:line="276" w:lineRule="auto"/>
              <w:ind w:left="317"/>
              <w:rPr>
                <w:rFonts w:ascii="Tahoma" w:hAnsi="Tahoma" w:cs="Tahoma"/>
                <w:bCs/>
                <w:kern w:val="36"/>
                <w:sz w:val="21"/>
                <w:szCs w:val="21"/>
              </w:rPr>
            </w:pPr>
            <w:r>
              <w:rPr>
                <w:rFonts w:ascii="Tahoma" w:hAnsi="Tahoma" w:cs="Tahoma"/>
                <w:sz w:val="21"/>
                <w:szCs w:val="21"/>
              </w:rPr>
              <w:t xml:space="preserve">Ajánlattevő megnevez </w:t>
            </w:r>
            <w:r w:rsidR="00580580">
              <w:rPr>
                <w:rFonts w:ascii="Tahoma" w:hAnsi="Tahoma" w:cs="Tahoma"/>
                <w:sz w:val="21"/>
                <w:szCs w:val="21"/>
              </w:rPr>
              <w:t>legalább 2 db</w:t>
            </w:r>
            <w:r w:rsidR="00580580" w:rsidRPr="00B6596D">
              <w:rPr>
                <w:rFonts w:ascii="Tahoma" w:hAnsi="Tahoma"/>
                <w:sz w:val="21"/>
              </w:rPr>
              <w:t xml:space="preserve"> </w:t>
            </w:r>
            <w:r w:rsidR="00E15E4F" w:rsidRPr="00E24E97">
              <w:rPr>
                <w:rFonts w:ascii="Tahoma" w:hAnsi="Tahoma" w:cs="Tahoma"/>
                <w:bCs/>
                <w:kern w:val="36"/>
                <w:sz w:val="21"/>
                <w:szCs w:val="21"/>
              </w:rPr>
              <w:t xml:space="preserve">szakmailag elismert (ún. </w:t>
            </w:r>
            <w:proofErr w:type="spellStart"/>
            <w:r w:rsidR="00E15E4F" w:rsidRPr="00E24E97">
              <w:rPr>
                <w:rFonts w:ascii="Tahoma" w:hAnsi="Tahoma" w:cs="Tahoma"/>
                <w:bCs/>
                <w:kern w:val="36"/>
                <w:sz w:val="21"/>
                <w:szCs w:val="21"/>
              </w:rPr>
              <w:t>peer-reviewed</w:t>
            </w:r>
            <w:proofErr w:type="spellEnd"/>
            <w:r w:rsidR="00E15E4F" w:rsidRPr="00E24E97">
              <w:rPr>
                <w:rFonts w:ascii="Tahoma" w:hAnsi="Tahoma" w:cs="Tahoma"/>
                <w:bCs/>
                <w:kern w:val="36"/>
                <w:sz w:val="21"/>
                <w:szCs w:val="21"/>
              </w:rPr>
              <w:t xml:space="preserve">) nem hazai értékelési vagy kutatásmódszertani kiadványban megjelent </w:t>
            </w:r>
            <w:r w:rsidR="00580580">
              <w:rPr>
                <w:rFonts w:ascii="Tahoma" w:hAnsi="Tahoma" w:cs="Tahoma"/>
                <w:bCs/>
                <w:kern w:val="36"/>
                <w:sz w:val="21"/>
                <w:szCs w:val="21"/>
              </w:rPr>
              <w:t>közleményt annak elérhetőségével együtt</w:t>
            </w:r>
            <w:r w:rsidR="00EF24D3">
              <w:rPr>
                <w:rFonts w:ascii="Tahoma" w:hAnsi="Tahoma" w:cs="Tahoma"/>
                <w:bCs/>
                <w:kern w:val="36"/>
                <w:sz w:val="21"/>
                <w:szCs w:val="21"/>
              </w:rPr>
              <w:t xml:space="preserve">, amely a b) pontban </w:t>
            </w:r>
            <w:r w:rsidR="00580580">
              <w:rPr>
                <w:rFonts w:ascii="Tahoma" w:hAnsi="Tahoma" w:cs="Tahoma"/>
                <w:bCs/>
                <w:kern w:val="36"/>
                <w:sz w:val="21"/>
                <w:szCs w:val="21"/>
              </w:rPr>
              <w:t xml:space="preserve">ajánlott módszerrel készült vizsgálatot mutat be, vagy az ajánlott módszert </w:t>
            </w:r>
            <w:proofErr w:type="spellStart"/>
            <w:r w:rsidR="00580580">
              <w:rPr>
                <w:rFonts w:ascii="Tahoma" w:hAnsi="Tahoma" w:cs="Tahoma"/>
                <w:bCs/>
                <w:kern w:val="36"/>
                <w:sz w:val="21"/>
                <w:szCs w:val="21"/>
              </w:rPr>
              <w:t>elemzi</w:t>
            </w:r>
            <w:proofErr w:type="spellEnd"/>
            <w:r w:rsidR="00EF24D3">
              <w:rPr>
                <w:rFonts w:ascii="Tahoma" w:hAnsi="Tahoma" w:cs="Tahoma"/>
                <w:bCs/>
                <w:kern w:val="36"/>
                <w:sz w:val="21"/>
                <w:szCs w:val="21"/>
              </w:rPr>
              <w:t xml:space="preserve"> (</w:t>
            </w:r>
            <w:proofErr w:type="spellStart"/>
            <w:r>
              <w:rPr>
                <w:rFonts w:ascii="Tahoma" w:hAnsi="Tahoma" w:cs="Tahoma"/>
                <w:bCs/>
                <w:kern w:val="36"/>
                <w:sz w:val="21"/>
                <w:szCs w:val="21"/>
              </w:rPr>
              <w:t>közleményenként</w:t>
            </w:r>
            <w:proofErr w:type="spellEnd"/>
            <w:r>
              <w:rPr>
                <w:rFonts w:ascii="Tahoma" w:hAnsi="Tahoma" w:cs="Tahoma"/>
                <w:bCs/>
                <w:kern w:val="36"/>
                <w:sz w:val="21"/>
                <w:szCs w:val="21"/>
              </w:rPr>
              <w:t xml:space="preserve"> </w:t>
            </w:r>
            <w:r w:rsidR="00217BE8">
              <w:rPr>
                <w:rFonts w:ascii="Tahoma" w:hAnsi="Tahoma" w:cs="Tahoma"/>
                <w:bCs/>
                <w:kern w:val="36"/>
                <w:sz w:val="21"/>
                <w:szCs w:val="21"/>
              </w:rPr>
              <w:t>10</w:t>
            </w:r>
            <w:r>
              <w:rPr>
                <w:rFonts w:ascii="Tahoma" w:hAnsi="Tahoma" w:cs="Tahoma"/>
                <w:bCs/>
                <w:kern w:val="36"/>
                <w:sz w:val="21"/>
                <w:szCs w:val="21"/>
              </w:rPr>
              <w:t xml:space="preserve"> </w:t>
            </w:r>
            <w:r w:rsidR="00580580">
              <w:rPr>
                <w:rFonts w:ascii="Tahoma" w:hAnsi="Tahoma" w:cs="Tahoma"/>
                <w:bCs/>
                <w:kern w:val="36"/>
                <w:sz w:val="21"/>
                <w:szCs w:val="21"/>
              </w:rPr>
              <w:t>pont</w:t>
            </w:r>
            <w:r w:rsidR="005E0EC5">
              <w:rPr>
                <w:rFonts w:ascii="Tahoma" w:hAnsi="Tahoma" w:cs="Tahoma"/>
                <w:bCs/>
                <w:kern w:val="36"/>
                <w:sz w:val="21"/>
                <w:szCs w:val="21"/>
              </w:rPr>
              <w:t>)</w:t>
            </w:r>
            <w:r w:rsidR="00580580">
              <w:rPr>
                <w:rFonts w:ascii="Tahoma" w:hAnsi="Tahoma" w:cs="Tahoma"/>
                <w:bCs/>
                <w:kern w:val="36"/>
                <w:sz w:val="21"/>
                <w:szCs w:val="21"/>
              </w:rPr>
              <w:t xml:space="preserve"> </w:t>
            </w:r>
          </w:p>
          <w:p w14:paraId="04BD9DBF" w14:textId="27D5FE84" w:rsidR="005E0EC5" w:rsidRDefault="005E0EC5" w:rsidP="005E0EC5">
            <w:pPr>
              <w:pStyle w:val="Default"/>
              <w:spacing w:line="276" w:lineRule="auto"/>
              <w:rPr>
                <w:rFonts w:ascii="Tahoma" w:hAnsi="Tahoma" w:cs="Tahoma"/>
                <w:sz w:val="21"/>
                <w:szCs w:val="21"/>
              </w:rPr>
            </w:pPr>
          </w:p>
          <w:p w14:paraId="44ECE727" w14:textId="712F4AF8" w:rsidR="005E0EC5" w:rsidRPr="0012436C" w:rsidRDefault="005E0EC5" w:rsidP="005E0EC5">
            <w:pPr>
              <w:pStyle w:val="Default"/>
              <w:spacing w:line="276" w:lineRule="auto"/>
              <w:rPr>
                <w:rFonts w:ascii="Tahoma" w:hAnsi="Tahoma" w:cs="Tahoma"/>
                <w:bCs/>
                <w:kern w:val="36"/>
                <w:sz w:val="21"/>
                <w:szCs w:val="21"/>
              </w:rPr>
            </w:pPr>
            <w:r>
              <w:rPr>
                <w:rFonts w:ascii="Tahoma" w:hAnsi="Tahoma" w:cs="Tahoma"/>
                <w:sz w:val="21"/>
                <w:szCs w:val="21"/>
              </w:rPr>
              <w:t>A c) pontra legfeljebb 20 pont adható.</w:t>
            </w:r>
          </w:p>
          <w:p w14:paraId="38A59FB6" w14:textId="77777777" w:rsidR="005E0EC5" w:rsidRDefault="005E0EC5" w:rsidP="005E0EC5">
            <w:pPr>
              <w:pStyle w:val="Default"/>
              <w:spacing w:line="276" w:lineRule="auto"/>
              <w:ind w:left="317"/>
              <w:rPr>
                <w:rFonts w:ascii="Tahoma" w:hAnsi="Tahoma" w:cs="Tahoma"/>
                <w:bCs/>
                <w:kern w:val="36"/>
                <w:sz w:val="21"/>
                <w:szCs w:val="21"/>
              </w:rPr>
            </w:pPr>
          </w:p>
          <w:p w14:paraId="1A45358B" w14:textId="46B296D8" w:rsidR="00B640E0" w:rsidRPr="00B6596D" w:rsidRDefault="00A21EAD" w:rsidP="00B6596D">
            <w:pPr>
              <w:pStyle w:val="Default"/>
              <w:numPr>
                <w:ilvl w:val="0"/>
                <w:numId w:val="48"/>
              </w:numPr>
              <w:spacing w:line="276" w:lineRule="auto"/>
              <w:ind w:left="317"/>
              <w:rPr>
                <w:rFonts w:ascii="Tahoma" w:hAnsi="Tahoma"/>
                <w:sz w:val="21"/>
              </w:rPr>
            </w:pPr>
            <w:r w:rsidRPr="005E0EC5">
              <w:rPr>
                <w:rFonts w:ascii="Tahoma" w:hAnsi="Tahoma" w:cs="Tahoma"/>
                <w:bCs/>
                <w:kern w:val="36"/>
                <w:sz w:val="21"/>
                <w:szCs w:val="21"/>
              </w:rPr>
              <w:t xml:space="preserve">Ajánlattevő </w:t>
            </w:r>
            <w:r w:rsidR="00E15E4F" w:rsidRPr="005E0EC5">
              <w:rPr>
                <w:rFonts w:ascii="Tahoma" w:hAnsi="Tahoma" w:cs="Tahoma"/>
                <w:bCs/>
                <w:kern w:val="36"/>
                <w:sz w:val="21"/>
                <w:szCs w:val="21"/>
              </w:rPr>
              <w:t xml:space="preserve">a </w:t>
            </w:r>
            <w:r w:rsidRPr="005E0EC5">
              <w:rPr>
                <w:rFonts w:ascii="Tahoma" w:hAnsi="Tahoma" w:cs="Tahoma"/>
                <w:bCs/>
                <w:kern w:val="36"/>
                <w:sz w:val="21"/>
                <w:szCs w:val="21"/>
              </w:rPr>
              <w:t>b</w:t>
            </w:r>
            <w:r w:rsidR="00722B11" w:rsidRPr="005E0EC5">
              <w:rPr>
                <w:rFonts w:ascii="Tahoma" w:hAnsi="Tahoma" w:cs="Tahoma"/>
                <w:bCs/>
                <w:kern w:val="36"/>
                <w:sz w:val="21"/>
                <w:szCs w:val="21"/>
              </w:rPr>
              <w:t xml:space="preserve">) </w:t>
            </w:r>
            <w:r w:rsidR="00E15E4F" w:rsidRPr="005E0EC5">
              <w:rPr>
                <w:rFonts w:ascii="Tahoma" w:hAnsi="Tahoma" w:cs="Tahoma"/>
                <w:bCs/>
                <w:kern w:val="36"/>
                <w:sz w:val="21"/>
                <w:szCs w:val="21"/>
              </w:rPr>
              <w:t xml:space="preserve">módszer </w:t>
            </w:r>
            <w:r w:rsidR="005E0EC5" w:rsidRPr="005E0EC5">
              <w:rPr>
                <w:rFonts w:ascii="Tahoma" w:hAnsi="Tahoma" w:cs="Tahoma"/>
                <w:bCs/>
                <w:kern w:val="36"/>
                <w:sz w:val="21"/>
                <w:szCs w:val="21"/>
              </w:rPr>
              <w:t>legfeljebb 2 módszertani előnyét (1 előny:</w:t>
            </w:r>
            <w:r w:rsidR="005E0EC5">
              <w:rPr>
                <w:rFonts w:ascii="Tahoma" w:hAnsi="Tahoma" w:cs="Tahoma"/>
                <w:bCs/>
                <w:kern w:val="36"/>
                <w:sz w:val="21"/>
                <w:szCs w:val="21"/>
              </w:rPr>
              <w:t xml:space="preserve"> </w:t>
            </w:r>
            <w:r w:rsidR="00217BE8">
              <w:rPr>
                <w:rFonts w:ascii="Tahoma" w:hAnsi="Tahoma" w:cs="Tahoma"/>
                <w:bCs/>
                <w:kern w:val="36"/>
                <w:sz w:val="21"/>
                <w:szCs w:val="21"/>
              </w:rPr>
              <w:t>4</w:t>
            </w:r>
            <w:r w:rsidR="005E0EC5" w:rsidRPr="005E0EC5">
              <w:rPr>
                <w:rFonts w:ascii="Tahoma" w:hAnsi="Tahoma" w:cs="Tahoma"/>
                <w:bCs/>
                <w:kern w:val="36"/>
                <w:sz w:val="21"/>
                <w:szCs w:val="21"/>
              </w:rPr>
              <w:t xml:space="preserve"> pont) és legfeljebb 2 kockázatát (1 kockázat </w:t>
            </w:r>
            <w:r w:rsidR="00217BE8">
              <w:rPr>
                <w:rFonts w:ascii="Tahoma" w:hAnsi="Tahoma" w:cs="Tahoma"/>
                <w:bCs/>
                <w:kern w:val="36"/>
                <w:sz w:val="21"/>
                <w:szCs w:val="21"/>
              </w:rPr>
              <w:t>6</w:t>
            </w:r>
            <w:r w:rsidR="005E0EC5" w:rsidRPr="005E0EC5">
              <w:rPr>
                <w:rFonts w:ascii="Tahoma" w:hAnsi="Tahoma" w:cs="Tahoma"/>
                <w:bCs/>
                <w:kern w:val="36"/>
                <w:sz w:val="21"/>
                <w:szCs w:val="21"/>
              </w:rPr>
              <w:t xml:space="preserve"> pont) ismerteti. </w:t>
            </w:r>
          </w:p>
          <w:p w14:paraId="4B88EF17" w14:textId="77777777" w:rsidR="005E0EC5" w:rsidRDefault="005E0EC5" w:rsidP="005E0EC5">
            <w:pPr>
              <w:pStyle w:val="Default"/>
              <w:spacing w:line="276" w:lineRule="auto"/>
              <w:rPr>
                <w:rFonts w:ascii="Tahoma" w:hAnsi="Tahoma" w:cs="Tahoma"/>
                <w:sz w:val="21"/>
                <w:szCs w:val="21"/>
              </w:rPr>
            </w:pPr>
          </w:p>
          <w:p w14:paraId="3767BA90" w14:textId="2EF0BF8C" w:rsidR="005E0EC5" w:rsidRDefault="005E0EC5" w:rsidP="005E0EC5">
            <w:pPr>
              <w:pStyle w:val="Default"/>
              <w:spacing w:line="276" w:lineRule="auto"/>
              <w:rPr>
                <w:rFonts w:ascii="Tahoma" w:hAnsi="Tahoma" w:cs="Tahoma"/>
                <w:sz w:val="21"/>
                <w:szCs w:val="21"/>
              </w:rPr>
            </w:pPr>
            <w:r>
              <w:rPr>
                <w:rFonts w:ascii="Tahoma" w:hAnsi="Tahoma" w:cs="Tahoma"/>
                <w:sz w:val="21"/>
                <w:szCs w:val="21"/>
              </w:rPr>
              <w:t>A d) pontra legfeljebb 20 pont adható.</w:t>
            </w:r>
          </w:p>
          <w:p w14:paraId="64F13706" w14:textId="77777777" w:rsidR="005E0EC5" w:rsidRDefault="005E0EC5" w:rsidP="005E0EC5">
            <w:pPr>
              <w:pStyle w:val="Default"/>
              <w:spacing w:line="276" w:lineRule="auto"/>
              <w:rPr>
                <w:rFonts w:ascii="Tahoma" w:hAnsi="Tahoma" w:cs="Tahoma"/>
                <w:sz w:val="21"/>
                <w:szCs w:val="21"/>
              </w:rPr>
            </w:pPr>
          </w:p>
          <w:p w14:paraId="6C23CCDE" w14:textId="2C709B5D" w:rsidR="00D92E27" w:rsidRDefault="005D1B58" w:rsidP="00D92E27">
            <w:pPr>
              <w:pStyle w:val="Default"/>
              <w:spacing w:line="276" w:lineRule="auto"/>
              <w:rPr>
                <w:rFonts w:ascii="Tahoma" w:hAnsi="Tahoma" w:cs="Tahoma"/>
                <w:bCs/>
                <w:kern w:val="36"/>
                <w:sz w:val="21"/>
                <w:szCs w:val="21"/>
              </w:rPr>
            </w:pPr>
            <w:r>
              <w:rPr>
                <w:rFonts w:ascii="Tahoma" w:hAnsi="Tahoma" w:cs="Tahoma"/>
                <w:bCs/>
                <w:kern w:val="36"/>
                <w:sz w:val="21"/>
                <w:szCs w:val="21"/>
              </w:rPr>
              <w:t xml:space="preserve">A </w:t>
            </w:r>
            <w:r w:rsidR="00E074E7">
              <w:rPr>
                <w:rFonts w:ascii="Tahoma" w:hAnsi="Tahoma" w:cs="Tahoma"/>
                <w:bCs/>
                <w:kern w:val="36"/>
                <w:sz w:val="21"/>
                <w:szCs w:val="21"/>
              </w:rPr>
              <w:t>3.1</w:t>
            </w:r>
            <w:r>
              <w:rPr>
                <w:rFonts w:ascii="Tahoma" w:hAnsi="Tahoma" w:cs="Tahoma"/>
                <w:bCs/>
                <w:kern w:val="36"/>
                <w:sz w:val="21"/>
                <w:szCs w:val="21"/>
              </w:rPr>
              <w:t xml:space="preserve"> rész-szempontra </w:t>
            </w:r>
            <w:r w:rsidRPr="005D1B58">
              <w:rPr>
                <w:rFonts w:ascii="Tahoma" w:hAnsi="Tahoma" w:cs="Tahoma"/>
                <w:b/>
                <w:bCs/>
                <w:kern w:val="36"/>
                <w:sz w:val="21"/>
                <w:szCs w:val="21"/>
              </w:rPr>
              <w:t xml:space="preserve">legfeljebb </w:t>
            </w:r>
            <w:r w:rsidR="00E7561E">
              <w:rPr>
                <w:rFonts w:ascii="Tahoma" w:hAnsi="Tahoma" w:cs="Tahoma"/>
                <w:b/>
                <w:bCs/>
                <w:kern w:val="36"/>
                <w:sz w:val="21"/>
                <w:szCs w:val="21"/>
              </w:rPr>
              <w:t>75</w:t>
            </w:r>
            <w:r w:rsidR="00D92E27" w:rsidRPr="005D1B58">
              <w:rPr>
                <w:rFonts w:ascii="Tahoma" w:hAnsi="Tahoma" w:cs="Tahoma"/>
                <w:b/>
                <w:bCs/>
                <w:kern w:val="36"/>
                <w:sz w:val="21"/>
                <w:szCs w:val="21"/>
              </w:rPr>
              <w:t xml:space="preserve"> pont</w:t>
            </w:r>
            <w:r w:rsidR="00D92E27">
              <w:rPr>
                <w:rFonts w:ascii="Tahoma" w:hAnsi="Tahoma" w:cs="Tahoma"/>
                <w:bCs/>
                <w:kern w:val="36"/>
                <w:sz w:val="21"/>
                <w:szCs w:val="21"/>
              </w:rPr>
              <w:t xml:space="preserve"> adható</w:t>
            </w:r>
            <w:r w:rsidR="00E074E7">
              <w:rPr>
                <w:rFonts w:ascii="Tahoma" w:hAnsi="Tahoma" w:cs="Tahoma"/>
                <w:bCs/>
                <w:kern w:val="36"/>
                <w:sz w:val="21"/>
                <w:szCs w:val="21"/>
              </w:rPr>
              <w:t>.</w:t>
            </w:r>
          </w:p>
          <w:p w14:paraId="34774368" w14:textId="77777777" w:rsidR="00D92E27" w:rsidRPr="00377610" w:rsidRDefault="00D92E27" w:rsidP="00B640E0">
            <w:pPr>
              <w:pStyle w:val="Default"/>
              <w:spacing w:line="276" w:lineRule="auto"/>
              <w:rPr>
                <w:rFonts w:ascii="Tahoma" w:hAnsi="Tahoma" w:cs="Tahoma"/>
                <w:sz w:val="21"/>
                <w:szCs w:val="21"/>
              </w:rPr>
            </w:pPr>
          </w:p>
          <w:p w14:paraId="5E61AFD7" w14:textId="0CDBBAFC" w:rsidR="006934AD" w:rsidRPr="00BC197D" w:rsidRDefault="00EE60AC" w:rsidP="002F1C1E">
            <w:pPr>
              <w:pStyle w:val="Default"/>
              <w:spacing w:line="276" w:lineRule="auto"/>
              <w:rPr>
                <w:rFonts w:ascii="Tahoma" w:hAnsi="Tahoma" w:cs="Tahoma"/>
                <w:sz w:val="21"/>
                <w:szCs w:val="21"/>
              </w:rPr>
            </w:pPr>
            <w:r w:rsidRPr="00B6596D">
              <w:rPr>
                <w:rFonts w:ascii="Tahoma" w:hAnsi="Tahoma"/>
                <w:b/>
                <w:sz w:val="21"/>
              </w:rPr>
              <w:t>3.2.</w:t>
            </w:r>
            <w:r w:rsidRPr="00B6596D">
              <w:rPr>
                <w:rFonts w:ascii="Tahoma" w:hAnsi="Tahoma"/>
                <w:sz w:val="21"/>
              </w:rPr>
              <w:t xml:space="preserve"> </w:t>
            </w:r>
            <w:r w:rsidR="006934AD" w:rsidRPr="00BC197D">
              <w:rPr>
                <w:rFonts w:ascii="Tahoma" w:hAnsi="Tahoma" w:cs="Tahoma"/>
                <w:sz w:val="21"/>
                <w:szCs w:val="21"/>
              </w:rPr>
              <w:t xml:space="preserve">A projekt környezeti hatásainak </w:t>
            </w:r>
            <w:r w:rsidR="00326063" w:rsidRPr="00BC197D">
              <w:rPr>
                <w:rFonts w:ascii="Tahoma" w:hAnsi="Tahoma" w:cs="Tahoma"/>
                <w:sz w:val="21"/>
                <w:szCs w:val="21"/>
              </w:rPr>
              <w:t xml:space="preserve">mérésére javasolt módszerek </w:t>
            </w:r>
            <w:r w:rsidR="006934AD" w:rsidRPr="00BC197D">
              <w:rPr>
                <w:rFonts w:ascii="Tahoma" w:hAnsi="Tahoma" w:cs="Tahoma"/>
                <w:sz w:val="21"/>
                <w:szCs w:val="21"/>
              </w:rPr>
              <w:t xml:space="preserve">ismertetése </w:t>
            </w:r>
          </w:p>
          <w:p w14:paraId="64A3BABF" w14:textId="77777777" w:rsidR="00EE60AC" w:rsidRPr="00BC197D" w:rsidRDefault="00EE60AC" w:rsidP="002F1C1E">
            <w:pPr>
              <w:pStyle w:val="Default"/>
              <w:spacing w:line="276" w:lineRule="auto"/>
              <w:rPr>
                <w:rFonts w:ascii="Tahoma" w:hAnsi="Tahoma" w:cs="Tahoma"/>
                <w:sz w:val="21"/>
                <w:szCs w:val="21"/>
              </w:rPr>
            </w:pPr>
          </w:p>
          <w:p w14:paraId="784023F3" w14:textId="7704FC39" w:rsidR="00937AA7" w:rsidRPr="00BC197D" w:rsidRDefault="00937AA7" w:rsidP="00937AA7">
            <w:pPr>
              <w:pStyle w:val="Default"/>
              <w:spacing w:line="276" w:lineRule="auto"/>
              <w:rPr>
                <w:rFonts w:ascii="Tahoma" w:hAnsi="Tahoma" w:cs="Tahoma"/>
                <w:sz w:val="21"/>
                <w:szCs w:val="21"/>
              </w:rPr>
            </w:pPr>
            <w:r w:rsidRPr="00BC197D">
              <w:rPr>
                <w:rFonts w:ascii="Tahoma" w:hAnsi="Tahoma" w:cs="Tahoma"/>
                <w:sz w:val="21"/>
                <w:szCs w:val="21"/>
              </w:rPr>
              <w:t>Ajánlattevő a</w:t>
            </w:r>
            <w:r w:rsidR="00AF5917" w:rsidRPr="00BC197D">
              <w:rPr>
                <w:rFonts w:ascii="Tahoma" w:hAnsi="Tahoma" w:cs="Tahoma"/>
                <w:sz w:val="21"/>
                <w:szCs w:val="21"/>
              </w:rPr>
              <w:t xml:space="preserve"> </w:t>
            </w:r>
            <w:r w:rsidRPr="00BC197D">
              <w:rPr>
                <w:rFonts w:ascii="Tahoma" w:hAnsi="Tahoma" w:cs="Tahoma"/>
                <w:sz w:val="21"/>
                <w:szCs w:val="21"/>
              </w:rPr>
              <w:t>3.1 pontban megnevezett nagyprojekt</w:t>
            </w:r>
            <w:r w:rsidR="00B640E0" w:rsidRPr="00BC197D">
              <w:rPr>
                <w:rFonts w:ascii="Tahoma" w:hAnsi="Tahoma" w:cs="Tahoma"/>
                <w:sz w:val="21"/>
                <w:szCs w:val="21"/>
              </w:rPr>
              <w:t xml:space="preserve"> tekintetében </w:t>
            </w:r>
            <w:r w:rsidR="00A21EAD">
              <w:rPr>
                <w:rFonts w:ascii="Tahoma" w:hAnsi="Tahoma" w:cs="Tahoma"/>
                <w:sz w:val="21"/>
                <w:szCs w:val="21"/>
              </w:rPr>
              <w:t xml:space="preserve">a </w:t>
            </w:r>
            <w:r w:rsidR="00EF24D3" w:rsidRPr="00BC197D">
              <w:rPr>
                <w:rFonts w:ascii="Tahoma" w:hAnsi="Tahoma" w:cs="Tahoma"/>
                <w:sz w:val="21"/>
                <w:szCs w:val="21"/>
              </w:rPr>
              <w:t xml:space="preserve">környezetre gyakorolt </w:t>
            </w:r>
            <w:r w:rsidR="00A21EAD" w:rsidRPr="00BC197D">
              <w:rPr>
                <w:rFonts w:ascii="Tahoma" w:hAnsi="Tahoma" w:cs="Tahoma"/>
                <w:sz w:val="21"/>
                <w:szCs w:val="21"/>
              </w:rPr>
              <w:t xml:space="preserve">– legfeljebb 5 – </w:t>
            </w:r>
            <w:r w:rsidR="00B640E0" w:rsidRPr="00BC197D">
              <w:rPr>
                <w:rFonts w:ascii="Tahoma" w:hAnsi="Tahoma" w:cs="Tahoma"/>
                <w:sz w:val="21"/>
                <w:szCs w:val="21"/>
              </w:rPr>
              <w:t>hatásfajtá</w:t>
            </w:r>
            <w:r w:rsidRPr="00BC197D">
              <w:rPr>
                <w:rFonts w:ascii="Tahoma" w:hAnsi="Tahoma" w:cs="Tahoma"/>
                <w:sz w:val="21"/>
                <w:szCs w:val="21"/>
              </w:rPr>
              <w:t>t</w:t>
            </w:r>
            <w:r w:rsidR="00B640E0" w:rsidRPr="00BC197D">
              <w:rPr>
                <w:rFonts w:ascii="Tahoma" w:hAnsi="Tahoma" w:cs="Tahoma"/>
                <w:sz w:val="21"/>
                <w:szCs w:val="21"/>
              </w:rPr>
              <w:t xml:space="preserve"> </w:t>
            </w:r>
            <w:r w:rsidR="00CA292F" w:rsidRPr="00BC197D">
              <w:rPr>
                <w:rFonts w:ascii="Tahoma" w:hAnsi="Tahoma" w:cs="Tahoma"/>
                <w:sz w:val="21"/>
                <w:szCs w:val="21"/>
              </w:rPr>
              <w:t xml:space="preserve">ismertet </w:t>
            </w:r>
            <w:r w:rsidR="00B640E0" w:rsidRPr="00BC197D">
              <w:rPr>
                <w:rFonts w:ascii="Tahoma" w:hAnsi="Tahoma" w:cs="Tahoma"/>
                <w:sz w:val="21"/>
                <w:szCs w:val="21"/>
              </w:rPr>
              <w:t xml:space="preserve">úgy, hogy </w:t>
            </w:r>
          </w:p>
          <w:p w14:paraId="4FB01710" w14:textId="06F36D65" w:rsidR="00937AA7" w:rsidRPr="00BC197D" w:rsidRDefault="00B640E0" w:rsidP="00B6596D">
            <w:pPr>
              <w:pStyle w:val="Default"/>
              <w:numPr>
                <w:ilvl w:val="0"/>
                <w:numId w:val="49"/>
              </w:numPr>
              <w:spacing w:line="276" w:lineRule="auto"/>
              <w:ind w:left="459"/>
              <w:rPr>
                <w:rFonts w:ascii="Tahoma" w:hAnsi="Tahoma" w:cs="Tahoma"/>
                <w:bCs/>
                <w:kern w:val="36"/>
                <w:sz w:val="21"/>
                <w:szCs w:val="21"/>
              </w:rPr>
            </w:pPr>
            <w:r w:rsidRPr="00BC197D">
              <w:rPr>
                <w:rFonts w:ascii="Tahoma" w:hAnsi="Tahoma" w:cs="Tahoma"/>
                <w:sz w:val="21"/>
                <w:szCs w:val="21"/>
              </w:rPr>
              <w:t xml:space="preserve">minden egyes ismertetett környezeti hatás </w:t>
            </w:r>
            <w:r w:rsidR="00EF24D3" w:rsidRPr="00BC197D">
              <w:rPr>
                <w:rFonts w:ascii="Tahoma" w:hAnsi="Tahoma" w:cs="Tahoma"/>
                <w:sz w:val="21"/>
                <w:szCs w:val="21"/>
              </w:rPr>
              <w:t>igazolására</w:t>
            </w:r>
            <w:r w:rsidR="00EF24D3" w:rsidRPr="00B6596D">
              <w:rPr>
                <w:rFonts w:ascii="Tahoma" w:hAnsi="Tahoma"/>
                <w:sz w:val="21"/>
              </w:rPr>
              <w:t xml:space="preserve"> </w:t>
            </w:r>
            <w:r w:rsidRPr="00BC197D">
              <w:rPr>
                <w:rFonts w:ascii="Tahoma" w:hAnsi="Tahoma" w:cs="Tahoma"/>
                <w:bCs/>
                <w:kern w:val="36"/>
                <w:sz w:val="21"/>
                <w:szCs w:val="21"/>
              </w:rPr>
              <w:t xml:space="preserve">szakmailag elismert (ún. </w:t>
            </w:r>
            <w:proofErr w:type="spellStart"/>
            <w:r w:rsidRPr="00BC197D">
              <w:rPr>
                <w:rFonts w:ascii="Tahoma" w:hAnsi="Tahoma" w:cs="Tahoma"/>
                <w:bCs/>
                <w:kern w:val="36"/>
                <w:sz w:val="21"/>
                <w:szCs w:val="21"/>
              </w:rPr>
              <w:t>peer-reviewed</w:t>
            </w:r>
            <w:proofErr w:type="spellEnd"/>
            <w:r w:rsidRPr="00BC197D">
              <w:rPr>
                <w:rFonts w:ascii="Tahoma" w:hAnsi="Tahoma" w:cs="Tahoma"/>
                <w:bCs/>
                <w:kern w:val="36"/>
                <w:sz w:val="21"/>
                <w:szCs w:val="21"/>
              </w:rPr>
              <w:t>) nem hazai értékelési vagy kutatásmódszertani kiadványban megjelent szakirodalmi hivatkozást megnevez</w:t>
            </w:r>
            <w:r w:rsidR="00AF5917" w:rsidRPr="00BC197D">
              <w:rPr>
                <w:rFonts w:ascii="Tahoma" w:hAnsi="Tahoma" w:cs="Tahoma"/>
                <w:bCs/>
                <w:kern w:val="36"/>
                <w:sz w:val="21"/>
                <w:szCs w:val="21"/>
              </w:rPr>
              <w:t xml:space="preserve"> (</w:t>
            </w:r>
            <w:proofErr w:type="spellStart"/>
            <w:r w:rsidR="00AF5917" w:rsidRPr="00BC197D">
              <w:rPr>
                <w:rFonts w:ascii="Tahoma" w:hAnsi="Tahoma" w:cs="Tahoma"/>
                <w:bCs/>
                <w:kern w:val="36"/>
                <w:sz w:val="21"/>
                <w:szCs w:val="21"/>
              </w:rPr>
              <w:t>hatásonként</w:t>
            </w:r>
            <w:proofErr w:type="spellEnd"/>
            <w:r w:rsidR="00AF5917" w:rsidRPr="00BC197D">
              <w:rPr>
                <w:rFonts w:ascii="Tahoma" w:hAnsi="Tahoma" w:cs="Tahoma"/>
                <w:bCs/>
                <w:kern w:val="36"/>
                <w:sz w:val="21"/>
                <w:szCs w:val="21"/>
              </w:rPr>
              <w:t xml:space="preserve"> </w:t>
            </w:r>
            <w:r w:rsidR="00326063" w:rsidRPr="00BC197D">
              <w:rPr>
                <w:rFonts w:ascii="Tahoma" w:hAnsi="Tahoma" w:cs="Tahoma"/>
                <w:bCs/>
                <w:kern w:val="36"/>
                <w:sz w:val="21"/>
                <w:szCs w:val="21"/>
              </w:rPr>
              <w:t>1</w:t>
            </w:r>
            <w:r w:rsidR="00AF5917" w:rsidRPr="00BC197D">
              <w:rPr>
                <w:rFonts w:ascii="Tahoma" w:hAnsi="Tahoma" w:cs="Tahoma"/>
                <w:bCs/>
                <w:kern w:val="36"/>
                <w:sz w:val="21"/>
                <w:szCs w:val="21"/>
              </w:rPr>
              <w:t xml:space="preserve"> pont, legfeljebb </w:t>
            </w:r>
            <w:r w:rsidR="00326063" w:rsidRPr="00BC197D">
              <w:rPr>
                <w:rFonts w:ascii="Tahoma" w:hAnsi="Tahoma" w:cs="Tahoma"/>
                <w:bCs/>
                <w:kern w:val="36"/>
                <w:sz w:val="21"/>
                <w:szCs w:val="21"/>
              </w:rPr>
              <w:t xml:space="preserve">5 </w:t>
            </w:r>
            <w:r w:rsidR="00AF5917" w:rsidRPr="00BC197D">
              <w:rPr>
                <w:rFonts w:ascii="Tahoma" w:hAnsi="Tahoma" w:cs="Tahoma"/>
                <w:bCs/>
                <w:kern w:val="36"/>
                <w:sz w:val="21"/>
                <w:szCs w:val="21"/>
              </w:rPr>
              <w:t>pont)</w:t>
            </w:r>
          </w:p>
          <w:p w14:paraId="3171AF55" w14:textId="50A44480" w:rsidR="00B640E0" w:rsidRPr="00937AA7" w:rsidRDefault="00326063" w:rsidP="00B6596D">
            <w:pPr>
              <w:pStyle w:val="Default"/>
              <w:numPr>
                <w:ilvl w:val="0"/>
                <w:numId w:val="49"/>
              </w:numPr>
              <w:spacing w:line="276" w:lineRule="auto"/>
              <w:ind w:left="459"/>
              <w:rPr>
                <w:rFonts w:ascii="Tahoma" w:hAnsi="Tahoma" w:cs="Tahoma"/>
                <w:bCs/>
                <w:kern w:val="36"/>
                <w:sz w:val="21"/>
                <w:szCs w:val="21"/>
              </w:rPr>
            </w:pPr>
            <w:r w:rsidRPr="00BC197D">
              <w:rPr>
                <w:rFonts w:ascii="Tahoma" w:hAnsi="Tahoma" w:cs="Tahoma"/>
                <w:bCs/>
                <w:kern w:val="36"/>
                <w:sz w:val="21"/>
                <w:szCs w:val="21"/>
              </w:rPr>
              <w:t>b</w:t>
            </w:r>
            <w:r>
              <w:rPr>
                <w:rFonts w:ascii="Tahoma" w:hAnsi="Tahoma" w:cs="Tahoma"/>
                <w:bCs/>
                <w:kern w:val="36"/>
                <w:sz w:val="21"/>
                <w:szCs w:val="21"/>
              </w:rPr>
              <w:t>emutatja</w:t>
            </w:r>
            <w:r w:rsidR="00B640E0" w:rsidRPr="00937AA7">
              <w:rPr>
                <w:rFonts w:ascii="Tahoma" w:hAnsi="Tahoma" w:cs="Tahoma"/>
                <w:bCs/>
                <w:kern w:val="36"/>
                <w:sz w:val="21"/>
                <w:szCs w:val="21"/>
              </w:rPr>
              <w:t xml:space="preserve"> az ismertetett 5 db környezeti hatás mérésére alkalmas módszereket </w:t>
            </w:r>
            <w:r>
              <w:rPr>
                <w:rFonts w:ascii="Tahoma" w:hAnsi="Tahoma" w:cs="Tahoma"/>
                <w:bCs/>
                <w:kern w:val="36"/>
                <w:sz w:val="21"/>
                <w:szCs w:val="21"/>
              </w:rPr>
              <w:t>(</w:t>
            </w:r>
            <w:proofErr w:type="spellStart"/>
            <w:r>
              <w:rPr>
                <w:rFonts w:ascii="Tahoma" w:hAnsi="Tahoma" w:cs="Tahoma"/>
                <w:bCs/>
                <w:kern w:val="36"/>
                <w:sz w:val="21"/>
                <w:szCs w:val="21"/>
              </w:rPr>
              <w:t>módszerenként</w:t>
            </w:r>
            <w:proofErr w:type="spellEnd"/>
            <w:r>
              <w:rPr>
                <w:rFonts w:ascii="Tahoma" w:hAnsi="Tahoma" w:cs="Tahoma"/>
                <w:bCs/>
                <w:kern w:val="36"/>
                <w:sz w:val="21"/>
                <w:szCs w:val="21"/>
              </w:rPr>
              <w:t xml:space="preserve"> 1 pont, legfeljebb 5 pont)</w:t>
            </w:r>
          </w:p>
          <w:p w14:paraId="716026A5" w14:textId="08C6F68B" w:rsidR="00B640E0" w:rsidRDefault="00B640E0" w:rsidP="00B6596D">
            <w:pPr>
              <w:pStyle w:val="Default"/>
              <w:numPr>
                <w:ilvl w:val="0"/>
                <w:numId w:val="49"/>
              </w:numPr>
              <w:spacing w:line="276" w:lineRule="auto"/>
              <w:ind w:left="459"/>
              <w:rPr>
                <w:rFonts w:ascii="Tahoma" w:hAnsi="Tahoma" w:cs="Tahoma"/>
                <w:bCs/>
                <w:kern w:val="36"/>
                <w:sz w:val="21"/>
                <w:szCs w:val="21"/>
              </w:rPr>
            </w:pPr>
            <w:r>
              <w:rPr>
                <w:rFonts w:ascii="Tahoma" w:hAnsi="Tahoma" w:cs="Tahoma"/>
                <w:bCs/>
                <w:kern w:val="36"/>
                <w:sz w:val="21"/>
                <w:szCs w:val="21"/>
              </w:rPr>
              <w:t>ismerteti</w:t>
            </w:r>
            <w:r w:rsidR="00326063">
              <w:rPr>
                <w:rFonts w:ascii="Tahoma" w:hAnsi="Tahoma" w:cs="Tahoma"/>
                <w:bCs/>
                <w:kern w:val="36"/>
                <w:sz w:val="21"/>
                <w:szCs w:val="21"/>
              </w:rPr>
              <w:t xml:space="preserve"> a </w:t>
            </w:r>
            <w:r w:rsidR="00A21EAD">
              <w:rPr>
                <w:rFonts w:ascii="Tahoma" w:hAnsi="Tahoma" w:cs="Tahoma"/>
                <w:bCs/>
                <w:kern w:val="36"/>
                <w:sz w:val="21"/>
                <w:szCs w:val="21"/>
              </w:rPr>
              <w:t>3.2 a) pontban kiválasztott nagy</w:t>
            </w:r>
            <w:r w:rsidR="00326063">
              <w:rPr>
                <w:rFonts w:ascii="Tahoma" w:hAnsi="Tahoma" w:cs="Tahoma"/>
                <w:bCs/>
                <w:kern w:val="36"/>
                <w:sz w:val="21"/>
                <w:szCs w:val="21"/>
              </w:rPr>
              <w:t xml:space="preserve">projekt által a természeti környezetre gyakorolt hatás </w:t>
            </w:r>
            <w:r>
              <w:rPr>
                <w:rFonts w:ascii="Tahoma" w:hAnsi="Tahoma" w:cs="Tahoma"/>
                <w:bCs/>
                <w:kern w:val="36"/>
                <w:sz w:val="21"/>
                <w:szCs w:val="21"/>
              </w:rPr>
              <w:t>mérésére alkalmas terepi vizsgálati módszert</w:t>
            </w:r>
            <w:r w:rsidR="00326063">
              <w:rPr>
                <w:rFonts w:ascii="Tahoma" w:hAnsi="Tahoma" w:cs="Tahoma"/>
                <w:bCs/>
                <w:kern w:val="36"/>
                <w:sz w:val="21"/>
                <w:szCs w:val="21"/>
              </w:rPr>
              <w:t xml:space="preserve"> (5 pont)</w:t>
            </w:r>
          </w:p>
          <w:p w14:paraId="10B76ED2" w14:textId="67A94427" w:rsidR="00B640E0" w:rsidRDefault="00B640E0" w:rsidP="00B6596D">
            <w:pPr>
              <w:pStyle w:val="Default"/>
              <w:numPr>
                <w:ilvl w:val="0"/>
                <w:numId w:val="49"/>
              </w:numPr>
              <w:spacing w:line="276" w:lineRule="auto"/>
              <w:ind w:left="459"/>
              <w:rPr>
                <w:rFonts w:ascii="Tahoma" w:hAnsi="Tahoma" w:cs="Tahoma"/>
                <w:bCs/>
                <w:kern w:val="36"/>
                <w:sz w:val="21"/>
                <w:szCs w:val="21"/>
              </w:rPr>
            </w:pPr>
            <w:r>
              <w:rPr>
                <w:rFonts w:ascii="Tahoma" w:hAnsi="Tahoma" w:cs="Tahoma"/>
                <w:bCs/>
                <w:kern w:val="36"/>
                <w:sz w:val="21"/>
                <w:szCs w:val="21"/>
              </w:rPr>
              <w:t xml:space="preserve">megnevez legalább egy társadalmi hatást, </w:t>
            </w:r>
            <w:r w:rsidR="00326063">
              <w:rPr>
                <w:rFonts w:ascii="Tahoma" w:hAnsi="Tahoma" w:cs="Tahoma"/>
                <w:bCs/>
                <w:kern w:val="36"/>
                <w:sz w:val="21"/>
                <w:szCs w:val="21"/>
              </w:rPr>
              <w:t xml:space="preserve">és az annak mérésére alkalmas módszert, </w:t>
            </w:r>
            <w:r>
              <w:rPr>
                <w:rFonts w:ascii="Tahoma" w:hAnsi="Tahoma" w:cs="Tahoma"/>
                <w:bCs/>
                <w:kern w:val="36"/>
                <w:sz w:val="21"/>
                <w:szCs w:val="21"/>
              </w:rPr>
              <w:lastRenderedPageBreak/>
              <w:t>amely az ismer</w:t>
            </w:r>
            <w:r w:rsidR="00DC7DF2">
              <w:rPr>
                <w:rFonts w:ascii="Tahoma" w:hAnsi="Tahoma" w:cs="Tahoma"/>
                <w:bCs/>
                <w:kern w:val="36"/>
                <w:sz w:val="21"/>
                <w:szCs w:val="21"/>
              </w:rPr>
              <w:t>t</w:t>
            </w:r>
            <w:r>
              <w:rPr>
                <w:rFonts w:ascii="Tahoma" w:hAnsi="Tahoma" w:cs="Tahoma"/>
                <w:bCs/>
                <w:kern w:val="36"/>
                <w:sz w:val="21"/>
                <w:szCs w:val="21"/>
              </w:rPr>
              <w:t>etett környezeti hatások következménye</w:t>
            </w:r>
            <w:r w:rsidR="00326063">
              <w:rPr>
                <w:rFonts w:ascii="Tahoma" w:hAnsi="Tahoma" w:cs="Tahoma"/>
                <w:bCs/>
                <w:kern w:val="36"/>
                <w:sz w:val="21"/>
                <w:szCs w:val="21"/>
              </w:rPr>
              <w:t xml:space="preserve"> (5 pont)</w:t>
            </w:r>
          </w:p>
          <w:p w14:paraId="2AE52AB7" w14:textId="531855F4" w:rsidR="00B640E0" w:rsidRDefault="00326063" w:rsidP="00B640E0">
            <w:pPr>
              <w:pStyle w:val="Default"/>
              <w:spacing w:line="276" w:lineRule="auto"/>
              <w:rPr>
                <w:rFonts w:ascii="Tahoma" w:hAnsi="Tahoma" w:cs="Tahoma"/>
                <w:bCs/>
                <w:kern w:val="36"/>
                <w:sz w:val="21"/>
                <w:szCs w:val="21"/>
              </w:rPr>
            </w:pPr>
            <w:r>
              <w:rPr>
                <w:rFonts w:ascii="Tahoma" w:hAnsi="Tahoma" w:cs="Tahoma"/>
                <w:sz w:val="21"/>
                <w:szCs w:val="21"/>
              </w:rPr>
              <w:t xml:space="preserve"> </w:t>
            </w:r>
          </w:p>
          <w:p w14:paraId="128BADD5" w14:textId="5DACB9B8" w:rsidR="006934AD" w:rsidRPr="00377610" w:rsidRDefault="00D92E27" w:rsidP="005D1B58">
            <w:pPr>
              <w:pStyle w:val="Default"/>
              <w:spacing w:line="276" w:lineRule="auto"/>
              <w:rPr>
                <w:rFonts w:ascii="Tahoma" w:hAnsi="Tahoma" w:cs="Tahoma"/>
                <w:sz w:val="21"/>
                <w:szCs w:val="21"/>
              </w:rPr>
            </w:pPr>
            <w:r>
              <w:rPr>
                <w:rFonts w:ascii="Tahoma" w:hAnsi="Tahoma" w:cs="Tahoma"/>
                <w:bCs/>
                <w:kern w:val="36"/>
                <w:sz w:val="21"/>
                <w:szCs w:val="21"/>
              </w:rPr>
              <w:t xml:space="preserve">A </w:t>
            </w:r>
            <w:r w:rsidR="005D1B58">
              <w:rPr>
                <w:rFonts w:ascii="Tahoma" w:hAnsi="Tahoma" w:cs="Tahoma"/>
                <w:bCs/>
                <w:kern w:val="36"/>
                <w:sz w:val="21"/>
                <w:szCs w:val="21"/>
              </w:rPr>
              <w:t xml:space="preserve">3.2 </w:t>
            </w:r>
            <w:r>
              <w:rPr>
                <w:rFonts w:ascii="Tahoma" w:hAnsi="Tahoma" w:cs="Tahoma"/>
                <w:bCs/>
                <w:kern w:val="36"/>
                <w:sz w:val="21"/>
                <w:szCs w:val="21"/>
              </w:rPr>
              <w:t xml:space="preserve">rész-szempontra </w:t>
            </w:r>
            <w:r w:rsidR="005D1B58" w:rsidRPr="005D1B58">
              <w:rPr>
                <w:rFonts w:ascii="Tahoma" w:hAnsi="Tahoma" w:cs="Tahoma"/>
                <w:b/>
                <w:bCs/>
                <w:kern w:val="36"/>
                <w:sz w:val="21"/>
                <w:szCs w:val="21"/>
              </w:rPr>
              <w:t>legfeljebb 2</w:t>
            </w:r>
            <w:r w:rsidRPr="005D1B58">
              <w:rPr>
                <w:rFonts w:ascii="Tahoma" w:hAnsi="Tahoma" w:cs="Tahoma"/>
                <w:b/>
                <w:bCs/>
                <w:kern w:val="36"/>
                <w:sz w:val="21"/>
                <w:szCs w:val="21"/>
              </w:rPr>
              <w:t>0 pont</w:t>
            </w:r>
            <w:r>
              <w:rPr>
                <w:rFonts w:ascii="Tahoma" w:hAnsi="Tahoma" w:cs="Tahoma"/>
                <w:bCs/>
                <w:kern w:val="36"/>
                <w:sz w:val="21"/>
                <w:szCs w:val="21"/>
              </w:rPr>
              <w:t xml:space="preserve"> adható</w:t>
            </w:r>
            <w:r w:rsidR="005D1B58">
              <w:rPr>
                <w:rFonts w:ascii="Tahoma" w:hAnsi="Tahoma" w:cs="Tahoma"/>
                <w:bCs/>
                <w:kern w:val="36"/>
                <w:sz w:val="21"/>
                <w:szCs w:val="21"/>
              </w:rPr>
              <w:t>.</w:t>
            </w:r>
          </w:p>
        </w:tc>
      </w:tr>
      <w:tr w:rsidR="00FC4667" w:rsidRPr="00377610" w14:paraId="2F4FB729" w14:textId="77777777" w:rsidTr="00755AC0">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A61DA" w14:textId="399E5FBD" w:rsidR="005B702A" w:rsidRPr="00377610" w:rsidRDefault="005B702A" w:rsidP="00151D24">
            <w:pPr>
              <w:pStyle w:val="Default"/>
              <w:spacing w:line="276" w:lineRule="auto"/>
              <w:rPr>
                <w:rFonts w:ascii="Tahoma" w:hAnsi="Tahoma" w:cs="Tahoma"/>
                <w:sz w:val="21"/>
                <w:szCs w:val="21"/>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6CB8C1E2" w14:textId="77777777" w:rsidR="005B702A" w:rsidRPr="00377610" w:rsidRDefault="005B702A">
            <w:pPr>
              <w:pStyle w:val="Default"/>
              <w:spacing w:line="276" w:lineRule="auto"/>
              <w:jc w:val="both"/>
              <w:rPr>
                <w:rFonts w:ascii="Tahoma" w:hAnsi="Tahoma" w:cs="Tahoma"/>
                <w:sz w:val="21"/>
                <w:szCs w:val="21"/>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06F2E534" w14:textId="77777777" w:rsidR="005B702A" w:rsidRPr="00377610" w:rsidRDefault="005B702A" w:rsidP="00494E47">
            <w:pPr>
              <w:pStyle w:val="Default"/>
              <w:spacing w:line="276" w:lineRule="auto"/>
              <w:rPr>
                <w:rFonts w:ascii="Tahoma" w:hAnsi="Tahoma" w:cs="Tahoma"/>
                <w:sz w:val="21"/>
                <w:szCs w:val="21"/>
              </w:rPr>
            </w:pPr>
          </w:p>
        </w:tc>
      </w:tr>
    </w:tbl>
    <w:p w14:paraId="20326D5F" w14:textId="77777777" w:rsidR="005B702A" w:rsidRPr="00377610" w:rsidRDefault="005B702A" w:rsidP="005B702A">
      <w:pPr>
        <w:rPr>
          <w:rFonts w:ascii="Tahoma" w:eastAsiaTheme="minorHAnsi" w:hAnsi="Tahoma" w:cs="Tahoma"/>
          <w:i/>
          <w:iCs/>
          <w:sz w:val="21"/>
          <w:szCs w:val="21"/>
          <w:lang w:eastAsia="en-US"/>
        </w:rPr>
      </w:pPr>
    </w:p>
    <w:p w14:paraId="499AA84F" w14:textId="77777777" w:rsidR="005B702A" w:rsidRPr="00377610" w:rsidRDefault="005B702A" w:rsidP="003E4C1A">
      <w:pPr>
        <w:pStyle w:val="Default"/>
        <w:spacing w:line="276" w:lineRule="auto"/>
        <w:ind w:left="567"/>
        <w:jc w:val="both"/>
        <w:rPr>
          <w:rFonts w:ascii="Tahoma" w:hAnsi="Tahoma" w:cs="Tahoma"/>
          <w:sz w:val="21"/>
          <w:szCs w:val="21"/>
        </w:rPr>
      </w:pPr>
      <w:r w:rsidRPr="00377610">
        <w:rPr>
          <w:rFonts w:ascii="Tahoma" w:hAnsi="Tahoma" w:cs="Tahoma"/>
          <w:sz w:val="21"/>
          <w:szCs w:val="21"/>
        </w:rPr>
        <w:t xml:space="preserve">A feladatra összesen </w:t>
      </w:r>
      <w:r w:rsidR="003E4C1A">
        <w:rPr>
          <w:rFonts w:ascii="Tahoma" w:hAnsi="Tahoma" w:cs="Tahoma"/>
          <w:sz w:val="21"/>
          <w:szCs w:val="21"/>
        </w:rPr>
        <w:t>2</w:t>
      </w:r>
      <w:r w:rsidRPr="00377610">
        <w:rPr>
          <w:rFonts w:ascii="Tahoma" w:hAnsi="Tahoma" w:cs="Tahoma"/>
          <w:sz w:val="21"/>
          <w:szCs w:val="21"/>
        </w:rPr>
        <w:t>00 pont szerezhető.</w:t>
      </w:r>
    </w:p>
    <w:p w14:paraId="4D37AD86" w14:textId="77777777" w:rsidR="005B702A" w:rsidRPr="00377610" w:rsidRDefault="005B702A" w:rsidP="005B702A">
      <w:pPr>
        <w:ind w:left="426"/>
        <w:rPr>
          <w:rFonts w:ascii="Tahoma" w:hAnsi="Tahoma" w:cs="Tahoma"/>
          <w:sz w:val="21"/>
          <w:szCs w:val="21"/>
        </w:rPr>
      </w:pPr>
    </w:p>
    <w:p w14:paraId="6C08CAD0" w14:textId="77777777" w:rsidR="005B702A" w:rsidRPr="00377610" w:rsidRDefault="005B702A" w:rsidP="00DF416F">
      <w:pPr>
        <w:ind w:left="567"/>
        <w:rPr>
          <w:rFonts w:ascii="Tahoma" w:hAnsi="Tahoma" w:cs="Tahoma"/>
          <w:b/>
          <w:bCs/>
          <w:i/>
          <w:iCs/>
          <w:sz w:val="21"/>
          <w:szCs w:val="21"/>
          <w:u w:val="single"/>
        </w:rPr>
      </w:pPr>
      <w:r w:rsidRPr="00377610">
        <w:rPr>
          <w:rFonts w:ascii="Tahoma" w:hAnsi="Tahoma" w:cs="Tahoma"/>
          <w:b/>
          <w:bCs/>
          <w:i/>
          <w:iCs/>
          <w:sz w:val="21"/>
          <w:szCs w:val="21"/>
          <w:u w:val="single"/>
        </w:rPr>
        <w:t>9. rész: Értékelések módszertani támogatása, tartalmi és javaslati szintézisek</w:t>
      </w:r>
    </w:p>
    <w:p w14:paraId="2859854D" w14:textId="77777777" w:rsidR="005B702A" w:rsidRPr="00377610" w:rsidRDefault="005B702A" w:rsidP="00DF416F">
      <w:pPr>
        <w:ind w:left="567"/>
        <w:rPr>
          <w:rFonts w:ascii="Tahoma" w:hAnsi="Tahoma" w:cs="Tahoma"/>
          <w:sz w:val="21"/>
          <w:szCs w:val="21"/>
        </w:rPr>
      </w:pPr>
      <w:r w:rsidRPr="00377610">
        <w:rPr>
          <w:rFonts w:ascii="Tahoma" w:hAnsi="Tahoma" w:cs="Tahoma"/>
          <w:b/>
          <w:bCs/>
          <w:sz w:val="21"/>
          <w:szCs w:val="21"/>
        </w:rPr>
        <w:t>Szakmai ajánlat keretében kidolgozandó feladat:</w:t>
      </w:r>
      <w:r w:rsidRPr="00377610">
        <w:rPr>
          <w:rFonts w:ascii="Tahoma" w:hAnsi="Tahoma" w:cs="Tahoma"/>
          <w:sz w:val="21"/>
          <w:szCs w:val="21"/>
        </w:rPr>
        <w:t xml:space="preserve"> </w:t>
      </w:r>
    </w:p>
    <w:p w14:paraId="0D5B98A4" w14:textId="77777777" w:rsidR="007A31B3" w:rsidRPr="00377610" w:rsidRDefault="007A31B3" w:rsidP="007A31B3">
      <w:pPr>
        <w:ind w:left="567"/>
        <w:jc w:val="both"/>
        <w:rPr>
          <w:rFonts w:ascii="Tahoma" w:hAnsi="Tahoma" w:cs="Tahoma"/>
          <w:sz w:val="21"/>
          <w:szCs w:val="21"/>
        </w:rPr>
      </w:pPr>
      <w:r w:rsidRPr="00377610">
        <w:rPr>
          <w:rFonts w:ascii="Tahoma" w:hAnsi="Tahoma" w:cs="Tahoma"/>
          <w:sz w:val="21"/>
          <w:szCs w:val="21"/>
        </w:rPr>
        <w:t>A 2007-2013-as időszak OP</w:t>
      </w:r>
      <w:r>
        <w:rPr>
          <w:rFonts w:ascii="Tahoma" w:hAnsi="Tahoma" w:cs="Tahoma"/>
          <w:sz w:val="21"/>
          <w:szCs w:val="21"/>
        </w:rPr>
        <w:t>-</w:t>
      </w:r>
      <w:r w:rsidRPr="00377610">
        <w:rPr>
          <w:rFonts w:ascii="Tahoma" w:hAnsi="Tahoma" w:cs="Tahoma"/>
          <w:sz w:val="21"/>
          <w:szCs w:val="21"/>
        </w:rPr>
        <w:t>értékelése</w:t>
      </w:r>
      <w:r>
        <w:rPr>
          <w:rFonts w:ascii="Tahoma" w:hAnsi="Tahoma" w:cs="Tahoma"/>
          <w:sz w:val="21"/>
          <w:szCs w:val="21"/>
        </w:rPr>
        <w:t>ine</w:t>
      </w:r>
      <w:r w:rsidRPr="00377610">
        <w:rPr>
          <w:rFonts w:ascii="Tahoma" w:hAnsi="Tahoma" w:cs="Tahoma"/>
          <w:sz w:val="21"/>
          <w:szCs w:val="21"/>
        </w:rPr>
        <w:t>k elemzése</w:t>
      </w:r>
      <w:r>
        <w:rPr>
          <w:rFonts w:ascii="Tahoma" w:hAnsi="Tahoma" w:cs="Tahoma"/>
          <w:sz w:val="21"/>
          <w:szCs w:val="21"/>
        </w:rPr>
        <w:t xml:space="preserve">. </w:t>
      </w:r>
      <w:r w:rsidRPr="00377610">
        <w:rPr>
          <w:rFonts w:ascii="Tahoma" w:hAnsi="Tahoma" w:cs="Tahoma"/>
          <w:sz w:val="21"/>
          <w:szCs w:val="21"/>
        </w:rPr>
        <w:t>5 db különböző operatív programra vonatkozó</w:t>
      </w:r>
      <w:r>
        <w:rPr>
          <w:rFonts w:ascii="Tahoma" w:hAnsi="Tahoma" w:cs="Tahoma"/>
          <w:sz w:val="21"/>
          <w:szCs w:val="21"/>
        </w:rPr>
        <w:t>an</w:t>
      </w:r>
      <w:r w:rsidRPr="00377610">
        <w:rPr>
          <w:rFonts w:ascii="Tahoma" w:hAnsi="Tahoma" w:cs="Tahoma"/>
          <w:sz w:val="21"/>
          <w:szCs w:val="21"/>
        </w:rPr>
        <w:t xml:space="preserve"> legalább egy-egy értékelést kell kiválasztani és az alábbi szempontok (lásd 9. rész </w:t>
      </w:r>
      <w:r>
        <w:rPr>
          <w:rFonts w:ascii="Tahoma" w:hAnsi="Tahoma" w:cs="Tahoma"/>
          <w:sz w:val="21"/>
          <w:szCs w:val="21"/>
        </w:rPr>
        <w:t>értékelési</w:t>
      </w:r>
      <w:r w:rsidRPr="00377610">
        <w:rPr>
          <w:rFonts w:ascii="Tahoma" w:hAnsi="Tahoma" w:cs="Tahoma"/>
          <w:sz w:val="21"/>
          <w:szCs w:val="21"/>
        </w:rPr>
        <w:t xml:space="preserve"> szempontok) szerint bemutatni, vizsgálni az elkészült értékeléseket.  </w:t>
      </w:r>
    </w:p>
    <w:p w14:paraId="0DFB91DD" w14:textId="77777777" w:rsidR="006A40BA" w:rsidRDefault="006A40BA" w:rsidP="00DF416F">
      <w:pPr>
        <w:ind w:left="567"/>
        <w:rPr>
          <w:rStyle w:val="Hiperhivatkozs"/>
          <w:rFonts w:ascii="Tahoma" w:hAnsi="Tahoma" w:cs="Tahoma"/>
          <w:sz w:val="21"/>
          <w:szCs w:val="21"/>
        </w:rPr>
      </w:pPr>
      <w:r w:rsidRPr="00377610">
        <w:rPr>
          <w:rFonts w:ascii="Tahoma" w:hAnsi="Tahoma" w:cs="Tahoma"/>
          <w:sz w:val="21"/>
          <w:szCs w:val="21"/>
        </w:rPr>
        <w:t xml:space="preserve"> Az értékelések elérhetőek: </w:t>
      </w:r>
      <w:hyperlink r:id="rId16" w:history="1">
        <w:r w:rsidRPr="00377610">
          <w:rPr>
            <w:rStyle w:val="Hiperhivatkozs"/>
            <w:rFonts w:ascii="Tahoma" w:hAnsi="Tahoma" w:cs="Tahoma"/>
            <w:sz w:val="21"/>
            <w:szCs w:val="21"/>
          </w:rPr>
          <w:t>https://www.palyazat.gov.hu/programertekeles_2007_2013</w:t>
        </w:r>
      </w:hyperlink>
    </w:p>
    <w:p w14:paraId="07178D4D" w14:textId="77777777" w:rsidR="007A31B3" w:rsidRPr="00377610" w:rsidRDefault="007A31B3" w:rsidP="00DF416F">
      <w:pPr>
        <w:ind w:left="567"/>
      </w:pPr>
    </w:p>
    <w:p w14:paraId="2D94776D" w14:textId="164B9148" w:rsidR="007A31B3" w:rsidRPr="000E71A3" w:rsidRDefault="007A31B3" w:rsidP="007A31B3">
      <w:pPr>
        <w:ind w:left="567"/>
        <w:rPr>
          <w:rFonts w:ascii="Tahoma" w:hAnsi="Tahoma" w:cs="Tahoma"/>
          <w:b/>
          <w:bCs/>
          <w:i/>
          <w:iCs/>
          <w:sz w:val="21"/>
          <w:szCs w:val="21"/>
          <w:u w:val="single"/>
        </w:rPr>
      </w:pPr>
      <w:proofErr w:type="gramStart"/>
      <w:r w:rsidRPr="00377610">
        <w:rPr>
          <w:rFonts w:ascii="Tahoma" w:hAnsi="Tahoma" w:cs="Tahoma"/>
          <w:b/>
          <w:bCs/>
          <w:i/>
          <w:iCs/>
          <w:sz w:val="21"/>
          <w:szCs w:val="21"/>
          <w:u w:val="single"/>
        </w:rPr>
        <w:t xml:space="preserve">A  </w:t>
      </w:r>
      <w:r w:rsidR="00522B04">
        <w:rPr>
          <w:rFonts w:ascii="Tahoma" w:hAnsi="Tahoma" w:cs="Tahoma"/>
          <w:b/>
          <w:bCs/>
          <w:i/>
          <w:iCs/>
          <w:sz w:val="21"/>
          <w:szCs w:val="21"/>
          <w:u w:val="single"/>
        </w:rPr>
        <w:t>9.</w:t>
      </w:r>
      <w:proofErr w:type="gramEnd"/>
      <w:r w:rsidR="00522B04">
        <w:rPr>
          <w:rFonts w:ascii="Tahoma" w:hAnsi="Tahoma" w:cs="Tahoma"/>
          <w:b/>
          <w:bCs/>
          <w:i/>
          <w:iCs/>
          <w:sz w:val="21"/>
          <w:szCs w:val="21"/>
          <w:u w:val="single"/>
        </w:rPr>
        <w:t xml:space="preserve"> </w:t>
      </w:r>
      <w:r w:rsidRPr="00377610">
        <w:rPr>
          <w:rFonts w:ascii="Tahoma" w:hAnsi="Tahoma" w:cs="Tahoma"/>
          <w:b/>
          <w:bCs/>
          <w:i/>
          <w:iCs/>
          <w:sz w:val="21"/>
          <w:szCs w:val="21"/>
          <w:u w:val="single"/>
        </w:rPr>
        <w:t>rész esetében a</w:t>
      </w:r>
      <w:r>
        <w:rPr>
          <w:rFonts w:ascii="Tahoma" w:hAnsi="Tahoma" w:cs="Tahoma"/>
          <w:b/>
          <w:bCs/>
          <w:i/>
          <w:iCs/>
          <w:sz w:val="21"/>
          <w:szCs w:val="21"/>
          <w:u w:val="single"/>
        </w:rPr>
        <w:t>z</w:t>
      </w:r>
      <w:r w:rsidRPr="00377610">
        <w:rPr>
          <w:rFonts w:ascii="Tahoma" w:hAnsi="Tahoma" w:cs="Tahoma"/>
          <w:b/>
          <w:bCs/>
          <w:i/>
          <w:iCs/>
          <w:sz w:val="21"/>
          <w:szCs w:val="21"/>
          <w:u w:val="single"/>
        </w:rPr>
        <w:t xml:space="preserve"> </w:t>
      </w:r>
      <w:r>
        <w:rPr>
          <w:rFonts w:ascii="Tahoma" w:hAnsi="Tahoma" w:cs="Tahoma"/>
          <w:b/>
          <w:bCs/>
          <w:i/>
          <w:iCs/>
          <w:sz w:val="21"/>
          <w:szCs w:val="21"/>
          <w:u w:val="single"/>
        </w:rPr>
        <w:t>értékelési</w:t>
      </w:r>
      <w:r w:rsidRPr="00377610">
        <w:rPr>
          <w:rFonts w:ascii="Tahoma" w:hAnsi="Tahoma" w:cs="Tahoma"/>
          <w:b/>
          <w:bCs/>
          <w:i/>
          <w:iCs/>
          <w:sz w:val="21"/>
          <w:szCs w:val="21"/>
          <w:u w:val="single"/>
        </w:rPr>
        <w:t xml:space="preserve"> szempontok a követ</w:t>
      </w:r>
      <w:r w:rsidRPr="000E71A3">
        <w:rPr>
          <w:rFonts w:ascii="Tahoma" w:hAnsi="Tahoma" w:cs="Tahoma"/>
          <w:b/>
          <w:bCs/>
          <w:i/>
          <w:iCs/>
          <w:sz w:val="21"/>
          <w:szCs w:val="21"/>
          <w:u w:val="single"/>
        </w:rPr>
        <w:t>kezők:</w:t>
      </w:r>
    </w:p>
    <w:p w14:paraId="33B649C5" w14:textId="77777777" w:rsidR="005B702A" w:rsidRPr="000E71A3" w:rsidRDefault="005B702A" w:rsidP="005B702A">
      <w:pPr>
        <w:ind w:left="426"/>
        <w:rPr>
          <w:rFonts w:ascii="Tahoma" w:hAnsi="Tahoma" w:cs="Tahoma"/>
          <w:sz w:val="21"/>
          <w:szCs w:val="21"/>
        </w:rPr>
      </w:pPr>
    </w:p>
    <w:tbl>
      <w:tblPr>
        <w:tblW w:w="0" w:type="auto"/>
        <w:tblCellMar>
          <w:left w:w="0" w:type="dxa"/>
          <w:right w:w="0" w:type="dxa"/>
        </w:tblCellMar>
        <w:tblLook w:val="04A0" w:firstRow="1" w:lastRow="0" w:firstColumn="1" w:lastColumn="0" w:noHBand="0" w:noVBand="1"/>
      </w:tblPr>
      <w:tblGrid>
        <w:gridCol w:w="1378"/>
        <w:gridCol w:w="3212"/>
        <w:gridCol w:w="4460"/>
      </w:tblGrid>
      <w:tr w:rsidR="005B702A" w:rsidRPr="000E71A3" w14:paraId="7928571F" w14:textId="77777777" w:rsidTr="002C4ACC">
        <w:tc>
          <w:tcPr>
            <w:tcW w:w="1384"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hideMark/>
          </w:tcPr>
          <w:p w14:paraId="7338D4BE" w14:textId="77777777" w:rsidR="005B702A" w:rsidRPr="000E71A3" w:rsidRDefault="005B702A">
            <w:pPr>
              <w:pStyle w:val="Default"/>
              <w:spacing w:line="276" w:lineRule="auto"/>
              <w:jc w:val="both"/>
              <w:rPr>
                <w:rFonts w:ascii="Tahoma" w:hAnsi="Tahoma" w:cs="Tahoma"/>
                <w:b/>
                <w:bCs/>
                <w:sz w:val="21"/>
                <w:szCs w:val="21"/>
              </w:rPr>
            </w:pPr>
            <w:r w:rsidRPr="000E71A3">
              <w:rPr>
                <w:rFonts w:ascii="Tahoma" w:hAnsi="Tahoma" w:cs="Tahoma"/>
                <w:b/>
                <w:bCs/>
                <w:sz w:val="21"/>
                <w:szCs w:val="21"/>
              </w:rPr>
              <w:t>Pontszám</w:t>
            </w:r>
          </w:p>
        </w:tc>
        <w:tc>
          <w:tcPr>
            <w:tcW w:w="3260"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hideMark/>
          </w:tcPr>
          <w:p w14:paraId="6646767B" w14:textId="77777777" w:rsidR="005B702A" w:rsidRPr="000E71A3" w:rsidRDefault="005B702A">
            <w:pPr>
              <w:pStyle w:val="Default"/>
              <w:spacing w:line="276" w:lineRule="auto"/>
              <w:jc w:val="center"/>
              <w:rPr>
                <w:rFonts w:ascii="Tahoma" w:hAnsi="Tahoma" w:cs="Tahoma"/>
                <w:sz w:val="21"/>
                <w:szCs w:val="21"/>
              </w:rPr>
            </w:pPr>
            <w:r w:rsidRPr="000E71A3">
              <w:rPr>
                <w:rFonts w:ascii="Tahoma" w:hAnsi="Tahoma" w:cs="Tahoma"/>
                <w:b/>
                <w:bCs/>
                <w:color w:val="auto"/>
                <w:sz w:val="21"/>
                <w:szCs w:val="21"/>
              </w:rPr>
              <w:t>Értékelendő rész</w:t>
            </w:r>
          </w:p>
        </w:tc>
        <w:tc>
          <w:tcPr>
            <w:tcW w:w="4536"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tcPr>
          <w:p w14:paraId="383C3775" w14:textId="77777777" w:rsidR="005B702A" w:rsidRPr="000E71A3" w:rsidRDefault="003E4C1A">
            <w:pPr>
              <w:pStyle w:val="Default"/>
              <w:spacing w:line="276" w:lineRule="auto"/>
              <w:jc w:val="center"/>
              <w:rPr>
                <w:rFonts w:ascii="Tahoma" w:hAnsi="Tahoma" w:cs="Tahoma"/>
                <w:sz w:val="21"/>
                <w:szCs w:val="21"/>
              </w:rPr>
            </w:pPr>
            <w:r w:rsidRPr="000E71A3">
              <w:rPr>
                <w:rFonts w:ascii="Tahoma" w:hAnsi="Tahoma" w:cs="Tahoma"/>
                <w:b/>
                <w:color w:val="auto"/>
                <w:sz w:val="21"/>
                <w:szCs w:val="21"/>
              </w:rPr>
              <w:t>Pontkiosztási kritériumok</w:t>
            </w:r>
          </w:p>
        </w:tc>
      </w:tr>
      <w:tr w:rsidR="005B702A" w:rsidRPr="000E71A3" w14:paraId="0031D0DB" w14:textId="77777777" w:rsidTr="002C4ACC">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A33561" w14:textId="77777777" w:rsidR="005B702A" w:rsidRPr="000E71A3" w:rsidRDefault="003E4C1A">
            <w:pPr>
              <w:pStyle w:val="Default"/>
              <w:spacing w:line="276" w:lineRule="auto"/>
              <w:jc w:val="center"/>
              <w:rPr>
                <w:rFonts w:ascii="Tahoma" w:hAnsi="Tahoma" w:cs="Tahoma"/>
                <w:sz w:val="21"/>
                <w:szCs w:val="21"/>
              </w:rPr>
            </w:pPr>
            <w:r w:rsidRPr="000E71A3">
              <w:rPr>
                <w:rFonts w:ascii="Tahoma" w:hAnsi="Tahoma" w:cs="Tahoma"/>
                <w:sz w:val="21"/>
                <w:szCs w:val="21"/>
              </w:rPr>
              <w:t>60</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5F437A1E" w14:textId="77777777" w:rsidR="006A40BA" w:rsidRPr="000E71A3" w:rsidRDefault="006A40BA" w:rsidP="006A40BA">
            <w:pPr>
              <w:pStyle w:val="Default"/>
              <w:spacing w:line="276" w:lineRule="auto"/>
              <w:jc w:val="both"/>
              <w:rPr>
                <w:rFonts w:ascii="Tahoma" w:hAnsi="Tahoma" w:cs="Tahoma"/>
                <w:b/>
                <w:sz w:val="21"/>
                <w:szCs w:val="21"/>
              </w:rPr>
            </w:pPr>
            <w:r w:rsidRPr="000E71A3">
              <w:rPr>
                <w:rFonts w:ascii="Tahoma" w:hAnsi="Tahoma" w:cs="Tahoma"/>
                <w:b/>
                <w:sz w:val="21"/>
                <w:szCs w:val="21"/>
              </w:rPr>
              <w:t xml:space="preserve">1.Lényegkiemelés </w:t>
            </w:r>
          </w:p>
          <w:p w14:paraId="3AB0AD5C" w14:textId="55737B76" w:rsidR="005B702A" w:rsidRPr="000E71A3" w:rsidRDefault="005B702A" w:rsidP="008B730B">
            <w:pPr>
              <w:pStyle w:val="Default"/>
              <w:spacing w:line="276" w:lineRule="auto"/>
              <w:jc w:val="both"/>
              <w:rPr>
                <w:rFonts w:ascii="Tahoma" w:hAnsi="Tahoma" w:cs="Tahoma"/>
                <w:sz w:val="21"/>
                <w:szCs w:val="21"/>
              </w:rPr>
            </w:pPr>
            <w:r w:rsidRPr="000E71A3">
              <w:rPr>
                <w:rFonts w:ascii="Tahoma" w:hAnsi="Tahoma" w:cs="Tahoma"/>
                <w:sz w:val="21"/>
                <w:szCs w:val="21"/>
              </w:rPr>
              <w:t>A választott</w:t>
            </w:r>
            <w:r w:rsidR="008B730B" w:rsidRPr="000E71A3">
              <w:rPr>
                <w:rFonts w:ascii="Tahoma" w:hAnsi="Tahoma" w:cs="Tahoma"/>
                <w:sz w:val="21"/>
                <w:szCs w:val="21"/>
              </w:rPr>
              <w:t xml:space="preserve"> 5 db értékelés </w:t>
            </w:r>
            <w:r w:rsidRPr="000E71A3">
              <w:rPr>
                <w:rFonts w:ascii="Tahoma" w:hAnsi="Tahoma" w:cs="Tahoma"/>
                <w:sz w:val="21"/>
                <w:szCs w:val="21"/>
              </w:rPr>
              <w:t xml:space="preserve">3-3 </w:t>
            </w:r>
            <w:r w:rsidR="006A40BA" w:rsidRPr="000E71A3">
              <w:rPr>
                <w:rFonts w:ascii="Tahoma" w:hAnsi="Tahoma" w:cs="Tahoma"/>
                <w:sz w:val="21"/>
                <w:szCs w:val="21"/>
              </w:rPr>
              <w:t>legfontosabb</w:t>
            </w:r>
            <w:r w:rsidRPr="000E71A3">
              <w:rPr>
                <w:rFonts w:ascii="Tahoma" w:hAnsi="Tahoma" w:cs="Tahoma"/>
                <w:sz w:val="21"/>
                <w:szCs w:val="21"/>
              </w:rPr>
              <w:t xml:space="preserve"> megállapításának azonosítása, rövid indoklással, hogy miért az a legfontosabb megállapítás</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26F781CF" w14:textId="62D04394" w:rsidR="00A1184C" w:rsidRPr="000E71A3" w:rsidRDefault="00522B04" w:rsidP="00A1184C">
            <w:pPr>
              <w:pStyle w:val="Default"/>
              <w:spacing w:line="276" w:lineRule="auto"/>
              <w:rPr>
                <w:rFonts w:ascii="Tahoma" w:hAnsi="Tahoma" w:cs="Tahoma"/>
                <w:sz w:val="21"/>
                <w:szCs w:val="21"/>
              </w:rPr>
            </w:pPr>
            <w:r w:rsidRPr="000E71A3">
              <w:rPr>
                <w:rFonts w:ascii="Tahoma" w:hAnsi="Tahoma" w:cs="Tahoma"/>
                <w:sz w:val="21"/>
                <w:szCs w:val="21"/>
              </w:rPr>
              <w:t>Az indoklásban a</w:t>
            </w:r>
            <w:r w:rsidR="00A1184C" w:rsidRPr="000E71A3">
              <w:rPr>
                <w:rFonts w:ascii="Tahoma" w:hAnsi="Tahoma" w:cs="Tahoma"/>
                <w:sz w:val="21"/>
                <w:szCs w:val="21"/>
              </w:rPr>
              <w:t xml:space="preserve">z alábbi szempontokat kell </w:t>
            </w:r>
            <w:r w:rsidR="00B66DA8" w:rsidRPr="000E71A3">
              <w:rPr>
                <w:rFonts w:ascii="Tahoma" w:hAnsi="Tahoma" w:cs="Tahoma"/>
                <w:sz w:val="21"/>
                <w:szCs w:val="21"/>
              </w:rPr>
              <w:t>kifejteni</w:t>
            </w:r>
            <w:r w:rsidR="00407869" w:rsidRPr="000E71A3">
              <w:rPr>
                <w:rFonts w:ascii="Tahoma" w:hAnsi="Tahoma" w:cs="Tahoma"/>
                <w:sz w:val="21"/>
                <w:szCs w:val="21"/>
              </w:rPr>
              <w:t xml:space="preserve">, 5 értékelésben legfeljebb </w:t>
            </w:r>
            <w:proofErr w:type="spellStart"/>
            <w:r w:rsidR="00407869" w:rsidRPr="000E71A3">
              <w:rPr>
                <w:rFonts w:ascii="Tahoma" w:hAnsi="Tahoma" w:cs="Tahoma"/>
                <w:sz w:val="21"/>
                <w:szCs w:val="21"/>
              </w:rPr>
              <w:t>értékelésenként</w:t>
            </w:r>
            <w:proofErr w:type="spellEnd"/>
            <w:r w:rsidR="00407869" w:rsidRPr="000E71A3">
              <w:rPr>
                <w:rFonts w:ascii="Tahoma" w:hAnsi="Tahoma" w:cs="Tahoma"/>
                <w:sz w:val="21"/>
                <w:szCs w:val="21"/>
              </w:rPr>
              <w:t xml:space="preserve"> 3 megállapításra vonatkozóan. Ennél magasabb szám nem eredményez többletpontokat</w:t>
            </w:r>
            <w:r w:rsidR="00AB6AD2">
              <w:rPr>
                <w:rFonts w:ascii="Tahoma" w:hAnsi="Tahoma" w:cs="Tahoma"/>
                <w:sz w:val="21"/>
                <w:szCs w:val="21"/>
              </w:rPr>
              <w:t xml:space="preserve">. </w:t>
            </w:r>
          </w:p>
          <w:p w14:paraId="0A3A3064" w14:textId="2E59EB9E" w:rsidR="00407869" w:rsidRPr="00AB6AD2" w:rsidRDefault="00AB6AD2" w:rsidP="00AB6AD2">
            <w:pPr>
              <w:pStyle w:val="Default"/>
              <w:numPr>
                <w:ilvl w:val="0"/>
                <w:numId w:val="50"/>
              </w:numPr>
              <w:spacing w:line="276" w:lineRule="auto"/>
              <w:ind w:left="318" w:hanging="284"/>
              <w:rPr>
                <w:rFonts w:ascii="Tahoma" w:hAnsi="Tahoma" w:cs="Tahoma"/>
                <w:sz w:val="21"/>
                <w:szCs w:val="21"/>
              </w:rPr>
            </w:pPr>
            <w:r w:rsidRPr="00AB6AD2">
              <w:rPr>
                <w:rFonts w:ascii="Tahoma" w:hAnsi="Tahoma" w:cs="Tahoma"/>
                <w:sz w:val="21"/>
                <w:szCs w:val="21"/>
              </w:rPr>
              <w:t>Az</w:t>
            </w:r>
            <w:r w:rsidR="00A1184C" w:rsidRPr="00AB6AD2">
              <w:rPr>
                <w:rFonts w:ascii="Tahoma" w:hAnsi="Tahoma" w:cs="Tahoma"/>
                <w:sz w:val="21"/>
                <w:szCs w:val="21"/>
              </w:rPr>
              <w:t xml:space="preserve"> értékelési megállapítások relevanciáj</w:t>
            </w:r>
            <w:r w:rsidRPr="00AB6AD2">
              <w:rPr>
                <w:rFonts w:ascii="Tahoma" w:hAnsi="Tahoma" w:cs="Tahoma"/>
                <w:sz w:val="21"/>
                <w:szCs w:val="21"/>
              </w:rPr>
              <w:t>a</w:t>
            </w:r>
            <w:r w:rsidR="00A1184C" w:rsidRPr="00AB6AD2">
              <w:rPr>
                <w:rFonts w:ascii="Tahoma" w:hAnsi="Tahoma" w:cs="Tahoma"/>
                <w:sz w:val="21"/>
                <w:szCs w:val="21"/>
              </w:rPr>
              <w:t xml:space="preserve"> és jelentőség</w:t>
            </w:r>
            <w:r w:rsidRPr="00AB6AD2">
              <w:rPr>
                <w:rFonts w:ascii="Tahoma" w:hAnsi="Tahoma" w:cs="Tahoma"/>
                <w:sz w:val="21"/>
                <w:szCs w:val="21"/>
              </w:rPr>
              <w:t>e</w:t>
            </w:r>
            <w:r w:rsidR="00A1184C" w:rsidRPr="00AB6AD2">
              <w:rPr>
                <w:rFonts w:ascii="Tahoma" w:hAnsi="Tahoma" w:cs="Tahoma"/>
                <w:sz w:val="21"/>
                <w:szCs w:val="21"/>
              </w:rPr>
              <w:t xml:space="preserve"> a 2007-2013-as operatív program célrendszere és a szakpolitikai célok szempontjából</w:t>
            </w:r>
            <w:r w:rsidR="00407869" w:rsidRPr="00AB6AD2">
              <w:rPr>
                <w:rFonts w:ascii="Tahoma" w:hAnsi="Tahoma" w:cs="Tahoma"/>
                <w:sz w:val="21"/>
                <w:szCs w:val="21"/>
              </w:rPr>
              <w:t xml:space="preserve"> (értékelési </w:t>
            </w:r>
            <w:proofErr w:type="spellStart"/>
            <w:r w:rsidR="00407869" w:rsidRPr="00AB6AD2">
              <w:rPr>
                <w:rFonts w:ascii="Tahoma" w:hAnsi="Tahoma" w:cs="Tahoma"/>
                <w:sz w:val="21"/>
                <w:szCs w:val="21"/>
              </w:rPr>
              <w:t>megállapításonként</w:t>
            </w:r>
            <w:proofErr w:type="spellEnd"/>
            <w:r w:rsidR="00407869" w:rsidRPr="00AB6AD2">
              <w:rPr>
                <w:rFonts w:ascii="Tahoma" w:hAnsi="Tahoma" w:cs="Tahoma"/>
                <w:sz w:val="21"/>
                <w:szCs w:val="21"/>
              </w:rPr>
              <w:t xml:space="preserve"> 1 pont, legfeljebb 15 pont) </w:t>
            </w:r>
          </w:p>
          <w:p w14:paraId="755F2FE9" w14:textId="4AB0D54E" w:rsidR="00407869" w:rsidRPr="000E71A3" w:rsidRDefault="00AB6AD2" w:rsidP="00B6596D">
            <w:pPr>
              <w:pStyle w:val="Default"/>
              <w:numPr>
                <w:ilvl w:val="0"/>
                <w:numId w:val="50"/>
              </w:numPr>
              <w:spacing w:line="276" w:lineRule="auto"/>
              <w:ind w:left="318" w:hanging="284"/>
              <w:rPr>
                <w:rFonts w:ascii="Tahoma" w:hAnsi="Tahoma" w:cs="Tahoma"/>
                <w:sz w:val="21"/>
                <w:szCs w:val="21"/>
              </w:rPr>
            </w:pPr>
            <w:r>
              <w:rPr>
                <w:rFonts w:ascii="Tahoma" w:hAnsi="Tahoma" w:cs="Tahoma"/>
                <w:sz w:val="21"/>
                <w:szCs w:val="21"/>
              </w:rPr>
              <w:t xml:space="preserve">Az a) pont </w:t>
            </w:r>
            <w:r w:rsidR="00B66DA8" w:rsidRPr="000E71A3">
              <w:rPr>
                <w:rFonts w:ascii="Tahoma" w:hAnsi="Tahoma" w:cs="Tahoma"/>
                <w:sz w:val="21"/>
                <w:szCs w:val="21"/>
              </w:rPr>
              <w:t>kifejtéshez felhasznált szakpolitikai dokumentumo</w:t>
            </w:r>
            <w:r>
              <w:rPr>
                <w:rFonts w:ascii="Tahoma" w:hAnsi="Tahoma" w:cs="Tahoma"/>
                <w:sz w:val="21"/>
                <w:szCs w:val="21"/>
              </w:rPr>
              <w:t>k</w:t>
            </w:r>
            <w:r w:rsidR="00B66DA8" w:rsidRPr="000E71A3">
              <w:rPr>
                <w:rFonts w:ascii="Tahoma" w:hAnsi="Tahoma" w:cs="Tahoma"/>
                <w:sz w:val="21"/>
                <w:szCs w:val="21"/>
              </w:rPr>
              <w:t xml:space="preserve"> és elérhetőségük</w:t>
            </w:r>
            <w:r>
              <w:rPr>
                <w:rFonts w:ascii="Tahoma" w:hAnsi="Tahoma" w:cs="Tahoma"/>
                <w:sz w:val="21"/>
                <w:szCs w:val="21"/>
              </w:rPr>
              <w:t xml:space="preserve"> megnevezése</w:t>
            </w:r>
            <w:r w:rsidR="00A1184C" w:rsidRPr="000E71A3">
              <w:rPr>
                <w:rFonts w:ascii="Tahoma" w:hAnsi="Tahoma" w:cs="Tahoma"/>
                <w:sz w:val="21"/>
                <w:szCs w:val="21"/>
              </w:rPr>
              <w:t xml:space="preserve"> </w:t>
            </w:r>
            <w:r w:rsidR="00407869" w:rsidRPr="000E71A3">
              <w:rPr>
                <w:rFonts w:ascii="Tahoma" w:hAnsi="Tahoma" w:cs="Tahoma"/>
                <w:sz w:val="21"/>
                <w:szCs w:val="21"/>
              </w:rPr>
              <w:t>(</w:t>
            </w:r>
            <w:r w:rsidR="008B730B" w:rsidRPr="000E71A3">
              <w:rPr>
                <w:rFonts w:ascii="Tahoma" w:hAnsi="Tahoma" w:cs="Tahoma"/>
                <w:sz w:val="21"/>
                <w:szCs w:val="21"/>
              </w:rPr>
              <w:t xml:space="preserve">minden egyes </w:t>
            </w:r>
            <w:r w:rsidR="00407869" w:rsidRPr="000E71A3">
              <w:rPr>
                <w:rFonts w:ascii="Tahoma" w:hAnsi="Tahoma" w:cs="Tahoma"/>
                <w:sz w:val="21"/>
                <w:szCs w:val="21"/>
              </w:rPr>
              <w:t>értékelési megállapítás</w:t>
            </w:r>
            <w:r w:rsidR="008B730B" w:rsidRPr="000E71A3">
              <w:rPr>
                <w:rFonts w:ascii="Tahoma" w:hAnsi="Tahoma" w:cs="Tahoma"/>
                <w:sz w:val="21"/>
                <w:szCs w:val="21"/>
              </w:rPr>
              <w:t xml:space="preserve">hoz legalább 1 db szakpolitikai dokumentum. </w:t>
            </w:r>
            <w:proofErr w:type="spellStart"/>
            <w:r w:rsidR="008B730B" w:rsidRPr="000E71A3">
              <w:rPr>
                <w:rFonts w:ascii="Tahoma" w:hAnsi="Tahoma" w:cs="Tahoma"/>
                <w:sz w:val="21"/>
                <w:szCs w:val="21"/>
              </w:rPr>
              <w:t>dokumentum</w:t>
            </w:r>
            <w:r w:rsidR="00407869" w:rsidRPr="000E71A3">
              <w:rPr>
                <w:rFonts w:ascii="Tahoma" w:hAnsi="Tahoma" w:cs="Tahoma"/>
                <w:sz w:val="21"/>
                <w:szCs w:val="21"/>
              </w:rPr>
              <w:t>onként</w:t>
            </w:r>
            <w:proofErr w:type="spellEnd"/>
            <w:r w:rsidR="00407869" w:rsidRPr="000E71A3">
              <w:rPr>
                <w:rFonts w:ascii="Tahoma" w:hAnsi="Tahoma" w:cs="Tahoma"/>
                <w:sz w:val="21"/>
                <w:szCs w:val="21"/>
              </w:rPr>
              <w:t xml:space="preserve"> 1 pont, legfeljebb 15 pont) </w:t>
            </w:r>
          </w:p>
          <w:p w14:paraId="5FBE0614" w14:textId="0B878FFB" w:rsidR="00407869" w:rsidRPr="000E71A3" w:rsidRDefault="00AB6AD2" w:rsidP="00B6596D">
            <w:pPr>
              <w:pStyle w:val="Default"/>
              <w:numPr>
                <w:ilvl w:val="0"/>
                <w:numId w:val="50"/>
              </w:numPr>
              <w:spacing w:line="276" w:lineRule="auto"/>
              <w:ind w:left="318"/>
              <w:rPr>
                <w:rFonts w:ascii="Tahoma" w:hAnsi="Tahoma" w:cs="Tahoma"/>
                <w:sz w:val="21"/>
                <w:szCs w:val="21"/>
              </w:rPr>
            </w:pPr>
            <w:r>
              <w:rPr>
                <w:rFonts w:ascii="Tahoma" w:hAnsi="Tahoma" w:cs="Tahoma"/>
                <w:sz w:val="21"/>
                <w:szCs w:val="21"/>
              </w:rPr>
              <w:t xml:space="preserve">Az a) pontban </w:t>
            </w:r>
            <w:r w:rsidR="00B66DA8" w:rsidRPr="000E71A3">
              <w:rPr>
                <w:rFonts w:ascii="Tahoma" w:hAnsi="Tahoma" w:cs="Tahoma"/>
                <w:sz w:val="21"/>
                <w:szCs w:val="21"/>
              </w:rPr>
              <w:t xml:space="preserve">szereplő </w:t>
            </w:r>
            <w:r w:rsidR="00A1184C" w:rsidRPr="000E71A3">
              <w:rPr>
                <w:rFonts w:ascii="Tahoma" w:hAnsi="Tahoma" w:cs="Tahoma"/>
                <w:sz w:val="21"/>
                <w:szCs w:val="21"/>
              </w:rPr>
              <w:t>m</w:t>
            </w:r>
            <w:r w:rsidR="00B66DA8" w:rsidRPr="000E71A3">
              <w:rPr>
                <w:rFonts w:ascii="Tahoma" w:hAnsi="Tahoma" w:cs="Tahoma"/>
                <w:sz w:val="21"/>
                <w:szCs w:val="21"/>
              </w:rPr>
              <w:t xml:space="preserve">egállapítások </w:t>
            </w:r>
            <w:r w:rsidR="00407869" w:rsidRPr="000E71A3">
              <w:rPr>
                <w:rFonts w:ascii="Tahoma" w:hAnsi="Tahoma" w:cs="Tahoma"/>
                <w:sz w:val="21"/>
                <w:szCs w:val="21"/>
              </w:rPr>
              <w:t>kritikai elemzés</w:t>
            </w:r>
            <w:r>
              <w:rPr>
                <w:rFonts w:ascii="Tahoma" w:hAnsi="Tahoma" w:cs="Tahoma"/>
                <w:sz w:val="21"/>
                <w:szCs w:val="21"/>
              </w:rPr>
              <w:t>e</w:t>
            </w:r>
            <w:r w:rsidR="008B730B" w:rsidRPr="000E71A3">
              <w:rPr>
                <w:rFonts w:ascii="Tahoma" w:hAnsi="Tahoma" w:cs="Tahoma"/>
                <w:sz w:val="21"/>
                <w:szCs w:val="21"/>
              </w:rPr>
              <w:t xml:space="preserve"> </w:t>
            </w:r>
            <w:r w:rsidR="00407869" w:rsidRPr="000E71A3">
              <w:rPr>
                <w:rFonts w:ascii="Tahoma" w:hAnsi="Tahoma" w:cs="Tahoma"/>
                <w:sz w:val="21"/>
                <w:szCs w:val="21"/>
              </w:rPr>
              <w:t xml:space="preserve">(értékelési </w:t>
            </w:r>
            <w:proofErr w:type="spellStart"/>
            <w:r w:rsidR="00407869" w:rsidRPr="000E71A3">
              <w:rPr>
                <w:rFonts w:ascii="Tahoma" w:hAnsi="Tahoma" w:cs="Tahoma"/>
                <w:sz w:val="21"/>
                <w:szCs w:val="21"/>
              </w:rPr>
              <w:t>megállapításonként</w:t>
            </w:r>
            <w:proofErr w:type="spellEnd"/>
            <w:r w:rsidR="00407869" w:rsidRPr="000E71A3">
              <w:rPr>
                <w:rFonts w:ascii="Tahoma" w:hAnsi="Tahoma" w:cs="Tahoma"/>
                <w:sz w:val="21"/>
                <w:szCs w:val="21"/>
              </w:rPr>
              <w:t xml:space="preserve"> </w:t>
            </w:r>
            <w:r w:rsidR="008B730B" w:rsidRPr="000E71A3">
              <w:rPr>
                <w:rFonts w:ascii="Tahoma" w:hAnsi="Tahoma" w:cs="Tahoma"/>
                <w:sz w:val="21"/>
                <w:szCs w:val="21"/>
              </w:rPr>
              <w:t>1</w:t>
            </w:r>
            <w:r w:rsidR="00407869" w:rsidRPr="000E71A3">
              <w:rPr>
                <w:rFonts w:ascii="Tahoma" w:hAnsi="Tahoma" w:cs="Tahoma"/>
                <w:sz w:val="21"/>
                <w:szCs w:val="21"/>
              </w:rPr>
              <w:t xml:space="preserve"> pont, legfeljebb 15 pont) </w:t>
            </w:r>
          </w:p>
          <w:p w14:paraId="17FC1558" w14:textId="37CA1229" w:rsidR="00407869" w:rsidRPr="000E71A3" w:rsidRDefault="00AB6AD2" w:rsidP="00B6596D">
            <w:pPr>
              <w:pStyle w:val="Default"/>
              <w:numPr>
                <w:ilvl w:val="0"/>
                <w:numId w:val="50"/>
              </w:numPr>
              <w:spacing w:line="276" w:lineRule="auto"/>
              <w:ind w:left="318"/>
              <w:rPr>
                <w:rFonts w:ascii="Tahoma" w:hAnsi="Tahoma" w:cs="Tahoma"/>
                <w:sz w:val="21"/>
                <w:szCs w:val="21"/>
              </w:rPr>
            </w:pPr>
            <w:r>
              <w:rPr>
                <w:rFonts w:ascii="Tahoma" w:hAnsi="Tahoma" w:cs="Tahoma"/>
                <w:sz w:val="21"/>
                <w:szCs w:val="21"/>
              </w:rPr>
              <w:lastRenderedPageBreak/>
              <w:t>A</w:t>
            </w:r>
            <w:r w:rsidR="00B66DA8" w:rsidRPr="000E71A3">
              <w:rPr>
                <w:rFonts w:ascii="Tahoma" w:hAnsi="Tahoma" w:cs="Tahoma"/>
                <w:sz w:val="21"/>
                <w:szCs w:val="21"/>
              </w:rPr>
              <w:t xml:space="preserve">z </w:t>
            </w:r>
            <w:r>
              <w:rPr>
                <w:rFonts w:ascii="Tahoma" w:hAnsi="Tahoma" w:cs="Tahoma"/>
                <w:sz w:val="21"/>
                <w:szCs w:val="21"/>
              </w:rPr>
              <w:t xml:space="preserve">a) pontban </w:t>
            </w:r>
            <w:r w:rsidR="00B66DA8" w:rsidRPr="000E71A3">
              <w:rPr>
                <w:rFonts w:ascii="Tahoma" w:hAnsi="Tahoma" w:cs="Tahoma"/>
                <w:sz w:val="21"/>
                <w:szCs w:val="21"/>
              </w:rPr>
              <w:t>szereplő megállapítások</w:t>
            </w:r>
            <w:r>
              <w:rPr>
                <w:rFonts w:ascii="Tahoma" w:hAnsi="Tahoma" w:cs="Tahoma"/>
                <w:sz w:val="21"/>
                <w:szCs w:val="21"/>
              </w:rPr>
              <w:t>at</w:t>
            </w:r>
            <w:r w:rsidR="00B66DA8" w:rsidRPr="000E71A3">
              <w:rPr>
                <w:rFonts w:ascii="Tahoma" w:hAnsi="Tahoma" w:cs="Tahoma"/>
                <w:sz w:val="21"/>
                <w:szCs w:val="21"/>
              </w:rPr>
              <w:t xml:space="preserve"> </w:t>
            </w:r>
            <w:r w:rsidR="00A1184C" w:rsidRPr="000E71A3">
              <w:rPr>
                <w:rFonts w:ascii="Tahoma" w:hAnsi="Tahoma" w:cs="Tahoma"/>
                <w:sz w:val="21"/>
                <w:szCs w:val="21"/>
              </w:rPr>
              <w:t>megalapozó módszertan megfelelőség</w:t>
            </w:r>
            <w:r>
              <w:rPr>
                <w:rFonts w:ascii="Tahoma" w:hAnsi="Tahoma" w:cs="Tahoma"/>
                <w:sz w:val="21"/>
                <w:szCs w:val="21"/>
              </w:rPr>
              <w:t xml:space="preserve"> elemzése</w:t>
            </w:r>
            <w:r w:rsidR="00A1184C" w:rsidRPr="000E71A3">
              <w:rPr>
                <w:rFonts w:ascii="Tahoma" w:hAnsi="Tahoma" w:cs="Tahoma"/>
                <w:sz w:val="21"/>
                <w:szCs w:val="21"/>
              </w:rPr>
              <w:t xml:space="preserve"> </w:t>
            </w:r>
            <w:r w:rsidR="00407869" w:rsidRPr="000E71A3">
              <w:rPr>
                <w:rFonts w:ascii="Tahoma" w:hAnsi="Tahoma" w:cs="Tahoma"/>
                <w:sz w:val="21"/>
                <w:szCs w:val="21"/>
              </w:rPr>
              <w:t xml:space="preserve">(értékelési </w:t>
            </w:r>
            <w:proofErr w:type="spellStart"/>
            <w:r w:rsidR="00407869" w:rsidRPr="000E71A3">
              <w:rPr>
                <w:rFonts w:ascii="Tahoma" w:hAnsi="Tahoma" w:cs="Tahoma"/>
                <w:sz w:val="21"/>
                <w:szCs w:val="21"/>
              </w:rPr>
              <w:t>megállapításonként</w:t>
            </w:r>
            <w:proofErr w:type="spellEnd"/>
            <w:r w:rsidR="00407869" w:rsidRPr="000E71A3">
              <w:rPr>
                <w:rFonts w:ascii="Tahoma" w:hAnsi="Tahoma" w:cs="Tahoma"/>
                <w:sz w:val="21"/>
                <w:szCs w:val="21"/>
              </w:rPr>
              <w:t xml:space="preserve"> 1 pont, legfeljebb 15 pont) </w:t>
            </w:r>
          </w:p>
          <w:p w14:paraId="3CCB8FE9" w14:textId="78065C85" w:rsidR="00B66DA8" w:rsidRPr="000E71A3" w:rsidRDefault="00DF0962" w:rsidP="00A1184C">
            <w:pPr>
              <w:pStyle w:val="Default"/>
              <w:spacing w:line="276" w:lineRule="auto"/>
              <w:rPr>
                <w:rFonts w:ascii="Tahoma" w:hAnsi="Tahoma" w:cs="Tahoma"/>
                <w:sz w:val="21"/>
                <w:szCs w:val="21"/>
              </w:rPr>
            </w:pPr>
            <w:r w:rsidRPr="000E71A3">
              <w:rPr>
                <w:rFonts w:ascii="Tahoma" w:hAnsi="Tahoma" w:cs="Tahoma"/>
                <w:sz w:val="21"/>
                <w:szCs w:val="21"/>
              </w:rPr>
              <w:t xml:space="preserve"> </w:t>
            </w:r>
          </w:p>
          <w:p w14:paraId="685CA74C" w14:textId="271864B6" w:rsidR="00B66DA8" w:rsidRPr="000E71A3" w:rsidRDefault="00B66DA8" w:rsidP="00A1184C">
            <w:pPr>
              <w:pStyle w:val="Default"/>
              <w:spacing w:line="276" w:lineRule="auto"/>
              <w:rPr>
                <w:rFonts w:ascii="Tahoma" w:hAnsi="Tahoma" w:cs="Tahoma"/>
                <w:sz w:val="21"/>
                <w:szCs w:val="21"/>
              </w:rPr>
            </w:pPr>
            <w:r w:rsidRPr="000E71A3">
              <w:rPr>
                <w:rFonts w:ascii="Tahoma" w:hAnsi="Tahoma" w:cs="Tahoma"/>
                <w:sz w:val="21"/>
                <w:szCs w:val="21"/>
              </w:rPr>
              <w:t xml:space="preserve">A rész-szempontra </w:t>
            </w:r>
            <w:r w:rsidR="00AB6AD2" w:rsidRPr="00AB6AD2">
              <w:rPr>
                <w:rFonts w:ascii="Tahoma" w:hAnsi="Tahoma" w:cs="Tahoma"/>
                <w:b/>
                <w:sz w:val="21"/>
                <w:szCs w:val="21"/>
              </w:rPr>
              <w:t>legfeljebb</w:t>
            </w:r>
            <w:r w:rsidR="00AB6AD2" w:rsidRPr="00B6596D">
              <w:rPr>
                <w:rFonts w:ascii="Tahoma" w:hAnsi="Tahoma"/>
                <w:b/>
                <w:sz w:val="21"/>
              </w:rPr>
              <w:t xml:space="preserve"> </w:t>
            </w:r>
            <w:r w:rsidRPr="00B6596D">
              <w:rPr>
                <w:rFonts w:ascii="Tahoma" w:hAnsi="Tahoma"/>
                <w:b/>
                <w:sz w:val="21"/>
              </w:rPr>
              <w:t>60 pont</w:t>
            </w:r>
            <w:r w:rsidRPr="000E71A3">
              <w:rPr>
                <w:rFonts w:ascii="Tahoma" w:hAnsi="Tahoma" w:cs="Tahoma"/>
                <w:sz w:val="21"/>
                <w:szCs w:val="21"/>
              </w:rPr>
              <w:t xml:space="preserve"> adható</w:t>
            </w:r>
            <w:r w:rsidR="00407869" w:rsidRPr="000E71A3">
              <w:rPr>
                <w:rFonts w:ascii="Tahoma" w:hAnsi="Tahoma" w:cs="Tahoma"/>
                <w:sz w:val="21"/>
                <w:szCs w:val="21"/>
              </w:rPr>
              <w:t>.</w:t>
            </w:r>
          </w:p>
          <w:p w14:paraId="458AFDA7" w14:textId="77777777" w:rsidR="00B66DA8" w:rsidRPr="000E71A3" w:rsidRDefault="00B66DA8" w:rsidP="00A1184C">
            <w:pPr>
              <w:pStyle w:val="Default"/>
              <w:spacing w:line="276" w:lineRule="auto"/>
              <w:rPr>
                <w:rFonts w:ascii="Tahoma" w:hAnsi="Tahoma" w:cs="Tahoma"/>
                <w:sz w:val="21"/>
                <w:szCs w:val="21"/>
              </w:rPr>
            </w:pPr>
          </w:p>
        </w:tc>
      </w:tr>
      <w:tr w:rsidR="005B702A" w:rsidRPr="000E71A3" w14:paraId="0408B66F" w14:textId="77777777" w:rsidTr="002C4ACC">
        <w:tc>
          <w:tcPr>
            <w:tcW w:w="1384" w:type="dxa"/>
            <w:tcBorders>
              <w:top w:val="nil"/>
              <w:left w:val="single" w:sz="8" w:space="0" w:color="auto"/>
              <w:bottom w:val="nil"/>
              <w:right w:val="single" w:sz="8" w:space="0" w:color="auto"/>
            </w:tcBorders>
            <w:tcMar>
              <w:top w:w="0" w:type="dxa"/>
              <w:left w:w="108" w:type="dxa"/>
              <w:bottom w:w="0" w:type="dxa"/>
              <w:right w:w="108" w:type="dxa"/>
            </w:tcMar>
            <w:hideMark/>
          </w:tcPr>
          <w:p w14:paraId="1226053A" w14:textId="77777777" w:rsidR="005B702A" w:rsidRPr="000E71A3" w:rsidRDefault="003E4C1A">
            <w:pPr>
              <w:pStyle w:val="Default"/>
              <w:spacing w:line="276" w:lineRule="auto"/>
              <w:jc w:val="center"/>
              <w:rPr>
                <w:rFonts w:ascii="Tahoma" w:hAnsi="Tahoma" w:cs="Tahoma"/>
                <w:sz w:val="21"/>
                <w:szCs w:val="21"/>
              </w:rPr>
            </w:pPr>
            <w:r w:rsidRPr="000E71A3">
              <w:rPr>
                <w:rFonts w:ascii="Tahoma" w:hAnsi="Tahoma" w:cs="Tahoma"/>
                <w:sz w:val="21"/>
                <w:szCs w:val="21"/>
              </w:rPr>
              <w:lastRenderedPageBreak/>
              <w:t>60</w:t>
            </w:r>
          </w:p>
        </w:tc>
        <w:tc>
          <w:tcPr>
            <w:tcW w:w="3260" w:type="dxa"/>
            <w:tcBorders>
              <w:top w:val="nil"/>
              <w:left w:val="nil"/>
              <w:bottom w:val="nil"/>
              <w:right w:val="single" w:sz="8" w:space="0" w:color="auto"/>
            </w:tcBorders>
            <w:tcMar>
              <w:top w:w="0" w:type="dxa"/>
              <w:left w:w="108" w:type="dxa"/>
              <w:bottom w:w="0" w:type="dxa"/>
              <w:right w:w="108" w:type="dxa"/>
            </w:tcMar>
            <w:hideMark/>
          </w:tcPr>
          <w:p w14:paraId="57A3473B" w14:textId="77777777" w:rsidR="006A40BA" w:rsidRPr="000E71A3" w:rsidRDefault="006A40BA">
            <w:pPr>
              <w:pStyle w:val="Default"/>
              <w:spacing w:line="276" w:lineRule="auto"/>
              <w:jc w:val="both"/>
              <w:rPr>
                <w:rFonts w:ascii="Tahoma" w:hAnsi="Tahoma" w:cs="Tahoma"/>
                <w:sz w:val="21"/>
                <w:szCs w:val="21"/>
              </w:rPr>
            </w:pPr>
            <w:r w:rsidRPr="000E71A3">
              <w:rPr>
                <w:rFonts w:ascii="Tahoma" w:hAnsi="Tahoma" w:cs="Tahoma"/>
                <w:b/>
                <w:sz w:val="21"/>
                <w:szCs w:val="21"/>
              </w:rPr>
              <w:t>2.Módszertani szakmai támogatás</w:t>
            </w:r>
          </w:p>
          <w:p w14:paraId="2DF07D61" w14:textId="0B0BD1A0" w:rsidR="005B702A" w:rsidRPr="000E71A3" w:rsidRDefault="00594E55" w:rsidP="00A1184C">
            <w:pPr>
              <w:pStyle w:val="Default"/>
              <w:spacing w:line="276" w:lineRule="auto"/>
              <w:jc w:val="both"/>
              <w:rPr>
                <w:rFonts w:ascii="Tahoma" w:hAnsi="Tahoma" w:cs="Tahoma"/>
                <w:sz w:val="21"/>
                <w:szCs w:val="21"/>
              </w:rPr>
            </w:pPr>
            <w:r w:rsidRPr="000E71A3">
              <w:rPr>
                <w:rFonts w:ascii="Tahoma" w:hAnsi="Tahoma" w:cs="Tahoma"/>
                <w:sz w:val="21"/>
                <w:szCs w:val="21"/>
              </w:rPr>
              <w:t>A módszertani elemek azonosításának, ismertetésének, értékelésének értékelés-szakmai megfelelősége, a nehézségek és módszertan megvalósításához kapcsolódó ismeretek megfelelősége és a lehetőségek felismerése</w:t>
            </w:r>
          </w:p>
        </w:tc>
        <w:tc>
          <w:tcPr>
            <w:tcW w:w="4536" w:type="dxa"/>
            <w:tcBorders>
              <w:top w:val="nil"/>
              <w:left w:val="nil"/>
              <w:bottom w:val="nil"/>
              <w:right w:val="single" w:sz="8" w:space="0" w:color="auto"/>
            </w:tcBorders>
            <w:tcMar>
              <w:top w:w="0" w:type="dxa"/>
              <w:left w:w="108" w:type="dxa"/>
              <w:bottom w:w="0" w:type="dxa"/>
              <w:right w:w="108" w:type="dxa"/>
            </w:tcMar>
            <w:hideMark/>
          </w:tcPr>
          <w:p w14:paraId="7E06C136" w14:textId="26DBAF09" w:rsidR="005B702A" w:rsidRPr="000E71A3" w:rsidRDefault="00115BE4">
            <w:pPr>
              <w:pStyle w:val="Default"/>
              <w:spacing w:line="276" w:lineRule="auto"/>
              <w:rPr>
                <w:rFonts w:ascii="Tahoma" w:hAnsi="Tahoma" w:cs="Tahoma"/>
                <w:sz w:val="21"/>
                <w:szCs w:val="21"/>
              </w:rPr>
            </w:pPr>
            <w:r w:rsidRPr="000E71A3">
              <w:rPr>
                <w:rFonts w:ascii="Tahoma" w:hAnsi="Tahoma" w:cs="Tahoma"/>
                <w:sz w:val="21"/>
                <w:szCs w:val="21"/>
              </w:rPr>
              <w:t>(</w:t>
            </w:r>
            <w:r w:rsidR="003E4C1A" w:rsidRPr="000E71A3">
              <w:rPr>
                <w:rFonts w:ascii="Tahoma" w:hAnsi="Tahoma" w:cs="Tahoma"/>
                <w:sz w:val="21"/>
                <w:szCs w:val="21"/>
              </w:rPr>
              <w:t>60</w:t>
            </w:r>
            <w:r w:rsidRPr="000E71A3">
              <w:rPr>
                <w:rFonts w:ascii="Tahoma" w:hAnsi="Tahoma" w:cs="Tahoma"/>
                <w:sz w:val="21"/>
                <w:szCs w:val="21"/>
              </w:rPr>
              <w:t xml:space="preserve"> pont)</w:t>
            </w:r>
          </w:p>
          <w:p w14:paraId="642F1FB0" w14:textId="77777777" w:rsidR="0033032C" w:rsidRPr="000E71A3" w:rsidRDefault="0033032C">
            <w:pPr>
              <w:pStyle w:val="Default"/>
              <w:spacing w:line="276" w:lineRule="auto"/>
              <w:rPr>
                <w:rFonts w:ascii="Tahoma" w:hAnsi="Tahoma" w:cs="Tahoma"/>
                <w:sz w:val="21"/>
                <w:szCs w:val="21"/>
              </w:rPr>
            </w:pPr>
          </w:p>
          <w:p w14:paraId="7EDF9281" w14:textId="4ABDAE25" w:rsidR="00004CED" w:rsidRPr="000E71A3" w:rsidRDefault="00004CED" w:rsidP="0033032C">
            <w:pPr>
              <w:pStyle w:val="Default"/>
              <w:spacing w:line="276" w:lineRule="auto"/>
              <w:rPr>
                <w:rFonts w:ascii="Tahoma" w:hAnsi="Tahoma" w:cs="Tahoma"/>
                <w:sz w:val="21"/>
                <w:szCs w:val="21"/>
              </w:rPr>
            </w:pPr>
            <w:r w:rsidRPr="000E71A3">
              <w:rPr>
                <w:rFonts w:ascii="Tahoma" w:hAnsi="Tahoma" w:cs="Tahoma"/>
                <w:sz w:val="21"/>
                <w:szCs w:val="21"/>
              </w:rPr>
              <w:t xml:space="preserve">Ajánlattevő </w:t>
            </w:r>
            <w:proofErr w:type="spellStart"/>
            <w:r w:rsidR="0033032C" w:rsidRPr="000E71A3">
              <w:rPr>
                <w:rFonts w:ascii="Tahoma" w:hAnsi="Tahoma" w:cs="Tahoma"/>
                <w:sz w:val="21"/>
                <w:szCs w:val="21"/>
              </w:rPr>
              <w:t>értékelés</w:t>
            </w:r>
            <w:r w:rsidR="00594E55">
              <w:rPr>
                <w:rFonts w:ascii="Tahoma" w:hAnsi="Tahoma" w:cs="Tahoma"/>
                <w:sz w:val="21"/>
                <w:szCs w:val="21"/>
              </w:rPr>
              <w:t>enként</w:t>
            </w:r>
            <w:proofErr w:type="spellEnd"/>
            <w:r w:rsidR="0033032C" w:rsidRPr="000E71A3">
              <w:rPr>
                <w:rFonts w:ascii="Tahoma" w:hAnsi="Tahoma" w:cs="Tahoma"/>
                <w:sz w:val="21"/>
                <w:szCs w:val="21"/>
              </w:rPr>
              <w:t xml:space="preserve"> </w:t>
            </w:r>
          </w:p>
          <w:p w14:paraId="62044A75" w14:textId="46D34D36" w:rsidR="00004CED" w:rsidRPr="000E71A3" w:rsidRDefault="0033032C" w:rsidP="001B3732">
            <w:pPr>
              <w:pStyle w:val="Default"/>
              <w:numPr>
                <w:ilvl w:val="0"/>
                <w:numId w:val="51"/>
              </w:numPr>
              <w:spacing w:line="276" w:lineRule="auto"/>
              <w:ind w:left="318" w:hanging="284"/>
              <w:rPr>
                <w:rFonts w:ascii="Tahoma" w:hAnsi="Tahoma" w:cs="Tahoma"/>
                <w:sz w:val="21"/>
                <w:szCs w:val="21"/>
              </w:rPr>
            </w:pPr>
            <w:r w:rsidRPr="000E71A3">
              <w:rPr>
                <w:rFonts w:ascii="Tahoma" w:hAnsi="Tahoma" w:cs="Tahoma"/>
                <w:sz w:val="21"/>
                <w:szCs w:val="21"/>
              </w:rPr>
              <w:t xml:space="preserve">ismertet </w:t>
            </w:r>
            <w:r w:rsidR="003D66D8" w:rsidRPr="000E71A3">
              <w:rPr>
                <w:rFonts w:ascii="Tahoma" w:hAnsi="Tahoma" w:cs="Tahoma"/>
                <w:sz w:val="21"/>
                <w:szCs w:val="21"/>
              </w:rPr>
              <w:t xml:space="preserve">és elemez legalább </w:t>
            </w:r>
            <w:r w:rsidRPr="000E71A3">
              <w:rPr>
                <w:rFonts w:ascii="Tahoma" w:hAnsi="Tahoma" w:cs="Tahoma"/>
                <w:sz w:val="21"/>
                <w:szCs w:val="21"/>
              </w:rPr>
              <w:t xml:space="preserve">1 db jó példának </w:t>
            </w:r>
            <w:r w:rsidR="00004CED" w:rsidRPr="000E71A3">
              <w:rPr>
                <w:rFonts w:ascii="Tahoma" w:hAnsi="Tahoma" w:cs="Tahoma"/>
                <w:sz w:val="21"/>
                <w:szCs w:val="21"/>
              </w:rPr>
              <w:t>tekinthető értékelési módszert (</w:t>
            </w:r>
            <w:r w:rsidR="00594E55">
              <w:rPr>
                <w:rFonts w:ascii="Tahoma" w:hAnsi="Tahoma" w:cs="Tahoma"/>
                <w:sz w:val="21"/>
                <w:szCs w:val="21"/>
              </w:rPr>
              <w:t>3</w:t>
            </w:r>
            <w:r w:rsidR="00004CED" w:rsidRPr="000E71A3">
              <w:rPr>
                <w:rFonts w:ascii="Tahoma" w:hAnsi="Tahoma" w:cs="Tahoma"/>
                <w:sz w:val="21"/>
                <w:szCs w:val="21"/>
              </w:rPr>
              <w:t xml:space="preserve"> pont, legfeljebb </w:t>
            </w:r>
            <w:r w:rsidR="00594E55">
              <w:rPr>
                <w:rFonts w:ascii="Tahoma" w:hAnsi="Tahoma" w:cs="Tahoma"/>
                <w:sz w:val="21"/>
                <w:szCs w:val="21"/>
              </w:rPr>
              <w:t>1</w:t>
            </w:r>
            <w:r w:rsidR="00CD4812" w:rsidRPr="000E71A3">
              <w:rPr>
                <w:rFonts w:ascii="Tahoma" w:hAnsi="Tahoma" w:cs="Tahoma"/>
                <w:sz w:val="21"/>
                <w:szCs w:val="21"/>
              </w:rPr>
              <w:t>5</w:t>
            </w:r>
            <w:r w:rsidR="00004CED" w:rsidRPr="000E71A3">
              <w:rPr>
                <w:rFonts w:ascii="Tahoma" w:hAnsi="Tahoma" w:cs="Tahoma"/>
                <w:sz w:val="21"/>
                <w:szCs w:val="21"/>
              </w:rPr>
              <w:t xml:space="preserve"> pont)</w:t>
            </w:r>
          </w:p>
          <w:p w14:paraId="59A96469" w14:textId="3345D81A" w:rsidR="00004CED" w:rsidRPr="000E71A3" w:rsidRDefault="003D66D8" w:rsidP="001B3732">
            <w:pPr>
              <w:pStyle w:val="Default"/>
              <w:numPr>
                <w:ilvl w:val="0"/>
                <w:numId w:val="51"/>
              </w:numPr>
              <w:spacing w:line="276" w:lineRule="auto"/>
              <w:ind w:left="318" w:hanging="284"/>
              <w:rPr>
                <w:rFonts w:ascii="Tahoma" w:hAnsi="Tahoma" w:cs="Tahoma"/>
                <w:sz w:val="21"/>
                <w:szCs w:val="21"/>
              </w:rPr>
            </w:pPr>
            <w:r w:rsidRPr="000E71A3">
              <w:rPr>
                <w:rFonts w:ascii="Tahoma" w:hAnsi="Tahoma" w:cs="Tahoma"/>
                <w:sz w:val="21"/>
                <w:szCs w:val="21"/>
              </w:rPr>
              <w:t xml:space="preserve">választását legalább egy értékelés-módszertani szakirodalmi hivatkozással és/vagy egyéb értékelés-szakmai indokkal </w:t>
            </w:r>
            <w:r w:rsidR="00004CED" w:rsidRPr="000E71A3">
              <w:rPr>
                <w:rFonts w:ascii="Tahoma" w:hAnsi="Tahoma" w:cs="Tahoma"/>
                <w:sz w:val="21"/>
                <w:szCs w:val="21"/>
              </w:rPr>
              <w:t>a</w:t>
            </w:r>
            <w:r w:rsidRPr="000E71A3">
              <w:rPr>
                <w:rFonts w:ascii="Tahoma" w:hAnsi="Tahoma" w:cs="Tahoma"/>
                <w:sz w:val="21"/>
                <w:szCs w:val="21"/>
              </w:rPr>
              <w:t>látámasztja</w:t>
            </w:r>
            <w:r w:rsidR="00004CED" w:rsidRPr="000E71A3">
              <w:rPr>
                <w:rFonts w:ascii="Tahoma" w:hAnsi="Tahoma" w:cs="Tahoma"/>
                <w:sz w:val="21"/>
                <w:szCs w:val="21"/>
              </w:rPr>
              <w:t xml:space="preserve"> (</w:t>
            </w:r>
            <w:r w:rsidR="00594E55">
              <w:rPr>
                <w:rFonts w:ascii="Tahoma" w:hAnsi="Tahoma" w:cs="Tahoma"/>
                <w:sz w:val="21"/>
                <w:szCs w:val="21"/>
              </w:rPr>
              <w:t>3</w:t>
            </w:r>
            <w:r w:rsidR="00004CED" w:rsidRPr="000E71A3">
              <w:rPr>
                <w:rFonts w:ascii="Tahoma" w:hAnsi="Tahoma" w:cs="Tahoma"/>
                <w:sz w:val="21"/>
                <w:szCs w:val="21"/>
              </w:rPr>
              <w:t xml:space="preserve"> pont, legfeljebb 1</w:t>
            </w:r>
            <w:r w:rsidR="00CD4812" w:rsidRPr="000E71A3">
              <w:rPr>
                <w:rFonts w:ascii="Tahoma" w:hAnsi="Tahoma" w:cs="Tahoma"/>
                <w:sz w:val="21"/>
                <w:szCs w:val="21"/>
              </w:rPr>
              <w:t>5</w:t>
            </w:r>
            <w:r w:rsidR="00004CED" w:rsidRPr="000E71A3">
              <w:rPr>
                <w:rFonts w:ascii="Tahoma" w:hAnsi="Tahoma" w:cs="Tahoma"/>
                <w:sz w:val="21"/>
                <w:szCs w:val="21"/>
              </w:rPr>
              <w:t xml:space="preserve"> pont)</w:t>
            </w:r>
            <w:r w:rsidRPr="000E71A3">
              <w:rPr>
                <w:rFonts w:ascii="Tahoma" w:hAnsi="Tahoma" w:cs="Tahoma"/>
                <w:sz w:val="21"/>
                <w:szCs w:val="21"/>
              </w:rPr>
              <w:t xml:space="preserve"> </w:t>
            </w:r>
          </w:p>
          <w:p w14:paraId="527DFE4A" w14:textId="3E7E55A2" w:rsidR="00CD4812" w:rsidRPr="000E71A3" w:rsidRDefault="00594E55" w:rsidP="001B3732">
            <w:pPr>
              <w:pStyle w:val="Default"/>
              <w:numPr>
                <w:ilvl w:val="0"/>
                <w:numId w:val="51"/>
              </w:numPr>
              <w:spacing w:line="276" w:lineRule="auto"/>
              <w:ind w:left="318" w:hanging="284"/>
              <w:rPr>
                <w:rFonts w:ascii="Tahoma" w:hAnsi="Tahoma" w:cs="Tahoma"/>
                <w:sz w:val="21"/>
                <w:szCs w:val="21"/>
              </w:rPr>
            </w:pPr>
            <w:r>
              <w:rPr>
                <w:rFonts w:ascii="Tahoma" w:hAnsi="Tahoma" w:cs="Tahoma"/>
                <w:sz w:val="21"/>
                <w:szCs w:val="21"/>
              </w:rPr>
              <w:t xml:space="preserve">ismerteti az értékelések </w:t>
            </w:r>
            <w:r w:rsidR="003D66D8" w:rsidRPr="000E71A3">
              <w:rPr>
                <w:rFonts w:ascii="Tahoma" w:hAnsi="Tahoma" w:cs="Tahoma"/>
                <w:sz w:val="21"/>
                <w:szCs w:val="21"/>
              </w:rPr>
              <w:t xml:space="preserve">legalább </w:t>
            </w:r>
            <w:r>
              <w:rPr>
                <w:rFonts w:ascii="Tahoma" w:hAnsi="Tahoma" w:cs="Tahoma"/>
                <w:sz w:val="21"/>
                <w:szCs w:val="21"/>
              </w:rPr>
              <w:t>1</w:t>
            </w:r>
            <w:r w:rsidR="003D66D8" w:rsidRPr="000E71A3">
              <w:rPr>
                <w:rFonts w:ascii="Tahoma" w:hAnsi="Tahoma" w:cs="Tahoma"/>
                <w:sz w:val="21"/>
                <w:szCs w:val="21"/>
              </w:rPr>
              <w:t xml:space="preserve"> olyan területét, ahol az értékelés </w:t>
            </w:r>
            <w:proofErr w:type="spellStart"/>
            <w:r w:rsidR="003D66D8" w:rsidRPr="000E71A3">
              <w:rPr>
                <w:rFonts w:ascii="Tahoma" w:hAnsi="Tahoma" w:cs="Tahoma"/>
                <w:sz w:val="21"/>
                <w:szCs w:val="21"/>
              </w:rPr>
              <w:t>módszertanilag</w:t>
            </w:r>
            <w:proofErr w:type="spellEnd"/>
            <w:r w:rsidR="003D66D8" w:rsidRPr="000E71A3">
              <w:rPr>
                <w:rFonts w:ascii="Tahoma" w:hAnsi="Tahoma" w:cs="Tahoma"/>
                <w:sz w:val="21"/>
                <w:szCs w:val="21"/>
              </w:rPr>
              <w:t xml:space="preserve"> fejleszthető lenne</w:t>
            </w:r>
            <w:r w:rsidR="00CD4812" w:rsidRPr="000E71A3">
              <w:rPr>
                <w:rFonts w:ascii="Tahoma" w:hAnsi="Tahoma" w:cs="Tahoma"/>
                <w:sz w:val="21"/>
                <w:szCs w:val="21"/>
              </w:rPr>
              <w:t xml:space="preserve"> (</w:t>
            </w:r>
            <w:r>
              <w:rPr>
                <w:rFonts w:ascii="Tahoma" w:hAnsi="Tahoma" w:cs="Tahoma"/>
                <w:sz w:val="21"/>
                <w:szCs w:val="21"/>
              </w:rPr>
              <w:t>3</w:t>
            </w:r>
            <w:r w:rsidR="00CD4812" w:rsidRPr="000E71A3">
              <w:rPr>
                <w:rFonts w:ascii="Tahoma" w:hAnsi="Tahoma" w:cs="Tahoma"/>
                <w:sz w:val="21"/>
                <w:szCs w:val="21"/>
              </w:rPr>
              <w:t xml:space="preserve"> pont, legfeljebb 15 pont) </w:t>
            </w:r>
          </w:p>
          <w:p w14:paraId="4691372C" w14:textId="081C7636" w:rsidR="00CD4812" w:rsidRPr="000E71A3" w:rsidRDefault="00CD4812" w:rsidP="00B6596D">
            <w:pPr>
              <w:pStyle w:val="Default"/>
              <w:numPr>
                <w:ilvl w:val="0"/>
                <w:numId w:val="51"/>
              </w:numPr>
              <w:spacing w:line="276" w:lineRule="auto"/>
              <w:ind w:left="318" w:hanging="284"/>
              <w:rPr>
                <w:rFonts w:ascii="Tahoma" w:hAnsi="Tahoma" w:cs="Tahoma"/>
                <w:sz w:val="21"/>
                <w:szCs w:val="21"/>
              </w:rPr>
            </w:pPr>
            <w:r w:rsidRPr="000E71A3">
              <w:rPr>
                <w:rFonts w:ascii="Tahoma" w:hAnsi="Tahoma" w:cs="Tahoma"/>
                <w:sz w:val="21"/>
                <w:szCs w:val="21"/>
              </w:rPr>
              <w:t xml:space="preserve">c) </w:t>
            </w:r>
            <w:proofErr w:type="spellStart"/>
            <w:r w:rsidRPr="000E71A3">
              <w:rPr>
                <w:rFonts w:ascii="Tahoma" w:hAnsi="Tahoma" w:cs="Tahoma"/>
                <w:sz w:val="21"/>
                <w:szCs w:val="21"/>
              </w:rPr>
              <w:t>pontbeli</w:t>
            </w:r>
            <w:proofErr w:type="spellEnd"/>
            <w:r w:rsidRPr="000E71A3">
              <w:rPr>
                <w:rFonts w:ascii="Tahoma" w:hAnsi="Tahoma" w:cs="Tahoma"/>
                <w:sz w:val="21"/>
                <w:szCs w:val="21"/>
              </w:rPr>
              <w:t xml:space="preserve"> </w:t>
            </w:r>
            <w:r w:rsidR="003D66D8" w:rsidRPr="000E71A3">
              <w:rPr>
                <w:rFonts w:ascii="Tahoma" w:hAnsi="Tahoma" w:cs="Tahoma"/>
                <w:sz w:val="21"/>
                <w:szCs w:val="21"/>
              </w:rPr>
              <w:t>választását legalább egy értékelés-módszertani szakirodalmi hivatkozással és/vagy egyéb értékelés-s</w:t>
            </w:r>
            <w:r w:rsidRPr="000E71A3">
              <w:rPr>
                <w:rFonts w:ascii="Tahoma" w:hAnsi="Tahoma" w:cs="Tahoma"/>
                <w:sz w:val="21"/>
                <w:szCs w:val="21"/>
              </w:rPr>
              <w:t>zakmai indokokkal alátámasztja (</w:t>
            </w:r>
            <w:r w:rsidR="00594E55">
              <w:rPr>
                <w:rFonts w:ascii="Tahoma" w:hAnsi="Tahoma" w:cs="Tahoma"/>
                <w:sz w:val="21"/>
                <w:szCs w:val="21"/>
              </w:rPr>
              <w:t>3</w:t>
            </w:r>
            <w:r w:rsidRPr="000E71A3">
              <w:rPr>
                <w:rFonts w:ascii="Tahoma" w:hAnsi="Tahoma" w:cs="Tahoma"/>
                <w:sz w:val="21"/>
                <w:szCs w:val="21"/>
              </w:rPr>
              <w:t xml:space="preserve"> pont, legfeljebb 15 pont).</w:t>
            </w:r>
          </w:p>
          <w:p w14:paraId="4BFE681A" w14:textId="77777777" w:rsidR="00CD4812" w:rsidRPr="000E71A3" w:rsidRDefault="00CD4812" w:rsidP="00B6596D">
            <w:pPr>
              <w:pStyle w:val="Default"/>
              <w:spacing w:line="276" w:lineRule="auto"/>
              <w:ind w:left="318"/>
              <w:rPr>
                <w:rFonts w:ascii="Tahoma" w:hAnsi="Tahoma" w:cs="Tahoma"/>
                <w:sz w:val="21"/>
                <w:szCs w:val="21"/>
              </w:rPr>
            </w:pPr>
          </w:p>
          <w:p w14:paraId="79EC9478" w14:textId="0E1A81C8" w:rsidR="00B66DA8" w:rsidRPr="000E71A3" w:rsidRDefault="00B66DA8" w:rsidP="00594E55">
            <w:pPr>
              <w:pStyle w:val="Default"/>
              <w:spacing w:line="276" w:lineRule="auto"/>
              <w:rPr>
                <w:rFonts w:ascii="Tahoma" w:hAnsi="Tahoma" w:cs="Tahoma"/>
                <w:sz w:val="21"/>
                <w:szCs w:val="21"/>
              </w:rPr>
            </w:pPr>
            <w:r w:rsidRPr="000E71A3">
              <w:rPr>
                <w:rFonts w:ascii="Tahoma" w:hAnsi="Tahoma" w:cs="Tahoma"/>
                <w:sz w:val="21"/>
                <w:szCs w:val="21"/>
              </w:rPr>
              <w:t xml:space="preserve">A rész-szempontra </w:t>
            </w:r>
            <w:r w:rsidR="00594E55" w:rsidRPr="00594E55">
              <w:rPr>
                <w:rFonts w:ascii="Tahoma" w:hAnsi="Tahoma" w:cs="Tahoma"/>
                <w:b/>
                <w:sz w:val="21"/>
                <w:szCs w:val="21"/>
              </w:rPr>
              <w:t>legfeljebb</w:t>
            </w:r>
            <w:r w:rsidR="00594E55" w:rsidRPr="00B6596D">
              <w:rPr>
                <w:rFonts w:ascii="Tahoma" w:hAnsi="Tahoma"/>
                <w:b/>
                <w:sz w:val="21"/>
              </w:rPr>
              <w:t xml:space="preserve"> </w:t>
            </w:r>
            <w:r w:rsidRPr="00B6596D">
              <w:rPr>
                <w:rFonts w:ascii="Tahoma" w:hAnsi="Tahoma"/>
                <w:b/>
                <w:sz w:val="21"/>
              </w:rPr>
              <w:t>60 pont</w:t>
            </w:r>
            <w:r w:rsidRPr="000E71A3">
              <w:rPr>
                <w:rFonts w:ascii="Tahoma" w:hAnsi="Tahoma" w:cs="Tahoma"/>
                <w:sz w:val="21"/>
                <w:szCs w:val="21"/>
              </w:rPr>
              <w:t xml:space="preserve"> adható.</w:t>
            </w:r>
          </w:p>
        </w:tc>
      </w:tr>
      <w:tr w:rsidR="006A40BA" w:rsidRPr="000E71A3" w14:paraId="3A336F87" w14:textId="77777777" w:rsidTr="002C4ACC">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4B7718" w14:textId="77777777" w:rsidR="006A40BA" w:rsidRPr="000E71A3" w:rsidRDefault="006A40BA">
            <w:pPr>
              <w:pStyle w:val="Default"/>
              <w:spacing w:line="276" w:lineRule="auto"/>
              <w:jc w:val="center"/>
              <w:rPr>
                <w:rFonts w:ascii="Tahoma" w:hAnsi="Tahoma" w:cs="Tahoma"/>
                <w:sz w:val="21"/>
                <w:szCs w:val="21"/>
              </w:rPr>
            </w:pP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3324CB75" w14:textId="77777777" w:rsidR="006A40BA" w:rsidRPr="000E71A3" w:rsidRDefault="006A40BA">
            <w:pPr>
              <w:pStyle w:val="Default"/>
              <w:spacing w:line="276" w:lineRule="auto"/>
              <w:jc w:val="both"/>
              <w:rPr>
                <w:rFonts w:ascii="Tahoma" w:hAnsi="Tahoma" w:cs="Tahoma"/>
                <w:b/>
                <w:sz w:val="21"/>
                <w:szCs w:val="21"/>
              </w:rPr>
            </w:pP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259E0506" w14:textId="77777777" w:rsidR="006A40BA" w:rsidRPr="000E71A3" w:rsidRDefault="006A40BA">
            <w:pPr>
              <w:pStyle w:val="Default"/>
              <w:spacing w:line="276" w:lineRule="auto"/>
              <w:rPr>
                <w:rFonts w:ascii="Tahoma" w:hAnsi="Tahoma" w:cs="Tahoma"/>
                <w:sz w:val="21"/>
                <w:szCs w:val="21"/>
              </w:rPr>
            </w:pPr>
          </w:p>
        </w:tc>
      </w:tr>
      <w:tr w:rsidR="006A40BA" w:rsidRPr="00377610" w14:paraId="201A6793" w14:textId="77777777" w:rsidTr="002C4ACC">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4A584C" w14:textId="77777777" w:rsidR="006A40BA" w:rsidRPr="000E71A3" w:rsidRDefault="003E4C1A" w:rsidP="00DA700A">
            <w:pPr>
              <w:pStyle w:val="Default"/>
              <w:spacing w:line="276" w:lineRule="auto"/>
              <w:jc w:val="center"/>
              <w:rPr>
                <w:rFonts w:ascii="Tahoma" w:hAnsi="Tahoma" w:cs="Tahoma"/>
                <w:sz w:val="21"/>
                <w:szCs w:val="21"/>
              </w:rPr>
            </w:pPr>
            <w:r w:rsidRPr="000E71A3">
              <w:rPr>
                <w:rFonts w:ascii="Tahoma" w:hAnsi="Tahoma" w:cs="Tahoma"/>
                <w:sz w:val="21"/>
                <w:szCs w:val="21"/>
              </w:rPr>
              <w:t>80</w:t>
            </w: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592A35AC" w14:textId="77777777" w:rsidR="006A40BA" w:rsidRPr="000E71A3" w:rsidRDefault="006A40BA" w:rsidP="006A40BA">
            <w:pPr>
              <w:pStyle w:val="Default"/>
              <w:spacing w:line="276" w:lineRule="auto"/>
              <w:jc w:val="both"/>
              <w:rPr>
                <w:rFonts w:ascii="Tahoma" w:hAnsi="Tahoma" w:cs="Tahoma"/>
                <w:b/>
                <w:sz w:val="21"/>
                <w:szCs w:val="21"/>
              </w:rPr>
            </w:pPr>
            <w:r w:rsidRPr="000E71A3">
              <w:rPr>
                <w:rFonts w:ascii="Tahoma" w:hAnsi="Tahoma" w:cs="Tahoma"/>
                <w:b/>
                <w:sz w:val="21"/>
                <w:szCs w:val="21"/>
              </w:rPr>
              <w:t>3.Szintézis</w:t>
            </w:r>
            <w:r w:rsidR="00B66DA8" w:rsidRPr="000E71A3">
              <w:rPr>
                <w:rFonts w:ascii="Tahoma" w:hAnsi="Tahoma" w:cs="Tahoma"/>
                <w:b/>
                <w:sz w:val="21"/>
                <w:szCs w:val="21"/>
              </w:rPr>
              <w:t xml:space="preserve"> készítése</w:t>
            </w:r>
          </w:p>
          <w:p w14:paraId="4359EE10" w14:textId="0F0F5167" w:rsidR="006A40BA" w:rsidRPr="000E71A3" w:rsidRDefault="006A40BA" w:rsidP="00594E55">
            <w:pPr>
              <w:pStyle w:val="Default"/>
              <w:spacing w:line="276" w:lineRule="auto"/>
              <w:rPr>
                <w:rFonts w:ascii="Tahoma" w:hAnsi="Tahoma" w:cs="Tahoma"/>
                <w:sz w:val="21"/>
                <w:szCs w:val="21"/>
              </w:rPr>
            </w:pPr>
            <w:r w:rsidRPr="000E71A3">
              <w:rPr>
                <w:rFonts w:ascii="Tahoma" w:hAnsi="Tahoma" w:cs="Tahoma"/>
                <w:sz w:val="21"/>
                <w:szCs w:val="21"/>
              </w:rPr>
              <w:t xml:space="preserve">A kiválasztott </w:t>
            </w:r>
            <w:r w:rsidR="00594E55">
              <w:rPr>
                <w:rFonts w:ascii="Tahoma" w:hAnsi="Tahoma" w:cs="Tahoma"/>
                <w:sz w:val="21"/>
                <w:szCs w:val="21"/>
              </w:rPr>
              <w:t xml:space="preserve">5 </w:t>
            </w:r>
            <w:r w:rsidRPr="000E71A3">
              <w:rPr>
                <w:rFonts w:ascii="Tahoma" w:hAnsi="Tahoma" w:cs="Tahoma"/>
                <w:sz w:val="21"/>
                <w:szCs w:val="21"/>
              </w:rPr>
              <w:t>értékelé</w:t>
            </w:r>
            <w:r w:rsidR="00594E55">
              <w:rPr>
                <w:rFonts w:ascii="Tahoma" w:hAnsi="Tahoma" w:cs="Tahoma"/>
                <w:sz w:val="21"/>
                <w:szCs w:val="21"/>
              </w:rPr>
              <w:t>st</w:t>
            </w:r>
            <w:r w:rsidRPr="000E71A3">
              <w:rPr>
                <w:rFonts w:ascii="Tahoma" w:hAnsi="Tahoma" w:cs="Tahoma"/>
                <w:sz w:val="21"/>
                <w:szCs w:val="21"/>
              </w:rPr>
              <w:t xml:space="preserve"> összefoglal</w:t>
            </w:r>
            <w:r w:rsidR="00594E55">
              <w:rPr>
                <w:rFonts w:ascii="Tahoma" w:hAnsi="Tahoma" w:cs="Tahoma"/>
                <w:sz w:val="21"/>
                <w:szCs w:val="21"/>
              </w:rPr>
              <w:t xml:space="preserve">andó </w:t>
            </w:r>
            <w:r w:rsidR="00B66DA8" w:rsidRPr="000E71A3">
              <w:rPr>
                <w:rFonts w:ascii="Tahoma" w:hAnsi="Tahoma" w:cs="Tahoma"/>
                <w:sz w:val="21"/>
                <w:szCs w:val="21"/>
              </w:rPr>
              <w:t>szintézis-</w:t>
            </w:r>
            <w:r w:rsidRPr="000E71A3">
              <w:rPr>
                <w:rFonts w:ascii="Tahoma" w:hAnsi="Tahoma" w:cs="Tahoma"/>
                <w:sz w:val="21"/>
                <w:szCs w:val="21"/>
              </w:rPr>
              <w:t xml:space="preserve"> tanulmány vezetői </w:t>
            </w:r>
            <w:r w:rsidR="0089753D">
              <w:rPr>
                <w:rFonts w:ascii="Tahoma" w:hAnsi="Tahoma" w:cs="Tahoma"/>
                <w:sz w:val="21"/>
                <w:szCs w:val="21"/>
              </w:rPr>
              <w:t>összefoglalójának elkészítése</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C0EA8D6" w14:textId="59B28F25" w:rsidR="00B66DA8" w:rsidRPr="000E71A3" w:rsidRDefault="0089753D" w:rsidP="00B6596D">
            <w:pPr>
              <w:pStyle w:val="Default"/>
              <w:spacing w:line="276" w:lineRule="auto"/>
              <w:rPr>
                <w:rFonts w:ascii="Tahoma" w:hAnsi="Tahoma" w:cs="Tahoma"/>
                <w:bCs/>
                <w:kern w:val="36"/>
                <w:sz w:val="21"/>
                <w:szCs w:val="21"/>
              </w:rPr>
            </w:pPr>
            <w:r w:rsidRPr="00594E55">
              <w:rPr>
                <w:rFonts w:ascii="Tahoma" w:hAnsi="Tahoma" w:cs="Tahoma"/>
                <w:b/>
                <w:bCs/>
                <w:kern w:val="36"/>
                <w:sz w:val="21"/>
                <w:szCs w:val="21"/>
              </w:rPr>
              <w:t>3.1.</w:t>
            </w:r>
            <w:r w:rsidR="00594E55">
              <w:rPr>
                <w:rFonts w:ascii="Tahoma" w:hAnsi="Tahoma" w:cs="Tahoma"/>
                <w:bCs/>
                <w:kern w:val="36"/>
                <w:sz w:val="21"/>
                <w:szCs w:val="21"/>
              </w:rPr>
              <w:t xml:space="preserve"> </w:t>
            </w:r>
            <w:r w:rsidR="00B66DA8" w:rsidRPr="000E71A3">
              <w:rPr>
                <w:rFonts w:ascii="Tahoma" w:hAnsi="Tahoma" w:cs="Tahoma"/>
                <w:bCs/>
                <w:kern w:val="36"/>
                <w:sz w:val="21"/>
                <w:szCs w:val="21"/>
              </w:rPr>
              <w:t xml:space="preserve">A szintézis-tanulmány vezetői összefoglalójának </w:t>
            </w:r>
            <w:r w:rsidR="00594E55">
              <w:rPr>
                <w:rFonts w:ascii="Tahoma" w:hAnsi="Tahoma" w:cs="Tahoma"/>
                <w:bCs/>
                <w:kern w:val="36"/>
                <w:sz w:val="21"/>
                <w:szCs w:val="21"/>
              </w:rPr>
              <w:t xml:space="preserve">elkészítése: </w:t>
            </w:r>
          </w:p>
          <w:p w14:paraId="09700F75" w14:textId="4BD8D10B" w:rsidR="00B66DA8" w:rsidRPr="000E71A3" w:rsidRDefault="00B66DA8" w:rsidP="001B3732">
            <w:pPr>
              <w:pStyle w:val="Default"/>
              <w:numPr>
                <w:ilvl w:val="0"/>
                <w:numId w:val="43"/>
              </w:numPr>
              <w:spacing w:line="276" w:lineRule="auto"/>
              <w:rPr>
                <w:rFonts w:ascii="Tahoma" w:hAnsi="Tahoma" w:cs="Tahoma"/>
                <w:bCs/>
                <w:kern w:val="36"/>
                <w:sz w:val="21"/>
                <w:szCs w:val="21"/>
              </w:rPr>
            </w:pPr>
            <w:r w:rsidRPr="000E71A3">
              <w:rPr>
                <w:rFonts w:ascii="Tahoma" w:hAnsi="Tahoma" w:cs="Tahoma"/>
                <w:bCs/>
                <w:kern w:val="36"/>
                <w:sz w:val="21"/>
                <w:szCs w:val="21"/>
              </w:rPr>
              <w:t xml:space="preserve">Bevezető és célok: </w:t>
            </w:r>
            <w:r w:rsidR="00825210" w:rsidRPr="000E71A3">
              <w:rPr>
                <w:rFonts w:ascii="Tahoma" w:hAnsi="Tahoma" w:cs="Tahoma"/>
                <w:bCs/>
                <w:kern w:val="36"/>
                <w:sz w:val="21"/>
                <w:szCs w:val="21"/>
              </w:rPr>
              <w:t xml:space="preserve">legfeljebb </w:t>
            </w:r>
            <w:r w:rsidR="0062305A">
              <w:rPr>
                <w:rFonts w:ascii="Tahoma" w:hAnsi="Tahoma" w:cs="Tahoma"/>
                <w:bCs/>
                <w:kern w:val="36"/>
                <w:sz w:val="21"/>
                <w:szCs w:val="21"/>
              </w:rPr>
              <w:t>1</w:t>
            </w:r>
            <w:r w:rsidR="00825210" w:rsidRPr="000E71A3">
              <w:rPr>
                <w:rFonts w:ascii="Tahoma" w:hAnsi="Tahoma" w:cs="Tahoma"/>
                <w:bCs/>
                <w:kern w:val="36"/>
                <w:sz w:val="21"/>
                <w:szCs w:val="21"/>
              </w:rPr>
              <w:t xml:space="preserve"> oldal (5 pont)</w:t>
            </w:r>
          </w:p>
          <w:p w14:paraId="2B0DBCC5" w14:textId="4EBC819D" w:rsidR="00B66DA8" w:rsidRPr="000E71A3" w:rsidRDefault="00594E55" w:rsidP="001B3732">
            <w:pPr>
              <w:pStyle w:val="Default"/>
              <w:numPr>
                <w:ilvl w:val="0"/>
                <w:numId w:val="43"/>
              </w:numPr>
              <w:spacing w:line="276" w:lineRule="auto"/>
              <w:rPr>
                <w:rFonts w:ascii="Tahoma" w:hAnsi="Tahoma" w:cs="Tahoma"/>
                <w:bCs/>
                <w:kern w:val="36"/>
                <w:sz w:val="21"/>
                <w:szCs w:val="21"/>
              </w:rPr>
            </w:pPr>
            <w:r>
              <w:rPr>
                <w:rFonts w:ascii="Tahoma" w:hAnsi="Tahoma" w:cs="Tahoma"/>
                <w:bCs/>
                <w:kern w:val="36"/>
                <w:sz w:val="21"/>
                <w:szCs w:val="21"/>
              </w:rPr>
              <w:t xml:space="preserve">Programleírás, azaz </w:t>
            </w:r>
            <w:r w:rsidR="00B66DA8" w:rsidRPr="000E71A3">
              <w:rPr>
                <w:rFonts w:ascii="Tahoma" w:hAnsi="Tahoma" w:cs="Tahoma"/>
                <w:bCs/>
                <w:kern w:val="36"/>
                <w:sz w:val="21"/>
                <w:szCs w:val="21"/>
              </w:rPr>
              <w:t>az összefoglalóban szereplő értékelések mely operatív programok milyen fejlesztéseit vizsgálták:</w:t>
            </w:r>
            <w:r w:rsidR="00825210" w:rsidRPr="000E71A3">
              <w:rPr>
                <w:rFonts w:ascii="Tahoma" w:hAnsi="Tahoma" w:cs="Tahoma"/>
                <w:bCs/>
                <w:kern w:val="36"/>
                <w:sz w:val="21"/>
                <w:szCs w:val="21"/>
              </w:rPr>
              <w:t xml:space="preserve"> legfeljebb </w:t>
            </w:r>
            <w:r w:rsidR="00A6107F">
              <w:rPr>
                <w:rFonts w:ascii="Tahoma" w:hAnsi="Tahoma" w:cs="Tahoma"/>
                <w:bCs/>
                <w:kern w:val="36"/>
                <w:sz w:val="21"/>
                <w:szCs w:val="21"/>
              </w:rPr>
              <w:t>2</w:t>
            </w:r>
            <w:r w:rsidR="00825210" w:rsidRPr="000E71A3">
              <w:rPr>
                <w:rFonts w:ascii="Tahoma" w:hAnsi="Tahoma" w:cs="Tahoma"/>
                <w:bCs/>
                <w:kern w:val="36"/>
                <w:sz w:val="21"/>
                <w:szCs w:val="21"/>
              </w:rPr>
              <w:t xml:space="preserve"> oldal (5 pont)</w:t>
            </w:r>
          </w:p>
          <w:p w14:paraId="490F8D0F" w14:textId="550DE202" w:rsidR="00B66DA8" w:rsidRPr="000E71A3" w:rsidRDefault="00B66DA8" w:rsidP="001B3732">
            <w:pPr>
              <w:pStyle w:val="Default"/>
              <w:numPr>
                <w:ilvl w:val="0"/>
                <w:numId w:val="43"/>
              </w:numPr>
              <w:spacing w:line="276" w:lineRule="auto"/>
              <w:rPr>
                <w:rFonts w:ascii="Tahoma" w:hAnsi="Tahoma" w:cs="Tahoma"/>
                <w:bCs/>
                <w:kern w:val="36"/>
                <w:sz w:val="21"/>
                <w:szCs w:val="21"/>
              </w:rPr>
            </w:pPr>
            <w:r w:rsidRPr="000E71A3">
              <w:rPr>
                <w:rFonts w:ascii="Tahoma" w:hAnsi="Tahoma" w:cs="Tahoma"/>
                <w:bCs/>
                <w:kern w:val="36"/>
                <w:sz w:val="21"/>
                <w:szCs w:val="21"/>
              </w:rPr>
              <w:t>Módszer</w:t>
            </w:r>
            <w:r w:rsidR="00594E55">
              <w:rPr>
                <w:rFonts w:ascii="Tahoma" w:hAnsi="Tahoma" w:cs="Tahoma"/>
                <w:bCs/>
                <w:kern w:val="36"/>
                <w:sz w:val="21"/>
                <w:szCs w:val="21"/>
              </w:rPr>
              <w:t xml:space="preserve">, azaz </w:t>
            </w:r>
            <w:r w:rsidRPr="000E71A3">
              <w:rPr>
                <w:rFonts w:ascii="Tahoma" w:hAnsi="Tahoma" w:cs="Tahoma"/>
                <w:bCs/>
                <w:kern w:val="36"/>
                <w:sz w:val="21"/>
                <w:szCs w:val="21"/>
              </w:rPr>
              <w:t xml:space="preserve">az összefoglalóban </w:t>
            </w:r>
            <w:r w:rsidR="00594E55">
              <w:rPr>
                <w:rFonts w:ascii="Tahoma" w:hAnsi="Tahoma" w:cs="Tahoma"/>
                <w:bCs/>
                <w:kern w:val="36"/>
                <w:sz w:val="21"/>
                <w:szCs w:val="21"/>
              </w:rPr>
              <w:t>s</w:t>
            </w:r>
            <w:r w:rsidRPr="000E71A3">
              <w:rPr>
                <w:rFonts w:ascii="Tahoma" w:hAnsi="Tahoma" w:cs="Tahoma"/>
                <w:bCs/>
                <w:kern w:val="36"/>
                <w:sz w:val="21"/>
                <w:szCs w:val="21"/>
              </w:rPr>
              <w:t xml:space="preserve">zereplő értékelések milyen módszert alkalmazva jutottak el az értékelési megállapításokhoz: </w:t>
            </w:r>
            <w:r w:rsidR="00825210" w:rsidRPr="000E71A3">
              <w:rPr>
                <w:rFonts w:ascii="Tahoma" w:hAnsi="Tahoma" w:cs="Tahoma"/>
                <w:bCs/>
                <w:kern w:val="36"/>
                <w:sz w:val="21"/>
                <w:szCs w:val="21"/>
              </w:rPr>
              <w:t xml:space="preserve">legfeljebb </w:t>
            </w:r>
            <w:r w:rsidR="008B730B" w:rsidRPr="000E71A3">
              <w:rPr>
                <w:rFonts w:ascii="Tahoma" w:hAnsi="Tahoma" w:cs="Tahoma"/>
                <w:bCs/>
                <w:kern w:val="36"/>
                <w:sz w:val="21"/>
                <w:szCs w:val="21"/>
              </w:rPr>
              <w:t>2</w:t>
            </w:r>
            <w:r w:rsidRPr="000E71A3">
              <w:rPr>
                <w:rFonts w:ascii="Tahoma" w:hAnsi="Tahoma" w:cs="Tahoma"/>
                <w:bCs/>
                <w:kern w:val="36"/>
                <w:sz w:val="21"/>
                <w:szCs w:val="21"/>
              </w:rPr>
              <w:t xml:space="preserve"> oldal</w:t>
            </w:r>
            <w:r w:rsidR="00825210" w:rsidRPr="000E71A3">
              <w:rPr>
                <w:rFonts w:ascii="Tahoma" w:hAnsi="Tahoma" w:cs="Tahoma"/>
                <w:bCs/>
                <w:kern w:val="36"/>
                <w:sz w:val="21"/>
                <w:szCs w:val="21"/>
              </w:rPr>
              <w:t xml:space="preserve"> (5 pont)</w:t>
            </w:r>
          </w:p>
          <w:p w14:paraId="74A35AD4" w14:textId="3973FA44" w:rsidR="00B66DA8" w:rsidRPr="000E71A3" w:rsidRDefault="00B66DA8" w:rsidP="001B3732">
            <w:pPr>
              <w:pStyle w:val="Default"/>
              <w:numPr>
                <w:ilvl w:val="0"/>
                <w:numId w:val="43"/>
              </w:numPr>
              <w:spacing w:line="276" w:lineRule="auto"/>
              <w:rPr>
                <w:rFonts w:ascii="Tahoma" w:hAnsi="Tahoma" w:cs="Tahoma"/>
                <w:bCs/>
                <w:kern w:val="36"/>
                <w:sz w:val="21"/>
                <w:szCs w:val="21"/>
              </w:rPr>
            </w:pPr>
            <w:r w:rsidRPr="000E71A3">
              <w:rPr>
                <w:rFonts w:ascii="Tahoma" w:hAnsi="Tahoma" w:cs="Tahoma"/>
                <w:bCs/>
                <w:kern w:val="36"/>
                <w:sz w:val="21"/>
                <w:szCs w:val="21"/>
              </w:rPr>
              <w:t>Fő megállapítások</w:t>
            </w:r>
            <w:r w:rsidR="00594E55">
              <w:rPr>
                <w:rFonts w:ascii="Tahoma" w:hAnsi="Tahoma" w:cs="Tahoma"/>
                <w:bCs/>
                <w:kern w:val="36"/>
                <w:sz w:val="21"/>
                <w:szCs w:val="21"/>
              </w:rPr>
              <w:t xml:space="preserve">, azaz </w:t>
            </w:r>
            <w:r w:rsidR="00AE5C72" w:rsidRPr="000E71A3">
              <w:rPr>
                <w:rFonts w:ascii="Tahoma" w:hAnsi="Tahoma" w:cs="Tahoma"/>
                <w:bCs/>
                <w:kern w:val="36"/>
                <w:sz w:val="21"/>
                <w:szCs w:val="21"/>
              </w:rPr>
              <w:t>melyek voltak az érté</w:t>
            </w:r>
            <w:r w:rsidRPr="000E71A3">
              <w:rPr>
                <w:rFonts w:ascii="Tahoma" w:hAnsi="Tahoma" w:cs="Tahoma"/>
                <w:bCs/>
                <w:kern w:val="36"/>
                <w:sz w:val="21"/>
                <w:szCs w:val="21"/>
              </w:rPr>
              <w:t xml:space="preserve">kelések legfontosabb </w:t>
            </w:r>
            <w:r w:rsidRPr="000E71A3">
              <w:rPr>
                <w:rFonts w:ascii="Tahoma" w:hAnsi="Tahoma" w:cs="Tahoma"/>
                <w:bCs/>
                <w:kern w:val="36"/>
                <w:sz w:val="21"/>
                <w:szCs w:val="21"/>
              </w:rPr>
              <w:lastRenderedPageBreak/>
              <w:t xml:space="preserve">megállapításai: </w:t>
            </w:r>
            <w:r w:rsidR="00825210" w:rsidRPr="000E71A3">
              <w:rPr>
                <w:rFonts w:ascii="Tahoma" w:hAnsi="Tahoma" w:cs="Tahoma"/>
                <w:bCs/>
                <w:kern w:val="36"/>
                <w:sz w:val="21"/>
                <w:szCs w:val="21"/>
              </w:rPr>
              <w:t xml:space="preserve">legalább 2, legfeljebb </w:t>
            </w:r>
            <w:r w:rsidRPr="000E71A3">
              <w:rPr>
                <w:rFonts w:ascii="Tahoma" w:hAnsi="Tahoma" w:cs="Tahoma"/>
                <w:bCs/>
                <w:kern w:val="36"/>
                <w:sz w:val="21"/>
                <w:szCs w:val="21"/>
              </w:rPr>
              <w:t>3 oldal</w:t>
            </w:r>
            <w:r w:rsidR="00825210" w:rsidRPr="000E71A3">
              <w:rPr>
                <w:rFonts w:ascii="Tahoma" w:hAnsi="Tahoma" w:cs="Tahoma"/>
                <w:bCs/>
                <w:kern w:val="36"/>
                <w:sz w:val="21"/>
                <w:szCs w:val="21"/>
              </w:rPr>
              <w:t xml:space="preserve"> (5 pont)</w:t>
            </w:r>
          </w:p>
          <w:p w14:paraId="39E063D0" w14:textId="4774DBBF" w:rsidR="00B66DA8" w:rsidRPr="000E71A3" w:rsidRDefault="00B66DA8" w:rsidP="001B3732">
            <w:pPr>
              <w:pStyle w:val="Default"/>
              <w:numPr>
                <w:ilvl w:val="0"/>
                <w:numId w:val="43"/>
              </w:numPr>
              <w:spacing w:line="276" w:lineRule="auto"/>
              <w:rPr>
                <w:rFonts w:ascii="Tahoma" w:hAnsi="Tahoma" w:cs="Tahoma"/>
                <w:bCs/>
                <w:kern w:val="36"/>
                <w:sz w:val="21"/>
                <w:szCs w:val="21"/>
              </w:rPr>
            </w:pPr>
            <w:r w:rsidRPr="000E71A3">
              <w:rPr>
                <w:rFonts w:ascii="Tahoma" w:hAnsi="Tahoma" w:cs="Tahoma"/>
                <w:bCs/>
                <w:kern w:val="36"/>
                <w:sz w:val="21"/>
                <w:szCs w:val="21"/>
              </w:rPr>
              <w:t xml:space="preserve">Fő következtetések </w:t>
            </w:r>
            <w:r w:rsidR="0089753D">
              <w:rPr>
                <w:rFonts w:ascii="Tahoma" w:hAnsi="Tahoma" w:cs="Tahoma"/>
                <w:bCs/>
                <w:kern w:val="36"/>
                <w:sz w:val="21"/>
                <w:szCs w:val="21"/>
              </w:rPr>
              <w:t>kritikai elemzése</w:t>
            </w:r>
            <w:r w:rsidR="0062305A">
              <w:rPr>
                <w:rFonts w:ascii="Tahoma" w:hAnsi="Tahoma" w:cs="Tahoma"/>
                <w:bCs/>
                <w:kern w:val="36"/>
                <w:sz w:val="21"/>
                <w:szCs w:val="21"/>
              </w:rPr>
              <w:t xml:space="preserve">, azaz </w:t>
            </w:r>
            <w:r w:rsidRPr="000E71A3">
              <w:rPr>
                <w:rFonts w:ascii="Tahoma" w:hAnsi="Tahoma" w:cs="Tahoma"/>
                <w:bCs/>
                <w:kern w:val="36"/>
                <w:sz w:val="21"/>
                <w:szCs w:val="21"/>
              </w:rPr>
              <w:t>milyen következtetéseket vont le az értékelés</w:t>
            </w:r>
            <w:r w:rsidR="00825210" w:rsidRPr="000E71A3">
              <w:rPr>
                <w:rFonts w:ascii="Tahoma" w:hAnsi="Tahoma" w:cs="Tahoma"/>
                <w:bCs/>
                <w:kern w:val="36"/>
                <w:sz w:val="21"/>
                <w:szCs w:val="21"/>
              </w:rPr>
              <w:t xml:space="preserve"> a d) pontból</w:t>
            </w:r>
            <w:r w:rsidRPr="000E71A3">
              <w:rPr>
                <w:rFonts w:ascii="Tahoma" w:hAnsi="Tahoma" w:cs="Tahoma"/>
                <w:bCs/>
                <w:kern w:val="36"/>
                <w:sz w:val="21"/>
                <w:szCs w:val="21"/>
              </w:rPr>
              <w:t xml:space="preserve">: </w:t>
            </w:r>
            <w:r w:rsidR="00825210" w:rsidRPr="000E71A3">
              <w:rPr>
                <w:rFonts w:ascii="Tahoma" w:hAnsi="Tahoma" w:cs="Tahoma"/>
                <w:bCs/>
                <w:kern w:val="36"/>
                <w:sz w:val="21"/>
                <w:szCs w:val="21"/>
              </w:rPr>
              <w:t xml:space="preserve">legfeljebb </w:t>
            </w:r>
            <w:r w:rsidR="0089753D">
              <w:rPr>
                <w:rFonts w:ascii="Tahoma" w:hAnsi="Tahoma" w:cs="Tahoma"/>
                <w:bCs/>
                <w:kern w:val="36"/>
                <w:sz w:val="21"/>
                <w:szCs w:val="21"/>
              </w:rPr>
              <w:t>1</w:t>
            </w:r>
            <w:r w:rsidRPr="000E71A3">
              <w:rPr>
                <w:rFonts w:ascii="Tahoma" w:hAnsi="Tahoma" w:cs="Tahoma"/>
                <w:bCs/>
                <w:kern w:val="36"/>
                <w:sz w:val="21"/>
                <w:szCs w:val="21"/>
              </w:rPr>
              <w:t xml:space="preserve"> oldal</w:t>
            </w:r>
            <w:r w:rsidR="00825210" w:rsidRPr="000E71A3">
              <w:rPr>
                <w:rFonts w:ascii="Tahoma" w:hAnsi="Tahoma" w:cs="Tahoma"/>
                <w:bCs/>
                <w:kern w:val="36"/>
                <w:sz w:val="21"/>
                <w:szCs w:val="21"/>
              </w:rPr>
              <w:t xml:space="preserve"> (</w:t>
            </w:r>
            <w:r w:rsidR="0089753D">
              <w:rPr>
                <w:rFonts w:ascii="Tahoma" w:hAnsi="Tahoma" w:cs="Tahoma"/>
                <w:bCs/>
                <w:kern w:val="36"/>
                <w:sz w:val="21"/>
                <w:szCs w:val="21"/>
              </w:rPr>
              <w:t>10</w:t>
            </w:r>
            <w:r w:rsidR="00825210" w:rsidRPr="000E71A3">
              <w:rPr>
                <w:rFonts w:ascii="Tahoma" w:hAnsi="Tahoma" w:cs="Tahoma"/>
                <w:bCs/>
                <w:kern w:val="36"/>
                <w:sz w:val="21"/>
                <w:szCs w:val="21"/>
              </w:rPr>
              <w:t xml:space="preserve"> pont)</w:t>
            </w:r>
          </w:p>
          <w:p w14:paraId="7061F282" w14:textId="3ADDCC46" w:rsidR="00B66DA8" w:rsidRPr="000E71A3" w:rsidRDefault="00B66DA8" w:rsidP="001B3732">
            <w:pPr>
              <w:pStyle w:val="Default"/>
              <w:numPr>
                <w:ilvl w:val="0"/>
                <w:numId w:val="43"/>
              </w:numPr>
              <w:spacing w:line="276" w:lineRule="auto"/>
              <w:rPr>
                <w:rFonts w:ascii="Tahoma" w:hAnsi="Tahoma" w:cs="Tahoma"/>
                <w:bCs/>
                <w:kern w:val="36"/>
                <w:sz w:val="21"/>
                <w:szCs w:val="21"/>
              </w:rPr>
            </w:pPr>
            <w:r w:rsidRPr="000E71A3">
              <w:rPr>
                <w:rFonts w:ascii="Tahoma" w:hAnsi="Tahoma" w:cs="Tahoma"/>
                <w:bCs/>
                <w:kern w:val="36"/>
                <w:sz w:val="21"/>
                <w:szCs w:val="21"/>
              </w:rPr>
              <w:t xml:space="preserve">Fő ajánlások </w:t>
            </w:r>
            <w:r w:rsidR="0089753D">
              <w:rPr>
                <w:rFonts w:ascii="Tahoma" w:hAnsi="Tahoma" w:cs="Tahoma"/>
                <w:bCs/>
                <w:kern w:val="36"/>
                <w:sz w:val="21"/>
                <w:szCs w:val="21"/>
              </w:rPr>
              <w:t>kritikai elemzése</w:t>
            </w:r>
            <w:r w:rsidR="0062305A">
              <w:rPr>
                <w:rFonts w:ascii="Tahoma" w:hAnsi="Tahoma" w:cs="Tahoma"/>
                <w:bCs/>
                <w:kern w:val="36"/>
                <w:sz w:val="21"/>
                <w:szCs w:val="21"/>
              </w:rPr>
              <w:t xml:space="preserve">, azaz </w:t>
            </w:r>
            <w:r w:rsidRPr="000E71A3">
              <w:rPr>
                <w:rFonts w:ascii="Tahoma" w:hAnsi="Tahoma" w:cs="Tahoma"/>
                <w:bCs/>
                <w:kern w:val="36"/>
                <w:sz w:val="21"/>
                <w:szCs w:val="21"/>
              </w:rPr>
              <w:t>melyek voltak a legfontosabb ajánlások, javaslatok</w:t>
            </w:r>
            <w:r w:rsidR="0062305A">
              <w:rPr>
                <w:rFonts w:ascii="Tahoma" w:hAnsi="Tahoma" w:cs="Tahoma"/>
                <w:bCs/>
                <w:kern w:val="36"/>
                <w:sz w:val="21"/>
                <w:szCs w:val="21"/>
              </w:rPr>
              <w:t>,</w:t>
            </w:r>
            <w:r w:rsidRPr="000E71A3">
              <w:rPr>
                <w:rFonts w:ascii="Tahoma" w:hAnsi="Tahoma" w:cs="Tahoma"/>
                <w:bCs/>
                <w:kern w:val="36"/>
                <w:sz w:val="21"/>
                <w:szCs w:val="21"/>
              </w:rPr>
              <w:t xml:space="preserve"> amelyeket az értékelést készítő megfogalmazott: </w:t>
            </w:r>
            <w:r w:rsidR="00825210" w:rsidRPr="000E71A3">
              <w:rPr>
                <w:rFonts w:ascii="Tahoma" w:hAnsi="Tahoma" w:cs="Tahoma"/>
                <w:bCs/>
                <w:kern w:val="36"/>
                <w:sz w:val="21"/>
                <w:szCs w:val="21"/>
              </w:rPr>
              <w:t xml:space="preserve">legfeljebb </w:t>
            </w:r>
            <w:r w:rsidR="0089753D">
              <w:rPr>
                <w:rFonts w:ascii="Tahoma" w:hAnsi="Tahoma" w:cs="Tahoma"/>
                <w:bCs/>
                <w:kern w:val="36"/>
                <w:sz w:val="21"/>
                <w:szCs w:val="21"/>
              </w:rPr>
              <w:t>1</w:t>
            </w:r>
            <w:r w:rsidRPr="000E71A3">
              <w:rPr>
                <w:rFonts w:ascii="Tahoma" w:hAnsi="Tahoma" w:cs="Tahoma"/>
                <w:bCs/>
                <w:kern w:val="36"/>
                <w:sz w:val="21"/>
                <w:szCs w:val="21"/>
              </w:rPr>
              <w:t xml:space="preserve"> oldal</w:t>
            </w:r>
            <w:r w:rsidR="00825210" w:rsidRPr="000E71A3">
              <w:rPr>
                <w:rFonts w:ascii="Tahoma" w:hAnsi="Tahoma" w:cs="Tahoma"/>
                <w:bCs/>
                <w:kern w:val="36"/>
                <w:sz w:val="21"/>
                <w:szCs w:val="21"/>
              </w:rPr>
              <w:t xml:space="preserve"> (</w:t>
            </w:r>
            <w:r w:rsidR="0089753D">
              <w:rPr>
                <w:rFonts w:ascii="Tahoma" w:hAnsi="Tahoma" w:cs="Tahoma"/>
                <w:bCs/>
                <w:kern w:val="36"/>
                <w:sz w:val="21"/>
                <w:szCs w:val="21"/>
              </w:rPr>
              <w:t>10</w:t>
            </w:r>
            <w:r w:rsidR="00825210" w:rsidRPr="000E71A3">
              <w:rPr>
                <w:rFonts w:ascii="Tahoma" w:hAnsi="Tahoma" w:cs="Tahoma"/>
                <w:bCs/>
                <w:kern w:val="36"/>
                <w:sz w:val="21"/>
                <w:szCs w:val="21"/>
              </w:rPr>
              <w:t xml:space="preserve"> pont)</w:t>
            </w:r>
          </w:p>
          <w:p w14:paraId="78A15E28" w14:textId="77777777" w:rsidR="00B66DA8" w:rsidRPr="000E71A3" w:rsidRDefault="00B66DA8" w:rsidP="006A40BA">
            <w:pPr>
              <w:pStyle w:val="Default"/>
              <w:spacing w:line="276" w:lineRule="auto"/>
              <w:rPr>
                <w:rFonts w:ascii="Tahoma" w:hAnsi="Tahoma" w:cs="Tahoma"/>
                <w:bCs/>
                <w:kern w:val="36"/>
                <w:sz w:val="21"/>
                <w:szCs w:val="21"/>
              </w:rPr>
            </w:pPr>
          </w:p>
          <w:p w14:paraId="26E176BC" w14:textId="128B0EC8" w:rsidR="0044174D" w:rsidRPr="000E71A3" w:rsidRDefault="00B66DA8" w:rsidP="0089753D">
            <w:pPr>
              <w:pStyle w:val="Default"/>
              <w:spacing w:line="276" w:lineRule="auto"/>
              <w:rPr>
                <w:rFonts w:ascii="Tahoma" w:hAnsi="Tahoma" w:cs="Tahoma"/>
                <w:bCs/>
                <w:kern w:val="36"/>
                <w:sz w:val="21"/>
                <w:szCs w:val="21"/>
              </w:rPr>
            </w:pPr>
            <w:r w:rsidRPr="000E71A3">
              <w:rPr>
                <w:rFonts w:ascii="Tahoma" w:hAnsi="Tahoma" w:cs="Tahoma"/>
                <w:bCs/>
                <w:kern w:val="36"/>
                <w:sz w:val="21"/>
                <w:szCs w:val="21"/>
              </w:rPr>
              <w:t xml:space="preserve">Kritikai elemzés alatt azt érti az ajánlatkérő, hogy ajánlattevő </w:t>
            </w:r>
            <w:r w:rsidR="00AE5C72" w:rsidRPr="000E71A3">
              <w:rPr>
                <w:rFonts w:ascii="Tahoma" w:hAnsi="Tahoma" w:cs="Tahoma"/>
                <w:bCs/>
                <w:kern w:val="36"/>
                <w:sz w:val="21"/>
                <w:szCs w:val="21"/>
              </w:rPr>
              <w:t xml:space="preserve">önálló szakmai véleményt fogalmaz </w:t>
            </w:r>
            <w:r w:rsidR="008B730B" w:rsidRPr="000E71A3">
              <w:rPr>
                <w:rFonts w:ascii="Tahoma" w:hAnsi="Tahoma" w:cs="Tahoma"/>
                <w:bCs/>
                <w:kern w:val="36"/>
                <w:sz w:val="21"/>
                <w:szCs w:val="21"/>
              </w:rPr>
              <w:t xml:space="preserve">meg </w:t>
            </w:r>
            <w:r w:rsidR="00AE5C72" w:rsidRPr="000E71A3">
              <w:rPr>
                <w:rFonts w:ascii="Tahoma" w:hAnsi="Tahoma" w:cs="Tahoma"/>
                <w:bCs/>
                <w:kern w:val="36"/>
                <w:sz w:val="21"/>
                <w:szCs w:val="21"/>
              </w:rPr>
              <w:t xml:space="preserve">az értékelésekben leírt fenti tartalmi elemek minőségével, megoldásával kapcsolatban. </w:t>
            </w:r>
          </w:p>
          <w:p w14:paraId="3294CF02" w14:textId="77777777" w:rsidR="0044174D" w:rsidRPr="000E71A3" w:rsidRDefault="0044174D" w:rsidP="00B6596D">
            <w:pPr>
              <w:pStyle w:val="Default"/>
              <w:spacing w:line="276" w:lineRule="auto"/>
              <w:ind w:left="1287"/>
              <w:rPr>
                <w:rFonts w:ascii="Tahoma" w:hAnsi="Tahoma" w:cs="Tahoma"/>
                <w:bCs/>
                <w:kern w:val="36"/>
                <w:sz w:val="21"/>
                <w:szCs w:val="21"/>
              </w:rPr>
            </w:pPr>
          </w:p>
          <w:p w14:paraId="4EE6A13D" w14:textId="74D6AF26" w:rsidR="00603FA1" w:rsidRDefault="00603FA1" w:rsidP="0089753D">
            <w:pPr>
              <w:pStyle w:val="Default"/>
              <w:spacing w:line="276" w:lineRule="auto"/>
              <w:rPr>
                <w:rFonts w:ascii="Tahoma" w:hAnsi="Tahoma" w:cs="Tahoma"/>
                <w:bCs/>
                <w:kern w:val="36"/>
                <w:sz w:val="21"/>
                <w:szCs w:val="21"/>
              </w:rPr>
            </w:pPr>
            <w:r w:rsidRPr="000E71A3">
              <w:rPr>
                <w:rFonts w:ascii="Tahoma" w:hAnsi="Tahoma" w:cs="Tahoma"/>
                <w:bCs/>
                <w:kern w:val="36"/>
                <w:sz w:val="21"/>
                <w:szCs w:val="21"/>
              </w:rPr>
              <w:t>A rész-sze</w:t>
            </w:r>
            <w:r w:rsidR="0089753D">
              <w:rPr>
                <w:rFonts w:ascii="Tahoma" w:hAnsi="Tahoma" w:cs="Tahoma"/>
                <w:bCs/>
                <w:kern w:val="36"/>
                <w:sz w:val="21"/>
                <w:szCs w:val="21"/>
              </w:rPr>
              <w:t xml:space="preserve">mpontra </w:t>
            </w:r>
            <w:r w:rsidR="0062305A" w:rsidRPr="0062305A">
              <w:rPr>
                <w:rFonts w:ascii="Tahoma" w:hAnsi="Tahoma" w:cs="Tahoma"/>
                <w:b/>
                <w:bCs/>
                <w:kern w:val="36"/>
                <w:sz w:val="21"/>
                <w:szCs w:val="21"/>
              </w:rPr>
              <w:t xml:space="preserve">legfeljebb </w:t>
            </w:r>
            <w:r w:rsidR="0089753D" w:rsidRPr="0062305A">
              <w:rPr>
                <w:rFonts w:ascii="Tahoma" w:hAnsi="Tahoma" w:cs="Tahoma"/>
                <w:b/>
                <w:bCs/>
                <w:kern w:val="36"/>
                <w:sz w:val="21"/>
                <w:szCs w:val="21"/>
              </w:rPr>
              <w:t>40</w:t>
            </w:r>
            <w:r w:rsidR="0089753D" w:rsidRPr="00B6596D">
              <w:rPr>
                <w:rFonts w:ascii="Tahoma" w:hAnsi="Tahoma"/>
                <w:b/>
                <w:kern w:val="36"/>
                <w:sz w:val="21"/>
              </w:rPr>
              <w:t xml:space="preserve"> pont</w:t>
            </w:r>
            <w:r w:rsidR="0089753D">
              <w:rPr>
                <w:rFonts w:ascii="Tahoma" w:hAnsi="Tahoma" w:cs="Tahoma"/>
                <w:bCs/>
                <w:kern w:val="36"/>
                <w:sz w:val="21"/>
                <w:szCs w:val="21"/>
              </w:rPr>
              <w:t xml:space="preserve"> adható</w:t>
            </w:r>
            <w:r w:rsidR="0062305A">
              <w:rPr>
                <w:rFonts w:ascii="Tahoma" w:hAnsi="Tahoma" w:cs="Tahoma"/>
                <w:bCs/>
                <w:kern w:val="36"/>
                <w:sz w:val="21"/>
                <w:szCs w:val="21"/>
              </w:rPr>
              <w:t>.</w:t>
            </w:r>
          </w:p>
          <w:p w14:paraId="4B57D723" w14:textId="77777777" w:rsidR="0089753D" w:rsidRPr="000E71A3" w:rsidRDefault="0089753D" w:rsidP="0089753D">
            <w:pPr>
              <w:pStyle w:val="Default"/>
              <w:spacing w:line="276" w:lineRule="auto"/>
              <w:rPr>
                <w:rFonts w:ascii="Tahoma" w:hAnsi="Tahoma" w:cs="Tahoma"/>
                <w:bCs/>
                <w:kern w:val="36"/>
                <w:sz w:val="21"/>
                <w:szCs w:val="21"/>
              </w:rPr>
            </w:pPr>
          </w:p>
          <w:p w14:paraId="00C481BF" w14:textId="09A460AF" w:rsidR="0044174D" w:rsidRPr="00B6596D" w:rsidRDefault="0044174D" w:rsidP="00B6596D">
            <w:pPr>
              <w:pStyle w:val="Default"/>
              <w:numPr>
                <w:ilvl w:val="1"/>
                <w:numId w:val="59"/>
              </w:numPr>
              <w:spacing w:line="276" w:lineRule="auto"/>
              <w:rPr>
                <w:rFonts w:ascii="Tahoma" w:hAnsi="Tahoma"/>
                <w:kern w:val="36"/>
                <w:sz w:val="21"/>
              </w:rPr>
            </w:pPr>
            <w:r w:rsidRPr="00B6596D">
              <w:rPr>
                <w:rFonts w:ascii="Tahoma" w:hAnsi="Tahoma"/>
                <w:kern w:val="36"/>
                <w:sz w:val="21"/>
              </w:rPr>
              <w:t xml:space="preserve">A vezetői összefoglaló stílusa és szerkesztése </w:t>
            </w:r>
            <w:r w:rsidR="00603FA1" w:rsidRPr="00B6596D">
              <w:rPr>
                <w:rFonts w:ascii="Tahoma" w:hAnsi="Tahoma"/>
                <w:kern w:val="36"/>
                <w:sz w:val="21"/>
              </w:rPr>
              <w:t>közérthető</w:t>
            </w:r>
            <w:r w:rsidR="002F6862" w:rsidRPr="00B6596D">
              <w:rPr>
                <w:rFonts w:ascii="Tahoma" w:hAnsi="Tahoma"/>
                <w:kern w:val="36"/>
                <w:sz w:val="21"/>
              </w:rPr>
              <w:t xml:space="preserve">, </w:t>
            </w:r>
            <w:r w:rsidR="0089753D">
              <w:rPr>
                <w:rFonts w:ascii="Tahoma" w:hAnsi="Tahoma" w:cs="Tahoma"/>
                <w:bCs/>
                <w:kern w:val="36"/>
                <w:sz w:val="21"/>
                <w:szCs w:val="21"/>
              </w:rPr>
              <w:t>azaz</w:t>
            </w:r>
            <w:r w:rsidR="0089753D" w:rsidRPr="00B6596D">
              <w:rPr>
                <w:rFonts w:ascii="Tahoma" w:hAnsi="Tahoma"/>
                <w:kern w:val="36"/>
                <w:sz w:val="21"/>
              </w:rPr>
              <w:t xml:space="preserve"> </w:t>
            </w:r>
            <w:r w:rsidRPr="00B6596D">
              <w:rPr>
                <w:rFonts w:ascii="Tahoma" w:hAnsi="Tahoma"/>
                <w:kern w:val="36"/>
                <w:sz w:val="21"/>
              </w:rPr>
              <w:t xml:space="preserve">megfelel </w:t>
            </w:r>
            <w:r w:rsidR="00603FA1" w:rsidRPr="00B6596D">
              <w:rPr>
                <w:rFonts w:ascii="Tahoma" w:hAnsi="Tahoma"/>
                <w:kern w:val="36"/>
                <w:sz w:val="21"/>
              </w:rPr>
              <w:t xml:space="preserve">legalább az </w:t>
            </w:r>
            <w:r w:rsidRPr="00B6596D">
              <w:rPr>
                <w:rFonts w:ascii="Tahoma" w:hAnsi="Tahoma"/>
                <w:kern w:val="36"/>
                <w:sz w:val="21"/>
              </w:rPr>
              <w:t>alábbi követelményeknek:</w:t>
            </w:r>
          </w:p>
          <w:p w14:paraId="0DB23509" w14:textId="169D4EB1" w:rsidR="0044174D" w:rsidRPr="00B6596D" w:rsidRDefault="00B54FC4" w:rsidP="00B6596D">
            <w:pPr>
              <w:pStyle w:val="Listaszerbekezds"/>
              <w:numPr>
                <w:ilvl w:val="0"/>
                <w:numId w:val="44"/>
              </w:numPr>
              <w:spacing w:after="0"/>
              <w:ind w:left="459" w:hanging="283"/>
              <w:rPr>
                <w:rFonts w:ascii="Tahoma" w:hAnsi="Tahoma"/>
                <w:sz w:val="21"/>
              </w:rPr>
            </w:pPr>
            <w:r w:rsidRPr="00B6596D">
              <w:rPr>
                <w:rFonts w:ascii="Tahoma" w:hAnsi="Tahoma"/>
                <w:sz w:val="21"/>
              </w:rPr>
              <w:t>A vezetői összefoglaló l</w:t>
            </w:r>
            <w:r w:rsidR="004B5369" w:rsidRPr="00B6596D">
              <w:rPr>
                <w:rFonts w:ascii="Tahoma" w:hAnsi="Tahoma"/>
                <w:sz w:val="21"/>
              </w:rPr>
              <w:t xml:space="preserve">egalább 80 százalékában </w:t>
            </w:r>
            <w:r w:rsidR="0044174D" w:rsidRPr="00B6596D">
              <w:rPr>
                <w:rFonts w:ascii="Tahoma" w:hAnsi="Tahoma"/>
                <w:sz w:val="21"/>
              </w:rPr>
              <w:t>a mondatok legfeljebb 2</w:t>
            </w:r>
            <w:r w:rsidR="002F6862" w:rsidRPr="00B6596D">
              <w:rPr>
                <w:rFonts w:ascii="Tahoma" w:hAnsi="Tahoma"/>
                <w:sz w:val="21"/>
              </w:rPr>
              <w:t>5</w:t>
            </w:r>
            <w:r w:rsidR="0044174D" w:rsidRPr="00B6596D">
              <w:rPr>
                <w:rFonts w:ascii="Tahoma" w:hAnsi="Tahoma"/>
                <w:sz w:val="21"/>
              </w:rPr>
              <w:t xml:space="preserve"> szó</w:t>
            </w:r>
            <w:r w:rsidR="004B5369" w:rsidRPr="00B6596D">
              <w:rPr>
                <w:rFonts w:ascii="Tahoma" w:hAnsi="Tahoma"/>
                <w:sz w:val="21"/>
              </w:rPr>
              <w:t>ból állnak</w:t>
            </w:r>
            <w:r w:rsidRPr="00B6596D">
              <w:rPr>
                <w:rFonts w:ascii="Tahoma" w:hAnsi="Tahoma"/>
                <w:sz w:val="21"/>
              </w:rPr>
              <w:t>.</w:t>
            </w:r>
            <w:r w:rsidR="00D45E80" w:rsidRPr="000E71A3">
              <w:rPr>
                <w:rFonts w:ascii="Tahoma" w:hAnsi="Tahoma" w:cs="Tahoma"/>
                <w:sz w:val="21"/>
                <w:szCs w:val="21"/>
              </w:rPr>
              <w:t xml:space="preserve"> (5 pont. </w:t>
            </w:r>
            <w:r w:rsidR="0089753D">
              <w:rPr>
                <w:rFonts w:ascii="Tahoma" w:hAnsi="Tahoma" w:cs="Tahoma"/>
                <w:sz w:val="21"/>
                <w:szCs w:val="21"/>
              </w:rPr>
              <w:t>N</w:t>
            </w:r>
            <w:r w:rsidR="00D45E80" w:rsidRPr="000E71A3">
              <w:rPr>
                <w:rFonts w:ascii="Tahoma" w:hAnsi="Tahoma" w:cs="Tahoma"/>
                <w:sz w:val="21"/>
                <w:szCs w:val="21"/>
              </w:rPr>
              <w:t>em</w:t>
            </w:r>
            <w:r w:rsidR="0089753D">
              <w:rPr>
                <w:rFonts w:ascii="Tahoma" w:hAnsi="Tahoma" w:cs="Tahoma"/>
                <w:sz w:val="21"/>
                <w:szCs w:val="21"/>
              </w:rPr>
              <w:t>-</w:t>
            </w:r>
            <w:r w:rsidR="00D45E80" w:rsidRPr="000E71A3">
              <w:rPr>
                <w:rFonts w:ascii="Tahoma" w:hAnsi="Tahoma" w:cs="Tahoma"/>
                <w:sz w:val="21"/>
                <w:szCs w:val="21"/>
              </w:rPr>
              <w:t>teljesülés esetén 0 pont)</w:t>
            </w:r>
          </w:p>
          <w:p w14:paraId="1B613C94" w14:textId="7C5DBDB9" w:rsidR="0089753D" w:rsidRPr="00B6596D" w:rsidRDefault="00B54FC4" w:rsidP="00B6596D">
            <w:pPr>
              <w:pStyle w:val="Listaszerbekezds"/>
              <w:numPr>
                <w:ilvl w:val="0"/>
                <w:numId w:val="44"/>
              </w:numPr>
              <w:spacing w:after="0"/>
              <w:ind w:left="459" w:hanging="283"/>
              <w:jc w:val="left"/>
              <w:rPr>
                <w:rFonts w:ascii="Tahoma" w:hAnsi="Tahoma"/>
                <w:sz w:val="21"/>
              </w:rPr>
            </w:pPr>
            <w:r w:rsidRPr="00B6596D">
              <w:rPr>
                <w:rFonts w:ascii="Tahoma" w:hAnsi="Tahoma"/>
                <w:sz w:val="21"/>
              </w:rPr>
              <w:t>A vezetői összefoglalóban a</w:t>
            </w:r>
            <w:r w:rsidR="0044174D" w:rsidRPr="00B6596D">
              <w:rPr>
                <w:rFonts w:ascii="Tahoma" w:hAnsi="Tahoma"/>
                <w:sz w:val="21"/>
              </w:rPr>
              <w:t xml:space="preserve"> mondatok legalább 60</w:t>
            </w:r>
            <w:r w:rsidR="004B5369" w:rsidRPr="00B6596D">
              <w:rPr>
                <w:rFonts w:ascii="Tahoma" w:hAnsi="Tahoma"/>
                <w:sz w:val="21"/>
              </w:rPr>
              <w:t xml:space="preserve"> szá</w:t>
            </w:r>
            <w:r w:rsidRPr="00B6596D">
              <w:rPr>
                <w:rFonts w:ascii="Tahoma" w:hAnsi="Tahoma"/>
                <w:sz w:val="21"/>
              </w:rPr>
              <w:t>zaléka</w:t>
            </w:r>
            <w:r w:rsidR="004B5369" w:rsidRPr="00B6596D">
              <w:rPr>
                <w:rFonts w:ascii="Tahoma" w:hAnsi="Tahoma"/>
                <w:sz w:val="21"/>
              </w:rPr>
              <w:t xml:space="preserve"> </w:t>
            </w:r>
            <w:r w:rsidR="0044174D" w:rsidRPr="00B6596D">
              <w:rPr>
                <w:rFonts w:ascii="Tahoma" w:hAnsi="Tahoma"/>
                <w:sz w:val="21"/>
              </w:rPr>
              <w:t xml:space="preserve">egyszerű mondat </w:t>
            </w:r>
            <w:r w:rsidR="002F6862" w:rsidRPr="00B6596D">
              <w:rPr>
                <w:rFonts w:ascii="Tahoma" w:hAnsi="Tahoma"/>
                <w:sz w:val="21"/>
              </w:rPr>
              <w:t>vagy legfeljebb két mellékmondatból álló mondat</w:t>
            </w:r>
            <w:r w:rsidRPr="00B6596D">
              <w:rPr>
                <w:rFonts w:ascii="Tahoma" w:hAnsi="Tahoma"/>
                <w:sz w:val="21"/>
              </w:rPr>
              <w:t>.</w:t>
            </w:r>
            <w:r w:rsidR="0089753D" w:rsidRPr="00B6596D">
              <w:rPr>
                <w:rFonts w:ascii="Tahoma" w:hAnsi="Tahoma"/>
                <w:sz w:val="21"/>
              </w:rPr>
              <w:t xml:space="preserve"> Többszörösen összetett mondatokat az ajánlatban benyújtott vezetői összefoglaló nem tartalmazhat.</w:t>
            </w:r>
          </w:p>
          <w:p w14:paraId="08A95A0A" w14:textId="021DE1BC" w:rsidR="0044174D" w:rsidRPr="000E71A3" w:rsidRDefault="00D45E80" w:rsidP="0089753D">
            <w:pPr>
              <w:pStyle w:val="Listaszerbekezds"/>
              <w:spacing w:after="0"/>
              <w:ind w:left="459"/>
              <w:jc w:val="left"/>
              <w:rPr>
                <w:rFonts w:ascii="Tahoma" w:hAnsi="Tahoma" w:cs="Tahoma"/>
                <w:sz w:val="21"/>
                <w:szCs w:val="21"/>
              </w:rPr>
            </w:pPr>
            <w:r w:rsidRPr="000E71A3">
              <w:rPr>
                <w:rFonts w:ascii="Tahoma" w:hAnsi="Tahoma" w:cs="Tahoma"/>
                <w:sz w:val="21"/>
                <w:szCs w:val="21"/>
              </w:rPr>
              <w:t>(</w:t>
            </w:r>
            <w:r w:rsidR="000233BB">
              <w:rPr>
                <w:rFonts w:ascii="Tahoma" w:hAnsi="Tahoma" w:cs="Tahoma"/>
                <w:sz w:val="21"/>
                <w:szCs w:val="21"/>
              </w:rPr>
              <w:t>10</w:t>
            </w:r>
            <w:r w:rsidRPr="000E71A3">
              <w:rPr>
                <w:rFonts w:ascii="Tahoma" w:hAnsi="Tahoma" w:cs="Tahoma"/>
                <w:sz w:val="21"/>
                <w:szCs w:val="21"/>
              </w:rPr>
              <w:t xml:space="preserve"> pont. </w:t>
            </w:r>
            <w:r w:rsidR="0089753D">
              <w:rPr>
                <w:rFonts w:ascii="Tahoma" w:hAnsi="Tahoma" w:cs="Tahoma"/>
                <w:sz w:val="21"/>
                <w:szCs w:val="21"/>
              </w:rPr>
              <w:t>N</w:t>
            </w:r>
            <w:r w:rsidRPr="000E71A3">
              <w:rPr>
                <w:rFonts w:ascii="Tahoma" w:hAnsi="Tahoma" w:cs="Tahoma"/>
                <w:sz w:val="21"/>
                <w:szCs w:val="21"/>
              </w:rPr>
              <w:t>em</w:t>
            </w:r>
            <w:r w:rsidR="0089753D">
              <w:rPr>
                <w:rFonts w:ascii="Tahoma" w:hAnsi="Tahoma" w:cs="Tahoma"/>
                <w:sz w:val="21"/>
                <w:szCs w:val="21"/>
              </w:rPr>
              <w:t>-</w:t>
            </w:r>
            <w:r w:rsidRPr="000E71A3">
              <w:rPr>
                <w:rFonts w:ascii="Tahoma" w:hAnsi="Tahoma" w:cs="Tahoma"/>
                <w:sz w:val="21"/>
                <w:szCs w:val="21"/>
              </w:rPr>
              <w:t>teljesülés esetén 0 pont)</w:t>
            </w:r>
            <w:r w:rsidR="00B54FC4" w:rsidRPr="000E71A3">
              <w:rPr>
                <w:rFonts w:ascii="Tahoma" w:hAnsi="Tahoma" w:cs="Tahoma"/>
                <w:sz w:val="21"/>
                <w:szCs w:val="21"/>
              </w:rPr>
              <w:t xml:space="preserve"> </w:t>
            </w:r>
          </w:p>
          <w:p w14:paraId="047EAD0F" w14:textId="416B2CB0" w:rsidR="00B94836" w:rsidRPr="00B6596D" w:rsidRDefault="0044174D" w:rsidP="00B6596D">
            <w:pPr>
              <w:pStyle w:val="Listaszerbekezds"/>
              <w:numPr>
                <w:ilvl w:val="0"/>
                <w:numId w:val="44"/>
              </w:numPr>
              <w:spacing w:after="0"/>
              <w:ind w:left="459" w:hanging="283"/>
              <w:rPr>
                <w:rFonts w:ascii="Tahoma" w:hAnsi="Tahoma"/>
                <w:sz w:val="21"/>
              </w:rPr>
            </w:pPr>
            <w:r w:rsidRPr="00B6596D">
              <w:rPr>
                <w:rFonts w:ascii="Tahoma" w:hAnsi="Tahoma"/>
                <w:sz w:val="21"/>
              </w:rPr>
              <w:t>Szakzsargont legfeljebb a</w:t>
            </w:r>
            <w:r w:rsidR="00B54FC4" w:rsidRPr="00B6596D">
              <w:rPr>
                <w:rFonts w:ascii="Tahoma" w:hAnsi="Tahoma"/>
                <w:sz w:val="21"/>
              </w:rPr>
              <w:t xml:space="preserve"> vezetői összefoglaló </w:t>
            </w:r>
            <w:r w:rsidRPr="00B6596D">
              <w:rPr>
                <w:rFonts w:ascii="Tahoma" w:hAnsi="Tahoma"/>
                <w:sz w:val="21"/>
              </w:rPr>
              <w:t xml:space="preserve">szövegének 10 </w:t>
            </w:r>
            <w:r w:rsidR="004B5369" w:rsidRPr="00B6596D">
              <w:rPr>
                <w:rFonts w:ascii="Tahoma" w:hAnsi="Tahoma"/>
                <w:sz w:val="21"/>
              </w:rPr>
              <w:t>százalékában</w:t>
            </w:r>
            <w:r w:rsidR="00B54FC4" w:rsidRPr="00B6596D">
              <w:rPr>
                <w:rFonts w:ascii="Tahoma" w:hAnsi="Tahoma"/>
                <w:sz w:val="21"/>
              </w:rPr>
              <w:t xml:space="preserve"> </w:t>
            </w:r>
            <w:r w:rsidRPr="00B6596D">
              <w:rPr>
                <w:rFonts w:ascii="Tahoma" w:hAnsi="Tahoma"/>
                <w:sz w:val="21"/>
              </w:rPr>
              <w:t>használ</w:t>
            </w:r>
            <w:r w:rsidR="004B5369" w:rsidRPr="00B6596D">
              <w:rPr>
                <w:rFonts w:ascii="Tahoma" w:hAnsi="Tahoma"/>
                <w:sz w:val="21"/>
              </w:rPr>
              <w:t>. S</w:t>
            </w:r>
            <w:r w:rsidRPr="00B6596D">
              <w:rPr>
                <w:rFonts w:ascii="Tahoma" w:hAnsi="Tahoma"/>
                <w:sz w:val="21"/>
              </w:rPr>
              <w:t>zakzsargon helyett köznapi szavakkal fogalmaz</w:t>
            </w:r>
            <w:r w:rsidR="004B5369" w:rsidRPr="00B6596D">
              <w:rPr>
                <w:rFonts w:ascii="Tahoma" w:hAnsi="Tahoma"/>
                <w:sz w:val="21"/>
              </w:rPr>
              <w:t>.</w:t>
            </w:r>
            <w:r w:rsidRPr="00B6596D">
              <w:rPr>
                <w:rFonts w:ascii="Tahoma" w:hAnsi="Tahoma"/>
                <w:sz w:val="21"/>
              </w:rPr>
              <w:t xml:space="preserve">  </w:t>
            </w:r>
            <w:r w:rsidR="00D45E80" w:rsidRPr="000E71A3">
              <w:rPr>
                <w:rFonts w:ascii="Tahoma" w:hAnsi="Tahoma" w:cs="Tahoma"/>
                <w:sz w:val="21"/>
                <w:szCs w:val="21"/>
              </w:rPr>
              <w:t>(</w:t>
            </w:r>
            <w:r w:rsidR="0089753D">
              <w:rPr>
                <w:rFonts w:ascii="Tahoma" w:hAnsi="Tahoma" w:cs="Tahoma"/>
                <w:sz w:val="21"/>
                <w:szCs w:val="21"/>
              </w:rPr>
              <w:t>10</w:t>
            </w:r>
            <w:r w:rsidR="00D45E80" w:rsidRPr="000E71A3">
              <w:rPr>
                <w:rFonts w:ascii="Tahoma" w:hAnsi="Tahoma" w:cs="Tahoma"/>
                <w:sz w:val="21"/>
                <w:szCs w:val="21"/>
              </w:rPr>
              <w:t xml:space="preserve"> pont. </w:t>
            </w:r>
            <w:r w:rsidR="0089753D">
              <w:rPr>
                <w:rFonts w:ascii="Tahoma" w:hAnsi="Tahoma" w:cs="Tahoma"/>
                <w:sz w:val="21"/>
                <w:szCs w:val="21"/>
              </w:rPr>
              <w:t>N</w:t>
            </w:r>
            <w:r w:rsidR="00D45E80" w:rsidRPr="000E71A3">
              <w:rPr>
                <w:rFonts w:ascii="Tahoma" w:hAnsi="Tahoma" w:cs="Tahoma"/>
                <w:sz w:val="21"/>
                <w:szCs w:val="21"/>
              </w:rPr>
              <w:t>em</w:t>
            </w:r>
            <w:r w:rsidR="0089753D">
              <w:rPr>
                <w:rFonts w:ascii="Tahoma" w:hAnsi="Tahoma" w:cs="Tahoma"/>
                <w:sz w:val="21"/>
                <w:szCs w:val="21"/>
              </w:rPr>
              <w:t>-</w:t>
            </w:r>
            <w:r w:rsidR="00D45E80" w:rsidRPr="000E71A3">
              <w:rPr>
                <w:rFonts w:ascii="Tahoma" w:hAnsi="Tahoma" w:cs="Tahoma"/>
                <w:sz w:val="21"/>
                <w:szCs w:val="21"/>
              </w:rPr>
              <w:t>teljesülés esetén 0 pont)</w:t>
            </w:r>
          </w:p>
          <w:p w14:paraId="0AC1D7D8" w14:textId="7693BC04" w:rsidR="00D45E80" w:rsidRPr="00B6596D" w:rsidRDefault="0044174D" w:rsidP="00B6596D">
            <w:pPr>
              <w:pStyle w:val="Listaszerbekezds"/>
              <w:numPr>
                <w:ilvl w:val="0"/>
                <w:numId w:val="44"/>
              </w:numPr>
              <w:spacing w:after="0"/>
              <w:ind w:left="459" w:hanging="283"/>
              <w:rPr>
                <w:rFonts w:ascii="Tahoma" w:hAnsi="Tahoma"/>
                <w:sz w:val="21"/>
              </w:rPr>
            </w:pPr>
            <w:r w:rsidRPr="00B6596D">
              <w:rPr>
                <w:rFonts w:ascii="Tahoma" w:hAnsi="Tahoma"/>
                <w:sz w:val="21"/>
              </w:rPr>
              <w:t xml:space="preserve">A </w:t>
            </w:r>
            <w:r w:rsidR="002F38C6" w:rsidRPr="00B6596D">
              <w:rPr>
                <w:rFonts w:ascii="Tahoma" w:hAnsi="Tahoma"/>
                <w:sz w:val="21"/>
              </w:rPr>
              <w:t>vezető összefoglaló</w:t>
            </w:r>
            <w:r w:rsidRPr="00B6596D">
              <w:rPr>
                <w:rFonts w:ascii="Tahoma" w:hAnsi="Tahoma"/>
                <w:sz w:val="21"/>
              </w:rPr>
              <w:t xml:space="preserve"> fejezeteinek, alfejezet</w:t>
            </w:r>
            <w:r w:rsidR="004B5369" w:rsidRPr="00B6596D">
              <w:rPr>
                <w:rFonts w:ascii="Tahoma" w:hAnsi="Tahoma"/>
                <w:sz w:val="21"/>
              </w:rPr>
              <w:t>ei</w:t>
            </w:r>
            <w:r w:rsidRPr="00B6596D">
              <w:rPr>
                <w:rFonts w:ascii="Tahoma" w:hAnsi="Tahoma"/>
                <w:sz w:val="21"/>
              </w:rPr>
              <w:t>nek a fejezet tartalmá</w:t>
            </w:r>
            <w:r w:rsidR="004B5369" w:rsidRPr="00B6596D">
              <w:rPr>
                <w:rFonts w:ascii="Tahoma" w:hAnsi="Tahoma"/>
                <w:sz w:val="21"/>
              </w:rPr>
              <w:t>ra</w:t>
            </w:r>
            <w:r w:rsidRPr="00B6596D">
              <w:rPr>
                <w:rFonts w:ascii="Tahoma" w:hAnsi="Tahoma"/>
                <w:sz w:val="21"/>
              </w:rPr>
              <w:t xml:space="preserve"> jellemző címet ad</w:t>
            </w:r>
            <w:r w:rsidR="004B5369" w:rsidRPr="00B6596D">
              <w:rPr>
                <w:rFonts w:ascii="Tahoma" w:hAnsi="Tahoma"/>
                <w:sz w:val="21"/>
              </w:rPr>
              <w:t>.</w:t>
            </w:r>
            <w:r w:rsidRPr="00B6596D">
              <w:rPr>
                <w:rFonts w:ascii="Tahoma" w:hAnsi="Tahoma"/>
                <w:sz w:val="21"/>
              </w:rPr>
              <w:t xml:space="preserve"> </w:t>
            </w:r>
            <w:r w:rsidR="00D45E80" w:rsidRPr="000E71A3">
              <w:rPr>
                <w:rFonts w:ascii="Tahoma" w:hAnsi="Tahoma" w:cs="Tahoma"/>
                <w:sz w:val="21"/>
                <w:szCs w:val="21"/>
              </w:rPr>
              <w:t>(5 pont</w:t>
            </w:r>
            <w:r w:rsidR="0089753D">
              <w:rPr>
                <w:rFonts w:ascii="Tahoma" w:hAnsi="Tahoma" w:cs="Tahoma"/>
                <w:sz w:val="21"/>
                <w:szCs w:val="21"/>
              </w:rPr>
              <w:t>.</w:t>
            </w:r>
            <w:r w:rsidR="00D45E80" w:rsidRPr="000E71A3">
              <w:rPr>
                <w:rFonts w:ascii="Tahoma" w:hAnsi="Tahoma" w:cs="Tahoma"/>
                <w:sz w:val="21"/>
                <w:szCs w:val="21"/>
              </w:rPr>
              <w:t xml:space="preserve"> </w:t>
            </w:r>
            <w:r w:rsidR="0089753D">
              <w:rPr>
                <w:rFonts w:ascii="Tahoma" w:hAnsi="Tahoma" w:cs="Tahoma"/>
                <w:sz w:val="21"/>
                <w:szCs w:val="21"/>
              </w:rPr>
              <w:t>N</w:t>
            </w:r>
            <w:r w:rsidR="00D45E80" w:rsidRPr="000E71A3">
              <w:rPr>
                <w:rFonts w:ascii="Tahoma" w:hAnsi="Tahoma" w:cs="Tahoma"/>
                <w:sz w:val="21"/>
                <w:szCs w:val="21"/>
              </w:rPr>
              <w:t>em</w:t>
            </w:r>
            <w:r w:rsidR="0089753D">
              <w:rPr>
                <w:rFonts w:ascii="Tahoma" w:hAnsi="Tahoma" w:cs="Tahoma"/>
                <w:sz w:val="21"/>
                <w:szCs w:val="21"/>
              </w:rPr>
              <w:t>-</w:t>
            </w:r>
            <w:r w:rsidR="00D45E80" w:rsidRPr="000E71A3">
              <w:rPr>
                <w:rFonts w:ascii="Tahoma" w:hAnsi="Tahoma" w:cs="Tahoma"/>
                <w:sz w:val="21"/>
                <w:szCs w:val="21"/>
              </w:rPr>
              <w:t>teljesülés esetén 0 pont)</w:t>
            </w:r>
          </w:p>
          <w:p w14:paraId="1D3F70EC" w14:textId="77777777" w:rsidR="006A40BA" w:rsidRPr="00B6596D" w:rsidRDefault="004B5369" w:rsidP="00B6596D">
            <w:pPr>
              <w:pStyle w:val="Listaszerbekezds"/>
              <w:numPr>
                <w:ilvl w:val="0"/>
                <w:numId w:val="44"/>
              </w:numPr>
              <w:spacing w:after="0"/>
              <w:ind w:left="459" w:hanging="283"/>
              <w:rPr>
                <w:rFonts w:ascii="Tahoma" w:hAnsi="Tahoma"/>
                <w:sz w:val="21"/>
              </w:rPr>
            </w:pPr>
            <w:r w:rsidRPr="00B6596D">
              <w:rPr>
                <w:rFonts w:ascii="Tahoma" w:hAnsi="Tahoma"/>
                <w:sz w:val="21"/>
              </w:rPr>
              <w:t>N</w:t>
            </w:r>
            <w:r w:rsidR="002F6862" w:rsidRPr="00B6596D">
              <w:rPr>
                <w:rFonts w:ascii="Tahoma" w:hAnsi="Tahoma"/>
                <w:sz w:val="21"/>
              </w:rPr>
              <w:t>em tartalmaz nyelvtani</w:t>
            </w:r>
            <w:r w:rsidR="00B54FC4" w:rsidRPr="00B6596D">
              <w:rPr>
                <w:rFonts w:ascii="Tahoma" w:hAnsi="Tahoma"/>
                <w:sz w:val="21"/>
              </w:rPr>
              <w:t>, nyelvhelyességi</w:t>
            </w:r>
            <w:r w:rsidR="002F6862" w:rsidRPr="00B6596D">
              <w:rPr>
                <w:rFonts w:ascii="Tahoma" w:hAnsi="Tahoma"/>
                <w:sz w:val="21"/>
              </w:rPr>
              <w:t xml:space="preserve"> hibát</w:t>
            </w:r>
            <w:r w:rsidRPr="00B6596D">
              <w:rPr>
                <w:rFonts w:ascii="Tahoma" w:hAnsi="Tahoma"/>
                <w:sz w:val="21"/>
              </w:rPr>
              <w:t>.</w:t>
            </w:r>
            <w:r w:rsidR="00D45E80" w:rsidRPr="000E71A3">
              <w:rPr>
                <w:rFonts w:ascii="Tahoma" w:hAnsi="Tahoma" w:cs="Tahoma"/>
                <w:sz w:val="21"/>
                <w:szCs w:val="21"/>
              </w:rPr>
              <w:t xml:space="preserve"> </w:t>
            </w:r>
            <w:r w:rsidR="00B94836" w:rsidRPr="000E71A3">
              <w:rPr>
                <w:rFonts w:ascii="Tahoma" w:hAnsi="Tahoma" w:cs="Tahoma"/>
                <w:sz w:val="21"/>
                <w:szCs w:val="21"/>
              </w:rPr>
              <w:t xml:space="preserve">(legfeljebb </w:t>
            </w:r>
            <w:r w:rsidR="0089753D">
              <w:rPr>
                <w:rFonts w:ascii="Tahoma" w:hAnsi="Tahoma" w:cs="Tahoma"/>
                <w:sz w:val="21"/>
                <w:szCs w:val="21"/>
              </w:rPr>
              <w:t>10</w:t>
            </w:r>
            <w:r w:rsidR="00B94836" w:rsidRPr="000E71A3">
              <w:rPr>
                <w:rFonts w:ascii="Tahoma" w:hAnsi="Tahoma" w:cs="Tahoma"/>
                <w:sz w:val="21"/>
                <w:szCs w:val="21"/>
              </w:rPr>
              <w:t xml:space="preserve"> pont, </w:t>
            </w:r>
            <w:proofErr w:type="spellStart"/>
            <w:r w:rsidR="00B94836" w:rsidRPr="000E71A3">
              <w:rPr>
                <w:rFonts w:ascii="Tahoma" w:hAnsi="Tahoma" w:cs="Tahoma"/>
                <w:sz w:val="21"/>
                <w:szCs w:val="21"/>
              </w:rPr>
              <w:t>hibánként</w:t>
            </w:r>
            <w:proofErr w:type="spellEnd"/>
            <w:r w:rsidR="00B94836" w:rsidRPr="000E71A3">
              <w:rPr>
                <w:rFonts w:ascii="Tahoma" w:hAnsi="Tahoma" w:cs="Tahoma"/>
                <w:sz w:val="21"/>
                <w:szCs w:val="21"/>
              </w:rPr>
              <w:t xml:space="preserve"> 1-1 pont levonása)</w:t>
            </w:r>
          </w:p>
          <w:p w14:paraId="25DBCE2D" w14:textId="5EC5CD1D" w:rsidR="0089753D" w:rsidRDefault="0089753D" w:rsidP="0089753D">
            <w:pPr>
              <w:pStyle w:val="Default"/>
              <w:spacing w:line="276" w:lineRule="auto"/>
              <w:rPr>
                <w:rFonts w:ascii="Tahoma" w:hAnsi="Tahoma" w:cs="Tahoma"/>
                <w:bCs/>
                <w:kern w:val="36"/>
                <w:sz w:val="21"/>
                <w:szCs w:val="21"/>
              </w:rPr>
            </w:pPr>
            <w:r w:rsidRPr="000E71A3">
              <w:rPr>
                <w:rFonts w:ascii="Tahoma" w:hAnsi="Tahoma" w:cs="Tahoma"/>
                <w:bCs/>
                <w:kern w:val="36"/>
                <w:sz w:val="21"/>
                <w:szCs w:val="21"/>
              </w:rPr>
              <w:t>A rész-sze</w:t>
            </w:r>
            <w:r>
              <w:rPr>
                <w:rFonts w:ascii="Tahoma" w:hAnsi="Tahoma" w:cs="Tahoma"/>
                <w:bCs/>
                <w:kern w:val="36"/>
                <w:sz w:val="21"/>
                <w:szCs w:val="21"/>
              </w:rPr>
              <w:t xml:space="preserve">mpontra </w:t>
            </w:r>
            <w:r w:rsidR="0062305A" w:rsidRPr="0062305A">
              <w:rPr>
                <w:rFonts w:ascii="Tahoma" w:hAnsi="Tahoma" w:cs="Tahoma"/>
                <w:b/>
                <w:bCs/>
                <w:kern w:val="36"/>
                <w:sz w:val="21"/>
                <w:szCs w:val="21"/>
              </w:rPr>
              <w:t>legfeljebb</w:t>
            </w:r>
            <w:r w:rsidRPr="0062305A">
              <w:rPr>
                <w:rFonts w:ascii="Tahoma" w:hAnsi="Tahoma" w:cs="Tahoma"/>
                <w:b/>
                <w:bCs/>
                <w:kern w:val="36"/>
                <w:sz w:val="21"/>
                <w:szCs w:val="21"/>
              </w:rPr>
              <w:t xml:space="preserve"> 40 pont</w:t>
            </w:r>
            <w:r>
              <w:rPr>
                <w:rFonts w:ascii="Tahoma" w:hAnsi="Tahoma" w:cs="Tahoma"/>
                <w:bCs/>
                <w:kern w:val="36"/>
                <w:sz w:val="21"/>
                <w:szCs w:val="21"/>
              </w:rPr>
              <w:t xml:space="preserve"> adható</w:t>
            </w:r>
            <w:r w:rsidR="0062305A">
              <w:rPr>
                <w:rFonts w:ascii="Tahoma" w:hAnsi="Tahoma" w:cs="Tahoma"/>
                <w:bCs/>
                <w:kern w:val="36"/>
                <w:sz w:val="21"/>
                <w:szCs w:val="21"/>
              </w:rPr>
              <w:t>.</w:t>
            </w:r>
          </w:p>
          <w:p w14:paraId="49822035" w14:textId="2932967D" w:rsidR="0089753D" w:rsidRPr="0089753D" w:rsidRDefault="0089753D" w:rsidP="00B6596D">
            <w:pPr>
              <w:spacing w:after="0"/>
              <w:rPr>
                <w:rFonts w:ascii="Tahoma" w:hAnsi="Tahoma" w:cs="Tahoma"/>
                <w:sz w:val="21"/>
                <w:szCs w:val="21"/>
              </w:rPr>
            </w:pPr>
          </w:p>
        </w:tc>
      </w:tr>
    </w:tbl>
    <w:p w14:paraId="30042F78" w14:textId="3730E7A0" w:rsidR="006A40BA" w:rsidRDefault="006A40BA" w:rsidP="00FA0E4F">
      <w:pPr>
        <w:pStyle w:val="Default"/>
        <w:spacing w:line="276" w:lineRule="auto"/>
        <w:ind w:left="567"/>
        <w:jc w:val="both"/>
        <w:rPr>
          <w:rFonts w:ascii="Tahoma" w:hAnsi="Tahoma" w:cs="Tahoma"/>
          <w:sz w:val="21"/>
          <w:szCs w:val="21"/>
        </w:rPr>
      </w:pPr>
      <w:r w:rsidRPr="00377610">
        <w:rPr>
          <w:rFonts w:ascii="Tahoma" w:hAnsi="Tahoma" w:cs="Tahoma"/>
          <w:sz w:val="21"/>
          <w:szCs w:val="21"/>
        </w:rPr>
        <w:lastRenderedPageBreak/>
        <w:t xml:space="preserve">A feladatra összesen </w:t>
      </w:r>
      <w:r w:rsidR="003E4C1A">
        <w:rPr>
          <w:rFonts w:ascii="Tahoma" w:hAnsi="Tahoma" w:cs="Tahoma"/>
          <w:sz w:val="21"/>
          <w:szCs w:val="21"/>
        </w:rPr>
        <w:t>2</w:t>
      </w:r>
      <w:r w:rsidRPr="00377610">
        <w:rPr>
          <w:rFonts w:ascii="Tahoma" w:hAnsi="Tahoma" w:cs="Tahoma"/>
          <w:sz w:val="21"/>
          <w:szCs w:val="21"/>
        </w:rPr>
        <w:t>00 pont szerezhető.</w:t>
      </w:r>
    </w:p>
    <w:p w14:paraId="6A32AA6E" w14:textId="3A36FAD1" w:rsidR="00E60AB8" w:rsidRDefault="00E60AB8" w:rsidP="00FA0E4F">
      <w:pPr>
        <w:pStyle w:val="Default"/>
        <w:spacing w:line="276" w:lineRule="auto"/>
        <w:ind w:left="567"/>
        <w:jc w:val="both"/>
        <w:rPr>
          <w:rFonts w:ascii="Tahoma" w:hAnsi="Tahoma" w:cs="Tahoma"/>
          <w:sz w:val="21"/>
          <w:szCs w:val="21"/>
        </w:rPr>
      </w:pPr>
    </w:p>
    <w:p w14:paraId="6A40E736" w14:textId="37FA1EDE" w:rsidR="00E60AB8" w:rsidRPr="00377610" w:rsidRDefault="00E60AB8" w:rsidP="00FA0E4F">
      <w:pPr>
        <w:pStyle w:val="Default"/>
        <w:spacing w:line="276" w:lineRule="auto"/>
        <w:ind w:left="567"/>
        <w:jc w:val="both"/>
        <w:rPr>
          <w:rFonts w:ascii="Tahoma" w:hAnsi="Tahoma" w:cs="Tahoma"/>
          <w:sz w:val="21"/>
          <w:szCs w:val="21"/>
        </w:rPr>
      </w:pPr>
      <w:bookmarkStart w:id="15" w:name="_Hlk481493974"/>
      <w:r>
        <w:rPr>
          <w:rFonts w:ascii="Tahoma" w:hAnsi="Tahoma" w:cs="Tahoma"/>
          <w:sz w:val="21"/>
          <w:szCs w:val="21"/>
        </w:rPr>
        <w:t>Ajánlatkérő a szakmai ajánlat értékelését a Bírálóbizottság szakmai szakértelemmel rendelkező tagjai által létrehozott, 3 tagú zsűri keretében végzik el.</w:t>
      </w:r>
    </w:p>
    <w:bookmarkEnd w:id="15"/>
    <w:p w14:paraId="2B9DE9DC" w14:textId="77777777" w:rsidR="004F6BED" w:rsidRPr="00377610" w:rsidRDefault="004F6BED" w:rsidP="005B1EAD">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 xml:space="preserve">A fenti módszerrel értékelt egyes tartalmi elemekre adott értékelési pontszámot az ajánlatkérő megszorozza a felhívásban is meghatározott súlyszámmal, a szorzatokat pedig </w:t>
      </w:r>
      <w:proofErr w:type="spellStart"/>
      <w:r w:rsidRPr="00377610">
        <w:rPr>
          <w:rFonts w:ascii="Tahoma" w:hAnsi="Tahoma" w:cs="Tahoma"/>
          <w:color w:val="auto"/>
          <w:sz w:val="21"/>
          <w:szCs w:val="21"/>
        </w:rPr>
        <w:t>ajánlatonként</w:t>
      </w:r>
      <w:proofErr w:type="spellEnd"/>
      <w:r w:rsidRPr="00377610">
        <w:rPr>
          <w:rFonts w:ascii="Tahoma" w:hAnsi="Tahoma" w:cs="Tahoma"/>
          <w:color w:val="auto"/>
          <w:sz w:val="21"/>
          <w:szCs w:val="21"/>
        </w:rPr>
        <w:t xml:space="preserve"> összeadja.</w:t>
      </w:r>
    </w:p>
    <w:p w14:paraId="64215989" w14:textId="77777777" w:rsidR="004F6BED" w:rsidRPr="00377610" w:rsidRDefault="004F6BED" w:rsidP="005B1EAD">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 xml:space="preserve">Az az ajánlat a legjobb ár-érték arányú, amelynek az </w:t>
      </w:r>
      <w:proofErr w:type="spellStart"/>
      <w:r w:rsidRPr="00377610">
        <w:rPr>
          <w:rFonts w:ascii="Tahoma" w:hAnsi="Tahoma" w:cs="Tahoma"/>
          <w:color w:val="auto"/>
          <w:sz w:val="21"/>
          <w:szCs w:val="21"/>
        </w:rPr>
        <w:t>összpontszáma</w:t>
      </w:r>
      <w:proofErr w:type="spellEnd"/>
      <w:r w:rsidRPr="00377610">
        <w:rPr>
          <w:rFonts w:ascii="Tahoma" w:hAnsi="Tahoma" w:cs="Tahoma"/>
          <w:color w:val="auto"/>
          <w:sz w:val="21"/>
          <w:szCs w:val="21"/>
        </w:rPr>
        <w:t xml:space="preserve"> a legnagyobb.</w:t>
      </w:r>
    </w:p>
    <w:p w14:paraId="6E74DAF2" w14:textId="77777777" w:rsidR="00BA1644" w:rsidRPr="00377610" w:rsidRDefault="004F6BED" w:rsidP="005B1EAD">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 xml:space="preserve">Az eljárás nyertese az az ajánlattevő, aki az ajánlatkérő részére az eljárást megindító felhívásban és a </w:t>
      </w:r>
      <w:r w:rsidR="00244D1D" w:rsidRPr="00377610">
        <w:rPr>
          <w:rFonts w:ascii="Tahoma" w:hAnsi="Tahoma" w:cs="Tahoma"/>
          <w:color w:val="auto"/>
          <w:sz w:val="21"/>
          <w:szCs w:val="21"/>
        </w:rPr>
        <w:t>közbeszerzési dokumentumokban</w:t>
      </w:r>
      <w:r w:rsidRPr="00377610">
        <w:rPr>
          <w:rFonts w:ascii="Tahoma" w:hAnsi="Tahoma" w:cs="Tahoma"/>
          <w:color w:val="auto"/>
          <w:sz w:val="21"/>
          <w:szCs w:val="21"/>
        </w:rPr>
        <w:t xml:space="preserve"> meghatározott feltételek alapján, valamint az értékelési szempontok szerint a legkedvezőbb érvényes ajánlatot tette.</w:t>
      </w:r>
    </w:p>
    <w:p w14:paraId="140071A0" w14:textId="77777777" w:rsidR="006A40BA" w:rsidRPr="00377610" w:rsidRDefault="00BA1644" w:rsidP="005B1EAD">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 xml:space="preserve">Ajánlatkérő nem fogad el </w:t>
      </w:r>
      <w:r w:rsidR="00B13AB6" w:rsidRPr="00377610">
        <w:rPr>
          <w:rFonts w:ascii="Tahoma" w:hAnsi="Tahoma" w:cs="Tahoma"/>
          <w:color w:val="auto"/>
          <w:sz w:val="21"/>
          <w:szCs w:val="21"/>
        </w:rPr>
        <w:t xml:space="preserve">aránytalan </w:t>
      </w:r>
      <w:r w:rsidRPr="00377610">
        <w:rPr>
          <w:rFonts w:ascii="Tahoma" w:hAnsi="Tahoma" w:cs="Tahoma"/>
          <w:color w:val="auto"/>
          <w:sz w:val="21"/>
          <w:szCs w:val="21"/>
        </w:rPr>
        <w:t>vagy nem teljesíthető vagy nem érvényesíthető megajánlásokat.</w:t>
      </w:r>
    </w:p>
    <w:p w14:paraId="7013B667" w14:textId="77777777" w:rsidR="00EA6607" w:rsidRPr="00377610" w:rsidRDefault="00EA6607" w:rsidP="005B1EAD">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A SZERZŐDÉS MEGKÖTÉSE ÉS TELJESÍTÉSE</w:t>
      </w:r>
    </w:p>
    <w:p w14:paraId="3F497EDC"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16" w:name="pr950"/>
      <w:bookmarkStart w:id="17" w:name="pr949"/>
      <w:bookmarkEnd w:id="16"/>
      <w:bookmarkEnd w:id="17"/>
      <w:r w:rsidRPr="00377610">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01949811" w14:textId="77777777" w:rsidR="00EA6607" w:rsidRPr="00377610" w:rsidRDefault="00EA6607" w:rsidP="004F3438">
      <w:pPr>
        <w:spacing w:after="0"/>
        <w:ind w:left="426" w:hanging="426"/>
        <w:jc w:val="both"/>
        <w:rPr>
          <w:rFonts w:ascii="Tahoma" w:hAnsi="Tahoma" w:cs="Tahoma"/>
          <w:sz w:val="21"/>
          <w:szCs w:val="21"/>
        </w:rPr>
      </w:pPr>
    </w:p>
    <w:p w14:paraId="3C9A64FF"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18" w:name="pr9501"/>
      <w:bookmarkStart w:id="19" w:name="pr951"/>
      <w:bookmarkEnd w:id="18"/>
      <w:bookmarkEnd w:id="19"/>
      <w:r w:rsidRPr="00377610">
        <w:rPr>
          <w:rFonts w:ascii="Tahoma" w:hAnsi="Tahoma" w:cs="Tahoma"/>
          <w:sz w:val="21"/>
          <w:szCs w:val="21"/>
        </w:rPr>
        <w:t>A szerződésnek tartalmaznia kell - az eljárás során alkalmazott értékelési szempontra tekintettel - a nyertes ajánlat azon elemeit, amelyek értékelésre kerültek.</w:t>
      </w:r>
    </w:p>
    <w:p w14:paraId="0A21538C" w14:textId="77777777" w:rsidR="00EA6607" w:rsidRPr="00377610" w:rsidRDefault="00EA6607" w:rsidP="004F3438">
      <w:pPr>
        <w:spacing w:after="0"/>
        <w:ind w:left="426" w:hanging="426"/>
        <w:jc w:val="both"/>
        <w:rPr>
          <w:rFonts w:ascii="Tahoma" w:hAnsi="Tahoma" w:cs="Tahoma"/>
          <w:sz w:val="21"/>
          <w:szCs w:val="21"/>
        </w:rPr>
      </w:pPr>
    </w:p>
    <w:p w14:paraId="3B8ED6AF"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20" w:name="pr953"/>
      <w:bookmarkEnd w:id="20"/>
      <w:r w:rsidRPr="00377610">
        <w:rPr>
          <w:rFonts w:ascii="Tahoma" w:hAnsi="Tahoma" w:cs="Tahoma"/>
          <w:sz w:val="21"/>
          <w:szCs w:val="21"/>
        </w:rPr>
        <w:t xml:space="preserve">Az ajánlatok elbírálásáról szóló írásbeli </w:t>
      </w:r>
      <w:proofErr w:type="spellStart"/>
      <w:r w:rsidRPr="00377610">
        <w:rPr>
          <w:rFonts w:ascii="Tahoma" w:hAnsi="Tahoma" w:cs="Tahoma"/>
          <w:sz w:val="21"/>
          <w:szCs w:val="21"/>
        </w:rPr>
        <w:t>összegezésnek</w:t>
      </w:r>
      <w:proofErr w:type="spellEnd"/>
      <w:r w:rsidRPr="00377610">
        <w:rPr>
          <w:rFonts w:ascii="Tahoma" w:hAnsi="Tahoma" w:cs="Tahoma"/>
          <w:sz w:val="21"/>
          <w:szCs w:val="21"/>
        </w:rPr>
        <w:t xml:space="preserve"> az ajánlattevők részére történt megküldése napjától a nyertes ajánlattevő és a második legkedvezőbb ajánlatot (ha ajánlatkérő hirdetett második helyezettet) tett ajánlattevő ajánlati kötöttsége további </w:t>
      </w:r>
      <w:r w:rsidR="00BD24ED" w:rsidRPr="00377610">
        <w:rPr>
          <w:rFonts w:ascii="Tahoma" w:hAnsi="Tahoma" w:cs="Tahoma"/>
          <w:sz w:val="21"/>
          <w:szCs w:val="21"/>
        </w:rPr>
        <w:t>harminc</w:t>
      </w:r>
      <w:r w:rsidRPr="00377610">
        <w:rPr>
          <w:rFonts w:ascii="Tahoma" w:hAnsi="Tahoma" w:cs="Tahoma"/>
          <w:sz w:val="21"/>
          <w:szCs w:val="21"/>
        </w:rPr>
        <w:t xml:space="preserve"> nappal meghosszabbodik.</w:t>
      </w:r>
    </w:p>
    <w:p w14:paraId="71CED395" w14:textId="77777777" w:rsidR="00EA6607" w:rsidRPr="00377610" w:rsidRDefault="00EA6607" w:rsidP="004F3438">
      <w:pPr>
        <w:spacing w:after="0"/>
        <w:ind w:left="426" w:hanging="426"/>
        <w:jc w:val="both"/>
        <w:rPr>
          <w:rFonts w:ascii="Tahoma" w:hAnsi="Tahoma" w:cs="Tahoma"/>
          <w:sz w:val="21"/>
          <w:szCs w:val="21"/>
        </w:rPr>
      </w:pPr>
    </w:p>
    <w:p w14:paraId="2697FD6E"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21" w:name="pr970"/>
      <w:bookmarkEnd w:id="21"/>
      <w:r w:rsidRPr="00377610">
        <w:rPr>
          <w:rFonts w:ascii="Tahoma" w:hAnsi="Tahoma" w:cs="Tahoma"/>
          <w:sz w:val="21"/>
          <w:szCs w:val="21"/>
        </w:rPr>
        <w:t>Az ajánlatkérő köteles szerződéses feltételként előírni, hogy:</w:t>
      </w:r>
    </w:p>
    <w:p w14:paraId="2FE23A01" w14:textId="77777777" w:rsidR="00EA6607" w:rsidRPr="00377610" w:rsidRDefault="00EA6607" w:rsidP="00CB3B7B">
      <w:pPr>
        <w:numPr>
          <w:ilvl w:val="0"/>
          <w:numId w:val="18"/>
        </w:numPr>
        <w:spacing w:before="28" w:after="28"/>
        <w:ind w:left="1276" w:right="150" w:hanging="426"/>
        <w:jc w:val="both"/>
        <w:rPr>
          <w:rFonts w:ascii="Tahoma" w:eastAsia="Times New Roman" w:hAnsi="Tahoma" w:cs="Tahoma"/>
          <w:sz w:val="21"/>
          <w:szCs w:val="21"/>
        </w:rPr>
      </w:pPr>
      <w:bookmarkStart w:id="22" w:name="pr971"/>
      <w:bookmarkStart w:id="23" w:name="pr972"/>
      <w:bookmarkStart w:id="24" w:name="pr9711"/>
      <w:bookmarkEnd w:id="22"/>
      <w:bookmarkEnd w:id="23"/>
      <w:bookmarkEnd w:id="24"/>
      <w:r w:rsidRPr="00377610">
        <w:rPr>
          <w:rFonts w:ascii="Tahoma" w:hAnsi="Tahoma" w:cs="Tahoma"/>
          <w:sz w:val="21"/>
          <w:szCs w:val="21"/>
        </w:rPr>
        <w:t>nem fizethet, illetve számolhat el a szerződés teljesítésével összefüggésben olyan költségeket, amelyek a 62. § (1) bekezdés</w:t>
      </w:r>
      <w:r w:rsidRPr="00377610">
        <w:rPr>
          <w:rStyle w:val="apple-converted-space"/>
          <w:rFonts w:ascii="Tahoma" w:hAnsi="Tahoma" w:cs="Tahoma"/>
          <w:sz w:val="21"/>
          <w:szCs w:val="21"/>
        </w:rPr>
        <w:t> </w:t>
      </w:r>
      <w:r w:rsidRPr="00377610">
        <w:rPr>
          <w:rFonts w:ascii="Tahoma" w:hAnsi="Tahoma" w:cs="Tahoma"/>
          <w:i/>
          <w:iCs/>
          <w:sz w:val="21"/>
          <w:szCs w:val="21"/>
        </w:rPr>
        <w:t>k)</w:t>
      </w:r>
      <w:r w:rsidRPr="00377610">
        <w:rPr>
          <w:rStyle w:val="apple-converted-space"/>
          <w:rFonts w:ascii="Tahoma" w:hAnsi="Tahoma" w:cs="Tahoma"/>
          <w:sz w:val="21"/>
          <w:szCs w:val="21"/>
        </w:rPr>
        <w:t> </w:t>
      </w:r>
      <w:r w:rsidRPr="00377610">
        <w:rPr>
          <w:rFonts w:ascii="Tahoma" w:hAnsi="Tahoma" w:cs="Tahoma"/>
          <w:sz w:val="21"/>
          <w:szCs w:val="21"/>
        </w:rPr>
        <w:t>pont</w:t>
      </w:r>
      <w:r w:rsidRPr="00377610">
        <w:rPr>
          <w:rStyle w:val="apple-converted-space"/>
          <w:rFonts w:ascii="Tahoma" w:hAnsi="Tahoma" w:cs="Tahoma"/>
          <w:sz w:val="21"/>
          <w:szCs w:val="21"/>
        </w:rPr>
        <w:t> </w:t>
      </w:r>
      <w:proofErr w:type="spellStart"/>
      <w:proofErr w:type="gramStart"/>
      <w:r w:rsidRPr="00377610">
        <w:rPr>
          <w:rFonts w:ascii="Tahoma" w:hAnsi="Tahoma" w:cs="Tahoma"/>
          <w:i/>
          <w:iCs/>
          <w:sz w:val="21"/>
          <w:szCs w:val="21"/>
        </w:rPr>
        <w:t>ka</w:t>
      </w:r>
      <w:proofErr w:type="spellEnd"/>
      <w:r w:rsidRPr="00377610">
        <w:rPr>
          <w:rFonts w:ascii="Tahoma" w:hAnsi="Tahoma" w:cs="Tahoma"/>
          <w:i/>
          <w:iCs/>
          <w:sz w:val="21"/>
          <w:szCs w:val="21"/>
        </w:rPr>
        <w:t>)–</w:t>
      </w:r>
      <w:proofErr w:type="spellStart"/>
      <w:proofErr w:type="gramEnd"/>
      <w:r w:rsidRPr="00377610">
        <w:rPr>
          <w:rFonts w:ascii="Tahoma" w:hAnsi="Tahoma" w:cs="Tahoma"/>
          <w:i/>
          <w:iCs/>
          <w:sz w:val="21"/>
          <w:szCs w:val="21"/>
        </w:rPr>
        <w:t>kb</w:t>
      </w:r>
      <w:proofErr w:type="spellEnd"/>
      <w:r w:rsidRPr="00377610">
        <w:rPr>
          <w:rFonts w:ascii="Tahoma" w:hAnsi="Tahoma" w:cs="Tahoma"/>
          <w:i/>
          <w:iCs/>
          <w:sz w:val="21"/>
          <w:szCs w:val="21"/>
        </w:rPr>
        <w:t>)</w:t>
      </w:r>
      <w:r w:rsidRPr="00377610">
        <w:rPr>
          <w:rStyle w:val="apple-converted-space"/>
          <w:rFonts w:ascii="Tahoma" w:hAnsi="Tahoma" w:cs="Tahoma"/>
          <w:sz w:val="21"/>
          <w:szCs w:val="21"/>
        </w:rPr>
        <w:t> </w:t>
      </w:r>
      <w:r w:rsidRPr="00377610">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14D8186D" w14:textId="77777777" w:rsidR="00EA6607" w:rsidRPr="00377610" w:rsidRDefault="00EA6607" w:rsidP="00CB3B7B">
      <w:pPr>
        <w:numPr>
          <w:ilvl w:val="0"/>
          <w:numId w:val="18"/>
        </w:numPr>
        <w:spacing w:before="28" w:after="28"/>
        <w:ind w:left="1276" w:right="150" w:hanging="426"/>
        <w:jc w:val="both"/>
        <w:rPr>
          <w:rFonts w:ascii="Tahoma" w:eastAsia="Times New Roman" w:hAnsi="Tahoma" w:cs="Tahoma"/>
          <w:sz w:val="21"/>
          <w:szCs w:val="21"/>
        </w:rPr>
      </w:pPr>
      <w:r w:rsidRPr="00377610">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377610">
        <w:rPr>
          <w:rFonts w:ascii="Tahoma" w:eastAsia="Times New Roman" w:hAnsi="Tahoma" w:cs="Tahoma"/>
          <w:sz w:val="21"/>
          <w:szCs w:val="21"/>
        </w:rPr>
        <w:t>a Kbt. 143. § (3) bekezdése szerinti</w:t>
      </w:r>
      <w:r w:rsidRPr="00377610">
        <w:rPr>
          <w:rFonts w:ascii="Tahoma" w:eastAsia="Times New Roman" w:hAnsi="Tahoma" w:cs="Tahoma"/>
          <w:sz w:val="21"/>
          <w:szCs w:val="21"/>
        </w:rPr>
        <w:t xml:space="preserve"> ügyletekről az ajánlatkérőt haladéktalanul értesíti.</w:t>
      </w:r>
    </w:p>
    <w:p w14:paraId="412DBBD4" w14:textId="77777777" w:rsidR="00EA6607" w:rsidRPr="00377610" w:rsidRDefault="00EA6607" w:rsidP="004F3438">
      <w:pPr>
        <w:spacing w:before="28" w:after="28"/>
        <w:ind w:left="426" w:right="150" w:hanging="426"/>
        <w:jc w:val="both"/>
        <w:rPr>
          <w:rFonts w:ascii="Tahoma" w:eastAsia="Times New Roman" w:hAnsi="Tahoma" w:cs="Tahoma"/>
          <w:sz w:val="21"/>
          <w:szCs w:val="21"/>
        </w:rPr>
      </w:pPr>
    </w:p>
    <w:p w14:paraId="128B90A1"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25" w:name="pr973"/>
      <w:bookmarkStart w:id="26" w:name="pr9721"/>
      <w:bookmarkStart w:id="27" w:name="pr9701"/>
      <w:bookmarkEnd w:id="25"/>
      <w:bookmarkEnd w:id="26"/>
      <w:bookmarkEnd w:id="27"/>
      <w:r w:rsidRPr="00377610">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0F383773" w14:textId="77777777" w:rsidR="00EA6607" w:rsidRPr="00377610" w:rsidRDefault="00EA6607" w:rsidP="00CB3B7B">
      <w:pPr>
        <w:numPr>
          <w:ilvl w:val="0"/>
          <w:numId w:val="18"/>
        </w:numPr>
        <w:spacing w:before="28" w:after="28"/>
        <w:ind w:left="1276" w:right="150" w:hanging="426"/>
        <w:jc w:val="both"/>
        <w:rPr>
          <w:rFonts w:ascii="Tahoma" w:hAnsi="Tahoma" w:cs="Tahoma"/>
          <w:sz w:val="21"/>
          <w:szCs w:val="21"/>
        </w:rPr>
      </w:pPr>
      <w:bookmarkStart w:id="28" w:name="pr974"/>
      <w:bookmarkStart w:id="29" w:name="pr976"/>
      <w:bookmarkStart w:id="30" w:name="pr9751"/>
      <w:bookmarkEnd w:id="28"/>
      <w:bookmarkEnd w:id="29"/>
      <w:bookmarkEnd w:id="30"/>
      <w:r w:rsidRPr="00377610">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w:t>
      </w:r>
      <w:proofErr w:type="spellStart"/>
      <w:r w:rsidRPr="00377610">
        <w:rPr>
          <w:rFonts w:ascii="Tahoma" w:hAnsi="Tahoma" w:cs="Tahoma"/>
          <w:sz w:val="21"/>
          <w:szCs w:val="21"/>
        </w:rPr>
        <w:t>kb</w:t>
      </w:r>
      <w:proofErr w:type="spellEnd"/>
      <w:r w:rsidRPr="00377610">
        <w:rPr>
          <w:rFonts w:ascii="Tahoma" w:hAnsi="Tahoma" w:cs="Tahoma"/>
          <w:sz w:val="21"/>
          <w:szCs w:val="21"/>
        </w:rPr>
        <w:t>) alpontjában meghatározott feltétel;</w:t>
      </w:r>
    </w:p>
    <w:p w14:paraId="7AB3EAC6" w14:textId="77777777" w:rsidR="00EA6607" w:rsidRPr="00377610" w:rsidRDefault="00EA6607" w:rsidP="00CB3B7B">
      <w:pPr>
        <w:numPr>
          <w:ilvl w:val="0"/>
          <w:numId w:val="18"/>
        </w:numPr>
        <w:spacing w:before="28" w:after="28"/>
        <w:ind w:left="1276" w:right="150" w:hanging="426"/>
        <w:jc w:val="both"/>
        <w:rPr>
          <w:rFonts w:ascii="Tahoma" w:hAnsi="Tahoma" w:cs="Tahoma"/>
          <w:sz w:val="21"/>
          <w:szCs w:val="21"/>
        </w:rPr>
      </w:pPr>
      <w:r w:rsidRPr="00377610">
        <w:rPr>
          <w:rFonts w:ascii="Tahoma" w:hAnsi="Tahoma" w:cs="Tahoma"/>
          <w:sz w:val="21"/>
          <w:szCs w:val="21"/>
        </w:rPr>
        <w:lastRenderedPageBreak/>
        <w:t>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377610">
        <w:rPr>
          <w:rFonts w:ascii="Tahoma" w:hAnsi="Tahoma" w:cs="Tahoma"/>
          <w:sz w:val="21"/>
          <w:szCs w:val="21"/>
        </w:rPr>
        <w:t>kb</w:t>
      </w:r>
      <w:proofErr w:type="spellEnd"/>
      <w:r w:rsidRPr="00377610">
        <w:rPr>
          <w:rFonts w:ascii="Tahoma" w:hAnsi="Tahoma" w:cs="Tahoma"/>
          <w:sz w:val="21"/>
          <w:szCs w:val="21"/>
        </w:rPr>
        <w:t>) alpontjában meghatározott feltétel.</w:t>
      </w:r>
    </w:p>
    <w:p w14:paraId="6342B061" w14:textId="77777777" w:rsidR="00EA6607" w:rsidRPr="00377610" w:rsidRDefault="00EA6607" w:rsidP="004F3438">
      <w:pPr>
        <w:spacing w:before="28" w:after="28"/>
        <w:ind w:left="426" w:right="71" w:hanging="426"/>
        <w:jc w:val="both"/>
        <w:rPr>
          <w:rFonts w:ascii="Tahoma" w:eastAsia="Times New Roman" w:hAnsi="Tahoma" w:cs="Tahoma"/>
          <w:sz w:val="21"/>
          <w:szCs w:val="21"/>
        </w:rPr>
      </w:pPr>
      <w:r w:rsidRPr="00377610">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10755C39" w14:textId="77777777" w:rsidR="00EA6607" w:rsidRPr="00377610" w:rsidRDefault="00EA6607" w:rsidP="004F3438">
      <w:pPr>
        <w:spacing w:after="0"/>
        <w:ind w:left="426" w:hanging="426"/>
        <w:jc w:val="both"/>
        <w:rPr>
          <w:rFonts w:ascii="Tahoma" w:hAnsi="Tahoma" w:cs="Tahoma"/>
          <w:sz w:val="21"/>
          <w:szCs w:val="21"/>
        </w:rPr>
      </w:pPr>
      <w:bookmarkStart w:id="31" w:name="pr9761"/>
      <w:bookmarkEnd w:id="31"/>
    </w:p>
    <w:p w14:paraId="015FA82A"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32" w:name="pr1004"/>
      <w:bookmarkStart w:id="33" w:name="pr977"/>
      <w:bookmarkStart w:id="34" w:name="pr9731"/>
      <w:bookmarkEnd w:id="32"/>
      <w:bookmarkEnd w:id="33"/>
      <w:bookmarkEnd w:id="34"/>
      <w:r w:rsidRPr="00377610">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DC3023D" w14:textId="77777777" w:rsidR="00EA6607" w:rsidRPr="00377610" w:rsidRDefault="00EA6607" w:rsidP="004F3438">
      <w:pPr>
        <w:spacing w:after="0"/>
        <w:ind w:left="426" w:hanging="426"/>
        <w:jc w:val="both"/>
        <w:rPr>
          <w:rFonts w:ascii="Tahoma" w:hAnsi="Tahoma" w:cs="Tahoma"/>
          <w:sz w:val="21"/>
          <w:szCs w:val="21"/>
        </w:rPr>
      </w:pPr>
    </w:p>
    <w:p w14:paraId="4D39B3BB"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35" w:name="pr10041"/>
      <w:bookmarkStart w:id="36" w:name="pr1005"/>
      <w:bookmarkEnd w:id="35"/>
      <w:bookmarkEnd w:id="36"/>
      <w:r w:rsidRPr="00377610">
        <w:rPr>
          <w:rFonts w:ascii="Tahoma" w:hAnsi="Tahoma" w:cs="Tahoma"/>
          <w:sz w:val="21"/>
          <w:szCs w:val="21"/>
        </w:rPr>
        <w:t>A közbeszerzési szerződést a közbeszerzési eljárás alapján nyertes ajánlattevőként szerződő félnek, illetve közösen ajánlatot tevőknek kell teljesítenie.</w:t>
      </w:r>
    </w:p>
    <w:p w14:paraId="39B0DC82" w14:textId="77777777" w:rsidR="00EA6607" w:rsidRPr="00377610" w:rsidRDefault="00EA6607" w:rsidP="004F3438">
      <w:pPr>
        <w:spacing w:after="0"/>
        <w:ind w:left="426" w:hanging="426"/>
        <w:jc w:val="both"/>
        <w:rPr>
          <w:rFonts w:ascii="Tahoma" w:hAnsi="Tahoma" w:cs="Tahoma"/>
          <w:sz w:val="21"/>
          <w:szCs w:val="21"/>
        </w:rPr>
      </w:pPr>
    </w:p>
    <w:p w14:paraId="51083D52" w14:textId="77777777" w:rsidR="00C43221" w:rsidRPr="00377610" w:rsidRDefault="00EA6607" w:rsidP="005B1EAD">
      <w:pPr>
        <w:numPr>
          <w:ilvl w:val="1"/>
          <w:numId w:val="3"/>
        </w:numPr>
        <w:spacing w:after="0"/>
        <w:ind w:left="426" w:hanging="426"/>
        <w:jc w:val="both"/>
        <w:rPr>
          <w:rFonts w:ascii="Tahoma" w:hAnsi="Tahoma" w:cs="Tahoma"/>
          <w:b/>
          <w:caps/>
          <w:sz w:val="21"/>
          <w:szCs w:val="21"/>
        </w:rPr>
      </w:pPr>
      <w:bookmarkStart w:id="37" w:name="pr10051"/>
      <w:bookmarkEnd w:id="37"/>
      <w:r w:rsidRPr="00377610">
        <w:rPr>
          <w:rFonts w:ascii="Tahoma" w:hAnsi="Tahoma" w:cs="Tahoma"/>
          <w:sz w:val="21"/>
          <w:szCs w:val="21"/>
        </w:rPr>
        <w:t xml:space="preserve">Az ajánlattevőként szerződő fél teljesítésében köteles közreműködni az olyan alvállalkozó és szakember, amely a közbeszerzési eljárásban részt vett az ajánlattevő </w:t>
      </w:r>
      <w:proofErr w:type="spellStart"/>
      <w:r w:rsidRPr="00377610">
        <w:rPr>
          <w:rFonts w:ascii="Tahoma" w:hAnsi="Tahoma" w:cs="Tahoma"/>
          <w:sz w:val="21"/>
          <w:szCs w:val="21"/>
        </w:rPr>
        <w:t>alkalmasságának</w:t>
      </w:r>
      <w:proofErr w:type="spellEnd"/>
      <w:r w:rsidRPr="00377610">
        <w:rPr>
          <w:rFonts w:ascii="Tahoma" w:hAnsi="Tahoma" w:cs="Tahoma"/>
          <w:sz w:val="21"/>
          <w:szCs w:val="21"/>
        </w:rPr>
        <w:t xml:space="preserve">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44254150" w14:textId="77777777" w:rsidR="00C43221" w:rsidRPr="00377610" w:rsidRDefault="00C43221" w:rsidP="004F3438">
      <w:pPr>
        <w:spacing w:after="0"/>
        <w:ind w:left="426" w:hanging="426"/>
        <w:jc w:val="both"/>
        <w:rPr>
          <w:rFonts w:ascii="Tahoma" w:hAnsi="Tahoma" w:cs="Tahoma"/>
          <w:b/>
          <w:caps/>
          <w:sz w:val="21"/>
          <w:szCs w:val="21"/>
        </w:rPr>
      </w:pPr>
    </w:p>
    <w:p w14:paraId="644781B0" w14:textId="77777777" w:rsidR="00C43221" w:rsidRPr="00377610" w:rsidRDefault="00C43221" w:rsidP="005B1EAD">
      <w:pPr>
        <w:numPr>
          <w:ilvl w:val="1"/>
          <w:numId w:val="3"/>
        </w:numPr>
        <w:spacing w:after="0"/>
        <w:ind w:left="426" w:hanging="426"/>
        <w:jc w:val="both"/>
        <w:rPr>
          <w:rFonts w:ascii="Tahoma" w:hAnsi="Tahoma" w:cs="Tahoma"/>
          <w:b/>
          <w:caps/>
          <w:sz w:val="21"/>
          <w:szCs w:val="21"/>
        </w:rPr>
      </w:pPr>
      <w:r w:rsidRPr="00377610">
        <w:rPr>
          <w:rFonts w:ascii="Tahoma" w:hAnsi="Tahoma" w:cs="Tahoma"/>
          <w:sz w:val="21"/>
          <w:szCs w:val="21"/>
        </w:rPr>
        <w:t xml:space="preserve">Az ajánlattevőként szerződő fél a teljesítéshez az </w:t>
      </w:r>
      <w:proofErr w:type="spellStart"/>
      <w:r w:rsidRPr="00377610">
        <w:rPr>
          <w:rFonts w:ascii="Tahoma" w:hAnsi="Tahoma" w:cs="Tahoma"/>
          <w:sz w:val="21"/>
          <w:szCs w:val="21"/>
        </w:rPr>
        <w:t>alkalmasságának</w:t>
      </w:r>
      <w:proofErr w:type="spellEnd"/>
      <w:r w:rsidRPr="00377610">
        <w:rPr>
          <w:rFonts w:ascii="Tahoma" w:hAnsi="Tahoma" w:cs="Tahoma"/>
          <w:sz w:val="21"/>
          <w:szCs w:val="21"/>
        </w:rPr>
        <w:t xml:space="preserve">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26471ECC" w14:textId="77777777" w:rsidR="00812696" w:rsidRPr="00377610" w:rsidRDefault="00812696" w:rsidP="005B1EAD">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TÁJÉKOZTATÁS</w:t>
      </w:r>
    </w:p>
    <w:p w14:paraId="11753421" w14:textId="77777777" w:rsidR="00812696" w:rsidRPr="00377610" w:rsidRDefault="00812696"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585D9C6B" w14:textId="77777777" w:rsidR="00812696" w:rsidRPr="00377610" w:rsidRDefault="00812696"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w:t>
      </w:r>
      <w:r w:rsidRPr="00377610">
        <w:rPr>
          <w:rFonts w:ascii="Tahoma" w:hAnsi="Tahoma" w:cs="Tahoma"/>
          <w:sz w:val="21"/>
          <w:szCs w:val="21"/>
        </w:rPr>
        <w:lastRenderedPageBreak/>
        <w:t>tekintettel nem köteles a közbeszerzési eljárásban külön információk feltüntetését előírni az ajánlatban, csak azt ellenőrzi, hogy az ajánlatban feltüntetett információk nem mondanak-e ellent a Kbt. 73. § (4) bekezdés szerinti követelményeknek.</w:t>
      </w:r>
    </w:p>
    <w:p w14:paraId="1A46AB2F" w14:textId="77777777" w:rsidR="00812696" w:rsidRPr="00377610" w:rsidRDefault="00812696" w:rsidP="004F3438">
      <w:pPr>
        <w:spacing w:after="0"/>
        <w:ind w:left="426" w:hanging="426"/>
        <w:jc w:val="both"/>
        <w:rPr>
          <w:rFonts w:ascii="Tahoma" w:hAnsi="Tahoma" w:cs="Tahoma"/>
          <w:sz w:val="21"/>
          <w:szCs w:val="21"/>
        </w:rPr>
      </w:pPr>
    </w:p>
    <w:p w14:paraId="2421FCA6" w14:textId="77777777" w:rsidR="001922D3" w:rsidRPr="00377610" w:rsidRDefault="001922D3" w:rsidP="004F3438">
      <w:pPr>
        <w:pStyle w:val="ListParagraph1"/>
        <w:spacing w:before="0" w:after="0" w:line="276" w:lineRule="auto"/>
        <w:ind w:left="709" w:hanging="426"/>
        <w:rPr>
          <w:rFonts w:ascii="Tahoma" w:hAnsi="Tahoma" w:cs="Tahoma"/>
          <w:b/>
          <w:bCs/>
          <w:sz w:val="21"/>
          <w:szCs w:val="21"/>
        </w:rPr>
      </w:pPr>
      <w:r w:rsidRPr="00377610">
        <w:rPr>
          <w:rFonts w:ascii="Tahoma" w:hAnsi="Tahoma" w:cs="Tahoma"/>
          <w:b/>
          <w:bCs/>
          <w:sz w:val="21"/>
          <w:szCs w:val="21"/>
        </w:rPr>
        <w:t>Budapest Fővárosi Kormányhivatal Munkavédelmi és Munkaügyi Szakigazgatási Szervének Munkavédelmi Felügyelősége</w:t>
      </w:r>
    </w:p>
    <w:p w14:paraId="46E62639"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1056 Budapest, Bástya u. 35.</w:t>
      </w:r>
    </w:p>
    <w:p w14:paraId="06554236"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Postacím: 1438 Budapest Pf. 520.</w:t>
      </w:r>
    </w:p>
    <w:p w14:paraId="0FD9BB81"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tel: 06-1-323-3600</w:t>
      </w:r>
    </w:p>
    <w:p w14:paraId="2EFB0BF2"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fax: 06-1-323-3602</w:t>
      </w:r>
    </w:p>
    <w:p w14:paraId="700612B6"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 xml:space="preserve">E-mail: </w:t>
      </w:r>
      <w:hyperlink r:id="rId17" w:history="1">
        <w:r w:rsidRPr="00377610">
          <w:rPr>
            <w:rStyle w:val="Hiperhivatkozs"/>
            <w:rFonts w:ascii="Tahoma" w:hAnsi="Tahoma" w:cs="Tahoma"/>
            <w:sz w:val="21"/>
            <w:szCs w:val="21"/>
          </w:rPr>
          <w:t>budapestfv-kh-mmszsz@ommf.gov.hu</w:t>
        </w:r>
      </w:hyperlink>
    </w:p>
    <w:p w14:paraId="3408BB1E" w14:textId="77777777" w:rsidR="001922D3" w:rsidRPr="00377610" w:rsidRDefault="001922D3" w:rsidP="004F3438">
      <w:pPr>
        <w:pStyle w:val="ListParagraph1"/>
        <w:spacing w:before="0" w:after="0" w:line="276" w:lineRule="auto"/>
        <w:ind w:left="709" w:hanging="426"/>
        <w:rPr>
          <w:rFonts w:ascii="Tahoma" w:hAnsi="Tahoma" w:cs="Tahoma"/>
          <w:b/>
          <w:bCs/>
          <w:sz w:val="21"/>
          <w:szCs w:val="21"/>
        </w:rPr>
      </w:pPr>
    </w:p>
    <w:p w14:paraId="4DFF300F" w14:textId="77777777" w:rsidR="001922D3" w:rsidRPr="00377610" w:rsidRDefault="001922D3" w:rsidP="004F3438">
      <w:pPr>
        <w:pStyle w:val="ListParagraph1"/>
        <w:spacing w:before="0" w:after="0" w:line="276" w:lineRule="auto"/>
        <w:ind w:left="709" w:hanging="426"/>
        <w:rPr>
          <w:rFonts w:ascii="Tahoma" w:hAnsi="Tahoma" w:cs="Tahoma"/>
          <w:b/>
          <w:bCs/>
          <w:sz w:val="21"/>
          <w:szCs w:val="21"/>
        </w:rPr>
      </w:pPr>
      <w:r w:rsidRPr="00377610">
        <w:rPr>
          <w:rFonts w:ascii="Tahoma" w:hAnsi="Tahoma" w:cs="Tahoma"/>
          <w:b/>
          <w:bCs/>
          <w:sz w:val="21"/>
          <w:szCs w:val="21"/>
        </w:rPr>
        <w:t>Budapest Fővárosi Kormányhivatal Munkavédelmi és Munkaügyi Szakigazgatási Szervének Munkaügyi Felügyelősége</w:t>
      </w:r>
    </w:p>
    <w:p w14:paraId="51E39833"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1132 Budapest, Visegrádi u. 49.</w:t>
      </w:r>
    </w:p>
    <w:p w14:paraId="2352B3D2"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Postacím: 1438 Budapest Pf. 520.</w:t>
      </w:r>
    </w:p>
    <w:p w14:paraId="36C94A38"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tel: 06-1-323-3600</w:t>
      </w:r>
    </w:p>
    <w:p w14:paraId="63311265"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fax: 06-1-323-3602</w:t>
      </w:r>
    </w:p>
    <w:p w14:paraId="6C9B948A" w14:textId="77777777" w:rsidR="00830F64" w:rsidRPr="00377610" w:rsidRDefault="001922D3" w:rsidP="004F3438">
      <w:pPr>
        <w:spacing w:after="0"/>
        <w:ind w:left="709" w:hanging="426"/>
        <w:jc w:val="both"/>
        <w:rPr>
          <w:rFonts w:ascii="Tahoma" w:hAnsi="Tahoma" w:cs="Tahoma"/>
          <w:sz w:val="21"/>
          <w:szCs w:val="21"/>
        </w:rPr>
      </w:pPr>
      <w:r w:rsidRPr="00377610">
        <w:rPr>
          <w:rFonts w:ascii="Tahoma" w:hAnsi="Tahoma" w:cs="Tahoma"/>
          <w:sz w:val="21"/>
          <w:szCs w:val="21"/>
        </w:rPr>
        <w:t xml:space="preserve">E-mail: </w:t>
      </w:r>
      <w:hyperlink r:id="rId18" w:history="1">
        <w:r w:rsidRPr="00377610">
          <w:rPr>
            <w:rStyle w:val="Hiperhivatkozs"/>
            <w:rFonts w:ascii="Tahoma" w:hAnsi="Tahoma" w:cs="Tahoma"/>
            <w:sz w:val="21"/>
            <w:szCs w:val="21"/>
          </w:rPr>
          <w:t>budapestfv-kh-mmszsz@ommf.gov.hu</w:t>
        </w:r>
      </w:hyperlink>
    </w:p>
    <w:p w14:paraId="279E68E5" w14:textId="77777777" w:rsidR="00AF114B" w:rsidRPr="00377610" w:rsidRDefault="00AF114B" w:rsidP="004F3438">
      <w:pPr>
        <w:spacing w:after="0"/>
        <w:ind w:left="426" w:hanging="426"/>
        <w:jc w:val="both"/>
        <w:rPr>
          <w:rFonts w:ascii="Tahoma" w:hAnsi="Tahoma" w:cs="Tahoma"/>
          <w:sz w:val="21"/>
          <w:szCs w:val="21"/>
        </w:rPr>
      </w:pPr>
    </w:p>
    <w:p w14:paraId="032AEF4A" w14:textId="77777777" w:rsidR="00F22331" w:rsidRPr="00377610" w:rsidRDefault="00F22331" w:rsidP="005B1EAD">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EGYSÉGES EURÓPAI KÖZBESZERZÉSI DOKUMENTUM</w:t>
      </w:r>
      <w:r w:rsidR="00BD0191" w:rsidRPr="00377610">
        <w:rPr>
          <w:rFonts w:ascii="Tahoma" w:eastAsia="Calibri" w:hAnsi="Tahoma" w:cs="Tahoma"/>
          <w:b/>
          <w:color w:val="auto"/>
          <w:sz w:val="21"/>
          <w:szCs w:val="21"/>
          <w:lang w:val="hu-HU"/>
        </w:rPr>
        <w:t xml:space="preserve"> (EEKD)</w:t>
      </w:r>
    </w:p>
    <w:p w14:paraId="212A920C" w14:textId="77777777" w:rsidR="00F22331" w:rsidRPr="00377610" w:rsidRDefault="00F22331" w:rsidP="004F3438">
      <w:pPr>
        <w:spacing w:after="0"/>
        <w:ind w:left="426" w:hanging="426"/>
        <w:jc w:val="both"/>
        <w:rPr>
          <w:rFonts w:ascii="Tahoma" w:hAnsi="Tahoma" w:cs="Tahoma"/>
          <w:sz w:val="21"/>
          <w:szCs w:val="21"/>
        </w:rPr>
      </w:pPr>
    </w:p>
    <w:p w14:paraId="7931979F" w14:textId="77777777" w:rsidR="00F22331" w:rsidRPr="00377610" w:rsidRDefault="00F2233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7E92A79E" w14:textId="77777777" w:rsidR="00E60728" w:rsidRPr="00377610" w:rsidRDefault="00F2233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5B355826" w14:textId="77777777" w:rsidR="00BD0191" w:rsidRPr="00377610" w:rsidRDefault="00BD019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Közös ajánlattétel esetén a közös ajánlattevők mindegyike az egységes európai közbeszerzési dokumentum külön formanyomtatványát nyújtja be.</w:t>
      </w:r>
    </w:p>
    <w:p w14:paraId="28839E78" w14:textId="77777777" w:rsidR="00BD0191" w:rsidRPr="00377610" w:rsidRDefault="00BD019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Az ajánlatkérő valamennyi alkalmassági minimumkövetelmény vonatkozásában előzetes igazolási módként elfogadja az ajánlattevők, érintett gazdasági szereplők egységes európai közbeszerzési dokumentum IV. rész </w:t>
      </w:r>
      <w:r w:rsidRPr="00377610">
        <w:rPr>
          <w:rFonts w:ascii="Tahoma" w:hAnsi="Tahoma" w:cs="Tahoma"/>
          <w:sz w:val="21"/>
          <w:szCs w:val="21"/>
        </w:rPr>
        <w:sym w:font="Symbol" w:char="F061"/>
      </w:r>
      <w:r w:rsidRPr="00377610">
        <w:rPr>
          <w:rFonts w:ascii="Tahoma" w:hAnsi="Tahoma" w:cs="Tahoma"/>
          <w:sz w:val="21"/>
          <w:szCs w:val="21"/>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5C633450" w14:textId="77777777" w:rsidR="00BD0191" w:rsidRPr="00377610" w:rsidRDefault="00BD019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Abban az esetben, ha ajánlattevő az előírt alkalmassági követelményeknek más szervezet vagy személy kapacitásaira támaszkodva kíván megfelelni, az érintett </w:t>
      </w:r>
      <w:proofErr w:type="spellStart"/>
      <w:r w:rsidRPr="00377610">
        <w:rPr>
          <w:rFonts w:ascii="Tahoma" w:hAnsi="Tahoma" w:cs="Tahoma"/>
          <w:sz w:val="21"/>
          <w:szCs w:val="21"/>
        </w:rPr>
        <w:t>szerevezetek</w:t>
      </w:r>
      <w:proofErr w:type="spellEnd"/>
      <w:r w:rsidRPr="00377610">
        <w:rPr>
          <w:rFonts w:ascii="Tahoma" w:hAnsi="Tahoma" w:cs="Tahoma"/>
          <w:sz w:val="21"/>
          <w:szCs w:val="21"/>
        </w:rPr>
        <w:t xml:space="preserve"> vagy </w:t>
      </w:r>
      <w:r w:rsidRPr="00377610">
        <w:rPr>
          <w:rFonts w:ascii="Tahoma" w:hAnsi="Tahoma" w:cs="Tahoma"/>
          <w:sz w:val="21"/>
          <w:szCs w:val="21"/>
        </w:rPr>
        <w:lastRenderedPageBreak/>
        <w:t xml:space="preserve">személyek mindegyike által külön-külön kitöltött és aláírt az egységes európai közbeszerzési dokumentum IV. rész </w:t>
      </w:r>
      <w:r w:rsidRPr="00377610">
        <w:rPr>
          <w:rFonts w:ascii="Tahoma" w:hAnsi="Tahoma" w:cs="Tahoma"/>
          <w:sz w:val="21"/>
          <w:szCs w:val="21"/>
        </w:rPr>
        <w:sym w:font="Symbol" w:char="F061"/>
      </w:r>
      <w:r w:rsidRPr="00377610">
        <w:rPr>
          <w:rFonts w:ascii="Tahoma" w:hAnsi="Tahoma" w:cs="Tahoma"/>
          <w:sz w:val="21"/>
          <w:szCs w:val="21"/>
        </w:rPr>
        <w:t xml:space="preserve"> pont szerinti formanyomtatványt is be kell nyújtani.</w:t>
      </w:r>
    </w:p>
    <w:p w14:paraId="64DACF48" w14:textId="77777777" w:rsidR="00BD0191" w:rsidRPr="00377610" w:rsidRDefault="00BD019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Kizáró okokra vonatkozó kitöltési útmutató:</w:t>
      </w:r>
    </w:p>
    <w:tbl>
      <w:tblPr>
        <w:tblStyle w:val="Rcsostblzat2"/>
        <w:tblW w:w="3664" w:type="pct"/>
        <w:jc w:val="center"/>
        <w:tblLook w:val="04A0" w:firstRow="1" w:lastRow="0" w:firstColumn="1" w:lastColumn="0" w:noHBand="0" w:noVBand="1"/>
      </w:tblPr>
      <w:tblGrid>
        <w:gridCol w:w="2961"/>
        <w:gridCol w:w="3678"/>
      </w:tblGrid>
      <w:tr w:rsidR="00BD0191" w:rsidRPr="00377610" w14:paraId="11F19144" w14:textId="77777777" w:rsidTr="00BD0191">
        <w:trPr>
          <w:jc w:val="center"/>
        </w:trPr>
        <w:tc>
          <w:tcPr>
            <w:tcW w:w="2230" w:type="pct"/>
            <w:shd w:val="clear" w:color="auto" w:fill="D5DCE4" w:themeFill="text2" w:themeFillTint="33"/>
          </w:tcPr>
          <w:p w14:paraId="394EDE6A" w14:textId="77777777" w:rsidR="00BD0191" w:rsidRPr="00377610" w:rsidRDefault="00BD0191" w:rsidP="005C3268">
            <w:pPr>
              <w:rPr>
                <w:rFonts w:ascii="Tahoma" w:eastAsia="Times New Roman" w:hAnsi="Tahoma" w:cs="Tahoma"/>
                <w:b/>
                <w:i/>
                <w:sz w:val="18"/>
                <w:szCs w:val="18"/>
                <w:lang w:eastAsia="hu-HU"/>
              </w:rPr>
            </w:pPr>
            <w:r w:rsidRPr="00377610">
              <w:rPr>
                <w:rFonts w:ascii="Tahoma" w:eastAsia="Times New Roman" w:hAnsi="Tahoma" w:cs="Tahoma"/>
                <w:b/>
                <w:i/>
                <w:sz w:val="18"/>
                <w:szCs w:val="18"/>
                <w:lang w:eastAsia="hu-HU"/>
              </w:rPr>
              <w:t>kizáró ok</w:t>
            </w:r>
          </w:p>
        </w:tc>
        <w:tc>
          <w:tcPr>
            <w:tcW w:w="2770" w:type="pct"/>
            <w:shd w:val="clear" w:color="auto" w:fill="D5DCE4" w:themeFill="text2" w:themeFillTint="33"/>
          </w:tcPr>
          <w:p w14:paraId="21B75982" w14:textId="77777777" w:rsidR="00BD0191" w:rsidRPr="00377610" w:rsidRDefault="00BD0191" w:rsidP="005C3268">
            <w:pPr>
              <w:rPr>
                <w:rFonts w:ascii="Tahoma" w:eastAsia="Times New Roman" w:hAnsi="Tahoma" w:cs="Tahoma"/>
                <w:b/>
                <w:i/>
                <w:sz w:val="18"/>
                <w:szCs w:val="18"/>
                <w:lang w:eastAsia="hu-HU"/>
              </w:rPr>
            </w:pPr>
            <w:r w:rsidRPr="00377610">
              <w:rPr>
                <w:rFonts w:ascii="Tahoma" w:eastAsia="Times New Roman" w:hAnsi="Tahoma" w:cs="Tahoma"/>
                <w:b/>
                <w:i/>
                <w:sz w:val="18"/>
                <w:szCs w:val="18"/>
                <w:lang w:eastAsia="hu-HU"/>
              </w:rPr>
              <w:t>Egységes Európai Közbeszerzési Dokumentum formanyomtatvány kitöltési helye és módja</w:t>
            </w:r>
          </w:p>
        </w:tc>
      </w:tr>
      <w:tr w:rsidR="00BD0191" w:rsidRPr="00377610" w14:paraId="73F1D8D4" w14:textId="77777777" w:rsidTr="00BD0191">
        <w:trPr>
          <w:jc w:val="center"/>
        </w:trPr>
        <w:tc>
          <w:tcPr>
            <w:tcW w:w="2230" w:type="pct"/>
            <w:shd w:val="clear" w:color="auto" w:fill="auto"/>
          </w:tcPr>
          <w:p w14:paraId="7B5EAAA7"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 xml:space="preserve">Kbt. 62. § (1) bekezdés </w:t>
            </w:r>
            <w:proofErr w:type="spellStart"/>
            <w:r w:rsidRPr="00377610">
              <w:rPr>
                <w:rFonts w:ascii="Tahoma" w:eastAsia="Times New Roman" w:hAnsi="Tahoma" w:cs="Tahoma"/>
                <w:sz w:val="18"/>
                <w:szCs w:val="18"/>
                <w:lang w:eastAsia="hu-HU"/>
              </w:rPr>
              <w:t>aa</w:t>
            </w:r>
            <w:proofErr w:type="spellEnd"/>
            <w:r w:rsidRPr="00377610">
              <w:rPr>
                <w:rFonts w:ascii="Tahoma" w:eastAsia="Times New Roman" w:hAnsi="Tahoma" w:cs="Tahoma"/>
                <w:iCs/>
                <w:sz w:val="18"/>
                <w:szCs w:val="18"/>
                <w:lang w:eastAsia="hu-HU"/>
              </w:rPr>
              <w:t>) pont</w:t>
            </w:r>
          </w:p>
          <w:p w14:paraId="79C5B769" w14:textId="77777777" w:rsidR="00BD0191" w:rsidRPr="00377610" w:rsidRDefault="00BD0191" w:rsidP="005C3268">
            <w:pPr>
              <w:rPr>
                <w:rFonts w:ascii="Tahoma" w:eastAsia="Times New Roman" w:hAnsi="Tahoma" w:cs="Tahoma"/>
                <w:sz w:val="18"/>
                <w:szCs w:val="18"/>
                <w:lang w:eastAsia="hu-HU"/>
              </w:rPr>
            </w:pPr>
          </w:p>
        </w:tc>
        <w:tc>
          <w:tcPr>
            <w:tcW w:w="2770" w:type="pct"/>
            <w:vMerge w:val="restart"/>
            <w:shd w:val="clear" w:color="auto" w:fill="auto"/>
          </w:tcPr>
          <w:p w14:paraId="311A22F8" w14:textId="77777777" w:rsidR="00BD0191" w:rsidRPr="00377610" w:rsidRDefault="00BD0191" w:rsidP="005C3268">
            <w:pPr>
              <w:jc w:val="both"/>
              <w:rPr>
                <w:rFonts w:ascii="Tahoma" w:eastAsia="Times New Roman" w:hAnsi="Tahoma" w:cs="Tahoma"/>
                <w:i/>
                <w:sz w:val="18"/>
                <w:szCs w:val="18"/>
                <w:lang w:eastAsia="hu-HU"/>
              </w:rPr>
            </w:pPr>
          </w:p>
          <w:p w14:paraId="52BC4641" w14:textId="77777777" w:rsidR="00BD0191" w:rsidRPr="00377610" w:rsidRDefault="00BD0191" w:rsidP="005C3268">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 xml:space="preserve">III. </w:t>
            </w:r>
            <w:proofErr w:type="spellStart"/>
            <w:proofErr w:type="gramStart"/>
            <w:r w:rsidRPr="00377610">
              <w:rPr>
                <w:rFonts w:ascii="Tahoma" w:eastAsia="Times New Roman" w:hAnsi="Tahoma" w:cs="Tahoma"/>
                <w:b/>
                <w:sz w:val="18"/>
                <w:szCs w:val="18"/>
                <w:u w:val="single"/>
                <w:lang w:eastAsia="hu-HU"/>
              </w:rPr>
              <w:t>rész„</w:t>
            </w:r>
            <w:proofErr w:type="gramEnd"/>
            <w:r w:rsidRPr="00377610">
              <w:rPr>
                <w:rFonts w:ascii="Tahoma" w:eastAsia="Times New Roman" w:hAnsi="Tahoma" w:cs="Tahoma"/>
                <w:b/>
                <w:sz w:val="18"/>
                <w:szCs w:val="18"/>
                <w:u w:val="single"/>
                <w:lang w:eastAsia="hu-HU"/>
              </w:rPr>
              <w:t>A</w:t>
            </w:r>
            <w:proofErr w:type="spellEnd"/>
            <w:r w:rsidRPr="00377610">
              <w:rPr>
                <w:rFonts w:ascii="Tahoma" w:eastAsia="Times New Roman" w:hAnsi="Tahoma" w:cs="Tahoma"/>
                <w:b/>
                <w:sz w:val="18"/>
                <w:szCs w:val="18"/>
                <w:u w:val="single"/>
                <w:lang w:eastAsia="hu-HU"/>
              </w:rPr>
              <w:t>” szakasza</w:t>
            </w:r>
          </w:p>
          <w:p w14:paraId="1BE0145E" w14:textId="77777777" w:rsidR="00BD0191" w:rsidRPr="00377610" w:rsidRDefault="00BD0191" w:rsidP="005C3268">
            <w:pPr>
              <w:jc w:val="both"/>
              <w:rPr>
                <w:rFonts w:ascii="Tahoma" w:eastAsia="Times New Roman" w:hAnsi="Tahoma" w:cs="Tahoma"/>
                <w:i/>
                <w:sz w:val="18"/>
                <w:szCs w:val="18"/>
                <w:lang w:eastAsia="hu-HU"/>
              </w:rPr>
            </w:pPr>
          </w:p>
          <w:p w14:paraId="7E7A0B13" w14:textId="77777777" w:rsidR="00BD0191" w:rsidRPr="00377610" w:rsidRDefault="00BD0191" w:rsidP="005C3268">
            <w:pPr>
              <w:jc w:val="both"/>
              <w:rPr>
                <w:rFonts w:ascii="Tahoma" w:eastAsia="Times New Roman" w:hAnsi="Tahoma" w:cs="Tahoma"/>
                <w:sz w:val="18"/>
                <w:szCs w:val="18"/>
                <w:lang w:eastAsia="hu-HU"/>
              </w:rPr>
            </w:pPr>
            <w:r w:rsidRPr="00377610">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377610">
              <w:rPr>
                <w:rFonts w:ascii="Tahoma" w:eastAsia="Times New Roman" w:hAnsi="Tahoma" w:cs="Tahoma"/>
                <w:sz w:val="18"/>
                <w:szCs w:val="18"/>
                <w:lang w:eastAsia="hu-HU"/>
              </w:rPr>
              <w:t>III. rész „A” szakasza töltendő ki, nemleges válasz esetén a „Nem” rubrika jelölendő</w:t>
            </w:r>
          </w:p>
          <w:p w14:paraId="2B07C932" w14:textId="77777777" w:rsidR="00BD0191" w:rsidRPr="00377610" w:rsidRDefault="00BD0191" w:rsidP="005C3268">
            <w:pPr>
              <w:jc w:val="both"/>
              <w:rPr>
                <w:rFonts w:ascii="Tahoma" w:eastAsia="Times New Roman" w:hAnsi="Tahoma" w:cs="Tahoma"/>
                <w:sz w:val="18"/>
                <w:szCs w:val="18"/>
                <w:lang w:eastAsia="hu-HU"/>
              </w:rPr>
            </w:pPr>
          </w:p>
          <w:p w14:paraId="64BE4F37" w14:textId="77777777" w:rsidR="00BD0191" w:rsidRPr="00377610" w:rsidRDefault="00BD0191" w:rsidP="005C3268">
            <w:pPr>
              <w:jc w:val="both"/>
              <w:rPr>
                <w:rFonts w:ascii="Tahoma" w:eastAsia="Times New Roman" w:hAnsi="Tahoma" w:cs="Tahoma"/>
                <w:i/>
                <w:sz w:val="18"/>
                <w:szCs w:val="18"/>
                <w:lang w:eastAsia="hu-HU"/>
              </w:rPr>
            </w:pPr>
            <w:r w:rsidRPr="00377610">
              <w:rPr>
                <w:rFonts w:ascii="Tahoma" w:eastAsia="Times New Roman" w:hAnsi="Tahoma" w:cs="Tahoma"/>
                <w:sz w:val="18"/>
                <w:szCs w:val="18"/>
                <w:lang w:eastAsia="hu-HU"/>
              </w:rPr>
              <w:t>igen válasz esetén is az „Igen” rubrikát jelölni kell</w:t>
            </w:r>
          </w:p>
        </w:tc>
      </w:tr>
      <w:tr w:rsidR="00BD0191" w:rsidRPr="00377610" w14:paraId="6C31B77D" w14:textId="77777777" w:rsidTr="00BD0191">
        <w:trPr>
          <w:jc w:val="center"/>
        </w:trPr>
        <w:tc>
          <w:tcPr>
            <w:tcW w:w="2230" w:type="pct"/>
            <w:shd w:val="clear" w:color="auto" w:fill="auto"/>
          </w:tcPr>
          <w:p w14:paraId="201833C7"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ab</w:t>
            </w:r>
            <w:r w:rsidRPr="00377610">
              <w:rPr>
                <w:rFonts w:ascii="Tahoma" w:eastAsia="Times New Roman" w:hAnsi="Tahoma" w:cs="Tahoma"/>
                <w:iCs/>
                <w:sz w:val="18"/>
                <w:szCs w:val="18"/>
                <w:lang w:eastAsia="hu-HU"/>
              </w:rPr>
              <w:t>) pont</w:t>
            </w:r>
          </w:p>
        </w:tc>
        <w:tc>
          <w:tcPr>
            <w:tcW w:w="2770" w:type="pct"/>
            <w:vMerge/>
            <w:shd w:val="clear" w:color="auto" w:fill="auto"/>
          </w:tcPr>
          <w:p w14:paraId="5B872F62" w14:textId="77777777" w:rsidR="00BD0191" w:rsidRPr="00377610" w:rsidRDefault="00BD0191" w:rsidP="005C3268">
            <w:pPr>
              <w:jc w:val="both"/>
              <w:rPr>
                <w:rFonts w:ascii="Tahoma" w:eastAsia="Times New Roman" w:hAnsi="Tahoma" w:cs="Tahoma"/>
                <w:i/>
                <w:sz w:val="18"/>
                <w:szCs w:val="18"/>
                <w:lang w:eastAsia="hu-HU"/>
              </w:rPr>
            </w:pPr>
          </w:p>
        </w:tc>
      </w:tr>
      <w:tr w:rsidR="00BD0191" w:rsidRPr="00377610" w14:paraId="19208AE1" w14:textId="77777777" w:rsidTr="00BD0191">
        <w:trPr>
          <w:jc w:val="center"/>
        </w:trPr>
        <w:tc>
          <w:tcPr>
            <w:tcW w:w="2230" w:type="pct"/>
            <w:shd w:val="clear" w:color="auto" w:fill="auto"/>
          </w:tcPr>
          <w:p w14:paraId="4A591E09"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 xml:space="preserve">Kbt. 62. § (1) bekezdés </w:t>
            </w:r>
            <w:proofErr w:type="spellStart"/>
            <w:r w:rsidRPr="00377610">
              <w:rPr>
                <w:rFonts w:ascii="Tahoma" w:eastAsia="Times New Roman" w:hAnsi="Tahoma" w:cs="Tahoma"/>
                <w:sz w:val="18"/>
                <w:szCs w:val="18"/>
                <w:lang w:eastAsia="hu-HU"/>
              </w:rPr>
              <w:t>ac</w:t>
            </w:r>
            <w:proofErr w:type="spellEnd"/>
            <w:r w:rsidRPr="00377610">
              <w:rPr>
                <w:rFonts w:ascii="Tahoma" w:eastAsia="Times New Roman" w:hAnsi="Tahoma" w:cs="Tahoma"/>
                <w:iCs/>
                <w:sz w:val="18"/>
                <w:szCs w:val="18"/>
                <w:lang w:eastAsia="hu-HU"/>
              </w:rPr>
              <w:t>) pont</w:t>
            </w:r>
          </w:p>
        </w:tc>
        <w:tc>
          <w:tcPr>
            <w:tcW w:w="2770" w:type="pct"/>
            <w:vMerge/>
            <w:shd w:val="clear" w:color="auto" w:fill="auto"/>
          </w:tcPr>
          <w:p w14:paraId="57E22133" w14:textId="77777777" w:rsidR="00BD0191" w:rsidRPr="00377610" w:rsidRDefault="00BD0191" w:rsidP="005C3268">
            <w:pPr>
              <w:jc w:val="both"/>
              <w:rPr>
                <w:rFonts w:ascii="Tahoma" w:eastAsia="Times New Roman" w:hAnsi="Tahoma" w:cs="Tahoma"/>
                <w:i/>
                <w:sz w:val="18"/>
                <w:szCs w:val="18"/>
                <w:lang w:eastAsia="hu-HU"/>
              </w:rPr>
            </w:pPr>
          </w:p>
        </w:tc>
      </w:tr>
      <w:tr w:rsidR="00BD0191" w:rsidRPr="00377610" w14:paraId="755FEE68" w14:textId="77777777" w:rsidTr="00BD0191">
        <w:trPr>
          <w:jc w:val="center"/>
        </w:trPr>
        <w:tc>
          <w:tcPr>
            <w:tcW w:w="2230" w:type="pct"/>
            <w:shd w:val="clear" w:color="auto" w:fill="auto"/>
          </w:tcPr>
          <w:p w14:paraId="107C9C0E" w14:textId="77777777" w:rsidR="00BD0191" w:rsidRPr="00377610" w:rsidRDefault="00BD0191" w:rsidP="005C3268">
            <w:pPr>
              <w:rPr>
                <w:rFonts w:ascii="Tahoma" w:eastAsia="Times New Roman" w:hAnsi="Tahoma" w:cs="Tahoma"/>
                <w:sz w:val="18"/>
                <w:szCs w:val="18"/>
                <w:lang w:eastAsia="hu-HU"/>
              </w:rPr>
            </w:pPr>
            <w:r w:rsidRPr="00377610">
              <w:rPr>
                <w:rFonts w:ascii="Tahoma" w:hAnsi="Tahoma" w:cs="Tahoma"/>
                <w:sz w:val="18"/>
                <w:szCs w:val="18"/>
              </w:rPr>
              <w:t>Kbt. 62. § (1) bekezdés ad</w:t>
            </w:r>
            <w:r w:rsidRPr="00377610">
              <w:rPr>
                <w:rFonts w:ascii="Tahoma" w:hAnsi="Tahoma" w:cs="Tahoma"/>
                <w:iCs/>
                <w:sz w:val="18"/>
                <w:szCs w:val="18"/>
              </w:rPr>
              <w:t>) pont</w:t>
            </w:r>
          </w:p>
        </w:tc>
        <w:tc>
          <w:tcPr>
            <w:tcW w:w="2770" w:type="pct"/>
            <w:vMerge/>
            <w:shd w:val="clear" w:color="auto" w:fill="auto"/>
          </w:tcPr>
          <w:p w14:paraId="177B6F0C" w14:textId="77777777" w:rsidR="00BD0191" w:rsidRPr="00377610" w:rsidRDefault="00BD0191" w:rsidP="005C3268">
            <w:pPr>
              <w:jc w:val="both"/>
              <w:rPr>
                <w:rFonts w:ascii="Tahoma" w:eastAsia="Times New Roman" w:hAnsi="Tahoma" w:cs="Tahoma"/>
                <w:i/>
                <w:sz w:val="18"/>
                <w:szCs w:val="18"/>
                <w:lang w:eastAsia="hu-HU"/>
              </w:rPr>
            </w:pPr>
          </w:p>
        </w:tc>
      </w:tr>
      <w:tr w:rsidR="00BD0191" w:rsidRPr="00377610" w14:paraId="3AE8D4DA" w14:textId="77777777" w:rsidTr="00BD0191">
        <w:trPr>
          <w:trHeight w:val="454"/>
          <w:jc w:val="center"/>
        </w:trPr>
        <w:tc>
          <w:tcPr>
            <w:tcW w:w="2230" w:type="pct"/>
            <w:shd w:val="clear" w:color="auto" w:fill="auto"/>
          </w:tcPr>
          <w:p w14:paraId="7C49FDD2"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 xml:space="preserve">Kbt. 62. § (1) bekezdés </w:t>
            </w:r>
            <w:proofErr w:type="spellStart"/>
            <w:r w:rsidRPr="00377610">
              <w:rPr>
                <w:rFonts w:ascii="Tahoma" w:eastAsia="Times New Roman" w:hAnsi="Tahoma" w:cs="Tahoma"/>
                <w:sz w:val="18"/>
                <w:szCs w:val="18"/>
                <w:lang w:eastAsia="hu-HU"/>
              </w:rPr>
              <w:t>ae</w:t>
            </w:r>
            <w:proofErr w:type="spellEnd"/>
            <w:r w:rsidRPr="00377610">
              <w:rPr>
                <w:rFonts w:ascii="Tahoma" w:eastAsia="Times New Roman" w:hAnsi="Tahoma" w:cs="Tahoma"/>
                <w:iCs/>
                <w:sz w:val="18"/>
                <w:szCs w:val="18"/>
                <w:lang w:eastAsia="hu-HU"/>
              </w:rPr>
              <w:t>) pont</w:t>
            </w:r>
          </w:p>
          <w:p w14:paraId="3D9B4CD0" w14:textId="77777777" w:rsidR="00BD0191" w:rsidRPr="00377610" w:rsidRDefault="00BD0191" w:rsidP="005C3268">
            <w:pPr>
              <w:rPr>
                <w:rFonts w:ascii="Tahoma" w:hAnsi="Tahoma" w:cs="Tahoma"/>
                <w:iCs/>
                <w:sz w:val="18"/>
                <w:szCs w:val="18"/>
              </w:rPr>
            </w:pPr>
          </w:p>
        </w:tc>
        <w:tc>
          <w:tcPr>
            <w:tcW w:w="2770" w:type="pct"/>
            <w:vMerge/>
            <w:shd w:val="clear" w:color="auto" w:fill="auto"/>
          </w:tcPr>
          <w:p w14:paraId="09DE9438" w14:textId="77777777" w:rsidR="00BD0191" w:rsidRPr="00377610" w:rsidRDefault="00BD0191" w:rsidP="005C3268">
            <w:pPr>
              <w:jc w:val="both"/>
              <w:rPr>
                <w:rFonts w:ascii="Tahoma" w:hAnsi="Tahoma" w:cs="Tahoma"/>
                <w:sz w:val="18"/>
                <w:szCs w:val="18"/>
              </w:rPr>
            </w:pPr>
          </w:p>
        </w:tc>
      </w:tr>
      <w:tr w:rsidR="00BD0191" w:rsidRPr="00377610" w14:paraId="13B305D4" w14:textId="77777777" w:rsidTr="00BD0191">
        <w:trPr>
          <w:trHeight w:val="454"/>
          <w:jc w:val="center"/>
        </w:trPr>
        <w:tc>
          <w:tcPr>
            <w:tcW w:w="2230" w:type="pct"/>
            <w:shd w:val="clear" w:color="auto" w:fill="auto"/>
          </w:tcPr>
          <w:p w14:paraId="113A84FE"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 xml:space="preserve">Kbt. 62. § (1) bekezdés </w:t>
            </w:r>
            <w:proofErr w:type="spellStart"/>
            <w:r w:rsidRPr="00377610">
              <w:rPr>
                <w:rFonts w:ascii="Tahoma" w:eastAsia="Times New Roman" w:hAnsi="Tahoma" w:cs="Tahoma"/>
                <w:sz w:val="18"/>
                <w:szCs w:val="18"/>
                <w:lang w:eastAsia="hu-HU"/>
              </w:rPr>
              <w:t>af</w:t>
            </w:r>
            <w:proofErr w:type="spellEnd"/>
            <w:r w:rsidRPr="00377610">
              <w:rPr>
                <w:rFonts w:ascii="Tahoma" w:eastAsia="Times New Roman" w:hAnsi="Tahoma" w:cs="Tahoma"/>
                <w:iCs/>
                <w:sz w:val="18"/>
                <w:szCs w:val="18"/>
                <w:lang w:eastAsia="hu-HU"/>
              </w:rPr>
              <w:t>) pont</w:t>
            </w:r>
          </w:p>
          <w:p w14:paraId="0D0CB6EE" w14:textId="77777777" w:rsidR="00BD0191" w:rsidRPr="00377610" w:rsidRDefault="00BD0191" w:rsidP="005C3268">
            <w:pPr>
              <w:rPr>
                <w:rFonts w:ascii="Tahoma" w:eastAsia="Times New Roman" w:hAnsi="Tahoma" w:cs="Tahoma"/>
                <w:sz w:val="18"/>
                <w:szCs w:val="18"/>
                <w:lang w:eastAsia="hu-HU"/>
              </w:rPr>
            </w:pPr>
          </w:p>
        </w:tc>
        <w:tc>
          <w:tcPr>
            <w:tcW w:w="2770" w:type="pct"/>
            <w:vMerge/>
            <w:shd w:val="clear" w:color="auto" w:fill="auto"/>
          </w:tcPr>
          <w:p w14:paraId="3BD273D8" w14:textId="77777777" w:rsidR="00BD0191" w:rsidRPr="00377610" w:rsidRDefault="00BD0191" w:rsidP="005C3268">
            <w:pPr>
              <w:jc w:val="both"/>
              <w:rPr>
                <w:rFonts w:ascii="Tahoma" w:hAnsi="Tahoma" w:cs="Tahoma"/>
                <w:sz w:val="18"/>
                <w:szCs w:val="18"/>
              </w:rPr>
            </w:pPr>
          </w:p>
        </w:tc>
      </w:tr>
      <w:tr w:rsidR="00BD0191" w:rsidRPr="00377610" w14:paraId="573EC0AB" w14:textId="77777777" w:rsidTr="00BD0191">
        <w:trPr>
          <w:trHeight w:val="3325"/>
          <w:jc w:val="center"/>
        </w:trPr>
        <w:tc>
          <w:tcPr>
            <w:tcW w:w="2230" w:type="pct"/>
            <w:shd w:val="clear" w:color="auto" w:fill="auto"/>
          </w:tcPr>
          <w:p w14:paraId="55F3601E"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 xml:space="preserve">Kbt. 62. § (1) bekezdés </w:t>
            </w:r>
            <w:proofErr w:type="spellStart"/>
            <w:r w:rsidRPr="00377610">
              <w:rPr>
                <w:rFonts w:ascii="Tahoma" w:eastAsia="Times New Roman" w:hAnsi="Tahoma" w:cs="Tahoma"/>
                <w:sz w:val="18"/>
                <w:szCs w:val="18"/>
                <w:lang w:eastAsia="hu-HU"/>
              </w:rPr>
              <w:t>ag</w:t>
            </w:r>
            <w:proofErr w:type="spellEnd"/>
            <w:r w:rsidRPr="00377610">
              <w:rPr>
                <w:rFonts w:ascii="Tahoma" w:eastAsia="Times New Roman" w:hAnsi="Tahoma" w:cs="Tahoma"/>
                <w:iCs/>
                <w:sz w:val="18"/>
                <w:szCs w:val="18"/>
                <w:lang w:eastAsia="hu-HU"/>
              </w:rPr>
              <w:t>) pont</w:t>
            </w:r>
          </w:p>
          <w:p w14:paraId="74BB5163" w14:textId="77777777" w:rsidR="00BD0191" w:rsidRPr="00377610" w:rsidRDefault="00BD0191" w:rsidP="005C3268">
            <w:pPr>
              <w:rPr>
                <w:rFonts w:ascii="Tahoma" w:eastAsia="Times New Roman" w:hAnsi="Tahoma" w:cs="Tahoma"/>
                <w:sz w:val="18"/>
                <w:szCs w:val="18"/>
                <w:lang w:eastAsia="hu-HU"/>
              </w:rPr>
            </w:pPr>
          </w:p>
        </w:tc>
        <w:tc>
          <w:tcPr>
            <w:tcW w:w="2770" w:type="pct"/>
            <w:shd w:val="clear" w:color="auto" w:fill="auto"/>
          </w:tcPr>
          <w:p w14:paraId="512E31C8" w14:textId="77777777" w:rsidR="00BD0191" w:rsidRPr="00377610" w:rsidRDefault="00BD0191" w:rsidP="005C3268">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7438B85E" w14:textId="77777777" w:rsidR="00BD0191" w:rsidRPr="00377610" w:rsidRDefault="00BD0191" w:rsidP="005C3268">
            <w:pPr>
              <w:jc w:val="both"/>
              <w:rPr>
                <w:rFonts w:ascii="Tahoma" w:eastAsia="Times New Roman" w:hAnsi="Tahoma" w:cs="Tahoma"/>
                <w:i/>
                <w:sz w:val="18"/>
                <w:szCs w:val="18"/>
                <w:lang w:eastAsia="hu-HU"/>
              </w:rPr>
            </w:pPr>
          </w:p>
          <w:p w14:paraId="3F05F1DF" w14:textId="77777777" w:rsidR="00BD0191" w:rsidRPr="00377610" w:rsidRDefault="00BD0191" w:rsidP="005C3268">
            <w:pPr>
              <w:jc w:val="both"/>
              <w:rPr>
                <w:rFonts w:ascii="Tahoma" w:eastAsia="Times New Roman" w:hAnsi="Tahoma" w:cs="Tahoma"/>
                <w:sz w:val="18"/>
                <w:szCs w:val="18"/>
                <w:lang w:eastAsia="hu-HU"/>
              </w:rPr>
            </w:pPr>
            <w:r w:rsidRPr="00377610">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377610">
              <w:rPr>
                <w:rFonts w:ascii="Tahoma" w:eastAsia="Times New Roman" w:hAnsi="Tahoma" w:cs="Tahoma"/>
                <w:sz w:val="18"/>
                <w:szCs w:val="18"/>
                <w:lang w:eastAsia="hu-HU"/>
              </w:rPr>
              <w:t>III. rész „D” szakasza töltendő ki, nemleges válasz esetén a „Nem” rubrika jelölendő</w:t>
            </w:r>
          </w:p>
          <w:p w14:paraId="621CDE70" w14:textId="77777777" w:rsidR="00BD0191" w:rsidRPr="00377610" w:rsidRDefault="00BD0191" w:rsidP="005C3268">
            <w:pPr>
              <w:jc w:val="both"/>
              <w:rPr>
                <w:rFonts w:ascii="Tahoma" w:eastAsia="Times New Roman" w:hAnsi="Tahoma" w:cs="Tahoma"/>
                <w:sz w:val="18"/>
                <w:szCs w:val="18"/>
                <w:lang w:eastAsia="hu-HU"/>
              </w:rPr>
            </w:pPr>
          </w:p>
          <w:p w14:paraId="088E5425" w14:textId="77777777" w:rsidR="00BD0191" w:rsidRPr="00377610" w:rsidRDefault="00BD0191" w:rsidP="005C3268">
            <w:pPr>
              <w:jc w:val="both"/>
              <w:rPr>
                <w:rFonts w:ascii="Tahoma" w:hAnsi="Tahoma" w:cs="Tahoma"/>
                <w:sz w:val="18"/>
                <w:szCs w:val="18"/>
              </w:rPr>
            </w:pPr>
            <w:r w:rsidRPr="00377610">
              <w:rPr>
                <w:rFonts w:ascii="Tahoma" w:eastAsia="Times New Roman" w:hAnsi="Tahoma" w:cs="Tahoma"/>
                <w:sz w:val="18"/>
                <w:szCs w:val="18"/>
                <w:lang w:eastAsia="hu-HU"/>
              </w:rPr>
              <w:t>igen válasz esetén is az „igen” rubrikát jelölni kell</w:t>
            </w:r>
          </w:p>
        </w:tc>
      </w:tr>
      <w:tr w:rsidR="00BD0191" w:rsidRPr="00377610" w14:paraId="2F04C07C" w14:textId="77777777" w:rsidTr="00BD0191">
        <w:trPr>
          <w:jc w:val="center"/>
        </w:trPr>
        <w:tc>
          <w:tcPr>
            <w:tcW w:w="2230" w:type="pct"/>
            <w:shd w:val="clear" w:color="auto" w:fill="auto"/>
          </w:tcPr>
          <w:p w14:paraId="1D7246ED" w14:textId="77777777" w:rsidR="00BD0191" w:rsidRPr="00377610" w:rsidRDefault="00BD0191" w:rsidP="005C3268">
            <w:pPr>
              <w:rPr>
                <w:rFonts w:ascii="Tahoma" w:eastAsia="Times New Roman" w:hAnsi="Tahoma" w:cs="Tahoma"/>
                <w:i/>
                <w:iCs/>
                <w:sz w:val="18"/>
                <w:szCs w:val="18"/>
                <w:lang w:eastAsia="hu-HU"/>
              </w:rPr>
            </w:pPr>
            <w:r w:rsidRPr="00377610">
              <w:rPr>
                <w:rFonts w:ascii="Tahoma" w:eastAsia="Times New Roman" w:hAnsi="Tahoma" w:cs="Tahoma"/>
                <w:i/>
                <w:sz w:val="18"/>
                <w:szCs w:val="18"/>
                <w:lang w:eastAsia="hu-HU"/>
              </w:rPr>
              <w:t>Kbt. 62. § (1) bekezdés ah</w:t>
            </w:r>
            <w:r w:rsidRPr="00377610">
              <w:rPr>
                <w:rFonts w:ascii="Tahoma" w:eastAsia="Times New Roman" w:hAnsi="Tahoma" w:cs="Tahoma"/>
                <w:i/>
                <w:iCs/>
                <w:sz w:val="18"/>
                <w:szCs w:val="18"/>
                <w:lang w:eastAsia="hu-HU"/>
              </w:rPr>
              <w:t>) pont</w:t>
            </w:r>
          </w:p>
          <w:p w14:paraId="4417ADAA" w14:textId="77777777" w:rsidR="00BD0191" w:rsidRPr="00377610" w:rsidRDefault="00BD0191" w:rsidP="005C3268">
            <w:pPr>
              <w:rPr>
                <w:rFonts w:ascii="Tahoma" w:eastAsia="Times New Roman" w:hAnsi="Tahoma" w:cs="Tahoma"/>
                <w:i/>
                <w:sz w:val="18"/>
                <w:szCs w:val="18"/>
                <w:lang w:eastAsia="hu-HU"/>
              </w:rPr>
            </w:pPr>
          </w:p>
        </w:tc>
        <w:tc>
          <w:tcPr>
            <w:tcW w:w="2770" w:type="pct"/>
            <w:shd w:val="clear" w:color="auto" w:fill="auto"/>
          </w:tcPr>
          <w:p w14:paraId="5B6E3C1B" w14:textId="77777777" w:rsidR="00BD0191" w:rsidRPr="00377610" w:rsidRDefault="00BD0191" w:rsidP="005C3268">
            <w:pPr>
              <w:rPr>
                <w:rFonts w:ascii="Tahoma" w:hAnsi="Tahoma" w:cs="Tahoma"/>
                <w:i/>
                <w:sz w:val="18"/>
                <w:szCs w:val="18"/>
              </w:rPr>
            </w:pPr>
            <w:r w:rsidRPr="00377610">
              <w:rPr>
                <w:rFonts w:ascii="Tahoma" w:hAnsi="Tahoma" w:cs="Tahoma"/>
                <w:i/>
                <w:sz w:val="18"/>
                <w:szCs w:val="18"/>
              </w:rPr>
              <w:t xml:space="preserve">a nem Magyarországon letelepedett gazdasági szereplő a formanyomtatvány </w:t>
            </w:r>
            <w:r w:rsidRPr="00377610">
              <w:rPr>
                <w:rFonts w:ascii="Tahoma" w:hAnsi="Tahoma" w:cs="Tahoma"/>
                <w:b/>
                <w:i/>
                <w:sz w:val="18"/>
                <w:szCs w:val="18"/>
                <w:u w:val="single"/>
              </w:rPr>
              <w:t xml:space="preserve">III. részének „A” és „D” szakasza fentiek szerinti </w:t>
            </w:r>
            <w:r w:rsidRPr="00377610">
              <w:rPr>
                <w:rFonts w:ascii="Tahoma" w:hAnsi="Tahoma" w:cs="Tahoma"/>
                <w:i/>
                <w:sz w:val="18"/>
                <w:szCs w:val="18"/>
              </w:rPr>
              <w:t>megfelelő kitöltésével egyben a személyes joga szerinti hasonló bűncselekményekről is nyilatkozik</w:t>
            </w:r>
          </w:p>
        </w:tc>
      </w:tr>
      <w:tr w:rsidR="00BD0191" w:rsidRPr="00377610" w14:paraId="10779124" w14:textId="77777777" w:rsidTr="00BD0191">
        <w:trPr>
          <w:jc w:val="center"/>
        </w:trPr>
        <w:tc>
          <w:tcPr>
            <w:tcW w:w="2230" w:type="pct"/>
            <w:shd w:val="clear" w:color="auto" w:fill="auto"/>
          </w:tcPr>
          <w:p w14:paraId="6459255E"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b</w:t>
            </w:r>
            <w:r w:rsidRPr="00377610">
              <w:rPr>
                <w:rFonts w:ascii="Tahoma" w:eastAsia="Times New Roman" w:hAnsi="Tahoma" w:cs="Tahoma"/>
                <w:iCs/>
                <w:sz w:val="18"/>
                <w:szCs w:val="18"/>
                <w:lang w:eastAsia="hu-HU"/>
              </w:rPr>
              <w:t>) pont</w:t>
            </w:r>
          </w:p>
          <w:p w14:paraId="4AFB7C90" w14:textId="77777777" w:rsidR="00BD0191" w:rsidRPr="00377610" w:rsidRDefault="00BD0191" w:rsidP="005C3268">
            <w:pPr>
              <w:rPr>
                <w:rFonts w:ascii="Tahoma" w:eastAsia="Times New Roman" w:hAnsi="Tahoma" w:cs="Tahoma"/>
                <w:sz w:val="18"/>
                <w:szCs w:val="18"/>
                <w:lang w:eastAsia="hu-HU"/>
              </w:rPr>
            </w:pPr>
          </w:p>
        </w:tc>
        <w:tc>
          <w:tcPr>
            <w:tcW w:w="2770" w:type="pct"/>
            <w:shd w:val="clear" w:color="auto" w:fill="auto"/>
          </w:tcPr>
          <w:p w14:paraId="2CE66BFE" w14:textId="77777777" w:rsidR="00BD0191" w:rsidRPr="00377610" w:rsidRDefault="00BD0191" w:rsidP="005C3268">
            <w:pPr>
              <w:rPr>
                <w:rFonts w:ascii="Tahoma" w:hAnsi="Tahoma" w:cs="Tahoma"/>
                <w:b/>
                <w:i/>
                <w:sz w:val="18"/>
                <w:szCs w:val="18"/>
                <w:u w:val="single"/>
              </w:rPr>
            </w:pPr>
            <w:r w:rsidRPr="00377610">
              <w:rPr>
                <w:rFonts w:ascii="Tahoma" w:eastAsia="Times New Roman" w:hAnsi="Tahoma" w:cs="Tahoma"/>
                <w:b/>
                <w:i/>
                <w:sz w:val="18"/>
                <w:szCs w:val="18"/>
                <w:u w:val="single"/>
                <w:lang w:eastAsia="hu-HU"/>
              </w:rPr>
              <w:t>II</w:t>
            </w:r>
            <w:r w:rsidRPr="00377610">
              <w:rPr>
                <w:rFonts w:ascii="Tahoma" w:hAnsi="Tahoma" w:cs="Tahoma"/>
                <w:b/>
                <w:i/>
                <w:sz w:val="18"/>
                <w:szCs w:val="18"/>
                <w:u w:val="single"/>
              </w:rPr>
              <w:t>I. rész „B” szakasz</w:t>
            </w:r>
          </w:p>
          <w:p w14:paraId="1EC9B449" w14:textId="77777777" w:rsidR="00BD0191" w:rsidRPr="00377610" w:rsidRDefault="00BD0191" w:rsidP="005C3268">
            <w:pPr>
              <w:rPr>
                <w:rFonts w:ascii="Tahoma" w:eastAsia="Times New Roman" w:hAnsi="Tahoma" w:cs="Tahoma"/>
                <w:b/>
                <w:i/>
                <w:sz w:val="18"/>
                <w:szCs w:val="18"/>
                <w:u w:val="single"/>
                <w:lang w:eastAsia="hu-HU"/>
              </w:rPr>
            </w:pPr>
          </w:p>
          <w:p w14:paraId="3B161329"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 xml:space="preserve">amennyiben rendelkezik egy évnél régebben lejárt adó-, vámfizetési vagy társadalombiztosítási járulék tartozással a </w:t>
            </w:r>
            <w:r w:rsidRPr="00377610">
              <w:rPr>
                <w:rFonts w:ascii="Tahoma" w:eastAsia="Times New Roman" w:hAnsi="Tahoma" w:cs="Tahoma"/>
                <w:sz w:val="18"/>
                <w:szCs w:val="18"/>
                <w:lang w:eastAsia="hu-HU"/>
              </w:rPr>
              <w:lastRenderedPageBreak/>
              <w:t>tartozás lejártának időpontját kötelező feltüntetni,</w:t>
            </w:r>
          </w:p>
          <w:p w14:paraId="58E9E00A" w14:textId="77777777" w:rsidR="00BD0191" w:rsidRPr="00377610" w:rsidRDefault="00BD0191" w:rsidP="005C3268">
            <w:pPr>
              <w:rPr>
                <w:rFonts w:ascii="Tahoma" w:eastAsia="Times New Roman" w:hAnsi="Tahoma" w:cs="Tahoma"/>
                <w:b/>
                <w:sz w:val="18"/>
                <w:szCs w:val="18"/>
                <w:u w:val="single"/>
                <w:lang w:eastAsia="hu-HU"/>
              </w:rPr>
            </w:pPr>
          </w:p>
          <w:p w14:paraId="1F44B8CD"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rubrikát jelölni kell</w:t>
            </w:r>
          </w:p>
          <w:p w14:paraId="2A7249CB" w14:textId="77777777" w:rsidR="00BD0191" w:rsidRPr="00377610" w:rsidRDefault="00BD0191" w:rsidP="005C3268">
            <w:pPr>
              <w:rPr>
                <w:rFonts w:ascii="Tahoma" w:eastAsia="Times New Roman" w:hAnsi="Tahoma" w:cs="Tahoma"/>
                <w:sz w:val="18"/>
                <w:szCs w:val="18"/>
                <w:lang w:eastAsia="hu-HU"/>
              </w:rPr>
            </w:pPr>
          </w:p>
          <w:p w14:paraId="7D85C8DC" w14:textId="77777777" w:rsidR="00BD0191" w:rsidRPr="00377610" w:rsidRDefault="00BD0191" w:rsidP="005C3268">
            <w:pPr>
              <w:rPr>
                <w:rFonts w:ascii="Tahoma" w:eastAsia="Times New Roman" w:hAnsi="Tahoma" w:cs="Tahoma"/>
                <w:i/>
                <w:sz w:val="18"/>
                <w:szCs w:val="18"/>
                <w:lang w:eastAsia="hu-HU"/>
              </w:rPr>
            </w:pPr>
            <w:r w:rsidRPr="00377610">
              <w:rPr>
                <w:rFonts w:ascii="Tahoma" w:eastAsia="Times New Roman" w:hAnsi="Tahoma" w:cs="Tahoma"/>
                <w:sz w:val="18"/>
                <w:szCs w:val="18"/>
                <w:lang w:eastAsia="hu-HU"/>
              </w:rPr>
              <w:t>igen válasz esetén is az „Igen” rubrikát jelölni kell</w:t>
            </w:r>
          </w:p>
        </w:tc>
      </w:tr>
      <w:tr w:rsidR="00BD0191" w:rsidRPr="00377610" w14:paraId="1D0EF73B" w14:textId="77777777" w:rsidTr="00BD0191">
        <w:trPr>
          <w:jc w:val="center"/>
        </w:trPr>
        <w:tc>
          <w:tcPr>
            <w:tcW w:w="2230" w:type="pct"/>
            <w:shd w:val="clear" w:color="auto" w:fill="auto"/>
          </w:tcPr>
          <w:p w14:paraId="5607D73C"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lastRenderedPageBreak/>
              <w:t>Kbt. 62. § (1) bekezdés c</w:t>
            </w:r>
            <w:r w:rsidRPr="00377610">
              <w:rPr>
                <w:rFonts w:ascii="Tahoma" w:eastAsia="Times New Roman" w:hAnsi="Tahoma" w:cs="Tahoma"/>
                <w:iCs/>
                <w:sz w:val="18"/>
                <w:szCs w:val="18"/>
                <w:lang w:eastAsia="hu-HU"/>
              </w:rPr>
              <w:t>) pont</w:t>
            </w:r>
          </w:p>
          <w:p w14:paraId="05D90BBE" w14:textId="77777777" w:rsidR="00BD0191" w:rsidRPr="00377610" w:rsidRDefault="00BD0191" w:rsidP="005C3268">
            <w:pPr>
              <w:rPr>
                <w:rFonts w:ascii="Tahoma" w:hAnsi="Tahoma" w:cs="Tahoma"/>
                <w:sz w:val="18"/>
                <w:szCs w:val="18"/>
              </w:rPr>
            </w:pPr>
          </w:p>
        </w:tc>
        <w:tc>
          <w:tcPr>
            <w:tcW w:w="2770" w:type="pct"/>
            <w:shd w:val="clear" w:color="auto" w:fill="auto"/>
          </w:tcPr>
          <w:p w14:paraId="72A41D8F" w14:textId="77777777" w:rsidR="00BD0191" w:rsidRPr="00377610" w:rsidRDefault="00BD0191" w:rsidP="005C3268">
            <w:pPr>
              <w:rPr>
                <w:rFonts w:ascii="Tahoma" w:hAnsi="Tahoma" w:cs="Tahoma"/>
                <w:sz w:val="18"/>
                <w:szCs w:val="18"/>
              </w:rPr>
            </w:pPr>
            <w:r w:rsidRPr="00377610">
              <w:rPr>
                <w:rFonts w:ascii="Tahoma" w:eastAsia="Times New Roman" w:hAnsi="Tahoma" w:cs="Tahoma"/>
                <w:b/>
                <w:i/>
                <w:sz w:val="18"/>
                <w:szCs w:val="18"/>
                <w:u w:val="single"/>
                <w:lang w:eastAsia="hu-HU"/>
              </w:rPr>
              <w:t>III. rész „C” szakasz 3. sor a) b) pontja;</w:t>
            </w:r>
          </w:p>
        </w:tc>
      </w:tr>
      <w:tr w:rsidR="00BD0191" w:rsidRPr="00377610" w14:paraId="05FD9DE9" w14:textId="77777777" w:rsidTr="00BD0191">
        <w:trPr>
          <w:jc w:val="center"/>
        </w:trPr>
        <w:tc>
          <w:tcPr>
            <w:tcW w:w="2230" w:type="pct"/>
            <w:shd w:val="clear" w:color="auto" w:fill="auto"/>
          </w:tcPr>
          <w:p w14:paraId="622F44B5"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d</w:t>
            </w:r>
            <w:r w:rsidRPr="00377610">
              <w:rPr>
                <w:rFonts w:ascii="Tahoma" w:eastAsia="Times New Roman" w:hAnsi="Tahoma" w:cs="Tahoma"/>
                <w:iCs/>
                <w:sz w:val="18"/>
                <w:szCs w:val="18"/>
                <w:lang w:eastAsia="hu-HU"/>
              </w:rPr>
              <w:t>) pont</w:t>
            </w:r>
          </w:p>
          <w:p w14:paraId="4A6BCF63" w14:textId="77777777" w:rsidR="00BD0191" w:rsidRPr="00377610" w:rsidRDefault="00BD0191" w:rsidP="005C3268">
            <w:pPr>
              <w:rPr>
                <w:rFonts w:ascii="Tahoma" w:eastAsia="Times New Roman" w:hAnsi="Tahoma" w:cs="Tahoma"/>
                <w:sz w:val="18"/>
                <w:szCs w:val="18"/>
                <w:lang w:eastAsia="hu-HU"/>
              </w:rPr>
            </w:pPr>
          </w:p>
        </w:tc>
        <w:tc>
          <w:tcPr>
            <w:tcW w:w="2770" w:type="pct"/>
            <w:shd w:val="clear" w:color="auto" w:fill="auto"/>
          </w:tcPr>
          <w:p w14:paraId="24FFD791" w14:textId="77777777" w:rsidR="00BD0191" w:rsidRPr="00377610" w:rsidRDefault="00BD0191" w:rsidP="005C3268">
            <w:pPr>
              <w:rPr>
                <w:rFonts w:ascii="Tahoma" w:hAnsi="Tahoma" w:cs="Tahoma"/>
                <w:sz w:val="18"/>
                <w:szCs w:val="18"/>
              </w:rPr>
            </w:pPr>
            <w:r w:rsidRPr="00377610">
              <w:rPr>
                <w:rFonts w:ascii="Tahoma" w:eastAsia="Times New Roman" w:hAnsi="Tahoma" w:cs="Tahoma"/>
                <w:b/>
                <w:i/>
                <w:sz w:val="18"/>
                <w:szCs w:val="18"/>
                <w:u w:val="single"/>
                <w:lang w:eastAsia="hu-HU"/>
              </w:rPr>
              <w:t>III. rész „C” szakasz 3. sor f) pontja;</w:t>
            </w:r>
          </w:p>
        </w:tc>
      </w:tr>
      <w:tr w:rsidR="00BD0191" w:rsidRPr="00377610" w14:paraId="6CBF3262" w14:textId="77777777" w:rsidTr="00BD0191">
        <w:trPr>
          <w:jc w:val="center"/>
        </w:trPr>
        <w:tc>
          <w:tcPr>
            <w:tcW w:w="2230" w:type="pct"/>
            <w:shd w:val="clear" w:color="auto" w:fill="auto"/>
          </w:tcPr>
          <w:p w14:paraId="6D9FAB04"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e</w:t>
            </w:r>
            <w:r w:rsidRPr="00377610">
              <w:rPr>
                <w:rFonts w:ascii="Tahoma" w:eastAsia="Times New Roman" w:hAnsi="Tahoma" w:cs="Tahoma"/>
                <w:iCs/>
                <w:sz w:val="18"/>
                <w:szCs w:val="18"/>
                <w:lang w:eastAsia="hu-HU"/>
              </w:rPr>
              <w:t>) pont</w:t>
            </w:r>
          </w:p>
          <w:p w14:paraId="21709B36" w14:textId="77777777" w:rsidR="00BD0191" w:rsidRPr="00377610" w:rsidRDefault="00BD0191" w:rsidP="005C3268">
            <w:pPr>
              <w:rPr>
                <w:rFonts w:ascii="Tahoma" w:hAnsi="Tahoma" w:cs="Tahoma"/>
                <w:sz w:val="18"/>
                <w:szCs w:val="18"/>
              </w:rPr>
            </w:pPr>
          </w:p>
        </w:tc>
        <w:tc>
          <w:tcPr>
            <w:tcW w:w="2770" w:type="pct"/>
            <w:vMerge w:val="restart"/>
            <w:shd w:val="clear" w:color="auto" w:fill="auto"/>
          </w:tcPr>
          <w:p w14:paraId="77FF29AD" w14:textId="77777777" w:rsidR="00BD0191" w:rsidRPr="00377610" w:rsidRDefault="00BD0191" w:rsidP="005C3268">
            <w:pPr>
              <w:jc w:val="both"/>
              <w:rPr>
                <w:rFonts w:ascii="Tahoma" w:eastAsia="Times New Roman" w:hAnsi="Tahoma" w:cs="Tahoma"/>
                <w:b/>
                <w:i/>
                <w:sz w:val="18"/>
                <w:szCs w:val="18"/>
                <w:u w:val="single"/>
                <w:lang w:eastAsia="hu-HU"/>
              </w:rPr>
            </w:pPr>
          </w:p>
          <w:p w14:paraId="12EEC17E" w14:textId="77777777" w:rsidR="00BD0191" w:rsidRPr="00377610" w:rsidRDefault="00BD0191" w:rsidP="005C3268">
            <w:pPr>
              <w:jc w:val="both"/>
              <w:rPr>
                <w:rFonts w:ascii="Tahoma" w:eastAsia="Times New Roman" w:hAnsi="Tahoma" w:cs="Tahoma"/>
                <w:b/>
                <w:i/>
                <w:sz w:val="18"/>
                <w:szCs w:val="18"/>
                <w:u w:val="single"/>
                <w:lang w:eastAsia="hu-HU"/>
              </w:rPr>
            </w:pPr>
          </w:p>
          <w:p w14:paraId="6C81CB1F" w14:textId="77777777" w:rsidR="00BD0191" w:rsidRPr="00377610" w:rsidRDefault="00BD0191" w:rsidP="005C3268">
            <w:pPr>
              <w:jc w:val="both"/>
              <w:rPr>
                <w:rFonts w:ascii="Tahoma" w:eastAsia="Times New Roman" w:hAnsi="Tahoma" w:cs="Tahoma"/>
                <w:b/>
                <w:i/>
                <w:sz w:val="18"/>
                <w:szCs w:val="18"/>
                <w:u w:val="single"/>
                <w:lang w:eastAsia="hu-HU"/>
              </w:rPr>
            </w:pPr>
          </w:p>
          <w:p w14:paraId="4A5A67FC" w14:textId="77777777" w:rsidR="00BD0191" w:rsidRPr="00377610" w:rsidRDefault="00BD0191" w:rsidP="005C3268">
            <w:pPr>
              <w:jc w:val="both"/>
              <w:rPr>
                <w:rFonts w:ascii="Tahoma" w:eastAsia="Times New Roman" w:hAnsi="Tahoma" w:cs="Tahoma"/>
                <w:b/>
                <w:i/>
                <w:sz w:val="18"/>
                <w:szCs w:val="18"/>
                <w:u w:val="single"/>
                <w:lang w:eastAsia="hu-HU"/>
              </w:rPr>
            </w:pPr>
          </w:p>
          <w:p w14:paraId="095414FA" w14:textId="77777777" w:rsidR="00BD0191" w:rsidRPr="00377610" w:rsidRDefault="00BD0191" w:rsidP="005C3268">
            <w:pPr>
              <w:jc w:val="both"/>
              <w:rPr>
                <w:rFonts w:ascii="Tahoma" w:eastAsia="Times New Roman" w:hAnsi="Tahoma" w:cs="Tahoma"/>
                <w:b/>
                <w:i/>
                <w:sz w:val="18"/>
                <w:szCs w:val="18"/>
                <w:u w:val="single"/>
                <w:lang w:eastAsia="hu-HU"/>
              </w:rPr>
            </w:pPr>
          </w:p>
          <w:p w14:paraId="79B579E8" w14:textId="77777777" w:rsidR="00BD0191" w:rsidRPr="00377610" w:rsidRDefault="00BD0191" w:rsidP="005C3268">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4212B73C" w14:textId="77777777" w:rsidR="00BD0191" w:rsidRPr="00377610" w:rsidRDefault="00BD0191" w:rsidP="005C3268">
            <w:pPr>
              <w:rPr>
                <w:rFonts w:ascii="Tahoma" w:hAnsi="Tahoma" w:cs="Tahoma"/>
                <w:sz w:val="18"/>
                <w:szCs w:val="18"/>
              </w:rPr>
            </w:pPr>
          </w:p>
          <w:p w14:paraId="630C5FAC" w14:textId="77777777" w:rsidR="00BD0191" w:rsidRPr="00377610" w:rsidRDefault="00BD0191" w:rsidP="005C3268">
            <w:pPr>
              <w:rPr>
                <w:rFonts w:ascii="Tahoma" w:hAnsi="Tahoma" w:cs="Tahoma"/>
                <w:sz w:val="18"/>
                <w:szCs w:val="18"/>
              </w:rPr>
            </w:pPr>
            <w:r w:rsidRPr="00377610">
              <w:rPr>
                <w:rFonts w:ascii="Tahoma" w:eastAsia="Times New Roman" w:hAnsi="Tahoma" w:cs="Tahoma"/>
                <w:sz w:val="18"/>
                <w:szCs w:val="18"/>
                <w:lang w:eastAsia="hu-HU"/>
              </w:rPr>
              <w:t>nemleges válasz esetén a „Nem” rubrika jelölendő</w:t>
            </w:r>
          </w:p>
        </w:tc>
      </w:tr>
      <w:tr w:rsidR="00BD0191" w:rsidRPr="00377610" w14:paraId="4E08ED63" w14:textId="77777777" w:rsidTr="00BD0191">
        <w:trPr>
          <w:trHeight w:val="867"/>
          <w:jc w:val="center"/>
        </w:trPr>
        <w:tc>
          <w:tcPr>
            <w:tcW w:w="2230" w:type="pct"/>
            <w:shd w:val="clear" w:color="auto" w:fill="auto"/>
          </w:tcPr>
          <w:p w14:paraId="7DFCBED4"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f</w:t>
            </w:r>
            <w:r w:rsidRPr="00377610">
              <w:rPr>
                <w:rFonts w:ascii="Tahoma" w:eastAsia="Times New Roman" w:hAnsi="Tahoma" w:cs="Tahoma"/>
                <w:iCs/>
                <w:sz w:val="18"/>
                <w:szCs w:val="18"/>
                <w:lang w:eastAsia="hu-HU"/>
              </w:rPr>
              <w:t>) pont</w:t>
            </w:r>
          </w:p>
          <w:p w14:paraId="6431B423" w14:textId="77777777" w:rsidR="00BD0191" w:rsidRPr="00377610" w:rsidRDefault="00BD0191" w:rsidP="005C3268">
            <w:pPr>
              <w:rPr>
                <w:rFonts w:ascii="Tahoma" w:hAnsi="Tahoma" w:cs="Tahoma"/>
                <w:sz w:val="18"/>
                <w:szCs w:val="18"/>
              </w:rPr>
            </w:pPr>
          </w:p>
        </w:tc>
        <w:tc>
          <w:tcPr>
            <w:tcW w:w="2770" w:type="pct"/>
            <w:vMerge/>
            <w:shd w:val="clear" w:color="auto" w:fill="auto"/>
          </w:tcPr>
          <w:p w14:paraId="61D89CEC" w14:textId="77777777" w:rsidR="00BD0191" w:rsidRPr="00377610" w:rsidRDefault="00BD0191" w:rsidP="005C3268">
            <w:pPr>
              <w:rPr>
                <w:rFonts w:ascii="Tahoma" w:hAnsi="Tahoma" w:cs="Tahoma"/>
                <w:sz w:val="18"/>
                <w:szCs w:val="18"/>
              </w:rPr>
            </w:pPr>
          </w:p>
        </w:tc>
      </w:tr>
      <w:tr w:rsidR="00BD0191" w:rsidRPr="00377610" w14:paraId="5154740C" w14:textId="77777777" w:rsidTr="00BD0191">
        <w:trPr>
          <w:jc w:val="center"/>
        </w:trPr>
        <w:tc>
          <w:tcPr>
            <w:tcW w:w="2230" w:type="pct"/>
            <w:shd w:val="clear" w:color="auto" w:fill="auto"/>
          </w:tcPr>
          <w:p w14:paraId="4787DF22"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g</w:t>
            </w:r>
            <w:r w:rsidRPr="00377610">
              <w:rPr>
                <w:rFonts w:ascii="Tahoma" w:eastAsia="Times New Roman" w:hAnsi="Tahoma" w:cs="Tahoma"/>
                <w:iCs/>
                <w:sz w:val="18"/>
                <w:szCs w:val="18"/>
                <w:lang w:eastAsia="hu-HU"/>
              </w:rPr>
              <w:t>) pont</w:t>
            </w:r>
          </w:p>
          <w:p w14:paraId="4287F1F8" w14:textId="77777777" w:rsidR="00BD0191" w:rsidRPr="00377610" w:rsidRDefault="00BD0191" w:rsidP="005C3268">
            <w:pPr>
              <w:rPr>
                <w:rFonts w:ascii="Tahoma" w:hAnsi="Tahoma" w:cs="Tahoma"/>
                <w:sz w:val="18"/>
                <w:szCs w:val="18"/>
              </w:rPr>
            </w:pPr>
          </w:p>
        </w:tc>
        <w:tc>
          <w:tcPr>
            <w:tcW w:w="2770" w:type="pct"/>
            <w:vMerge/>
            <w:shd w:val="clear" w:color="auto" w:fill="auto"/>
          </w:tcPr>
          <w:p w14:paraId="745A9008" w14:textId="77777777" w:rsidR="00BD0191" w:rsidRPr="00377610" w:rsidRDefault="00BD0191" w:rsidP="005C3268">
            <w:pPr>
              <w:rPr>
                <w:rFonts w:ascii="Tahoma" w:hAnsi="Tahoma" w:cs="Tahoma"/>
                <w:sz w:val="18"/>
                <w:szCs w:val="18"/>
              </w:rPr>
            </w:pPr>
          </w:p>
        </w:tc>
      </w:tr>
      <w:tr w:rsidR="00BD0191" w:rsidRPr="00377610" w14:paraId="18F7862D" w14:textId="77777777" w:rsidTr="00BD0191">
        <w:trPr>
          <w:jc w:val="center"/>
        </w:trPr>
        <w:tc>
          <w:tcPr>
            <w:tcW w:w="2230" w:type="pct"/>
            <w:shd w:val="clear" w:color="auto" w:fill="auto"/>
          </w:tcPr>
          <w:p w14:paraId="2FF4D4FD"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h</w:t>
            </w:r>
            <w:r w:rsidRPr="00377610">
              <w:rPr>
                <w:rFonts w:ascii="Tahoma" w:eastAsia="Times New Roman" w:hAnsi="Tahoma" w:cs="Tahoma"/>
                <w:iCs/>
                <w:sz w:val="18"/>
                <w:szCs w:val="18"/>
                <w:lang w:eastAsia="hu-HU"/>
              </w:rPr>
              <w:t>) pont</w:t>
            </w:r>
          </w:p>
        </w:tc>
        <w:tc>
          <w:tcPr>
            <w:tcW w:w="2770" w:type="pct"/>
            <w:shd w:val="clear" w:color="auto" w:fill="auto"/>
          </w:tcPr>
          <w:p w14:paraId="5E9BC593" w14:textId="77777777" w:rsidR="00BD0191" w:rsidRPr="00377610" w:rsidRDefault="00BD0191" w:rsidP="005C3268">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 xml:space="preserve">III. </w:t>
            </w:r>
            <w:proofErr w:type="spellStart"/>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w:t>
            </w:r>
            <w:proofErr w:type="spellEnd"/>
            <w:r w:rsidRPr="00377610">
              <w:rPr>
                <w:rFonts w:ascii="Tahoma" w:eastAsia="Times New Roman" w:hAnsi="Tahoma" w:cs="Tahoma"/>
                <w:b/>
                <w:i/>
                <w:sz w:val="18"/>
                <w:szCs w:val="18"/>
                <w:u w:val="single"/>
                <w:lang w:eastAsia="hu-HU"/>
              </w:rPr>
              <w:t xml:space="preserve">” szakasz 10. sor a)-b) </w:t>
            </w:r>
            <w:proofErr w:type="spellStart"/>
            <w:r w:rsidRPr="00377610">
              <w:rPr>
                <w:rFonts w:ascii="Tahoma" w:eastAsia="Times New Roman" w:hAnsi="Tahoma" w:cs="Tahoma"/>
                <w:b/>
                <w:i/>
                <w:sz w:val="18"/>
                <w:szCs w:val="18"/>
                <w:u w:val="single"/>
                <w:lang w:eastAsia="hu-HU"/>
              </w:rPr>
              <w:t>ponja</w:t>
            </w:r>
            <w:proofErr w:type="spellEnd"/>
            <w:r w:rsidRPr="00377610">
              <w:rPr>
                <w:rFonts w:ascii="Tahoma" w:eastAsia="Times New Roman" w:hAnsi="Tahoma" w:cs="Tahoma"/>
                <w:b/>
                <w:i/>
                <w:sz w:val="18"/>
                <w:szCs w:val="18"/>
                <w:u w:val="single"/>
                <w:lang w:eastAsia="hu-HU"/>
              </w:rPr>
              <w:t>;</w:t>
            </w:r>
          </w:p>
        </w:tc>
      </w:tr>
      <w:tr w:rsidR="00BD0191" w:rsidRPr="00377610" w14:paraId="22A83CD3" w14:textId="77777777" w:rsidTr="00BD0191">
        <w:trPr>
          <w:jc w:val="center"/>
        </w:trPr>
        <w:tc>
          <w:tcPr>
            <w:tcW w:w="2230" w:type="pct"/>
            <w:shd w:val="clear" w:color="auto" w:fill="auto"/>
          </w:tcPr>
          <w:p w14:paraId="6AE323CB" w14:textId="77777777" w:rsidR="00BD0191" w:rsidRPr="00377610" w:rsidRDefault="00BD0191" w:rsidP="005C3268">
            <w:pPr>
              <w:rPr>
                <w:rFonts w:ascii="Tahoma" w:hAnsi="Tahoma" w:cs="Tahoma"/>
                <w:sz w:val="18"/>
                <w:szCs w:val="18"/>
              </w:rPr>
            </w:pPr>
            <w:r w:rsidRPr="00377610">
              <w:rPr>
                <w:rFonts w:ascii="Tahoma" w:eastAsia="Times New Roman" w:hAnsi="Tahoma" w:cs="Tahoma"/>
                <w:sz w:val="18"/>
                <w:szCs w:val="18"/>
                <w:lang w:eastAsia="hu-HU"/>
              </w:rPr>
              <w:t xml:space="preserve">Kbt. 62. § (1) bekezdés </w:t>
            </w:r>
            <w:proofErr w:type="spellStart"/>
            <w:r w:rsidRPr="00377610">
              <w:rPr>
                <w:rFonts w:ascii="Tahoma" w:eastAsia="Times New Roman" w:hAnsi="Tahoma" w:cs="Tahoma"/>
                <w:sz w:val="18"/>
                <w:szCs w:val="18"/>
                <w:lang w:eastAsia="hu-HU"/>
              </w:rPr>
              <w:t>ia</w:t>
            </w:r>
            <w:proofErr w:type="spellEnd"/>
            <w:r w:rsidRPr="00377610">
              <w:rPr>
                <w:rFonts w:ascii="Tahoma" w:eastAsia="Times New Roman" w:hAnsi="Tahoma" w:cs="Tahoma"/>
                <w:iCs/>
                <w:sz w:val="18"/>
                <w:szCs w:val="18"/>
                <w:lang w:eastAsia="hu-HU"/>
              </w:rPr>
              <w:t>) pont</w:t>
            </w:r>
          </w:p>
        </w:tc>
        <w:tc>
          <w:tcPr>
            <w:tcW w:w="2770" w:type="pct"/>
            <w:shd w:val="clear" w:color="auto" w:fill="auto"/>
          </w:tcPr>
          <w:p w14:paraId="26E10C79" w14:textId="77777777" w:rsidR="00BD0191" w:rsidRPr="00377610" w:rsidRDefault="00BD0191" w:rsidP="005C3268">
            <w:pPr>
              <w:rPr>
                <w:rFonts w:ascii="Tahoma" w:hAnsi="Tahoma" w:cs="Tahoma"/>
                <w:sz w:val="18"/>
                <w:szCs w:val="18"/>
              </w:rPr>
            </w:pPr>
            <w:r w:rsidRPr="00377610">
              <w:rPr>
                <w:rFonts w:ascii="Tahoma" w:eastAsia="Times New Roman" w:hAnsi="Tahoma" w:cs="Tahoma"/>
                <w:b/>
                <w:i/>
                <w:sz w:val="18"/>
                <w:szCs w:val="18"/>
                <w:u w:val="single"/>
                <w:lang w:eastAsia="hu-HU"/>
              </w:rPr>
              <w:t xml:space="preserve">III. </w:t>
            </w:r>
            <w:proofErr w:type="spellStart"/>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w:t>
            </w:r>
            <w:proofErr w:type="spellEnd"/>
            <w:r w:rsidRPr="00377610">
              <w:rPr>
                <w:rFonts w:ascii="Tahoma" w:eastAsia="Times New Roman" w:hAnsi="Tahoma" w:cs="Tahoma"/>
                <w:b/>
                <w:i/>
                <w:sz w:val="18"/>
                <w:szCs w:val="18"/>
                <w:u w:val="single"/>
                <w:lang w:eastAsia="hu-HU"/>
              </w:rPr>
              <w:t xml:space="preserve">” szakasz 10. sor c) </w:t>
            </w:r>
            <w:proofErr w:type="spellStart"/>
            <w:r w:rsidRPr="00377610">
              <w:rPr>
                <w:rFonts w:ascii="Tahoma" w:eastAsia="Times New Roman" w:hAnsi="Tahoma" w:cs="Tahoma"/>
                <w:b/>
                <w:i/>
                <w:sz w:val="18"/>
                <w:szCs w:val="18"/>
                <w:u w:val="single"/>
                <w:lang w:eastAsia="hu-HU"/>
              </w:rPr>
              <w:t>ponja</w:t>
            </w:r>
            <w:proofErr w:type="spellEnd"/>
            <w:r w:rsidRPr="00377610">
              <w:rPr>
                <w:rFonts w:ascii="Tahoma" w:eastAsia="Times New Roman" w:hAnsi="Tahoma" w:cs="Tahoma"/>
                <w:b/>
                <w:i/>
                <w:sz w:val="18"/>
                <w:szCs w:val="18"/>
                <w:u w:val="single"/>
                <w:lang w:eastAsia="hu-HU"/>
              </w:rPr>
              <w:t>;</w:t>
            </w:r>
          </w:p>
        </w:tc>
      </w:tr>
      <w:tr w:rsidR="00BD0191" w:rsidRPr="00377610" w14:paraId="51E18996" w14:textId="77777777" w:rsidTr="00BD0191">
        <w:trPr>
          <w:jc w:val="center"/>
        </w:trPr>
        <w:tc>
          <w:tcPr>
            <w:tcW w:w="2230" w:type="pct"/>
            <w:shd w:val="clear" w:color="auto" w:fill="auto"/>
          </w:tcPr>
          <w:p w14:paraId="2B322D57" w14:textId="77777777" w:rsidR="00BD0191" w:rsidRPr="00377610" w:rsidRDefault="00BD0191" w:rsidP="005C3268">
            <w:pPr>
              <w:rPr>
                <w:rFonts w:ascii="Tahoma" w:hAnsi="Tahoma" w:cs="Tahoma"/>
                <w:sz w:val="18"/>
                <w:szCs w:val="18"/>
              </w:rPr>
            </w:pPr>
            <w:r w:rsidRPr="00377610">
              <w:rPr>
                <w:rFonts w:ascii="Tahoma" w:eastAsia="Times New Roman" w:hAnsi="Tahoma" w:cs="Tahoma"/>
                <w:sz w:val="18"/>
                <w:szCs w:val="18"/>
                <w:lang w:eastAsia="hu-HU"/>
              </w:rPr>
              <w:t xml:space="preserve">Kbt. 62. § (1) bekezdés </w:t>
            </w:r>
            <w:proofErr w:type="spellStart"/>
            <w:r w:rsidRPr="00377610">
              <w:rPr>
                <w:rFonts w:ascii="Tahoma" w:eastAsia="Times New Roman" w:hAnsi="Tahoma" w:cs="Tahoma"/>
                <w:sz w:val="18"/>
                <w:szCs w:val="18"/>
                <w:lang w:eastAsia="hu-HU"/>
              </w:rPr>
              <w:t>ib</w:t>
            </w:r>
            <w:proofErr w:type="spellEnd"/>
            <w:r w:rsidRPr="00377610">
              <w:rPr>
                <w:rFonts w:ascii="Tahoma" w:eastAsia="Times New Roman" w:hAnsi="Tahoma" w:cs="Tahoma"/>
                <w:iCs/>
                <w:sz w:val="18"/>
                <w:szCs w:val="18"/>
                <w:lang w:eastAsia="hu-HU"/>
              </w:rPr>
              <w:t>) pont</w:t>
            </w:r>
          </w:p>
        </w:tc>
        <w:tc>
          <w:tcPr>
            <w:tcW w:w="2770" w:type="pct"/>
            <w:shd w:val="clear" w:color="auto" w:fill="auto"/>
          </w:tcPr>
          <w:p w14:paraId="3F022F68" w14:textId="77777777" w:rsidR="00BD0191" w:rsidRPr="00377610" w:rsidRDefault="00BD0191" w:rsidP="005C3268">
            <w:pPr>
              <w:rPr>
                <w:rFonts w:ascii="Tahoma" w:hAnsi="Tahoma" w:cs="Tahoma"/>
                <w:sz w:val="18"/>
                <w:szCs w:val="18"/>
              </w:rPr>
            </w:pPr>
            <w:r w:rsidRPr="00377610">
              <w:rPr>
                <w:rFonts w:ascii="Tahoma" w:eastAsia="Times New Roman" w:hAnsi="Tahoma" w:cs="Tahoma"/>
                <w:b/>
                <w:i/>
                <w:sz w:val="18"/>
                <w:szCs w:val="18"/>
                <w:u w:val="single"/>
                <w:lang w:eastAsia="hu-HU"/>
              </w:rPr>
              <w:t xml:space="preserve">III. </w:t>
            </w:r>
            <w:proofErr w:type="spellStart"/>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w:t>
            </w:r>
            <w:proofErr w:type="spellEnd"/>
            <w:r w:rsidRPr="00377610">
              <w:rPr>
                <w:rFonts w:ascii="Tahoma" w:eastAsia="Times New Roman" w:hAnsi="Tahoma" w:cs="Tahoma"/>
                <w:b/>
                <w:i/>
                <w:sz w:val="18"/>
                <w:szCs w:val="18"/>
                <w:u w:val="single"/>
                <w:lang w:eastAsia="hu-HU"/>
              </w:rPr>
              <w:t xml:space="preserve">” szakasz 10.sor c) </w:t>
            </w:r>
            <w:proofErr w:type="spellStart"/>
            <w:r w:rsidRPr="00377610">
              <w:rPr>
                <w:rFonts w:ascii="Tahoma" w:eastAsia="Times New Roman" w:hAnsi="Tahoma" w:cs="Tahoma"/>
                <w:b/>
                <w:i/>
                <w:sz w:val="18"/>
                <w:szCs w:val="18"/>
                <w:u w:val="single"/>
                <w:lang w:eastAsia="hu-HU"/>
              </w:rPr>
              <w:t>ponja</w:t>
            </w:r>
            <w:proofErr w:type="spellEnd"/>
            <w:r w:rsidRPr="00377610">
              <w:rPr>
                <w:rFonts w:ascii="Tahoma" w:eastAsia="Times New Roman" w:hAnsi="Tahoma" w:cs="Tahoma"/>
                <w:b/>
                <w:i/>
                <w:sz w:val="18"/>
                <w:szCs w:val="18"/>
                <w:u w:val="single"/>
                <w:lang w:eastAsia="hu-HU"/>
              </w:rPr>
              <w:t>;</w:t>
            </w:r>
          </w:p>
        </w:tc>
      </w:tr>
      <w:tr w:rsidR="00BD0191" w:rsidRPr="00377610" w14:paraId="6D67238F" w14:textId="77777777" w:rsidTr="00BD0191">
        <w:trPr>
          <w:jc w:val="center"/>
        </w:trPr>
        <w:tc>
          <w:tcPr>
            <w:tcW w:w="2230" w:type="pct"/>
            <w:shd w:val="clear" w:color="auto" w:fill="auto"/>
          </w:tcPr>
          <w:p w14:paraId="54683368"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j</w:t>
            </w:r>
            <w:r w:rsidRPr="00377610">
              <w:rPr>
                <w:rFonts w:ascii="Tahoma" w:eastAsia="Times New Roman" w:hAnsi="Tahoma" w:cs="Tahoma"/>
                <w:iCs/>
                <w:sz w:val="18"/>
                <w:szCs w:val="18"/>
                <w:lang w:eastAsia="hu-HU"/>
              </w:rPr>
              <w:t>) pont</w:t>
            </w:r>
          </w:p>
        </w:tc>
        <w:tc>
          <w:tcPr>
            <w:tcW w:w="2770" w:type="pct"/>
            <w:shd w:val="clear" w:color="auto" w:fill="auto"/>
          </w:tcPr>
          <w:p w14:paraId="3C88F68C" w14:textId="77777777" w:rsidR="00BD0191" w:rsidRPr="00377610" w:rsidRDefault="00BD0191" w:rsidP="005C3268">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 xml:space="preserve">III. </w:t>
            </w:r>
            <w:proofErr w:type="spellStart"/>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w:t>
            </w:r>
            <w:proofErr w:type="spellEnd"/>
            <w:r w:rsidRPr="00377610">
              <w:rPr>
                <w:rFonts w:ascii="Tahoma" w:eastAsia="Times New Roman" w:hAnsi="Tahoma" w:cs="Tahoma"/>
                <w:b/>
                <w:i/>
                <w:sz w:val="18"/>
                <w:szCs w:val="18"/>
                <w:u w:val="single"/>
                <w:lang w:eastAsia="hu-HU"/>
              </w:rPr>
              <w:t xml:space="preserve">” szakasz 10. sor d) </w:t>
            </w:r>
            <w:proofErr w:type="spellStart"/>
            <w:r w:rsidRPr="00377610">
              <w:rPr>
                <w:rFonts w:ascii="Tahoma" w:eastAsia="Times New Roman" w:hAnsi="Tahoma" w:cs="Tahoma"/>
                <w:b/>
                <w:i/>
                <w:sz w:val="18"/>
                <w:szCs w:val="18"/>
                <w:u w:val="single"/>
                <w:lang w:eastAsia="hu-HU"/>
              </w:rPr>
              <w:t>ponja</w:t>
            </w:r>
            <w:proofErr w:type="spellEnd"/>
            <w:r w:rsidRPr="00377610">
              <w:rPr>
                <w:rFonts w:ascii="Tahoma" w:eastAsia="Times New Roman" w:hAnsi="Tahoma" w:cs="Tahoma"/>
                <w:b/>
                <w:i/>
                <w:sz w:val="18"/>
                <w:szCs w:val="18"/>
                <w:u w:val="single"/>
                <w:lang w:eastAsia="hu-HU"/>
              </w:rPr>
              <w:t>;</w:t>
            </w:r>
          </w:p>
        </w:tc>
      </w:tr>
      <w:tr w:rsidR="00BD0191" w:rsidRPr="00377610" w14:paraId="762E209F" w14:textId="77777777" w:rsidTr="00BD0191">
        <w:trPr>
          <w:jc w:val="center"/>
        </w:trPr>
        <w:tc>
          <w:tcPr>
            <w:tcW w:w="2230" w:type="pct"/>
            <w:shd w:val="clear" w:color="auto" w:fill="auto"/>
          </w:tcPr>
          <w:p w14:paraId="28CC28D3"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 xml:space="preserve">Kbt. 62. § (1) bekezdés </w:t>
            </w:r>
            <w:proofErr w:type="spellStart"/>
            <w:r w:rsidRPr="00377610">
              <w:rPr>
                <w:rFonts w:ascii="Tahoma" w:eastAsia="Times New Roman" w:hAnsi="Tahoma" w:cs="Tahoma"/>
                <w:sz w:val="18"/>
                <w:szCs w:val="18"/>
                <w:lang w:eastAsia="hu-HU"/>
              </w:rPr>
              <w:t>ka</w:t>
            </w:r>
            <w:proofErr w:type="spellEnd"/>
            <w:r w:rsidRPr="00377610">
              <w:rPr>
                <w:rFonts w:ascii="Tahoma" w:eastAsia="Times New Roman" w:hAnsi="Tahoma" w:cs="Tahoma"/>
                <w:iCs/>
                <w:sz w:val="18"/>
                <w:szCs w:val="18"/>
                <w:lang w:eastAsia="hu-HU"/>
              </w:rPr>
              <w:t>) pont</w:t>
            </w:r>
          </w:p>
        </w:tc>
        <w:tc>
          <w:tcPr>
            <w:tcW w:w="2770" w:type="pct"/>
            <w:vMerge w:val="restart"/>
            <w:shd w:val="clear" w:color="auto" w:fill="auto"/>
          </w:tcPr>
          <w:p w14:paraId="3B46F481" w14:textId="77777777" w:rsidR="00BD0191" w:rsidRPr="00377610" w:rsidRDefault="00BD0191" w:rsidP="005C3268">
            <w:pPr>
              <w:jc w:val="both"/>
              <w:rPr>
                <w:rFonts w:ascii="Tahoma" w:eastAsia="Times New Roman" w:hAnsi="Tahoma" w:cs="Tahoma"/>
                <w:b/>
                <w:i/>
                <w:sz w:val="18"/>
                <w:szCs w:val="18"/>
                <w:u w:val="single"/>
                <w:lang w:eastAsia="hu-HU"/>
              </w:rPr>
            </w:pPr>
          </w:p>
          <w:p w14:paraId="2C1EC824" w14:textId="77777777" w:rsidR="00BD0191" w:rsidRPr="00377610" w:rsidRDefault="00BD0191" w:rsidP="005C3268">
            <w:pPr>
              <w:jc w:val="both"/>
              <w:rPr>
                <w:rFonts w:ascii="Tahoma" w:eastAsia="Times New Roman" w:hAnsi="Tahoma" w:cs="Tahoma"/>
                <w:b/>
                <w:i/>
                <w:sz w:val="18"/>
                <w:szCs w:val="18"/>
                <w:u w:val="single"/>
                <w:lang w:eastAsia="hu-HU"/>
              </w:rPr>
            </w:pPr>
          </w:p>
          <w:p w14:paraId="33F0C74C" w14:textId="77777777" w:rsidR="00BD0191" w:rsidRPr="00377610" w:rsidRDefault="00BD0191" w:rsidP="005C3268">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371A8D9F" w14:textId="77777777" w:rsidR="00BD0191" w:rsidRPr="00377610" w:rsidRDefault="00BD0191" w:rsidP="005C3268">
            <w:pPr>
              <w:rPr>
                <w:rFonts w:ascii="Tahoma" w:eastAsia="Times New Roman" w:hAnsi="Tahoma" w:cs="Tahoma"/>
                <w:b/>
                <w:i/>
                <w:sz w:val="18"/>
                <w:szCs w:val="18"/>
                <w:u w:val="single"/>
                <w:lang w:eastAsia="hu-HU"/>
              </w:rPr>
            </w:pPr>
          </w:p>
          <w:p w14:paraId="10B7CC87" w14:textId="77777777" w:rsidR="00BD0191" w:rsidRPr="00377610" w:rsidRDefault="00BD0191" w:rsidP="005C3268">
            <w:pPr>
              <w:rPr>
                <w:rFonts w:ascii="Tahoma" w:eastAsia="Times New Roman" w:hAnsi="Tahoma" w:cs="Tahoma"/>
                <w:b/>
                <w:i/>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r w:rsidR="00BD0191" w:rsidRPr="00377610" w14:paraId="51DDA3E2" w14:textId="77777777" w:rsidTr="00BD0191">
        <w:trPr>
          <w:jc w:val="center"/>
        </w:trPr>
        <w:tc>
          <w:tcPr>
            <w:tcW w:w="2230" w:type="pct"/>
            <w:shd w:val="clear" w:color="auto" w:fill="auto"/>
          </w:tcPr>
          <w:p w14:paraId="62A65BD6"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 xml:space="preserve">Kbt. 62. § (1) bekezdés </w:t>
            </w:r>
            <w:proofErr w:type="spellStart"/>
            <w:r w:rsidRPr="00377610">
              <w:rPr>
                <w:rFonts w:ascii="Tahoma" w:eastAsia="Times New Roman" w:hAnsi="Tahoma" w:cs="Tahoma"/>
                <w:sz w:val="18"/>
                <w:szCs w:val="18"/>
                <w:lang w:eastAsia="hu-HU"/>
              </w:rPr>
              <w:t>kb</w:t>
            </w:r>
            <w:proofErr w:type="spellEnd"/>
            <w:r w:rsidRPr="00377610">
              <w:rPr>
                <w:rFonts w:ascii="Tahoma" w:eastAsia="Times New Roman" w:hAnsi="Tahoma" w:cs="Tahoma"/>
                <w:iCs/>
                <w:sz w:val="18"/>
                <w:szCs w:val="18"/>
                <w:lang w:eastAsia="hu-HU"/>
              </w:rPr>
              <w:t>) pont</w:t>
            </w:r>
          </w:p>
        </w:tc>
        <w:tc>
          <w:tcPr>
            <w:tcW w:w="2770" w:type="pct"/>
            <w:vMerge/>
            <w:shd w:val="clear" w:color="auto" w:fill="auto"/>
          </w:tcPr>
          <w:p w14:paraId="231E061F" w14:textId="77777777" w:rsidR="00BD0191" w:rsidRPr="00377610" w:rsidRDefault="00BD0191" w:rsidP="005C3268">
            <w:pPr>
              <w:rPr>
                <w:rFonts w:ascii="Tahoma" w:eastAsia="Times New Roman" w:hAnsi="Tahoma" w:cs="Tahoma"/>
                <w:b/>
                <w:i/>
                <w:sz w:val="18"/>
                <w:szCs w:val="18"/>
                <w:u w:val="single"/>
                <w:lang w:eastAsia="hu-HU"/>
              </w:rPr>
            </w:pPr>
          </w:p>
        </w:tc>
      </w:tr>
      <w:tr w:rsidR="00BD0191" w:rsidRPr="00377610" w14:paraId="6D81642A" w14:textId="77777777" w:rsidTr="00BD0191">
        <w:trPr>
          <w:jc w:val="center"/>
        </w:trPr>
        <w:tc>
          <w:tcPr>
            <w:tcW w:w="2230" w:type="pct"/>
            <w:shd w:val="clear" w:color="auto" w:fill="auto"/>
          </w:tcPr>
          <w:p w14:paraId="3EE50006"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 xml:space="preserve">Kbt. 62. § (1) bekezdés </w:t>
            </w:r>
            <w:proofErr w:type="spellStart"/>
            <w:r w:rsidRPr="00377610">
              <w:rPr>
                <w:rFonts w:ascii="Tahoma" w:eastAsia="Times New Roman" w:hAnsi="Tahoma" w:cs="Tahoma"/>
                <w:sz w:val="18"/>
                <w:szCs w:val="18"/>
                <w:lang w:eastAsia="hu-HU"/>
              </w:rPr>
              <w:t>kc</w:t>
            </w:r>
            <w:proofErr w:type="spellEnd"/>
            <w:r w:rsidRPr="00377610">
              <w:rPr>
                <w:rFonts w:ascii="Tahoma" w:eastAsia="Times New Roman" w:hAnsi="Tahoma" w:cs="Tahoma"/>
                <w:iCs/>
                <w:sz w:val="18"/>
                <w:szCs w:val="18"/>
                <w:lang w:eastAsia="hu-HU"/>
              </w:rPr>
              <w:t>) pont</w:t>
            </w:r>
          </w:p>
        </w:tc>
        <w:tc>
          <w:tcPr>
            <w:tcW w:w="2770" w:type="pct"/>
            <w:vMerge/>
            <w:shd w:val="clear" w:color="auto" w:fill="auto"/>
          </w:tcPr>
          <w:p w14:paraId="723EC7BC" w14:textId="77777777" w:rsidR="00BD0191" w:rsidRPr="00377610" w:rsidRDefault="00BD0191" w:rsidP="005C3268">
            <w:pPr>
              <w:rPr>
                <w:rFonts w:ascii="Tahoma" w:eastAsia="Times New Roman" w:hAnsi="Tahoma" w:cs="Tahoma"/>
                <w:b/>
                <w:i/>
                <w:sz w:val="18"/>
                <w:szCs w:val="18"/>
                <w:u w:val="single"/>
                <w:lang w:eastAsia="hu-HU"/>
              </w:rPr>
            </w:pPr>
          </w:p>
        </w:tc>
      </w:tr>
      <w:tr w:rsidR="00BD0191" w:rsidRPr="00377610" w14:paraId="38F1068C" w14:textId="77777777" w:rsidTr="00BD0191">
        <w:trPr>
          <w:jc w:val="center"/>
        </w:trPr>
        <w:tc>
          <w:tcPr>
            <w:tcW w:w="2230" w:type="pct"/>
            <w:shd w:val="clear" w:color="auto" w:fill="auto"/>
          </w:tcPr>
          <w:p w14:paraId="17EC9C9E"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l</w:t>
            </w:r>
            <w:r w:rsidRPr="00377610">
              <w:rPr>
                <w:rFonts w:ascii="Tahoma" w:eastAsia="Times New Roman" w:hAnsi="Tahoma" w:cs="Tahoma"/>
                <w:iCs/>
                <w:sz w:val="18"/>
                <w:szCs w:val="18"/>
                <w:lang w:eastAsia="hu-HU"/>
              </w:rPr>
              <w:t>) pont</w:t>
            </w:r>
          </w:p>
        </w:tc>
        <w:tc>
          <w:tcPr>
            <w:tcW w:w="2770" w:type="pct"/>
            <w:vMerge/>
            <w:shd w:val="clear" w:color="auto" w:fill="auto"/>
          </w:tcPr>
          <w:p w14:paraId="6B410887" w14:textId="77777777" w:rsidR="00BD0191" w:rsidRPr="00377610" w:rsidRDefault="00BD0191" w:rsidP="005C3268">
            <w:pPr>
              <w:rPr>
                <w:rFonts w:ascii="Tahoma" w:eastAsia="Times New Roman" w:hAnsi="Tahoma" w:cs="Tahoma"/>
                <w:b/>
                <w:i/>
                <w:sz w:val="18"/>
                <w:szCs w:val="18"/>
                <w:u w:val="single"/>
                <w:lang w:eastAsia="hu-HU"/>
              </w:rPr>
            </w:pPr>
          </w:p>
        </w:tc>
      </w:tr>
      <w:tr w:rsidR="00BD0191" w:rsidRPr="00377610" w14:paraId="682D262B" w14:textId="77777777" w:rsidTr="00BD0191">
        <w:trPr>
          <w:jc w:val="center"/>
        </w:trPr>
        <w:tc>
          <w:tcPr>
            <w:tcW w:w="2230" w:type="pct"/>
            <w:shd w:val="clear" w:color="auto" w:fill="auto"/>
          </w:tcPr>
          <w:p w14:paraId="11950B18"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m</w:t>
            </w:r>
            <w:r w:rsidRPr="00377610">
              <w:rPr>
                <w:rFonts w:ascii="Tahoma" w:eastAsia="Times New Roman" w:hAnsi="Tahoma" w:cs="Tahoma"/>
                <w:iCs/>
                <w:sz w:val="18"/>
                <w:szCs w:val="18"/>
                <w:lang w:eastAsia="hu-HU"/>
              </w:rPr>
              <w:t>) pont</w:t>
            </w:r>
          </w:p>
        </w:tc>
        <w:tc>
          <w:tcPr>
            <w:tcW w:w="2770" w:type="pct"/>
            <w:shd w:val="clear" w:color="auto" w:fill="auto"/>
          </w:tcPr>
          <w:p w14:paraId="1DD75038" w14:textId="77777777" w:rsidR="00BD0191" w:rsidRPr="00377610" w:rsidRDefault="00BD0191" w:rsidP="005C3268">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 xml:space="preserve">III. </w:t>
            </w:r>
            <w:proofErr w:type="spellStart"/>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w:t>
            </w:r>
            <w:proofErr w:type="spellEnd"/>
            <w:r w:rsidRPr="00377610">
              <w:rPr>
                <w:rFonts w:ascii="Tahoma" w:eastAsia="Times New Roman" w:hAnsi="Tahoma" w:cs="Tahoma"/>
                <w:b/>
                <w:i/>
                <w:sz w:val="18"/>
                <w:szCs w:val="18"/>
                <w:u w:val="single"/>
                <w:lang w:eastAsia="hu-HU"/>
              </w:rPr>
              <w:t>” szakasz 7-8. sora</w:t>
            </w:r>
          </w:p>
        </w:tc>
      </w:tr>
      <w:tr w:rsidR="00BD0191" w:rsidRPr="00377610" w14:paraId="225A4A7B" w14:textId="77777777" w:rsidTr="00BD0191">
        <w:trPr>
          <w:jc w:val="center"/>
        </w:trPr>
        <w:tc>
          <w:tcPr>
            <w:tcW w:w="2230" w:type="pct"/>
            <w:shd w:val="clear" w:color="auto" w:fill="auto"/>
          </w:tcPr>
          <w:p w14:paraId="271E37CF"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lastRenderedPageBreak/>
              <w:t>Kbt. 62. § (1) bekezdés n</w:t>
            </w:r>
            <w:r w:rsidRPr="00377610">
              <w:rPr>
                <w:rFonts w:ascii="Tahoma" w:eastAsia="Times New Roman" w:hAnsi="Tahoma" w:cs="Tahoma"/>
                <w:iCs/>
                <w:sz w:val="18"/>
                <w:szCs w:val="18"/>
                <w:lang w:eastAsia="hu-HU"/>
              </w:rPr>
              <w:t>) pont</w:t>
            </w:r>
          </w:p>
        </w:tc>
        <w:tc>
          <w:tcPr>
            <w:tcW w:w="2770" w:type="pct"/>
            <w:vMerge w:val="restart"/>
            <w:shd w:val="clear" w:color="auto" w:fill="auto"/>
          </w:tcPr>
          <w:p w14:paraId="4D4FC129" w14:textId="77777777" w:rsidR="00BD0191" w:rsidRPr="00377610" w:rsidRDefault="00BD0191" w:rsidP="005C3268">
            <w:pPr>
              <w:rPr>
                <w:rFonts w:ascii="Tahoma" w:eastAsia="Times New Roman" w:hAnsi="Tahoma" w:cs="Tahoma"/>
                <w:b/>
                <w:i/>
                <w:sz w:val="18"/>
                <w:szCs w:val="18"/>
                <w:u w:val="single"/>
                <w:lang w:eastAsia="hu-HU"/>
              </w:rPr>
            </w:pPr>
          </w:p>
          <w:p w14:paraId="07B22E3F" w14:textId="77777777" w:rsidR="00BD0191" w:rsidRPr="00377610" w:rsidRDefault="00BD0191" w:rsidP="005C3268">
            <w:pPr>
              <w:rPr>
                <w:rFonts w:ascii="Tahoma" w:hAnsi="Tahoma" w:cs="Tahoma"/>
                <w:sz w:val="18"/>
                <w:szCs w:val="18"/>
              </w:rPr>
            </w:pPr>
            <w:r w:rsidRPr="00377610">
              <w:rPr>
                <w:rFonts w:ascii="Tahoma" w:eastAsia="Times New Roman" w:hAnsi="Tahoma" w:cs="Tahoma"/>
                <w:b/>
                <w:i/>
                <w:sz w:val="18"/>
                <w:szCs w:val="18"/>
                <w:u w:val="single"/>
                <w:lang w:eastAsia="hu-HU"/>
              </w:rPr>
              <w:t xml:space="preserve">III. </w:t>
            </w:r>
            <w:proofErr w:type="spellStart"/>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w:t>
            </w:r>
            <w:proofErr w:type="spellEnd"/>
            <w:r w:rsidRPr="00377610">
              <w:rPr>
                <w:rFonts w:ascii="Tahoma" w:eastAsia="Times New Roman" w:hAnsi="Tahoma" w:cs="Tahoma"/>
                <w:b/>
                <w:i/>
                <w:sz w:val="18"/>
                <w:szCs w:val="18"/>
                <w:u w:val="single"/>
                <w:lang w:eastAsia="hu-HU"/>
              </w:rPr>
              <w:t>” szakasz 6. sora</w:t>
            </w:r>
          </w:p>
          <w:p w14:paraId="59A4CD06" w14:textId="77777777" w:rsidR="00BD0191" w:rsidRPr="00377610" w:rsidRDefault="00BD0191" w:rsidP="005C3268">
            <w:pPr>
              <w:rPr>
                <w:rFonts w:ascii="Tahoma" w:hAnsi="Tahoma" w:cs="Tahoma"/>
                <w:sz w:val="18"/>
                <w:szCs w:val="18"/>
              </w:rPr>
            </w:pPr>
          </w:p>
        </w:tc>
      </w:tr>
      <w:tr w:rsidR="00BD0191" w:rsidRPr="00377610" w14:paraId="3A104018" w14:textId="77777777" w:rsidTr="00BD0191">
        <w:trPr>
          <w:jc w:val="center"/>
        </w:trPr>
        <w:tc>
          <w:tcPr>
            <w:tcW w:w="2230" w:type="pct"/>
            <w:shd w:val="clear" w:color="auto" w:fill="auto"/>
          </w:tcPr>
          <w:p w14:paraId="7CE8085A"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o</w:t>
            </w:r>
            <w:r w:rsidRPr="00377610">
              <w:rPr>
                <w:rFonts w:ascii="Tahoma" w:eastAsia="Times New Roman" w:hAnsi="Tahoma" w:cs="Tahoma"/>
                <w:iCs/>
                <w:sz w:val="18"/>
                <w:szCs w:val="18"/>
                <w:lang w:eastAsia="hu-HU"/>
              </w:rPr>
              <w:t>) pont</w:t>
            </w:r>
          </w:p>
        </w:tc>
        <w:tc>
          <w:tcPr>
            <w:tcW w:w="2770" w:type="pct"/>
            <w:vMerge/>
            <w:shd w:val="clear" w:color="auto" w:fill="auto"/>
          </w:tcPr>
          <w:p w14:paraId="6C956352" w14:textId="77777777" w:rsidR="00BD0191" w:rsidRPr="00377610" w:rsidRDefault="00BD0191" w:rsidP="005C3268">
            <w:pPr>
              <w:rPr>
                <w:rFonts w:ascii="Tahoma" w:hAnsi="Tahoma" w:cs="Tahoma"/>
                <w:sz w:val="18"/>
                <w:szCs w:val="18"/>
              </w:rPr>
            </w:pPr>
          </w:p>
        </w:tc>
      </w:tr>
      <w:tr w:rsidR="00BD0191" w:rsidRPr="00377610" w14:paraId="5A9C5CA5" w14:textId="77777777" w:rsidTr="00BD0191">
        <w:trPr>
          <w:jc w:val="center"/>
        </w:trPr>
        <w:tc>
          <w:tcPr>
            <w:tcW w:w="2230" w:type="pct"/>
            <w:shd w:val="clear" w:color="auto" w:fill="auto"/>
          </w:tcPr>
          <w:p w14:paraId="1C77A393"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p</w:t>
            </w:r>
            <w:r w:rsidRPr="00377610">
              <w:rPr>
                <w:rFonts w:ascii="Tahoma" w:eastAsia="Times New Roman" w:hAnsi="Tahoma" w:cs="Tahoma"/>
                <w:iCs/>
                <w:sz w:val="18"/>
                <w:szCs w:val="18"/>
                <w:lang w:eastAsia="hu-HU"/>
              </w:rPr>
              <w:t>) pont</w:t>
            </w:r>
          </w:p>
        </w:tc>
        <w:tc>
          <w:tcPr>
            <w:tcW w:w="2770" w:type="pct"/>
            <w:shd w:val="clear" w:color="auto" w:fill="auto"/>
          </w:tcPr>
          <w:p w14:paraId="34CB037D" w14:textId="77777777" w:rsidR="00BD0191" w:rsidRPr="00377610" w:rsidRDefault="00BD0191" w:rsidP="005C3268">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6B519804"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rubrika jelölendő</w:t>
            </w:r>
          </w:p>
          <w:p w14:paraId="3441C7D7" w14:textId="77777777" w:rsidR="00BD0191" w:rsidRPr="00377610" w:rsidRDefault="00BD0191" w:rsidP="005C3268">
            <w:pPr>
              <w:rPr>
                <w:rFonts w:ascii="Tahoma" w:hAnsi="Tahoma" w:cs="Tahoma"/>
                <w:sz w:val="18"/>
                <w:szCs w:val="18"/>
              </w:rPr>
            </w:pPr>
          </w:p>
        </w:tc>
      </w:tr>
      <w:tr w:rsidR="000A506D" w:rsidRPr="00377610" w14:paraId="1142AD6C" w14:textId="77777777" w:rsidTr="00BD0191">
        <w:trPr>
          <w:jc w:val="center"/>
        </w:trPr>
        <w:tc>
          <w:tcPr>
            <w:tcW w:w="2230" w:type="pct"/>
            <w:shd w:val="clear" w:color="auto" w:fill="auto"/>
          </w:tcPr>
          <w:p w14:paraId="3B9B021B" w14:textId="77777777" w:rsidR="000A506D" w:rsidRPr="00377610" w:rsidRDefault="000A506D" w:rsidP="000A506D">
            <w:pPr>
              <w:rPr>
                <w:rFonts w:ascii="Tahoma" w:eastAsia="Times New Roman" w:hAnsi="Tahoma" w:cs="Tahoma"/>
                <w:sz w:val="18"/>
                <w:szCs w:val="18"/>
                <w:lang w:eastAsia="hu-HU"/>
              </w:rPr>
            </w:pPr>
            <w:r>
              <w:rPr>
                <w:rFonts w:ascii="Tahoma" w:eastAsia="Times New Roman" w:hAnsi="Tahoma" w:cs="Tahoma"/>
                <w:sz w:val="18"/>
                <w:szCs w:val="18"/>
                <w:lang w:eastAsia="hu-HU"/>
              </w:rPr>
              <w:t>Kbt. 62. § (1) bekezdés q</w:t>
            </w:r>
            <w:r w:rsidRPr="00377610">
              <w:rPr>
                <w:rFonts w:ascii="Tahoma" w:eastAsia="Times New Roman" w:hAnsi="Tahoma" w:cs="Tahoma"/>
                <w:iCs/>
                <w:sz w:val="18"/>
                <w:szCs w:val="18"/>
                <w:lang w:eastAsia="hu-HU"/>
              </w:rPr>
              <w:t>) pont</w:t>
            </w:r>
          </w:p>
        </w:tc>
        <w:tc>
          <w:tcPr>
            <w:tcW w:w="2770" w:type="pct"/>
            <w:shd w:val="clear" w:color="auto" w:fill="auto"/>
          </w:tcPr>
          <w:p w14:paraId="44AC8952" w14:textId="77777777" w:rsidR="000A506D" w:rsidRPr="00377610" w:rsidRDefault="000A506D" w:rsidP="000A506D">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2A1CDB84" w14:textId="77777777" w:rsidR="000A506D" w:rsidRPr="00377610" w:rsidRDefault="000A506D" w:rsidP="000A506D">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rubrika jelölendő</w:t>
            </w:r>
          </w:p>
          <w:p w14:paraId="301E30CB" w14:textId="77777777" w:rsidR="000A506D" w:rsidRPr="00377610" w:rsidRDefault="000A506D" w:rsidP="000A506D">
            <w:pPr>
              <w:jc w:val="both"/>
              <w:rPr>
                <w:rFonts w:ascii="Tahoma" w:eastAsia="Times New Roman" w:hAnsi="Tahoma" w:cs="Tahoma"/>
                <w:b/>
                <w:i/>
                <w:sz w:val="18"/>
                <w:szCs w:val="18"/>
                <w:u w:val="single"/>
                <w:lang w:eastAsia="hu-HU"/>
              </w:rPr>
            </w:pPr>
          </w:p>
        </w:tc>
      </w:tr>
      <w:tr w:rsidR="00BD0191" w:rsidRPr="00377610" w14:paraId="7DCDAFCB" w14:textId="77777777" w:rsidTr="00BD0191">
        <w:trPr>
          <w:jc w:val="center"/>
        </w:trPr>
        <w:tc>
          <w:tcPr>
            <w:tcW w:w="2230" w:type="pct"/>
            <w:shd w:val="clear" w:color="auto" w:fill="auto"/>
          </w:tcPr>
          <w:p w14:paraId="4603BB43"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(2) bekezdés a</w:t>
            </w:r>
            <w:r w:rsidRPr="00377610">
              <w:rPr>
                <w:rFonts w:ascii="Tahoma" w:eastAsia="Times New Roman" w:hAnsi="Tahoma" w:cs="Tahoma"/>
                <w:iCs/>
                <w:sz w:val="18"/>
                <w:szCs w:val="18"/>
                <w:lang w:eastAsia="hu-HU"/>
              </w:rPr>
              <w:t>) pont</w:t>
            </w:r>
          </w:p>
        </w:tc>
        <w:tc>
          <w:tcPr>
            <w:tcW w:w="2770" w:type="pct"/>
            <w:shd w:val="clear" w:color="auto" w:fill="auto"/>
          </w:tcPr>
          <w:p w14:paraId="1833C791" w14:textId="77777777" w:rsidR="00BD0191" w:rsidRPr="00377610" w:rsidRDefault="00BD0191" w:rsidP="005C3268">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 xml:space="preserve">III. </w:t>
            </w:r>
            <w:proofErr w:type="spellStart"/>
            <w:proofErr w:type="gramStart"/>
            <w:r w:rsidRPr="00377610">
              <w:rPr>
                <w:rFonts w:ascii="Tahoma" w:eastAsia="Times New Roman" w:hAnsi="Tahoma" w:cs="Tahoma"/>
                <w:b/>
                <w:sz w:val="18"/>
                <w:szCs w:val="18"/>
                <w:u w:val="single"/>
                <w:lang w:eastAsia="hu-HU"/>
              </w:rPr>
              <w:t>rész„</w:t>
            </w:r>
            <w:proofErr w:type="gramEnd"/>
            <w:r w:rsidRPr="00377610">
              <w:rPr>
                <w:rFonts w:ascii="Tahoma" w:eastAsia="Times New Roman" w:hAnsi="Tahoma" w:cs="Tahoma"/>
                <w:b/>
                <w:sz w:val="18"/>
                <w:szCs w:val="18"/>
                <w:u w:val="single"/>
                <w:lang w:eastAsia="hu-HU"/>
              </w:rPr>
              <w:t>A</w:t>
            </w:r>
            <w:proofErr w:type="spellEnd"/>
            <w:r w:rsidRPr="00377610">
              <w:rPr>
                <w:rFonts w:ascii="Tahoma" w:eastAsia="Times New Roman" w:hAnsi="Tahoma" w:cs="Tahoma"/>
                <w:b/>
                <w:sz w:val="18"/>
                <w:szCs w:val="18"/>
                <w:u w:val="single"/>
                <w:lang w:eastAsia="hu-HU"/>
              </w:rPr>
              <w:t>” szakasza</w:t>
            </w:r>
          </w:p>
          <w:p w14:paraId="157BD16E" w14:textId="77777777" w:rsidR="00BD0191" w:rsidRPr="00377610" w:rsidRDefault="00BD0191" w:rsidP="005C3268">
            <w:pPr>
              <w:jc w:val="both"/>
              <w:rPr>
                <w:rFonts w:ascii="Tahoma" w:eastAsia="Times New Roman" w:hAnsi="Tahoma" w:cs="Tahoma"/>
                <w:i/>
                <w:sz w:val="18"/>
                <w:szCs w:val="18"/>
                <w:lang w:eastAsia="hu-HU"/>
              </w:rPr>
            </w:pPr>
          </w:p>
          <w:p w14:paraId="4A1E34F0" w14:textId="77777777" w:rsidR="00BD0191" w:rsidRPr="00377610" w:rsidRDefault="00BD0191" w:rsidP="005C3268">
            <w:pPr>
              <w:jc w:val="both"/>
              <w:rPr>
                <w:rFonts w:ascii="Tahoma" w:eastAsia="Times New Roman" w:hAnsi="Tahoma" w:cs="Tahoma"/>
                <w:sz w:val="18"/>
                <w:szCs w:val="18"/>
                <w:lang w:eastAsia="hu-HU"/>
              </w:rPr>
            </w:pPr>
          </w:p>
          <w:p w14:paraId="03E1BC13" w14:textId="77777777" w:rsidR="00BD0191" w:rsidRPr="00377610" w:rsidRDefault="00BD0191" w:rsidP="005C3268">
            <w:pPr>
              <w:jc w:val="both"/>
              <w:rPr>
                <w:rFonts w:ascii="Tahoma" w:eastAsia="Times New Roman" w:hAnsi="Tahoma" w:cs="Tahoma"/>
                <w:sz w:val="18"/>
                <w:szCs w:val="18"/>
                <w:lang w:eastAsia="hu-HU"/>
              </w:rPr>
            </w:pPr>
            <w:r w:rsidRPr="00377610">
              <w:rPr>
                <w:rFonts w:ascii="Tahoma" w:eastAsia="Times New Roman" w:hAnsi="Tahoma" w:cs="Tahoma"/>
                <w:b/>
                <w:sz w:val="18"/>
                <w:szCs w:val="18"/>
                <w:u w:val="single"/>
                <w:lang w:eastAsia="hu-HU"/>
              </w:rPr>
              <w:t>Kbt. 62. § (1) bekezdés a)</w:t>
            </w:r>
            <w:r w:rsidRPr="00377610">
              <w:rPr>
                <w:rFonts w:ascii="Tahoma" w:eastAsia="Times New Roman" w:hAnsi="Tahoma" w:cs="Tahoma"/>
                <w:b/>
                <w:iCs/>
                <w:sz w:val="18"/>
                <w:szCs w:val="18"/>
                <w:u w:val="single"/>
                <w:lang w:eastAsia="hu-HU"/>
              </w:rPr>
              <w:t xml:space="preserve"> pont </w:t>
            </w:r>
            <w:r w:rsidRPr="00377610">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05F8D310" w14:textId="77777777" w:rsidR="00BD0191" w:rsidRPr="00377610" w:rsidRDefault="00BD0191" w:rsidP="005C3268">
            <w:pPr>
              <w:jc w:val="both"/>
              <w:rPr>
                <w:rFonts w:ascii="Tahoma" w:eastAsia="Times New Roman" w:hAnsi="Tahoma" w:cs="Tahoma"/>
                <w:b/>
                <w:i/>
                <w:sz w:val="18"/>
                <w:szCs w:val="18"/>
                <w:u w:val="single"/>
                <w:lang w:eastAsia="hu-HU"/>
              </w:rPr>
            </w:pPr>
          </w:p>
          <w:p w14:paraId="35C5BC18" w14:textId="77777777" w:rsidR="00BD0191" w:rsidRPr="00377610" w:rsidRDefault="00BD0191" w:rsidP="005C3268">
            <w:pPr>
              <w:jc w:val="both"/>
              <w:rPr>
                <w:rFonts w:ascii="Tahoma" w:eastAsia="Times New Roman" w:hAnsi="Tahoma" w:cs="Tahoma"/>
                <w:b/>
                <w:i/>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r w:rsidR="00BD0191" w:rsidRPr="00377610" w14:paraId="4E14021F" w14:textId="77777777" w:rsidTr="00BD0191">
        <w:trPr>
          <w:jc w:val="center"/>
        </w:trPr>
        <w:tc>
          <w:tcPr>
            <w:tcW w:w="2230" w:type="pct"/>
            <w:shd w:val="clear" w:color="auto" w:fill="auto"/>
          </w:tcPr>
          <w:p w14:paraId="56DDFF19"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(2) bekezdés b</w:t>
            </w:r>
            <w:r w:rsidRPr="00377610">
              <w:rPr>
                <w:rFonts w:ascii="Tahoma" w:eastAsia="Times New Roman" w:hAnsi="Tahoma" w:cs="Tahoma"/>
                <w:iCs/>
                <w:sz w:val="18"/>
                <w:szCs w:val="18"/>
                <w:lang w:eastAsia="hu-HU"/>
              </w:rPr>
              <w:t>) pont</w:t>
            </w:r>
          </w:p>
        </w:tc>
        <w:tc>
          <w:tcPr>
            <w:tcW w:w="2770" w:type="pct"/>
            <w:shd w:val="clear" w:color="auto" w:fill="auto"/>
          </w:tcPr>
          <w:p w14:paraId="1D9041C5" w14:textId="77777777" w:rsidR="00BD0191" w:rsidRPr="00377610" w:rsidRDefault="00BD0191" w:rsidP="005C3268">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 xml:space="preserve">III. </w:t>
            </w:r>
            <w:proofErr w:type="spellStart"/>
            <w:proofErr w:type="gramStart"/>
            <w:r w:rsidRPr="00377610">
              <w:rPr>
                <w:rFonts w:ascii="Tahoma" w:eastAsia="Times New Roman" w:hAnsi="Tahoma" w:cs="Tahoma"/>
                <w:b/>
                <w:sz w:val="18"/>
                <w:szCs w:val="18"/>
                <w:u w:val="single"/>
                <w:lang w:eastAsia="hu-HU"/>
              </w:rPr>
              <w:t>rész„</w:t>
            </w:r>
            <w:proofErr w:type="gramEnd"/>
            <w:r w:rsidRPr="00377610">
              <w:rPr>
                <w:rFonts w:ascii="Tahoma" w:eastAsia="Times New Roman" w:hAnsi="Tahoma" w:cs="Tahoma"/>
                <w:b/>
                <w:sz w:val="18"/>
                <w:szCs w:val="18"/>
                <w:u w:val="single"/>
                <w:lang w:eastAsia="hu-HU"/>
              </w:rPr>
              <w:t>A</w:t>
            </w:r>
            <w:proofErr w:type="spellEnd"/>
            <w:r w:rsidRPr="00377610">
              <w:rPr>
                <w:rFonts w:ascii="Tahoma" w:eastAsia="Times New Roman" w:hAnsi="Tahoma" w:cs="Tahoma"/>
                <w:b/>
                <w:sz w:val="18"/>
                <w:szCs w:val="18"/>
                <w:u w:val="single"/>
                <w:lang w:eastAsia="hu-HU"/>
              </w:rPr>
              <w:t>” szakasza</w:t>
            </w:r>
          </w:p>
          <w:p w14:paraId="4237D452" w14:textId="77777777" w:rsidR="00BD0191" w:rsidRPr="00377610" w:rsidRDefault="00BD0191" w:rsidP="005C3268">
            <w:pPr>
              <w:jc w:val="both"/>
              <w:rPr>
                <w:rFonts w:ascii="Tahoma" w:eastAsia="Times New Roman" w:hAnsi="Tahoma" w:cs="Tahoma"/>
                <w:i/>
                <w:sz w:val="18"/>
                <w:szCs w:val="18"/>
                <w:lang w:eastAsia="hu-HU"/>
              </w:rPr>
            </w:pPr>
          </w:p>
          <w:p w14:paraId="72D918A4" w14:textId="77777777" w:rsidR="00BD0191" w:rsidRPr="00377610" w:rsidRDefault="00BD0191" w:rsidP="005C3268">
            <w:pPr>
              <w:jc w:val="both"/>
              <w:rPr>
                <w:rFonts w:ascii="Tahoma" w:eastAsia="Times New Roman" w:hAnsi="Tahoma" w:cs="Tahoma"/>
                <w:sz w:val="18"/>
                <w:szCs w:val="18"/>
                <w:lang w:eastAsia="hu-HU"/>
              </w:rPr>
            </w:pPr>
          </w:p>
          <w:p w14:paraId="0D933707" w14:textId="77777777" w:rsidR="00BD0191" w:rsidRPr="00377610" w:rsidRDefault="00BD0191" w:rsidP="005C3268">
            <w:pPr>
              <w:jc w:val="both"/>
              <w:rPr>
                <w:rFonts w:ascii="Tahoma" w:eastAsia="Times New Roman" w:hAnsi="Tahoma" w:cs="Tahoma"/>
                <w:sz w:val="18"/>
                <w:szCs w:val="18"/>
                <w:lang w:eastAsia="hu-HU"/>
              </w:rPr>
            </w:pPr>
            <w:r w:rsidRPr="00377610">
              <w:rPr>
                <w:rFonts w:ascii="Tahoma" w:eastAsia="Times New Roman" w:hAnsi="Tahoma" w:cs="Tahoma"/>
                <w:b/>
                <w:sz w:val="18"/>
                <w:szCs w:val="18"/>
                <w:u w:val="single"/>
                <w:lang w:eastAsia="hu-HU"/>
              </w:rPr>
              <w:t>Kbt. 62. § (1) bekezdés a)</w:t>
            </w:r>
            <w:r w:rsidRPr="00377610">
              <w:rPr>
                <w:rFonts w:ascii="Tahoma" w:eastAsia="Times New Roman" w:hAnsi="Tahoma" w:cs="Tahoma"/>
                <w:b/>
                <w:iCs/>
                <w:sz w:val="18"/>
                <w:szCs w:val="18"/>
                <w:u w:val="single"/>
                <w:lang w:eastAsia="hu-HU"/>
              </w:rPr>
              <w:t xml:space="preserve"> pont </w:t>
            </w:r>
            <w:r w:rsidRPr="00377610">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63B2CD4D" w14:textId="77777777" w:rsidR="00BD0191" w:rsidRPr="00377610" w:rsidRDefault="00BD0191" w:rsidP="005C3268">
            <w:pPr>
              <w:jc w:val="both"/>
              <w:rPr>
                <w:rFonts w:ascii="Tahoma" w:eastAsia="Times New Roman" w:hAnsi="Tahoma" w:cs="Tahoma"/>
                <w:sz w:val="18"/>
                <w:szCs w:val="18"/>
                <w:lang w:eastAsia="hu-HU"/>
              </w:rPr>
            </w:pPr>
          </w:p>
          <w:p w14:paraId="5D7AE0EE" w14:textId="77777777" w:rsidR="00BD0191" w:rsidRPr="00377610" w:rsidRDefault="00BD0191" w:rsidP="005C3268">
            <w:pPr>
              <w:jc w:val="both"/>
              <w:rPr>
                <w:rFonts w:ascii="Tahoma" w:eastAsia="Times New Roman" w:hAnsi="Tahoma" w:cs="Tahoma"/>
                <w:b/>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bl>
    <w:p w14:paraId="70A23C2C" w14:textId="77777777" w:rsidR="00BD0191" w:rsidRPr="00377610" w:rsidRDefault="00BD0191" w:rsidP="00BD0191">
      <w:pPr>
        <w:spacing w:after="0"/>
        <w:ind w:left="426"/>
        <w:jc w:val="both"/>
        <w:rPr>
          <w:rFonts w:ascii="Tahoma" w:hAnsi="Tahoma" w:cs="Tahoma"/>
          <w:sz w:val="21"/>
          <w:szCs w:val="21"/>
        </w:rPr>
      </w:pPr>
    </w:p>
    <w:p w14:paraId="1AEB46D1" w14:textId="77777777" w:rsidR="004F3438" w:rsidRPr="00377610" w:rsidRDefault="004F3438" w:rsidP="002A32C3">
      <w:pPr>
        <w:spacing w:after="0"/>
        <w:ind w:left="426"/>
        <w:jc w:val="both"/>
        <w:rPr>
          <w:rFonts w:ascii="Tahoma" w:hAnsi="Tahoma" w:cs="Tahoma"/>
          <w:sz w:val="21"/>
          <w:szCs w:val="21"/>
        </w:rPr>
      </w:pPr>
    </w:p>
    <w:p w14:paraId="4F0889E1" w14:textId="77777777" w:rsidR="00CB3B7B" w:rsidRPr="00377610" w:rsidRDefault="00CB3B7B" w:rsidP="005B1EAD">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EGYÉB RENDELKEZÉSEK</w:t>
      </w:r>
    </w:p>
    <w:p w14:paraId="159E614C" w14:textId="77777777" w:rsidR="00F35F93" w:rsidRPr="00377610" w:rsidRDefault="00CB3B7B"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lastRenderedPageBreak/>
        <w:t xml:space="preserve">Ajánlatkérő az ajánlattevők </w:t>
      </w:r>
      <w:proofErr w:type="spellStart"/>
      <w:r w:rsidRPr="00377610">
        <w:rPr>
          <w:rFonts w:ascii="Tahoma" w:hAnsi="Tahoma" w:cs="Tahoma"/>
          <w:sz w:val="21"/>
          <w:szCs w:val="21"/>
        </w:rPr>
        <w:t>alkalmasságának</w:t>
      </w:r>
      <w:proofErr w:type="spellEnd"/>
      <w:r w:rsidRPr="00377610">
        <w:rPr>
          <w:rFonts w:ascii="Tahoma" w:hAnsi="Tahoma" w:cs="Tahoma"/>
          <w:sz w:val="21"/>
          <w:szCs w:val="21"/>
        </w:rPr>
        <w:t xml:space="preserve"> feltételeit a minősített ajánlattevők jegyzékéhez ké</w:t>
      </w:r>
      <w:r w:rsidR="00E568B4" w:rsidRPr="00377610">
        <w:rPr>
          <w:rFonts w:ascii="Tahoma" w:hAnsi="Tahoma" w:cs="Tahoma"/>
          <w:sz w:val="21"/>
          <w:szCs w:val="21"/>
        </w:rPr>
        <w:t>pest szigorúbban határozta meg</w:t>
      </w:r>
      <w:r w:rsidRPr="00377610">
        <w:rPr>
          <w:rFonts w:ascii="Tahoma" w:hAnsi="Tahoma" w:cs="Tahoma"/>
          <w:sz w:val="21"/>
          <w:szCs w:val="21"/>
        </w:rPr>
        <w:t>.</w:t>
      </w:r>
    </w:p>
    <w:p w14:paraId="78074AF1" w14:textId="77777777" w:rsidR="00CB3B7B" w:rsidRPr="00377610" w:rsidRDefault="00CB3B7B"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Ajánlatkérő gazdasági társaság, illetve jogi személy létrehozását kizárja mind ajánlattevő, mind közös ajánlattevők vonatkozásában.</w:t>
      </w:r>
    </w:p>
    <w:p w14:paraId="4AD2F171" w14:textId="77777777" w:rsidR="00CB3B7B" w:rsidRPr="00377610" w:rsidRDefault="00CB3B7B"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1985597D" w14:textId="77777777" w:rsidR="00CB3B7B" w:rsidRPr="00377610" w:rsidRDefault="00CB3B7B"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2BC6D74B" w14:textId="77777777" w:rsidR="00CB3B7B" w:rsidRPr="00377610" w:rsidRDefault="00CB3B7B" w:rsidP="00CB3B7B">
      <w:pPr>
        <w:spacing w:after="0"/>
        <w:ind w:left="426"/>
        <w:jc w:val="both"/>
        <w:rPr>
          <w:rFonts w:ascii="Tahoma" w:hAnsi="Tahoma" w:cs="Tahoma"/>
          <w:sz w:val="21"/>
          <w:szCs w:val="21"/>
        </w:rPr>
      </w:pPr>
    </w:p>
    <w:p w14:paraId="063E2BA5" w14:textId="77777777" w:rsidR="00F35F93" w:rsidRPr="00377610" w:rsidRDefault="00F35F93" w:rsidP="00CB3B7B">
      <w:pPr>
        <w:spacing w:after="0"/>
        <w:ind w:left="426"/>
        <w:jc w:val="both"/>
        <w:rPr>
          <w:rFonts w:ascii="Tahoma" w:hAnsi="Tahoma" w:cs="Tahoma"/>
          <w:sz w:val="21"/>
          <w:szCs w:val="21"/>
        </w:rPr>
      </w:pPr>
    </w:p>
    <w:p w14:paraId="1A1D12CA" w14:textId="77777777" w:rsidR="00F35F93" w:rsidRPr="00377610" w:rsidRDefault="00F35F93" w:rsidP="00CB3B7B">
      <w:pPr>
        <w:spacing w:after="0"/>
        <w:jc w:val="center"/>
        <w:rPr>
          <w:rFonts w:ascii="Tahoma" w:hAnsi="Tahoma" w:cs="Tahoma"/>
          <w:sz w:val="21"/>
          <w:szCs w:val="21"/>
        </w:rPr>
      </w:pPr>
      <w:r w:rsidRPr="00377610">
        <w:rPr>
          <w:rFonts w:ascii="Tahoma" w:hAnsi="Tahoma" w:cs="Tahoma"/>
          <w:sz w:val="21"/>
          <w:szCs w:val="21"/>
        </w:rPr>
        <w:sym w:font="Wingdings" w:char="F075"/>
      </w:r>
      <w:r w:rsidRPr="00377610">
        <w:rPr>
          <w:rFonts w:ascii="Tahoma" w:hAnsi="Tahoma" w:cs="Tahoma"/>
          <w:sz w:val="21"/>
          <w:szCs w:val="21"/>
        </w:rPr>
        <w:sym w:font="Wingdings" w:char="F075"/>
      </w:r>
      <w:r w:rsidRPr="00377610">
        <w:rPr>
          <w:rFonts w:ascii="Tahoma" w:hAnsi="Tahoma" w:cs="Tahoma"/>
          <w:sz w:val="21"/>
          <w:szCs w:val="21"/>
        </w:rPr>
        <w:sym w:font="Wingdings" w:char="F075"/>
      </w:r>
    </w:p>
    <w:p w14:paraId="68668B8C" w14:textId="77777777" w:rsidR="00F35F93" w:rsidRPr="00377610" w:rsidRDefault="00F35F93"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br w:type="page"/>
      </w:r>
    </w:p>
    <w:p w14:paraId="41047498" w14:textId="77777777" w:rsidR="000C7CAD" w:rsidRPr="00377610"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lastRenderedPageBreak/>
        <w:t>3. KÖTET</w:t>
      </w:r>
    </w:p>
    <w:p w14:paraId="62F9B2EC" w14:textId="77777777" w:rsidR="00244D1D" w:rsidRPr="00476CC3" w:rsidRDefault="000C7CAD" w:rsidP="00476CC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SZERZŐDÉSTERVEZET</w:t>
      </w:r>
    </w:p>
    <w:p w14:paraId="2B50A3E3" w14:textId="77777777" w:rsidR="004C701F" w:rsidRPr="0067519B" w:rsidRDefault="004C701F" w:rsidP="004C701F">
      <w:pPr>
        <w:spacing w:after="120" w:line="240" w:lineRule="auto"/>
        <w:ind w:right="-98"/>
        <w:jc w:val="center"/>
        <w:outlineLvl w:val="0"/>
        <w:rPr>
          <w:rFonts w:ascii="Tahoma" w:hAnsi="Tahoma" w:cs="Tahoma"/>
          <w:b/>
          <w:caps/>
          <w:color w:val="auto"/>
          <w:sz w:val="21"/>
          <w:szCs w:val="21"/>
        </w:rPr>
      </w:pPr>
      <w:bookmarkStart w:id="38" w:name="_Toc222738245"/>
      <w:bookmarkStart w:id="39" w:name="_Toc272135983"/>
      <w:r w:rsidRPr="0067519B">
        <w:rPr>
          <w:rFonts w:ascii="Tahoma" w:hAnsi="Tahoma" w:cs="Tahoma"/>
          <w:b/>
          <w:caps/>
          <w:color w:val="auto"/>
          <w:sz w:val="21"/>
          <w:szCs w:val="21"/>
        </w:rPr>
        <w:t>Vállalkozási ÉS FELHASZNÁLÁSI keretSZERZŐDÉS</w:t>
      </w:r>
      <w:bookmarkEnd w:id="38"/>
      <w:bookmarkEnd w:id="39"/>
    </w:p>
    <w:p w14:paraId="4FAC01F9" w14:textId="77777777" w:rsidR="004C701F" w:rsidRPr="0067519B" w:rsidRDefault="004C701F" w:rsidP="004C701F">
      <w:pPr>
        <w:spacing w:after="120" w:line="240" w:lineRule="auto"/>
        <w:rPr>
          <w:rFonts w:ascii="Tahoma" w:hAnsi="Tahoma" w:cs="Tahoma"/>
          <w:color w:val="auto"/>
          <w:sz w:val="21"/>
          <w:szCs w:val="21"/>
        </w:rPr>
      </w:pPr>
    </w:p>
    <w:p w14:paraId="14D48460" w14:textId="77777777" w:rsidR="004C701F" w:rsidRPr="0067519B" w:rsidRDefault="004C701F" w:rsidP="004C701F">
      <w:pPr>
        <w:spacing w:after="120" w:line="240" w:lineRule="auto"/>
        <w:jc w:val="both"/>
        <w:rPr>
          <w:rFonts w:ascii="Tahoma" w:hAnsi="Tahoma" w:cs="Tahoma"/>
          <w:color w:val="auto"/>
          <w:sz w:val="21"/>
          <w:szCs w:val="21"/>
        </w:rPr>
      </w:pPr>
      <w:r w:rsidRPr="0067519B">
        <w:rPr>
          <w:rFonts w:ascii="Tahoma" w:hAnsi="Tahoma" w:cs="Tahoma"/>
          <w:color w:val="auto"/>
          <w:sz w:val="21"/>
          <w:szCs w:val="21"/>
        </w:rPr>
        <w:t xml:space="preserve">mely létrejött egyrészről a </w:t>
      </w:r>
      <w:r w:rsidRPr="0067519B">
        <w:rPr>
          <w:rFonts w:ascii="Tahoma" w:hAnsi="Tahoma" w:cs="Tahoma"/>
          <w:b/>
          <w:color w:val="auto"/>
          <w:sz w:val="21"/>
          <w:szCs w:val="21"/>
        </w:rPr>
        <w:t xml:space="preserve">Miniszterelnökség </w:t>
      </w:r>
      <w:r w:rsidRPr="0067519B">
        <w:rPr>
          <w:rFonts w:ascii="Tahoma" w:hAnsi="Tahoma" w:cs="Tahoma"/>
          <w:color w:val="auto"/>
          <w:sz w:val="21"/>
          <w:szCs w:val="21"/>
        </w:rPr>
        <w:t>(székhely: 1055 Budapest, Kossuth Lajos tér 1-3., adószám: 15775292-2-41, képviseli: Lázár János Miniszterelnökséget vezető miniszter) mint megrendelő (a továbbiakban: Megrendelő)</w:t>
      </w:r>
    </w:p>
    <w:p w14:paraId="37E72553" w14:textId="77777777" w:rsidR="004C701F" w:rsidRPr="0067519B" w:rsidRDefault="004C701F" w:rsidP="004C701F">
      <w:pPr>
        <w:spacing w:after="120" w:line="240" w:lineRule="auto"/>
        <w:rPr>
          <w:rFonts w:ascii="Tahoma" w:hAnsi="Tahoma" w:cs="Tahoma"/>
          <w:color w:val="auto"/>
          <w:sz w:val="21"/>
          <w:szCs w:val="21"/>
        </w:rPr>
      </w:pPr>
    </w:p>
    <w:p w14:paraId="398FC1D0" w14:textId="77777777" w:rsidR="004C701F" w:rsidRPr="0067519B" w:rsidRDefault="004C701F" w:rsidP="004C701F">
      <w:pPr>
        <w:spacing w:after="120" w:line="240" w:lineRule="auto"/>
        <w:jc w:val="both"/>
        <w:rPr>
          <w:rFonts w:ascii="Tahoma" w:hAnsi="Tahoma" w:cs="Tahoma"/>
          <w:color w:val="0000FF"/>
          <w:sz w:val="21"/>
          <w:szCs w:val="21"/>
        </w:rPr>
      </w:pPr>
      <w:r w:rsidRPr="0067519B">
        <w:rPr>
          <w:rFonts w:ascii="Tahoma" w:hAnsi="Tahoma" w:cs="Tahoma"/>
          <w:color w:val="auto"/>
          <w:sz w:val="21"/>
          <w:szCs w:val="21"/>
        </w:rPr>
        <w:t xml:space="preserve">másrészről a </w:t>
      </w:r>
      <w:r w:rsidRPr="0067519B">
        <w:rPr>
          <w:rFonts w:ascii="Tahoma" w:hAnsi="Tahoma" w:cs="Tahoma"/>
          <w:b/>
          <w:color w:val="auto"/>
          <w:sz w:val="21"/>
          <w:szCs w:val="21"/>
        </w:rPr>
        <w:t>…………………</w:t>
      </w:r>
      <w:proofErr w:type="gramStart"/>
      <w:r w:rsidRPr="0067519B">
        <w:rPr>
          <w:rFonts w:ascii="Tahoma" w:hAnsi="Tahoma" w:cs="Tahoma"/>
          <w:b/>
          <w:color w:val="auto"/>
          <w:sz w:val="21"/>
          <w:szCs w:val="21"/>
        </w:rPr>
        <w:t>…,</w:t>
      </w:r>
      <w:r w:rsidRPr="0067519B">
        <w:rPr>
          <w:rFonts w:ascii="Tahoma" w:hAnsi="Tahoma" w:cs="Tahoma"/>
          <w:color w:val="auto"/>
          <w:sz w:val="21"/>
          <w:szCs w:val="21"/>
        </w:rPr>
        <w:t xml:space="preserve"> </w:t>
      </w:r>
      <w:r w:rsidRPr="0067519B">
        <w:rPr>
          <w:rFonts w:ascii="Tahoma" w:hAnsi="Tahoma" w:cs="Tahoma"/>
          <w:b/>
          <w:color w:val="auto"/>
          <w:sz w:val="21"/>
          <w:szCs w:val="21"/>
        </w:rPr>
        <w:t xml:space="preserve"> </w:t>
      </w:r>
      <w:r w:rsidRPr="0067519B">
        <w:rPr>
          <w:rFonts w:ascii="Tahoma" w:hAnsi="Tahoma" w:cs="Tahoma"/>
          <w:color w:val="auto"/>
          <w:sz w:val="21"/>
          <w:szCs w:val="21"/>
        </w:rPr>
        <w:t>(</w:t>
      </w:r>
      <w:proofErr w:type="gramEnd"/>
      <w:r w:rsidRPr="0067519B">
        <w:rPr>
          <w:rFonts w:ascii="Tahoma" w:hAnsi="Tahoma" w:cs="Tahoma"/>
          <w:color w:val="auto"/>
          <w:sz w:val="21"/>
          <w:szCs w:val="21"/>
        </w:rPr>
        <w:t xml:space="preserve">székhely: ……..….……..., cégjegyzékszám: </w:t>
      </w:r>
      <w:r w:rsidRPr="0067519B">
        <w:rPr>
          <w:rStyle w:val="alrovatdata"/>
          <w:rFonts w:ascii="Tahoma" w:hAnsi="Tahoma" w:cs="Tahoma"/>
          <w:color w:val="auto"/>
          <w:sz w:val="21"/>
          <w:szCs w:val="21"/>
        </w:rPr>
        <w:t>Cg. ……</w:t>
      </w:r>
      <w:proofErr w:type="gramStart"/>
      <w:r w:rsidRPr="0067519B">
        <w:rPr>
          <w:rStyle w:val="alrovatdata"/>
          <w:rFonts w:ascii="Tahoma" w:hAnsi="Tahoma" w:cs="Tahoma"/>
          <w:color w:val="auto"/>
          <w:sz w:val="21"/>
          <w:szCs w:val="21"/>
        </w:rPr>
        <w:t>…….</w:t>
      </w:r>
      <w:proofErr w:type="gramEnd"/>
      <w:r w:rsidRPr="0067519B">
        <w:rPr>
          <w:rStyle w:val="alrovatdata"/>
          <w:rFonts w:ascii="Tahoma" w:hAnsi="Tahoma" w:cs="Tahoma"/>
          <w:color w:val="auto"/>
          <w:sz w:val="21"/>
          <w:szCs w:val="21"/>
        </w:rPr>
        <w:t>.…….</w:t>
      </w:r>
      <w:r w:rsidRPr="0067519B">
        <w:rPr>
          <w:rFonts w:ascii="Tahoma" w:hAnsi="Tahoma" w:cs="Tahoma"/>
          <w:color w:val="auto"/>
          <w:sz w:val="21"/>
          <w:szCs w:val="21"/>
        </w:rPr>
        <w:t xml:space="preserve">, képviseli: </w:t>
      </w:r>
      <w:r w:rsidRPr="0067519B">
        <w:rPr>
          <w:rFonts w:ascii="Tahoma" w:eastAsia="Times New Roman" w:hAnsi="Tahoma" w:cs="Tahoma"/>
          <w:color w:val="auto"/>
          <w:sz w:val="21"/>
          <w:szCs w:val="21"/>
          <w:lang w:eastAsia="hu-HU"/>
        </w:rPr>
        <w:t xml:space="preserve">……………….…., </w:t>
      </w:r>
      <w:r w:rsidRPr="0067519B">
        <w:rPr>
          <w:rFonts w:ascii="Tahoma" w:hAnsi="Tahoma" w:cs="Tahoma"/>
          <w:color w:val="auto"/>
          <w:sz w:val="21"/>
          <w:szCs w:val="21"/>
        </w:rPr>
        <w:t xml:space="preserve">képviselet módja: …………..…….., adószám: ………….., bankszámlát vezető pénzintézet…………….……., bankszámlaszám: ……………….…, ) mint vállalkozó (a továbbiakban: Vállalkozó) </w:t>
      </w:r>
    </w:p>
    <w:p w14:paraId="5B0B082D" w14:textId="77777777" w:rsidR="004C701F" w:rsidRPr="0067519B" w:rsidRDefault="004C701F" w:rsidP="004C701F">
      <w:pPr>
        <w:spacing w:after="120" w:line="240" w:lineRule="auto"/>
        <w:jc w:val="both"/>
        <w:rPr>
          <w:rFonts w:ascii="Tahoma" w:hAnsi="Tahoma" w:cs="Tahoma"/>
          <w:color w:val="auto"/>
          <w:sz w:val="21"/>
          <w:szCs w:val="21"/>
        </w:rPr>
      </w:pPr>
    </w:p>
    <w:p w14:paraId="5145885A" w14:textId="77777777" w:rsidR="004C701F" w:rsidRPr="0067519B" w:rsidRDefault="004C701F" w:rsidP="004C701F">
      <w:pPr>
        <w:spacing w:after="120" w:line="240" w:lineRule="auto"/>
        <w:rPr>
          <w:rFonts w:ascii="Tahoma" w:hAnsi="Tahoma" w:cs="Tahoma"/>
          <w:color w:val="auto"/>
          <w:sz w:val="21"/>
          <w:szCs w:val="21"/>
        </w:rPr>
      </w:pPr>
      <w:r w:rsidRPr="0067519B">
        <w:rPr>
          <w:rFonts w:ascii="Tahoma" w:hAnsi="Tahoma" w:cs="Tahoma"/>
          <w:color w:val="auto"/>
          <w:sz w:val="21"/>
          <w:szCs w:val="21"/>
        </w:rPr>
        <w:t>(Megrendelő és Vállalkozó a továbbiakban együtt: Felek) között az alulírott helyen és időben az alábbi feltételekkel:</w:t>
      </w:r>
    </w:p>
    <w:p w14:paraId="738CD503" w14:textId="77777777" w:rsidR="004C701F" w:rsidRPr="0067519B" w:rsidRDefault="004C701F" w:rsidP="004C701F">
      <w:pPr>
        <w:spacing w:after="120" w:line="240" w:lineRule="auto"/>
        <w:jc w:val="center"/>
        <w:rPr>
          <w:rFonts w:ascii="Tahoma" w:hAnsi="Tahoma" w:cs="Tahoma"/>
          <w:b/>
          <w:color w:val="auto"/>
          <w:sz w:val="21"/>
          <w:szCs w:val="21"/>
        </w:rPr>
      </w:pPr>
      <w:r w:rsidRPr="0067519B">
        <w:rPr>
          <w:rFonts w:ascii="Tahoma" w:hAnsi="Tahoma" w:cs="Tahoma"/>
          <w:b/>
          <w:color w:val="auto"/>
          <w:sz w:val="21"/>
          <w:szCs w:val="21"/>
        </w:rPr>
        <w:t>Preambulum</w:t>
      </w:r>
    </w:p>
    <w:p w14:paraId="7CD4B8A4" w14:textId="77777777" w:rsidR="004C701F" w:rsidRPr="0067519B" w:rsidRDefault="004C701F" w:rsidP="004C701F">
      <w:pPr>
        <w:spacing w:after="120" w:line="240" w:lineRule="auto"/>
        <w:rPr>
          <w:rFonts w:ascii="Tahoma" w:hAnsi="Tahoma" w:cs="Tahoma"/>
          <w:color w:val="auto"/>
          <w:sz w:val="21"/>
          <w:szCs w:val="21"/>
        </w:rPr>
      </w:pPr>
    </w:p>
    <w:p w14:paraId="07BC62CB" w14:textId="77777777" w:rsidR="004C701F" w:rsidRPr="0067519B" w:rsidRDefault="004C701F" w:rsidP="004C701F">
      <w:pPr>
        <w:pStyle w:val="Listaszerbekezds"/>
        <w:spacing w:before="0"/>
        <w:ind w:left="426"/>
        <w:rPr>
          <w:rFonts w:ascii="Tahoma" w:hAnsi="Tahoma" w:cs="Tahoma"/>
          <w:sz w:val="21"/>
          <w:szCs w:val="21"/>
        </w:rPr>
      </w:pPr>
      <w:r w:rsidRPr="0067519B">
        <w:rPr>
          <w:rFonts w:ascii="Tahoma" w:hAnsi="Tahoma" w:cs="Tahoma"/>
          <w:sz w:val="21"/>
          <w:szCs w:val="21"/>
        </w:rPr>
        <w:t xml:space="preserve">A Miniszterelnökség, mint Megrendelő a közbeszerzésekről szóló 2015. évi CXLIII. törvény (a továbbiakban: Kbt.) Második Rész 81. § (1) bekezdése szerinti nyílt közbeszerzési eljárást folytatott le </w:t>
      </w:r>
      <w:r w:rsidRPr="0067519B">
        <w:rPr>
          <w:rFonts w:ascii="Tahoma" w:hAnsi="Tahoma" w:cs="Tahoma"/>
          <w:b/>
          <w:i/>
          <w:sz w:val="21"/>
          <w:szCs w:val="21"/>
        </w:rPr>
        <w:t xml:space="preserve">„Vállalkozási keretszerződés az EU Kohéziós Politikáját szolgáló EU Alapok társfinanszírozásával megvalósuló fejlesztéspolitikai programok értékeléseinek készítésére, 9 részben” </w:t>
      </w:r>
      <w:r w:rsidRPr="0067519B">
        <w:rPr>
          <w:rFonts w:ascii="Tahoma" w:hAnsi="Tahoma" w:cs="Tahoma"/>
          <w:sz w:val="21"/>
          <w:szCs w:val="21"/>
        </w:rPr>
        <w:t>tárgyban jelen szerződés megkötése céljából. Az eljárásban 9 részre lehetett részajánlatot tenni. Jelen keretszerződés a közbeszerzési eljárás __. részére (</w:t>
      </w:r>
      <w:r w:rsidRPr="0067519B">
        <w:rPr>
          <w:rFonts w:ascii="Tahoma" w:hAnsi="Tahoma" w:cs="Tahoma"/>
          <w:i/>
          <w:sz w:val="21"/>
          <w:szCs w:val="21"/>
        </w:rPr>
        <w:t>rész megnevezése</w:t>
      </w:r>
      <w:r w:rsidRPr="0067519B">
        <w:rPr>
          <w:rFonts w:ascii="Tahoma" w:hAnsi="Tahoma" w:cs="Tahoma"/>
          <w:sz w:val="21"/>
          <w:szCs w:val="21"/>
        </w:rPr>
        <w:t xml:space="preserve">) vonatkozó keretszerződés. </w:t>
      </w:r>
    </w:p>
    <w:p w14:paraId="6126B8EC" w14:textId="77777777" w:rsidR="004C701F" w:rsidRPr="0067519B" w:rsidRDefault="004C701F" w:rsidP="004C701F">
      <w:pPr>
        <w:pStyle w:val="Listaszerbekezds"/>
        <w:spacing w:before="0"/>
        <w:ind w:left="426"/>
        <w:rPr>
          <w:rFonts w:ascii="Tahoma" w:hAnsi="Tahoma" w:cs="Tahoma"/>
          <w:sz w:val="21"/>
          <w:szCs w:val="21"/>
        </w:rPr>
      </w:pPr>
    </w:p>
    <w:p w14:paraId="259111E6" w14:textId="77777777" w:rsidR="004C701F" w:rsidRPr="0067519B" w:rsidRDefault="004C701F" w:rsidP="004C701F">
      <w:pPr>
        <w:pStyle w:val="Listaszerbekezds"/>
        <w:spacing w:before="0"/>
        <w:ind w:left="426"/>
        <w:rPr>
          <w:rFonts w:ascii="Tahoma" w:hAnsi="Tahoma" w:cs="Tahoma"/>
          <w:sz w:val="21"/>
          <w:szCs w:val="21"/>
        </w:rPr>
      </w:pPr>
      <w:r w:rsidRPr="0067519B">
        <w:rPr>
          <w:rFonts w:ascii="Tahoma" w:hAnsi="Tahoma" w:cs="Tahoma"/>
          <w:sz w:val="21"/>
          <w:szCs w:val="21"/>
        </w:rPr>
        <w:t xml:space="preserve">A Megrendelő a beérkezett </w:t>
      </w:r>
      <w:proofErr w:type="spellStart"/>
      <w:r w:rsidRPr="0067519B">
        <w:rPr>
          <w:rFonts w:ascii="Tahoma" w:hAnsi="Tahoma" w:cs="Tahoma"/>
          <w:sz w:val="21"/>
          <w:szCs w:val="21"/>
        </w:rPr>
        <w:t>ajánlato</w:t>
      </w:r>
      <w:proofErr w:type="spellEnd"/>
      <w:r w:rsidRPr="0067519B">
        <w:rPr>
          <w:rFonts w:ascii="Tahoma" w:hAnsi="Tahoma" w:cs="Tahoma"/>
          <w:sz w:val="21"/>
          <w:szCs w:val="21"/>
        </w:rPr>
        <w:t>(</w:t>
      </w:r>
      <w:proofErr w:type="spellStart"/>
      <w:r w:rsidRPr="0067519B">
        <w:rPr>
          <w:rFonts w:ascii="Tahoma" w:hAnsi="Tahoma" w:cs="Tahoma"/>
          <w:sz w:val="21"/>
          <w:szCs w:val="21"/>
        </w:rPr>
        <w:t>ka</w:t>
      </w:r>
      <w:proofErr w:type="spellEnd"/>
      <w:r w:rsidRPr="0067519B">
        <w:rPr>
          <w:rFonts w:ascii="Tahoma" w:hAnsi="Tahoma" w:cs="Tahoma"/>
          <w:sz w:val="21"/>
          <w:szCs w:val="21"/>
        </w:rPr>
        <w:t xml:space="preserve">)t elbírálta, a ………. rész vonatkozásában az eljárás nyertese Vállalkozó lett, így Felek az alábbi szerződést kötik.  </w:t>
      </w:r>
    </w:p>
    <w:p w14:paraId="49686811" w14:textId="77777777" w:rsidR="004C701F" w:rsidRPr="0067519B" w:rsidRDefault="004C701F" w:rsidP="004C701F">
      <w:pPr>
        <w:spacing w:after="120" w:line="240" w:lineRule="auto"/>
        <w:ind w:left="426" w:hanging="426"/>
        <w:jc w:val="both"/>
        <w:rPr>
          <w:rFonts w:ascii="Tahoma" w:hAnsi="Tahoma" w:cs="Tahoma"/>
          <w:color w:val="auto"/>
          <w:sz w:val="21"/>
          <w:szCs w:val="21"/>
        </w:rPr>
      </w:pPr>
    </w:p>
    <w:p w14:paraId="456D20E7" w14:textId="77777777" w:rsidR="004C701F" w:rsidRPr="0067519B" w:rsidRDefault="004C701F" w:rsidP="004C701F">
      <w:pPr>
        <w:pStyle w:val="Listaszerbekezds"/>
        <w:spacing w:before="0"/>
        <w:ind w:left="426"/>
        <w:rPr>
          <w:rFonts w:ascii="Tahoma" w:hAnsi="Tahoma" w:cs="Tahoma"/>
          <w:sz w:val="21"/>
          <w:szCs w:val="21"/>
        </w:rPr>
      </w:pPr>
      <w:r w:rsidRPr="0067519B">
        <w:rPr>
          <w:rFonts w:ascii="Tahoma" w:hAnsi="Tahoma" w:cs="Tahoma"/>
          <w:sz w:val="21"/>
          <w:szCs w:val="21"/>
        </w:rPr>
        <w:t>Megrendelő rögzíti, hogy a Polgári Törvénykönyvről szóló 2013. évi V. törvény (a továbbiakban: Ptk.) 8:1. § (1) bekezdés 7. pontja alapján szerződő hatóságnak minősül.</w:t>
      </w:r>
    </w:p>
    <w:p w14:paraId="069417C3" w14:textId="77777777" w:rsidR="004C701F" w:rsidRPr="0067519B" w:rsidRDefault="004C701F" w:rsidP="004C701F">
      <w:pPr>
        <w:spacing w:after="120" w:line="240" w:lineRule="auto"/>
        <w:jc w:val="center"/>
        <w:rPr>
          <w:rFonts w:ascii="Tahoma" w:hAnsi="Tahoma" w:cs="Tahoma"/>
          <w:b/>
          <w:color w:val="auto"/>
          <w:sz w:val="21"/>
          <w:szCs w:val="21"/>
        </w:rPr>
      </w:pPr>
      <w:r w:rsidRPr="0067519B">
        <w:rPr>
          <w:rFonts w:ascii="Tahoma" w:hAnsi="Tahoma" w:cs="Tahoma"/>
          <w:b/>
          <w:color w:val="auto"/>
          <w:sz w:val="21"/>
          <w:szCs w:val="21"/>
        </w:rPr>
        <w:t>I. A szerződés tárgya, a teljesítés határideje, módja, helye</w:t>
      </w:r>
    </w:p>
    <w:p w14:paraId="7A603F25"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color w:val="auto"/>
          <w:sz w:val="21"/>
          <w:szCs w:val="21"/>
        </w:rPr>
        <w:t>Jelen keretszerződés tárgya a keretszerződés 1. sz. mellékletét képező feladatleírásban meghatározott feladatok ellátása, melyek tényleges teljesítésére a Vállalkozó a Megrendelő közvetlen megrendelését követően lesz kötelezett.</w:t>
      </w:r>
    </w:p>
    <w:p w14:paraId="59636E31"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color w:val="auto"/>
          <w:sz w:val="21"/>
          <w:szCs w:val="21"/>
        </w:rPr>
        <w:t>A Vállalkozó kötelezettséget vállal az Ajánlati Felhívásban, valamint az Ajánlati Dokumentációban meghatározott feladatok szerződésszerű elvégzésére, a közvetlen megrendelések tartalmának figyelembevételével. A megrendelés a jelen keretszerződéssel együtt tartalmazza a szerződésszerűség megállapításához szükséges feltételeket.</w:t>
      </w:r>
    </w:p>
    <w:p w14:paraId="56874277"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Jelen keretszerződést a Felek </w:t>
      </w:r>
      <w:r w:rsidRPr="0067519B">
        <w:rPr>
          <w:rFonts w:ascii="Tahoma" w:hAnsi="Tahoma" w:cs="Tahoma"/>
          <w:b/>
          <w:sz w:val="21"/>
          <w:szCs w:val="21"/>
        </w:rPr>
        <w:t>az aláírásának napjától számított 60 hónapig terjedő határozott időtartam</w:t>
      </w:r>
      <w:r w:rsidRPr="0067519B">
        <w:rPr>
          <w:rFonts w:ascii="Tahoma" w:hAnsi="Tahoma" w:cs="Tahoma"/>
          <w:sz w:val="21"/>
          <w:szCs w:val="21"/>
        </w:rPr>
        <w:t xml:space="preserve">ra kötik. </w:t>
      </w:r>
    </w:p>
    <w:p w14:paraId="1E0DA1F4"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Az egyes értékelési feladatokat a Miniszterelnökség, mint Megrendelő írásos egyedi megrendelés keretében adja ki. Az egyedi megrendelő dokumentum tartalmazza a konkrét, részletes eseti feladatleírást illetve az arra maximálisan elszámolható szakértői napok számát. A közvetlen megrendelések teljesítésének időtartama nem haladhatja meg a keretszerződés időtartamát (utolsó napját). A Vállalkozó köteles a megrendeléseket a megrendelésekben meghatározott (kötbérterhes) határidőben teljesíteni. </w:t>
      </w:r>
    </w:p>
    <w:p w14:paraId="0C0AD580"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lastRenderedPageBreak/>
        <w:t xml:space="preserve">A Vállalkozó az egyedi megrendelés alapján projekttervet </w:t>
      </w:r>
      <w:proofErr w:type="spellStart"/>
      <w:r w:rsidRPr="0067519B">
        <w:rPr>
          <w:rFonts w:ascii="Tahoma" w:hAnsi="Tahoma" w:cs="Tahoma"/>
          <w:sz w:val="21"/>
          <w:szCs w:val="21"/>
        </w:rPr>
        <w:t>dolgoz</w:t>
      </w:r>
      <w:proofErr w:type="spellEnd"/>
      <w:r w:rsidRPr="0067519B">
        <w:rPr>
          <w:rFonts w:ascii="Tahoma" w:hAnsi="Tahoma" w:cs="Tahoma"/>
          <w:sz w:val="21"/>
          <w:szCs w:val="21"/>
        </w:rPr>
        <w:t xml:space="preserve"> ki, melyet a Megrendelőnek minden egyes esetben jóvá kell hagynia. Ezt követően kezdődhet meg az értékelés végrehajtása.</w:t>
      </w:r>
    </w:p>
    <w:p w14:paraId="16AD4A66" w14:textId="77777777" w:rsidR="004C701F" w:rsidRPr="0067519B" w:rsidRDefault="004C701F" w:rsidP="004C701F">
      <w:pPr>
        <w:pStyle w:val="Listaszerbekezds"/>
        <w:numPr>
          <w:ilvl w:val="0"/>
          <w:numId w:val="99"/>
        </w:numPr>
        <w:rPr>
          <w:rFonts w:ascii="Tahoma" w:hAnsi="Tahoma" w:cs="Tahoma"/>
          <w:color w:val="000000"/>
          <w:sz w:val="21"/>
          <w:szCs w:val="21"/>
        </w:rPr>
      </w:pPr>
      <w:r w:rsidRPr="0067519B">
        <w:rPr>
          <w:rFonts w:ascii="Tahoma" w:hAnsi="Tahoma" w:cs="Tahoma"/>
          <w:sz w:val="21"/>
          <w:szCs w:val="21"/>
        </w:rPr>
        <w:t>A megrendelésben kiadott feladatot a Vállalkozó köteles a megadott és egyeztetett tartalom szerint, határidőre elvégezni. A megrendelésben meghatározott feladatot a megrendelésben meghatározott érintettek bevonásával, az ő véleményük figyelembevételével kell elvégezni. Szakértői nap elszámolást maga után vonó feladatot, ugyanakkor csak a Megrendelő által kiállított megre</w:t>
      </w:r>
      <w:r>
        <w:rPr>
          <w:rFonts w:ascii="Tahoma" w:hAnsi="Tahoma" w:cs="Tahoma"/>
          <w:sz w:val="21"/>
          <w:szCs w:val="21"/>
        </w:rPr>
        <w:t>ndelés alapján lehet elszámolni</w:t>
      </w:r>
      <w:r w:rsidRPr="0067519B">
        <w:rPr>
          <w:rFonts w:ascii="Tahoma" w:hAnsi="Tahoma" w:cs="Tahoma"/>
          <w:sz w:val="21"/>
          <w:szCs w:val="21"/>
        </w:rPr>
        <w:t xml:space="preserve">. </w:t>
      </w:r>
      <w:r w:rsidRPr="0067519B">
        <w:rPr>
          <w:rFonts w:ascii="Tahoma" w:hAnsi="Tahoma" w:cs="Tahoma"/>
          <w:color w:val="000000"/>
          <w:sz w:val="21"/>
          <w:szCs w:val="21"/>
        </w:rPr>
        <w:t>A teljesítés helye – a feladat ellátásához igazodóan vagy Megrendelő kifejezett igénye esetén – Megrendelő székhelye vagy telephelye vagy Vállalkozó székhelye.</w:t>
      </w:r>
    </w:p>
    <w:p w14:paraId="110BD5B1" w14:textId="77777777" w:rsidR="004C701F" w:rsidRPr="0067519B" w:rsidRDefault="004C701F" w:rsidP="004C701F">
      <w:pPr>
        <w:suppressAutoHyphens w:val="0"/>
        <w:spacing w:after="120" w:line="240" w:lineRule="auto"/>
        <w:ind w:left="360"/>
        <w:jc w:val="both"/>
        <w:textAlignment w:val="auto"/>
        <w:rPr>
          <w:rFonts w:ascii="Tahoma" w:hAnsi="Tahoma" w:cs="Tahoma"/>
          <w:color w:val="auto"/>
          <w:sz w:val="21"/>
          <w:szCs w:val="21"/>
        </w:rPr>
      </w:pPr>
    </w:p>
    <w:p w14:paraId="0E11A858"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Minden egyes megrendelésre leadott teljesítést a projektvezető szakértőnek ellen kell jegyezni. Minden egyes teljesítésnél meg kell nevezni a teljesítést készítő szakértők nevét. A leadott teljesítést a Megrendelő legkésőbb 25 munkanapon belül értékeli: elfogadja (igazolja a szakmai megfelelőséget) vagy jelzi a szükséges változtatási igényeket, kérheti a teljesítésbe bevont szakértők cseréjét.  Vállalkozónak legfeljebb 15 munkanap áll rendelkezésre ahhoz, hogy a Megrendelő által kért változtatási igényeket az értékelési jelentésben átvezesse. Ez a folyamat a teljesítés Megrendelő általi elfogadásáig ismétlődik. A Megrendelőben meghatározott feladatok azon a napon tekinthetők teljesítettnek, amikor a Megrendelő a feladat teljesítéséről szóló igazolást a Vállalkozó részére kiállította. </w:t>
      </w:r>
    </w:p>
    <w:p w14:paraId="5673DE8E"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Amennyiben a Megrendelő a leadott teljesítést második, ill. harmadik benyújtás alkalmával sem találja elfogadhatónak az alábbi szankciókkal élhet a Vállalkozó felé: </w:t>
      </w:r>
    </w:p>
    <w:p w14:paraId="362DDC55" w14:textId="77777777" w:rsidR="004C701F" w:rsidRPr="0067519B" w:rsidRDefault="004C701F" w:rsidP="004C701F">
      <w:pPr>
        <w:pStyle w:val="Listaszerbekezds5"/>
        <w:numPr>
          <w:ilvl w:val="2"/>
          <w:numId w:val="99"/>
        </w:numPr>
        <w:autoSpaceDE w:val="0"/>
        <w:autoSpaceDN w:val="0"/>
        <w:spacing w:after="120"/>
        <w:ind w:left="851" w:right="-2" w:hanging="567"/>
        <w:jc w:val="both"/>
        <w:rPr>
          <w:rFonts w:ascii="Tahoma" w:hAnsi="Tahoma" w:cs="Tahoma"/>
          <w:sz w:val="21"/>
          <w:szCs w:val="21"/>
        </w:rPr>
      </w:pPr>
      <w:r w:rsidRPr="0067519B">
        <w:rPr>
          <w:rFonts w:ascii="Tahoma" w:hAnsi="Tahoma" w:cs="Tahoma"/>
          <w:sz w:val="21"/>
          <w:szCs w:val="21"/>
        </w:rPr>
        <w:t xml:space="preserve">A Megrendelő kérheti a projektvezető, illetve bármelyik a teljesítésben részt vevő szakértő projektre vonatkozó cseréjét. </w:t>
      </w:r>
    </w:p>
    <w:p w14:paraId="186A6E31" w14:textId="77777777" w:rsidR="004C701F" w:rsidRPr="0067519B" w:rsidRDefault="004C701F" w:rsidP="004C701F">
      <w:pPr>
        <w:pStyle w:val="Listaszerbekezds5"/>
        <w:numPr>
          <w:ilvl w:val="2"/>
          <w:numId w:val="99"/>
        </w:numPr>
        <w:autoSpaceDE w:val="0"/>
        <w:autoSpaceDN w:val="0"/>
        <w:spacing w:after="120"/>
        <w:ind w:left="851" w:right="-2" w:hanging="567"/>
        <w:jc w:val="both"/>
        <w:rPr>
          <w:rFonts w:ascii="Tahoma" w:hAnsi="Tahoma" w:cs="Tahoma"/>
          <w:sz w:val="21"/>
          <w:szCs w:val="21"/>
        </w:rPr>
      </w:pPr>
      <w:r w:rsidRPr="0067519B">
        <w:rPr>
          <w:rFonts w:ascii="Tahoma" w:hAnsi="Tahoma" w:cs="Tahoma"/>
          <w:sz w:val="21"/>
          <w:szCs w:val="21"/>
        </w:rPr>
        <w:t xml:space="preserve"> A teljesítés javított, harmadik benyújtásának meg nem felelősége esetén, a Megrendelő kezdeményezheti a keretszerződés felmondását az adott Vállalkozóval. </w:t>
      </w:r>
    </w:p>
    <w:p w14:paraId="461201F3" w14:textId="77777777" w:rsidR="004C701F" w:rsidRPr="0067519B" w:rsidRDefault="004C701F" w:rsidP="004C701F">
      <w:pPr>
        <w:pStyle w:val="Listaszerbekezds5"/>
        <w:numPr>
          <w:ilvl w:val="2"/>
          <w:numId w:val="99"/>
        </w:numPr>
        <w:autoSpaceDE w:val="0"/>
        <w:autoSpaceDN w:val="0"/>
        <w:spacing w:after="120"/>
        <w:ind w:left="851" w:right="-2" w:hanging="567"/>
        <w:jc w:val="both"/>
        <w:rPr>
          <w:rFonts w:ascii="Tahoma" w:hAnsi="Tahoma" w:cs="Tahoma"/>
          <w:sz w:val="21"/>
          <w:szCs w:val="21"/>
        </w:rPr>
      </w:pPr>
      <w:r w:rsidRPr="0067519B">
        <w:rPr>
          <w:rFonts w:ascii="Tahoma" w:hAnsi="Tahoma" w:cs="Tahoma"/>
          <w:sz w:val="21"/>
          <w:szCs w:val="21"/>
        </w:rPr>
        <w:t xml:space="preserve">A jelen szerződésben meghatározott, ehelyütt nem nevesített további szankciókat alkalmazhat. </w:t>
      </w:r>
    </w:p>
    <w:p w14:paraId="3BE1B14D" w14:textId="77777777" w:rsidR="004C701F" w:rsidRPr="0067519B" w:rsidRDefault="004C701F" w:rsidP="004C701F">
      <w:pPr>
        <w:pStyle w:val="Listaszerbekezds5"/>
        <w:numPr>
          <w:ilvl w:val="2"/>
          <w:numId w:val="99"/>
        </w:numPr>
        <w:autoSpaceDE w:val="0"/>
        <w:autoSpaceDN w:val="0"/>
        <w:spacing w:after="120"/>
        <w:ind w:left="851" w:right="-2" w:hanging="567"/>
        <w:jc w:val="both"/>
        <w:rPr>
          <w:rFonts w:ascii="Tahoma" w:hAnsi="Tahoma" w:cs="Tahoma"/>
          <w:sz w:val="21"/>
          <w:szCs w:val="21"/>
        </w:rPr>
      </w:pPr>
      <w:r w:rsidRPr="0067519B">
        <w:rPr>
          <w:rFonts w:ascii="Tahoma" w:hAnsi="Tahoma" w:cs="Tahoma"/>
          <w:sz w:val="21"/>
          <w:szCs w:val="21"/>
        </w:rPr>
        <w:t>Bármely szankció alkalmazása nem jelent lemondást a többi szankció szerződés szerinti alkalmazásáról, továbbá több szankció együttesen is alkalmazható.</w:t>
      </w:r>
    </w:p>
    <w:p w14:paraId="5C5BB1A2"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A feladat Megrendelő általi szakmai megfelelőség igazolását követően Vállalkozó az elvégzett feladatoknak megfelelő szakértői nap alapú kimutatást készít (kimutatja az egyes feladatokra ténylegesen felhasznált szakértői napokat). Az egyes egyedi megrendelés terhére elszámolni kívánt szakértői napok száma nem haladhatja meg a megrendelőben előzetesen jelzett keretet. Felek megállapodnak, hogy szakértői nap 8 munkaórát jelent, tört szakértői nap elszámolására ennek figyelembevételével van lehetőség. A szakértői nap alapú kimutatás megfelelősége esetén a Megrendelő kiállítja a teljesítés igazolást.</w:t>
      </w:r>
    </w:p>
    <w:p w14:paraId="44BA8BD0"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A Megrendelőnek jogában áll a beadott szakértői nap kimutatást vitatnia, amennyiben úgy találja, hogy a leadott teljesítés szakmai színvonala, vagy az elszámolni kívánt szakértői napok száma nem áll összhangban a beadott</w:t>
      </w:r>
      <w:proofErr w:type="gramStart"/>
      <w:r w:rsidRPr="0067519B">
        <w:rPr>
          <w:rFonts w:ascii="Tahoma" w:hAnsi="Tahoma" w:cs="Tahoma"/>
          <w:sz w:val="21"/>
          <w:szCs w:val="21"/>
        </w:rPr>
        <w:t>, ,</w:t>
      </w:r>
      <w:proofErr w:type="gramEnd"/>
      <w:r w:rsidRPr="0067519B">
        <w:rPr>
          <w:rFonts w:ascii="Tahoma" w:hAnsi="Tahoma" w:cs="Tahoma"/>
          <w:sz w:val="21"/>
          <w:szCs w:val="21"/>
        </w:rPr>
        <w:t xml:space="preserve"> a 4. és 5. pontok szerinti szakmai ajánlatban vállaltakkal</w:t>
      </w:r>
      <w:r w:rsidRPr="0067519B" w:rsidDel="00EB3FB1">
        <w:rPr>
          <w:rFonts w:ascii="Tahoma" w:hAnsi="Tahoma" w:cs="Tahoma"/>
          <w:sz w:val="21"/>
          <w:szCs w:val="21"/>
        </w:rPr>
        <w:t xml:space="preserve"> </w:t>
      </w:r>
      <w:r w:rsidRPr="0067519B">
        <w:rPr>
          <w:rFonts w:ascii="Tahoma" w:hAnsi="Tahoma" w:cs="Tahoma"/>
          <w:sz w:val="21"/>
          <w:szCs w:val="21"/>
        </w:rPr>
        <w:t>(mely tartalmaz egy projekttervet és a szakértői nap keretet).</w:t>
      </w:r>
    </w:p>
    <w:p w14:paraId="43927CFC"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A Megrendelő kifogásának mérlegelése alapján a Vállalkozó módosíthatja a beadott szakértői nap kimutatását.</w:t>
      </w:r>
    </w:p>
    <w:p w14:paraId="65D1A1E4"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A Vállalkozó kijelenti, hogy a Megrendelővel szemben semmilyen kár, vagy egyéb jogcímen igényt nem érvényesít, amennyiben nem olyan értékű és számú megrendelés érkezik Megrendelőtől, mint azt a Vállalkozó feltételezhette, tehát Megrendelő nem köteles a teljes rendelkezésére álló keretösszeg lehívására. Vállalkozó ajánlatát ezen feltétel ismeretében tették meg.</w:t>
      </w:r>
    </w:p>
    <w:p w14:paraId="363C9992"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lastRenderedPageBreak/>
        <w:t>Felek megállapodnak abban, hogy az értékelési munkafolyamat során a Vállalkozó által készített, munkaközi anyagokat, jelentéseket Megrendelő külső szakértő bevonásával véleményezheti.</w:t>
      </w:r>
    </w:p>
    <w:p w14:paraId="4DDC458A"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Felek rögzítik, hogy a Vállalkozó köteles írásban a Megrendelőnek bejelenteni az ajánlati felhívásban és az ajánlati dokumentációban meghatározott összeférhetetlenség jelen keretszerződés tartama alatti felmerülését, a felmerülés, illetve annak a Vállalkozó általi tudomásra jutástól számított 5 (öt) munkanapon belül. Vállalkozó köteles intézkedni az összeférhetetlenség megszüntetéséről a Megrendelő felé történő bejelentést követő legkésőbb 15 (tizenöt) naptári napon belül, és erről egyidejűleg írásban </w:t>
      </w:r>
      <w:proofErr w:type="spellStart"/>
      <w:r w:rsidRPr="0067519B">
        <w:rPr>
          <w:rFonts w:ascii="Tahoma" w:hAnsi="Tahoma" w:cs="Tahoma"/>
          <w:sz w:val="21"/>
          <w:szCs w:val="21"/>
        </w:rPr>
        <w:t>értesíteni</w:t>
      </w:r>
      <w:proofErr w:type="spellEnd"/>
      <w:r w:rsidRPr="0067519B">
        <w:rPr>
          <w:rFonts w:ascii="Tahoma" w:hAnsi="Tahoma" w:cs="Tahoma"/>
          <w:sz w:val="21"/>
          <w:szCs w:val="21"/>
        </w:rPr>
        <w:t xml:space="preserve"> a Megrendelőt, melynek elmaradását a Felek súlyos szerződésszegésnek tekintik. </w:t>
      </w:r>
    </w:p>
    <w:p w14:paraId="16648E43"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Vállalkozó köteles írásban </w:t>
      </w:r>
      <w:proofErr w:type="spellStart"/>
      <w:r w:rsidRPr="0067519B">
        <w:rPr>
          <w:rFonts w:ascii="Tahoma" w:hAnsi="Tahoma" w:cs="Tahoma"/>
          <w:sz w:val="21"/>
          <w:szCs w:val="21"/>
        </w:rPr>
        <w:t>értesíteni</w:t>
      </w:r>
      <w:proofErr w:type="spellEnd"/>
      <w:r w:rsidRPr="0067519B">
        <w:rPr>
          <w:rFonts w:ascii="Tahoma" w:hAnsi="Tahoma" w:cs="Tahoma"/>
          <w:sz w:val="21"/>
          <w:szCs w:val="21"/>
        </w:rPr>
        <w:t xml:space="preserve"> a Megrendelőt, amennyiben a teljesítésüket bármilyen ok hátráltatja. </w:t>
      </w:r>
    </w:p>
    <w:p w14:paraId="2AB24CA0" w14:textId="77777777" w:rsidR="004C701F" w:rsidRPr="0067519B" w:rsidRDefault="004C701F" w:rsidP="004C701F">
      <w:pPr>
        <w:suppressAutoHyphens w:val="0"/>
        <w:spacing w:after="120" w:line="240" w:lineRule="auto"/>
        <w:jc w:val="center"/>
        <w:textAlignment w:val="auto"/>
        <w:rPr>
          <w:rFonts w:ascii="Tahoma" w:hAnsi="Tahoma" w:cs="Tahoma"/>
          <w:b/>
          <w:color w:val="auto"/>
          <w:sz w:val="21"/>
          <w:szCs w:val="21"/>
        </w:rPr>
      </w:pPr>
    </w:p>
    <w:p w14:paraId="15325704" w14:textId="77777777" w:rsidR="004C701F" w:rsidRPr="0067519B" w:rsidRDefault="004C701F" w:rsidP="004C701F">
      <w:pPr>
        <w:suppressAutoHyphens w:val="0"/>
        <w:spacing w:after="120" w:line="240" w:lineRule="auto"/>
        <w:jc w:val="center"/>
        <w:textAlignment w:val="auto"/>
        <w:rPr>
          <w:rFonts w:ascii="Tahoma" w:hAnsi="Tahoma" w:cs="Tahoma"/>
          <w:b/>
          <w:color w:val="auto"/>
          <w:sz w:val="21"/>
          <w:szCs w:val="21"/>
        </w:rPr>
      </w:pPr>
    </w:p>
    <w:p w14:paraId="4740F378" w14:textId="77777777" w:rsidR="004C701F" w:rsidRPr="0067519B" w:rsidRDefault="004C701F" w:rsidP="004C701F">
      <w:pPr>
        <w:suppressAutoHyphens w:val="0"/>
        <w:spacing w:after="120" w:line="240" w:lineRule="auto"/>
        <w:jc w:val="center"/>
        <w:textAlignment w:val="auto"/>
        <w:rPr>
          <w:rFonts w:ascii="Tahoma" w:hAnsi="Tahoma" w:cs="Tahoma"/>
          <w:b/>
          <w:color w:val="auto"/>
          <w:sz w:val="21"/>
          <w:szCs w:val="21"/>
        </w:rPr>
      </w:pPr>
      <w:r w:rsidRPr="0067519B">
        <w:rPr>
          <w:rFonts w:ascii="Tahoma" w:hAnsi="Tahoma" w:cs="Tahoma"/>
          <w:b/>
          <w:color w:val="auto"/>
          <w:sz w:val="21"/>
          <w:szCs w:val="21"/>
        </w:rPr>
        <w:t xml:space="preserve">II. Szerzői vagyoni jogok </w:t>
      </w:r>
    </w:p>
    <w:p w14:paraId="21C91338"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color w:val="auto"/>
          <w:sz w:val="21"/>
          <w:szCs w:val="21"/>
        </w:rPr>
        <w:t>A jelen szerződés teljesítése során vagy annak eredményeképpen a Vállalkozó által elkészített és Megrendelő részére átadott valamennyi szerzői jogi védelem alá eső alkotás (a továbbiakban: mű) felhasználása tekintetében Felek úgy állapodnak meg, hogy azokra a Megrendelő – jelen megállapodás alapján külön díjazás nélkül – területi és időbeli korlátozás nélküli, minden ismert felhasználási módra vonatkozó, kizárólagos felhasználási jogot szerez. Ennek megfelelően a Megrendelő különösen jogot szerez arra, hogy a műveket átdolgozza, tetszőleges példányban és alkalommal többszörözze, nyilvánosságra hozza, illetve kép-, vagy hangfelvételen rögzítse, terjessze, számítógépre vagy elektronikus adathordozóra másolja, harmadik személynek hasznosítás céljából átadja, illetve bármely ismert módon a nyilvánossághoz közvetítse. A Megrendelő a művek felhasználási jogát harmadik személyre átruházhatja, továbbá harmadik személynek a művek további felhasználására és átdolgozására a Vállalkozó beleegyezése nélkül engedélyt adhat.</w:t>
      </w:r>
    </w:p>
    <w:p w14:paraId="39F30FE7"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color w:val="auto"/>
          <w:sz w:val="21"/>
          <w:szCs w:val="21"/>
        </w:rPr>
        <w:t xml:space="preserve">Vállalkozó szavatol azért, hogy a mű tekintetében nem áll fenn harmadik személynek olyan joga, amely Megrendelő jogszerzését kizárná vagy korlátozná. E tekintetben harmadik személyt a Megrendelővel szemben semmiféle jog nem illet meg, és ebből eredően a Megrendelővel szemben semmiféle jogcímen többletdíj-igény nem érvényesíthető. Amennyiben a művön fennálló felhasználási jog jelen szerződés szerinti megszerzését harmadik személy joga akadályozza, illetve a </w:t>
      </w:r>
      <w:proofErr w:type="spellStart"/>
      <w:r w:rsidRPr="0067519B">
        <w:rPr>
          <w:rFonts w:ascii="Tahoma" w:hAnsi="Tahoma" w:cs="Tahoma"/>
          <w:color w:val="auto"/>
          <w:sz w:val="21"/>
          <w:szCs w:val="21"/>
        </w:rPr>
        <w:t>műveken</w:t>
      </w:r>
      <w:proofErr w:type="spellEnd"/>
      <w:r w:rsidRPr="0067519B">
        <w:rPr>
          <w:rFonts w:ascii="Tahoma" w:hAnsi="Tahoma" w:cs="Tahoma"/>
          <w:color w:val="auto"/>
          <w:sz w:val="21"/>
          <w:szCs w:val="21"/>
        </w:rPr>
        <w:t xml:space="preserve"> fennálló felhasználási jog jelen szerződés szerinti gyakorlását harmadik személy joga korlátozza, a Megrendelő a szerződéstől elállhat, és Vállalkozótól kártérítést követelhet.</w:t>
      </w:r>
    </w:p>
    <w:p w14:paraId="3CB5F27A"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Felek megállapodnak abban, hogy a mű elkészítése során, azzal összefüggésben a Vállalkozónál keletkezett egyéb szerzői jogi védelem alá eső művet, dokumentumot, iratot vagy adatot a Vállalkozó kizárólag a Megrendelő előzetes írásbeli jóváhagyása esetén használhatja fel és adhatja át harmadik fél részére.</w:t>
      </w:r>
    </w:p>
    <w:p w14:paraId="2B23F8D4" w14:textId="77777777" w:rsidR="004C701F" w:rsidRPr="0067519B" w:rsidRDefault="004C701F" w:rsidP="004C701F">
      <w:pPr>
        <w:pStyle w:val="Listaszerbekezds"/>
        <w:numPr>
          <w:ilvl w:val="0"/>
          <w:numId w:val="99"/>
        </w:numPr>
        <w:spacing w:before="0"/>
        <w:rPr>
          <w:rFonts w:ascii="Tahoma" w:hAnsi="Tahoma" w:cs="Tahoma"/>
          <w:sz w:val="21"/>
          <w:szCs w:val="21"/>
        </w:rPr>
      </w:pPr>
      <w:r w:rsidRPr="0067519B">
        <w:rPr>
          <w:rFonts w:ascii="Tahoma" w:hAnsi="Tahoma" w:cs="Tahoma"/>
          <w:sz w:val="21"/>
          <w:szCs w:val="21"/>
        </w:rPr>
        <w:t xml:space="preserve">Vállalkozó fenti szerzői vagyoni jogokért külön díjazást nem követel; a felhasználási díjról kifejezetten lemond. </w:t>
      </w:r>
    </w:p>
    <w:p w14:paraId="1E0DB3EF" w14:textId="77777777" w:rsidR="004C701F" w:rsidRPr="0067519B" w:rsidRDefault="004C701F" w:rsidP="004C701F">
      <w:pPr>
        <w:pStyle w:val="Listaszerbekezds"/>
        <w:spacing w:before="0"/>
        <w:ind w:left="360"/>
        <w:rPr>
          <w:rFonts w:ascii="Tahoma" w:hAnsi="Tahoma" w:cs="Tahoma"/>
          <w:sz w:val="21"/>
          <w:szCs w:val="21"/>
        </w:rPr>
      </w:pPr>
    </w:p>
    <w:p w14:paraId="0EBCA647" w14:textId="77777777" w:rsidR="004C701F" w:rsidRPr="0067519B" w:rsidRDefault="004C701F" w:rsidP="004C701F">
      <w:pPr>
        <w:pStyle w:val="Listaszerbekezds"/>
        <w:spacing w:before="0"/>
        <w:ind w:left="360"/>
        <w:jc w:val="center"/>
        <w:rPr>
          <w:rFonts w:ascii="Tahoma" w:hAnsi="Tahoma" w:cs="Tahoma"/>
          <w:b/>
          <w:sz w:val="21"/>
          <w:szCs w:val="21"/>
        </w:rPr>
      </w:pPr>
      <w:r w:rsidRPr="0067519B">
        <w:rPr>
          <w:rFonts w:ascii="Tahoma" w:hAnsi="Tahoma" w:cs="Tahoma"/>
          <w:b/>
          <w:sz w:val="21"/>
          <w:szCs w:val="21"/>
        </w:rPr>
        <w:t>III. Vállalkozói díj, teljesítésigazolás, fizetési feltételek</w:t>
      </w:r>
    </w:p>
    <w:p w14:paraId="7643AC16"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sz w:val="21"/>
          <w:szCs w:val="21"/>
        </w:rPr>
        <w:t>A Teljesítés napja az a nap, amikor a Megrendelő a teljesítési okirat/okiratok kiállításával elfogadta a feladat (adott megrendelés) szerződésszerű elvégzését.</w:t>
      </w:r>
    </w:p>
    <w:p w14:paraId="1D2DADF9" w14:textId="77777777" w:rsidR="004C701F" w:rsidRPr="0067519B" w:rsidRDefault="004C701F" w:rsidP="004C701F">
      <w:pPr>
        <w:pStyle w:val="Listaszerbekezds"/>
        <w:numPr>
          <w:ilvl w:val="0"/>
          <w:numId w:val="99"/>
        </w:numPr>
        <w:spacing w:before="0"/>
        <w:ind w:right="-1"/>
        <w:contextualSpacing w:val="0"/>
        <w:rPr>
          <w:rFonts w:ascii="Tahoma" w:hAnsi="Tahoma" w:cs="Tahoma"/>
          <w:sz w:val="21"/>
          <w:szCs w:val="21"/>
        </w:rPr>
      </w:pPr>
      <w:r w:rsidRPr="0067519B">
        <w:rPr>
          <w:rFonts w:ascii="Tahoma" w:hAnsi="Tahoma" w:cs="Tahoma"/>
          <w:sz w:val="21"/>
          <w:szCs w:val="21"/>
        </w:rPr>
        <w:t>A Megrendelő a munka elvégzését teljesítési igazolási dokumentumokkal igazolja, 2 példányban. A teljesítési igazolás alapja az alábbi:</w:t>
      </w:r>
    </w:p>
    <w:p w14:paraId="7C77E52C" w14:textId="77777777" w:rsidR="004C701F" w:rsidRPr="0067519B" w:rsidRDefault="004C701F" w:rsidP="004C701F">
      <w:pPr>
        <w:spacing w:after="120" w:line="240" w:lineRule="auto"/>
        <w:ind w:left="567" w:right="-1" w:hanging="283"/>
        <w:jc w:val="both"/>
        <w:rPr>
          <w:rFonts w:ascii="Tahoma" w:hAnsi="Tahoma" w:cs="Tahoma"/>
          <w:sz w:val="21"/>
          <w:szCs w:val="21"/>
        </w:rPr>
      </w:pPr>
      <w:r w:rsidRPr="0067519B">
        <w:rPr>
          <w:rFonts w:ascii="Tahoma" w:hAnsi="Tahoma" w:cs="Tahoma"/>
          <w:sz w:val="21"/>
          <w:szCs w:val="21"/>
        </w:rPr>
        <w:tab/>
        <w:t xml:space="preserve">- </w:t>
      </w:r>
      <w:r w:rsidRPr="0067519B">
        <w:rPr>
          <w:rFonts w:ascii="Tahoma" w:hAnsi="Tahoma" w:cs="Tahoma"/>
          <w:sz w:val="21"/>
          <w:szCs w:val="21"/>
        </w:rPr>
        <w:tab/>
        <w:t>Megrendelő által elkészített és Vállalkozó által írásban elfogadott megrendelések</w:t>
      </w:r>
    </w:p>
    <w:p w14:paraId="1E9FC046" w14:textId="77777777" w:rsidR="004C701F" w:rsidRPr="0067519B" w:rsidRDefault="004C701F" w:rsidP="004C701F">
      <w:pPr>
        <w:spacing w:after="120" w:line="240" w:lineRule="auto"/>
        <w:ind w:left="567" w:right="-1" w:hanging="283"/>
        <w:jc w:val="both"/>
        <w:rPr>
          <w:rFonts w:ascii="Tahoma" w:hAnsi="Tahoma" w:cs="Tahoma"/>
          <w:sz w:val="21"/>
          <w:szCs w:val="21"/>
        </w:rPr>
      </w:pPr>
      <w:r w:rsidRPr="0067519B">
        <w:rPr>
          <w:rFonts w:ascii="Tahoma" w:hAnsi="Tahoma" w:cs="Tahoma"/>
          <w:sz w:val="21"/>
          <w:szCs w:val="21"/>
        </w:rPr>
        <w:lastRenderedPageBreak/>
        <w:tab/>
        <w:t xml:space="preserve">- </w:t>
      </w:r>
      <w:r w:rsidRPr="0067519B">
        <w:rPr>
          <w:rFonts w:ascii="Tahoma" w:hAnsi="Tahoma" w:cs="Tahoma"/>
          <w:sz w:val="21"/>
          <w:szCs w:val="21"/>
        </w:rPr>
        <w:tab/>
        <w:t xml:space="preserve">Vállalkozó által elkészített és Megrendelő által írásban elfogadott megrendelőben kért </w:t>
      </w:r>
      <w:r w:rsidRPr="0067519B">
        <w:rPr>
          <w:rFonts w:ascii="Tahoma" w:hAnsi="Tahoma" w:cs="Tahoma"/>
          <w:sz w:val="21"/>
          <w:szCs w:val="21"/>
        </w:rPr>
        <w:tab/>
        <w:t xml:space="preserve">teljesítést igazoló anyagok, valamint Szakértői nap alapú kimutatás. </w:t>
      </w:r>
    </w:p>
    <w:p w14:paraId="719FF77F" w14:textId="77777777" w:rsidR="004C701F" w:rsidRPr="0067519B" w:rsidRDefault="004C701F" w:rsidP="004C701F">
      <w:pPr>
        <w:pStyle w:val="Listaszerbekezds"/>
        <w:numPr>
          <w:ilvl w:val="0"/>
          <w:numId w:val="99"/>
        </w:numPr>
        <w:tabs>
          <w:tab w:val="left" w:pos="637"/>
        </w:tabs>
        <w:spacing w:before="0"/>
        <w:ind w:right="-1"/>
        <w:contextualSpacing w:val="0"/>
        <w:rPr>
          <w:rFonts w:ascii="Tahoma" w:hAnsi="Tahoma" w:cs="Tahoma"/>
          <w:sz w:val="21"/>
          <w:szCs w:val="21"/>
        </w:rPr>
      </w:pPr>
      <w:r w:rsidRPr="0067519B">
        <w:rPr>
          <w:rFonts w:ascii="Tahoma" w:hAnsi="Tahoma" w:cs="Tahoma"/>
          <w:sz w:val="21"/>
          <w:szCs w:val="21"/>
        </w:rPr>
        <w:t>A vállalkozó az igazolt (rész) teljesítés alapján az esedékes díjról számlát állít ki a Megrendelő nevére. Az aláírt (rész) teljesítési okirat egy eredeti példánya a számla mellékletét képezi</w:t>
      </w:r>
    </w:p>
    <w:p w14:paraId="20E6BA93" w14:textId="77777777" w:rsidR="004C701F" w:rsidRPr="0067519B" w:rsidRDefault="004C701F" w:rsidP="004C701F">
      <w:pPr>
        <w:pStyle w:val="Listaszerbekezds"/>
        <w:numPr>
          <w:ilvl w:val="0"/>
          <w:numId w:val="99"/>
        </w:numPr>
        <w:tabs>
          <w:tab w:val="left" w:pos="637"/>
        </w:tabs>
        <w:spacing w:before="0"/>
        <w:ind w:right="-1"/>
        <w:contextualSpacing w:val="0"/>
        <w:rPr>
          <w:rFonts w:ascii="Tahoma" w:hAnsi="Tahoma" w:cs="Tahoma"/>
          <w:sz w:val="21"/>
          <w:szCs w:val="21"/>
        </w:rPr>
      </w:pPr>
      <w:r w:rsidRPr="0067519B">
        <w:rPr>
          <w:rFonts w:ascii="Tahoma" w:hAnsi="Tahoma" w:cs="Tahoma"/>
          <w:sz w:val="21"/>
          <w:szCs w:val="21"/>
        </w:rPr>
        <w:t xml:space="preserve">Felek megállapodnak, hogy a jelen keretszerződés időtartama alatti közvetlen megrendelések alapján </w:t>
      </w:r>
      <w:r w:rsidRPr="0067519B">
        <w:rPr>
          <w:rFonts w:ascii="Tahoma" w:hAnsi="Tahoma" w:cs="Tahoma"/>
          <w:b/>
          <w:sz w:val="21"/>
          <w:szCs w:val="21"/>
        </w:rPr>
        <w:t>a keretösszeg</w:t>
      </w:r>
      <w:r w:rsidRPr="0067519B">
        <w:rPr>
          <w:rFonts w:ascii="Tahoma" w:hAnsi="Tahoma" w:cs="Tahoma"/>
          <w:sz w:val="21"/>
          <w:szCs w:val="21"/>
        </w:rPr>
        <w:t xml:space="preserve"> </w:t>
      </w:r>
      <w:r w:rsidRPr="0067519B">
        <w:rPr>
          <w:rFonts w:ascii="Tahoma" w:hAnsi="Tahoma" w:cs="Tahoma"/>
          <w:b/>
          <w:sz w:val="21"/>
          <w:szCs w:val="21"/>
        </w:rPr>
        <w:t>…………</w:t>
      </w:r>
      <w:proofErr w:type="gramStart"/>
      <w:r w:rsidRPr="0067519B">
        <w:rPr>
          <w:rFonts w:ascii="Tahoma" w:hAnsi="Tahoma" w:cs="Tahoma"/>
          <w:b/>
          <w:sz w:val="21"/>
          <w:szCs w:val="21"/>
        </w:rPr>
        <w:t>…….</w:t>
      </w:r>
      <w:proofErr w:type="gramEnd"/>
      <w:r w:rsidRPr="0067519B">
        <w:rPr>
          <w:rFonts w:ascii="Tahoma" w:hAnsi="Tahoma" w:cs="Tahoma"/>
          <w:b/>
          <w:sz w:val="21"/>
          <w:szCs w:val="21"/>
        </w:rPr>
        <w:t>,-</w:t>
      </w:r>
      <w:r w:rsidRPr="0067519B">
        <w:rPr>
          <w:rFonts w:ascii="Tahoma" w:hAnsi="Tahoma" w:cs="Tahoma"/>
          <w:b/>
          <w:bCs/>
          <w:sz w:val="21"/>
          <w:szCs w:val="21"/>
        </w:rPr>
        <w:t xml:space="preserve"> forint + ÁFA</w:t>
      </w:r>
      <w:r w:rsidRPr="0067519B">
        <w:rPr>
          <w:rFonts w:ascii="Tahoma" w:hAnsi="Tahoma" w:cs="Tahoma"/>
          <w:sz w:val="21"/>
          <w:szCs w:val="21"/>
        </w:rPr>
        <w:t>, azaz ……………  forint + Áfa. Megrendelő a keretösszeg 70%-os mértékéig vállalja a keretösszeg kimerítését.</w:t>
      </w:r>
    </w:p>
    <w:p w14:paraId="4E90618F" w14:textId="77777777" w:rsidR="004C701F" w:rsidRPr="0067519B" w:rsidRDefault="004C701F" w:rsidP="004C701F">
      <w:pPr>
        <w:pStyle w:val="Listaszerbekezds"/>
        <w:numPr>
          <w:ilvl w:val="0"/>
          <w:numId w:val="99"/>
        </w:numPr>
        <w:tabs>
          <w:tab w:val="left" w:pos="637"/>
        </w:tabs>
        <w:spacing w:before="0"/>
        <w:ind w:right="-1"/>
        <w:contextualSpacing w:val="0"/>
        <w:rPr>
          <w:rFonts w:ascii="Tahoma" w:hAnsi="Tahoma" w:cs="Tahoma"/>
          <w:sz w:val="21"/>
          <w:szCs w:val="21"/>
        </w:rPr>
      </w:pPr>
      <w:r w:rsidRPr="0067519B">
        <w:rPr>
          <w:rFonts w:ascii="Tahoma" w:hAnsi="Tahoma" w:cs="Tahoma"/>
          <w:sz w:val="21"/>
          <w:szCs w:val="21"/>
        </w:rPr>
        <w:t xml:space="preserve">Felek nettó </w:t>
      </w:r>
      <w:r w:rsidRPr="0067519B">
        <w:rPr>
          <w:rFonts w:ascii="Tahoma" w:hAnsi="Tahoma" w:cs="Tahoma"/>
          <w:b/>
          <w:sz w:val="21"/>
          <w:szCs w:val="21"/>
        </w:rPr>
        <w:t>szakértői napidíj</w:t>
      </w:r>
      <w:r w:rsidRPr="0067519B">
        <w:rPr>
          <w:rFonts w:ascii="Tahoma" w:hAnsi="Tahoma" w:cs="Tahoma"/>
          <w:sz w:val="21"/>
          <w:szCs w:val="21"/>
        </w:rPr>
        <w:t xml:space="preserve"> összegét az alábbiak szerint határozzák meg: </w:t>
      </w:r>
      <w:r w:rsidRPr="0067519B">
        <w:rPr>
          <w:rFonts w:ascii="Tahoma" w:hAnsi="Tahoma" w:cs="Tahoma"/>
          <w:b/>
          <w:sz w:val="21"/>
          <w:szCs w:val="21"/>
        </w:rPr>
        <w:t>…………</w:t>
      </w:r>
      <w:proofErr w:type="gramStart"/>
      <w:r w:rsidRPr="0067519B">
        <w:rPr>
          <w:rFonts w:ascii="Tahoma" w:hAnsi="Tahoma" w:cs="Tahoma"/>
          <w:b/>
          <w:sz w:val="21"/>
          <w:szCs w:val="21"/>
        </w:rPr>
        <w:t>…,-</w:t>
      </w:r>
      <w:proofErr w:type="gramEnd"/>
      <w:r w:rsidRPr="0067519B">
        <w:rPr>
          <w:rFonts w:ascii="Tahoma" w:hAnsi="Tahoma" w:cs="Tahoma"/>
          <w:b/>
          <w:sz w:val="21"/>
          <w:szCs w:val="21"/>
        </w:rPr>
        <w:t xml:space="preserve"> forint + ÁFA</w:t>
      </w:r>
      <w:r w:rsidRPr="0067519B">
        <w:rPr>
          <w:rFonts w:ascii="Tahoma" w:hAnsi="Tahoma" w:cs="Tahoma"/>
          <w:sz w:val="21"/>
          <w:szCs w:val="21"/>
        </w:rPr>
        <w:t xml:space="preserve">, azaz …………………. </w:t>
      </w:r>
      <w:proofErr w:type="spellStart"/>
      <w:r w:rsidRPr="0067519B">
        <w:rPr>
          <w:rFonts w:ascii="Tahoma" w:hAnsi="Tahoma" w:cs="Tahoma"/>
          <w:sz w:val="21"/>
          <w:szCs w:val="21"/>
        </w:rPr>
        <w:t>forint+Áfa</w:t>
      </w:r>
      <w:proofErr w:type="spellEnd"/>
      <w:r w:rsidRPr="0067519B">
        <w:rPr>
          <w:rFonts w:ascii="Tahoma" w:hAnsi="Tahoma" w:cs="Tahoma"/>
          <w:sz w:val="21"/>
          <w:szCs w:val="21"/>
        </w:rPr>
        <w:t>.</w:t>
      </w:r>
    </w:p>
    <w:p w14:paraId="13FB81B8"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 xml:space="preserve">A Megrendelő jogosult, de nem köteles a keretösszeget kimeríteni. A Vállalkozó elfogadja, hogy a jelen keretösszeg ki nem merülése miatt követelést semmilyen jogcímen nem támaszthat a Megrendelővel szemben. </w:t>
      </w:r>
    </w:p>
    <w:p w14:paraId="32AC305C"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 xml:space="preserve">Vállalkozó kijelenti, hogy az ajánlatában megadott nettó szakértői napidíjra vonatkozó ajánlatát a keretszerződés időtartama alatt fenntartja. Vállalkozó nem jogosult az ajánlatában megadott napidíj növelésére, módosítására a keretszerződés időtartama alatt. </w:t>
      </w:r>
    </w:p>
    <w:p w14:paraId="12C7FBF6"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 xml:space="preserve">Felek megállapodnak, hogy a jelen keretszerződés megkötése, a számla kiállítása és a számla kiegyenlítése magyar forintban történik.  </w:t>
      </w:r>
    </w:p>
    <w:p w14:paraId="1D19CB3C"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A vállalkozói díj az adott megrendelés vonatkozásában a Megrendelő által leigazolt, Vállalkozó által ténylegesen elvégzett szakértői napok és a szakértői napidíj szorzata.</w:t>
      </w:r>
    </w:p>
    <w:p w14:paraId="01967F7D" w14:textId="77777777" w:rsidR="004C701F" w:rsidRPr="0067519B" w:rsidRDefault="004C701F" w:rsidP="004C701F">
      <w:pPr>
        <w:pStyle w:val="Listaszerbekezds"/>
        <w:numPr>
          <w:ilvl w:val="0"/>
          <w:numId w:val="99"/>
        </w:numPr>
        <w:rPr>
          <w:rFonts w:ascii="Tahoma" w:hAnsi="Tahoma" w:cs="Tahoma"/>
          <w:sz w:val="21"/>
          <w:szCs w:val="21"/>
        </w:rPr>
      </w:pPr>
      <w:r w:rsidRPr="0067519B">
        <w:rPr>
          <w:rFonts w:ascii="Tahoma" w:hAnsi="Tahoma" w:cs="Tahoma"/>
          <w:sz w:val="21"/>
          <w:szCs w:val="21"/>
        </w:rPr>
        <w:t xml:space="preserve">A számlák kifizetése szállítói finanszírozással történik; a Kbt. 135. § (4) bekezdésének megfelelően a szállítói kifizetés során a kifizetésre köteles szervezet is Megrendelőre irányadó – a Ptk. 6:130. § (1)-(2) bekezdésében, a 2014-2020 programozási időszakban az egyes európai uniós alapokból származó támogatások felhasználásának rendjéről szóló 272/2014. (XI. 5.) Korm. rendeletben (a továbbiakban: 272/2014. (XI. 5.) Korm. rendelet) és jelen szerződésben meghatározott – szabályok szerint köteles az ellenszolgáltatást teljesíteni. Felek rögzítik, hogy jelen keretszerződés finanszírozása 100%-ban a mindenkori költségvetési törvény 1. számú melléklet XI. Miniszterelnökség fejezet 1. Miniszterelnökség cím, KÖFOP-3.3.1-16-2016-00002 azonosítószámú „A közösségi előírásnak megfelelő értékelések megvalósítása” című projekt keretében történik.    </w:t>
      </w:r>
    </w:p>
    <w:p w14:paraId="05A584DA" w14:textId="77777777" w:rsidR="004C701F" w:rsidRPr="0067519B" w:rsidRDefault="004C701F" w:rsidP="004C701F">
      <w:pPr>
        <w:pStyle w:val="Listaszerbekezds"/>
        <w:tabs>
          <w:tab w:val="left" w:pos="637"/>
        </w:tabs>
        <w:ind w:left="360"/>
        <w:rPr>
          <w:rFonts w:ascii="Tahoma" w:hAnsi="Tahoma" w:cs="Tahoma"/>
          <w:sz w:val="21"/>
          <w:szCs w:val="21"/>
        </w:rPr>
      </w:pPr>
    </w:p>
    <w:p w14:paraId="39E659A4" w14:textId="77777777" w:rsidR="004C701F" w:rsidRPr="0067519B" w:rsidRDefault="004C701F" w:rsidP="004C701F">
      <w:pPr>
        <w:pStyle w:val="Listaszerbekezds"/>
        <w:tabs>
          <w:tab w:val="left" w:pos="637"/>
        </w:tabs>
        <w:ind w:left="360"/>
        <w:rPr>
          <w:rFonts w:ascii="Tahoma" w:hAnsi="Tahoma" w:cs="Tahoma"/>
          <w:sz w:val="21"/>
          <w:szCs w:val="21"/>
        </w:rPr>
      </w:pPr>
    </w:p>
    <w:p w14:paraId="5509C1A0" w14:textId="77777777" w:rsidR="004C701F" w:rsidRPr="0067519B" w:rsidRDefault="004C701F" w:rsidP="004C701F">
      <w:pPr>
        <w:pStyle w:val="Listaszerbekezds"/>
        <w:numPr>
          <w:ilvl w:val="0"/>
          <w:numId w:val="99"/>
        </w:numPr>
        <w:tabs>
          <w:tab w:val="left" w:pos="637"/>
        </w:tabs>
        <w:rPr>
          <w:rFonts w:ascii="Tahoma" w:hAnsi="Tahoma" w:cs="Tahoma"/>
          <w:sz w:val="21"/>
          <w:szCs w:val="21"/>
        </w:rPr>
      </w:pPr>
      <w:r w:rsidRPr="0067519B">
        <w:rPr>
          <w:rFonts w:ascii="Tahoma" w:hAnsi="Tahoma" w:cs="Tahoma"/>
          <w:sz w:val="21"/>
          <w:szCs w:val="21"/>
        </w:rPr>
        <w:t>A 272/2014. (XI.5.) Korm. rendelet vonatkozó rendelkezései alapján:</w:t>
      </w:r>
    </w:p>
    <w:p w14:paraId="7255F7EE" w14:textId="77777777" w:rsidR="004C701F" w:rsidRPr="0067519B" w:rsidRDefault="004C701F" w:rsidP="004C701F">
      <w:pPr>
        <w:pStyle w:val="Listaszerbekezds"/>
        <w:tabs>
          <w:tab w:val="left" w:pos="637"/>
        </w:tabs>
        <w:ind w:left="360"/>
        <w:rPr>
          <w:rFonts w:ascii="Tahoma" w:hAnsi="Tahoma" w:cs="Tahoma"/>
          <w:sz w:val="21"/>
          <w:szCs w:val="21"/>
        </w:rPr>
      </w:pPr>
    </w:p>
    <w:p w14:paraId="6715595F" w14:textId="154D14D0"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 xml:space="preserve">30.1. Szállítói előleg: a szerződés elszámolható összege </w:t>
      </w:r>
      <w:r w:rsidR="005232AF">
        <w:rPr>
          <w:rFonts w:ascii="Tahoma" w:hAnsi="Tahoma" w:cs="Tahoma"/>
          <w:sz w:val="21"/>
          <w:szCs w:val="21"/>
        </w:rPr>
        <w:t>3</w:t>
      </w:r>
      <w:r w:rsidRPr="0067519B">
        <w:rPr>
          <w:rFonts w:ascii="Tahoma" w:hAnsi="Tahoma" w:cs="Tahoma"/>
          <w:sz w:val="21"/>
          <w:szCs w:val="21"/>
        </w:rPr>
        <w:t>0%-</w:t>
      </w:r>
      <w:proofErr w:type="spellStart"/>
      <w:r w:rsidRPr="0067519B">
        <w:rPr>
          <w:rFonts w:ascii="Tahoma" w:hAnsi="Tahoma" w:cs="Tahoma"/>
          <w:sz w:val="21"/>
          <w:szCs w:val="21"/>
        </w:rPr>
        <w:t>ának</w:t>
      </w:r>
      <w:proofErr w:type="spellEnd"/>
      <w:r w:rsidRPr="0067519B">
        <w:rPr>
          <w:rFonts w:ascii="Tahoma" w:hAnsi="Tahoma" w:cs="Tahoma"/>
          <w:sz w:val="21"/>
          <w:szCs w:val="21"/>
        </w:rPr>
        <w:t xml:space="preserve"> megfelelő mértékű szállítói előleg igénylésének lehetősége biztosított a 272/2014. (XI. 5.) Korm. rendelet 119. § (1) bekezdése alapján. </w:t>
      </w:r>
    </w:p>
    <w:p w14:paraId="391291B7"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A szállítói előleg 50%-</w:t>
      </w:r>
      <w:proofErr w:type="spellStart"/>
      <w:r w:rsidRPr="0067519B">
        <w:rPr>
          <w:rFonts w:ascii="Tahoma" w:hAnsi="Tahoma" w:cs="Tahoma"/>
          <w:sz w:val="21"/>
          <w:szCs w:val="21"/>
        </w:rPr>
        <w:t>ával</w:t>
      </w:r>
      <w:proofErr w:type="spellEnd"/>
      <w:r w:rsidRPr="0067519B">
        <w:rPr>
          <w:rFonts w:ascii="Tahoma" w:hAnsi="Tahoma" w:cs="Tahoma"/>
          <w:sz w:val="21"/>
          <w:szCs w:val="21"/>
        </w:rPr>
        <w:t xml:space="preserve"> legkésőbb a szállítói szerződés szerinti ellenszolgáltatás elszámolható összege 50%-</w:t>
      </w:r>
      <w:proofErr w:type="spellStart"/>
      <w:r w:rsidRPr="0067519B">
        <w:rPr>
          <w:rFonts w:ascii="Tahoma" w:hAnsi="Tahoma" w:cs="Tahoma"/>
          <w:sz w:val="21"/>
          <w:szCs w:val="21"/>
        </w:rPr>
        <w:t>ának</w:t>
      </w:r>
      <w:proofErr w:type="spellEnd"/>
      <w:r w:rsidRPr="0067519B">
        <w:rPr>
          <w:rFonts w:ascii="Tahoma" w:hAnsi="Tahoma" w:cs="Tahoma"/>
          <w:sz w:val="21"/>
          <w:szCs w:val="21"/>
        </w:rPr>
        <w:t xml:space="preserve"> teljesítését követően haladéktalanul el kell számolni a 272/2014. (XI.5.) Korm. rendelet 118/A. § (5a) bekezdése alapján.  </w:t>
      </w:r>
    </w:p>
    <w:p w14:paraId="186CEB28" w14:textId="77777777" w:rsidR="004C701F" w:rsidRPr="0067519B" w:rsidRDefault="004C701F" w:rsidP="004C701F">
      <w:pPr>
        <w:pStyle w:val="Listaszerbekezds"/>
        <w:tabs>
          <w:tab w:val="left" w:pos="637"/>
        </w:tabs>
        <w:ind w:left="360"/>
        <w:rPr>
          <w:rFonts w:ascii="Tahoma" w:hAnsi="Tahoma" w:cs="Tahoma"/>
          <w:sz w:val="21"/>
          <w:szCs w:val="21"/>
        </w:rPr>
      </w:pPr>
    </w:p>
    <w:p w14:paraId="2586108F"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30.2. Szállítói előleg-visszafizetési biztosíték: a 272/2014. (XI. 5.) Korm. rendelet 118/A. § (2a) bekezdése alapján, a szállító választása szerint</w:t>
      </w:r>
    </w:p>
    <w:p w14:paraId="23360C2D"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biztosítékot nyújt, vagy</w:t>
      </w:r>
    </w:p>
    <w:p w14:paraId="6B7DE619"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 xml:space="preserve">b) nem nyújt biztosítékot, amely esetben tudomásul veszi a következőket: ha a jogosulatlan igénybevétel a szállító szándékos magatartására vezethető vissza,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w:t>
      </w:r>
      <w:r w:rsidRPr="0067519B">
        <w:rPr>
          <w:rFonts w:ascii="Tahoma" w:hAnsi="Tahoma" w:cs="Tahoma"/>
          <w:sz w:val="21"/>
          <w:szCs w:val="21"/>
        </w:rPr>
        <w:lastRenderedPageBreak/>
        <w:t xml:space="preserve">behajtása céljából megkeresi az állami adóhatóságot, egyidejűleg kezdeményezi az állami adóhatóságnál a szállító és a szállítóban többségi befolyással rendelkező szervezet adószámának törlését (a 272/2014. (XI. 5.) Korm. rendelet 1. melléklet 134.4. pontja alkalmazásának tudomásul vétele). </w:t>
      </w:r>
    </w:p>
    <w:p w14:paraId="57F13F6C" w14:textId="77777777" w:rsidR="004C701F" w:rsidRPr="0067519B" w:rsidRDefault="004C701F" w:rsidP="004C701F">
      <w:pPr>
        <w:pStyle w:val="Listaszerbekezds"/>
        <w:tabs>
          <w:tab w:val="left" w:pos="637"/>
        </w:tabs>
        <w:ind w:left="360"/>
        <w:rPr>
          <w:rFonts w:ascii="Tahoma" w:hAnsi="Tahoma" w:cs="Tahoma"/>
          <w:sz w:val="21"/>
          <w:szCs w:val="21"/>
        </w:rPr>
      </w:pPr>
    </w:p>
    <w:p w14:paraId="5D1AF344"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 (6) bekezdés a) pontjában foglalt bármely biztosítéki formában, illetve a Kbt. 134. § (6) bekezdés b) pontjának felhatalmazása és a 272/2014. (XI. 5.) Korm. rendelet 118/A. § (2a) bekezdése alapján az alábbi biztosítéki formák bármelyikében:</w:t>
      </w:r>
    </w:p>
    <w:p w14:paraId="6DF35A28"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2BD6A44C"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(ii) garanciaszervezet által vállalt kezességgel, vagy</w:t>
      </w:r>
    </w:p>
    <w:p w14:paraId="6469C383"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 xml:space="preserve">(iii) az államháztartásról szóló 2011. évi CXCV. törvény (a továbbiakban: Áht.) 92. § (1) bekezdése szerinti állami kezességgel. </w:t>
      </w:r>
    </w:p>
    <w:p w14:paraId="487E5281"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Az előleg-visszafizetési biztosítéknak az előlegbekérő dokumentum benyújtásától az előleggel történő elszámolásig szükséges rendelkezésre állnia.</w:t>
      </w:r>
    </w:p>
    <w:p w14:paraId="312FF781" w14:textId="77777777" w:rsidR="004C701F" w:rsidRPr="0067519B" w:rsidRDefault="004C701F" w:rsidP="004C701F">
      <w:pPr>
        <w:pStyle w:val="Listaszerbekezds"/>
        <w:tabs>
          <w:tab w:val="left" w:pos="637"/>
        </w:tabs>
        <w:ind w:left="360"/>
        <w:rPr>
          <w:rFonts w:ascii="Tahoma" w:hAnsi="Tahoma" w:cs="Tahoma"/>
          <w:sz w:val="21"/>
          <w:szCs w:val="21"/>
        </w:rPr>
      </w:pPr>
    </w:p>
    <w:p w14:paraId="1836E522"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Vállalkozó kijelenti, hogy számláját az általános forgalmi adóról szóló 2007. évi CXXVII. törvény 55. §-</w:t>
      </w:r>
      <w:proofErr w:type="spellStart"/>
      <w:r w:rsidRPr="0067519B">
        <w:rPr>
          <w:rFonts w:ascii="Tahoma" w:hAnsi="Tahoma" w:cs="Tahoma"/>
          <w:sz w:val="21"/>
          <w:szCs w:val="21"/>
        </w:rPr>
        <w:t>ában</w:t>
      </w:r>
      <w:proofErr w:type="spellEnd"/>
      <w:r w:rsidRPr="0067519B">
        <w:rPr>
          <w:rFonts w:ascii="Tahoma" w:hAnsi="Tahoma" w:cs="Tahoma"/>
          <w:sz w:val="21"/>
          <w:szCs w:val="21"/>
        </w:rPr>
        <w:t xml:space="preserve"> foglalt rendelkezéseknek megfelelően állítja ki.</w:t>
      </w:r>
    </w:p>
    <w:p w14:paraId="0D0117F4"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 xml:space="preserve">Szerződésszerű teljesítésnek kizárólag az a teljesítés tekinthető, amely maradéktalanul megfelel a közbeszerzési eljárás </w:t>
      </w:r>
      <w:proofErr w:type="spellStart"/>
      <w:r w:rsidRPr="0067519B">
        <w:rPr>
          <w:rFonts w:ascii="Tahoma" w:hAnsi="Tahoma" w:cs="Tahoma"/>
          <w:sz w:val="21"/>
          <w:szCs w:val="21"/>
        </w:rPr>
        <w:t>iratanyagában</w:t>
      </w:r>
      <w:proofErr w:type="spellEnd"/>
      <w:r w:rsidRPr="0067519B">
        <w:rPr>
          <w:rFonts w:ascii="Tahoma" w:hAnsi="Tahoma" w:cs="Tahoma"/>
          <w:sz w:val="21"/>
          <w:szCs w:val="21"/>
        </w:rPr>
        <w:t xml:space="preserve">, a jelen keretszerződésben, továbbá a tényleges megrendelésben vállalt kötelezettségeknek és erről a Megrendelő kiállította a teljesítési igazolási okiratot. </w:t>
      </w:r>
    </w:p>
    <w:p w14:paraId="7E00B3DE"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 xml:space="preserve">A fenti díj magában foglalja a Vállalkozónak a szerződés teljesítésével kapcsolatban felmerült minden költségét, további fizetési igényt Vállalkozó semmilyen jogcímen nem érvényesíthet a Megrendelővel szemben. </w:t>
      </w:r>
    </w:p>
    <w:p w14:paraId="7C014FBE" w14:textId="77777777" w:rsidR="004C701F" w:rsidRPr="0067519B" w:rsidRDefault="004C701F" w:rsidP="004C701F">
      <w:pPr>
        <w:pStyle w:val="Listaszerbekezds"/>
        <w:numPr>
          <w:ilvl w:val="0"/>
          <w:numId w:val="99"/>
        </w:numPr>
        <w:spacing w:before="0"/>
        <w:contextualSpacing w:val="0"/>
        <w:rPr>
          <w:rFonts w:ascii="Tahoma" w:hAnsi="Tahoma" w:cs="Tahoma"/>
          <w:sz w:val="21"/>
          <w:szCs w:val="21"/>
        </w:rPr>
      </w:pPr>
      <w:r w:rsidRPr="0067519B">
        <w:rPr>
          <w:rFonts w:ascii="Tahoma" w:hAnsi="Tahoma" w:cs="Tahoma"/>
          <w:sz w:val="21"/>
          <w:szCs w:val="21"/>
        </w:rPr>
        <w:t>Nem szerződésszerű teljesítés esetén a Vállalkozó a vállalkozói díjra a szerződésszerű teljesítés arányában jogosult.</w:t>
      </w:r>
    </w:p>
    <w:p w14:paraId="595D3537" w14:textId="77777777" w:rsidR="004C701F" w:rsidRPr="0067519B" w:rsidRDefault="004C701F" w:rsidP="004C701F">
      <w:pPr>
        <w:pStyle w:val="Listaszerbekezds"/>
        <w:numPr>
          <w:ilvl w:val="0"/>
          <w:numId w:val="99"/>
        </w:numPr>
        <w:spacing w:before="0"/>
        <w:contextualSpacing w:val="0"/>
        <w:rPr>
          <w:rFonts w:ascii="Tahoma" w:hAnsi="Tahoma" w:cs="Tahoma"/>
          <w:sz w:val="21"/>
          <w:szCs w:val="21"/>
        </w:rPr>
      </w:pPr>
      <w:r w:rsidRPr="0067519B">
        <w:rPr>
          <w:rFonts w:ascii="Tahoma" w:hAnsi="Tahoma" w:cs="Tahoma"/>
          <w:sz w:val="21"/>
          <w:szCs w:val="21"/>
        </w:rPr>
        <w:t xml:space="preserve">Vállalkozó tudomásul veszi, hogy a vállalkozói díj megfizetésének feltétele, hogy Megrendelő a jelen szerződésben foglalt feladatok teljesítését írásban igazolja. A teljesítésigazolás kiállítására az államháztartásról szóló törvény végrehajtásáról szóló 368/2011. (XII.31.) Korm. rendelet (a továbbiakban: </w:t>
      </w:r>
      <w:proofErr w:type="spellStart"/>
      <w:r w:rsidRPr="0067519B">
        <w:rPr>
          <w:rFonts w:ascii="Tahoma" w:hAnsi="Tahoma" w:cs="Tahoma"/>
          <w:sz w:val="21"/>
          <w:szCs w:val="21"/>
        </w:rPr>
        <w:t>Ávr</w:t>
      </w:r>
      <w:proofErr w:type="spellEnd"/>
      <w:r w:rsidRPr="0067519B">
        <w:rPr>
          <w:rFonts w:ascii="Tahoma" w:hAnsi="Tahoma" w:cs="Tahoma"/>
          <w:sz w:val="21"/>
          <w:szCs w:val="21"/>
        </w:rPr>
        <w:t>.) 57. § (4) bekezdése alapján a Miniszterelnökséget vezető miniszter vagy az általa írásban kijelölt személy jogosult.</w:t>
      </w:r>
    </w:p>
    <w:p w14:paraId="67CF6F4C" w14:textId="77777777" w:rsidR="004C701F" w:rsidRPr="0067519B" w:rsidRDefault="004C701F" w:rsidP="004C701F">
      <w:pPr>
        <w:pStyle w:val="Listaszerbekezds"/>
        <w:numPr>
          <w:ilvl w:val="0"/>
          <w:numId w:val="99"/>
        </w:numPr>
        <w:spacing w:before="0"/>
        <w:contextualSpacing w:val="0"/>
        <w:rPr>
          <w:rFonts w:ascii="Tahoma" w:hAnsi="Tahoma" w:cs="Tahoma"/>
          <w:sz w:val="21"/>
          <w:szCs w:val="21"/>
        </w:rPr>
      </w:pPr>
      <w:r w:rsidRPr="0067519B">
        <w:rPr>
          <w:rFonts w:ascii="Tahoma" w:hAnsi="Tahoma" w:cs="Tahoma"/>
          <w:sz w:val="21"/>
          <w:szCs w:val="21"/>
        </w:rPr>
        <w:t>Megrendelő a vállalkozói díj kifizetését a teljesítésigazolás alapján, a Vállalkozónak a jelen szerződésben megjelölt bankszámlaszámára történő átutalással, a számla kézhezvételét követően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1BED9B2A" w14:textId="77777777" w:rsidR="004C701F" w:rsidRPr="0067519B" w:rsidRDefault="004C701F" w:rsidP="004C701F">
      <w:pPr>
        <w:pStyle w:val="Listaszerbekezds"/>
        <w:numPr>
          <w:ilvl w:val="0"/>
          <w:numId w:val="99"/>
        </w:numPr>
        <w:spacing w:before="0"/>
        <w:contextualSpacing w:val="0"/>
        <w:rPr>
          <w:rFonts w:ascii="Tahoma" w:hAnsi="Tahoma" w:cs="Tahoma"/>
          <w:sz w:val="21"/>
          <w:szCs w:val="21"/>
        </w:rPr>
      </w:pPr>
      <w:r w:rsidRPr="0067519B">
        <w:rPr>
          <w:rFonts w:ascii="Tahoma" w:hAnsi="Tahoma" w:cs="Tahoma"/>
          <w:sz w:val="21"/>
          <w:szCs w:val="21"/>
        </w:rPr>
        <w:t>Amennyiben Vállalkozó a teljesítéshez alvállalkozót nem vesz igénybe Megrendelő – a Ptk. 6:130. § (</w:t>
      </w:r>
      <w:proofErr w:type="gramStart"/>
      <w:r w:rsidRPr="0067519B">
        <w:rPr>
          <w:rFonts w:ascii="Tahoma" w:hAnsi="Tahoma" w:cs="Tahoma"/>
          <w:sz w:val="21"/>
          <w:szCs w:val="21"/>
        </w:rPr>
        <w:t>1)-(</w:t>
      </w:r>
      <w:proofErr w:type="gramEnd"/>
      <w:r w:rsidRPr="0067519B">
        <w:rPr>
          <w:rFonts w:ascii="Tahoma" w:hAnsi="Tahoma" w:cs="Tahoma"/>
          <w:sz w:val="21"/>
          <w:szCs w:val="21"/>
        </w:rPr>
        <w:t>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05666AF6" w14:textId="77777777" w:rsidR="004C701F" w:rsidRPr="0067519B" w:rsidRDefault="004C701F" w:rsidP="004C701F">
      <w:pPr>
        <w:autoSpaceDE w:val="0"/>
        <w:autoSpaceDN w:val="0"/>
        <w:adjustRightInd w:val="0"/>
        <w:spacing w:after="120" w:line="240" w:lineRule="auto"/>
        <w:ind w:left="709" w:hanging="283"/>
        <w:jc w:val="both"/>
        <w:rPr>
          <w:rFonts w:ascii="Tahoma" w:hAnsi="Tahoma" w:cs="Tahoma"/>
          <w:color w:val="auto"/>
          <w:sz w:val="21"/>
          <w:szCs w:val="21"/>
        </w:rPr>
      </w:pPr>
      <w:r w:rsidRPr="0067519B">
        <w:rPr>
          <w:rFonts w:ascii="Tahoma" w:hAnsi="Tahoma" w:cs="Tahoma"/>
          <w:color w:val="auto"/>
          <w:sz w:val="21"/>
          <w:szCs w:val="21"/>
        </w:rPr>
        <w:t>a)</w:t>
      </w:r>
      <w:r w:rsidRPr="0067519B">
        <w:rPr>
          <w:rFonts w:ascii="Tahoma" w:hAnsi="Tahoma" w:cs="Tahoma"/>
          <w:color w:val="auto"/>
          <w:sz w:val="21"/>
          <w:szCs w:val="21"/>
        </w:rPr>
        <w:tab/>
        <w:t>a Vállalkozó fizetési felszólításának vagy számlájának kézhezvétele Vállalkozó teljesítését (vállalkozási szerződés esetén az átadás-átvételi eljárás befejezését) megelőzte;</w:t>
      </w:r>
    </w:p>
    <w:p w14:paraId="45220488" w14:textId="77777777" w:rsidR="004C701F" w:rsidRPr="0067519B" w:rsidRDefault="004C701F" w:rsidP="004C701F">
      <w:pPr>
        <w:autoSpaceDE w:val="0"/>
        <w:autoSpaceDN w:val="0"/>
        <w:adjustRightInd w:val="0"/>
        <w:spacing w:after="120" w:line="240" w:lineRule="auto"/>
        <w:ind w:left="709" w:hanging="283"/>
        <w:jc w:val="both"/>
        <w:rPr>
          <w:rFonts w:ascii="Tahoma" w:hAnsi="Tahoma" w:cs="Tahoma"/>
          <w:color w:val="auto"/>
          <w:sz w:val="21"/>
          <w:szCs w:val="21"/>
        </w:rPr>
      </w:pPr>
      <w:r w:rsidRPr="0067519B">
        <w:rPr>
          <w:rFonts w:ascii="Tahoma" w:hAnsi="Tahoma" w:cs="Tahoma"/>
          <w:color w:val="auto"/>
          <w:sz w:val="21"/>
          <w:szCs w:val="21"/>
        </w:rPr>
        <w:lastRenderedPageBreak/>
        <w:t>b)</w:t>
      </w:r>
      <w:r w:rsidRPr="0067519B">
        <w:rPr>
          <w:rFonts w:ascii="Tahoma" w:hAnsi="Tahoma" w:cs="Tahoma"/>
          <w:color w:val="auto"/>
          <w:sz w:val="21"/>
          <w:szCs w:val="21"/>
        </w:rPr>
        <w:tab/>
        <w:t>nem állapítható meg egyértelműen a Vállalkozó fizetési felszólítása vagy számlája kézhezvételének időpontja.</w:t>
      </w:r>
    </w:p>
    <w:p w14:paraId="4514B2D8" w14:textId="77777777" w:rsidR="004C701F" w:rsidRPr="0067519B" w:rsidRDefault="004C701F" w:rsidP="004C701F">
      <w:pPr>
        <w:pStyle w:val="Listaszerbekezds"/>
        <w:numPr>
          <w:ilvl w:val="0"/>
          <w:numId w:val="99"/>
        </w:numPr>
        <w:tabs>
          <w:tab w:val="left" w:pos="709"/>
        </w:tabs>
        <w:autoSpaceDE w:val="0"/>
        <w:autoSpaceDN w:val="0"/>
        <w:adjustRightInd w:val="0"/>
        <w:rPr>
          <w:rFonts w:ascii="Tahoma" w:hAnsi="Tahoma" w:cs="Tahoma"/>
          <w:sz w:val="21"/>
          <w:szCs w:val="21"/>
        </w:rPr>
      </w:pPr>
      <w:r w:rsidRPr="0067519B">
        <w:rPr>
          <w:rFonts w:ascii="Tahoma" w:hAnsi="Tahoma" w:cs="Tahoma"/>
          <w:sz w:val="21"/>
          <w:szCs w:val="21"/>
        </w:rPr>
        <w:t>Vállalkozó tudomásul veszi, hogy Megrendelő csak a teljesítés igazolás alapján és a Vállalkozó által – a számvitelről szóló 2000. évi C. törvény 167. § (3) bekezdésének megfelelően – kiállított, valamint a Megrendelő által befogadott számla ellenében teljesít kifizetést. A számla átvételére a gazdasági terület illetékes titkársága (cím: 1077 Budapest Wesselényi utca 20-22.) jogosult.</w:t>
      </w:r>
    </w:p>
    <w:p w14:paraId="461DCF5A" w14:textId="77777777" w:rsidR="004C701F" w:rsidRPr="0067519B" w:rsidRDefault="004C701F" w:rsidP="004C701F">
      <w:pPr>
        <w:pStyle w:val="Listaszerbekezds"/>
        <w:tabs>
          <w:tab w:val="left" w:pos="709"/>
        </w:tabs>
        <w:autoSpaceDE w:val="0"/>
        <w:autoSpaceDN w:val="0"/>
        <w:adjustRightInd w:val="0"/>
        <w:ind w:left="360"/>
        <w:rPr>
          <w:rFonts w:ascii="Tahoma" w:hAnsi="Tahoma" w:cs="Tahoma"/>
          <w:sz w:val="21"/>
          <w:szCs w:val="21"/>
        </w:rPr>
      </w:pPr>
    </w:p>
    <w:p w14:paraId="00A88318" w14:textId="77777777" w:rsidR="004C701F" w:rsidRPr="0067519B" w:rsidRDefault="004C701F" w:rsidP="004C701F">
      <w:pPr>
        <w:pStyle w:val="Listaszerbekezds"/>
        <w:numPr>
          <w:ilvl w:val="0"/>
          <w:numId w:val="99"/>
        </w:numPr>
        <w:rPr>
          <w:rFonts w:ascii="Tahoma" w:hAnsi="Tahoma" w:cs="Tahoma"/>
          <w:sz w:val="21"/>
          <w:szCs w:val="21"/>
        </w:rPr>
      </w:pPr>
      <w:r w:rsidRPr="0067519B">
        <w:rPr>
          <w:rFonts w:ascii="Tahoma" w:hAnsi="Tahoma" w:cs="Tahoma"/>
          <w:sz w:val="21"/>
          <w:szCs w:val="21"/>
        </w:rPr>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5BB9E990" w14:textId="77777777" w:rsidR="004C701F" w:rsidRPr="0067519B" w:rsidRDefault="004C701F" w:rsidP="004C701F">
      <w:pPr>
        <w:pStyle w:val="Listaszerbekezds"/>
        <w:spacing w:after="0"/>
        <w:ind w:left="360"/>
        <w:rPr>
          <w:rFonts w:ascii="Tahoma" w:hAnsi="Tahoma" w:cs="Tahoma"/>
          <w:sz w:val="21"/>
          <w:szCs w:val="21"/>
        </w:rPr>
      </w:pPr>
    </w:p>
    <w:p w14:paraId="06421BD9" w14:textId="77777777" w:rsidR="004C701F" w:rsidRPr="0067519B" w:rsidRDefault="004C701F" w:rsidP="004C701F">
      <w:pPr>
        <w:pStyle w:val="Listaszerbekezds"/>
        <w:numPr>
          <w:ilvl w:val="0"/>
          <w:numId w:val="99"/>
        </w:numPr>
        <w:tabs>
          <w:tab w:val="left" w:pos="708"/>
        </w:tabs>
        <w:spacing w:after="0"/>
        <w:ind w:right="56"/>
        <w:rPr>
          <w:rFonts w:ascii="Tahoma" w:hAnsi="Tahoma" w:cs="Tahoma"/>
          <w:sz w:val="21"/>
          <w:szCs w:val="21"/>
        </w:rPr>
      </w:pPr>
      <w:r w:rsidRPr="0067519B">
        <w:rPr>
          <w:rFonts w:ascii="Tahoma" w:hAnsi="Tahoma" w:cs="Tahoma"/>
          <w:sz w:val="21"/>
          <w:szCs w:val="21"/>
        </w:rPr>
        <w:t xml:space="preserve">A Kbt. 136. § (1) bekezdés a) pontja alapján Felek rögzítik, hogy Vállalkozó nem fizethet, illetve számolhat el a szerződés teljesítésével összefüggésben olyan költségeket, melyek a Kbt. 62. § (1) bekezdés k) pont </w:t>
      </w:r>
      <w:proofErr w:type="spellStart"/>
      <w:proofErr w:type="gramStart"/>
      <w:r w:rsidRPr="0067519B">
        <w:rPr>
          <w:rFonts w:ascii="Tahoma" w:hAnsi="Tahoma" w:cs="Tahoma"/>
          <w:sz w:val="21"/>
          <w:szCs w:val="21"/>
        </w:rPr>
        <w:t>ka</w:t>
      </w:r>
      <w:proofErr w:type="spellEnd"/>
      <w:r w:rsidRPr="0067519B">
        <w:rPr>
          <w:rFonts w:ascii="Tahoma" w:hAnsi="Tahoma" w:cs="Tahoma"/>
          <w:sz w:val="21"/>
          <w:szCs w:val="21"/>
        </w:rPr>
        <w:t>)-</w:t>
      </w:r>
      <w:proofErr w:type="spellStart"/>
      <w:proofErr w:type="gramEnd"/>
      <w:r w:rsidRPr="0067519B">
        <w:rPr>
          <w:rFonts w:ascii="Tahoma" w:hAnsi="Tahoma" w:cs="Tahoma"/>
          <w:sz w:val="21"/>
          <w:szCs w:val="21"/>
        </w:rPr>
        <w:t>kb</w:t>
      </w:r>
      <w:proofErr w:type="spellEnd"/>
      <w:r w:rsidRPr="0067519B">
        <w:rPr>
          <w:rFonts w:ascii="Tahoma" w:hAnsi="Tahoma" w:cs="Tahoma"/>
          <w:sz w:val="21"/>
          <w:szCs w:val="21"/>
        </w:rPr>
        <w:t>)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31330D4E" w14:textId="77777777" w:rsidR="004C701F" w:rsidRPr="0067519B" w:rsidRDefault="004C701F" w:rsidP="004C701F">
      <w:pPr>
        <w:pStyle w:val="Listaszerbekezds"/>
        <w:tabs>
          <w:tab w:val="left" w:pos="708"/>
        </w:tabs>
        <w:spacing w:after="0"/>
        <w:ind w:left="360" w:right="56"/>
        <w:rPr>
          <w:rFonts w:ascii="Tahoma" w:hAnsi="Tahoma" w:cs="Tahoma"/>
          <w:sz w:val="21"/>
          <w:szCs w:val="21"/>
        </w:rPr>
      </w:pPr>
    </w:p>
    <w:p w14:paraId="0E922907" w14:textId="77777777" w:rsidR="004C701F" w:rsidRPr="0067519B" w:rsidRDefault="004C701F" w:rsidP="004C701F">
      <w:pPr>
        <w:pStyle w:val="Listaszerbekezds"/>
        <w:numPr>
          <w:ilvl w:val="0"/>
          <w:numId w:val="99"/>
        </w:numPr>
        <w:spacing w:after="0"/>
        <w:ind w:right="56"/>
        <w:rPr>
          <w:rFonts w:ascii="Tahoma" w:hAnsi="Tahoma" w:cs="Tahoma"/>
          <w:sz w:val="21"/>
          <w:szCs w:val="21"/>
        </w:rPr>
      </w:pPr>
      <w:r w:rsidRPr="0067519B">
        <w:rPr>
          <w:rFonts w:ascii="Tahoma" w:hAnsi="Tahoma" w:cs="Tahoma"/>
          <w:sz w:val="21"/>
          <w:szCs w:val="21"/>
        </w:rPr>
        <w:t xml:space="preserve">Megrendelő felhívja a Vállalkozó figyelmét arra, hogy az ezen szerződés </w:t>
      </w:r>
      <w:proofErr w:type="spellStart"/>
      <w:r w:rsidRPr="0067519B">
        <w:rPr>
          <w:rFonts w:ascii="Tahoma" w:hAnsi="Tahoma" w:cs="Tahoma"/>
          <w:sz w:val="21"/>
          <w:szCs w:val="21"/>
        </w:rPr>
        <w:t>előzményeként</w:t>
      </w:r>
      <w:proofErr w:type="spellEnd"/>
      <w:r w:rsidRPr="0067519B">
        <w:rPr>
          <w:rFonts w:ascii="Tahoma" w:hAnsi="Tahoma" w:cs="Tahoma"/>
          <w:sz w:val="21"/>
          <w:szCs w:val="21"/>
        </w:rPr>
        <w:t xml:space="preserve">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183CB428" w14:textId="77777777" w:rsidR="004C701F" w:rsidRPr="0067519B" w:rsidRDefault="004C701F" w:rsidP="004C701F">
      <w:pPr>
        <w:pStyle w:val="Listaszerbekezds"/>
        <w:spacing w:after="0"/>
        <w:ind w:left="360" w:right="56"/>
        <w:rPr>
          <w:rFonts w:ascii="Tahoma" w:hAnsi="Tahoma" w:cs="Tahoma"/>
          <w:sz w:val="21"/>
          <w:szCs w:val="21"/>
        </w:rPr>
      </w:pPr>
    </w:p>
    <w:p w14:paraId="6BD8285D" w14:textId="77777777" w:rsidR="004C701F" w:rsidRPr="0067519B" w:rsidRDefault="004C701F" w:rsidP="004C701F">
      <w:pPr>
        <w:pStyle w:val="Listaszerbekezds"/>
        <w:numPr>
          <w:ilvl w:val="0"/>
          <w:numId w:val="99"/>
        </w:numPr>
        <w:overflowPunct w:val="0"/>
        <w:autoSpaceDE w:val="0"/>
        <w:spacing w:before="0" w:after="0"/>
        <w:contextualSpacing w:val="0"/>
        <w:textAlignment w:val="baseline"/>
        <w:rPr>
          <w:rFonts w:ascii="Tahoma" w:hAnsi="Tahoma" w:cs="Tahoma"/>
          <w:color w:val="000000"/>
          <w:sz w:val="21"/>
          <w:szCs w:val="21"/>
        </w:rPr>
      </w:pPr>
      <w:r w:rsidRPr="0067519B">
        <w:rPr>
          <w:rFonts w:ascii="Tahoma" w:hAnsi="Tahoma" w:cs="Tahoma"/>
          <w:color w:val="000000"/>
          <w:sz w:val="21"/>
          <w:szCs w:val="21"/>
        </w:rPr>
        <w:t xml:space="preserve">Vállalkozó tudomásul veszi azt, hogy Megrendelő a jelen szerződés teljesítése alapján történő, a nettó módon számított 200.000,- Ft-ot meghaladó kifizetésnél a Vállalkozónak a teljesítésért </w:t>
      </w:r>
      <w:r w:rsidRPr="0067519B">
        <w:rPr>
          <w:rFonts w:ascii="Tahoma" w:hAnsi="Tahoma" w:cs="Tahoma"/>
          <w:i/>
          <w:color w:val="000000"/>
          <w:sz w:val="21"/>
          <w:szCs w:val="21"/>
        </w:rPr>
        <w:t>– visszatartási kötelezettség nélkül –</w:t>
      </w:r>
      <w:r w:rsidRPr="0067519B">
        <w:rPr>
          <w:rFonts w:ascii="Tahoma" w:hAnsi="Tahoma" w:cs="Tahoma"/>
          <w:color w:val="000000"/>
          <w:sz w:val="21"/>
          <w:szCs w:val="21"/>
        </w:rPr>
        <w:t xml:space="preserve"> csak abban az esetben teljesíthet, ha</w:t>
      </w:r>
    </w:p>
    <w:p w14:paraId="5E915CB6" w14:textId="77777777" w:rsidR="004C701F" w:rsidRPr="0067519B" w:rsidRDefault="004C701F" w:rsidP="004C701F">
      <w:pPr>
        <w:overflowPunct w:val="0"/>
        <w:autoSpaceDE w:val="0"/>
        <w:spacing w:after="0" w:line="240" w:lineRule="auto"/>
        <w:jc w:val="both"/>
        <w:rPr>
          <w:rFonts w:ascii="Tahoma" w:hAnsi="Tahoma" w:cs="Tahoma"/>
          <w:sz w:val="21"/>
          <w:szCs w:val="21"/>
        </w:rPr>
      </w:pPr>
    </w:p>
    <w:p w14:paraId="099EA5BC" w14:textId="77777777" w:rsidR="004C701F" w:rsidRPr="0067519B" w:rsidRDefault="004C701F" w:rsidP="004C701F">
      <w:pPr>
        <w:overflowPunct w:val="0"/>
        <w:autoSpaceDE w:val="0"/>
        <w:autoSpaceDN w:val="0"/>
        <w:adjustRightInd w:val="0"/>
        <w:spacing w:after="0" w:line="240" w:lineRule="auto"/>
        <w:ind w:left="851" w:hanging="284"/>
        <w:jc w:val="both"/>
        <w:rPr>
          <w:rFonts w:ascii="Tahoma" w:hAnsi="Tahoma" w:cs="Tahoma"/>
          <w:sz w:val="21"/>
          <w:szCs w:val="21"/>
        </w:rPr>
      </w:pPr>
      <w:r w:rsidRPr="0067519B">
        <w:rPr>
          <w:rFonts w:ascii="Tahoma" w:hAnsi="Tahoma" w:cs="Tahoma"/>
          <w:sz w:val="21"/>
          <w:szCs w:val="21"/>
        </w:rPr>
        <w:t>a) Vállalkozó bemutat, átad vagy megküld a tényleges kifizetés időpontjától számított 30 napnál nem régebbi nemlegesnek minősülő együttes adóigazolást, vagy</w:t>
      </w:r>
    </w:p>
    <w:p w14:paraId="2648DB31" w14:textId="77777777" w:rsidR="004C701F" w:rsidRPr="0067519B" w:rsidRDefault="004C701F" w:rsidP="004C701F">
      <w:pPr>
        <w:pStyle w:val="Listaszerbekezds"/>
        <w:overflowPunct w:val="0"/>
        <w:autoSpaceDE w:val="0"/>
        <w:autoSpaceDN w:val="0"/>
        <w:adjustRightInd w:val="0"/>
        <w:spacing w:after="0"/>
        <w:ind w:left="851" w:hanging="284"/>
        <w:textAlignment w:val="baseline"/>
        <w:rPr>
          <w:rFonts w:ascii="Tahoma" w:hAnsi="Tahoma" w:cs="Tahoma"/>
          <w:color w:val="000000"/>
          <w:sz w:val="21"/>
          <w:szCs w:val="21"/>
        </w:rPr>
      </w:pPr>
      <w:r w:rsidRPr="0067519B">
        <w:rPr>
          <w:rFonts w:ascii="Tahoma" w:hAnsi="Tahoma" w:cs="Tahoma"/>
          <w:color w:val="000000"/>
          <w:sz w:val="21"/>
          <w:szCs w:val="21"/>
        </w:rPr>
        <w:t>b) Vállalkozó a kifizetés időpontjában szerepel a köztartozásmentes adózói adatbázisban.</w:t>
      </w:r>
    </w:p>
    <w:p w14:paraId="540D9BA0" w14:textId="77777777" w:rsidR="004C701F" w:rsidRPr="0067519B" w:rsidRDefault="004C701F" w:rsidP="004C701F">
      <w:pPr>
        <w:pStyle w:val="Listaszerbekezds"/>
        <w:overflowPunct w:val="0"/>
        <w:autoSpaceDE w:val="0"/>
        <w:autoSpaceDN w:val="0"/>
        <w:adjustRightInd w:val="0"/>
        <w:spacing w:after="0"/>
        <w:ind w:left="567" w:firstLine="284"/>
        <w:textAlignment w:val="baseline"/>
        <w:rPr>
          <w:rFonts w:ascii="Tahoma" w:hAnsi="Tahoma" w:cs="Tahoma"/>
          <w:color w:val="000000"/>
          <w:sz w:val="21"/>
          <w:szCs w:val="21"/>
        </w:rPr>
      </w:pPr>
    </w:p>
    <w:p w14:paraId="29182523" w14:textId="77777777" w:rsidR="004C701F" w:rsidRPr="0067519B" w:rsidRDefault="004C701F" w:rsidP="004C701F">
      <w:pPr>
        <w:pStyle w:val="Listaszerbekezds"/>
        <w:numPr>
          <w:ilvl w:val="0"/>
          <w:numId w:val="99"/>
        </w:numPr>
        <w:overflowPunct w:val="0"/>
        <w:adjustRightInd w:val="0"/>
        <w:spacing w:before="0" w:after="0"/>
        <w:contextualSpacing w:val="0"/>
        <w:textAlignment w:val="baseline"/>
        <w:rPr>
          <w:rFonts w:ascii="Tahoma" w:hAnsi="Tahoma" w:cs="Tahoma"/>
          <w:color w:val="000000"/>
          <w:sz w:val="21"/>
          <w:szCs w:val="21"/>
        </w:rPr>
      </w:pPr>
      <w:r w:rsidRPr="0067519B">
        <w:rPr>
          <w:rFonts w:ascii="Tahoma" w:hAnsi="Tahoma" w:cs="Tahoma"/>
          <w:color w:val="000000"/>
          <w:sz w:val="21"/>
          <w:szCs w:val="21"/>
        </w:rPr>
        <w:t xml:space="preserve">A Megrendelő a köztartozást mutató együttes adóigazolás átadása, bemutatása vagy megküldése után a köztartozás erejéig visszatartja a kifizetést. </w:t>
      </w:r>
    </w:p>
    <w:p w14:paraId="1E558BA7" w14:textId="77777777" w:rsidR="004C701F" w:rsidRPr="0067519B" w:rsidRDefault="004C701F" w:rsidP="004C701F">
      <w:pPr>
        <w:overflowPunct w:val="0"/>
        <w:adjustRightInd w:val="0"/>
        <w:spacing w:after="0" w:line="240" w:lineRule="auto"/>
        <w:ind w:left="567" w:hanging="567"/>
        <w:jc w:val="both"/>
        <w:rPr>
          <w:rFonts w:ascii="Tahoma" w:hAnsi="Tahoma" w:cs="Tahoma"/>
          <w:sz w:val="21"/>
          <w:szCs w:val="21"/>
        </w:rPr>
      </w:pPr>
    </w:p>
    <w:p w14:paraId="52DB5AA3" w14:textId="77777777" w:rsidR="004C701F" w:rsidRPr="0067519B" w:rsidRDefault="004C701F" w:rsidP="004C701F">
      <w:pPr>
        <w:pStyle w:val="Listaszerbekezds"/>
        <w:numPr>
          <w:ilvl w:val="0"/>
          <w:numId w:val="99"/>
        </w:numPr>
        <w:overflowPunct w:val="0"/>
        <w:adjustRightInd w:val="0"/>
        <w:spacing w:before="0" w:after="0"/>
        <w:contextualSpacing w:val="0"/>
        <w:textAlignment w:val="baseline"/>
        <w:rPr>
          <w:rFonts w:ascii="Tahoma" w:hAnsi="Tahoma" w:cs="Tahoma"/>
          <w:color w:val="000000"/>
          <w:sz w:val="21"/>
          <w:szCs w:val="21"/>
        </w:rPr>
      </w:pPr>
      <w:r w:rsidRPr="0067519B">
        <w:rPr>
          <w:rFonts w:ascii="Tahoma" w:hAnsi="Tahoma" w:cs="Tahoma"/>
          <w:color w:val="000000"/>
          <w:sz w:val="21"/>
          <w:szCs w:val="21"/>
        </w:rPr>
        <w:t>A Vállalkozó kijelenti továbbá, hogy az Art. 36/A. §-</w:t>
      </w:r>
      <w:proofErr w:type="spellStart"/>
      <w:r w:rsidRPr="0067519B">
        <w:rPr>
          <w:rFonts w:ascii="Tahoma" w:hAnsi="Tahoma" w:cs="Tahoma"/>
          <w:color w:val="000000"/>
          <w:sz w:val="21"/>
          <w:szCs w:val="21"/>
        </w:rPr>
        <w:t>ában</w:t>
      </w:r>
      <w:proofErr w:type="spellEnd"/>
      <w:r w:rsidRPr="0067519B">
        <w:rPr>
          <w:rFonts w:ascii="Tahoma" w:hAnsi="Tahoma" w:cs="Tahoma"/>
          <w:color w:val="000000"/>
          <w:sz w:val="21"/>
          <w:szCs w:val="21"/>
        </w:rPr>
        <w:t xml:space="preserve"> foglalt rendelkezéseket, melyek az ő és alvállalkozója, illetve a kapcsolt vállalkozások közötti kifizetésekre vonatkozik, ismeri, azokat betartja.</w:t>
      </w:r>
    </w:p>
    <w:p w14:paraId="4430F84E" w14:textId="77777777" w:rsidR="004C701F" w:rsidRPr="0067519B" w:rsidRDefault="004C701F" w:rsidP="004C701F">
      <w:pPr>
        <w:pStyle w:val="Listaszerbekezds"/>
        <w:spacing w:after="0"/>
        <w:ind w:left="360" w:right="56"/>
        <w:rPr>
          <w:rFonts w:ascii="Tahoma" w:hAnsi="Tahoma" w:cs="Tahoma"/>
          <w:sz w:val="21"/>
          <w:szCs w:val="21"/>
        </w:rPr>
      </w:pPr>
    </w:p>
    <w:p w14:paraId="25B2A10E" w14:textId="77777777" w:rsidR="004C701F" w:rsidRPr="0067519B" w:rsidRDefault="004C701F" w:rsidP="004C701F">
      <w:pPr>
        <w:pStyle w:val="Listaszerbekezds"/>
        <w:numPr>
          <w:ilvl w:val="0"/>
          <w:numId w:val="99"/>
        </w:numPr>
        <w:spacing w:after="0"/>
        <w:ind w:right="56"/>
        <w:rPr>
          <w:rFonts w:ascii="Tahoma" w:hAnsi="Tahoma" w:cs="Tahoma"/>
          <w:sz w:val="21"/>
          <w:szCs w:val="21"/>
        </w:rPr>
      </w:pPr>
      <w:r w:rsidRPr="0067519B">
        <w:rPr>
          <w:rFonts w:ascii="Tahoma" w:hAnsi="Tahoma" w:cs="Tahoma"/>
          <w:sz w:val="21"/>
          <w:szCs w:val="21"/>
        </w:rPr>
        <w:t xml:space="preserve">A 16. pontban meghatározott tájékoztatási kötelezettség elmulasztása szankcióval jár, az Art. 172. § (17) bekezdése alapján az adózó e tájékoztatási kötelezettségének megsértése esetén </w:t>
      </w:r>
      <w:proofErr w:type="spellStart"/>
      <w:r w:rsidRPr="0067519B">
        <w:rPr>
          <w:rFonts w:ascii="Tahoma" w:hAnsi="Tahoma" w:cs="Tahoma"/>
          <w:sz w:val="21"/>
          <w:szCs w:val="21"/>
        </w:rPr>
        <w:t>kifizetésenként</w:t>
      </w:r>
      <w:proofErr w:type="spellEnd"/>
      <w:r w:rsidRPr="0067519B">
        <w:rPr>
          <w:rFonts w:ascii="Tahoma" w:hAnsi="Tahoma" w:cs="Tahoma"/>
          <w:sz w:val="21"/>
          <w:szCs w:val="21"/>
        </w:rPr>
        <w:t xml:space="preserve"> a kifizetés összegének 20 %-</w:t>
      </w:r>
      <w:proofErr w:type="spellStart"/>
      <w:r w:rsidRPr="0067519B">
        <w:rPr>
          <w:rFonts w:ascii="Tahoma" w:hAnsi="Tahoma" w:cs="Tahoma"/>
          <w:sz w:val="21"/>
          <w:szCs w:val="21"/>
        </w:rPr>
        <w:t>áig</w:t>
      </w:r>
      <w:proofErr w:type="spellEnd"/>
      <w:r w:rsidRPr="0067519B">
        <w:rPr>
          <w:rFonts w:ascii="Tahoma" w:hAnsi="Tahoma" w:cs="Tahoma"/>
          <w:sz w:val="21"/>
          <w:szCs w:val="21"/>
        </w:rPr>
        <w:t xml:space="preserve"> terjedő mulasztási bírsággal sújtható.</w:t>
      </w:r>
    </w:p>
    <w:p w14:paraId="50D94BF5" w14:textId="77777777" w:rsidR="004C701F" w:rsidRPr="0067519B" w:rsidRDefault="004C701F" w:rsidP="004C701F">
      <w:pPr>
        <w:pStyle w:val="Listaszerbekezds"/>
        <w:spacing w:after="0"/>
        <w:ind w:left="360" w:right="56"/>
        <w:rPr>
          <w:rFonts w:ascii="Tahoma" w:hAnsi="Tahoma" w:cs="Tahoma"/>
          <w:sz w:val="21"/>
          <w:szCs w:val="21"/>
        </w:rPr>
      </w:pPr>
    </w:p>
    <w:p w14:paraId="3B43E6D9" w14:textId="77777777" w:rsidR="004C701F" w:rsidRPr="0067519B" w:rsidRDefault="004C701F" w:rsidP="004C701F">
      <w:pPr>
        <w:pStyle w:val="Listaszerbekezds"/>
        <w:spacing w:after="0"/>
        <w:ind w:left="360" w:right="56"/>
        <w:rPr>
          <w:rFonts w:ascii="Tahoma" w:hAnsi="Tahoma" w:cs="Tahoma"/>
          <w:sz w:val="21"/>
          <w:szCs w:val="21"/>
        </w:rPr>
      </w:pPr>
    </w:p>
    <w:p w14:paraId="36FBDB70" w14:textId="77777777" w:rsidR="004C701F" w:rsidRPr="0067519B" w:rsidRDefault="004C701F" w:rsidP="004C701F">
      <w:pPr>
        <w:suppressAutoHyphens w:val="0"/>
        <w:spacing w:after="120" w:line="240" w:lineRule="auto"/>
        <w:ind w:left="426"/>
        <w:jc w:val="center"/>
        <w:textAlignment w:val="auto"/>
        <w:rPr>
          <w:rFonts w:ascii="Tahoma" w:hAnsi="Tahoma" w:cs="Tahoma"/>
          <w:b/>
          <w:color w:val="auto"/>
          <w:sz w:val="21"/>
          <w:szCs w:val="21"/>
        </w:rPr>
      </w:pPr>
      <w:r w:rsidRPr="0067519B">
        <w:rPr>
          <w:rFonts w:ascii="Tahoma" w:hAnsi="Tahoma" w:cs="Tahoma"/>
          <w:b/>
          <w:color w:val="auto"/>
          <w:sz w:val="21"/>
          <w:szCs w:val="21"/>
        </w:rPr>
        <w:t>IV. A felek jogai és kötelezettségei</w:t>
      </w:r>
    </w:p>
    <w:p w14:paraId="771E31E6"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lastRenderedPageBreak/>
        <w:t xml:space="preserve">Felek megállapodnak abban, hogy a Vállalkozónak a jelen szerződés alapján teljesíteni vállalt feladatokat, egy ilyen tevékenységet rendszeresen, üzletkörében végző személytől elvárható fokozott gondossággal kell ellátnia. </w:t>
      </w:r>
    </w:p>
    <w:p w14:paraId="5C6D3911" w14:textId="77777777" w:rsidR="004C701F" w:rsidRPr="0067519B" w:rsidRDefault="004C701F" w:rsidP="004C701F">
      <w:pPr>
        <w:pStyle w:val="Listaszerbekezds"/>
        <w:numPr>
          <w:ilvl w:val="0"/>
          <w:numId w:val="99"/>
        </w:numPr>
        <w:autoSpaceDE w:val="0"/>
        <w:autoSpaceDN w:val="0"/>
        <w:adjustRightInd w:val="0"/>
        <w:spacing w:before="0"/>
        <w:rPr>
          <w:rFonts w:ascii="Tahoma" w:hAnsi="Tahoma" w:cs="Tahoma"/>
          <w:sz w:val="21"/>
          <w:szCs w:val="21"/>
        </w:rPr>
      </w:pPr>
      <w:r w:rsidRPr="0067519B">
        <w:rPr>
          <w:rFonts w:ascii="Tahoma" w:hAnsi="Tahoma" w:cs="Tahoma"/>
          <w:sz w:val="21"/>
          <w:szCs w:val="21"/>
        </w:rPr>
        <w:t xml:space="preserve">Megrendelő a Kbt. 138. § (1) bekezdésében foglaltakra figyelemmel kiköti, hogy a szerződést a közbeszerzési eljárás alapján nyertes ajánlattevőként szerződő félnek (közös ajánlattétel esetén a közösen ajánlatot tevőknek), azaz Vállalkozónak kell teljesítenie. </w:t>
      </w:r>
    </w:p>
    <w:p w14:paraId="65332C65"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 xml:space="preserve">Vállalkozó köteles a teljesítés során a mindenkor hatályos valamennyi </w:t>
      </w:r>
      <w:proofErr w:type="gramStart"/>
      <w:r w:rsidRPr="0067519B">
        <w:rPr>
          <w:rFonts w:ascii="Tahoma" w:hAnsi="Tahoma" w:cs="Tahoma"/>
          <w:color w:val="auto"/>
          <w:sz w:val="21"/>
          <w:szCs w:val="21"/>
        </w:rPr>
        <w:t>magyar</w:t>
      </w:r>
      <w:proofErr w:type="gramEnd"/>
      <w:r w:rsidRPr="0067519B">
        <w:rPr>
          <w:rFonts w:ascii="Tahoma" w:hAnsi="Tahoma" w:cs="Tahoma"/>
          <w:color w:val="auto"/>
          <w:sz w:val="21"/>
          <w:szCs w:val="21"/>
        </w:rPr>
        <w:t xml:space="preserve"> valamint európai uniós jogszabály, egyéb rendelkezés, továbbá a szakmai szabályok betartására. Vállalkozó köteles jelen szerződés szerinti feladatait a Megrendelő igényének és a szerződés céljának megfelelően, valamint az arra vonatkozó, azzal kapcsolatos, kötelező érvényű dokumentumokban foglaltak szerint ellátni. </w:t>
      </w:r>
    </w:p>
    <w:p w14:paraId="773B1C1E"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 xml:space="preserve">Vállalkozó tevékenységét az előírtakhoz képest hiány, és hibamentesen kell, hogy megvalósítsa (teljesítse), az előírt határidőn belül. Vállalkozó nem sértheti a </w:t>
      </w:r>
      <w:proofErr w:type="gramStart"/>
      <w:r w:rsidRPr="0067519B">
        <w:rPr>
          <w:rFonts w:ascii="Tahoma" w:hAnsi="Tahoma" w:cs="Tahoma"/>
          <w:color w:val="auto"/>
          <w:sz w:val="21"/>
          <w:szCs w:val="21"/>
        </w:rPr>
        <w:t>Megrendelő</w:t>
      </w:r>
      <w:proofErr w:type="gramEnd"/>
      <w:r w:rsidRPr="0067519B">
        <w:rPr>
          <w:rFonts w:ascii="Tahoma" w:hAnsi="Tahoma" w:cs="Tahoma"/>
          <w:color w:val="auto"/>
          <w:sz w:val="21"/>
          <w:szCs w:val="21"/>
        </w:rPr>
        <w:t xml:space="preserve"> illetve harmadik személyek jóhírnevét a tevékenysége ellátása során. A tevékenység ellátása nem járhat harmadik személyek zaklatásával. Vállalkozó és közreműködője olyan tevékenység ellátását nem vállalhatja, amely sértheti, vagy veszélyeztetheti a Megrendelővel szembeni jelen szerződésben foglalt kötelezettségei teljesítését. </w:t>
      </w:r>
    </w:p>
    <w:p w14:paraId="31B2ADA6"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Vállalkozó köteles folyamatos kapcsolatot tartani a Megrendelővel, Megrendelő ilyen irányú igénye esetén beszámolni saját tevékenységéről, szakmai működéséről. Bármilyen, a szerződésszerű teljesítést veszélyeztető akadályoztatást (ide értve a késedelmet is) Vállalkozónak haladéktalanul jeleznie kell Megrendelő felé, továbbá az akadályoztatás ill. következményei elhárítása érdekében minden tőle elvárható intézkedést haladéktalanul meg kell tennie. A tájékoztatás elmulasztásából, valamint az akadályoztatás ill. következményei elhárításához szükséges intézkedések megtételének elmaradásából, késedelméből, meg nem felelőségéből eredő valamennyi hátrányos következményért Vállalkozó teljes kártérítési felelősséggel tartozik.</w:t>
      </w:r>
    </w:p>
    <w:p w14:paraId="2EBC91CC"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Vállalkozó köteles a jelen szerződés értelmében – legjobb tudása és a legjobb szakmai gyakorlat alapján – a feladatot elvégezni, ill. végrehajtani, és a Megrendelőnek a feladatellátás eredményét átadni. Vállalkozó a teljesítés során kizárólag az adott feladat/részfeladat tartalmának megfelelő végzettségű, releváns szakmai tapasztalatokkal rendelkező személyeket vehet igénybe.</w:t>
      </w:r>
    </w:p>
    <w:p w14:paraId="13320672"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Felek rögzítik, hogy Megrendelő köteles minden, Vállalkozó teljesítéséhez szükséges, a Megrendelő rendelkezésére álló és a Vállalkozó által kért információt, adatot megadni, szükség esetén a Vállalkozóval konzultálni, továbbá a Vállalkozó által kért, jelen szerződés teljesítéséhez szükséges döntéseket megfelelő időben meghozni.</w:t>
      </w:r>
    </w:p>
    <w:p w14:paraId="012DF3E6"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 xml:space="preserve">Megrendelő utasításadási jogára a Ptk. szabályai </w:t>
      </w:r>
      <w:proofErr w:type="spellStart"/>
      <w:r w:rsidRPr="0067519B">
        <w:rPr>
          <w:rFonts w:ascii="Tahoma" w:hAnsi="Tahoma" w:cs="Tahoma"/>
          <w:color w:val="auto"/>
          <w:sz w:val="21"/>
          <w:szCs w:val="21"/>
        </w:rPr>
        <w:t>irányadóak</w:t>
      </w:r>
      <w:proofErr w:type="spellEnd"/>
      <w:r w:rsidRPr="0067519B">
        <w:rPr>
          <w:rFonts w:ascii="Tahoma" w:hAnsi="Tahoma" w:cs="Tahoma"/>
          <w:color w:val="auto"/>
          <w:sz w:val="21"/>
          <w:szCs w:val="21"/>
        </w:rPr>
        <w:t xml:space="preserve">. A Vállalkozó a Megrendelő utasítása szerint köteles eljárni. Az utasítás nem terjedhet ki a tevékenység megszervezésére – </w:t>
      </w:r>
      <w:proofErr w:type="gramStart"/>
      <w:r w:rsidRPr="0067519B">
        <w:rPr>
          <w:rFonts w:ascii="Tahoma" w:hAnsi="Tahoma" w:cs="Tahoma"/>
          <w:color w:val="auto"/>
          <w:sz w:val="21"/>
          <w:szCs w:val="21"/>
        </w:rPr>
        <w:t>kivéve</w:t>
      </w:r>
      <w:proofErr w:type="gramEnd"/>
      <w:r w:rsidRPr="0067519B">
        <w:rPr>
          <w:rFonts w:ascii="Tahoma" w:hAnsi="Tahoma" w:cs="Tahoma"/>
          <w:color w:val="auto"/>
          <w:sz w:val="21"/>
          <w:szCs w:val="21"/>
        </w:rPr>
        <w:t xml:space="preserve"> ha az a teljesítés szerződésszerűségéhez vagy Megrendelő igényeinek jelen szerződésen belüli érvényesítéséhez szükséges –, és nem teheti a teljesítést terhesebbé. Ha a Megrendelő célszerűtlen vagy szakszerűtlen utasítást ad, a Vállalkozó köteles őt erre figyelmeztetni. Ha a Megrendelő a figyelmeztetés ellenére utasítását fenntartja, a Vállalkozó a feladatot a Megrendelő utasításai szerint, a Megrendelő kockázatára köteles ellátni, a szerződéstől azonban nem állhat el, azt nem mondhatja fel. Vállalkozó köteles arra is figyelmeztetni a Megrendelőt, ha utasítása az eredményt bármely módon befolyásolhatná. Ezen kötelezettség teljesítésének elmaradása a Vállalkozó terhére esik. Vállalkozó szükség esetén konzultációt kezdeményez Megrendelőnél a feladat teljesítésének egyeztetése érdekében. Ezen kötelezettség teljesítésének elmaradása a Vállalkozó terhére esik. Vállalkozó köteles figyelmeztetni Megrendelőt, ha utasításának végrehajtása valamely jogszabály vagy hatósági határozat megsértéséhez vezetne, megjelölve a vonatkozó határozatot vagy jogszabályi rendelkezést. Amennyiben Megrendelő az utasítását Vállalkozó figyelmeztetése ellenére is fenntartja, Vállalkozó az utasítás teljesítésének megtagadására jogosult.</w:t>
      </w:r>
    </w:p>
    <w:p w14:paraId="5AF25FAC"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lastRenderedPageBreak/>
        <w:t>Megrendelő jogosult a Vállalkozó tevékenységét ellenőrizni, valamint tájékoztatást kérni. A tájékoztatás kérés keretében a Vállalkozó köteles a kért tájékoztatást megadni 2 munkanapon belül (kivéve, ha a tájékoztatás-kérésből, ill. az érintett feladat jellegéből, vagy jelen szerződésből ennél rövidebb határidő nem következik), szükség esetén a teljesítéssel kapcsolatban a Megrendelőt kérés nélkül tájékoztatni. Vállalkozót nem mentesíti a felelősség alól, ha az ellenőrzési kötelezettségét a Megrendelő nem, vagy nem megfelelően teljesítette.</w:t>
      </w:r>
    </w:p>
    <w:p w14:paraId="1F4D2E44"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Felek a jelen szerződésben rögzített határidőket szigorú határidőknek tekintik, melynek tartalmával és jogkövetkezményeivel tisztában vannak. Felek rögzítik, hogy ennek nem mond ellent az a tény, hogy Megrendelő jogosult késedelmes teljesítést elfogadni és késedelmi kötbért alkalmazni. Ezen esetekben a Megrendelő joga annak eldöntése, hogy az érdekmúlás vagy a késedelmes teljesítés jogkövetkezményeit alkalmazza.</w:t>
      </w:r>
    </w:p>
    <w:p w14:paraId="6EF4B167"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Vállalkozó kijelenti, hogy a szerződés teljesítési körülményeit, valamint célját teljes körűen megismerte és ennek megfelelően tette meg ajánlatát a közbeszerzési eljárásban. Vállalkozó kijelenti, hogy tudomása van arról, hogy Magyarország kormányzati működését közvetlenül segítő tevékenységet végez, így – eredményfelelőssége mellett – kiemelten fokozott gondossággal jár el a teljesítés során. A jelen pontban foglalt kötelezettségek és a feladatleírásban a teljesítésre előírt szabályok Vállalkozó általi megsértése (külön-külön) súlyos szerződésszegésnek minősül.</w:t>
      </w:r>
    </w:p>
    <w:p w14:paraId="3C46C04B"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Vállalkozó a feladatleírásban rögzített iratokat (eredményeket) köteles a Megrendelőnek átadni. Megrendelő ezt követően meggyőződik a teljesítés szerződésszerűségéről, és amennyiben az szerződésszerű, a teljesítésigazolást kiállítja. Amennyiben a teljesítés nem szerződésszerű, azt kijavításra visszaadja a Vállalkozónak, aki köteles azt maximum 20 napon belül hiány és hibamentesen a Megrendelőnek átadni. Ezt követően a teljesítést a Megrendelő ismételten ellenőrzi. Amennyiben ekkor sem szerződésszerű a teljesítés, akkor Megrendelő a szerződést Vállalkozó szerződésszegése miatt jogosult felmondani, és Vállalkozóval szemben érvényesíteni a szerződésszegésből eredő igényeit.</w:t>
      </w:r>
    </w:p>
    <w:p w14:paraId="014BCB1A" w14:textId="77777777" w:rsidR="004C701F" w:rsidRPr="0067519B" w:rsidRDefault="004C701F" w:rsidP="004C701F">
      <w:pPr>
        <w:spacing w:before="120" w:after="120" w:line="240" w:lineRule="auto"/>
        <w:ind w:left="360"/>
        <w:jc w:val="center"/>
        <w:rPr>
          <w:rFonts w:ascii="Tahoma" w:hAnsi="Tahoma" w:cs="Tahoma"/>
          <w:b/>
          <w:bCs/>
          <w:color w:val="auto"/>
          <w:sz w:val="21"/>
          <w:szCs w:val="21"/>
        </w:rPr>
      </w:pPr>
      <w:r w:rsidRPr="0067519B">
        <w:rPr>
          <w:rFonts w:ascii="Tahoma" w:hAnsi="Tahoma" w:cs="Tahoma"/>
          <w:b/>
          <w:bCs/>
          <w:color w:val="auto"/>
          <w:sz w:val="21"/>
          <w:szCs w:val="21"/>
        </w:rPr>
        <w:t>V. A szerződést biztosító mellékkötelezettségek a Ptk. szerint</w:t>
      </w:r>
    </w:p>
    <w:p w14:paraId="53BB4D5B" w14:textId="77777777" w:rsidR="004C701F" w:rsidRPr="0067519B" w:rsidRDefault="004C701F" w:rsidP="004C701F">
      <w:pPr>
        <w:pStyle w:val="Listaszerbekezds"/>
        <w:numPr>
          <w:ilvl w:val="0"/>
          <w:numId w:val="99"/>
        </w:numPr>
        <w:rPr>
          <w:rFonts w:ascii="Tahoma" w:hAnsi="Tahoma" w:cs="Tahoma"/>
          <w:sz w:val="21"/>
          <w:szCs w:val="21"/>
        </w:rPr>
      </w:pPr>
      <w:r w:rsidRPr="0067519B">
        <w:rPr>
          <w:rFonts w:ascii="Tahoma" w:hAnsi="Tahoma" w:cs="Tahoma"/>
          <w:sz w:val="21"/>
          <w:szCs w:val="21"/>
        </w:rPr>
        <w:t xml:space="preserve">Amennyiben a Vállalkozó bármely megrendelésben foglalt kötelezettségeinek teljesítésével olyan okból, amiért felelős, késedelembe esik, késedelmi kötbért köteles fizetni. A késedelmi kötbér napi mértéke a késedelmes teljesítéssel érintett megrendelés nettó ellenértékének (nettó vállalkozói díj) 1%-a naptári naponként, összesen maximum a teljesítéssel érintett megrendelés ellenértékének 20 %-a lehet. Amennyiben a Vállalkozó késedelme a 20 naptári napot meghaladja, akkor Megrendelő jogosult a megrendeléstől írásbeli nyilatkozatával elállni és meghiúsulási kötbért követelni. </w:t>
      </w:r>
    </w:p>
    <w:p w14:paraId="53937CA4" w14:textId="77777777" w:rsidR="004C701F" w:rsidRPr="0067519B" w:rsidRDefault="004C701F" w:rsidP="004C701F">
      <w:pPr>
        <w:pStyle w:val="Listaszerbekezds"/>
        <w:ind w:left="426"/>
        <w:rPr>
          <w:rFonts w:ascii="Tahoma" w:hAnsi="Tahoma" w:cs="Tahoma"/>
          <w:sz w:val="21"/>
          <w:szCs w:val="21"/>
        </w:rPr>
      </w:pPr>
    </w:p>
    <w:p w14:paraId="5C218A0D" w14:textId="77777777" w:rsidR="004C701F" w:rsidRPr="0067519B" w:rsidRDefault="004C701F" w:rsidP="004C701F">
      <w:pPr>
        <w:pStyle w:val="Listaszerbekezds"/>
        <w:numPr>
          <w:ilvl w:val="0"/>
          <w:numId w:val="99"/>
        </w:numPr>
        <w:ind w:left="426" w:hanging="426"/>
        <w:rPr>
          <w:rFonts w:ascii="Tahoma" w:hAnsi="Tahoma" w:cs="Tahoma"/>
          <w:sz w:val="21"/>
          <w:szCs w:val="21"/>
        </w:rPr>
      </w:pPr>
      <w:r w:rsidRPr="0067519B">
        <w:rPr>
          <w:rFonts w:ascii="Tahoma" w:hAnsi="Tahoma" w:cs="Tahoma"/>
          <w:sz w:val="21"/>
          <w:szCs w:val="21"/>
        </w:rPr>
        <w:t>Hibás teljesítés esetén a Vállalkozó ugyanolyan mértékű kötbért köteles fizetni, mint a késedelmes teljesítés esetén azzal, hogy a Vállalkozó a hibás teljesítési kötbért arra az időre kötelesek megfizetni, amely a hibás feladat átadásától a megfelelő teljesítésig eltelt, azzal, hogy a hibás teljesítési kötbér a késedelmi kötbér követelését kizárja. Kétszeri hibás teljesítés esetén, vagy a Vállalkozó a hibát az előírt határidőn belül nem javítja ki, akkor Megrendelő jogosult a keretszerződéstől egyoldalú írásbeli nyilatkozatával elállni és meghiúsulási kötbért követelni.</w:t>
      </w:r>
    </w:p>
    <w:p w14:paraId="0DB9F2D6" w14:textId="77777777" w:rsidR="004C701F" w:rsidRPr="0067519B" w:rsidRDefault="004C701F" w:rsidP="004C701F">
      <w:pPr>
        <w:pStyle w:val="Listaszerbekezds"/>
        <w:ind w:left="426"/>
        <w:rPr>
          <w:rFonts w:ascii="Tahoma" w:hAnsi="Tahoma" w:cs="Tahoma"/>
          <w:sz w:val="21"/>
          <w:szCs w:val="21"/>
        </w:rPr>
      </w:pPr>
    </w:p>
    <w:p w14:paraId="31A5B49D" w14:textId="77777777" w:rsidR="004C701F" w:rsidRPr="0067519B" w:rsidRDefault="004C701F" w:rsidP="004C701F">
      <w:pPr>
        <w:pStyle w:val="Listaszerbekezds"/>
        <w:numPr>
          <w:ilvl w:val="0"/>
          <w:numId w:val="99"/>
        </w:numPr>
        <w:spacing w:before="0"/>
        <w:ind w:left="426" w:hanging="426"/>
        <w:rPr>
          <w:rFonts w:ascii="Tahoma" w:hAnsi="Tahoma" w:cs="Tahoma"/>
          <w:sz w:val="21"/>
          <w:szCs w:val="21"/>
        </w:rPr>
      </w:pPr>
      <w:r w:rsidRPr="0067519B">
        <w:rPr>
          <w:rFonts w:ascii="Tahoma" w:hAnsi="Tahoma" w:cs="Tahoma"/>
          <w:sz w:val="21"/>
          <w:szCs w:val="21"/>
        </w:rPr>
        <w:t>Amennyiben bármely megrendelés teljesedésbe menése olyan okból, amiért Vállalkozó felelős meghiúsul, a Vállalkozó meghiúsulási kötbért köteles fizetni a Megrendelő részére. A meghiúsulási kötbér mértéke az érintett megrendelés nettó ellenértékének 25 %-a.</w:t>
      </w:r>
    </w:p>
    <w:p w14:paraId="3D0EBFB4"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Felek rögzítik, hogy a kötbér megfizetése nem érinti Megrendelőnek azt a jogát, hogy a kötbéren felüli kárát érvényesítse Vállalkozóval szemben.</w:t>
      </w:r>
    </w:p>
    <w:p w14:paraId="79DD3FF8" w14:textId="77777777" w:rsidR="004C701F"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 xml:space="preserve">Felek megállapodnak abban, hogy a kötbért Megrendelő a Vállalkozóval szemben írásbeli felszólítás útján érvényesíti. Amennyiben a Vállalkozó az írásbeli felszólítás kézhezvételétől számított 3 munkanap alatt magát nem menti ki (érdemi indoklással és azt alátámasztó </w:t>
      </w:r>
      <w:r w:rsidRPr="0067519B">
        <w:rPr>
          <w:rFonts w:ascii="Tahoma" w:hAnsi="Tahoma" w:cs="Tahoma"/>
          <w:color w:val="auto"/>
          <w:sz w:val="21"/>
          <w:szCs w:val="21"/>
        </w:rPr>
        <w:lastRenderedPageBreak/>
        <w:t>bizonyítékokkal), akkor a kötbérkövetelést, mint elismert követelést kell nyilvántartani és így az beszámíthatóvá válik, a Kbt. 135. § (6) bekezdés szerinti feltételek teljesülése esetén.</w:t>
      </w:r>
    </w:p>
    <w:p w14:paraId="37EBF64B" w14:textId="77777777" w:rsidR="004C701F" w:rsidRPr="0067519B" w:rsidRDefault="004C701F" w:rsidP="004C701F">
      <w:pPr>
        <w:suppressAutoHyphens w:val="0"/>
        <w:spacing w:after="120" w:line="240" w:lineRule="auto"/>
        <w:ind w:left="426"/>
        <w:jc w:val="both"/>
        <w:textAlignment w:val="auto"/>
        <w:rPr>
          <w:rFonts w:ascii="Tahoma" w:hAnsi="Tahoma" w:cs="Tahoma"/>
          <w:color w:val="auto"/>
          <w:sz w:val="21"/>
          <w:szCs w:val="21"/>
        </w:rPr>
      </w:pPr>
    </w:p>
    <w:p w14:paraId="725475FB" w14:textId="77777777" w:rsidR="004C701F" w:rsidRPr="0067519B" w:rsidRDefault="004C701F" w:rsidP="004C701F">
      <w:pPr>
        <w:spacing w:after="120" w:line="240" w:lineRule="auto"/>
        <w:jc w:val="center"/>
        <w:rPr>
          <w:rFonts w:ascii="Tahoma" w:hAnsi="Tahoma" w:cs="Tahoma"/>
          <w:b/>
          <w:color w:val="auto"/>
          <w:sz w:val="21"/>
          <w:szCs w:val="21"/>
        </w:rPr>
      </w:pPr>
      <w:r w:rsidRPr="0067519B">
        <w:rPr>
          <w:rFonts w:ascii="Tahoma" w:hAnsi="Tahoma" w:cs="Tahoma"/>
          <w:b/>
          <w:color w:val="auto"/>
          <w:sz w:val="21"/>
          <w:szCs w:val="21"/>
        </w:rPr>
        <w:t>VI. Együttműködési kötelezettség</w:t>
      </w:r>
    </w:p>
    <w:p w14:paraId="2D3F1D1D" w14:textId="77777777" w:rsidR="004C701F" w:rsidRPr="0067519B" w:rsidRDefault="004C701F" w:rsidP="004C701F">
      <w:pPr>
        <w:pStyle w:val="Listaszerbekezds"/>
        <w:numPr>
          <w:ilvl w:val="0"/>
          <w:numId w:val="99"/>
        </w:numPr>
        <w:spacing w:before="0"/>
        <w:ind w:left="426" w:hanging="426"/>
        <w:rPr>
          <w:rFonts w:ascii="Tahoma" w:hAnsi="Tahoma" w:cs="Tahoma"/>
          <w:sz w:val="21"/>
          <w:szCs w:val="21"/>
        </w:rPr>
      </w:pPr>
      <w:r w:rsidRPr="0067519B">
        <w:rPr>
          <w:rFonts w:ascii="Tahoma" w:hAnsi="Tahoma" w:cs="Tahoma"/>
          <w:sz w:val="21"/>
          <w:szCs w:val="21"/>
        </w:rPr>
        <w:t xml:space="preserve">Felek a jelen szerződés teljesítése érdekében együttműködési kötelezettséget vállalnak, amelynek keretében kötelesek a szerződés teljesítését befolyásoló minden lényeges körülményt egymással haladéktalanul közölni. Vállalkozó tudomásul veszi, hogy köteles a Megrendelő </w:t>
      </w:r>
      <w:proofErr w:type="spellStart"/>
      <w:r w:rsidRPr="0067519B">
        <w:rPr>
          <w:rFonts w:ascii="Tahoma" w:hAnsi="Tahoma" w:cs="Tahoma"/>
          <w:sz w:val="21"/>
          <w:szCs w:val="21"/>
        </w:rPr>
        <w:t>alkalmazottaival</w:t>
      </w:r>
      <w:proofErr w:type="spellEnd"/>
      <w:r w:rsidRPr="0067519B">
        <w:rPr>
          <w:rFonts w:ascii="Tahoma" w:hAnsi="Tahoma" w:cs="Tahoma"/>
          <w:sz w:val="21"/>
          <w:szCs w:val="21"/>
        </w:rPr>
        <w:t xml:space="preserve"> és munkatársaival, vagy az általa kijelölt más személyekkel a feladat teljesítése során együttműködni.</w:t>
      </w:r>
    </w:p>
    <w:p w14:paraId="694CAFFC" w14:textId="77777777" w:rsidR="004C701F" w:rsidRPr="0067519B" w:rsidRDefault="004C701F" w:rsidP="004C701F">
      <w:pPr>
        <w:pStyle w:val="Listaszerbekezds"/>
        <w:spacing w:before="0"/>
        <w:ind w:left="426"/>
        <w:rPr>
          <w:rFonts w:ascii="Tahoma" w:hAnsi="Tahoma" w:cs="Tahoma"/>
          <w:sz w:val="21"/>
          <w:szCs w:val="21"/>
        </w:rPr>
      </w:pPr>
    </w:p>
    <w:p w14:paraId="3E083734" w14:textId="77777777" w:rsidR="004C701F" w:rsidRPr="0067519B" w:rsidRDefault="004C701F" w:rsidP="004C701F">
      <w:pPr>
        <w:pStyle w:val="Listaszerbekezds"/>
        <w:numPr>
          <w:ilvl w:val="0"/>
          <w:numId w:val="99"/>
        </w:numPr>
        <w:spacing w:before="0"/>
        <w:ind w:left="426" w:hanging="426"/>
        <w:rPr>
          <w:rFonts w:ascii="Tahoma" w:hAnsi="Tahoma" w:cs="Tahoma"/>
          <w:sz w:val="21"/>
          <w:szCs w:val="21"/>
        </w:rPr>
      </w:pPr>
      <w:r w:rsidRPr="0067519B">
        <w:rPr>
          <w:rFonts w:ascii="Tahoma" w:hAnsi="Tahoma" w:cs="Tahoma"/>
          <w:sz w:val="21"/>
          <w:szCs w:val="21"/>
        </w:rPr>
        <w:t>Felek rögzítik, hogy mindennemű értesítést írásban is meg kell erősíteni, és azokat megküldeni az érdekelt Felek címére.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 értesítést aláírt ajánlott vagy tértivevényes levélben is meg kell erősíteni, azzal, hogy Felek a levelet ajánlott küldemény esetében a feladást követő 10. munkanapon kézbesítettnek tekintik.</w:t>
      </w:r>
    </w:p>
    <w:p w14:paraId="5C3AABDE" w14:textId="77777777" w:rsidR="004C701F" w:rsidRPr="0067519B" w:rsidRDefault="004C701F" w:rsidP="004C701F">
      <w:pPr>
        <w:pStyle w:val="Listaszerbekezds"/>
        <w:spacing w:before="0"/>
        <w:ind w:left="426"/>
        <w:rPr>
          <w:rFonts w:ascii="Tahoma" w:hAnsi="Tahoma" w:cs="Tahoma"/>
          <w:sz w:val="21"/>
          <w:szCs w:val="21"/>
        </w:rPr>
      </w:pPr>
    </w:p>
    <w:p w14:paraId="51E045A7" w14:textId="77777777" w:rsidR="004C701F" w:rsidRPr="0067519B" w:rsidRDefault="004C701F" w:rsidP="004C701F">
      <w:pPr>
        <w:pStyle w:val="Listaszerbekezds"/>
        <w:numPr>
          <w:ilvl w:val="0"/>
          <w:numId w:val="99"/>
        </w:numPr>
        <w:spacing w:before="0"/>
        <w:ind w:left="426" w:hanging="426"/>
        <w:rPr>
          <w:rFonts w:ascii="Tahoma" w:hAnsi="Tahoma" w:cs="Tahoma"/>
          <w:sz w:val="21"/>
          <w:szCs w:val="21"/>
        </w:rPr>
      </w:pPr>
      <w:r w:rsidRPr="0067519B">
        <w:rPr>
          <w:rFonts w:ascii="Tahoma" w:hAnsi="Tahoma" w:cs="Tahoma"/>
          <w:sz w:val="21"/>
          <w:szCs w:val="21"/>
        </w:rPr>
        <w:t>A jelen szerződéssel kapcsolatos kérdésekben nyilatkozattételre és kapcsolattartásra a következő személyek jogosultak:</w:t>
      </w:r>
    </w:p>
    <w:p w14:paraId="23DD07FD"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 xml:space="preserve">a) Megrendelő részéről: </w:t>
      </w:r>
    </w:p>
    <w:p w14:paraId="71883319"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 xml:space="preserve">- szakmai kérdésekben kapcsolattartó: </w:t>
      </w:r>
    </w:p>
    <w:p w14:paraId="111D3D25"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tel.: ………………………………</w:t>
      </w:r>
      <w:proofErr w:type="gramStart"/>
      <w:r w:rsidRPr="0067519B">
        <w:rPr>
          <w:rFonts w:ascii="Tahoma" w:hAnsi="Tahoma" w:cs="Tahoma"/>
          <w:color w:val="auto"/>
          <w:sz w:val="21"/>
          <w:szCs w:val="21"/>
        </w:rPr>
        <w:t>…….</w:t>
      </w:r>
      <w:proofErr w:type="gramEnd"/>
      <w:r w:rsidRPr="0067519B">
        <w:rPr>
          <w:rFonts w:ascii="Tahoma" w:hAnsi="Tahoma" w:cs="Tahoma"/>
          <w:color w:val="auto"/>
          <w:sz w:val="21"/>
          <w:szCs w:val="21"/>
        </w:rPr>
        <w:t>.</w:t>
      </w:r>
    </w:p>
    <w:p w14:paraId="29BF800C"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e-mail: ………………………………….</w:t>
      </w:r>
    </w:p>
    <w:p w14:paraId="32A00A67"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cím: …………………………………….</w:t>
      </w:r>
    </w:p>
    <w:p w14:paraId="40BBD42E" w14:textId="77777777" w:rsidR="004C701F" w:rsidRPr="0067519B" w:rsidRDefault="004C701F" w:rsidP="004C701F">
      <w:pPr>
        <w:suppressAutoHyphens w:val="0"/>
        <w:spacing w:after="120" w:line="240" w:lineRule="auto"/>
        <w:ind w:left="426"/>
        <w:jc w:val="both"/>
        <w:textAlignment w:val="auto"/>
        <w:rPr>
          <w:rFonts w:ascii="Tahoma" w:hAnsi="Tahoma" w:cs="Tahoma"/>
          <w:color w:val="auto"/>
          <w:sz w:val="21"/>
          <w:szCs w:val="21"/>
        </w:rPr>
      </w:pPr>
    </w:p>
    <w:p w14:paraId="00C7BC7C"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 xml:space="preserve">- pénzügyi kérdésekben kapcsolattartó: </w:t>
      </w:r>
    </w:p>
    <w:p w14:paraId="09969760"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tel.: ………………………………………</w:t>
      </w:r>
    </w:p>
    <w:p w14:paraId="7139E570"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e-mail: ……………………………</w:t>
      </w:r>
      <w:proofErr w:type="gramStart"/>
      <w:r w:rsidRPr="0067519B">
        <w:rPr>
          <w:rFonts w:ascii="Tahoma" w:hAnsi="Tahoma" w:cs="Tahoma"/>
          <w:color w:val="auto"/>
          <w:sz w:val="21"/>
          <w:szCs w:val="21"/>
        </w:rPr>
        <w:t>…….</w:t>
      </w:r>
      <w:proofErr w:type="gramEnd"/>
      <w:r w:rsidRPr="0067519B">
        <w:rPr>
          <w:rFonts w:ascii="Tahoma" w:hAnsi="Tahoma" w:cs="Tahoma"/>
          <w:color w:val="auto"/>
          <w:sz w:val="21"/>
          <w:szCs w:val="21"/>
        </w:rPr>
        <w:t>.</w:t>
      </w:r>
    </w:p>
    <w:p w14:paraId="5523DB6E"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cím: ………………………………</w:t>
      </w:r>
      <w:proofErr w:type="gramStart"/>
      <w:r w:rsidRPr="0067519B">
        <w:rPr>
          <w:rFonts w:ascii="Tahoma" w:hAnsi="Tahoma" w:cs="Tahoma"/>
          <w:color w:val="auto"/>
          <w:sz w:val="21"/>
          <w:szCs w:val="21"/>
        </w:rPr>
        <w:t>…….</w:t>
      </w:r>
      <w:proofErr w:type="gramEnd"/>
      <w:r w:rsidRPr="0067519B">
        <w:rPr>
          <w:rFonts w:ascii="Tahoma" w:hAnsi="Tahoma" w:cs="Tahoma"/>
          <w:color w:val="auto"/>
          <w:sz w:val="21"/>
          <w:szCs w:val="21"/>
        </w:rPr>
        <w:t>.</w:t>
      </w:r>
    </w:p>
    <w:p w14:paraId="5BA5F62F" w14:textId="77777777" w:rsidR="004C701F" w:rsidRPr="0067519B" w:rsidRDefault="004C701F" w:rsidP="004C701F">
      <w:pPr>
        <w:suppressAutoHyphens w:val="0"/>
        <w:spacing w:after="120" w:line="240" w:lineRule="auto"/>
        <w:ind w:left="426"/>
        <w:jc w:val="both"/>
        <w:textAlignment w:val="auto"/>
        <w:rPr>
          <w:rFonts w:ascii="Tahoma" w:hAnsi="Tahoma" w:cs="Tahoma"/>
          <w:color w:val="auto"/>
          <w:sz w:val="21"/>
          <w:szCs w:val="21"/>
        </w:rPr>
      </w:pPr>
    </w:p>
    <w:p w14:paraId="08E24025"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proofErr w:type="gramStart"/>
      <w:r w:rsidRPr="0067519B">
        <w:rPr>
          <w:rFonts w:ascii="Tahoma" w:hAnsi="Tahoma" w:cs="Tahoma"/>
          <w:color w:val="auto"/>
          <w:sz w:val="21"/>
          <w:szCs w:val="21"/>
        </w:rPr>
        <w:t>b)Vállalkozó</w:t>
      </w:r>
      <w:proofErr w:type="gramEnd"/>
      <w:r w:rsidRPr="0067519B">
        <w:rPr>
          <w:rFonts w:ascii="Tahoma" w:hAnsi="Tahoma" w:cs="Tahoma"/>
          <w:color w:val="auto"/>
          <w:sz w:val="21"/>
          <w:szCs w:val="21"/>
        </w:rPr>
        <w:t xml:space="preserve"> részéről: ……………...……</w:t>
      </w:r>
    </w:p>
    <w:p w14:paraId="6AC38176"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tel.: ………………………………………</w:t>
      </w:r>
    </w:p>
    <w:p w14:paraId="694A8AA5"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e-mail</w:t>
      </w:r>
      <w:proofErr w:type="gramStart"/>
      <w:r w:rsidRPr="0067519B">
        <w:rPr>
          <w:rFonts w:ascii="Tahoma" w:hAnsi="Tahoma" w:cs="Tahoma"/>
          <w:color w:val="auto"/>
          <w:sz w:val="21"/>
          <w:szCs w:val="21"/>
        </w:rPr>
        <w:t>: :</w:t>
      </w:r>
      <w:proofErr w:type="gramEnd"/>
      <w:r w:rsidRPr="0067519B">
        <w:rPr>
          <w:rFonts w:ascii="Tahoma" w:hAnsi="Tahoma" w:cs="Tahoma"/>
          <w:color w:val="auto"/>
          <w:sz w:val="21"/>
          <w:szCs w:val="21"/>
        </w:rPr>
        <w:t xml:space="preserve"> ………………………………….</w:t>
      </w:r>
    </w:p>
    <w:p w14:paraId="6BB5C2AA"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cím: ………………………………………</w:t>
      </w:r>
    </w:p>
    <w:p w14:paraId="36F9F516"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p>
    <w:p w14:paraId="2E3C1440" w14:textId="77777777" w:rsidR="004C701F" w:rsidRPr="0067519B" w:rsidRDefault="004C701F" w:rsidP="004C701F">
      <w:pPr>
        <w:pStyle w:val="Listaszerbekezds"/>
        <w:numPr>
          <w:ilvl w:val="0"/>
          <w:numId w:val="99"/>
        </w:numPr>
        <w:spacing w:before="0"/>
        <w:ind w:left="426" w:hanging="426"/>
        <w:rPr>
          <w:rFonts w:ascii="Tahoma" w:hAnsi="Tahoma" w:cs="Tahoma"/>
          <w:sz w:val="21"/>
          <w:szCs w:val="21"/>
        </w:rPr>
      </w:pPr>
      <w:r w:rsidRPr="0067519B">
        <w:rPr>
          <w:rFonts w:ascii="Tahoma" w:hAnsi="Tahoma" w:cs="Tahoma"/>
          <w:sz w:val="21"/>
          <w:szCs w:val="21"/>
        </w:rPr>
        <w:t>Bármely fél jogosult a jelen szerződés 75.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75. pontjában meghatározott értesítési címek és értesítendő személyek megváltoztatásához nem szükséges a jelen szerződés közös megegyezéssel történő módosítása.</w:t>
      </w:r>
    </w:p>
    <w:p w14:paraId="51E1AB1F" w14:textId="77777777" w:rsidR="004C701F" w:rsidRPr="0067519B" w:rsidRDefault="004C701F" w:rsidP="004C701F">
      <w:pPr>
        <w:suppressAutoHyphens w:val="0"/>
        <w:spacing w:after="120" w:line="240" w:lineRule="auto"/>
        <w:jc w:val="center"/>
        <w:textAlignment w:val="auto"/>
        <w:rPr>
          <w:rFonts w:ascii="Tahoma" w:hAnsi="Tahoma" w:cs="Tahoma"/>
          <w:b/>
          <w:color w:val="auto"/>
          <w:kern w:val="0"/>
          <w:sz w:val="21"/>
          <w:szCs w:val="21"/>
          <w:lang w:eastAsia="hu-HU"/>
        </w:rPr>
      </w:pPr>
      <w:r w:rsidRPr="0067519B">
        <w:rPr>
          <w:rFonts w:ascii="Tahoma" w:hAnsi="Tahoma" w:cs="Tahoma"/>
          <w:b/>
          <w:color w:val="auto"/>
          <w:kern w:val="0"/>
          <w:sz w:val="21"/>
          <w:szCs w:val="21"/>
          <w:lang w:eastAsia="hu-HU"/>
        </w:rPr>
        <w:t>VII. A szerződés módosítása, megszűnése</w:t>
      </w:r>
    </w:p>
    <w:p w14:paraId="596EB63A" w14:textId="77777777" w:rsidR="004C701F" w:rsidRPr="0067519B" w:rsidRDefault="004C701F" w:rsidP="004C701F">
      <w:pPr>
        <w:pStyle w:val="Listaszerbekezds"/>
        <w:numPr>
          <w:ilvl w:val="0"/>
          <w:numId w:val="99"/>
        </w:numPr>
        <w:spacing w:before="0"/>
        <w:ind w:right="56"/>
        <w:rPr>
          <w:rFonts w:ascii="Tahoma" w:hAnsi="Tahoma" w:cs="Tahoma"/>
          <w:kern w:val="0"/>
          <w:sz w:val="21"/>
          <w:szCs w:val="21"/>
          <w:lang w:eastAsia="hu-HU"/>
        </w:rPr>
      </w:pPr>
      <w:r w:rsidRPr="0067519B">
        <w:rPr>
          <w:rFonts w:ascii="Tahoma" w:hAnsi="Tahoma" w:cs="Tahoma"/>
          <w:kern w:val="0"/>
          <w:sz w:val="21"/>
          <w:szCs w:val="21"/>
          <w:lang w:eastAsia="hu-HU"/>
        </w:rPr>
        <w:t xml:space="preserve">A jelen keretszerződés a határozott idő lejártával vagy a vállalkozói díj keretösszegének kimerítésével szűnik meg. </w:t>
      </w:r>
    </w:p>
    <w:p w14:paraId="0751B37A" w14:textId="77777777" w:rsidR="004C701F" w:rsidRPr="0067519B" w:rsidRDefault="004C701F" w:rsidP="004C701F">
      <w:pPr>
        <w:pStyle w:val="Listaszerbekezds"/>
        <w:numPr>
          <w:ilvl w:val="0"/>
          <w:numId w:val="99"/>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Felek rögzítik, hogy jelen szerződés csak a Kbt.-ban foglalt feltételek (141. §) teljesülése esetén, írásban módosítható.</w:t>
      </w:r>
    </w:p>
    <w:p w14:paraId="645F1214" w14:textId="77777777" w:rsidR="004C701F" w:rsidRPr="0067519B" w:rsidRDefault="004C701F" w:rsidP="004C701F">
      <w:pPr>
        <w:pStyle w:val="Listaszerbekezds"/>
        <w:numPr>
          <w:ilvl w:val="0"/>
          <w:numId w:val="99"/>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Jelen keretszerződést a másik fél súlyos szerződésszegése esetén bármelyik fél azonnali hatállyal felmondhatja.</w:t>
      </w:r>
    </w:p>
    <w:p w14:paraId="2E458366" w14:textId="77777777" w:rsidR="004C701F" w:rsidRPr="0067519B" w:rsidRDefault="004C701F" w:rsidP="004C701F">
      <w:pPr>
        <w:pStyle w:val="Listaszerbekezds"/>
        <w:numPr>
          <w:ilvl w:val="0"/>
          <w:numId w:val="99"/>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lastRenderedPageBreak/>
        <w:t>Súlyos szerződésszegésnek minősül a Megrendelő részéről különösen, ha a Megrendelő a vállalkozói díjat – figyelemmel jelen szerződés vonatkozó rendelkezéseire - határidőre nem fizeti meg. A Vállalkozó részéről súlyos szerződésszegésnek minősül különösen, ha a Vállalkozó késedelmes vagy hibás teljesítése esetén a jelen szerződésben meghatározott feladatait a Megrendelő által tűzött póthatáridőben sem teljesítik szerződésszerűen.</w:t>
      </w:r>
    </w:p>
    <w:p w14:paraId="3BCEBCBE" w14:textId="77777777" w:rsidR="004C701F" w:rsidRPr="0067519B" w:rsidRDefault="004C701F" w:rsidP="004C701F">
      <w:pPr>
        <w:pStyle w:val="Listaszerbekezds"/>
        <w:numPr>
          <w:ilvl w:val="0"/>
          <w:numId w:val="99"/>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Súlyos szerződésszegésnek minősül a Vállalkozó részéről különösen, ha a közvetlen megrendelésekben megadott dokumentumokat nem a megadott mennyiségben, minőségben vagy határidőben (póthatáridőben) szállítja le.</w:t>
      </w:r>
    </w:p>
    <w:p w14:paraId="052B92F4" w14:textId="77777777" w:rsidR="004C701F" w:rsidRPr="0067519B" w:rsidRDefault="004C701F" w:rsidP="004C701F">
      <w:pPr>
        <w:pStyle w:val="Listaszerbekezds"/>
        <w:numPr>
          <w:ilvl w:val="0"/>
          <w:numId w:val="99"/>
        </w:numPr>
        <w:autoSpaceDE w:val="0"/>
        <w:autoSpaceDN w:val="0"/>
        <w:adjustRightInd w:val="0"/>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 xml:space="preserve">Súlyos szerződésszegésnek minősül különösen, de nem kizárólagosan Vállalkozó részéről: </w:t>
      </w:r>
    </w:p>
    <w:p w14:paraId="73B14A84" w14:textId="77777777" w:rsidR="004C701F" w:rsidRPr="0067519B" w:rsidRDefault="004C701F" w:rsidP="004C701F">
      <w:pPr>
        <w:pStyle w:val="Listaszerbekezds"/>
        <w:autoSpaceDE w:val="0"/>
        <w:autoSpaceDN w:val="0"/>
        <w:adjustRightInd w:val="0"/>
        <w:spacing w:before="0"/>
        <w:ind w:left="426"/>
        <w:rPr>
          <w:rFonts w:ascii="Tahoma" w:hAnsi="Tahoma" w:cs="Tahoma"/>
          <w:kern w:val="0"/>
          <w:sz w:val="21"/>
          <w:szCs w:val="21"/>
          <w:lang w:eastAsia="hu-HU"/>
        </w:rPr>
      </w:pPr>
    </w:p>
    <w:p w14:paraId="7384ACC6" w14:textId="77777777" w:rsidR="004C701F" w:rsidRPr="0067519B" w:rsidRDefault="004C701F" w:rsidP="004C701F">
      <w:pPr>
        <w:pStyle w:val="Listaszerbekezds"/>
        <w:numPr>
          <w:ilvl w:val="1"/>
          <w:numId w:val="102"/>
        </w:numPr>
        <w:spacing w:before="0" w:after="0"/>
        <w:ind w:left="851" w:hanging="284"/>
        <w:rPr>
          <w:rFonts w:ascii="Tahoma" w:hAnsi="Tahoma" w:cs="Tahoma"/>
          <w:sz w:val="21"/>
          <w:szCs w:val="21"/>
        </w:rPr>
      </w:pPr>
      <w:r w:rsidRPr="0067519B">
        <w:rPr>
          <w:rFonts w:ascii="Tahoma" w:hAnsi="Tahoma" w:cs="Tahoma"/>
          <w:sz w:val="21"/>
          <w:szCs w:val="21"/>
        </w:rPr>
        <w:t>a szerződésben rögzített valamely feladat esetében bizonyíthatóan Vállalkozó hibájából történt mulasztás,</w:t>
      </w:r>
    </w:p>
    <w:p w14:paraId="43E52DD4"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ha a szerződésben rögzített esetekben a Megrendelő által tett észrevételeket, utasításokat a Vállalkozó saját hibájából figyelmen kívül hagyja,</w:t>
      </w:r>
    </w:p>
    <w:p w14:paraId="4A1BE845"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olyan tevékenységet vagy mulasztást tanúsít, mely a Megrendelő vagy harmadik személyek jóhírnevét sérti vagy veszélyezteti,</w:t>
      </w:r>
    </w:p>
    <w:p w14:paraId="2BAA7922"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valótlan adatokat szolgáltat a Megrendelőnek,</w:t>
      </w:r>
    </w:p>
    <w:p w14:paraId="45F5CD91"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legalább 20 napos vagy azt meghaladó késedelembe esik,</w:t>
      </w:r>
    </w:p>
    <w:p w14:paraId="01DC00B5"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 xml:space="preserve">Vállalkozó valótlan </w:t>
      </w:r>
      <w:proofErr w:type="spellStart"/>
      <w:r w:rsidRPr="0067519B">
        <w:rPr>
          <w:rFonts w:ascii="Tahoma" w:hAnsi="Tahoma" w:cs="Tahoma"/>
          <w:sz w:val="21"/>
          <w:szCs w:val="21"/>
        </w:rPr>
        <w:t>tartalmú</w:t>
      </w:r>
      <w:proofErr w:type="spellEnd"/>
      <w:r w:rsidRPr="0067519B">
        <w:rPr>
          <w:rFonts w:ascii="Tahoma" w:hAnsi="Tahoma" w:cs="Tahoma"/>
          <w:sz w:val="21"/>
          <w:szCs w:val="21"/>
        </w:rPr>
        <w:t xml:space="preserve"> közlése a Megrendelő tevékenységét megzavarja,</w:t>
      </w:r>
    </w:p>
    <w:p w14:paraId="7013C8BD"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ellen jogerős felszámolási eljárás indul, vagy végelszámolási kérelmet nyújt be,</w:t>
      </w:r>
    </w:p>
    <w:p w14:paraId="4208E237"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 xml:space="preserve">Vállalkozó adószámát </w:t>
      </w:r>
      <w:proofErr w:type="spellStart"/>
      <w:r w:rsidRPr="0067519B">
        <w:rPr>
          <w:rFonts w:ascii="Tahoma" w:hAnsi="Tahoma" w:cs="Tahoma"/>
          <w:sz w:val="21"/>
          <w:szCs w:val="21"/>
        </w:rPr>
        <w:t>törlik</w:t>
      </w:r>
      <w:proofErr w:type="spellEnd"/>
      <w:r w:rsidRPr="0067519B">
        <w:rPr>
          <w:rFonts w:ascii="Tahoma" w:hAnsi="Tahoma" w:cs="Tahoma"/>
          <w:sz w:val="21"/>
          <w:szCs w:val="21"/>
        </w:rPr>
        <w:t>,</w:t>
      </w:r>
    </w:p>
    <w:p w14:paraId="69DB2395"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titoktartási kötelezettségét megsérti.</w:t>
      </w:r>
    </w:p>
    <w:p w14:paraId="16F0EF89" w14:textId="77777777" w:rsidR="004C701F" w:rsidRPr="0067519B" w:rsidRDefault="004C701F" w:rsidP="004C701F">
      <w:pPr>
        <w:suppressAutoHyphens w:val="0"/>
        <w:spacing w:after="0" w:line="240" w:lineRule="auto"/>
        <w:ind w:left="851"/>
        <w:jc w:val="both"/>
        <w:textAlignment w:val="auto"/>
        <w:rPr>
          <w:rFonts w:ascii="Tahoma" w:hAnsi="Tahoma" w:cs="Tahoma"/>
          <w:color w:val="auto"/>
          <w:sz w:val="21"/>
          <w:szCs w:val="21"/>
        </w:rPr>
      </w:pPr>
    </w:p>
    <w:p w14:paraId="34221D88" w14:textId="77777777" w:rsidR="004C701F" w:rsidRPr="0067519B" w:rsidRDefault="004C701F" w:rsidP="004C701F">
      <w:pPr>
        <w:numPr>
          <w:ilvl w:val="0"/>
          <w:numId w:val="101"/>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color w:val="auto"/>
          <w:sz w:val="21"/>
          <w:szCs w:val="21"/>
        </w:rPr>
        <w:t>Súlyos szerződésszegésnek minősül Megrendelő részéről különösen:</w:t>
      </w:r>
    </w:p>
    <w:p w14:paraId="1BD3BE2E" w14:textId="77777777" w:rsidR="004C701F" w:rsidRPr="0067519B" w:rsidRDefault="004C701F" w:rsidP="004C701F">
      <w:pPr>
        <w:pStyle w:val="Listaszerbekezds"/>
        <w:ind w:left="851" w:hanging="284"/>
        <w:rPr>
          <w:rFonts w:ascii="Tahoma" w:hAnsi="Tahoma" w:cs="Tahoma"/>
          <w:sz w:val="21"/>
          <w:szCs w:val="21"/>
        </w:rPr>
      </w:pPr>
      <w:r w:rsidRPr="0067519B">
        <w:rPr>
          <w:rFonts w:ascii="Tahoma" w:hAnsi="Tahoma" w:cs="Tahoma"/>
          <w:sz w:val="21"/>
          <w:szCs w:val="21"/>
        </w:rPr>
        <w:t>a) ha Megrendelő a feladat ellátásához szükséges és rendelkezésére álló adatokat nem, vagy nem teljes körűen biztosítja Vállalkozó erre irányuló konkrét, a kért adatokat pontosan közlő írásbeli felhívása ellenére sem olyan okból, amelyért felelős,</w:t>
      </w:r>
    </w:p>
    <w:p w14:paraId="2533A109" w14:textId="77777777" w:rsidR="004C701F" w:rsidRPr="0067519B" w:rsidRDefault="004C701F" w:rsidP="004C701F">
      <w:pPr>
        <w:pStyle w:val="Listaszerbekezds"/>
        <w:numPr>
          <w:ilvl w:val="0"/>
          <w:numId w:val="103"/>
        </w:numPr>
        <w:ind w:left="851" w:hanging="284"/>
        <w:rPr>
          <w:rFonts w:ascii="Tahoma" w:hAnsi="Tahoma" w:cs="Tahoma"/>
          <w:sz w:val="21"/>
          <w:szCs w:val="21"/>
        </w:rPr>
      </w:pPr>
      <w:r w:rsidRPr="0067519B">
        <w:rPr>
          <w:rFonts w:ascii="Tahoma" w:hAnsi="Tahoma" w:cs="Tahoma"/>
          <w:kern w:val="0"/>
          <w:sz w:val="21"/>
          <w:szCs w:val="21"/>
          <w:lang w:eastAsia="hu-HU"/>
        </w:rPr>
        <w:t>Megrendelő az igazolt teljesítésért a Vállalkozónak járó ellenszolgáltatást a határidő elteltét követően felhívásra, fizetési póthatáridő biztosítása ellenére sem fizeti meg olyan okból, amelyért felelős,</w:t>
      </w:r>
    </w:p>
    <w:p w14:paraId="48B5A432" w14:textId="77777777" w:rsidR="004C701F" w:rsidRPr="0067519B" w:rsidRDefault="004C701F" w:rsidP="004C701F">
      <w:pPr>
        <w:pStyle w:val="Listaszerbekezds"/>
        <w:numPr>
          <w:ilvl w:val="0"/>
          <w:numId w:val="103"/>
        </w:numPr>
        <w:ind w:left="851" w:hanging="284"/>
        <w:rPr>
          <w:rFonts w:ascii="Tahoma" w:hAnsi="Tahoma" w:cs="Tahoma"/>
          <w:sz w:val="21"/>
          <w:szCs w:val="21"/>
        </w:rPr>
      </w:pPr>
      <w:r w:rsidRPr="0067519B">
        <w:rPr>
          <w:rFonts w:ascii="Tahoma" w:hAnsi="Tahoma" w:cs="Tahoma"/>
          <w:sz w:val="21"/>
          <w:szCs w:val="21"/>
        </w:rPr>
        <w:t>Megrendelő titoktartási kötelezettségét megsérti.</w:t>
      </w:r>
    </w:p>
    <w:p w14:paraId="7B68E867" w14:textId="77777777" w:rsidR="004C701F" w:rsidRPr="0067519B" w:rsidRDefault="004C701F" w:rsidP="004C701F">
      <w:pPr>
        <w:numPr>
          <w:ilvl w:val="0"/>
          <w:numId w:val="101"/>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Szerződésszegés esetén bármely fél köteles fenti jogának gyakorlása előtt a másik, szerződésszegő fél figyelmét írásban felhívni a szerződésszegés megszüntetésére, megfelelő határidő mellett. A felmondási idő biztosítása nélkül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02A8BA3F" w14:textId="77777777" w:rsidR="004C701F" w:rsidRPr="0067519B" w:rsidRDefault="004C701F" w:rsidP="004C701F">
      <w:pPr>
        <w:numPr>
          <w:ilvl w:val="0"/>
          <w:numId w:val="101"/>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Megrendelő köteles a szerződés felmondani a Kbt.-ben meghatározottak szerint, amennyiben:</w:t>
      </w:r>
    </w:p>
    <w:p w14:paraId="1DFDBC0F" w14:textId="77777777" w:rsidR="004C701F" w:rsidRPr="0067519B" w:rsidRDefault="004C701F" w:rsidP="004C701F">
      <w:pPr>
        <w:suppressAutoHyphens w:val="0"/>
        <w:spacing w:after="120" w:line="240" w:lineRule="auto"/>
        <w:ind w:left="851" w:hanging="284"/>
        <w:jc w:val="both"/>
        <w:textAlignment w:val="auto"/>
        <w:rPr>
          <w:rFonts w:ascii="Tahoma" w:hAnsi="Tahoma" w:cs="Tahoma"/>
          <w:color w:val="auto"/>
          <w:sz w:val="21"/>
          <w:szCs w:val="21"/>
        </w:rPr>
      </w:pPr>
      <w:r w:rsidRPr="0067519B">
        <w:rPr>
          <w:rFonts w:ascii="Tahoma" w:hAnsi="Tahoma" w:cs="Tahoma"/>
          <w:color w:val="auto"/>
          <w:sz w:val="21"/>
          <w:szCs w:val="21"/>
        </w:rPr>
        <w:t xml:space="preserve">a) Vállalkozóban közvetetten vagy közvetlenül 25%-ot meghaladó tulajdoni részesedést szerez valamely olyan jogi személy vagy személyes joga szerinti jogképes szervezet, amely vonatkozásában fennáll a Kbt. 62. § (1) bekezdés k) pont </w:t>
      </w:r>
      <w:proofErr w:type="spellStart"/>
      <w:r w:rsidRPr="0067519B">
        <w:rPr>
          <w:rFonts w:ascii="Tahoma" w:hAnsi="Tahoma" w:cs="Tahoma"/>
          <w:color w:val="auto"/>
          <w:sz w:val="21"/>
          <w:szCs w:val="21"/>
        </w:rPr>
        <w:t>kb</w:t>
      </w:r>
      <w:proofErr w:type="spellEnd"/>
      <w:r w:rsidRPr="0067519B">
        <w:rPr>
          <w:rFonts w:ascii="Tahoma" w:hAnsi="Tahoma" w:cs="Tahoma"/>
          <w:color w:val="auto"/>
          <w:sz w:val="21"/>
          <w:szCs w:val="21"/>
        </w:rPr>
        <w:t>) alpontjában meghatározott valamely feltétel.</w:t>
      </w:r>
    </w:p>
    <w:p w14:paraId="2A2455A2" w14:textId="77777777" w:rsidR="004C701F" w:rsidRPr="0067519B" w:rsidRDefault="004C701F" w:rsidP="004C701F">
      <w:pPr>
        <w:suppressAutoHyphens w:val="0"/>
        <w:spacing w:after="120" w:line="240" w:lineRule="auto"/>
        <w:ind w:left="851" w:hanging="284"/>
        <w:jc w:val="both"/>
        <w:textAlignment w:val="auto"/>
        <w:rPr>
          <w:rFonts w:ascii="Tahoma" w:hAnsi="Tahoma" w:cs="Tahoma"/>
          <w:color w:val="auto"/>
          <w:sz w:val="21"/>
          <w:szCs w:val="21"/>
        </w:rPr>
      </w:pPr>
      <w:r w:rsidRPr="0067519B">
        <w:rPr>
          <w:rFonts w:ascii="Tahoma" w:hAnsi="Tahoma" w:cs="Tahoma"/>
          <w:color w:val="auto"/>
          <w:sz w:val="21"/>
          <w:szCs w:val="21"/>
        </w:rPr>
        <w:t xml:space="preserve">b) Vállalkozó közvetetten vagy közvetlenül 25%-ot meghaladó tulajdoni részesedést szerez valamely olyan jogi személyben vagy személyes joga szerint jogképes szervezetben, amely vonatkozásában fennáll a Kbt. 62. § (1) bekezdés k) pont </w:t>
      </w:r>
      <w:proofErr w:type="spellStart"/>
      <w:r w:rsidRPr="0067519B">
        <w:rPr>
          <w:rFonts w:ascii="Tahoma" w:hAnsi="Tahoma" w:cs="Tahoma"/>
          <w:color w:val="auto"/>
          <w:sz w:val="21"/>
          <w:szCs w:val="21"/>
        </w:rPr>
        <w:t>kb</w:t>
      </w:r>
      <w:proofErr w:type="spellEnd"/>
      <w:r w:rsidRPr="0067519B">
        <w:rPr>
          <w:rFonts w:ascii="Tahoma" w:hAnsi="Tahoma" w:cs="Tahoma"/>
          <w:color w:val="auto"/>
          <w:sz w:val="21"/>
          <w:szCs w:val="21"/>
        </w:rPr>
        <w:t xml:space="preserve">) alpontjában meghatározott valamely feltétel. </w:t>
      </w:r>
    </w:p>
    <w:p w14:paraId="4EF5EB96" w14:textId="77777777" w:rsidR="004C701F" w:rsidRPr="0067519B" w:rsidRDefault="004C701F" w:rsidP="004C701F">
      <w:pPr>
        <w:suppressAutoHyphens w:val="0"/>
        <w:spacing w:after="12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Fentiek ellenőrzése érdekében a szerződés teljesítésének teljes időtartama alatt Vállalkozó a Kbt. 143. § (5) bekezdés szerinti ügyletekről a Megrendelőt haladéktalanul értesíti és tulajdonosi szerkezetét megismerhetővé teszi.</w:t>
      </w:r>
    </w:p>
    <w:p w14:paraId="4B5BBB20" w14:textId="77777777" w:rsidR="004C701F" w:rsidRPr="0067519B" w:rsidRDefault="004C701F" w:rsidP="004C701F">
      <w:pPr>
        <w:suppressAutoHyphens w:val="0"/>
        <w:spacing w:after="12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Fenti esetben a Vállalkozó a szerződés megszűnésig teljesített szolgáltatási ellenértékére jogosult.</w:t>
      </w:r>
    </w:p>
    <w:p w14:paraId="1926881B" w14:textId="77777777" w:rsidR="004C701F" w:rsidRPr="0067519B" w:rsidRDefault="004C701F" w:rsidP="004C701F">
      <w:pPr>
        <w:numPr>
          <w:ilvl w:val="0"/>
          <w:numId w:val="101"/>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lastRenderedPageBreak/>
        <w:t>A szerződés bármely okból való megszűnése esetén a Vállalkozó a birtokában lévő, a Megrendelő által átadott dokumentumokat a teljesítéssel egy időben, vagy a szerződés bármely okból történő megszűnését követő 3 napon belül átadja a Megrendelő részére iratjegyzékkel együtt, jegyzőkönyv felvétele mellett.</w:t>
      </w:r>
    </w:p>
    <w:p w14:paraId="7640203D"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A szerződésszegő Fél teljes körű kártérítési felelősséggel tartozik az általa elkövetett szerződésszegéssel a másik félnek, illetve harmadik személynek okozott kárért.</w:t>
      </w:r>
    </w:p>
    <w:p w14:paraId="1521B95A"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49D06878"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Felek jelen vállalkozási szerződés bármely okból történő megszűnése esetén kötelesek teljes körűen elszámolni egymással, beleértve az esetleges kártérítési és kötbérigényeket is.</w:t>
      </w:r>
    </w:p>
    <w:p w14:paraId="5B4494F7" w14:textId="77777777" w:rsidR="004C701F" w:rsidRPr="0067519B" w:rsidRDefault="004C701F" w:rsidP="004C701F">
      <w:pPr>
        <w:pStyle w:val="Listaszerbekezds"/>
        <w:spacing w:before="0"/>
        <w:ind w:left="426" w:hanging="426"/>
        <w:rPr>
          <w:rFonts w:ascii="Tahoma" w:hAnsi="Tahoma" w:cs="Tahoma"/>
          <w:b/>
          <w:kern w:val="0"/>
          <w:sz w:val="21"/>
          <w:szCs w:val="21"/>
          <w:lang w:eastAsia="hu-HU"/>
        </w:rPr>
      </w:pPr>
    </w:p>
    <w:p w14:paraId="7113AB9B" w14:textId="77777777" w:rsidR="004C701F" w:rsidRPr="0067519B" w:rsidRDefault="004C701F" w:rsidP="004C701F">
      <w:pPr>
        <w:pStyle w:val="Listaszerbekezds"/>
        <w:spacing w:before="0"/>
        <w:ind w:left="426" w:hanging="426"/>
        <w:jc w:val="center"/>
        <w:rPr>
          <w:rFonts w:ascii="Tahoma" w:hAnsi="Tahoma" w:cs="Tahoma"/>
          <w:b/>
          <w:kern w:val="0"/>
          <w:sz w:val="21"/>
          <w:szCs w:val="21"/>
          <w:lang w:eastAsia="hu-HU"/>
        </w:rPr>
      </w:pPr>
      <w:r w:rsidRPr="0067519B">
        <w:rPr>
          <w:rFonts w:ascii="Tahoma" w:hAnsi="Tahoma" w:cs="Tahoma"/>
          <w:b/>
          <w:kern w:val="0"/>
          <w:sz w:val="21"/>
          <w:szCs w:val="21"/>
          <w:lang w:eastAsia="hu-HU"/>
        </w:rPr>
        <w:t>VIII. Alvállalkozók</w:t>
      </w:r>
    </w:p>
    <w:p w14:paraId="1AAB5E62" w14:textId="77777777" w:rsidR="004C701F" w:rsidRPr="0067519B" w:rsidRDefault="004C701F" w:rsidP="004C701F">
      <w:pPr>
        <w:pStyle w:val="Listaszerbekezds"/>
        <w:autoSpaceDE w:val="0"/>
        <w:autoSpaceDN w:val="0"/>
        <w:adjustRightInd w:val="0"/>
        <w:spacing w:before="0"/>
        <w:ind w:left="426"/>
        <w:rPr>
          <w:rFonts w:ascii="Tahoma" w:hAnsi="Tahoma" w:cs="Tahoma"/>
          <w:sz w:val="21"/>
          <w:szCs w:val="21"/>
        </w:rPr>
      </w:pPr>
    </w:p>
    <w:p w14:paraId="3B509FDB" w14:textId="77777777" w:rsidR="004C701F" w:rsidRPr="0067519B" w:rsidRDefault="004C701F" w:rsidP="004C701F">
      <w:pPr>
        <w:pStyle w:val="Listaszerbekezds"/>
        <w:numPr>
          <w:ilvl w:val="0"/>
          <w:numId w:val="101"/>
        </w:numPr>
        <w:autoSpaceDE w:val="0"/>
        <w:autoSpaceDN w:val="0"/>
        <w:spacing w:before="0"/>
        <w:ind w:left="426" w:hanging="426"/>
        <w:rPr>
          <w:rFonts w:ascii="Tahoma" w:hAnsi="Tahoma" w:cs="Tahoma"/>
          <w:sz w:val="21"/>
          <w:szCs w:val="21"/>
        </w:rPr>
      </w:pPr>
      <w:r w:rsidRPr="0067519B">
        <w:rPr>
          <w:rFonts w:ascii="Tahoma" w:hAnsi="Tahoma" w:cs="Tahoma"/>
          <w:sz w:val="21"/>
          <w:szCs w:val="21"/>
        </w:rPr>
        <w:t>Felek a Kbt. 138. §-</w:t>
      </w:r>
      <w:proofErr w:type="spellStart"/>
      <w:r w:rsidRPr="0067519B">
        <w:rPr>
          <w:rFonts w:ascii="Tahoma" w:hAnsi="Tahoma" w:cs="Tahoma"/>
          <w:sz w:val="21"/>
          <w:szCs w:val="21"/>
        </w:rPr>
        <w:t>ában</w:t>
      </w:r>
      <w:proofErr w:type="spellEnd"/>
      <w:r w:rsidRPr="0067519B">
        <w:rPr>
          <w:rFonts w:ascii="Tahoma" w:hAnsi="Tahoma" w:cs="Tahoma"/>
          <w:sz w:val="21"/>
          <w:szCs w:val="21"/>
        </w:rPr>
        <w:t xml:space="preserve"> foglaltakra figyelemmel rögzítik, hogy: </w:t>
      </w:r>
    </w:p>
    <w:p w14:paraId="1F116EA0" w14:textId="77777777" w:rsidR="004C701F" w:rsidRPr="0067519B" w:rsidRDefault="004C701F" w:rsidP="004C701F">
      <w:pPr>
        <w:pStyle w:val="Listaszerbekezds"/>
        <w:autoSpaceDE w:val="0"/>
        <w:autoSpaceDN w:val="0"/>
        <w:spacing w:before="0"/>
        <w:ind w:left="993" w:hanging="426"/>
        <w:rPr>
          <w:rFonts w:ascii="Tahoma" w:hAnsi="Tahoma" w:cs="Tahoma"/>
          <w:sz w:val="21"/>
          <w:szCs w:val="21"/>
        </w:rPr>
      </w:pPr>
      <w:r w:rsidRPr="0067519B">
        <w:rPr>
          <w:rFonts w:ascii="Tahoma" w:hAnsi="Tahoma" w:cs="Tahoma"/>
          <w:sz w:val="21"/>
          <w:szCs w:val="21"/>
        </w:rPr>
        <w:t xml:space="preserve">a) </w:t>
      </w:r>
      <w:r w:rsidRPr="0067519B">
        <w:rPr>
          <w:rFonts w:ascii="Tahoma" w:hAnsi="Tahoma" w:cs="Tahoma"/>
          <w:sz w:val="21"/>
          <w:szCs w:val="21"/>
        </w:rPr>
        <w:tab/>
      </w:r>
      <w:proofErr w:type="gramStart"/>
      <w:r w:rsidRPr="0067519B">
        <w:rPr>
          <w:rFonts w:ascii="Tahoma" w:hAnsi="Tahoma" w:cs="Tahoma"/>
          <w:sz w:val="21"/>
          <w:szCs w:val="21"/>
        </w:rPr>
        <w:t>A  Vállalkozó</w:t>
      </w:r>
      <w:proofErr w:type="gramEnd"/>
      <w:r w:rsidRPr="0067519B">
        <w:rPr>
          <w:rFonts w:ascii="Tahoma" w:hAnsi="Tahoma" w:cs="Tahoma"/>
          <w:sz w:val="21"/>
          <w:szCs w:val="21"/>
        </w:rPr>
        <w:t xml:space="preserve"> teljesítésében – a Kbt. 138. § (2) bekezdés szerinti kivétellel – köteles közreműködni az olyan alvállalkozó és szakember, amely a közbeszerzési eljárásban részt vett Vállalkozó </w:t>
      </w:r>
      <w:proofErr w:type="spellStart"/>
      <w:r w:rsidRPr="0067519B">
        <w:rPr>
          <w:rFonts w:ascii="Tahoma" w:hAnsi="Tahoma" w:cs="Tahoma"/>
          <w:sz w:val="21"/>
          <w:szCs w:val="21"/>
        </w:rPr>
        <w:t>alkalmasságának</w:t>
      </w:r>
      <w:proofErr w:type="spellEnd"/>
      <w:r w:rsidRPr="0067519B">
        <w:rPr>
          <w:rFonts w:ascii="Tahoma" w:hAnsi="Tahoma" w:cs="Tahoma"/>
          <w:sz w:val="21"/>
          <w:szCs w:val="21"/>
        </w:rPr>
        <w:t xml:space="preserve"> igazolásában. Vállalkozó köteles a Megrendelőnek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Kbt. 62. § – valamint, ha a megelőző közbeszerzési eljárásban azt ajánlatkérő előírta, a Kbt. 63. § – szerinti kizáró okok hatálya alatt. </w:t>
      </w:r>
    </w:p>
    <w:p w14:paraId="7ACDB056" w14:textId="77777777" w:rsidR="004C701F" w:rsidRPr="0067519B" w:rsidRDefault="004C701F" w:rsidP="004C701F">
      <w:pPr>
        <w:pStyle w:val="Listaszerbekezds"/>
        <w:autoSpaceDE w:val="0"/>
        <w:autoSpaceDN w:val="0"/>
        <w:spacing w:before="0"/>
        <w:ind w:left="993" w:hanging="426"/>
        <w:rPr>
          <w:rFonts w:ascii="Tahoma" w:hAnsi="Tahoma" w:cs="Tahoma"/>
          <w:sz w:val="21"/>
          <w:szCs w:val="21"/>
        </w:rPr>
      </w:pPr>
    </w:p>
    <w:p w14:paraId="3FF2C6A2" w14:textId="77777777" w:rsidR="004C701F" w:rsidRPr="0067519B" w:rsidRDefault="004C701F" w:rsidP="004C701F">
      <w:pPr>
        <w:pStyle w:val="Listaszerbekezds"/>
        <w:autoSpaceDE w:val="0"/>
        <w:autoSpaceDN w:val="0"/>
        <w:spacing w:before="0"/>
        <w:ind w:left="993" w:hanging="426"/>
        <w:rPr>
          <w:rFonts w:ascii="Tahoma" w:hAnsi="Tahoma" w:cs="Tahoma"/>
          <w:sz w:val="21"/>
          <w:szCs w:val="21"/>
        </w:rPr>
      </w:pPr>
      <w:r w:rsidRPr="0067519B">
        <w:rPr>
          <w:rFonts w:ascii="Tahoma" w:hAnsi="Tahoma" w:cs="Tahoma"/>
          <w:sz w:val="21"/>
          <w:szCs w:val="21"/>
        </w:rPr>
        <w:t xml:space="preserve">b) </w:t>
      </w:r>
      <w:r w:rsidRPr="0067519B">
        <w:rPr>
          <w:rFonts w:ascii="Tahoma" w:hAnsi="Tahoma" w:cs="Tahoma"/>
          <w:sz w:val="21"/>
          <w:szCs w:val="21"/>
        </w:rPr>
        <w:tab/>
        <w:t xml:space="preserve">Az olyan alvállalkozó vagy szakember (a továbbiakban e pontban: alvállalkozó) helyett, aki vagy amely a közbeszerzési eljárásban részt vett Vállalkozó  </w:t>
      </w:r>
      <w:proofErr w:type="spellStart"/>
      <w:r w:rsidRPr="0067519B">
        <w:rPr>
          <w:rFonts w:ascii="Tahoma" w:hAnsi="Tahoma" w:cs="Tahoma"/>
          <w:sz w:val="21"/>
          <w:szCs w:val="21"/>
        </w:rPr>
        <w:t>alkalmasságának</w:t>
      </w:r>
      <w:proofErr w:type="spellEnd"/>
      <w:r w:rsidRPr="0067519B">
        <w:rPr>
          <w:rFonts w:ascii="Tahoma" w:hAnsi="Tahoma" w:cs="Tahoma"/>
          <w:sz w:val="21"/>
          <w:szCs w:val="21"/>
        </w:rPr>
        <w:t xml:space="preserve"> igazolásában, csak Megrendelő hozzájárulásával és abban az esetben vehet részt a teljesítésben más alvállalkozó, ha a szerződéskötést követően - a szerződéskötéskor előre nem látható ok következtében - beállott lényeges körülmény, vagy az alvállalkozó bizonyítható hibás teljesítése miatt a szerződés vagy annak egy része nem lenne teljesíthető a megjelölt alvállalkozóval, és ha Vállalkozó az új alvállalkozóval együtt is megfelel azoknak az alkalmassági követelményeknek, melyeknek az ajánlattevőként szerződő fél a közbeszerzési eljárásban az adott alvállalkozóval együtt felelt meg. </w:t>
      </w:r>
    </w:p>
    <w:p w14:paraId="5FBB0433" w14:textId="77777777" w:rsidR="004C701F" w:rsidRPr="0067519B" w:rsidRDefault="004C701F" w:rsidP="004C701F">
      <w:pPr>
        <w:pStyle w:val="Listaszerbekezds"/>
        <w:autoSpaceDE w:val="0"/>
        <w:autoSpaceDN w:val="0"/>
        <w:spacing w:before="0"/>
        <w:ind w:left="993" w:hanging="426"/>
        <w:rPr>
          <w:rFonts w:ascii="Tahoma" w:hAnsi="Tahoma" w:cs="Tahoma"/>
          <w:sz w:val="21"/>
          <w:szCs w:val="21"/>
        </w:rPr>
      </w:pPr>
    </w:p>
    <w:p w14:paraId="249D0015" w14:textId="77777777" w:rsidR="004C701F" w:rsidRPr="0067519B" w:rsidRDefault="004C701F" w:rsidP="004C701F">
      <w:pPr>
        <w:pStyle w:val="Listaszerbekezds"/>
        <w:autoSpaceDE w:val="0"/>
        <w:autoSpaceDN w:val="0"/>
        <w:spacing w:before="0"/>
        <w:ind w:left="993" w:hanging="426"/>
        <w:rPr>
          <w:rFonts w:ascii="Tahoma" w:hAnsi="Tahoma" w:cs="Tahoma"/>
          <w:sz w:val="21"/>
          <w:szCs w:val="21"/>
        </w:rPr>
      </w:pPr>
      <w:r w:rsidRPr="0067519B">
        <w:rPr>
          <w:rFonts w:ascii="Tahoma" w:hAnsi="Tahoma" w:cs="Tahoma"/>
          <w:sz w:val="21"/>
          <w:szCs w:val="21"/>
        </w:rPr>
        <w:t xml:space="preserve">c) </w:t>
      </w:r>
      <w:r w:rsidRPr="0067519B">
        <w:rPr>
          <w:rFonts w:ascii="Tahoma" w:hAnsi="Tahoma" w:cs="Tahoma"/>
          <w:sz w:val="21"/>
          <w:szCs w:val="21"/>
        </w:rPr>
        <w:tab/>
        <w:t>Az alvállalkozó személye nem módosítható olyan esetben, amennyiben egy meghatározott alvállalkozó igénybevétele az érintett szolgáltatás sajátos tulajdonságait figyelembe véve a közbeszerzési eljárásban az ajánlatok értékelésekor [a Kbt. 69. § (3) bekezdése alapján] meghatározó körülménynek minősült.</w:t>
      </w:r>
    </w:p>
    <w:p w14:paraId="3618DA28" w14:textId="77777777" w:rsidR="004C701F" w:rsidRPr="0067519B" w:rsidRDefault="004C701F" w:rsidP="004C701F">
      <w:pPr>
        <w:pStyle w:val="Listaszerbekezds"/>
        <w:autoSpaceDE w:val="0"/>
        <w:autoSpaceDN w:val="0"/>
        <w:spacing w:before="0"/>
        <w:ind w:left="709" w:hanging="283"/>
        <w:rPr>
          <w:rFonts w:ascii="Tahoma" w:hAnsi="Tahoma" w:cs="Tahoma"/>
          <w:sz w:val="21"/>
          <w:szCs w:val="21"/>
        </w:rPr>
      </w:pPr>
    </w:p>
    <w:p w14:paraId="7275F0AB" w14:textId="77777777" w:rsidR="004C701F" w:rsidRPr="0067519B" w:rsidRDefault="004C701F" w:rsidP="004C701F">
      <w:pPr>
        <w:pStyle w:val="Listaszerbekezds"/>
        <w:numPr>
          <w:ilvl w:val="0"/>
          <w:numId w:val="101"/>
        </w:numPr>
        <w:autoSpaceDE w:val="0"/>
        <w:autoSpaceDN w:val="0"/>
        <w:adjustRightInd w:val="0"/>
        <w:spacing w:before="0"/>
        <w:ind w:left="426" w:hanging="426"/>
        <w:rPr>
          <w:rFonts w:ascii="Tahoma" w:hAnsi="Tahoma" w:cs="Tahoma"/>
          <w:sz w:val="21"/>
          <w:szCs w:val="21"/>
        </w:rPr>
      </w:pPr>
      <w:r w:rsidRPr="0067519B">
        <w:rPr>
          <w:rFonts w:ascii="Tahoma" w:hAnsi="Tahoma" w:cs="Tahoma"/>
          <w:sz w:val="21"/>
          <w:szCs w:val="21"/>
        </w:rPr>
        <w:t>Vállalkozó a közreműködő teljesítéséért úgy felel, mintha a tevékenységet maga végezte volna el. A jelen szerződés rendelkezései a teljesítésben közreműködő alvállalkozóra is megfelelően irányadók.</w:t>
      </w:r>
    </w:p>
    <w:p w14:paraId="319EBC8B" w14:textId="77777777" w:rsidR="004C701F" w:rsidRPr="0067519B" w:rsidRDefault="004C701F" w:rsidP="004C701F">
      <w:pPr>
        <w:suppressAutoHyphens w:val="0"/>
        <w:spacing w:after="120" w:line="240" w:lineRule="auto"/>
        <w:ind w:right="56"/>
        <w:jc w:val="center"/>
        <w:rPr>
          <w:rFonts w:ascii="Tahoma" w:hAnsi="Tahoma" w:cs="Tahoma"/>
          <w:b/>
          <w:color w:val="auto"/>
          <w:kern w:val="0"/>
          <w:sz w:val="21"/>
          <w:szCs w:val="21"/>
          <w:lang w:eastAsia="hu-HU"/>
        </w:rPr>
      </w:pPr>
      <w:r w:rsidRPr="0067519B">
        <w:rPr>
          <w:rFonts w:ascii="Tahoma" w:hAnsi="Tahoma" w:cs="Tahoma"/>
          <w:b/>
          <w:color w:val="auto"/>
          <w:kern w:val="0"/>
          <w:sz w:val="21"/>
          <w:szCs w:val="21"/>
          <w:lang w:eastAsia="hu-HU"/>
        </w:rPr>
        <w:t xml:space="preserve">IX. </w:t>
      </w:r>
      <w:proofErr w:type="spellStart"/>
      <w:r w:rsidRPr="0067519B">
        <w:rPr>
          <w:rFonts w:ascii="Tahoma" w:hAnsi="Tahoma" w:cs="Tahoma"/>
          <w:b/>
          <w:color w:val="auto"/>
          <w:kern w:val="0"/>
          <w:sz w:val="21"/>
          <w:szCs w:val="21"/>
          <w:lang w:eastAsia="hu-HU"/>
        </w:rPr>
        <w:t>Vis</w:t>
      </w:r>
      <w:proofErr w:type="spellEnd"/>
      <w:r w:rsidRPr="0067519B">
        <w:rPr>
          <w:rFonts w:ascii="Tahoma" w:hAnsi="Tahoma" w:cs="Tahoma"/>
          <w:b/>
          <w:color w:val="auto"/>
          <w:kern w:val="0"/>
          <w:sz w:val="21"/>
          <w:szCs w:val="21"/>
          <w:lang w:eastAsia="hu-HU"/>
        </w:rPr>
        <w:t xml:space="preserve"> maior</w:t>
      </w:r>
    </w:p>
    <w:p w14:paraId="31B3F40B"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proofErr w:type="spellStart"/>
      <w:r w:rsidRPr="0067519B">
        <w:rPr>
          <w:rFonts w:ascii="Tahoma" w:hAnsi="Tahoma" w:cs="Tahoma"/>
          <w:kern w:val="0"/>
          <w:sz w:val="21"/>
          <w:szCs w:val="21"/>
          <w:lang w:eastAsia="hu-HU"/>
        </w:rPr>
        <w:t>Vis</w:t>
      </w:r>
      <w:proofErr w:type="spellEnd"/>
      <w:r w:rsidRPr="0067519B">
        <w:rPr>
          <w:rFonts w:ascii="Tahoma" w:hAnsi="Tahoma" w:cs="Tahoma"/>
          <w:kern w:val="0"/>
          <w:sz w:val="21"/>
          <w:szCs w:val="21"/>
          <w:lang w:eastAsia="hu-HU"/>
        </w:rPr>
        <w:t xml:space="preserve"> maiornak minősül minden olyan rendkívüli, a jelen szerződés létrejötte után bekövetkező, annak, vagy egy részének teljesítését lehetetlenné tevő, a Felek érdekkörén kívül álló, elháríthatatlan esemény, amelyet a Felek nem láthattak előre, amely nem vezethető vissza egyikük saját hibájára vagy gondatlanságra sem. Ilyen események lehetnek különösen, de nem kizárólagosan a következők: háború, forradalom, tűzvész, természeti katasztrófa, vesztegzár, bejelentett vonatkozó általános sztrájk. A </w:t>
      </w:r>
      <w:proofErr w:type="spellStart"/>
      <w:r w:rsidRPr="0067519B">
        <w:rPr>
          <w:rFonts w:ascii="Tahoma" w:hAnsi="Tahoma" w:cs="Tahoma"/>
          <w:kern w:val="0"/>
          <w:sz w:val="21"/>
          <w:szCs w:val="21"/>
          <w:lang w:eastAsia="hu-HU"/>
        </w:rPr>
        <w:t>vis</w:t>
      </w:r>
      <w:proofErr w:type="spellEnd"/>
      <w:r w:rsidRPr="0067519B">
        <w:rPr>
          <w:rFonts w:ascii="Tahoma" w:hAnsi="Tahoma" w:cs="Tahoma"/>
          <w:kern w:val="0"/>
          <w:sz w:val="21"/>
          <w:szCs w:val="21"/>
          <w:lang w:eastAsia="hu-HU"/>
        </w:rPr>
        <w:t xml:space="preserve"> maior tényét igazoltatni kell. </w:t>
      </w:r>
    </w:p>
    <w:p w14:paraId="5FA611C7"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 xml:space="preserve">Ha </w:t>
      </w:r>
      <w:proofErr w:type="spellStart"/>
      <w:r w:rsidRPr="0067519B">
        <w:rPr>
          <w:rFonts w:ascii="Tahoma" w:hAnsi="Tahoma" w:cs="Tahoma"/>
          <w:kern w:val="0"/>
          <w:sz w:val="21"/>
          <w:szCs w:val="21"/>
          <w:lang w:eastAsia="hu-HU"/>
        </w:rPr>
        <w:t>vis</w:t>
      </w:r>
      <w:proofErr w:type="spellEnd"/>
      <w:r w:rsidRPr="0067519B">
        <w:rPr>
          <w:rFonts w:ascii="Tahoma" w:hAnsi="Tahoma" w:cs="Tahoma"/>
          <w:kern w:val="0"/>
          <w:sz w:val="21"/>
          <w:szCs w:val="21"/>
          <w:lang w:eastAsia="hu-HU"/>
        </w:rPr>
        <w:t xml:space="preserve"> maior áll elő, az érintett félnek haladéktalanul </w:t>
      </w:r>
      <w:proofErr w:type="spellStart"/>
      <w:r w:rsidRPr="0067519B">
        <w:rPr>
          <w:rFonts w:ascii="Tahoma" w:hAnsi="Tahoma" w:cs="Tahoma"/>
          <w:kern w:val="0"/>
          <w:sz w:val="21"/>
          <w:szCs w:val="21"/>
          <w:lang w:eastAsia="hu-HU"/>
        </w:rPr>
        <w:t>értesíteni</w:t>
      </w:r>
      <w:proofErr w:type="spellEnd"/>
      <w:r w:rsidRPr="0067519B">
        <w:rPr>
          <w:rFonts w:ascii="Tahoma" w:hAnsi="Tahoma" w:cs="Tahoma"/>
          <w:kern w:val="0"/>
          <w:sz w:val="21"/>
          <w:szCs w:val="21"/>
          <w:lang w:eastAsia="hu-HU"/>
        </w:rPr>
        <w:t xml:space="preserve"> kell a másik felet írásban a </w:t>
      </w:r>
      <w:proofErr w:type="spellStart"/>
      <w:r w:rsidRPr="0067519B">
        <w:rPr>
          <w:rFonts w:ascii="Tahoma" w:hAnsi="Tahoma" w:cs="Tahoma"/>
          <w:kern w:val="0"/>
          <w:sz w:val="21"/>
          <w:szCs w:val="21"/>
          <w:lang w:eastAsia="hu-HU"/>
        </w:rPr>
        <w:t>vis</w:t>
      </w:r>
      <w:proofErr w:type="spellEnd"/>
      <w:r w:rsidRPr="0067519B">
        <w:rPr>
          <w:rFonts w:ascii="Tahoma" w:hAnsi="Tahoma" w:cs="Tahoma"/>
          <w:kern w:val="0"/>
          <w:sz w:val="21"/>
          <w:szCs w:val="21"/>
          <w:lang w:eastAsia="hu-HU"/>
        </w:rPr>
        <w:t xml:space="preserve"> maior helyzet kialakulásáról és a helyzet okáról. Ha a másik fél írásban másképpen nem rendelkezik, a kötelezett fél a szerződéses kötelezettségek teljesítését a lehetőségekhez képest folytatni köteles.</w:t>
      </w:r>
    </w:p>
    <w:p w14:paraId="0104D996" w14:textId="77777777" w:rsidR="004C701F" w:rsidRPr="0067519B" w:rsidRDefault="004C701F" w:rsidP="004C701F">
      <w:pPr>
        <w:pStyle w:val="Listaszerbekezds"/>
        <w:spacing w:before="0"/>
        <w:ind w:left="426" w:right="56"/>
        <w:rPr>
          <w:rFonts w:ascii="Tahoma" w:hAnsi="Tahoma" w:cs="Tahoma"/>
          <w:kern w:val="0"/>
          <w:sz w:val="21"/>
          <w:szCs w:val="21"/>
          <w:lang w:eastAsia="hu-HU"/>
        </w:rPr>
      </w:pPr>
    </w:p>
    <w:p w14:paraId="321BFE40"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lastRenderedPageBreak/>
        <w:t xml:space="preserve">Amennyiben a </w:t>
      </w:r>
      <w:proofErr w:type="spellStart"/>
      <w:r w:rsidRPr="0067519B">
        <w:rPr>
          <w:rFonts w:ascii="Tahoma" w:hAnsi="Tahoma" w:cs="Tahoma"/>
          <w:kern w:val="0"/>
          <w:sz w:val="21"/>
          <w:szCs w:val="21"/>
          <w:lang w:eastAsia="hu-HU"/>
        </w:rPr>
        <w:t>vis</w:t>
      </w:r>
      <w:proofErr w:type="spellEnd"/>
      <w:r w:rsidRPr="0067519B">
        <w:rPr>
          <w:rFonts w:ascii="Tahoma" w:hAnsi="Tahoma" w:cs="Tahoma"/>
          <w:kern w:val="0"/>
          <w:sz w:val="21"/>
          <w:szCs w:val="21"/>
          <w:lang w:eastAsia="hu-HU"/>
        </w:rPr>
        <w:t xml:space="preserve"> maior időtartama meghaladja a hatvan (60) napot, a Megrendelő jogosult a szerződést felmondani vagy a szerződéstől – a Ptk. szerint – elállni anélkül, hogy a Vállalkozóval szemben kártérítési kötelezettség terhelné.</w:t>
      </w:r>
    </w:p>
    <w:p w14:paraId="76F59DE9" w14:textId="77777777" w:rsidR="004C701F" w:rsidRPr="0067519B" w:rsidRDefault="004C701F" w:rsidP="004C701F">
      <w:pPr>
        <w:suppressAutoHyphens w:val="0"/>
        <w:spacing w:after="120" w:line="240" w:lineRule="auto"/>
        <w:ind w:right="56"/>
        <w:jc w:val="center"/>
        <w:rPr>
          <w:rFonts w:ascii="Tahoma" w:hAnsi="Tahoma" w:cs="Tahoma"/>
          <w:b/>
          <w:color w:val="auto"/>
          <w:kern w:val="0"/>
          <w:sz w:val="21"/>
          <w:szCs w:val="21"/>
          <w:lang w:eastAsia="hu-HU"/>
        </w:rPr>
      </w:pPr>
      <w:r w:rsidRPr="0067519B">
        <w:rPr>
          <w:rFonts w:ascii="Tahoma" w:hAnsi="Tahoma" w:cs="Tahoma"/>
          <w:b/>
          <w:color w:val="auto"/>
          <w:kern w:val="0"/>
          <w:sz w:val="21"/>
          <w:szCs w:val="21"/>
          <w:lang w:eastAsia="hu-HU"/>
        </w:rPr>
        <w:t>X. Titoktartás</w:t>
      </w:r>
    </w:p>
    <w:p w14:paraId="47B7F5FB"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 xml:space="preserve">A Feleket a szerződés teljesítése keretében a szerződés hatályba lépése előtt és az ezt követően tudomására jutott minősített adatot képező információk tekintetében büntetőjogi felelősség terheli. Egyéb </w:t>
      </w:r>
      <w:r w:rsidRPr="0067519B">
        <w:rPr>
          <w:rFonts w:ascii="Tahoma" w:hAnsi="Tahoma" w:cs="Tahoma"/>
          <w:iCs/>
          <w:kern w:val="0"/>
          <w:sz w:val="21"/>
          <w:szCs w:val="21"/>
          <w:lang w:eastAsia="hu-HU"/>
        </w:rPr>
        <w:t xml:space="preserve">– minősített adatnak nem minősülő – </w:t>
      </w:r>
      <w:r w:rsidRPr="0067519B">
        <w:rPr>
          <w:rFonts w:ascii="Tahoma" w:hAnsi="Tahoma" w:cs="Tahoma"/>
          <w:kern w:val="0"/>
          <w:sz w:val="21"/>
          <w:szCs w:val="21"/>
          <w:lang w:eastAsia="hu-HU"/>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67519B">
        <w:rPr>
          <w:rFonts w:ascii="Tahoma" w:hAnsi="Tahoma" w:cs="Tahoma"/>
          <w:iCs/>
          <w:kern w:val="0"/>
          <w:sz w:val="21"/>
          <w:szCs w:val="21"/>
          <w:lang w:eastAsia="hu-HU"/>
        </w:rPr>
        <w:t xml:space="preserve">a Megrendelő vonatkozásában </w:t>
      </w:r>
      <w:r w:rsidRPr="0067519B">
        <w:rPr>
          <w:rFonts w:ascii="Tahoma" w:hAnsi="Tahoma" w:cs="Tahoma"/>
          <w:kern w:val="0"/>
          <w:sz w:val="21"/>
          <w:szCs w:val="21"/>
          <w:lang w:eastAsia="hu-HU"/>
        </w:rPr>
        <w:t xml:space="preserve">jogszabály írja elő. </w:t>
      </w:r>
      <w:r w:rsidRPr="0067519B">
        <w:rPr>
          <w:rFonts w:ascii="Tahoma" w:hAnsi="Tahoma" w:cs="Tahoma"/>
          <w:iCs/>
          <w:kern w:val="0"/>
          <w:sz w:val="21"/>
          <w:szCs w:val="21"/>
          <w:lang w:eastAsia="hu-HU"/>
        </w:rPr>
        <w:t>Nyilvánosságra hozatalnak minősül a jogosulatlan harmadik személlyel történő közlés is.</w:t>
      </w:r>
    </w:p>
    <w:p w14:paraId="776489DA" w14:textId="77777777" w:rsidR="004C701F" w:rsidRPr="0067519B" w:rsidRDefault="004C701F" w:rsidP="004C701F">
      <w:pPr>
        <w:pStyle w:val="Listaszerbekezds"/>
        <w:spacing w:before="0"/>
        <w:ind w:left="426" w:right="56"/>
        <w:rPr>
          <w:rFonts w:ascii="Tahoma" w:hAnsi="Tahoma" w:cs="Tahoma"/>
          <w:kern w:val="0"/>
          <w:sz w:val="21"/>
          <w:szCs w:val="21"/>
          <w:lang w:eastAsia="hu-HU"/>
        </w:rPr>
      </w:pPr>
    </w:p>
    <w:p w14:paraId="67097112"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A jelen szerződéssel és annak teljesítésével kapcsolatos, vagy a Megrendelőre, különösen annak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7043A98F" w14:textId="77777777" w:rsidR="004C701F" w:rsidRPr="0067519B" w:rsidRDefault="004C701F" w:rsidP="004C701F">
      <w:pPr>
        <w:pStyle w:val="Listaszerbekezds"/>
        <w:spacing w:before="0"/>
        <w:ind w:left="426" w:right="56"/>
        <w:rPr>
          <w:rFonts w:ascii="Tahoma" w:hAnsi="Tahoma" w:cs="Tahoma"/>
          <w:kern w:val="0"/>
          <w:sz w:val="21"/>
          <w:szCs w:val="21"/>
          <w:lang w:eastAsia="hu-HU"/>
        </w:rPr>
      </w:pPr>
    </w:p>
    <w:p w14:paraId="6ECCD3F9"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42ECEF91" w14:textId="77777777" w:rsidR="004C701F" w:rsidRPr="0067519B" w:rsidRDefault="004C701F" w:rsidP="004C701F">
      <w:pPr>
        <w:pStyle w:val="Listaszerbekezds"/>
        <w:spacing w:before="0"/>
        <w:ind w:left="426" w:right="56"/>
        <w:rPr>
          <w:rFonts w:ascii="Tahoma" w:hAnsi="Tahoma" w:cs="Tahoma"/>
          <w:kern w:val="0"/>
          <w:sz w:val="21"/>
          <w:szCs w:val="21"/>
          <w:lang w:eastAsia="hu-HU"/>
        </w:rPr>
      </w:pPr>
    </w:p>
    <w:p w14:paraId="16AF6E1D"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Vállalkozó kötelezettséget vállal arra, hogy a Megrendelő által átadott, a teljesítéshez kapcsolódó iratokról, dokumentumokról másolatot, kivonatot csak a Megrendelő előzetes engedélyével készít, és ezen iratokba harmadik személy részére betekintést nem ad, illetve semmilyen más módon nem hozza azok tartalmát harmadik személy tudomására. Vállalkozó gondoskodik a szerződés teljesítése során, azzal összefüggésben tudomására jutott adatok, információk bizalmas kezeléséről, azok megfelelő védelméről, egyben kötelezettséget vállal arra, hogy azokat csak a jelen szerződés céljával összhangban, a jelen szerződés teljesítéséhez szükséges és indokolt mértékben használja fel.</w:t>
      </w:r>
    </w:p>
    <w:p w14:paraId="631FF93E" w14:textId="77777777" w:rsidR="004C701F" w:rsidRPr="0067519B" w:rsidRDefault="004C701F" w:rsidP="004C701F">
      <w:pPr>
        <w:pStyle w:val="Listaszerbekezds"/>
        <w:spacing w:before="0"/>
        <w:ind w:left="426" w:right="56"/>
        <w:rPr>
          <w:rFonts w:ascii="Tahoma" w:hAnsi="Tahoma" w:cs="Tahoma"/>
          <w:kern w:val="0"/>
          <w:sz w:val="21"/>
          <w:szCs w:val="21"/>
          <w:lang w:eastAsia="hu-HU"/>
        </w:rPr>
      </w:pPr>
    </w:p>
    <w:p w14:paraId="5CA9ADE4" w14:textId="77777777" w:rsidR="004C701F" w:rsidRPr="0067519B" w:rsidRDefault="004C701F" w:rsidP="004C701F">
      <w:pPr>
        <w:pStyle w:val="Listaszerbekezds"/>
        <w:numPr>
          <w:ilvl w:val="0"/>
          <w:numId w:val="101"/>
        </w:numPr>
        <w:autoSpaceDE w:val="0"/>
        <w:autoSpaceDN w:val="0"/>
        <w:adjustRightInd w:val="0"/>
        <w:spacing w:before="0"/>
        <w:ind w:left="426" w:hanging="426"/>
        <w:rPr>
          <w:rFonts w:ascii="Tahoma" w:hAnsi="Tahoma" w:cs="Tahoma"/>
          <w:kern w:val="0"/>
          <w:sz w:val="21"/>
          <w:szCs w:val="21"/>
          <w:lang w:eastAsia="en-US"/>
        </w:rPr>
      </w:pPr>
      <w:r w:rsidRPr="0067519B">
        <w:rPr>
          <w:rFonts w:ascii="Tahoma" w:hAnsi="Tahoma" w:cs="Tahoma"/>
          <w:iCs/>
          <w:kern w:val="0"/>
          <w:sz w:val="21"/>
          <w:szCs w:val="21"/>
          <w:lang w:eastAsia="en-US"/>
        </w:rPr>
        <w:t xml:space="preserve">A titoktartási kötelezettség Vállalkozót a szerződés teljesítésére, illetőleg megszűnésére tekintet nélkül, határidő nélkül terheli. A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7480F305" w14:textId="77777777" w:rsidR="004C701F" w:rsidRPr="0067519B" w:rsidRDefault="004C701F" w:rsidP="004C701F">
      <w:pPr>
        <w:pStyle w:val="Listaszerbekezds"/>
        <w:autoSpaceDE w:val="0"/>
        <w:autoSpaceDN w:val="0"/>
        <w:adjustRightInd w:val="0"/>
        <w:spacing w:before="0"/>
        <w:ind w:left="426"/>
        <w:rPr>
          <w:rFonts w:ascii="Tahoma" w:hAnsi="Tahoma" w:cs="Tahoma"/>
          <w:kern w:val="0"/>
          <w:sz w:val="21"/>
          <w:szCs w:val="21"/>
          <w:lang w:eastAsia="en-US"/>
        </w:rPr>
      </w:pPr>
    </w:p>
    <w:p w14:paraId="11F7F5F0"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Vállalkozó vállalja, hogy üzleti titok címen nem tagadja meg a tájékoztatást a szerződés lényeges tartalmáról. Vállalkozó jelen Szerződés aláírásával tudomásul veszi, hogy 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w:t>
      </w:r>
    </w:p>
    <w:p w14:paraId="70A2BA0C"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2DC8519A"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 xml:space="preserve">Felek titoktartási kötelezettsége kiterjed a munkavállalóikra, valamely polgári jogi szerződés alapján munkavégzésre irányuló jogviszony, vagy más jogviszony alapján a féllel kapcsolatban lévő egyéb személyekre, teljesítési segédeikre is, Vállalkozó által esetlegesen </w:t>
      </w:r>
      <w:proofErr w:type="spellStart"/>
      <w:r w:rsidRPr="0067519B">
        <w:rPr>
          <w:rFonts w:ascii="Tahoma" w:hAnsi="Tahoma" w:cs="Tahoma"/>
          <w:kern w:val="0"/>
          <w:sz w:val="21"/>
          <w:szCs w:val="21"/>
          <w:lang w:eastAsia="hu-HU"/>
        </w:rPr>
        <w:t>igénybevett</w:t>
      </w:r>
      <w:proofErr w:type="spellEnd"/>
      <w:r w:rsidRPr="0067519B">
        <w:rPr>
          <w:rFonts w:ascii="Tahoma" w:hAnsi="Tahoma" w:cs="Tahoma"/>
          <w:kern w:val="0"/>
          <w:sz w:val="21"/>
          <w:szCs w:val="21"/>
          <w:lang w:eastAsia="hu-HU"/>
        </w:rPr>
        <w:t xml:space="preserve"> Alvállalkozóra is. Ezen személyek magatartásáért a titoktartási kötelezettség viszonylatában az érintett Fél, mint saját magatartásáért felel.</w:t>
      </w:r>
    </w:p>
    <w:p w14:paraId="78EF4281"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0DD74C99" w14:textId="77777777" w:rsidR="004C701F" w:rsidRPr="0067519B" w:rsidRDefault="004C701F" w:rsidP="004C701F">
      <w:pPr>
        <w:pStyle w:val="Listaszerbekezds"/>
        <w:numPr>
          <w:ilvl w:val="0"/>
          <w:numId w:val="101"/>
        </w:numPr>
        <w:spacing w:after="0"/>
        <w:ind w:left="426" w:right="56" w:hanging="426"/>
        <w:rPr>
          <w:rFonts w:ascii="Tahoma" w:hAnsi="Tahoma" w:cs="Tahoma"/>
          <w:color w:val="000000" w:themeColor="text1"/>
          <w:sz w:val="21"/>
          <w:szCs w:val="21"/>
        </w:rPr>
      </w:pPr>
      <w:r w:rsidRPr="0067519B">
        <w:rPr>
          <w:rFonts w:ascii="Tahoma" w:hAnsi="Tahoma" w:cs="Tahoma"/>
          <w:color w:val="000000" w:themeColor="text1"/>
          <w:sz w:val="21"/>
          <w:szCs w:val="21"/>
        </w:rPr>
        <w:lastRenderedPageBreak/>
        <w:t xml:space="preserve">Vállalkozó a jelen szerződéssel kapcsolatosan tudomásul veszi </w:t>
      </w:r>
    </w:p>
    <w:p w14:paraId="17A23545" w14:textId="77777777" w:rsidR="004C701F" w:rsidRPr="0067519B" w:rsidRDefault="004C701F" w:rsidP="004C701F">
      <w:pPr>
        <w:pStyle w:val="Listaszerbekezds"/>
        <w:overflowPunct w:val="0"/>
        <w:autoSpaceDE w:val="0"/>
        <w:autoSpaceDN w:val="0"/>
        <w:adjustRightInd w:val="0"/>
        <w:spacing w:after="0"/>
        <w:ind w:left="567" w:right="56" w:hanging="141"/>
        <w:rPr>
          <w:rFonts w:ascii="Tahoma" w:hAnsi="Tahoma" w:cs="Tahoma"/>
          <w:color w:val="000000" w:themeColor="text1"/>
          <w:sz w:val="21"/>
          <w:szCs w:val="21"/>
        </w:rPr>
      </w:pPr>
      <w:r w:rsidRPr="0067519B">
        <w:rPr>
          <w:rFonts w:ascii="Tahoma" w:hAnsi="Tahoma" w:cs="Tahoma"/>
          <w:color w:val="000000" w:themeColor="text1"/>
          <w:sz w:val="21"/>
          <w:szCs w:val="21"/>
        </w:rPr>
        <w:t xml:space="preserve">a) az Állami Számvevőszékről szóló 2011. évi LXVI. törvény 5. § (5) bekezdésében, a Kormányzati Ellenőrzési Hivatalról szóló 355/2011. (XII. 30.) Korm. rendelet 18. §, valamint az Európai Támogatásokat Auditáló Főigazgatóságról szóló 210/2010. (VI. 30.) Korm. rendelet 3/A. §-a alapján az Állami Számvevőszék, a Kormányzati Ellenőrzési Hivatal, valamint az Európai Támogatásokat Auditáló Főigazgatóság ellenőrzési jogosultságát; </w:t>
      </w:r>
    </w:p>
    <w:p w14:paraId="44E24792" w14:textId="77777777" w:rsidR="004C701F" w:rsidRPr="0067519B" w:rsidRDefault="004C701F" w:rsidP="004C701F">
      <w:pPr>
        <w:pStyle w:val="Listaszerbekezds"/>
        <w:overflowPunct w:val="0"/>
        <w:autoSpaceDE w:val="0"/>
        <w:autoSpaceDN w:val="0"/>
        <w:adjustRightInd w:val="0"/>
        <w:spacing w:after="0"/>
        <w:ind w:left="567" w:right="56" w:hanging="141"/>
        <w:rPr>
          <w:rFonts w:ascii="Tahoma" w:hAnsi="Tahoma" w:cs="Tahoma"/>
          <w:color w:val="000000" w:themeColor="text1"/>
          <w:sz w:val="21"/>
          <w:szCs w:val="21"/>
        </w:rPr>
      </w:pPr>
      <w:r w:rsidRPr="0067519B">
        <w:rPr>
          <w:rFonts w:ascii="Tahoma" w:hAnsi="Tahoma" w:cs="Tahoma"/>
          <w:color w:val="000000" w:themeColor="text1"/>
          <w:sz w:val="21"/>
          <w:szCs w:val="21"/>
        </w:rPr>
        <w:t>b) az információs önrendelkezési jogról és az információszabadságról szóló 2011. évi CXII. törvény rendelkezéseit – különösen 37. §-</w:t>
      </w:r>
      <w:proofErr w:type="spellStart"/>
      <w:r w:rsidRPr="0067519B">
        <w:rPr>
          <w:rFonts w:ascii="Tahoma" w:hAnsi="Tahoma" w:cs="Tahoma"/>
          <w:color w:val="000000" w:themeColor="text1"/>
          <w:sz w:val="21"/>
          <w:szCs w:val="21"/>
        </w:rPr>
        <w:t>ában</w:t>
      </w:r>
      <w:proofErr w:type="spellEnd"/>
      <w:r w:rsidRPr="0067519B">
        <w:rPr>
          <w:rFonts w:ascii="Tahoma" w:hAnsi="Tahoma" w:cs="Tahoma"/>
          <w:color w:val="000000" w:themeColor="text1"/>
          <w:sz w:val="21"/>
          <w:szCs w:val="21"/>
        </w:rPr>
        <w:t xml:space="preserve"> foglaltakat – valamint az Áht.-ban, különösen 63. § (2) bekezdésében – foglaltakat.  </w:t>
      </w:r>
    </w:p>
    <w:p w14:paraId="37E08C06" w14:textId="77777777" w:rsidR="004C701F" w:rsidRPr="0067519B" w:rsidRDefault="004C701F" w:rsidP="004C701F">
      <w:pPr>
        <w:pStyle w:val="Listaszerbekezds"/>
        <w:overflowPunct w:val="0"/>
        <w:autoSpaceDE w:val="0"/>
        <w:autoSpaceDN w:val="0"/>
        <w:adjustRightInd w:val="0"/>
        <w:spacing w:after="0"/>
        <w:ind w:left="567" w:right="56" w:hanging="141"/>
        <w:rPr>
          <w:rFonts w:ascii="Tahoma" w:hAnsi="Tahoma" w:cs="Tahoma"/>
          <w:color w:val="000000" w:themeColor="text1"/>
          <w:sz w:val="21"/>
          <w:szCs w:val="21"/>
        </w:rPr>
      </w:pPr>
    </w:p>
    <w:p w14:paraId="3C688FCE" w14:textId="77777777" w:rsidR="004C701F" w:rsidRPr="0067519B" w:rsidRDefault="004C701F" w:rsidP="004C701F">
      <w:pPr>
        <w:pStyle w:val="Listaszerbekezds"/>
        <w:autoSpaceDE w:val="0"/>
        <w:autoSpaceDN w:val="0"/>
        <w:adjustRightInd w:val="0"/>
        <w:spacing w:before="0"/>
        <w:ind w:left="360"/>
        <w:jc w:val="center"/>
        <w:rPr>
          <w:rFonts w:ascii="Tahoma" w:hAnsi="Tahoma" w:cs="Tahoma"/>
          <w:b/>
          <w:kern w:val="0"/>
          <w:sz w:val="21"/>
          <w:szCs w:val="21"/>
          <w:lang w:eastAsia="en-US"/>
        </w:rPr>
      </w:pPr>
      <w:r w:rsidRPr="0067519B">
        <w:rPr>
          <w:rFonts w:ascii="Tahoma" w:hAnsi="Tahoma" w:cs="Tahoma"/>
          <w:b/>
          <w:kern w:val="0"/>
          <w:sz w:val="21"/>
          <w:szCs w:val="21"/>
          <w:lang w:eastAsia="en-US"/>
        </w:rPr>
        <w:t>XI. Átláthatóságra vonatkozó rendelkezések</w:t>
      </w:r>
    </w:p>
    <w:p w14:paraId="1261B292" w14:textId="77777777" w:rsidR="004C701F" w:rsidRPr="0067519B" w:rsidRDefault="004C701F" w:rsidP="004C701F">
      <w:pPr>
        <w:pStyle w:val="Listaszerbekezds"/>
        <w:autoSpaceDE w:val="0"/>
        <w:autoSpaceDN w:val="0"/>
        <w:adjustRightInd w:val="0"/>
        <w:spacing w:before="0"/>
        <w:ind w:left="360"/>
        <w:jc w:val="center"/>
        <w:rPr>
          <w:rFonts w:ascii="Tahoma" w:hAnsi="Tahoma" w:cs="Tahoma"/>
          <w:b/>
          <w:kern w:val="0"/>
          <w:sz w:val="21"/>
          <w:szCs w:val="21"/>
          <w:lang w:eastAsia="en-US"/>
        </w:rPr>
      </w:pPr>
    </w:p>
    <w:p w14:paraId="490C519F" w14:textId="77777777" w:rsidR="004C701F" w:rsidRPr="0067519B" w:rsidRDefault="004C701F" w:rsidP="004C701F">
      <w:pPr>
        <w:pStyle w:val="Listaszerbekezds"/>
        <w:numPr>
          <w:ilvl w:val="0"/>
          <w:numId w:val="101"/>
        </w:numPr>
        <w:autoSpaceDE w:val="0"/>
        <w:autoSpaceDN w:val="0"/>
        <w:adjustRightInd w:val="0"/>
        <w:spacing w:before="0"/>
        <w:ind w:left="426" w:hanging="426"/>
        <w:rPr>
          <w:rFonts w:ascii="Tahoma" w:hAnsi="Tahoma" w:cs="Tahoma"/>
          <w:kern w:val="0"/>
          <w:sz w:val="21"/>
          <w:szCs w:val="21"/>
          <w:lang w:eastAsia="en-US"/>
        </w:rPr>
      </w:pPr>
      <w:r w:rsidRPr="0067519B">
        <w:rPr>
          <w:rFonts w:ascii="Tahoma" w:hAnsi="Tahoma" w:cs="Tahoma"/>
          <w:kern w:val="0"/>
          <w:sz w:val="21"/>
          <w:szCs w:val="21"/>
          <w:lang w:eastAsia="en-US"/>
        </w:rPr>
        <w:t>Vállalkozó jelen szerződés aláírásával nyilatkozik arról, hogy a nemzeti vagyonról szóló 2011. évi CXCVI. törvény 3. § (1) bekezdés 1. b) pontja szerinti átlátható szervezetnek minősül, továbbá arra vonatkozóan, hogy – az Áht. 41. § (6) bekezdésére tekintettel – tudomásul veszi, hogy átláthatóságának ellenőrzése céljából Megrendelő a jelen szerződésből eredő követelései elévüléséig az Áht. 55. §-a szerint jogosult Vállalkozó átláthatóságával összefüggő, az Áht. 55. §-</w:t>
      </w:r>
      <w:proofErr w:type="spellStart"/>
      <w:r w:rsidRPr="0067519B">
        <w:rPr>
          <w:rFonts w:ascii="Tahoma" w:hAnsi="Tahoma" w:cs="Tahoma"/>
          <w:kern w:val="0"/>
          <w:sz w:val="21"/>
          <w:szCs w:val="21"/>
          <w:lang w:eastAsia="en-US"/>
        </w:rPr>
        <w:t>ában</w:t>
      </w:r>
      <w:proofErr w:type="spellEnd"/>
      <w:r w:rsidRPr="0067519B">
        <w:rPr>
          <w:rFonts w:ascii="Tahoma" w:hAnsi="Tahoma" w:cs="Tahoma"/>
          <w:kern w:val="0"/>
          <w:sz w:val="21"/>
          <w:szCs w:val="21"/>
          <w:lang w:eastAsia="en-US"/>
        </w:rPr>
        <w:t xml:space="preserve"> meghatározott adatokat kezelni.</w:t>
      </w:r>
    </w:p>
    <w:p w14:paraId="78A41EA5" w14:textId="77777777" w:rsidR="004C701F" w:rsidRPr="0067519B" w:rsidRDefault="004C701F" w:rsidP="004C701F">
      <w:pPr>
        <w:pStyle w:val="Listaszerbekezds"/>
        <w:autoSpaceDE w:val="0"/>
        <w:autoSpaceDN w:val="0"/>
        <w:adjustRightInd w:val="0"/>
        <w:spacing w:before="0"/>
        <w:ind w:left="426"/>
        <w:rPr>
          <w:rFonts w:ascii="Tahoma" w:hAnsi="Tahoma" w:cs="Tahoma"/>
          <w:kern w:val="0"/>
          <w:sz w:val="21"/>
          <w:szCs w:val="21"/>
          <w:lang w:eastAsia="en-US"/>
        </w:rPr>
      </w:pPr>
    </w:p>
    <w:p w14:paraId="4B3890A2" w14:textId="77777777" w:rsidR="004C701F" w:rsidRPr="0067519B" w:rsidRDefault="004C701F" w:rsidP="004C701F">
      <w:pPr>
        <w:pStyle w:val="Listaszerbekezds"/>
        <w:numPr>
          <w:ilvl w:val="0"/>
          <w:numId w:val="101"/>
        </w:numPr>
        <w:autoSpaceDE w:val="0"/>
        <w:autoSpaceDN w:val="0"/>
        <w:adjustRightInd w:val="0"/>
        <w:spacing w:before="0"/>
        <w:ind w:left="426" w:hanging="426"/>
        <w:rPr>
          <w:rFonts w:ascii="Tahoma" w:hAnsi="Tahoma" w:cs="Tahoma"/>
          <w:kern w:val="0"/>
          <w:sz w:val="21"/>
          <w:szCs w:val="21"/>
          <w:lang w:eastAsia="en-US"/>
        </w:rPr>
      </w:pPr>
      <w:r w:rsidRPr="0067519B">
        <w:rPr>
          <w:rFonts w:ascii="Tahoma" w:hAnsi="Tahoma" w:cs="Tahoma"/>
          <w:kern w:val="0"/>
          <w:sz w:val="21"/>
          <w:szCs w:val="21"/>
          <w:lang w:eastAsia="en-US"/>
        </w:rPr>
        <w:t xml:space="preserve">Vállalkozó tudomásul veszi – az </w:t>
      </w:r>
      <w:proofErr w:type="spellStart"/>
      <w:r w:rsidRPr="0067519B">
        <w:rPr>
          <w:rFonts w:ascii="Tahoma" w:hAnsi="Tahoma" w:cs="Tahoma"/>
          <w:kern w:val="0"/>
          <w:sz w:val="21"/>
          <w:szCs w:val="21"/>
          <w:lang w:eastAsia="en-US"/>
        </w:rPr>
        <w:t>Ávr</w:t>
      </w:r>
      <w:proofErr w:type="spellEnd"/>
      <w:r w:rsidRPr="0067519B">
        <w:rPr>
          <w:rFonts w:ascii="Tahoma" w:hAnsi="Tahoma" w:cs="Tahoma"/>
          <w:kern w:val="0"/>
          <w:sz w:val="21"/>
          <w:szCs w:val="21"/>
          <w:lang w:eastAsia="en-US"/>
        </w:rPr>
        <w:t xml:space="preserve">. 50. § (1a) bekezdésére tekintettel –, hogy a fenti nyilatkozatában foglaltak változása esetén arról haladéktalanul köteles a Megrendelőt tájékoztatni, továbbá azt, hogy amennyiben a jelen szerződés Vállalkozó valótlan </w:t>
      </w:r>
      <w:proofErr w:type="spellStart"/>
      <w:r w:rsidRPr="0067519B">
        <w:rPr>
          <w:rFonts w:ascii="Tahoma" w:hAnsi="Tahoma" w:cs="Tahoma"/>
          <w:kern w:val="0"/>
          <w:sz w:val="21"/>
          <w:szCs w:val="21"/>
          <w:lang w:eastAsia="en-US"/>
        </w:rPr>
        <w:t>tartalmú</w:t>
      </w:r>
      <w:proofErr w:type="spellEnd"/>
      <w:r w:rsidRPr="0067519B">
        <w:rPr>
          <w:rFonts w:ascii="Tahoma" w:hAnsi="Tahoma" w:cs="Tahoma"/>
          <w:kern w:val="0"/>
          <w:sz w:val="21"/>
          <w:szCs w:val="21"/>
          <w:lang w:eastAsia="en-US"/>
        </w:rPr>
        <w:t xml:space="preserve"> nyilatkozatán alapul, jelen szerződést Megrendelő azonnali hatállyal felmondja vagy – ha a szerződés teljesítésére még nem került sor – a szerződéstől eláll, és kifizetést Vállalkozó részére nem teljesít.</w:t>
      </w:r>
    </w:p>
    <w:p w14:paraId="541177E2" w14:textId="77777777" w:rsidR="004C701F" w:rsidRPr="0067519B" w:rsidRDefault="004C701F" w:rsidP="004C701F">
      <w:pPr>
        <w:pStyle w:val="Listaszerbekezds"/>
        <w:autoSpaceDE w:val="0"/>
        <w:autoSpaceDN w:val="0"/>
        <w:adjustRightInd w:val="0"/>
        <w:spacing w:before="0"/>
        <w:ind w:left="426"/>
        <w:rPr>
          <w:rFonts w:ascii="Tahoma" w:hAnsi="Tahoma" w:cs="Tahoma"/>
          <w:kern w:val="0"/>
          <w:sz w:val="21"/>
          <w:szCs w:val="21"/>
          <w:lang w:eastAsia="en-US"/>
        </w:rPr>
      </w:pPr>
    </w:p>
    <w:p w14:paraId="3D30FB8F" w14:textId="77777777" w:rsidR="004C701F" w:rsidRPr="0067519B" w:rsidRDefault="004C701F" w:rsidP="004C701F">
      <w:pPr>
        <w:pStyle w:val="Listaszerbekezds"/>
        <w:spacing w:before="0"/>
        <w:ind w:left="360" w:right="56"/>
        <w:jc w:val="center"/>
        <w:rPr>
          <w:rFonts w:ascii="Tahoma" w:hAnsi="Tahoma" w:cs="Tahoma"/>
          <w:b/>
          <w:kern w:val="0"/>
          <w:sz w:val="21"/>
          <w:szCs w:val="21"/>
          <w:lang w:eastAsia="hu-HU"/>
        </w:rPr>
      </w:pPr>
      <w:r w:rsidRPr="0067519B">
        <w:rPr>
          <w:rFonts w:ascii="Tahoma" w:hAnsi="Tahoma" w:cs="Tahoma"/>
          <w:b/>
          <w:kern w:val="0"/>
          <w:sz w:val="21"/>
          <w:szCs w:val="21"/>
          <w:lang w:eastAsia="hu-HU"/>
        </w:rPr>
        <w:t>XII. Záró rendelkezések</w:t>
      </w:r>
    </w:p>
    <w:p w14:paraId="1B2F6A5A" w14:textId="77777777" w:rsidR="004C701F" w:rsidRPr="0067519B" w:rsidRDefault="004C701F" w:rsidP="004C701F">
      <w:pPr>
        <w:pStyle w:val="Listaszerbekezds"/>
        <w:spacing w:before="0"/>
        <w:ind w:left="360" w:right="56"/>
        <w:rPr>
          <w:rFonts w:ascii="Tahoma" w:hAnsi="Tahoma" w:cs="Tahoma"/>
          <w:b/>
          <w:kern w:val="0"/>
          <w:sz w:val="21"/>
          <w:szCs w:val="21"/>
          <w:lang w:eastAsia="hu-HU"/>
        </w:rPr>
      </w:pPr>
    </w:p>
    <w:p w14:paraId="050FCA87" w14:textId="77777777" w:rsidR="004C701F" w:rsidRPr="0067519B" w:rsidRDefault="004C701F" w:rsidP="004C701F">
      <w:pPr>
        <w:pStyle w:val="Listaszerbekezds"/>
        <w:numPr>
          <w:ilvl w:val="0"/>
          <w:numId w:val="101"/>
        </w:numPr>
        <w:spacing w:before="0"/>
        <w:ind w:left="426" w:hanging="426"/>
        <w:rPr>
          <w:rFonts w:ascii="Tahoma" w:hAnsi="Tahoma" w:cs="Tahoma"/>
          <w:sz w:val="21"/>
          <w:szCs w:val="21"/>
        </w:rPr>
      </w:pPr>
      <w:r w:rsidRPr="0067519B">
        <w:rPr>
          <w:rFonts w:ascii="Tahoma" w:hAnsi="Tahoma" w:cs="Tahoma"/>
          <w:sz w:val="21"/>
          <w:szCs w:val="21"/>
        </w:rPr>
        <w:t xml:space="preserve">Felek rögzítik, hogy a jelen szerződés részét képezi – külön fizikai csatolás nélkül is – a közbeszerzési eljárás teljes </w:t>
      </w:r>
      <w:proofErr w:type="spellStart"/>
      <w:r w:rsidRPr="0067519B">
        <w:rPr>
          <w:rFonts w:ascii="Tahoma" w:hAnsi="Tahoma" w:cs="Tahoma"/>
          <w:sz w:val="21"/>
          <w:szCs w:val="21"/>
        </w:rPr>
        <w:t>anyaga</w:t>
      </w:r>
      <w:proofErr w:type="spellEnd"/>
      <w:r w:rsidRPr="0067519B">
        <w:rPr>
          <w:rFonts w:ascii="Tahoma" w:hAnsi="Tahoma" w:cs="Tahoma"/>
          <w:sz w:val="21"/>
          <w:szCs w:val="21"/>
        </w:rPr>
        <w:t xml:space="preserve">, így különösen az ajánlati felhívás és egyéb közbeszerzési dokumentumok, valamint Vállalkozó nyertes ajánlata. </w:t>
      </w:r>
    </w:p>
    <w:p w14:paraId="49D949A0" w14:textId="77777777" w:rsidR="004C701F" w:rsidRPr="0067519B" w:rsidRDefault="004C701F" w:rsidP="004C701F">
      <w:pPr>
        <w:pStyle w:val="Listaszerbekezds"/>
        <w:spacing w:before="0"/>
        <w:ind w:left="426"/>
        <w:rPr>
          <w:rFonts w:ascii="Tahoma" w:hAnsi="Tahoma" w:cs="Tahoma"/>
          <w:sz w:val="21"/>
          <w:szCs w:val="21"/>
        </w:rPr>
      </w:pPr>
    </w:p>
    <w:p w14:paraId="2FEA5BE3" w14:textId="77777777" w:rsidR="004C701F" w:rsidRPr="0067519B" w:rsidRDefault="004C701F" w:rsidP="004C701F">
      <w:pPr>
        <w:pStyle w:val="Listaszerbekezds"/>
        <w:numPr>
          <w:ilvl w:val="0"/>
          <w:numId w:val="101"/>
        </w:numPr>
        <w:spacing w:before="0"/>
        <w:ind w:left="426" w:hanging="426"/>
        <w:rPr>
          <w:rFonts w:ascii="Tahoma" w:hAnsi="Tahoma" w:cs="Tahoma"/>
          <w:sz w:val="21"/>
          <w:szCs w:val="21"/>
        </w:rPr>
      </w:pPr>
      <w:r w:rsidRPr="0067519B">
        <w:rPr>
          <w:rFonts w:ascii="Tahoma" w:hAnsi="Tahoma" w:cs="Tahoma"/>
          <w:sz w:val="21"/>
          <w:szCs w:val="21"/>
        </w:rPr>
        <w:t xml:space="preserve">A jelen szerződés értelmezésénél sorrendben az ajánlati felhívás rendelkezéseit, az ajánlati dokumentáció rendelkezéseit, majd a szerződés rendelkezéseit kell alkalmazni ellentmondás esetén. </w:t>
      </w:r>
    </w:p>
    <w:p w14:paraId="4CD3E85C" w14:textId="77777777" w:rsidR="004C701F" w:rsidRPr="0067519B" w:rsidRDefault="004C701F" w:rsidP="004C701F">
      <w:pPr>
        <w:pStyle w:val="Listaszerbekezds"/>
        <w:spacing w:before="0"/>
        <w:ind w:left="426"/>
        <w:rPr>
          <w:rFonts w:ascii="Tahoma" w:hAnsi="Tahoma" w:cs="Tahoma"/>
          <w:sz w:val="21"/>
          <w:szCs w:val="21"/>
        </w:rPr>
      </w:pPr>
    </w:p>
    <w:p w14:paraId="7885E38A"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 xml:space="preserve">Felek megállapodnak abban, hogy amennyiben jelen szerződés bármely pontja kógens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kógens jogszabály akként rendelkezik, hogy valamely rendelkezése a szerződés része (vagy a szerződésben </w:t>
      </w:r>
      <w:proofErr w:type="spellStart"/>
      <w:r w:rsidRPr="0067519B">
        <w:rPr>
          <w:rFonts w:ascii="Tahoma" w:hAnsi="Tahoma" w:cs="Tahoma"/>
          <w:kern w:val="0"/>
          <w:sz w:val="21"/>
          <w:szCs w:val="21"/>
          <w:lang w:eastAsia="hu-HU"/>
        </w:rPr>
        <w:t>szövegszerűen</w:t>
      </w:r>
      <w:proofErr w:type="spellEnd"/>
      <w:r w:rsidRPr="0067519B">
        <w:rPr>
          <w:rFonts w:ascii="Tahoma" w:hAnsi="Tahoma" w:cs="Tahoma"/>
          <w:kern w:val="0"/>
          <w:sz w:val="21"/>
          <w:szCs w:val="21"/>
          <w:lang w:eastAsia="hu-HU"/>
        </w:rPr>
        <w:t xml:space="preserve"> szerepelnie kell) és azt </w:t>
      </w:r>
      <w:proofErr w:type="spellStart"/>
      <w:r w:rsidRPr="0067519B">
        <w:rPr>
          <w:rFonts w:ascii="Tahoma" w:hAnsi="Tahoma" w:cs="Tahoma"/>
          <w:kern w:val="0"/>
          <w:sz w:val="21"/>
          <w:szCs w:val="21"/>
          <w:lang w:eastAsia="hu-HU"/>
        </w:rPr>
        <w:t>szövegszerűen</w:t>
      </w:r>
      <w:proofErr w:type="spellEnd"/>
      <w:r w:rsidRPr="0067519B">
        <w:rPr>
          <w:rFonts w:ascii="Tahoma" w:hAnsi="Tahoma" w:cs="Tahoma"/>
          <w:kern w:val="0"/>
          <w:sz w:val="21"/>
          <w:szCs w:val="21"/>
          <w:lang w:eastAsia="hu-HU"/>
        </w:rPr>
        <w:t xml:space="preserve"> a szerződés nem tartalmazza (az adott rendelkezés a szerződés részét képezi).</w:t>
      </w:r>
    </w:p>
    <w:p w14:paraId="43772855"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4D5320D1"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Felek kijelentik, hogy szerződéskötési képességük korlátozás alá nem esik, ezért jelen szerződés megkötésének akadálya nem áll fenn.</w:t>
      </w:r>
    </w:p>
    <w:p w14:paraId="091EC6E6"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7CC11847" w14:textId="77777777" w:rsidR="004C701F" w:rsidRPr="0067519B" w:rsidRDefault="004C701F" w:rsidP="004C701F">
      <w:pPr>
        <w:pStyle w:val="Listaszerbekezds"/>
        <w:numPr>
          <w:ilvl w:val="0"/>
          <w:numId w:val="101"/>
        </w:numPr>
        <w:autoSpaceDE w:val="0"/>
        <w:autoSpaceDN w:val="0"/>
        <w:spacing w:before="0"/>
        <w:ind w:left="426" w:hanging="426"/>
        <w:rPr>
          <w:rFonts w:ascii="Tahoma" w:hAnsi="Tahoma" w:cs="Tahoma"/>
          <w:iCs/>
          <w:kern w:val="0"/>
          <w:sz w:val="21"/>
          <w:szCs w:val="21"/>
          <w:lang w:eastAsia="hu-HU"/>
        </w:rPr>
      </w:pPr>
      <w:r w:rsidRPr="0067519B">
        <w:rPr>
          <w:rFonts w:ascii="Tahoma" w:hAnsi="Tahoma" w:cs="Tahoma"/>
          <w:sz w:val="21"/>
          <w:szCs w:val="21"/>
        </w:rPr>
        <w:t>A külföldi adóilletőségű nyertes ajánlattevő Vállalkozó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6CD5AE0" w14:textId="77777777" w:rsidR="004C701F" w:rsidRPr="0067519B" w:rsidRDefault="004C701F" w:rsidP="004C701F">
      <w:pPr>
        <w:pStyle w:val="Listaszerbekezds"/>
        <w:autoSpaceDE w:val="0"/>
        <w:autoSpaceDN w:val="0"/>
        <w:spacing w:before="0"/>
        <w:ind w:left="426"/>
        <w:rPr>
          <w:rFonts w:ascii="Tahoma" w:hAnsi="Tahoma" w:cs="Tahoma"/>
          <w:iCs/>
          <w:kern w:val="0"/>
          <w:sz w:val="21"/>
          <w:szCs w:val="21"/>
          <w:lang w:eastAsia="hu-HU"/>
        </w:rPr>
      </w:pPr>
    </w:p>
    <w:p w14:paraId="5F23F93F"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lastRenderedPageBreak/>
        <w:t xml:space="preserve">Felek akként állapodnak meg, hogy a vitás kérdést </w:t>
      </w:r>
      <w:proofErr w:type="spellStart"/>
      <w:r w:rsidRPr="0067519B">
        <w:rPr>
          <w:rFonts w:ascii="Tahoma" w:hAnsi="Tahoma" w:cs="Tahoma"/>
          <w:kern w:val="0"/>
          <w:sz w:val="21"/>
          <w:szCs w:val="21"/>
          <w:lang w:eastAsia="hu-HU"/>
        </w:rPr>
        <w:t>megkísérlik</w:t>
      </w:r>
      <w:proofErr w:type="spellEnd"/>
      <w:r w:rsidRPr="0067519B">
        <w:rPr>
          <w:rFonts w:ascii="Tahoma" w:hAnsi="Tahoma" w:cs="Tahoma"/>
          <w:kern w:val="0"/>
          <w:sz w:val="21"/>
          <w:szCs w:val="21"/>
          <w:lang w:eastAsia="hu-HU"/>
        </w:rPr>
        <w:t xml:space="preserve"> peren kívüli békés úton rendezni, és csak ennek </w:t>
      </w:r>
      <w:proofErr w:type="spellStart"/>
      <w:r w:rsidRPr="0067519B">
        <w:rPr>
          <w:rFonts w:ascii="Tahoma" w:hAnsi="Tahoma" w:cs="Tahoma"/>
          <w:kern w:val="0"/>
          <w:sz w:val="21"/>
          <w:szCs w:val="21"/>
          <w:lang w:eastAsia="hu-HU"/>
        </w:rPr>
        <w:t>eredménytelensége</w:t>
      </w:r>
      <w:proofErr w:type="spellEnd"/>
      <w:r w:rsidRPr="0067519B">
        <w:rPr>
          <w:rFonts w:ascii="Tahoma" w:hAnsi="Tahoma" w:cs="Tahoma"/>
          <w:kern w:val="0"/>
          <w:sz w:val="21"/>
          <w:szCs w:val="21"/>
          <w:lang w:eastAsia="hu-HU"/>
        </w:rPr>
        <w:t xml:space="preserve"> esetén fordulnak bírósághoz. </w:t>
      </w:r>
    </w:p>
    <w:p w14:paraId="021DD6BC"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4DC38C8A"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 xml:space="preserve">Jelen szerződésben nem szabályozott kérdésekben Magyarország hatályos jogszabályai, különösen a Kbt., a Ptk. vonatkozó rendelkezései az </w:t>
      </w:r>
      <w:proofErr w:type="spellStart"/>
      <w:r w:rsidRPr="0067519B">
        <w:rPr>
          <w:rFonts w:ascii="Tahoma" w:hAnsi="Tahoma" w:cs="Tahoma"/>
          <w:kern w:val="0"/>
          <w:sz w:val="21"/>
          <w:szCs w:val="21"/>
          <w:lang w:eastAsia="hu-HU"/>
        </w:rPr>
        <w:t>irányadóak</w:t>
      </w:r>
      <w:proofErr w:type="spellEnd"/>
      <w:r w:rsidRPr="0067519B">
        <w:rPr>
          <w:rFonts w:ascii="Tahoma" w:hAnsi="Tahoma" w:cs="Tahoma"/>
          <w:kern w:val="0"/>
          <w:sz w:val="21"/>
          <w:szCs w:val="21"/>
          <w:lang w:eastAsia="hu-HU"/>
        </w:rPr>
        <w:t>.</w:t>
      </w:r>
    </w:p>
    <w:p w14:paraId="61F36459"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515D8F7C"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 xml:space="preserve">Jelen szerződés …… eredeti példányban készült, melyből …… példány Megrendelőt, …. példány Vállalkozót illeti. </w:t>
      </w:r>
    </w:p>
    <w:p w14:paraId="0D566A22" w14:textId="77777777" w:rsidR="004C701F" w:rsidRPr="0067519B" w:rsidRDefault="004C701F" w:rsidP="004C701F">
      <w:pPr>
        <w:suppressAutoHyphens w:val="0"/>
        <w:textAlignment w:val="auto"/>
        <w:rPr>
          <w:rFonts w:ascii="Tahoma" w:hAnsi="Tahoma" w:cs="Tahoma"/>
          <w:color w:val="auto"/>
          <w:kern w:val="0"/>
          <w:sz w:val="21"/>
          <w:szCs w:val="21"/>
          <w:lang w:eastAsia="hu-HU"/>
        </w:rPr>
      </w:pPr>
    </w:p>
    <w:p w14:paraId="473244E9" w14:textId="77777777" w:rsidR="004C701F" w:rsidRPr="0067519B" w:rsidRDefault="004C701F" w:rsidP="004C701F">
      <w:pPr>
        <w:suppressAutoHyphens w:val="0"/>
        <w:textAlignment w:val="auto"/>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Felek jelen szerződést – annak elolvasását és értelmezését követően – mint akaratukkal mindenben egyezőt jóváhagyólag aláírták.</w:t>
      </w:r>
    </w:p>
    <w:p w14:paraId="6E8A7F13" w14:textId="77777777" w:rsidR="004C701F" w:rsidRPr="0067519B" w:rsidRDefault="004C701F" w:rsidP="004C701F">
      <w:pPr>
        <w:spacing w:after="120" w:line="240" w:lineRule="auto"/>
        <w:ind w:right="56"/>
        <w:rPr>
          <w:rFonts w:ascii="Tahoma" w:hAnsi="Tahoma" w:cs="Tahoma"/>
          <w:i/>
          <w:color w:val="auto"/>
          <w:kern w:val="0"/>
          <w:sz w:val="21"/>
          <w:szCs w:val="21"/>
          <w:lang w:eastAsia="hu-HU"/>
        </w:rPr>
      </w:pPr>
      <w:r w:rsidRPr="0067519B">
        <w:rPr>
          <w:rFonts w:ascii="Tahoma" w:hAnsi="Tahoma" w:cs="Tahoma"/>
          <w:i/>
          <w:color w:val="auto"/>
          <w:kern w:val="0"/>
          <w:sz w:val="21"/>
          <w:szCs w:val="21"/>
          <w:lang w:eastAsia="hu-HU"/>
        </w:rPr>
        <w:t xml:space="preserve">Melléklet: </w:t>
      </w:r>
    </w:p>
    <w:p w14:paraId="5239F356" w14:textId="20C46FA0" w:rsidR="004C701F" w:rsidRDefault="004C701F" w:rsidP="004C701F">
      <w:pPr>
        <w:pStyle w:val="Listaszerbekezds"/>
        <w:numPr>
          <w:ilvl w:val="0"/>
          <w:numId w:val="100"/>
        </w:numPr>
        <w:spacing w:before="0"/>
        <w:ind w:right="56"/>
        <w:rPr>
          <w:rFonts w:ascii="Tahoma" w:hAnsi="Tahoma" w:cs="Tahoma"/>
          <w:i/>
          <w:kern w:val="0"/>
          <w:sz w:val="21"/>
          <w:szCs w:val="21"/>
          <w:lang w:eastAsia="hu-HU"/>
        </w:rPr>
      </w:pPr>
      <w:r w:rsidRPr="0067519B">
        <w:rPr>
          <w:rFonts w:ascii="Tahoma" w:hAnsi="Tahoma" w:cs="Tahoma"/>
          <w:i/>
          <w:kern w:val="0"/>
          <w:sz w:val="21"/>
          <w:szCs w:val="21"/>
          <w:lang w:eastAsia="hu-HU"/>
        </w:rPr>
        <w:t>feladatleírás</w:t>
      </w:r>
    </w:p>
    <w:p w14:paraId="2AFB1DAD" w14:textId="0552F211" w:rsidR="005232AF" w:rsidRDefault="005232AF" w:rsidP="004C701F">
      <w:pPr>
        <w:pStyle w:val="Listaszerbekezds"/>
        <w:numPr>
          <w:ilvl w:val="0"/>
          <w:numId w:val="100"/>
        </w:numPr>
        <w:spacing w:before="0"/>
        <w:ind w:right="56"/>
        <w:rPr>
          <w:rFonts w:ascii="Tahoma" w:hAnsi="Tahoma" w:cs="Tahoma"/>
          <w:i/>
          <w:kern w:val="0"/>
          <w:sz w:val="21"/>
          <w:szCs w:val="21"/>
          <w:lang w:eastAsia="hu-HU"/>
        </w:rPr>
      </w:pPr>
      <w:r>
        <w:rPr>
          <w:rFonts w:ascii="Tahoma" w:hAnsi="Tahoma" w:cs="Tahoma"/>
          <w:i/>
          <w:kern w:val="0"/>
          <w:sz w:val="21"/>
          <w:szCs w:val="21"/>
          <w:lang w:eastAsia="hu-HU"/>
        </w:rPr>
        <w:t>szakmai ajánlat</w:t>
      </w:r>
    </w:p>
    <w:p w14:paraId="6D77C79B" w14:textId="77777777" w:rsidR="004C701F" w:rsidRPr="0067519B" w:rsidRDefault="004C701F" w:rsidP="004C701F">
      <w:pPr>
        <w:spacing w:after="120" w:line="240" w:lineRule="auto"/>
        <w:ind w:right="56"/>
        <w:rPr>
          <w:rFonts w:ascii="Tahoma" w:hAnsi="Tahoma" w:cs="Tahoma"/>
          <w:color w:val="auto"/>
          <w:kern w:val="0"/>
          <w:sz w:val="21"/>
          <w:szCs w:val="21"/>
          <w:lang w:eastAsia="hu-HU"/>
        </w:rPr>
      </w:pPr>
    </w:p>
    <w:p w14:paraId="27316C30" w14:textId="77777777" w:rsidR="004C701F" w:rsidRPr="0067519B" w:rsidRDefault="004C701F" w:rsidP="004C701F">
      <w:pPr>
        <w:tabs>
          <w:tab w:val="left" w:pos="4536"/>
        </w:tabs>
        <w:suppressAutoHyphens w:val="0"/>
        <w:spacing w:after="120" w:line="240" w:lineRule="auto"/>
        <w:ind w:right="56"/>
        <w:jc w:val="both"/>
        <w:outlineLvl w:val="0"/>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 xml:space="preserve">Budapest, 2017…… hó …. nap </w:t>
      </w:r>
      <w:r w:rsidRPr="0067519B">
        <w:rPr>
          <w:rFonts w:ascii="Tahoma" w:hAnsi="Tahoma" w:cs="Tahoma"/>
          <w:color w:val="auto"/>
          <w:kern w:val="0"/>
          <w:sz w:val="21"/>
          <w:szCs w:val="21"/>
          <w:lang w:eastAsia="hu-HU"/>
        </w:rPr>
        <w:tab/>
        <w:t>Budapest, 2017. ……</w:t>
      </w:r>
      <w:proofErr w:type="gramStart"/>
      <w:r w:rsidRPr="0067519B">
        <w:rPr>
          <w:rFonts w:ascii="Tahoma" w:hAnsi="Tahoma" w:cs="Tahoma"/>
          <w:color w:val="auto"/>
          <w:kern w:val="0"/>
          <w:sz w:val="21"/>
          <w:szCs w:val="21"/>
          <w:lang w:eastAsia="hu-HU"/>
        </w:rPr>
        <w:t>…….</w:t>
      </w:r>
      <w:proofErr w:type="gramEnd"/>
      <w:r w:rsidRPr="0067519B">
        <w:rPr>
          <w:rFonts w:ascii="Tahoma" w:hAnsi="Tahoma" w:cs="Tahoma"/>
          <w:color w:val="auto"/>
          <w:kern w:val="0"/>
          <w:sz w:val="21"/>
          <w:szCs w:val="21"/>
          <w:lang w:eastAsia="hu-HU"/>
        </w:rPr>
        <w:t>hó ..…. nap</w:t>
      </w:r>
    </w:p>
    <w:tbl>
      <w:tblPr>
        <w:tblW w:w="9654" w:type="dxa"/>
        <w:tblLook w:val="00A0" w:firstRow="1" w:lastRow="0" w:firstColumn="1" w:lastColumn="0" w:noHBand="0" w:noVBand="0"/>
      </w:tblPr>
      <w:tblGrid>
        <w:gridCol w:w="4827"/>
        <w:gridCol w:w="4827"/>
      </w:tblGrid>
      <w:tr w:rsidR="004C701F" w:rsidRPr="0067519B" w14:paraId="0CF0B485" w14:textId="77777777" w:rsidTr="004D2ED7">
        <w:trPr>
          <w:trHeight w:val="211"/>
        </w:trPr>
        <w:tc>
          <w:tcPr>
            <w:tcW w:w="4827" w:type="dxa"/>
          </w:tcPr>
          <w:p w14:paraId="2E10300D" w14:textId="77777777" w:rsidR="004C701F" w:rsidRPr="0067519B" w:rsidRDefault="004C701F" w:rsidP="004D2ED7">
            <w:pPr>
              <w:tabs>
                <w:tab w:val="left" w:pos="1701"/>
              </w:tabs>
              <w:suppressAutoHyphens w:val="0"/>
              <w:spacing w:after="120" w:line="240" w:lineRule="auto"/>
              <w:ind w:right="56"/>
              <w:jc w:val="both"/>
              <w:rPr>
                <w:rFonts w:ascii="Tahoma" w:hAnsi="Tahoma" w:cs="Tahoma"/>
                <w:b/>
                <w:color w:val="auto"/>
                <w:kern w:val="0"/>
                <w:sz w:val="21"/>
                <w:szCs w:val="21"/>
                <w:lang w:eastAsia="hu-HU"/>
              </w:rPr>
            </w:pPr>
            <w:r w:rsidRPr="0067519B">
              <w:rPr>
                <w:rFonts w:ascii="Tahoma" w:hAnsi="Tahoma" w:cs="Tahoma"/>
                <w:b/>
                <w:color w:val="auto"/>
                <w:kern w:val="0"/>
                <w:sz w:val="21"/>
                <w:szCs w:val="21"/>
                <w:lang w:eastAsia="hu-HU"/>
              </w:rPr>
              <w:t>Vállalkozó képviseletében:</w:t>
            </w:r>
          </w:p>
        </w:tc>
        <w:tc>
          <w:tcPr>
            <w:tcW w:w="4827" w:type="dxa"/>
          </w:tcPr>
          <w:p w14:paraId="3E10288E" w14:textId="77777777" w:rsidR="004C701F" w:rsidRPr="0067519B" w:rsidRDefault="004C701F" w:rsidP="004D2ED7">
            <w:pPr>
              <w:tabs>
                <w:tab w:val="left" w:pos="1701"/>
              </w:tabs>
              <w:suppressAutoHyphens w:val="0"/>
              <w:spacing w:after="120" w:line="240" w:lineRule="auto"/>
              <w:ind w:right="56"/>
              <w:jc w:val="both"/>
              <w:rPr>
                <w:rFonts w:ascii="Tahoma" w:hAnsi="Tahoma" w:cs="Tahoma"/>
                <w:b/>
                <w:color w:val="auto"/>
                <w:kern w:val="0"/>
                <w:sz w:val="21"/>
                <w:szCs w:val="21"/>
                <w:lang w:eastAsia="hu-HU"/>
              </w:rPr>
            </w:pPr>
            <w:r w:rsidRPr="0067519B">
              <w:rPr>
                <w:rFonts w:ascii="Tahoma" w:hAnsi="Tahoma" w:cs="Tahoma"/>
                <w:b/>
                <w:color w:val="auto"/>
                <w:kern w:val="0"/>
                <w:sz w:val="21"/>
                <w:szCs w:val="21"/>
                <w:lang w:eastAsia="hu-HU"/>
              </w:rPr>
              <w:t>Megrendelő képviseletében:</w:t>
            </w:r>
          </w:p>
        </w:tc>
      </w:tr>
      <w:tr w:rsidR="004C701F" w:rsidRPr="0067519B" w14:paraId="443310BD" w14:textId="77777777" w:rsidTr="004D2ED7">
        <w:trPr>
          <w:trHeight w:val="203"/>
        </w:trPr>
        <w:tc>
          <w:tcPr>
            <w:tcW w:w="4827" w:type="dxa"/>
          </w:tcPr>
          <w:p w14:paraId="0949F922" w14:textId="77777777" w:rsidR="004C701F" w:rsidRPr="0067519B" w:rsidRDefault="004C701F" w:rsidP="004D2ED7">
            <w:pPr>
              <w:tabs>
                <w:tab w:val="left" w:pos="1701"/>
              </w:tabs>
              <w:suppressAutoHyphens w:val="0"/>
              <w:spacing w:after="120" w:line="240" w:lineRule="auto"/>
              <w:ind w:right="56"/>
              <w:jc w:val="both"/>
              <w:rPr>
                <w:rFonts w:ascii="Tahoma" w:hAnsi="Tahoma" w:cs="Tahoma"/>
                <w:b/>
                <w:color w:val="auto"/>
                <w:kern w:val="0"/>
                <w:sz w:val="21"/>
                <w:szCs w:val="21"/>
                <w:lang w:eastAsia="hu-HU"/>
              </w:rPr>
            </w:pPr>
          </w:p>
        </w:tc>
        <w:tc>
          <w:tcPr>
            <w:tcW w:w="4827" w:type="dxa"/>
          </w:tcPr>
          <w:p w14:paraId="75E74445" w14:textId="77777777" w:rsidR="004C701F" w:rsidRPr="0067519B" w:rsidRDefault="004C701F" w:rsidP="004D2ED7">
            <w:pPr>
              <w:tabs>
                <w:tab w:val="left" w:pos="1701"/>
              </w:tabs>
              <w:suppressAutoHyphens w:val="0"/>
              <w:spacing w:after="120" w:line="240" w:lineRule="auto"/>
              <w:ind w:right="56"/>
              <w:jc w:val="both"/>
              <w:rPr>
                <w:rFonts w:ascii="Tahoma" w:hAnsi="Tahoma" w:cs="Tahoma"/>
                <w:b/>
                <w:color w:val="auto"/>
                <w:kern w:val="0"/>
                <w:sz w:val="21"/>
                <w:szCs w:val="21"/>
                <w:lang w:eastAsia="hu-HU"/>
              </w:rPr>
            </w:pPr>
          </w:p>
        </w:tc>
      </w:tr>
      <w:tr w:rsidR="004C701F" w:rsidRPr="0067519B" w14:paraId="5A46DB7C" w14:textId="77777777" w:rsidTr="004D2ED7">
        <w:trPr>
          <w:trHeight w:val="1045"/>
        </w:trPr>
        <w:tc>
          <w:tcPr>
            <w:tcW w:w="4827" w:type="dxa"/>
          </w:tcPr>
          <w:p w14:paraId="7615FE4B"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auto"/>
                <w:sz w:val="21"/>
                <w:szCs w:val="21"/>
              </w:rPr>
            </w:pPr>
            <w:r w:rsidRPr="0067519B">
              <w:rPr>
                <w:rFonts w:ascii="Tahoma" w:hAnsi="Tahoma" w:cs="Tahoma"/>
                <w:color w:val="auto"/>
                <w:sz w:val="21"/>
                <w:szCs w:val="21"/>
              </w:rPr>
              <w:t>………………………………………</w:t>
            </w:r>
          </w:p>
          <w:p w14:paraId="44C98911"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auto"/>
                <w:sz w:val="21"/>
                <w:szCs w:val="21"/>
              </w:rPr>
            </w:pPr>
            <w:r w:rsidRPr="0067519B">
              <w:rPr>
                <w:rFonts w:ascii="Tahoma" w:hAnsi="Tahoma" w:cs="Tahoma"/>
                <w:color w:val="auto"/>
                <w:sz w:val="21"/>
                <w:szCs w:val="21"/>
              </w:rPr>
              <w:t xml:space="preserve">                  </w:t>
            </w:r>
            <w:r w:rsidRPr="0067519B">
              <w:rPr>
                <w:rFonts w:ascii="Tahoma" w:eastAsia="Times New Roman" w:hAnsi="Tahoma" w:cs="Tahoma"/>
                <w:color w:val="auto"/>
                <w:sz w:val="21"/>
                <w:szCs w:val="21"/>
              </w:rPr>
              <w:t>Vállalkozó</w:t>
            </w:r>
          </w:p>
          <w:p w14:paraId="029C3AE7" w14:textId="77777777" w:rsidR="004C701F" w:rsidRPr="0067519B" w:rsidRDefault="004C701F" w:rsidP="004D2ED7">
            <w:pPr>
              <w:suppressAutoHyphens w:val="0"/>
              <w:spacing w:after="120" w:line="240" w:lineRule="auto"/>
              <w:ind w:right="56"/>
              <w:jc w:val="both"/>
              <w:outlineLvl w:val="0"/>
              <w:rPr>
                <w:rFonts w:ascii="Tahoma" w:hAnsi="Tahoma" w:cs="Tahoma"/>
                <w:color w:val="0000FF"/>
                <w:sz w:val="21"/>
                <w:szCs w:val="21"/>
              </w:rPr>
            </w:pPr>
            <w:r w:rsidRPr="0067519B">
              <w:rPr>
                <w:rFonts w:ascii="Tahoma" w:hAnsi="Tahoma" w:cs="Tahoma"/>
                <w:color w:val="FF0000"/>
                <w:sz w:val="21"/>
                <w:szCs w:val="21"/>
              </w:rPr>
              <w:t xml:space="preserve">          </w:t>
            </w:r>
          </w:p>
          <w:p w14:paraId="3E8C6EB5"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0000FF"/>
                <w:sz w:val="21"/>
                <w:szCs w:val="21"/>
              </w:rPr>
            </w:pPr>
          </w:p>
        </w:tc>
        <w:tc>
          <w:tcPr>
            <w:tcW w:w="4827" w:type="dxa"/>
          </w:tcPr>
          <w:p w14:paraId="2C7FF7D7"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1"/>
                <w:szCs w:val="21"/>
              </w:rPr>
            </w:pPr>
            <w:r w:rsidRPr="0067519B">
              <w:rPr>
                <w:rFonts w:ascii="Tahoma" w:hAnsi="Tahoma" w:cs="Tahoma"/>
                <w:color w:val="auto"/>
                <w:sz w:val="21"/>
                <w:szCs w:val="21"/>
              </w:rPr>
              <w:t>……………………………………………</w:t>
            </w:r>
          </w:p>
          <w:p w14:paraId="4453B4AB"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b/>
                <w:color w:val="auto"/>
                <w:sz w:val="21"/>
                <w:szCs w:val="21"/>
              </w:rPr>
            </w:pPr>
            <w:r w:rsidRPr="0067519B">
              <w:rPr>
                <w:rFonts w:ascii="Tahoma" w:hAnsi="Tahoma" w:cs="Tahoma"/>
                <w:color w:val="auto"/>
                <w:sz w:val="21"/>
                <w:szCs w:val="21"/>
              </w:rPr>
              <w:t xml:space="preserve">                 Megrendelő</w:t>
            </w:r>
          </w:p>
        </w:tc>
      </w:tr>
      <w:tr w:rsidR="004C701F" w:rsidRPr="0067519B" w14:paraId="4681BB5B" w14:textId="77777777" w:rsidTr="004D2ED7">
        <w:trPr>
          <w:trHeight w:val="1037"/>
        </w:trPr>
        <w:tc>
          <w:tcPr>
            <w:tcW w:w="4827" w:type="dxa"/>
          </w:tcPr>
          <w:p w14:paraId="6B5F1C4E" w14:textId="77777777" w:rsidR="004C701F" w:rsidRPr="0067519B" w:rsidRDefault="004C701F" w:rsidP="004D2ED7">
            <w:pPr>
              <w:suppressAutoHyphens w:val="0"/>
              <w:spacing w:after="120" w:line="240" w:lineRule="auto"/>
              <w:ind w:right="56"/>
              <w:jc w:val="both"/>
              <w:outlineLvl w:val="0"/>
              <w:rPr>
                <w:rFonts w:ascii="Tahoma" w:hAnsi="Tahoma" w:cs="Tahoma"/>
                <w:color w:val="auto"/>
                <w:kern w:val="0"/>
                <w:sz w:val="21"/>
                <w:szCs w:val="21"/>
                <w:lang w:eastAsia="hu-HU"/>
              </w:rPr>
            </w:pPr>
          </w:p>
        </w:tc>
        <w:tc>
          <w:tcPr>
            <w:tcW w:w="4827" w:type="dxa"/>
          </w:tcPr>
          <w:p w14:paraId="3ACDCAA2" w14:textId="77777777" w:rsidR="004C701F" w:rsidRPr="0067519B" w:rsidRDefault="004C701F" w:rsidP="004D2ED7">
            <w:pPr>
              <w:suppressAutoHyphens w:val="0"/>
              <w:spacing w:after="120" w:line="240" w:lineRule="auto"/>
              <w:ind w:right="56"/>
              <w:jc w:val="both"/>
              <w:outlineLvl w:val="0"/>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 xml:space="preserve">Pénzügyileg </w:t>
            </w:r>
            <w:proofErr w:type="spellStart"/>
            <w:r w:rsidRPr="0067519B">
              <w:rPr>
                <w:rFonts w:ascii="Tahoma" w:hAnsi="Tahoma" w:cs="Tahoma"/>
                <w:color w:val="auto"/>
                <w:kern w:val="0"/>
                <w:sz w:val="21"/>
                <w:szCs w:val="21"/>
                <w:lang w:eastAsia="hu-HU"/>
              </w:rPr>
              <w:t>ellenjegyzem</w:t>
            </w:r>
            <w:proofErr w:type="spellEnd"/>
            <w:r w:rsidRPr="0067519B">
              <w:rPr>
                <w:rFonts w:ascii="Tahoma" w:hAnsi="Tahoma" w:cs="Tahoma"/>
                <w:color w:val="auto"/>
                <w:kern w:val="0"/>
                <w:sz w:val="21"/>
                <w:szCs w:val="21"/>
                <w:lang w:eastAsia="hu-HU"/>
              </w:rPr>
              <w:t xml:space="preserve">: </w:t>
            </w:r>
          </w:p>
          <w:p w14:paraId="03E36AB8" w14:textId="77777777" w:rsidR="004C701F" w:rsidRPr="0067519B" w:rsidRDefault="004C701F" w:rsidP="004D2ED7">
            <w:pPr>
              <w:suppressAutoHyphens w:val="0"/>
              <w:spacing w:after="120" w:line="240" w:lineRule="auto"/>
              <w:ind w:right="56"/>
              <w:jc w:val="both"/>
              <w:outlineLvl w:val="0"/>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Budapest, 2017…… hó …. nap</w:t>
            </w:r>
          </w:p>
        </w:tc>
      </w:tr>
      <w:tr w:rsidR="004C701F" w:rsidRPr="0067519B" w14:paraId="7F3F6A1A" w14:textId="77777777" w:rsidTr="004D2ED7">
        <w:trPr>
          <w:trHeight w:val="413"/>
        </w:trPr>
        <w:tc>
          <w:tcPr>
            <w:tcW w:w="4827" w:type="dxa"/>
          </w:tcPr>
          <w:p w14:paraId="79FD79D5" w14:textId="77777777" w:rsidR="004C701F" w:rsidRPr="0067519B" w:rsidRDefault="004C701F" w:rsidP="004D2ED7">
            <w:pPr>
              <w:tabs>
                <w:tab w:val="left" w:pos="1701"/>
              </w:tabs>
              <w:suppressAutoHyphens w:val="0"/>
              <w:spacing w:after="120" w:line="240" w:lineRule="auto"/>
              <w:ind w:right="56"/>
              <w:jc w:val="center"/>
              <w:rPr>
                <w:rFonts w:ascii="Tahoma" w:hAnsi="Tahoma" w:cs="Tahoma"/>
                <w:color w:val="auto"/>
                <w:kern w:val="0"/>
                <w:sz w:val="21"/>
                <w:szCs w:val="21"/>
                <w:lang w:eastAsia="hu-HU"/>
              </w:rPr>
            </w:pPr>
          </w:p>
          <w:p w14:paraId="0C37D02D" w14:textId="77777777" w:rsidR="004C701F" w:rsidRPr="0067519B" w:rsidRDefault="004C701F" w:rsidP="004D2ED7">
            <w:pPr>
              <w:tabs>
                <w:tab w:val="left" w:pos="1701"/>
              </w:tabs>
              <w:suppressAutoHyphens w:val="0"/>
              <w:spacing w:after="120" w:line="240" w:lineRule="auto"/>
              <w:ind w:right="56"/>
              <w:jc w:val="center"/>
              <w:rPr>
                <w:rFonts w:ascii="Tahoma" w:hAnsi="Tahoma" w:cs="Tahoma"/>
                <w:color w:val="auto"/>
                <w:kern w:val="0"/>
                <w:sz w:val="21"/>
                <w:szCs w:val="21"/>
                <w:lang w:eastAsia="hu-HU"/>
              </w:rPr>
            </w:pPr>
          </w:p>
        </w:tc>
        <w:tc>
          <w:tcPr>
            <w:tcW w:w="4827" w:type="dxa"/>
          </w:tcPr>
          <w:p w14:paraId="543A021F"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1"/>
                <w:szCs w:val="21"/>
              </w:rPr>
            </w:pPr>
            <w:r w:rsidRPr="0067519B">
              <w:rPr>
                <w:rFonts w:ascii="Tahoma" w:hAnsi="Tahoma" w:cs="Tahoma"/>
                <w:color w:val="auto"/>
                <w:sz w:val="21"/>
                <w:szCs w:val="21"/>
              </w:rPr>
              <w:t>…………………………………………..</w:t>
            </w:r>
          </w:p>
          <w:p w14:paraId="50704CCE"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auto"/>
                <w:sz w:val="21"/>
                <w:szCs w:val="21"/>
              </w:rPr>
            </w:pPr>
            <w:r w:rsidRPr="0067519B">
              <w:rPr>
                <w:rFonts w:ascii="Tahoma" w:hAnsi="Tahoma" w:cs="Tahoma"/>
                <w:color w:val="auto"/>
                <w:sz w:val="21"/>
                <w:szCs w:val="21"/>
              </w:rPr>
              <w:t xml:space="preserve">                 </w:t>
            </w:r>
          </w:p>
        </w:tc>
      </w:tr>
      <w:tr w:rsidR="004C701F" w:rsidRPr="0067519B" w14:paraId="68DE8950" w14:textId="77777777" w:rsidTr="004D2ED7">
        <w:trPr>
          <w:trHeight w:val="1852"/>
        </w:trPr>
        <w:tc>
          <w:tcPr>
            <w:tcW w:w="4827" w:type="dxa"/>
          </w:tcPr>
          <w:p w14:paraId="3ED65D88" w14:textId="77777777" w:rsidR="004C701F" w:rsidRPr="0067519B" w:rsidRDefault="004C701F" w:rsidP="004D2ED7">
            <w:pPr>
              <w:tabs>
                <w:tab w:val="left" w:pos="1701"/>
              </w:tabs>
              <w:suppressAutoHyphens w:val="0"/>
              <w:spacing w:after="120" w:line="240" w:lineRule="auto"/>
              <w:ind w:right="56"/>
              <w:jc w:val="both"/>
              <w:rPr>
                <w:rFonts w:ascii="Tahoma" w:hAnsi="Tahoma" w:cs="Tahoma"/>
                <w:color w:val="auto"/>
                <w:kern w:val="0"/>
                <w:sz w:val="21"/>
                <w:szCs w:val="21"/>
                <w:lang w:eastAsia="hu-HU"/>
              </w:rPr>
            </w:pPr>
          </w:p>
          <w:p w14:paraId="40CF0E70" w14:textId="77777777" w:rsidR="004C701F" w:rsidRPr="0067519B" w:rsidRDefault="004C701F" w:rsidP="004D2ED7">
            <w:pPr>
              <w:suppressAutoHyphens w:val="0"/>
              <w:spacing w:after="120" w:line="240" w:lineRule="auto"/>
              <w:ind w:right="56"/>
              <w:jc w:val="both"/>
              <w:outlineLvl w:val="0"/>
              <w:rPr>
                <w:rFonts w:ascii="Tahoma" w:hAnsi="Tahoma" w:cs="Tahoma"/>
                <w:color w:val="auto"/>
                <w:kern w:val="0"/>
                <w:sz w:val="21"/>
                <w:szCs w:val="21"/>
                <w:lang w:eastAsia="hu-HU"/>
              </w:rPr>
            </w:pPr>
          </w:p>
        </w:tc>
        <w:tc>
          <w:tcPr>
            <w:tcW w:w="4827" w:type="dxa"/>
          </w:tcPr>
          <w:p w14:paraId="6269A4F8" w14:textId="77777777" w:rsidR="004C701F" w:rsidRPr="0067519B" w:rsidRDefault="004C701F" w:rsidP="004D2ED7">
            <w:pPr>
              <w:tabs>
                <w:tab w:val="left" w:pos="1701"/>
              </w:tabs>
              <w:suppressAutoHyphens w:val="0"/>
              <w:spacing w:after="120" w:line="240" w:lineRule="auto"/>
              <w:ind w:right="56"/>
              <w:jc w:val="both"/>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 xml:space="preserve">Jogilag </w:t>
            </w:r>
            <w:proofErr w:type="spellStart"/>
            <w:r w:rsidRPr="0067519B">
              <w:rPr>
                <w:rFonts w:ascii="Tahoma" w:hAnsi="Tahoma" w:cs="Tahoma"/>
                <w:color w:val="auto"/>
                <w:kern w:val="0"/>
                <w:sz w:val="21"/>
                <w:szCs w:val="21"/>
                <w:lang w:eastAsia="hu-HU"/>
              </w:rPr>
              <w:t>ellenjegyzem</w:t>
            </w:r>
            <w:proofErr w:type="spellEnd"/>
            <w:r w:rsidRPr="0067519B">
              <w:rPr>
                <w:rFonts w:ascii="Tahoma" w:hAnsi="Tahoma" w:cs="Tahoma"/>
                <w:color w:val="auto"/>
                <w:kern w:val="0"/>
                <w:sz w:val="21"/>
                <w:szCs w:val="21"/>
                <w:lang w:eastAsia="hu-HU"/>
              </w:rPr>
              <w:t xml:space="preserve">: </w:t>
            </w:r>
          </w:p>
          <w:p w14:paraId="09EAA679" w14:textId="77777777" w:rsidR="004C701F" w:rsidRPr="0067519B" w:rsidRDefault="004C701F" w:rsidP="004D2ED7">
            <w:pPr>
              <w:suppressAutoHyphens w:val="0"/>
              <w:spacing w:after="120" w:line="240" w:lineRule="auto"/>
              <w:ind w:right="56"/>
              <w:jc w:val="both"/>
              <w:outlineLvl w:val="0"/>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Budapest, 2017…… hó …. nap</w:t>
            </w:r>
          </w:p>
          <w:p w14:paraId="0A012469"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1"/>
                <w:szCs w:val="21"/>
              </w:rPr>
            </w:pPr>
            <w:r w:rsidRPr="0067519B">
              <w:rPr>
                <w:rFonts w:ascii="Tahoma" w:hAnsi="Tahoma" w:cs="Tahoma"/>
                <w:color w:val="auto"/>
                <w:sz w:val="21"/>
                <w:szCs w:val="21"/>
              </w:rPr>
              <w:t>……….…………………………………</w:t>
            </w:r>
          </w:p>
        </w:tc>
      </w:tr>
    </w:tbl>
    <w:p w14:paraId="3C46B29B" w14:textId="77777777" w:rsidR="004C701F" w:rsidRPr="0067519B" w:rsidRDefault="004C701F" w:rsidP="004C701F">
      <w:pPr>
        <w:tabs>
          <w:tab w:val="left" w:pos="1225"/>
        </w:tabs>
        <w:rPr>
          <w:rFonts w:ascii="Tahoma" w:hAnsi="Tahoma" w:cs="Tahoma"/>
          <w:sz w:val="21"/>
          <w:szCs w:val="21"/>
        </w:rPr>
      </w:pPr>
    </w:p>
    <w:p w14:paraId="240ED51E" w14:textId="3F565B8F" w:rsidR="004C701F" w:rsidRPr="005232AF" w:rsidRDefault="004C701F" w:rsidP="005232AF">
      <w:pPr>
        <w:suppressAutoHyphens w:val="0"/>
        <w:jc w:val="center"/>
        <w:textAlignment w:val="auto"/>
        <w:rPr>
          <w:rFonts w:ascii="Tahoma" w:hAnsi="Tahoma" w:cs="Tahoma"/>
          <w:b/>
          <w:caps/>
          <w:sz w:val="21"/>
          <w:szCs w:val="21"/>
        </w:rPr>
      </w:pPr>
      <w:r w:rsidRPr="0067519B">
        <w:rPr>
          <w:rFonts w:ascii="Tahoma" w:hAnsi="Tahoma" w:cs="Tahoma"/>
          <w:sz w:val="21"/>
          <w:szCs w:val="21"/>
        </w:rPr>
        <w:br w:type="page"/>
      </w:r>
      <w:r w:rsidR="005232AF" w:rsidRPr="005232AF">
        <w:rPr>
          <w:rFonts w:ascii="Tahoma" w:hAnsi="Tahoma" w:cs="Tahoma"/>
          <w:b/>
          <w:sz w:val="21"/>
          <w:szCs w:val="21"/>
        </w:rPr>
        <w:lastRenderedPageBreak/>
        <w:t xml:space="preserve">1. </w:t>
      </w:r>
      <w:r w:rsidRPr="005232AF">
        <w:rPr>
          <w:rFonts w:ascii="Tahoma" w:hAnsi="Tahoma" w:cs="Tahoma"/>
          <w:b/>
          <w:caps/>
          <w:sz w:val="21"/>
          <w:szCs w:val="21"/>
        </w:rPr>
        <w:t>FELADATLEÍRÁS</w:t>
      </w:r>
    </w:p>
    <w:p w14:paraId="6812AC8C" w14:textId="77777777" w:rsidR="004C701F" w:rsidRPr="0067519B" w:rsidRDefault="004C701F" w:rsidP="004C701F">
      <w:pPr>
        <w:spacing w:after="0" w:line="240" w:lineRule="auto"/>
        <w:rPr>
          <w:rFonts w:ascii="Tahoma" w:hAnsi="Tahoma" w:cs="Tahoma"/>
          <w:sz w:val="21"/>
          <w:szCs w:val="21"/>
        </w:rPr>
      </w:pPr>
    </w:p>
    <w:p w14:paraId="2F727018" w14:textId="77777777" w:rsidR="004C701F" w:rsidRPr="0067519B" w:rsidRDefault="004C701F" w:rsidP="004C701F">
      <w:pPr>
        <w:spacing w:after="0" w:line="240" w:lineRule="auto"/>
        <w:jc w:val="both"/>
        <w:rPr>
          <w:rFonts w:ascii="Tahoma" w:hAnsi="Tahoma" w:cs="Tahoma"/>
          <w:sz w:val="21"/>
          <w:szCs w:val="21"/>
        </w:rPr>
      </w:pPr>
      <w:r w:rsidRPr="0067519B">
        <w:rPr>
          <w:rFonts w:ascii="Tahoma" w:hAnsi="Tahoma" w:cs="Tahoma"/>
          <w:sz w:val="21"/>
          <w:szCs w:val="21"/>
        </w:rPr>
        <w:t>Az Értékelési Keretrendszer a 2014-2020 időszak európai uniós forrásokból társfinanszírozott programok értékelését szolgálja. Az értékelések célja, hogy a fejlesztési programok eredményeinek bemutatásával, a fejlődési lehetőségek feltárásával, megoldási javaslatok kidolgozásával hozzájáruljon a programok eredményességéhez. Az értékelések elvégzését a 1303/2013 EU rendelet írja elő.</w:t>
      </w:r>
    </w:p>
    <w:p w14:paraId="54431E83" w14:textId="77777777" w:rsidR="004C701F" w:rsidRPr="0067519B" w:rsidRDefault="004C701F" w:rsidP="004C701F">
      <w:pPr>
        <w:spacing w:after="0" w:line="240" w:lineRule="auto"/>
        <w:jc w:val="both"/>
        <w:rPr>
          <w:rFonts w:ascii="Tahoma" w:hAnsi="Tahoma" w:cs="Tahoma"/>
          <w:sz w:val="21"/>
          <w:szCs w:val="21"/>
        </w:rPr>
      </w:pPr>
      <w:r w:rsidRPr="0067519B">
        <w:rPr>
          <w:rFonts w:ascii="Tahoma" w:hAnsi="Tahoma" w:cs="Tahoma"/>
          <w:sz w:val="21"/>
          <w:szCs w:val="21"/>
        </w:rPr>
        <w:t xml:space="preserve">Az operatív programokra vonatkozó tervezett értékeléseket, azok tervezett ütemezését és egyes értékelési kérdéseit, továbbá a kapcsolódó adatszükségletet a mindenkori érvényes értékelési terv tartalmazza, amely a www.palyazat.gov.hu honlapon megtalálható. Az egyes részek keretében elvégzendő értékelések körét, pontos tartalmát a Megrendelő és a Vállalkozó szakmai egyeztetéseinek keretében, az együttműködés során határozza meg, figyelembe véve az adott rész </w:t>
      </w:r>
      <w:proofErr w:type="spellStart"/>
      <w:r w:rsidRPr="0067519B">
        <w:rPr>
          <w:rFonts w:ascii="Tahoma" w:hAnsi="Tahoma" w:cs="Tahoma"/>
          <w:sz w:val="21"/>
          <w:szCs w:val="21"/>
        </w:rPr>
        <w:t>specifikumait</w:t>
      </w:r>
      <w:proofErr w:type="spellEnd"/>
      <w:r w:rsidRPr="0067519B">
        <w:rPr>
          <w:rFonts w:ascii="Tahoma" w:hAnsi="Tahoma" w:cs="Tahoma"/>
          <w:sz w:val="21"/>
          <w:szCs w:val="21"/>
        </w:rPr>
        <w:t>.</w:t>
      </w:r>
    </w:p>
    <w:p w14:paraId="2DF6609B" w14:textId="77777777" w:rsidR="004C701F" w:rsidRPr="0067519B" w:rsidRDefault="004C701F" w:rsidP="004C701F">
      <w:pPr>
        <w:spacing w:after="0" w:line="240" w:lineRule="auto"/>
        <w:jc w:val="both"/>
        <w:rPr>
          <w:rFonts w:ascii="Tahoma" w:hAnsi="Tahoma" w:cs="Tahoma"/>
          <w:sz w:val="21"/>
          <w:szCs w:val="21"/>
        </w:rPr>
      </w:pPr>
      <w:r w:rsidRPr="0067519B">
        <w:rPr>
          <w:rFonts w:ascii="Tahoma" w:hAnsi="Tahoma" w:cs="Tahoma"/>
          <w:sz w:val="21"/>
          <w:szCs w:val="21"/>
        </w:rPr>
        <w:t xml:space="preserve">A nyertes ajánlattevő a fenti értékelések elvégzésén túl az értékeléshez szorosan kapcsolódó egyéb szakértői, képzési és prezentációs feladatokat is végez. Az elvégzendő feladatok, és egymáshoz viszonyított arányuk várhatóan az alábbi: </w:t>
      </w:r>
    </w:p>
    <w:p w14:paraId="5FE4EC0E" w14:textId="77777777" w:rsidR="004C701F" w:rsidRPr="0067519B" w:rsidRDefault="004C701F" w:rsidP="004C701F">
      <w:pPr>
        <w:spacing w:after="0" w:line="240" w:lineRule="auto"/>
        <w:jc w:val="both"/>
        <w:rPr>
          <w:rFonts w:ascii="Tahoma" w:hAnsi="Tahoma" w:cs="Tahoma"/>
          <w:sz w:val="21"/>
          <w:szCs w:val="21"/>
        </w:rPr>
      </w:pPr>
    </w:p>
    <w:p w14:paraId="6C40B571" w14:textId="77777777" w:rsidR="004C701F" w:rsidRPr="0067519B" w:rsidRDefault="004C701F" w:rsidP="004C701F">
      <w:pPr>
        <w:spacing w:after="0" w:line="240" w:lineRule="auto"/>
        <w:jc w:val="both"/>
        <w:rPr>
          <w:rFonts w:ascii="Tahoma" w:hAnsi="Tahoma" w:cs="Tahoma"/>
          <w:b/>
          <w:sz w:val="21"/>
          <w:szCs w:val="21"/>
        </w:rPr>
      </w:pPr>
      <w:r w:rsidRPr="0067519B">
        <w:rPr>
          <w:rFonts w:ascii="Tahoma" w:hAnsi="Tahoma" w:cs="Tahoma"/>
          <w:b/>
          <w:sz w:val="21"/>
          <w:szCs w:val="21"/>
        </w:rPr>
        <w:t>Az értékelési tevékenység keretében elvégzendő feladattípusok:</w:t>
      </w:r>
    </w:p>
    <w:p w14:paraId="097DA086" w14:textId="77777777" w:rsidR="004C701F" w:rsidRPr="0067519B" w:rsidRDefault="004C701F" w:rsidP="004C701F">
      <w:pPr>
        <w:numPr>
          <w:ilvl w:val="0"/>
          <w:numId w:val="28"/>
        </w:numPr>
        <w:suppressAutoHyphens w:val="0"/>
        <w:spacing w:after="0" w:line="240" w:lineRule="auto"/>
        <w:jc w:val="both"/>
        <w:textAlignment w:val="auto"/>
        <w:rPr>
          <w:rFonts w:ascii="Tahoma" w:hAnsi="Tahoma" w:cs="Tahoma"/>
          <w:sz w:val="21"/>
          <w:szCs w:val="21"/>
        </w:rPr>
      </w:pPr>
      <w:r w:rsidRPr="0067519B">
        <w:rPr>
          <w:rFonts w:ascii="Tahoma" w:hAnsi="Tahoma" w:cs="Tahoma"/>
          <w:b/>
          <w:sz w:val="21"/>
          <w:szCs w:val="21"/>
        </w:rPr>
        <w:t>Értékelési projektek módszertani tervezése és végrehajtása</w:t>
      </w:r>
      <w:r w:rsidRPr="0067519B">
        <w:rPr>
          <w:rFonts w:ascii="Tahoma" w:hAnsi="Tahoma" w:cs="Tahoma"/>
          <w:sz w:val="21"/>
          <w:szCs w:val="21"/>
        </w:rPr>
        <w:t xml:space="preserve"> (előreláthatóan, indikatív-jelleggel az összes feladat 70%-a)</w:t>
      </w:r>
    </w:p>
    <w:p w14:paraId="3383DA85" w14:textId="77777777" w:rsidR="004C701F" w:rsidRPr="0067519B" w:rsidRDefault="004C701F" w:rsidP="004C701F">
      <w:pPr>
        <w:numPr>
          <w:ilvl w:val="0"/>
          <w:numId w:val="28"/>
        </w:numPr>
        <w:suppressAutoHyphens w:val="0"/>
        <w:spacing w:after="0" w:line="240" w:lineRule="auto"/>
        <w:jc w:val="both"/>
        <w:textAlignment w:val="auto"/>
        <w:rPr>
          <w:rFonts w:ascii="Tahoma" w:hAnsi="Tahoma" w:cs="Tahoma"/>
          <w:sz w:val="21"/>
          <w:szCs w:val="21"/>
        </w:rPr>
      </w:pPr>
      <w:r w:rsidRPr="0067519B">
        <w:rPr>
          <w:rFonts w:ascii="Tahoma" w:hAnsi="Tahoma" w:cs="Tahoma"/>
          <w:b/>
          <w:sz w:val="21"/>
          <w:szCs w:val="21"/>
        </w:rPr>
        <w:t>Értékelésekhez kapcsolódó egyéb szakértői feladatok</w:t>
      </w:r>
      <w:r w:rsidRPr="0067519B">
        <w:rPr>
          <w:rFonts w:ascii="Tahoma" w:hAnsi="Tahoma" w:cs="Tahoma"/>
          <w:sz w:val="21"/>
          <w:szCs w:val="21"/>
        </w:rPr>
        <w:t xml:space="preserve"> (előreláthatóan, indikatív-jelleggel az összes feladat 10%-a)</w:t>
      </w:r>
    </w:p>
    <w:p w14:paraId="6462EFBD" w14:textId="77777777" w:rsidR="004C701F" w:rsidRPr="0067519B" w:rsidRDefault="004C701F" w:rsidP="004C701F">
      <w:pPr>
        <w:numPr>
          <w:ilvl w:val="0"/>
          <w:numId w:val="28"/>
        </w:numPr>
        <w:suppressAutoHyphens w:val="0"/>
        <w:spacing w:after="0" w:line="240" w:lineRule="auto"/>
        <w:jc w:val="both"/>
        <w:textAlignment w:val="auto"/>
        <w:rPr>
          <w:rFonts w:ascii="Tahoma" w:hAnsi="Tahoma" w:cs="Tahoma"/>
          <w:sz w:val="21"/>
          <w:szCs w:val="21"/>
        </w:rPr>
      </w:pPr>
      <w:r w:rsidRPr="0067519B">
        <w:rPr>
          <w:rFonts w:ascii="Tahoma" w:hAnsi="Tahoma" w:cs="Tahoma"/>
          <w:b/>
          <w:sz w:val="21"/>
          <w:szCs w:val="21"/>
        </w:rPr>
        <w:t>Értékelésekhez kapcsolódó képzések, prezentációk tartása</w:t>
      </w:r>
      <w:r w:rsidRPr="0067519B">
        <w:rPr>
          <w:rFonts w:ascii="Tahoma" w:hAnsi="Tahoma" w:cs="Tahoma"/>
          <w:sz w:val="21"/>
          <w:szCs w:val="21"/>
        </w:rPr>
        <w:t xml:space="preserve"> (előreláthatóan, indikatív-jelleggel az összes feladat 10%-a)</w:t>
      </w:r>
    </w:p>
    <w:p w14:paraId="4294142E" w14:textId="77777777" w:rsidR="004C701F" w:rsidRPr="0067519B" w:rsidRDefault="004C701F" w:rsidP="004C701F">
      <w:pPr>
        <w:numPr>
          <w:ilvl w:val="0"/>
          <w:numId w:val="28"/>
        </w:numPr>
        <w:suppressAutoHyphens w:val="0"/>
        <w:spacing w:after="0" w:line="240" w:lineRule="auto"/>
        <w:jc w:val="both"/>
        <w:textAlignment w:val="auto"/>
        <w:rPr>
          <w:rFonts w:ascii="Tahoma" w:hAnsi="Tahoma" w:cs="Tahoma"/>
          <w:sz w:val="21"/>
          <w:szCs w:val="21"/>
        </w:rPr>
      </w:pPr>
      <w:r w:rsidRPr="0067519B">
        <w:rPr>
          <w:rFonts w:ascii="Tahoma" w:hAnsi="Tahoma" w:cs="Tahoma"/>
          <w:b/>
          <w:sz w:val="21"/>
          <w:szCs w:val="21"/>
        </w:rPr>
        <w:t>Értékelésekhez kapcsolódó adatfelvétel, adatbeszerzés</w:t>
      </w:r>
      <w:r w:rsidRPr="0067519B">
        <w:rPr>
          <w:rFonts w:ascii="Tahoma" w:hAnsi="Tahoma" w:cs="Tahoma"/>
          <w:sz w:val="21"/>
          <w:szCs w:val="21"/>
        </w:rPr>
        <w:t xml:space="preserve"> (előreláthatóan, indikatív-jelleggel az összes feladat 10%-a)</w:t>
      </w:r>
    </w:p>
    <w:p w14:paraId="45D6FF7A" w14:textId="77777777" w:rsidR="004C701F" w:rsidRPr="0067519B" w:rsidRDefault="004C701F" w:rsidP="004C701F">
      <w:pPr>
        <w:suppressAutoHyphens w:val="0"/>
        <w:spacing w:after="0" w:line="240" w:lineRule="auto"/>
        <w:ind w:left="720"/>
        <w:jc w:val="both"/>
        <w:textAlignment w:val="auto"/>
        <w:rPr>
          <w:rFonts w:ascii="Tahoma" w:hAnsi="Tahoma" w:cs="Tahoma"/>
          <w:sz w:val="21"/>
          <w:szCs w:val="21"/>
        </w:rPr>
      </w:pPr>
    </w:p>
    <w:p w14:paraId="6413D232" w14:textId="77777777" w:rsidR="004C701F" w:rsidRPr="0067519B" w:rsidRDefault="004C701F" w:rsidP="004C701F">
      <w:pPr>
        <w:spacing w:after="0" w:line="240" w:lineRule="auto"/>
        <w:rPr>
          <w:rFonts w:ascii="Tahoma" w:hAnsi="Tahoma" w:cs="Tahoma"/>
          <w:b/>
          <w:sz w:val="21"/>
          <w:szCs w:val="21"/>
        </w:rPr>
      </w:pPr>
      <w:r w:rsidRPr="0067519B">
        <w:rPr>
          <w:rFonts w:ascii="Tahoma" w:hAnsi="Tahoma" w:cs="Tahoma"/>
          <w:b/>
          <w:sz w:val="21"/>
          <w:szCs w:val="21"/>
        </w:rPr>
        <w:t>Értékelési projektek végrehajtásához (1. feladattípus) kapcsolódó feladatok leírása</w:t>
      </w:r>
    </w:p>
    <w:p w14:paraId="6773B110" w14:textId="77777777" w:rsidR="004C701F" w:rsidRPr="0067519B" w:rsidRDefault="004C701F" w:rsidP="004C701F">
      <w:pPr>
        <w:spacing w:after="0" w:line="240" w:lineRule="auto"/>
        <w:rPr>
          <w:rFonts w:ascii="Tahoma" w:hAnsi="Tahoma" w:cs="Tahoma"/>
          <w:b/>
          <w:sz w:val="21"/>
          <w:szCs w:val="21"/>
        </w:rPr>
      </w:pPr>
    </w:p>
    <w:p w14:paraId="5C5C980A" w14:textId="77777777" w:rsidR="004C701F" w:rsidRPr="0067519B" w:rsidRDefault="004C701F" w:rsidP="004C701F">
      <w:pPr>
        <w:pStyle w:val="Listaszerbekezds"/>
        <w:numPr>
          <w:ilvl w:val="0"/>
          <w:numId w:val="35"/>
        </w:numPr>
        <w:spacing w:before="0" w:after="0"/>
        <w:rPr>
          <w:rFonts w:ascii="Tahoma" w:hAnsi="Tahoma" w:cs="Tahoma"/>
          <w:i/>
          <w:sz w:val="21"/>
          <w:szCs w:val="21"/>
        </w:rPr>
      </w:pPr>
      <w:r w:rsidRPr="0067519B">
        <w:rPr>
          <w:rFonts w:ascii="Tahoma" w:hAnsi="Tahoma" w:cs="Tahoma"/>
          <w:i/>
          <w:sz w:val="21"/>
          <w:szCs w:val="21"/>
        </w:rPr>
        <w:t xml:space="preserve">Indító jelentés </w:t>
      </w:r>
      <w:proofErr w:type="gramStart"/>
      <w:r w:rsidRPr="0067519B">
        <w:rPr>
          <w:rFonts w:ascii="Tahoma" w:hAnsi="Tahoma" w:cs="Tahoma"/>
          <w:i/>
          <w:sz w:val="21"/>
          <w:szCs w:val="21"/>
        </w:rPr>
        <w:t>készítése  -</w:t>
      </w:r>
      <w:proofErr w:type="gramEnd"/>
      <w:r w:rsidRPr="0067519B">
        <w:rPr>
          <w:rFonts w:ascii="Tahoma" w:hAnsi="Tahoma" w:cs="Tahoma"/>
          <w:i/>
          <w:sz w:val="21"/>
          <w:szCs w:val="21"/>
        </w:rPr>
        <w:t xml:space="preserve"> az értékelési projektek terve </w:t>
      </w:r>
    </w:p>
    <w:p w14:paraId="6741A0AE" w14:textId="77777777" w:rsidR="004C701F" w:rsidRPr="0067519B" w:rsidRDefault="004C701F" w:rsidP="004C701F">
      <w:pPr>
        <w:spacing w:after="0" w:line="240" w:lineRule="auto"/>
        <w:ind w:left="720"/>
        <w:rPr>
          <w:rFonts w:ascii="Tahoma" w:hAnsi="Tahoma" w:cs="Tahoma"/>
          <w:sz w:val="21"/>
          <w:szCs w:val="21"/>
        </w:rPr>
      </w:pPr>
    </w:p>
    <w:p w14:paraId="5BBE2660" w14:textId="77777777" w:rsidR="004C701F" w:rsidRPr="0067519B" w:rsidRDefault="004C701F" w:rsidP="004C701F">
      <w:pPr>
        <w:spacing w:after="0" w:line="240" w:lineRule="auto"/>
        <w:ind w:left="720"/>
        <w:rPr>
          <w:rFonts w:ascii="Tahoma" w:hAnsi="Tahoma" w:cs="Tahoma"/>
          <w:sz w:val="21"/>
          <w:szCs w:val="21"/>
        </w:rPr>
      </w:pPr>
      <w:r w:rsidRPr="0067519B">
        <w:rPr>
          <w:rFonts w:ascii="Tahoma" w:hAnsi="Tahoma" w:cs="Tahoma"/>
          <w:sz w:val="21"/>
          <w:szCs w:val="21"/>
        </w:rPr>
        <w:t xml:space="preserve">Az értékelő a szerződés megkötését követően megállapodik a Megrendelővel az elvégzendő értékelések köréről, és ennek megfelelően projektterv javaslatot („indító jelentés tervezetet”) készít az elvégzendő értékelésekre. Ez az értékelés szakmai tartalmát, a feladatok ütemtervét és kapacitástervét is tartalmazó projektterv kidolgozását jelenti.  </w:t>
      </w:r>
    </w:p>
    <w:p w14:paraId="28D311AF" w14:textId="77777777" w:rsidR="004C701F" w:rsidRPr="0067519B" w:rsidRDefault="004C701F" w:rsidP="004C701F">
      <w:pPr>
        <w:spacing w:after="0" w:line="240" w:lineRule="auto"/>
        <w:ind w:left="720"/>
        <w:rPr>
          <w:rFonts w:ascii="Tahoma" w:hAnsi="Tahoma" w:cs="Tahoma"/>
          <w:sz w:val="21"/>
          <w:szCs w:val="21"/>
        </w:rPr>
      </w:pPr>
    </w:p>
    <w:p w14:paraId="445A3420" w14:textId="77777777" w:rsidR="004C701F" w:rsidRPr="0067519B" w:rsidRDefault="004C701F" w:rsidP="004C701F">
      <w:pPr>
        <w:spacing w:after="0" w:line="240" w:lineRule="auto"/>
        <w:ind w:left="720"/>
        <w:rPr>
          <w:rFonts w:ascii="Tahoma" w:hAnsi="Tahoma" w:cs="Tahoma"/>
          <w:sz w:val="21"/>
          <w:szCs w:val="21"/>
        </w:rPr>
      </w:pPr>
      <w:r w:rsidRPr="0067519B">
        <w:rPr>
          <w:rFonts w:ascii="Tahoma" w:hAnsi="Tahoma" w:cs="Tahoma"/>
          <w:sz w:val="21"/>
          <w:szCs w:val="21"/>
        </w:rPr>
        <w:t>Az értékelési projekt terve tartalmazza legalább az alábbiakat:</w:t>
      </w:r>
    </w:p>
    <w:p w14:paraId="538E8963" w14:textId="77777777" w:rsidR="004C701F" w:rsidRPr="0067519B" w:rsidRDefault="004C701F" w:rsidP="004C701F">
      <w:pPr>
        <w:spacing w:after="0" w:line="240" w:lineRule="auto"/>
        <w:ind w:left="720"/>
        <w:rPr>
          <w:rFonts w:ascii="Tahoma" w:hAnsi="Tahoma" w:cs="Tahoma"/>
          <w:sz w:val="21"/>
          <w:szCs w:val="21"/>
        </w:rPr>
      </w:pPr>
    </w:p>
    <w:p w14:paraId="1E398C09" w14:textId="77777777" w:rsidR="004C701F" w:rsidRPr="0067519B" w:rsidRDefault="004C701F" w:rsidP="004C701F">
      <w:pPr>
        <w:pStyle w:val="Listaszerbekezds"/>
        <w:numPr>
          <w:ilvl w:val="0"/>
          <w:numId w:val="33"/>
        </w:numPr>
        <w:spacing w:before="0" w:after="0"/>
        <w:rPr>
          <w:rFonts w:ascii="Tahoma" w:hAnsi="Tahoma" w:cs="Tahoma"/>
          <w:sz w:val="21"/>
          <w:szCs w:val="21"/>
        </w:rPr>
      </w:pPr>
      <w:r w:rsidRPr="0067519B">
        <w:rPr>
          <w:rFonts w:ascii="Tahoma" w:hAnsi="Tahoma" w:cs="Tahoma"/>
          <w:i/>
          <w:sz w:val="21"/>
          <w:szCs w:val="21"/>
        </w:rPr>
        <w:t>az értékelési projekt terjedelme</w:t>
      </w:r>
      <w:r w:rsidRPr="0067519B">
        <w:rPr>
          <w:rFonts w:ascii="Tahoma" w:hAnsi="Tahoma" w:cs="Tahoma"/>
          <w:sz w:val="21"/>
          <w:szCs w:val="21"/>
        </w:rPr>
        <w:t xml:space="preserve"> </w:t>
      </w:r>
    </w:p>
    <w:p w14:paraId="20BDEC6B" w14:textId="77777777" w:rsidR="004C701F" w:rsidRPr="0067519B" w:rsidRDefault="004C701F" w:rsidP="004C701F">
      <w:pPr>
        <w:pStyle w:val="Listaszerbekezds"/>
        <w:spacing w:before="0" w:after="0"/>
        <w:ind w:left="1416"/>
        <w:rPr>
          <w:rFonts w:ascii="Tahoma" w:hAnsi="Tahoma" w:cs="Tahoma"/>
          <w:sz w:val="21"/>
          <w:szCs w:val="21"/>
        </w:rPr>
      </w:pPr>
      <w:r w:rsidRPr="0067519B">
        <w:rPr>
          <w:rFonts w:ascii="Tahoma" w:hAnsi="Tahoma" w:cs="Tahoma"/>
          <w:sz w:val="21"/>
          <w:szCs w:val="21"/>
        </w:rPr>
        <w:t>azaz: mi az értékelés tárgya és mi nem</w:t>
      </w:r>
    </w:p>
    <w:p w14:paraId="312392B9" w14:textId="77777777" w:rsidR="004C701F" w:rsidRPr="0067519B" w:rsidRDefault="004C701F" w:rsidP="004C701F">
      <w:pPr>
        <w:pStyle w:val="Listaszerbekezds"/>
        <w:numPr>
          <w:ilvl w:val="0"/>
          <w:numId w:val="33"/>
        </w:numPr>
        <w:spacing w:before="0" w:after="0"/>
        <w:rPr>
          <w:rFonts w:ascii="Tahoma" w:hAnsi="Tahoma" w:cs="Tahoma"/>
          <w:i/>
          <w:sz w:val="21"/>
          <w:szCs w:val="21"/>
        </w:rPr>
      </w:pPr>
      <w:r w:rsidRPr="0067519B">
        <w:rPr>
          <w:rFonts w:ascii="Tahoma" w:hAnsi="Tahoma" w:cs="Tahoma"/>
          <w:i/>
          <w:sz w:val="21"/>
          <w:szCs w:val="21"/>
        </w:rPr>
        <w:t>vizsgálni javasolt értékelési kérdések bemutatása</w:t>
      </w:r>
    </w:p>
    <w:p w14:paraId="3CC0927B" w14:textId="77777777" w:rsidR="004C701F" w:rsidRPr="0067519B" w:rsidRDefault="004C701F" w:rsidP="004C701F">
      <w:pPr>
        <w:spacing w:after="0" w:line="240" w:lineRule="auto"/>
        <w:ind w:left="1416"/>
        <w:jc w:val="both"/>
        <w:rPr>
          <w:rFonts w:ascii="Tahoma" w:hAnsi="Tahoma" w:cs="Tahoma"/>
          <w:sz w:val="21"/>
          <w:szCs w:val="21"/>
        </w:rPr>
      </w:pPr>
      <w:r w:rsidRPr="0067519B">
        <w:rPr>
          <w:rFonts w:ascii="Tahoma" w:hAnsi="Tahoma" w:cs="Tahoma"/>
          <w:sz w:val="21"/>
          <w:szCs w:val="21"/>
        </w:rPr>
        <w:t xml:space="preserve">Az értékelések tárgyához kapcsolódóan a szakmai közvélemény, az érintett szereplők véleménye, a programozási </w:t>
      </w:r>
      <w:proofErr w:type="gramStart"/>
      <w:r w:rsidRPr="0067519B">
        <w:rPr>
          <w:rFonts w:ascii="Tahoma" w:hAnsi="Tahoma" w:cs="Tahoma"/>
          <w:sz w:val="21"/>
          <w:szCs w:val="21"/>
        </w:rPr>
        <w:t>logika</w:t>
      </w:r>
      <w:proofErr w:type="gramEnd"/>
      <w:r w:rsidRPr="0067519B">
        <w:rPr>
          <w:rFonts w:ascii="Tahoma" w:hAnsi="Tahoma" w:cs="Tahoma"/>
          <w:sz w:val="21"/>
          <w:szCs w:val="21"/>
        </w:rPr>
        <w:t xml:space="preserve"> valamint a végrehajtás szempontjából legrelevánsabb, jól vizsgálható, potenciálisan új, korábbiakban bizonyossággal nem ismert információkat eredményező kérdések megfogalmazása.</w:t>
      </w:r>
    </w:p>
    <w:p w14:paraId="42C05944" w14:textId="77777777" w:rsidR="004C701F" w:rsidRPr="0067519B" w:rsidRDefault="004C701F" w:rsidP="004C701F">
      <w:pPr>
        <w:pStyle w:val="Listaszerbekezds"/>
        <w:numPr>
          <w:ilvl w:val="0"/>
          <w:numId w:val="34"/>
        </w:numPr>
        <w:spacing w:before="0" w:after="0"/>
        <w:rPr>
          <w:rFonts w:ascii="Tahoma" w:hAnsi="Tahoma" w:cs="Tahoma"/>
          <w:sz w:val="21"/>
          <w:szCs w:val="21"/>
        </w:rPr>
      </w:pPr>
      <w:r w:rsidRPr="0067519B">
        <w:rPr>
          <w:rFonts w:ascii="Tahoma" w:hAnsi="Tahoma" w:cs="Tahoma"/>
          <w:i/>
          <w:sz w:val="21"/>
          <w:szCs w:val="21"/>
        </w:rPr>
        <w:t>hipotézisek / állítások megfogalmazása</w:t>
      </w:r>
    </w:p>
    <w:p w14:paraId="682D64B6" w14:textId="77777777" w:rsidR="004C701F" w:rsidRPr="0067519B" w:rsidRDefault="004C701F" w:rsidP="004C701F">
      <w:pPr>
        <w:spacing w:after="0" w:line="240" w:lineRule="auto"/>
        <w:ind w:left="1416"/>
        <w:rPr>
          <w:rFonts w:ascii="Tahoma" w:hAnsi="Tahoma" w:cs="Tahoma"/>
          <w:sz w:val="21"/>
          <w:szCs w:val="21"/>
        </w:rPr>
      </w:pPr>
      <w:r w:rsidRPr="0067519B">
        <w:rPr>
          <w:rFonts w:ascii="Tahoma" w:hAnsi="Tahoma" w:cs="Tahoma"/>
          <w:sz w:val="21"/>
          <w:szCs w:val="21"/>
        </w:rPr>
        <w:t xml:space="preserve">Az értékelési kérdésekhez kapcsolódó és az alábbi módszerekkel megfelelően vizsgálható hipotézisek megfogalmazása, bemutatva a vonatkozó legfrissebb hazai és nemzetközi gyakorlatot </w:t>
      </w:r>
    </w:p>
    <w:p w14:paraId="307D803F" w14:textId="77777777" w:rsidR="004C701F" w:rsidRPr="0067519B" w:rsidRDefault="004C701F" w:rsidP="004C701F">
      <w:pPr>
        <w:pStyle w:val="Listaszerbekezds"/>
        <w:numPr>
          <w:ilvl w:val="0"/>
          <w:numId w:val="33"/>
        </w:numPr>
        <w:spacing w:before="0" w:after="0"/>
        <w:contextualSpacing w:val="0"/>
        <w:rPr>
          <w:rFonts w:ascii="Tahoma" w:hAnsi="Tahoma" w:cs="Tahoma"/>
          <w:i/>
          <w:sz w:val="21"/>
          <w:szCs w:val="21"/>
        </w:rPr>
      </w:pPr>
      <w:r w:rsidRPr="0067519B">
        <w:rPr>
          <w:rFonts w:ascii="Tahoma" w:hAnsi="Tahoma" w:cs="Tahoma"/>
          <w:i/>
          <w:sz w:val="21"/>
          <w:szCs w:val="21"/>
        </w:rPr>
        <w:t xml:space="preserve">értékelési módszertan bemutatása </w:t>
      </w:r>
    </w:p>
    <w:p w14:paraId="59ADBA77" w14:textId="77777777" w:rsidR="004C701F" w:rsidRPr="0067519B" w:rsidRDefault="004C701F" w:rsidP="004C701F">
      <w:pPr>
        <w:pStyle w:val="Listaszerbekezds"/>
        <w:spacing w:before="0" w:after="0"/>
        <w:ind w:left="1416"/>
        <w:contextualSpacing w:val="0"/>
        <w:rPr>
          <w:rFonts w:ascii="Tahoma" w:hAnsi="Tahoma" w:cs="Tahoma"/>
          <w:sz w:val="21"/>
          <w:szCs w:val="21"/>
        </w:rPr>
      </w:pPr>
      <w:r w:rsidRPr="0067519B">
        <w:rPr>
          <w:rFonts w:ascii="Tahoma" w:hAnsi="Tahoma" w:cs="Tahoma"/>
          <w:sz w:val="21"/>
          <w:szCs w:val="21"/>
        </w:rPr>
        <w:t xml:space="preserve">Az értékelés, illetve a hipotézisek vizsgálata során alkalmazandó módszerek kidolgozása, és hozzájuk kapcsolódó feladatok (adatgyűjtés, adatfeldolgozás, elemzés, értékelés) bemutatása </w:t>
      </w:r>
    </w:p>
    <w:p w14:paraId="78D74F4D" w14:textId="77777777" w:rsidR="004C701F" w:rsidRPr="0067519B" w:rsidRDefault="004C701F" w:rsidP="004C701F">
      <w:pPr>
        <w:pStyle w:val="Listaszerbekezds"/>
        <w:numPr>
          <w:ilvl w:val="0"/>
          <w:numId w:val="33"/>
        </w:numPr>
        <w:spacing w:before="0" w:after="0"/>
        <w:rPr>
          <w:rFonts w:ascii="Tahoma" w:hAnsi="Tahoma" w:cs="Tahoma"/>
          <w:i/>
          <w:sz w:val="21"/>
          <w:szCs w:val="21"/>
        </w:rPr>
      </w:pPr>
      <w:r w:rsidRPr="0067519B">
        <w:rPr>
          <w:rFonts w:ascii="Tahoma" w:hAnsi="Tahoma" w:cs="Tahoma"/>
          <w:i/>
          <w:sz w:val="21"/>
          <w:szCs w:val="21"/>
        </w:rPr>
        <w:lastRenderedPageBreak/>
        <w:t>az értékelési projekt időtartama</w:t>
      </w:r>
    </w:p>
    <w:p w14:paraId="770A48A3" w14:textId="77777777" w:rsidR="004C701F" w:rsidRPr="0067519B" w:rsidRDefault="004C701F" w:rsidP="004C701F">
      <w:pPr>
        <w:pStyle w:val="Listaszerbekezds"/>
        <w:numPr>
          <w:ilvl w:val="0"/>
          <w:numId w:val="33"/>
        </w:numPr>
        <w:spacing w:before="0" w:after="0"/>
        <w:rPr>
          <w:rFonts w:ascii="Tahoma" w:hAnsi="Tahoma" w:cs="Tahoma"/>
          <w:i/>
          <w:sz w:val="21"/>
          <w:szCs w:val="21"/>
        </w:rPr>
      </w:pPr>
      <w:r w:rsidRPr="0067519B">
        <w:rPr>
          <w:rFonts w:ascii="Tahoma" w:hAnsi="Tahoma" w:cs="Tahoma"/>
          <w:i/>
          <w:sz w:val="21"/>
          <w:szCs w:val="21"/>
        </w:rPr>
        <w:t xml:space="preserve">az értékelési projekt legfontosabb 5 </w:t>
      </w:r>
      <w:proofErr w:type="spellStart"/>
      <w:r w:rsidRPr="0067519B">
        <w:rPr>
          <w:rFonts w:ascii="Tahoma" w:hAnsi="Tahoma" w:cs="Tahoma"/>
          <w:i/>
          <w:sz w:val="21"/>
          <w:szCs w:val="21"/>
        </w:rPr>
        <w:t>mérföldkövének</w:t>
      </w:r>
      <w:proofErr w:type="spellEnd"/>
      <w:r w:rsidRPr="0067519B">
        <w:rPr>
          <w:rFonts w:ascii="Tahoma" w:hAnsi="Tahoma" w:cs="Tahoma"/>
          <w:i/>
          <w:sz w:val="21"/>
          <w:szCs w:val="21"/>
        </w:rPr>
        <w:t xml:space="preserve"> megnevezése, határideje</w:t>
      </w:r>
    </w:p>
    <w:p w14:paraId="6091853B" w14:textId="77777777" w:rsidR="004C701F" w:rsidRPr="0067519B" w:rsidRDefault="004C701F" w:rsidP="004C701F">
      <w:pPr>
        <w:pStyle w:val="Listaszerbekezds"/>
        <w:numPr>
          <w:ilvl w:val="0"/>
          <w:numId w:val="33"/>
        </w:numPr>
        <w:spacing w:before="0" w:after="0"/>
        <w:rPr>
          <w:rFonts w:ascii="Tahoma" w:hAnsi="Tahoma" w:cs="Tahoma"/>
          <w:i/>
          <w:sz w:val="21"/>
          <w:szCs w:val="21"/>
        </w:rPr>
      </w:pPr>
      <w:r w:rsidRPr="0067519B">
        <w:rPr>
          <w:rFonts w:ascii="Tahoma" w:hAnsi="Tahoma" w:cs="Tahoma"/>
          <w:i/>
          <w:sz w:val="21"/>
          <w:szCs w:val="21"/>
        </w:rPr>
        <w:t>az egyes mérföldkövekig elvégezni tervezett feladatok</w:t>
      </w:r>
    </w:p>
    <w:p w14:paraId="49B1178D" w14:textId="77777777" w:rsidR="004C701F" w:rsidRPr="0067519B" w:rsidRDefault="004C701F" w:rsidP="004C701F">
      <w:pPr>
        <w:pStyle w:val="Listaszerbekezds"/>
        <w:numPr>
          <w:ilvl w:val="0"/>
          <w:numId w:val="33"/>
        </w:numPr>
        <w:spacing w:before="0" w:after="0"/>
        <w:rPr>
          <w:rFonts w:ascii="Tahoma" w:hAnsi="Tahoma" w:cs="Tahoma"/>
          <w:i/>
          <w:sz w:val="21"/>
          <w:szCs w:val="21"/>
        </w:rPr>
      </w:pPr>
      <w:r w:rsidRPr="0067519B">
        <w:rPr>
          <w:rFonts w:ascii="Tahoma" w:hAnsi="Tahoma" w:cs="Tahoma"/>
          <w:i/>
          <w:sz w:val="21"/>
          <w:szCs w:val="21"/>
        </w:rPr>
        <w:t>a projektszervezet bemutatása</w:t>
      </w:r>
    </w:p>
    <w:p w14:paraId="29E16460" w14:textId="77777777" w:rsidR="004C701F" w:rsidRPr="0067519B" w:rsidRDefault="004C701F" w:rsidP="004C701F">
      <w:pPr>
        <w:pStyle w:val="Listaszerbekezds"/>
        <w:numPr>
          <w:ilvl w:val="0"/>
          <w:numId w:val="33"/>
        </w:numPr>
        <w:spacing w:before="0" w:after="0"/>
        <w:contextualSpacing w:val="0"/>
        <w:rPr>
          <w:rFonts w:ascii="Tahoma" w:hAnsi="Tahoma" w:cs="Tahoma"/>
          <w:i/>
          <w:sz w:val="21"/>
          <w:szCs w:val="21"/>
        </w:rPr>
      </w:pPr>
      <w:r w:rsidRPr="0067519B">
        <w:rPr>
          <w:rFonts w:ascii="Tahoma" w:hAnsi="Tahoma" w:cs="Tahoma"/>
          <w:i/>
          <w:sz w:val="21"/>
          <w:szCs w:val="21"/>
        </w:rPr>
        <w:t>a projekt erőforrás-, és költségterve</w:t>
      </w:r>
    </w:p>
    <w:p w14:paraId="46D47CC8" w14:textId="77777777" w:rsidR="004C701F" w:rsidRPr="0067519B" w:rsidRDefault="004C701F" w:rsidP="004C701F">
      <w:pPr>
        <w:pStyle w:val="Listaszerbekezds"/>
        <w:numPr>
          <w:ilvl w:val="0"/>
          <w:numId w:val="33"/>
        </w:numPr>
        <w:spacing w:before="0" w:after="0"/>
        <w:contextualSpacing w:val="0"/>
        <w:rPr>
          <w:rFonts w:ascii="Tahoma" w:hAnsi="Tahoma" w:cs="Tahoma"/>
          <w:i/>
          <w:sz w:val="21"/>
          <w:szCs w:val="21"/>
        </w:rPr>
      </w:pPr>
      <w:r w:rsidRPr="0067519B">
        <w:rPr>
          <w:rFonts w:ascii="Tahoma" w:hAnsi="Tahoma" w:cs="Tahoma"/>
          <w:i/>
          <w:sz w:val="21"/>
          <w:szCs w:val="21"/>
        </w:rPr>
        <w:t xml:space="preserve">az értékelési projekt érintetti térképezése, javaslat a projekt-irányító bizottság összetételére, </w:t>
      </w:r>
    </w:p>
    <w:p w14:paraId="60C3F08D" w14:textId="77777777" w:rsidR="004C701F" w:rsidRPr="0067519B" w:rsidRDefault="004C701F" w:rsidP="004C701F">
      <w:pPr>
        <w:pStyle w:val="Listaszerbekezds"/>
        <w:numPr>
          <w:ilvl w:val="0"/>
          <w:numId w:val="33"/>
        </w:numPr>
        <w:spacing w:before="0" w:after="0"/>
        <w:contextualSpacing w:val="0"/>
        <w:rPr>
          <w:rFonts w:ascii="Tahoma" w:hAnsi="Tahoma" w:cs="Tahoma"/>
          <w:i/>
          <w:sz w:val="21"/>
          <w:szCs w:val="21"/>
        </w:rPr>
      </w:pPr>
      <w:r w:rsidRPr="0067519B">
        <w:rPr>
          <w:rFonts w:ascii="Tahoma" w:hAnsi="Tahoma" w:cs="Tahoma"/>
          <w:i/>
          <w:sz w:val="21"/>
          <w:szCs w:val="21"/>
        </w:rPr>
        <w:t>az értékelés kommunikációs terve (belső és külső kommunikáció)</w:t>
      </w:r>
    </w:p>
    <w:p w14:paraId="57F040A4" w14:textId="77777777" w:rsidR="004C701F" w:rsidRPr="0067519B" w:rsidRDefault="004C701F" w:rsidP="004C701F">
      <w:pPr>
        <w:pStyle w:val="Listaszerbekezds"/>
        <w:spacing w:before="0" w:after="0"/>
        <w:ind w:left="1068"/>
        <w:contextualSpacing w:val="0"/>
        <w:rPr>
          <w:rFonts w:ascii="Tahoma" w:hAnsi="Tahoma" w:cs="Tahoma"/>
          <w:sz w:val="21"/>
          <w:szCs w:val="21"/>
        </w:rPr>
      </w:pPr>
    </w:p>
    <w:p w14:paraId="36ECB13D" w14:textId="77777777" w:rsidR="004C701F" w:rsidRPr="0067519B" w:rsidRDefault="004C701F" w:rsidP="004C701F">
      <w:pPr>
        <w:pStyle w:val="Listaszerbekezds"/>
        <w:spacing w:before="0" w:after="0"/>
        <w:contextualSpacing w:val="0"/>
        <w:rPr>
          <w:rFonts w:ascii="Tahoma" w:hAnsi="Tahoma" w:cs="Tahoma"/>
          <w:sz w:val="21"/>
          <w:szCs w:val="21"/>
        </w:rPr>
      </w:pPr>
      <w:r w:rsidRPr="0067519B">
        <w:rPr>
          <w:rFonts w:ascii="Tahoma" w:hAnsi="Tahoma" w:cs="Tahoma"/>
          <w:sz w:val="21"/>
          <w:szCs w:val="21"/>
        </w:rPr>
        <w:t>Az indító jelentés egyeztetése és elfogadása megegyezik az értékelési jelentés elfogadására vonatkozó szakaszban leírtakkal (</w:t>
      </w:r>
      <w:proofErr w:type="spellStart"/>
      <w:r w:rsidRPr="0067519B">
        <w:rPr>
          <w:rFonts w:ascii="Tahoma" w:hAnsi="Tahoma" w:cs="Tahoma"/>
          <w:sz w:val="21"/>
          <w:szCs w:val="21"/>
        </w:rPr>
        <w:t>lsd</w:t>
      </w:r>
      <w:proofErr w:type="spellEnd"/>
      <w:r w:rsidRPr="0067519B">
        <w:rPr>
          <w:rFonts w:ascii="Tahoma" w:hAnsi="Tahoma" w:cs="Tahoma"/>
          <w:sz w:val="21"/>
          <w:szCs w:val="21"/>
        </w:rPr>
        <w:t xml:space="preserve"> alább).</w:t>
      </w:r>
    </w:p>
    <w:p w14:paraId="31584CF3" w14:textId="77777777" w:rsidR="004C701F" w:rsidRPr="0067519B" w:rsidRDefault="004C701F" w:rsidP="004C701F">
      <w:pPr>
        <w:pStyle w:val="Listaszerbekezds"/>
        <w:spacing w:before="0" w:after="0"/>
        <w:contextualSpacing w:val="0"/>
        <w:rPr>
          <w:rFonts w:ascii="Tahoma" w:hAnsi="Tahoma" w:cs="Tahoma"/>
          <w:sz w:val="21"/>
          <w:szCs w:val="21"/>
        </w:rPr>
      </w:pPr>
    </w:p>
    <w:p w14:paraId="238CCD50" w14:textId="77777777" w:rsidR="004C701F" w:rsidRPr="0067519B" w:rsidRDefault="004C701F" w:rsidP="004C701F">
      <w:pPr>
        <w:pStyle w:val="Listaszerbekezds"/>
        <w:numPr>
          <w:ilvl w:val="0"/>
          <w:numId w:val="35"/>
        </w:numPr>
        <w:spacing w:before="0" w:after="0"/>
        <w:rPr>
          <w:rFonts w:ascii="Tahoma" w:hAnsi="Tahoma" w:cs="Tahoma"/>
          <w:i/>
          <w:sz w:val="21"/>
          <w:szCs w:val="21"/>
        </w:rPr>
      </w:pPr>
      <w:r w:rsidRPr="0067519B">
        <w:rPr>
          <w:rFonts w:ascii="Tahoma" w:hAnsi="Tahoma" w:cs="Tahoma"/>
          <w:i/>
          <w:sz w:val="21"/>
          <w:szCs w:val="21"/>
        </w:rPr>
        <w:t xml:space="preserve">Az értékelés elvégzése </w:t>
      </w:r>
    </w:p>
    <w:p w14:paraId="6BAD3107" w14:textId="77777777" w:rsidR="004C701F" w:rsidRPr="0067519B" w:rsidRDefault="004C701F" w:rsidP="004C701F">
      <w:pPr>
        <w:pStyle w:val="Listaszerbekezds"/>
        <w:spacing w:before="0" w:after="0"/>
        <w:rPr>
          <w:rFonts w:ascii="Tahoma" w:hAnsi="Tahoma" w:cs="Tahoma"/>
          <w:sz w:val="21"/>
          <w:szCs w:val="21"/>
        </w:rPr>
      </w:pPr>
      <w:r w:rsidRPr="0067519B">
        <w:rPr>
          <w:rFonts w:ascii="Tahoma" w:hAnsi="Tahoma" w:cs="Tahoma"/>
          <w:sz w:val="21"/>
          <w:szCs w:val="21"/>
        </w:rPr>
        <w:t>Az indító jelentésnek megfelelően, dokumentumelemzés, adatgyűjtés, adatfeldolgozás, adatelemzés, az értékelésben vizsgált fejlesztési terület nemzetközi szakmai hátterének áttekintése, a legjobb és legrosszabb gyakorlatok azonosítása, feldolgozása, értékelési eredmények bemutatása.</w:t>
      </w:r>
    </w:p>
    <w:p w14:paraId="6E3ED7DF" w14:textId="77777777" w:rsidR="004C701F" w:rsidRPr="0067519B" w:rsidRDefault="004C701F" w:rsidP="004C701F">
      <w:pPr>
        <w:pStyle w:val="Listaszerbekezds"/>
        <w:spacing w:before="0" w:after="0"/>
        <w:rPr>
          <w:rFonts w:ascii="Tahoma" w:hAnsi="Tahoma" w:cs="Tahoma"/>
          <w:i/>
          <w:sz w:val="21"/>
          <w:szCs w:val="21"/>
        </w:rPr>
      </w:pPr>
    </w:p>
    <w:p w14:paraId="7BEC6970" w14:textId="77777777" w:rsidR="004C701F" w:rsidRPr="0067519B" w:rsidRDefault="004C701F" w:rsidP="004C701F">
      <w:pPr>
        <w:pStyle w:val="Listaszerbekezds"/>
        <w:numPr>
          <w:ilvl w:val="0"/>
          <w:numId w:val="35"/>
        </w:numPr>
        <w:spacing w:before="0" w:after="0"/>
        <w:contextualSpacing w:val="0"/>
        <w:rPr>
          <w:rFonts w:ascii="Tahoma" w:hAnsi="Tahoma" w:cs="Tahoma"/>
          <w:i/>
          <w:sz w:val="21"/>
          <w:szCs w:val="21"/>
        </w:rPr>
      </w:pPr>
      <w:r w:rsidRPr="0067519B">
        <w:rPr>
          <w:rFonts w:ascii="Tahoma" w:hAnsi="Tahoma" w:cs="Tahoma"/>
          <w:i/>
          <w:sz w:val="21"/>
          <w:szCs w:val="21"/>
        </w:rPr>
        <w:t>Javaslatok kidolgozása és egyeztetése</w:t>
      </w:r>
    </w:p>
    <w:p w14:paraId="3795EF64" w14:textId="77777777" w:rsidR="004C701F" w:rsidRPr="0067519B" w:rsidRDefault="004C701F" w:rsidP="004C701F">
      <w:pPr>
        <w:pStyle w:val="Listaszerbekezds"/>
        <w:spacing w:before="0" w:after="0"/>
        <w:rPr>
          <w:rFonts w:ascii="Tahoma" w:hAnsi="Tahoma" w:cs="Tahoma"/>
          <w:sz w:val="21"/>
          <w:szCs w:val="21"/>
        </w:rPr>
      </w:pPr>
      <w:r w:rsidRPr="0067519B">
        <w:rPr>
          <w:rFonts w:ascii="Tahoma" w:hAnsi="Tahoma" w:cs="Tahoma"/>
          <w:sz w:val="21"/>
          <w:szCs w:val="21"/>
        </w:rPr>
        <w:t xml:space="preserve">Javaslatok kidolgozása gyakorlati szakemberek (szakpolitikus, intézményi szereplők, tényleges és potenciális kedvezményezettek, szakmai szervezetek) bevonásával, szakmai </w:t>
      </w:r>
      <w:proofErr w:type="spellStart"/>
      <w:r w:rsidRPr="0067519B">
        <w:rPr>
          <w:rFonts w:ascii="Tahoma" w:hAnsi="Tahoma" w:cs="Tahoma"/>
          <w:sz w:val="21"/>
          <w:szCs w:val="21"/>
        </w:rPr>
        <w:t>workshop</w:t>
      </w:r>
      <w:proofErr w:type="spellEnd"/>
      <w:r w:rsidRPr="0067519B">
        <w:rPr>
          <w:rFonts w:ascii="Tahoma" w:hAnsi="Tahoma" w:cs="Tahoma"/>
          <w:sz w:val="21"/>
          <w:szCs w:val="21"/>
        </w:rPr>
        <w:t xml:space="preserve"> illetve egyéb megfelelő módszertan keretében. A javaslatoknak vonatkozniuk kell a stratégiai tervezési szintű változtatásokra, valamint a végrehajtási gyakorlat </w:t>
      </w:r>
      <w:proofErr w:type="spellStart"/>
      <w:r w:rsidRPr="0067519B">
        <w:rPr>
          <w:rFonts w:ascii="Tahoma" w:hAnsi="Tahoma" w:cs="Tahoma"/>
          <w:sz w:val="21"/>
          <w:szCs w:val="21"/>
        </w:rPr>
        <w:t>továbbfejlesztésére</w:t>
      </w:r>
      <w:proofErr w:type="spellEnd"/>
      <w:r w:rsidRPr="0067519B">
        <w:rPr>
          <w:rFonts w:ascii="Tahoma" w:hAnsi="Tahoma" w:cs="Tahoma"/>
          <w:sz w:val="21"/>
          <w:szCs w:val="21"/>
        </w:rPr>
        <w:t>.</w:t>
      </w:r>
    </w:p>
    <w:p w14:paraId="0E0D92FE" w14:textId="77777777" w:rsidR="004C701F" w:rsidRPr="0067519B" w:rsidRDefault="004C701F" w:rsidP="004C701F">
      <w:pPr>
        <w:pStyle w:val="Listaszerbekezds"/>
        <w:spacing w:before="0" w:after="0"/>
        <w:rPr>
          <w:rFonts w:ascii="Tahoma" w:hAnsi="Tahoma" w:cs="Tahoma"/>
          <w:b/>
          <w:sz w:val="21"/>
          <w:szCs w:val="21"/>
        </w:rPr>
      </w:pPr>
    </w:p>
    <w:p w14:paraId="39CCCE93" w14:textId="77777777" w:rsidR="004C701F" w:rsidRPr="0067519B" w:rsidRDefault="004C701F" w:rsidP="004C701F">
      <w:pPr>
        <w:pStyle w:val="Listaszerbekezds"/>
        <w:numPr>
          <w:ilvl w:val="0"/>
          <w:numId w:val="35"/>
        </w:numPr>
        <w:spacing w:after="0"/>
        <w:rPr>
          <w:rFonts w:ascii="Tahoma" w:hAnsi="Tahoma" w:cs="Tahoma"/>
          <w:i/>
          <w:sz w:val="21"/>
          <w:szCs w:val="21"/>
        </w:rPr>
      </w:pPr>
      <w:r w:rsidRPr="0067519B">
        <w:rPr>
          <w:rFonts w:ascii="Tahoma" w:hAnsi="Tahoma" w:cs="Tahoma"/>
          <w:i/>
          <w:sz w:val="21"/>
          <w:szCs w:val="21"/>
        </w:rPr>
        <w:t>Az értékelési projekt menedzsmentje</w:t>
      </w:r>
    </w:p>
    <w:p w14:paraId="011DAF01" w14:textId="77777777" w:rsidR="004C701F" w:rsidRPr="0067519B" w:rsidRDefault="004C701F" w:rsidP="004C701F">
      <w:pPr>
        <w:pStyle w:val="Listaszerbekezds"/>
        <w:spacing w:before="0" w:after="0"/>
        <w:rPr>
          <w:rFonts w:ascii="Tahoma" w:hAnsi="Tahoma" w:cs="Tahoma"/>
          <w:sz w:val="21"/>
          <w:szCs w:val="21"/>
        </w:rPr>
      </w:pPr>
      <w:r w:rsidRPr="0067519B">
        <w:rPr>
          <w:rFonts w:ascii="Tahoma" w:hAnsi="Tahoma" w:cs="Tahoma"/>
          <w:sz w:val="21"/>
          <w:szCs w:val="21"/>
        </w:rPr>
        <w:t xml:space="preserve">Az értékelés szakmai tartalmát, a feladatok ütemtervét és kapacitástervét is tartalmazó projekttervnek megfelelően a projekt végrehajtása. A projektben a Vállalkozó részéről részt vevők munkájának koordinálása, az esetlegesen felmerülő akadályok </w:t>
      </w:r>
      <w:proofErr w:type="gramStart"/>
      <w:r w:rsidRPr="0067519B">
        <w:rPr>
          <w:rFonts w:ascii="Tahoma" w:hAnsi="Tahoma" w:cs="Tahoma"/>
          <w:sz w:val="21"/>
          <w:szCs w:val="21"/>
        </w:rPr>
        <w:t>elhárítása</w:t>
      </w:r>
      <w:proofErr w:type="gramEnd"/>
      <w:r w:rsidRPr="0067519B">
        <w:rPr>
          <w:rFonts w:ascii="Tahoma" w:hAnsi="Tahoma" w:cs="Tahoma"/>
          <w:sz w:val="21"/>
          <w:szCs w:val="21"/>
        </w:rPr>
        <w:t xml:space="preserve"> illetve azok időbeni jelzése a Megrendelő felé. Részvétel a projekt kommunikációjában a projekt teljes időtartama alatt. </w:t>
      </w:r>
    </w:p>
    <w:p w14:paraId="6ACF656B" w14:textId="77777777" w:rsidR="004C701F" w:rsidRPr="0067519B" w:rsidRDefault="004C701F" w:rsidP="004C701F">
      <w:pPr>
        <w:pStyle w:val="Listaszerbekezds"/>
        <w:spacing w:before="0" w:after="0"/>
        <w:rPr>
          <w:rFonts w:ascii="Tahoma" w:hAnsi="Tahoma" w:cs="Tahoma"/>
          <w:sz w:val="21"/>
          <w:szCs w:val="21"/>
        </w:rPr>
      </w:pPr>
    </w:p>
    <w:p w14:paraId="3172B295" w14:textId="77777777" w:rsidR="004C701F" w:rsidRPr="0067519B" w:rsidRDefault="004C701F" w:rsidP="004C701F">
      <w:pPr>
        <w:pStyle w:val="Listaszerbekezds"/>
        <w:numPr>
          <w:ilvl w:val="0"/>
          <w:numId w:val="35"/>
        </w:numPr>
        <w:spacing w:after="0"/>
        <w:rPr>
          <w:rFonts w:ascii="Tahoma" w:hAnsi="Tahoma" w:cs="Tahoma"/>
          <w:sz w:val="21"/>
          <w:szCs w:val="21"/>
        </w:rPr>
      </w:pPr>
      <w:r w:rsidRPr="0067519B">
        <w:rPr>
          <w:rFonts w:ascii="Tahoma" w:hAnsi="Tahoma" w:cs="Tahoma"/>
          <w:i/>
          <w:sz w:val="21"/>
          <w:szCs w:val="21"/>
        </w:rPr>
        <w:t>Az értékelés teljes körű dokumentálása</w:t>
      </w:r>
    </w:p>
    <w:p w14:paraId="1839D520" w14:textId="77777777" w:rsidR="004C701F" w:rsidRPr="0067519B" w:rsidRDefault="004C701F" w:rsidP="004C701F">
      <w:pPr>
        <w:pStyle w:val="Listaszerbekezds"/>
        <w:spacing w:before="0" w:after="0"/>
        <w:rPr>
          <w:rFonts w:ascii="Tahoma" w:hAnsi="Tahoma" w:cs="Tahoma"/>
          <w:sz w:val="21"/>
          <w:szCs w:val="21"/>
        </w:rPr>
      </w:pPr>
      <w:r w:rsidRPr="0067519B">
        <w:rPr>
          <w:rFonts w:ascii="Tahoma" w:hAnsi="Tahoma" w:cs="Tahoma"/>
          <w:sz w:val="21"/>
          <w:szCs w:val="21"/>
        </w:rPr>
        <w:t xml:space="preserve">A végrehajtásról </w:t>
      </w:r>
      <w:proofErr w:type="spellStart"/>
      <w:r w:rsidRPr="0067519B">
        <w:rPr>
          <w:rFonts w:ascii="Tahoma" w:hAnsi="Tahoma" w:cs="Tahoma"/>
          <w:sz w:val="21"/>
          <w:szCs w:val="21"/>
        </w:rPr>
        <w:t>előrehaladási</w:t>
      </w:r>
      <w:proofErr w:type="spellEnd"/>
      <w:r w:rsidRPr="0067519B">
        <w:rPr>
          <w:rFonts w:ascii="Tahoma" w:hAnsi="Tahoma" w:cs="Tahoma"/>
          <w:sz w:val="21"/>
          <w:szCs w:val="21"/>
        </w:rPr>
        <w:t xml:space="preserve"> jelentések készítése. Projekt-adminisztráció vezetése, beleértve a fontosabb megbeszélések emlékeztetőinek elkészítését. A projektterv, részletes módszertan, egyeztetésekről készített emlékeztetők, </w:t>
      </w:r>
      <w:proofErr w:type="spellStart"/>
      <w:r w:rsidRPr="0067519B">
        <w:rPr>
          <w:rFonts w:ascii="Tahoma" w:hAnsi="Tahoma" w:cs="Tahoma"/>
          <w:sz w:val="21"/>
          <w:szCs w:val="21"/>
        </w:rPr>
        <w:t>projektelőrehaladási</w:t>
      </w:r>
      <w:proofErr w:type="spellEnd"/>
      <w:r w:rsidRPr="0067519B">
        <w:rPr>
          <w:rFonts w:ascii="Tahoma" w:hAnsi="Tahoma" w:cs="Tahoma"/>
          <w:sz w:val="21"/>
          <w:szCs w:val="21"/>
        </w:rPr>
        <w:t xml:space="preserve">-jelentések, értékelési jelentések (munkaközi és végleges verziók), vezetői összefoglalók (magyar és angol nyelven), interjúkról és fókuszcsoportokról készített összefoglalók, az adatgyűjtés </w:t>
      </w:r>
      <w:proofErr w:type="gramStart"/>
      <w:r w:rsidRPr="0067519B">
        <w:rPr>
          <w:rFonts w:ascii="Tahoma" w:hAnsi="Tahoma" w:cs="Tahoma"/>
          <w:sz w:val="21"/>
          <w:szCs w:val="21"/>
        </w:rPr>
        <w:t>paramétereit</w:t>
      </w:r>
      <w:proofErr w:type="gramEnd"/>
      <w:r w:rsidRPr="0067519B">
        <w:rPr>
          <w:rFonts w:ascii="Tahoma" w:hAnsi="Tahoma" w:cs="Tahoma"/>
          <w:sz w:val="21"/>
          <w:szCs w:val="21"/>
        </w:rPr>
        <w:t xml:space="preserve"> illetve az elemzések reprodukálhatóságát lehetővé tévő szakmai leírások, az értékelés során felhasznált részletes adatbázisok összeállítása, dokumentálását. A projekt teljes körű dokumentációját a projekt zárásakor Megrendelőnek elektronikus formában (CD, DVD) át kell adni. Megrendelő a fentiektől eltérhet, illetve több, specifikált dokumentum előállítását is kérheti, melyet a megrendelő dokumentumban jeleznie szükséges.</w:t>
      </w:r>
    </w:p>
    <w:p w14:paraId="7DB1DBAD" w14:textId="77777777" w:rsidR="004C701F" w:rsidRPr="0067519B" w:rsidRDefault="004C701F" w:rsidP="004C701F">
      <w:pPr>
        <w:pStyle w:val="Listaszerbekezds"/>
        <w:spacing w:before="0" w:after="0"/>
        <w:rPr>
          <w:rFonts w:ascii="Tahoma" w:hAnsi="Tahoma" w:cs="Tahoma"/>
          <w:sz w:val="21"/>
          <w:szCs w:val="21"/>
        </w:rPr>
      </w:pPr>
    </w:p>
    <w:p w14:paraId="2B457EC0" w14:textId="77777777" w:rsidR="004C701F" w:rsidRPr="0067519B" w:rsidRDefault="004C701F" w:rsidP="004C701F">
      <w:pPr>
        <w:pStyle w:val="Listaszerbekezds"/>
        <w:numPr>
          <w:ilvl w:val="0"/>
          <w:numId w:val="35"/>
        </w:numPr>
        <w:spacing w:before="0" w:after="0"/>
        <w:rPr>
          <w:rFonts w:ascii="Tahoma" w:hAnsi="Tahoma" w:cs="Tahoma"/>
          <w:i/>
          <w:sz w:val="21"/>
          <w:szCs w:val="21"/>
        </w:rPr>
      </w:pPr>
      <w:r w:rsidRPr="0067519B">
        <w:rPr>
          <w:rFonts w:ascii="Tahoma" w:hAnsi="Tahoma" w:cs="Tahoma"/>
          <w:i/>
          <w:sz w:val="21"/>
          <w:szCs w:val="21"/>
        </w:rPr>
        <w:t xml:space="preserve">Értékelési jelentés, összefoglalók és prezentációk elkészítése a Megrendelő által meghatározott formátum szerint.  </w:t>
      </w:r>
    </w:p>
    <w:p w14:paraId="241C4BD1" w14:textId="77777777" w:rsidR="004C701F" w:rsidRPr="0067519B" w:rsidRDefault="004C701F" w:rsidP="004C701F">
      <w:pPr>
        <w:pStyle w:val="Listaszerbekezds"/>
        <w:spacing w:before="0" w:after="0"/>
        <w:rPr>
          <w:rFonts w:ascii="Tahoma" w:hAnsi="Tahoma" w:cs="Tahoma"/>
          <w:sz w:val="21"/>
          <w:szCs w:val="21"/>
        </w:rPr>
      </w:pPr>
      <w:r w:rsidRPr="0067519B">
        <w:rPr>
          <w:rFonts w:ascii="Tahoma" w:hAnsi="Tahoma" w:cs="Tahoma"/>
          <w:sz w:val="21"/>
          <w:szCs w:val="21"/>
        </w:rPr>
        <w:t>Az értékelési jelentést a Vállalkozó első változatban, (ún. „</w:t>
      </w:r>
      <w:proofErr w:type="spellStart"/>
      <w:r w:rsidRPr="0067519B">
        <w:rPr>
          <w:rFonts w:ascii="Tahoma" w:hAnsi="Tahoma" w:cs="Tahoma"/>
          <w:sz w:val="21"/>
          <w:szCs w:val="21"/>
        </w:rPr>
        <w:t>értékelői</w:t>
      </w:r>
      <w:proofErr w:type="spellEnd"/>
      <w:r w:rsidRPr="0067519B">
        <w:rPr>
          <w:rFonts w:ascii="Tahoma" w:hAnsi="Tahoma" w:cs="Tahoma"/>
          <w:sz w:val="21"/>
          <w:szCs w:val="21"/>
        </w:rPr>
        <w:t xml:space="preserve"> változat”), majd a Megrendelő észrevételei alapján átdolgozva (ún. „egyeztető változat(ok)”) készíti el. Az </w:t>
      </w:r>
      <w:proofErr w:type="spellStart"/>
      <w:r w:rsidRPr="0067519B">
        <w:rPr>
          <w:rFonts w:ascii="Tahoma" w:hAnsi="Tahoma" w:cs="Tahoma"/>
          <w:sz w:val="21"/>
          <w:szCs w:val="21"/>
        </w:rPr>
        <w:t>értékelői</w:t>
      </w:r>
      <w:proofErr w:type="spellEnd"/>
      <w:r w:rsidRPr="0067519B">
        <w:rPr>
          <w:rFonts w:ascii="Tahoma" w:hAnsi="Tahoma" w:cs="Tahoma"/>
          <w:sz w:val="21"/>
          <w:szCs w:val="21"/>
        </w:rPr>
        <w:t xml:space="preserve">, illetve az egyeztető változatra Megrendelő legkésőbb 25 munkanapon belül küldi meg észrevételeit a Vállalkozónak. Vállalkozónak 15 munkanapja van arra, hogy az észrevételeket átvezesse a jelentésen. A „végleges változat” akkor készül, amikor a jelentésre vonatkozó minden kérdést sikerült tisztázni Vállalkozó és Megrendelő között, de legkésőbb a szerződés lejártát megelőző 15. munkanapon. </w:t>
      </w:r>
    </w:p>
    <w:p w14:paraId="6C955003" w14:textId="77777777" w:rsidR="004C701F" w:rsidRPr="0067519B" w:rsidRDefault="004C701F" w:rsidP="004C701F">
      <w:pPr>
        <w:pStyle w:val="Listaszerbekezds"/>
        <w:spacing w:before="0" w:after="0"/>
        <w:rPr>
          <w:rFonts w:ascii="Tahoma" w:hAnsi="Tahoma" w:cs="Tahoma"/>
          <w:sz w:val="21"/>
          <w:szCs w:val="21"/>
        </w:rPr>
      </w:pPr>
    </w:p>
    <w:p w14:paraId="372B810C" w14:textId="77777777" w:rsidR="004C701F" w:rsidRPr="0067519B" w:rsidRDefault="004C701F" w:rsidP="004C701F">
      <w:pPr>
        <w:pStyle w:val="Listaszerbekezds"/>
        <w:numPr>
          <w:ilvl w:val="0"/>
          <w:numId w:val="35"/>
        </w:numPr>
        <w:spacing w:after="0"/>
        <w:rPr>
          <w:rFonts w:ascii="Tahoma" w:hAnsi="Tahoma" w:cs="Tahoma"/>
          <w:i/>
          <w:sz w:val="21"/>
          <w:szCs w:val="21"/>
        </w:rPr>
      </w:pPr>
      <w:r w:rsidRPr="0067519B">
        <w:rPr>
          <w:rFonts w:ascii="Tahoma" w:hAnsi="Tahoma" w:cs="Tahoma"/>
          <w:i/>
          <w:sz w:val="21"/>
          <w:szCs w:val="21"/>
        </w:rPr>
        <w:t>Az értékelési eredmények kommunikációja</w:t>
      </w:r>
    </w:p>
    <w:p w14:paraId="1B0269E0" w14:textId="77777777" w:rsidR="004C701F" w:rsidRPr="0067519B" w:rsidRDefault="004C701F" w:rsidP="004C701F">
      <w:pPr>
        <w:spacing w:after="0"/>
        <w:ind w:left="708"/>
        <w:rPr>
          <w:rFonts w:ascii="Tahoma" w:hAnsi="Tahoma" w:cs="Tahoma"/>
          <w:sz w:val="21"/>
          <w:szCs w:val="21"/>
        </w:rPr>
      </w:pPr>
      <w:r w:rsidRPr="0067519B">
        <w:rPr>
          <w:rFonts w:ascii="Tahoma" w:hAnsi="Tahoma" w:cs="Tahoma"/>
          <w:sz w:val="21"/>
          <w:szCs w:val="21"/>
        </w:rPr>
        <w:lastRenderedPageBreak/>
        <w:t xml:space="preserve">Értékeléshez kapcsolódó szakmai egyeztetésekben való részvétel, az értékelési eredmények bemutatása, </w:t>
      </w:r>
      <w:proofErr w:type="spellStart"/>
      <w:r w:rsidRPr="0067519B">
        <w:rPr>
          <w:rFonts w:ascii="Tahoma" w:hAnsi="Tahoma" w:cs="Tahoma"/>
          <w:sz w:val="21"/>
          <w:szCs w:val="21"/>
        </w:rPr>
        <w:t>egyeztések</w:t>
      </w:r>
      <w:proofErr w:type="spellEnd"/>
      <w:r w:rsidRPr="0067519B">
        <w:rPr>
          <w:rFonts w:ascii="Tahoma" w:hAnsi="Tahoma" w:cs="Tahoma"/>
          <w:sz w:val="21"/>
          <w:szCs w:val="21"/>
        </w:rPr>
        <w:t xml:space="preserve"> megszervezése a Megrendelővel történt egyeztetés alapján</w:t>
      </w:r>
    </w:p>
    <w:p w14:paraId="46A478E9" w14:textId="77777777" w:rsidR="004C701F" w:rsidRPr="0067519B" w:rsidRDefault="004C701F" w:rsidP="004C701F">
      <w:pPr>
        <w:spacing w:after="0"/>
        <w:ind w:left="708"/>
        <w:rPr>
          <w:rFonts w:ascii="Tahoma" w:hAnsi="Tahoma" w:cs="Tahoma"/>
          <w:sz w:val="21"/>
          <w:szCs w:val="21"/>
        </w:rPr>
      </w:pPr>
    </w:p>
    <w:p w14:paraId="2EBF67E0" w14:textId="77777777" w:rsidR="004C701F" w:rsidRPr="0067519B" w:rsidRDefault="004C701F" w:rsidP="004C701F">
      <w:pPr>
        <w:pStyle w:val="Listaszerbekezds"/>
        <w:spacing w:before="0" w:after="0"/>
        <w:ind w:left="993"/>
        <w:rPr>
          <w:rFonts w:ascii="Tahoma" w:hAnsi="Tahoma" w:cs="Tahoma"/>
          <w:sz w:val="21"/>
          <w:szCs w:val="21"/>
        </w:rPr>
      </w:pPr>
    </w:p>
    <w:p w14:paraId="0000BF11" w14:textId="77777777" w:rsidR="004C701F" w:rsidRPr="0067519B" w:rsidRDefault="004C701F" w:rsidP="004C701F">
      <w:pPr>
        <w:spacing w:after="0" w:line="240" w:lineRule="auto"/>
        <w:rPr>
          <w:rFonts w:ascii="Tahoma" w:hAnsi="Tahoma" w:cs="Tahoma"/>
          <w:b/>
          <w:sz w:val="21"/>
          <w:szCs w:val="21"/>
        </w:rPr>
      </w:pPr>
      <w:r w:rsidRPr="0067519B">
        <w:rPr>
          <w:rFonts w:ascii="Tahoma" w:hAnsi="Tahoma" w:cs="Tahoma"/>
          <w:b/>
          <w:sz w:val="21"/>
          <w:szCs w:val="21"/>
        </w:rPr>
        <w:t>Értékelésekhez kapcsolódó egyéb szakértői feladatok (2. feladattípus)</w:t>
      </w:r>
    </w:p>
    <w:p w14:paraId="37AE959D" w14:textId="77777777" w:rsidR="004C701F" w:rsidRPr="0067519B" w:rsidRDefault="004C701F" w:rsidP="004C701F">
      <w:pPr>
        <w:spacing w:after="0" w:line="240" w:lineRule="auto"/>
        <w:ind w:left="284"/>
        <w:jc w:val="both"/>
        <w:rPr>
          <w:rFonts w:ascii="Tahoma" w:hAnsi="Tahoma" w:cs="Tahoma"/>
          <w:sz w:val="21"/>
          <w:szCs w:val="21"/>
        </w:rPr>
      </w:pPr>
      <w:r w:rsidRPr="0067519B">
        <w:rPr>
          <w:rFonts w:ascii="Tahoma" w:hAnsi="Tahoma" w:cs="Tahoma"/>
          <w:sz w:val="21"/>
          <w:szCs w:val="21"/>
        </w:rPr>
        <w:t xml:space="preserve">Magyar és/vagy idegen nyelvű értékelési eredmények másod-, </w:t>
      </w:r>
      <w:proofErr w:type="spellStart"/>
      <w:proofErr w:type="gramStart"/>
      <w:r w:rsidRPr="0067519B">
        <w:rPr>
          <w:rFonts w:ascii="Tahoma" w:hAnsi="Tahoma" w:cs="Tahoma"/>
          <w:sz w:val="21"/>
          <w:szCs w:val="21"/>
        </w:rPr>
        <w:t>meta</w:t>
      </w:r>
      <w:proofErr w:type="spellEnd"/>
      <w:r w:rsidRPr="0067519B">
        <w:rPr>
          <w:rFonts w:ascii="Tahoma" w:hAnsi="Tahoma" w:cs="Tahoma"/>
          <w:sz w:val="21"/>
          <w:szCs w:val="21"/>
        </w:rPr>
        <w:t>-elemzése</w:t>
      </w:r>
      <w:proofErr w:type="gramEnd"/>
      <w:r w:rsidRPr="0067519B">
        <w:rPr>
          <w:rFonts w:ascii="Tahoma" w:hAnsi="Tahoma" w:cs="Tahoma"/>
          <w:sz w:val="21"/>
          <w:szCs w:val="21"/>
        </w:rPr>
        <w:t xml:space="preserve">, összefoglalása. Értékelési eredményekhez kapcsolódó szakértői </w:t>
      </w:r>
      <w:proofErr w:type="gramStart"/>
      <w:r w:rsidRPr="0067519B">
        <w:rPr>
          <w:rFonts w:ascii="Tahoma" w:hAnsi="Tahoma" w:cs="Tahoma"/>
          <w:sz w:val="21"/>
          <w:szCs w:val="21"/>
        </w:rPr>
        <w:t>összefoglalók</w:t>
      </w:r>
      <w:proofErr w:type="gramEnd"/>
      <w:r w:rsidRPr="0067519B">
        <w:rPr>
          <w:rFonts w:ascii="Tahoma" w:hAnsi="Tahoma" w:cs="Tahoma"/>
          <w:sz w:val="21"/>
          <w:szCs w:val="21"/>
        </w:rPr>
        <w:t xml:space="preserve"> illetve véleményező, döntés-előkészítő anyagok elkészítése. Értékelési javaslatok mentén intézkedési tervek kidolgozásának támogatása, az értékelési javaslatok megvalósulásának nyomon követése</w:t>
      </w:r>
    </w:p>
    <w:p w14:paraId="3FAE88D8" w14:textId="77777777" w:rsidR="004C701F" w:rsidRPr="0067519B" w:rsidRDefault="004C701F" w:rsidP="004C701F">
      <w:pPr>
        <w:spacing w:after="0" w:line="240" w:lineRule="auto"/>
        <w:rPr>
          <w:rFonts w:ascii="Tahoma" w:hAnsi="Tahoma" w:cs="Tahoma"/>
          <w:b/>
          <w:sz w:val="21"/>
          <w:szCs w:val="21"/>
        </w:rPr>
      </w:pPr>
      <w:r w:rsidRPr="0067519B">
        <w:rPr>
          <w:rFonts w:ascii="Tahoma" w:hAnsi="Tahoma" w:cs="Tahoma"/>
          <w:b/>
          <w:sz w:val="21"/>
          <w:szCs w:val="21"/>
        </w:rPr>
        <w:t>Értékelésekhez kapcsolódó képzések, prezentációk tartása (3. feladattípus)</w:t>
      </w:r>
    </w:p>
    <w:p w14:paraId="25C4A1CF" w14:textId="77777777" w:rsidR="004C701F" w:rsidRPr="0067519B" w:rsidRDefault="004C701F" w:rsidP="004C701F">
      <w:pPr>
        <w:spacing w:after="0" w:line="240" w:lineRule="auto"/>
        <w:ind w:left="284"/>
        <w:jc w:val="both"/>
        <w:rPr>
          <w:rFonts w:ascii="Tahoma" w:hAnsi="Tahoma" w:cs="Tahoma"/>
          <w:sz w:val="21"/>
          <w:szCs w:val="21"/>
        </w:rPr>
      </w:pPr>
      <w:r w:rsidRPr="0067519B">
        <w:rPr>
          <w:rFonts w:ascii="Tahoma" w:hAnsi="Tahoma" w:cs="Tahoma"/>
          <w:sz w:val="21"/>
          <w:szCs w:val="21"/>
        </w:rPr>
        <w:t xml:space="preserve">Értékeléshez kapcsolódó eredmények, ismeretek, értékelési módszertanok oktatása, képzések tartása, továbbá </w:t>
      </w:r>
      <w:proofErr w:type="gramStart"/>
      <w:r w:rsidRPr="0067519B">
        <w:rPr>
          <w:rFonts w:ascii="Tahoma" w:hAnsi="Tahoma" w:cs="Tahoma"/>
          <w:sz w:val="21"/>
          <w:szCs w:val="21"/>
        </w:rPr>
        <w:t>saját</w:t>
      </w:r>
      <w:proofErr w:type="gramEnd"/>
      <w:r w:rsidRPr="0067519B">
        <w:rPr>
          <w:rFonts w:ascii="Tahoma" w:hAnsi="Tahoma" w:cs="Tahoma"/>
          <w:sz w:val="21"/>
          <w:szCs w:val="21"/>
        </w:rPr>
        <w:t xml:space="preserve"> illetve egyéb releváns publikus értékelési projektek, eredmények, módszertanok ismertetése, prezentálása.</w:t>
      </w:r>
    </w:p>
    <w:p w14:paraId="038045CA" w14:textId="77777777" w:rsidR="004C701F" w:rsidRPr="0067519B" w:rsidRDefault="004C701F" w:rsidP="004C701F">
      <w:pPr>
        <w:spacing w:after="0" w:line="240" w:lineRule="auto"/>
        <w:jc w:val="both"/>
        <w:rPr>
          <w:rFonts w:ascii="Tahoma" w:hAnsi="Tahoma" w:cs="Tahoma"/>
          <w:b/>
          <w:sz w:val="21"/>
          <w:szCs w:val="21"/>
        </w:rPr>
      </w:pPr>
      <w:r w:rsidRPr="0067519B">
        <w:rPr>
          <w:rFonts w:ascii="Tahoma" w:hAnsi="Tahoma" w:cs="Tahoma"/>
          <w:b/>
          <w:sz w:val="21"/>
          <w:szCs w:val="21"/>
        </w:rPr>
        <w:t>Értékelésekhez kapcsolódó adatfelvétel, adatbeszerzés</w:t>
      </w:r>
      <w:r w:rsidRPr="0067519B">
        <w:rPr>
          <w:rFonts w:ascii="Tahoma" w:hAnsi="Tahoma" w:cs="Tahoma"/>
          <w:sz w:val="21"/>
          <w:szCs w:val="21"/>
        </w:rPr>
        <w:t xml:space="preserve"> </w:t>
      </w:r>
      <w:r w:rsidRPr="0067519B">
        <w:rPr>
          <w:rFonts w:ascii="Tahoma" w:hAnsi="Tahoma" w:cs="Tahoma"/>
          <w:b/>
          <w:sz w:val="21"/>
          <w:szCs w:val="21"/>
        </w:rPr>
        <w:t>(4. feladattípus)</w:t>
      </w:r>
    </w:p>
    <w:p w14:paraId="6B0203B6" w14:textId="77777777" w:rsidR="004C701F" w:rsidRPr="0067519B" w:rsidRDefault="004C701F" w:rsidP="004C701F">
      <w:pPr>
        <w:spacing w:after="0" w:line="240" w:lineRule="auto"/>
        <w:ind w:left="284"/>
        <w:jc w:val="both"/>
        <w:rPr>
          <w:rFonts w:ascii="Tahoma" w:hAnsi="Tahoma" w:cs="Tahoma"/>
          <w:b/>
          <w:sz w:val="21"/>
          <w:szCs w:val="21"/>
        </w:rPr>
      </w:pPr>
      <w:r w:rsidRPr="0067519B">
        <w:rPr>
          <w:rFonts w:ascii="Tahoma" w:hAnsi="Tahoma" w:cs="Tahoma"/>
          <w:sz w:val="21"/>
          <w:szCs w:val="21"/>
        </w:rPr>
        <w:t xml:space="preserve">Az értékelési projekthez vagy a Vállalkozó szakterületéhez kapcsolódó elsődleges adatfelvétel vagy adatbeszerzés. </w:t>
      </w:r>
    </w:p>
    <w:p w14:paraId="47555933" w14:textId="77777777" w:rsidR="004C701F" w:rsidRPr="0067519B" w:rsidRDefault="004C701F" w:rsidP="004C701F">
      <w:pPr>
        <w:spacing w:after="0" w:line="240" w:lineRule="auto"/>
        <w:jc w:val="both"/>
        <w:rPr>
          <w:rFonts w:ascii="Tahoma" w:hAnsi="Tahoma" w:cs="Tahoma"/>
          <w:sz w:val="21"/>
          <w:szCs w:val="21"/>
        </w:rPr>
      </w:pPr>
    </w:p>
    <w:p w14:paraId="304BCB93" w14:textId="77777777" w:rsidR="004C701F" w:rsidRPr="0067519B" w:rsidRDefault="004C701F" w:rsidP="004C701F">
      <w:pPr>
        <w:spacing w:after="0" w:line="240" w:lineRule="auto"/>
        <w:jc w:val="both"/>
        <w:rPr>
          <w:rFonts w:ascii="Tahoma" w:hAnsi="Tahoma" w:cs="Tahoma"/>
          <w:sz w:val="21"/>
          <w:szCs w:val="21"/>
        </w:rPr>
      </w:pPr>
    </w:p>
    <w:p w14:paraId="66CD9C45" w14:textId="77777777" w:rsidR="004C701F" w:rsidRPr="0067519B" w:rsidRDefault="004C701F" w:rsidP="004C701F">
      <w:pPr>
        <w:spacing w:after="0" w:line="240" w:lineRule="auto"/>
        <w:rPr>
          <w:rFonts w:ascii="Tahoma" w:hAnsi="Tahoma" w:cs="Tahoma"/>
          <w:b/>
          <w:caps/>
          <w:sz w:val="21"/>
          <w:szCs w:val="21"/>
        </w:rPr>
      </w:pPr>
      <w:r w:rsidRPr="0067519B">
        <w:rPr>
          <w:rFonts w:ascii="Tahoma" w:hAnsi="Tahoma" w:cs="Tahoma"/>
          <w:b/>
          <w:caps/>
          <w:sz w:val="21"/>
          <w:szCs w:val="21"/>
        </w:rPr>
        <w:t>II. Az értékelési tevékenység bemutatása</w:t>
      </w:r>
    </w:p>
    <w:p w14:paraId="78F0E30C" w14:textId="77777777" w:rsidR="004C701F" w:rsidRPr="0067519B" w:rsidRDefault="004C701F" w:rsidP="004C701F">
      <w:pPr>
        <w:spacing w:after="0" w:line="240" w:lineRule="auto"/>
        <w:rPr>
          <w:rFonts w:ascii="Tahoma" w:hAnsi="Tahoma" w:cs="Tahoma"/>
          <w:b/>
          <w:caps/>
          <w:sz w:val="21"/>
          <w:szCs w:val="21"/>
        </w:rPr>
      </w:pPr>
    </w:p>
    <w:p w14:paraId="4C433759" w14:textId="77777777" w:rsidR="004C701F" w:rsidRPr="0067519B" w:rsidRDefault="004C701F" w:rsidP="004C701F">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67519B">
        <w:rPr>
          <w:rFonts w:ascii="Tahoma" w:hAnsi="Tahoma" w:cs="Tahoma"/>
          <w:sz w:val="21"/>
          <w:szCs w:val="21"/>
        </w:rPr>
        <w:t>Az értékelés általános céljai, jogszabályi háttere</w:t>
      </w:r>
    </w:p>
    <w:p w14:paraId="49AF3210" w14:textId="77777777" w:rsidR="004C701F" w:rsidRPr="0067519B" w:rsidRDefault="004C701F" w:rsidP="004C701F">
      <w:pPr>
        <w:spacing w:after="0" w:line="240" w:lineRule="auto"/>
        <w:rPr>
          <w:rFonts w:ascii="Tahoma" w:hAnsi="Tahoma" w:cs="Tahoma"/>
          <w:sz w:val="21"/>
          <w:szCs w:val="21"/>
          <w:lang w:eastAsia="hu-HU"/>
        </w:rPr>
      </w:pPr>
    </w:p>
    <w:p w14:paraId="61207CC2" w14:textId="77777777" w:rsidR="004C701F" w:rsidRPr="0067519B" w:rsidRDefault="004C701F" w:rsidP="004C701F">
      <w:pPr>
        <w:spacing w:after="0" w:line="240" w:lineRule="auto"/>
        <w:ind w:left="284"/>
        <w:jc w:val="both"/>
        <w:rPr>
          <w:rFonts w:ascii="Tahoma" w:hAnsi="Tahoma" w:cs="Tahoma"/>
          <w:sz w:val="21"/>
          <w:szCs w:val="21"/>
        </w:rPr>
      </w:pPr>
      <w:r w:rsidRPr="0067519B">
        <w:rPr>
          <w:rFonts w:ascii="Tahoma" w:hAnsi="Tahoma" w:cs="Tahoma"/>
          <w:sz w:val="21"/>
          <w:szCs w:val="21"/>
        </w:rPr>
        <w:t>Az értékelés célja a kohéziós és strukturális támogatások felhasználásának értékelése, valamint az eredményeknek és javaslatoknak a végrehajtás és a tervezés felé történő visszacsatolása révén hozzájárulás az uniós támogatások felhasználásának hatékonyabbá és hasznosabbá tételéhez.</w:t>
      </w:r>
      <w:r w:rsidRPr="0067519B">
        <w:rPr>
          <w:rFonts w:ascii="Tahoma" w:hAnsi="Tahoma" w:cs="Tahoma"/>
          <w:sz w:val="21"/>
          <w:szCs w:val="21"/>
        </w:rPr>
        <w:tab/>
      </w:r>
    </w:p>
    <w:p w14:paraId="365EFC5D" w14:textId="77777777" w:rsidR="004C701F" w:rsidRPr="0067519B" w:rsidRDefault="004C701F" w:rsidP="004C701F">
      <w:pPr>
        <w:pStyle w:val="Default"/>
        <w:ind w:left="284"/>
        <w:jc w:val="both"/>
        <w:rPr>
          <w:rFonts w:ascii="Tahoma" w:hAnsi="Tahoma" w:cs="Tahoma"/>
          <w:sz w:val="21"/>
          <w:szCs w:val="21"/>
        </w:rPr>
      </w:pPr>
    </w:p>
    <w:p w14:paraId="7504461C" w14:textId="77777777" w:rsidR="004C701F" w:rsidRPr="0067519B" w:rsidRDefault="004C701F" w:rsidP="004C701F">
      <w:pPr>
        <w:pStyle w:val="Default"/>
        <w:ind w:left="284"/>
        <w:jc w:val="both"/>
        <w:rPr>
          <w:rFonts w:ascii="Tahoma" w:hAnsi="Tahoma" w:cs="Tahoma"/>
          <w:sz w:val="21"/>
          <w:szCs w:val="21"/>
        </w:rPr>
      </w:pPr>
      <w:r w:rsidRPr="0067519B">
        <w:rPr>
          <w:rFonts w:ascii="Tahoma" w:hAnsi="Tahoma" w:cs="Tahoma"/>
          <w:sz w:val="21"/>
          <w:szCs w:val="21"/>
        </w:rPr>
        <w:t xml:space="preserve">Az értékelés jogszabályi háttere a 1303/2013/EU rendelete, amely kifejti az értékelésekre vonatkozó követelményeket, valamint a kapcsolódó végrehajtási és delegált aktusok, különös tekintettel </w:t>
      </w:r>
      <w:r w:rsidRPr="0067519B">
        <w:rPr>
          <w:rFonts w:ascii="Tahoma" w:hAnsi="Tahoma" w:cs="Tahoma"/>
          <w:bCs/>
          <w:sz w:val="21"/>
          <w:szCs w:val="21"/>
        </w:rPr>
        <w:t>az európai strukturális és beruházási alapok keretében megvalósított partnerségre vonatkozó 240/2014/EU európai magatartási kódexre</w:t>
      </w:r>
      <w:r w:rsidRPr="0067519B">
        <w:rPr>
          <w:rFonts w:ascii="Tahoma" w:hAnsi="Tahoma" w:cs="Tahoma"/>
          <w:b/>
          <w:bCs/>
          <w:sz w:val="21"/>
          <w:szCs w:val="21"/>
        </w:rPr>
        <w:t xml:space="preserve">, </w:t>
      </w:r>
      <w:r w:rsidRPr="0067519B">
        <w:rPr>
          <w:rFonts w:ascii="Tahoma" w:hAnsi="Tahoma" w:cs="Tahoma"/>
          <w:sz w:val="21"/>
          <w:szCs w:val="21"/>
        </w:rPr>
        <w:t xml:space="preserve">továbbá a 272/2014. Korm. rendelet vonatkozó rendelkezéseire. Az értékelések megvalósítására </w:t>
      </w:r>
      <w:proofErr w:type="spellStart"/>
      <w:r w:rsidRPr="0067519B">
        <w:rPr>
          <w:rFonts w:ascii="Tahoma" w:hAnsi="Tahoma" w:cs="Tahoma"/>
          <w:sz w:val="21"/>
          <w:szCs w:val="21"/>
        </w:rPr>
        <w:t>irányadóak</w:t>
      </w:r>
      <w:proofErr w:type="spellEnd"/>
      <w:r w:rsidRPr="0067519B">
        <w:rPr>
          <w:rFonts w:ascii="Tahoma" w:hAnsi="Tahoma" w:cs="Tahoma"/>
          <w:sz w:val="21"/>
          <w:szCs w:val="21"/>
        </w:rPr>
        <w:t xml:space="preserve"> még az Európai Bizottság által kibocsátott értékelési útmutatók, és a hazai Monitoring Bizottságok által jóváhagyott Értékelési Terv. </w:t>
      </w:r>
    </w:p>
    <w:p w14:paraId="4002A791" w14:textId="77777777" w:rsidR="004C701F" w:rsidRPr="0067519B" w:rsidRDefault="004C701F" w:rsidP="004C701F">
      <w:pPr>
        <w:pStyle w:val="Default"/>
        <w:ind w:left="284"/>
        <w:jc w:val="both"/>
        <w:rPr>
          <w:rFonts w:ascii="Tahoma" w:hAnsi="Tahoma" w:cs="Tahoma"/>
          <w:sz w:val="21"/>
          <w:szCs w:val="21"/>
        </w:rPr>
      </w:pPr>
    </w:p>
    <w:p w14:paraId="40E34835" w14:textId="77777777" w:rsidR="004C701F" w:rsidRPr="0067519B" w:rsidRDefault="004C701F" w:rsidP="004C701F">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67519B">
        <w:rPr>
          <w:rFonts w:ascii="Tahoma" w:hAnsi="Tahoma" w:cs="Tahoma"/>
          <w:sz w:val="21"/>
          <w:szCs w:val="21"/>
        </w:rPr>
        <w:t xml:space="preserve">Az értékelés specifikus céljai </w:t>
      </w:r>
    </w:p>
    <w:p w14:paraId="6A55ED9F" w14:textId="77777777" w:rsidR="004C701F" w:rsidRPr="0067519B" w:rsidRDefault="004C701F" w:rsidP="004C701F">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67519B">
        <w:rPr>
          <w:rFonts w:ascii="Tahoma" w:hAnsi="Tahoma" w:cs="Tahoma"/>
          <w:b w:val="0"/>
          <w:sz w:val="21"/>
          <w:szCs w:val="21"/>
        </w:rPr>
        <w:t xml:space="preserve">Az értékelések rendszerének működtetése révén olyan értékelések előkészítése, indítása és eredményes lebonyolítása, amelyek </w:t>
      </w:r>
    </w:p>
    <w:p w14:paraId="7D89DAD4" w14:textId="77777777" w:rsidR="004C701F" w:rsidRPr="0067519B" w:rsidRDefault="004C701F" w:rsidP="004C701F">
      <w:pPr>
        <w:numPr>
          <w:ilvl w:val="0"/>
          <w:numId w:val="29"/>
        </w:numPr>
        <w:suppressAutoHyphens w:val="0"/>
        <w:spacing w:after="0" w:line="240" w:lineRule="auto"/>
        <w:ind w:left="1560"/>
        <w:jc w:val="both"/>
        <w:textAlignment w:val="auto"/>
        <w:rPr>
          <w:rFonts w:ascii="Tahoma" w:hAnsi="Tahoma" w:cs="Tahoma"/>
          <w:sz w:val="21"/>
          <w:szCs w:val="21"/>
        </w:rPr>
      </w:pPr>
      <w:r w:rsidRPr="0067519B">
        <w:rPr>
          <w:rFonts w:ascii="Tahoma" w:hAnsi="Tahoma" w:cs="Tahoma"/>
          <w:sz w:val="21"/>
          <w:szCs w:val="21"/>
        </w:rPr>
        <w:t>a végrehajtás és a tervezés, valamint a felső-vezetés információigényeinek megfelelő témakörben és időzítéssel,</w:t>
      </w:r>
    </w:p>
    <w:p w14:paraId="2C9CF0B3" w14:textId="77777777" w:rsidR="004C701F" w:rsidRPr="0067519B" w:rsidRDefault="004C701F" w:rsidP="004C701F">
      <w:pPr>
        <w:numPr>
          <w:ilvl w:val="0"/>
          <w:numId w:val="29"/>
        </w:numPr>
        <w:suppressAutoHyphens w:val="0"/>
        <w:spacing w:after="0" w:line="240" w:lineRule="auto"/>
        <w:ind w:left="1560"/>
        <w:jc w:val="both"/>
        <w:textAlignment w:val="auto"/>
        <w:rPr>
          <w:rFonts w:ascii="Tahoma" w:hAnsi="Tahoma" w:cs="Tahoma"/>
          <w:sz w:val="21"/>
          <w:szCs w:val="21"/>
        </w:rPr>
      </w:pPr>
      <w:r w:rsidRPr="0067519B">
        <w:rPr>
          <w:rFonts w:ascii="Tahoma" w:hAnsi="Tahoma" w:cs="Tahoma"/>
          <w:sz w:val="21"/>
          <w:szCs w:val="21"/>
        </w:rPr>
        <w:t>az értékelési szakma eszközrendszerét az értékelési feladatra koncentráltan optimalizálva,</w:t>
      </w:r>
    </w:p>
    <w:p w14:paraId="1BCADC45" w14:textId="77777777" w:rsidR="004C701F" w:rsidRPr="0067519B" w:rsidRDefault="004C701F" w:rsidP="004C701F">
      <w:pPr>
        <w:numPr>
          <w:ilvl w:val="0"/>
          <w:numId w:val="29"/>
        </w:numPr>
        <w:suppressAutoHyphens w:val="0"/>
        <w:spacing w:after="0" w:line="240" w:lineRule="auto"/>
        <w:ind w:left="1560"/>
        <w:jc w:val="both"/>
        <w:textAlignment w:val="auto"/>
        <w:rPr>
          <w:rFonts w:ascii="Tahoma" w:hAnsi="Tahoma" w:cs="Tahoma"/>
          <w:sz w:val="21"/>
          <w:szCs w:val="21"/>
        </w:rPr>
      </w:pPr>
      <w:r w:rsidRPr="0067519B">
        <w:rPr>
          <w:rFonts w:ascii="Tahoma" w:hAnsi="Tahoma" w:cs="Tahoma"/>
          <w:sz w:val="21"/>
          <w:szCs w:val="21"/>
        </w:rPr>
        <w:t>magas szakmai színvonalon,</w:t>
      </w:r>
    </w:p>
    <w:p w14:paraId="5071035B" w14:textId="77777777" w:rsidR="004C701F" w:rsidRPr="0067519B" w:rsidRDefault="004C701F" w:rsidP="004C701F">
      <w:pPr>
        <w:numPr>
          <w:ilvl w:val="0"/>
          <w:numId w:val="29"/>
        </w:numPr>
        <w:suppressAutoHyphens w:val="0"/>
        <w:spacing w:after="0" w:line="240" w:lineRule="auto"/>
        <w:ind w:left="1560"/>
        <w:jc w:val="both"/>
        <w:textAlignment w:val="auto"/>
        <w:rPr>
          <w:rFonts w:ascii="Tahoma" w:hAnsi="Tahoma" w:cs="Tahoma"/>
          <w:sz w:val="21"/>
          <w:szCs w:val="21"/>
        </w:rPr>
      </w:pPr>
      <w:r w:rsidRPr="0067519B">
        <w:rPr>
          <w:rFonts w:ascii="Tahoma" w:hAnsi="Tahoma" w:cs="Tahoma"/>
          <w:sz w:val="21"/>
          <w:szCs w:val="21"/>
        </w:rPr>
        <w:t>költséghatékony módon készülnek el.</w:t>
      </w:r>
    </w:p>
    <w:p w14:paraId="1A9A8E0E" w14:textId="77777777" w:rsidR="004C701F" w:rsidRPr="0067519B" w:rsidRDefault="004C701F" w:rsidP="004C701F">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67519B">
        <w:rPr>
          <w:rFonts w:ascii="Tahoma" w:hAnsi="Tahoma" w:cs="Tahoma"/>
          <w:b w:val="0"/>
          <w:sz w:val="21"/>
          <w:szCs w:val="21"/>
        </w:rPr>
        <w:t>Az értékelések rész- és végső eredményeinek a folyamatok javításában történő hasznosulása érdekében hatékony szakmai kommunikációs rendszer kiépítése és működtetése.</w:t>
      </w:r>
    </w:p>
    <w:p w14:paraId="36487A51" w14:textId="77777777" w:rsidR="004C701F" w:rsidRPr="0067519B" w:rsidRDefault="004C701F" w:rsidP="004C701F">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67519B">
        <w:rPr>
          <w:rFonts w:ascii="Tahoma" w:hAnsi="Tahoma" w:cs="Tahoma"/>
          <w:b w:val="0"/>
          <w:sz w:val="21"/>
          <w:szCs w:val="21"/>
        </w:rPr>
        <w:t>Az értékelések előkészítése és lefolytatása révén megszerzett szak- és fejlesztéspolitikai ismeretek becsatornázása az intézményrendszer működésébe, valamint a hazai fejlesztéspolitikai döntéshozatali rendszerbe.</w:t>
      </w:r>
    </w:p>
    <w:p w14:paraId="158936FE" w14:textId="77777777" w:rsidR="004C701F" w:rsidRPr="0067519B" w:rsidRDefault="004C701F" w:rsidP="004C701F">
      <w:pPr>
        <w:spacing w:after="0" w:line="240" w:lineRule="auto"/>
        <w:rPr>
          <w:rFonts w:ascii="Tahoma" w:hAnsi="Tahoma" w:cs="Tahoma"/>
          <w:sz w:val="21"/>
          <w:szCs w:val="21"/>
          <w:lang w:eastAsia="hu-HU"/>
        </w:rPr>
      </w:pPr>
    </w:p>
    <w:p w14:paraId="4C0F5F47" w14:textId="77777777" w:rsidR="004C701F" w:rsidRPr="0067519B" w:rsidRDefault="004C701F" w:rsidP="004C701F">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67519B">
        <w:rPr>
          <w:rFonts w:ascii="Tahoma" w:hAnsi="Tahoma" w:cs="Tahoma"/>
          <w:sz w:val="21"/>
          <w:szCs w:val="21"/>
        </w:rPr>
        <w:lastRenderedPageBreak/>
        <w:t>Az értékelés módszertana</w:t>
      </w:r>
    </w:p>
    <w:p w14:paraId="04C6F8B2" w14:textId="77777777" w:rsidR="004C701F" w:rsidRPr="0067519B" w:rsidRDefault="004C701F" w:rsidP="004C701F">
      <w:pPr>
        <w:spacing w:after="0" w:line="240" w:lineRule="auto"/>
        <w:ind w:left="284"/>
        <w:jc w:val="both"/>
        <w:rPr>
          <w:rFonts w:ascii="Tahoma" w:hAnsi="Tahoma" w:cs="Tahoma"/>
          <w:sz w:val="21"/>
          <w:szCs w:val="21"/>
        </w:rPr>
      </w:pPr>
      <w:r w:rsidRPr="0067519B">
        <w:rPr>
          <w:rFonts w:ascii="Tahoma" w:hAnsi="Tahoma" w:cs="Tahoma"/>
          <w:sz w:val="21"/>
          <w:szCs w:val="21"/>
        </w:rPr>
        <w:t xml:space="preserve">Az értékelés módszertanára vonatkozóan az Európai Bizottság ajánlásait kell mérvadónak tekinteni, melyek teljes terjedelemben elérhetőek az Európai Bizottság honlapján, többek között az alábbi címeken: </w:t>
      </w:r>
    </w:p>
    <w:p w14:paraId="603F663B" w14:textId="77777777" w:rsidR="004C701F" w:rsidRPr="0067519B" w:rsidRDefault="00C948F0" w:rsidP="004C701F">
      <w:pPr>
        <w:spacing w:after="0" w:line="240" w:lineRule="auto"/>
        <w:ind w:left="708"/>
        <w:jc w:val="both"/>
        <w:rPr>
          <w:rFonts w:ascii="Tahoma" w:hAnsi="Tahoma" w:cs="Tahoma"/>
          <w:sz w:val="21"/>
          <w:szCs w:val="21"/>
        </w:rPr>
      </w:pPr>
      <w:hyperlink r:id="rId19" w:anchor="2" w:history="1">
        <w:r w:rsidR="004C701F" w:rsidRPr="0067519B">
          <w:rPr>
            <w:rFonts w:ascii="Tahoma" w:hAnsi="Tahoma" w:cs="Tahoma"/>
            <w:sz w:val="21"/>
            <w:szCs w:val="21"/>
          </w:rPr>
          <w:t>http://ec.europa.eu/regional_policy/information/evaluations/guidance_en.cfm#2</w:t>
        </w:r>
      </w:hyperlink>
    </w:p>
    <w:p w14:paraId="7B41CDA8" w14:textId="77777777" w:rsidR="004C701F" w:rsidRPr="0067519B" w:rsidRDefault="00C948F0" w:rsidP="004C701F">
      <w:pPr>
        <w:spacing w:after="0" w:line="240" w:lineRule="auto"/>
        <w:ind w:left="708"/>
        <w:jc w:val="both"/>
        <w:rPr>
          <w:rFonts w:ascii="Tahoma" w:hAnsi="Tahoma" w:cs="Tahoma"/>
          <w:sz w:val="21"/>
          <w:szCs w:val="21"/>
        </w:rPr>
      </w:pPr>
      <w:hyperlink r:id="rId20" w:history="1">
        <w:r w:rsidR="004C701F" w:rsidRPr="0067519B">
          <w:rPr>
            <w:rFonts w:ascii="Tahoma" w:hAnsi="Tahoma" w:cs="Tahoma"/>
            <w:sz w:val="21"/>
            <w:szCs w:val="21"/>
          </w:rPr>
          <w:t>http://ec.europa.eu/sfc/en/system/files/ged/ESF%20monitoring%20and%20evaluation%20guidance.pdf</w:t>
        </w:r>
      </w:hyperlink>
    </w:p>
    <w:p w14:paraId="267B9946" w14:textId="77777777" w:rsidR="004C701F" w:rsidRPr="0067519B" w:rsidRDefault="004C701F" w:rsidP="004C701F">
      <w:pPr>
        <w:spacing w:after="0" w:line="240" w:lineRule="auto"/>
        <w:ind w:left="708"/>
        <w:jc w:val="both"/>
        <w:rPr>
          <w:rFonts w:ascii="Tahoma" w:hAnsi="Tahoma" w:cs="Tahoma"/>
          <w:sz w:val="21"/>
          <w:szCs w:val="21"/>
        </w:rPr>
      </w:pPr>
      <w:r w:rsidRPr="0067519B">
        <w:rPr>
          <w:rFonts w:ascii="Tahoma" w:hAnsi="Tahoma" w:cs="Tahoma"/>
          <w:sz w:val="21"/>
          <w:szCs w:val="21"/>
        </w:rPr>
        <w:t>http://ec.europa.eu/agriculture/evaluation/guidelines/index_en.htm</w:t>
      </w:r>
    </w:p>
    <w:p w14:paraId="6EB3D3FD" w14:textId="77777777" w:rsidR="004C701F" w:rsidRPr="0067519B" w:rsidRDefault="004C701F" w:rsidP="004C701F">
      <w:pPr>
        <w:pStyle w:val="Default"/>
        <w:jc w:val="both"/>
        <w:rPr>
          <w:rStyle w:val="Hiperhivatkozs"/>
          <w:rFonts w:ascii="Tahoma" w:hAnsi="Tahoma" w:cs="Tahoma"/>
          <w:sz w:val="21"/>
          <w:szCs w:val="21"/>
        </w:rPr>
      </w:pPr>
      <w:r w:rsidRPr="0067519B">
        <w:rPr>
          <w:rFonts w:ascii="Tahoma" w:hAnsi="Tahoma" w:cs="Tahoma"/>
          <w:sz w:val="21"/>
          <w:szCs w:val="21"/>
        </w:rPr>
        <w:t xml:space="preserve">A Miniszterelnökség megbízásából készült értékelések elérhetőek az alábbi címen:  </w:t>
      </w:r>
      <w:hyperlink r:id="rId21" w:history="1">
        <w:r w:rsidRPr="0067519B">
          <w:rPr>
            <w:rStyle w:val="Hiperhivatkozs"/>
            <w:rFonts w:ascii="Tahoma" w:hAnsi="Tahoma" w:cs="Tahoma"/>
            <w:sz w:val="21"/>
            <w:szCs w:val="21"/>
          </w:rPr>
          <w:t>https://www.palyazat.gov.hu/programertekeles_2007_2013</w:t>
        </w:r>
      </w:hyperlink>
    </w:p>
    <w:p w14:paraId="03D88EA5" w14:textId="77777777" w:rsidR="004C701F" w:rsidRPr="0067519B" w:rsidRDefault="004C701F" w:rsidP="004C701F">
      <w:pPr>
        <w:spacing w:after="0" w:line="240" w:lineRule="auto"/>
        <w:ind w:left="284"/>
        <w:jc w:val="both"/>
        <w:rPr>
          <w:rFonts w:ascii="Tahoma" w:hAnsi="Tahoma" w:cs="Tahoma"/>
          <w:sz w:val="21"/>
          <w:szCs w:val="21"/>
        </w:rPr>
      </w:pPr>
    </w:p>
    <w:p w14:paraId="25E4FBA0" w14:textId="77777777" w:rsidR="004C701F" w:rsidRPr="0067519B" w:rsidRDefault="004C701F" w:rsidP="004C701F">
      <w:pPr>
        <w:spacing w:after="0" w:line="240" w:lineRule="auto"/>
        <w:ind w:left="284"/>
        <w:jc w:val="both"/>
        <w:rPr>
          <w:rFonts w:ascii="Tahoma" w:hAnsi="Tahoma" w:cs="Tahoma"/>
          <w:sz w:val="21"/>
          <w:szCs w:val="21"/>
        </w:rPr>
      </w:pPr>
    </w:p>
    <w:p w14:paraId="5C95FEFE" w14:textId="77777777" w:rsidR="004C701F" w:rsidRPr="0067519B" w:rsidRDefault="004C701F" w:rsidP="004C701F">
      <w:pPr>
        <w:pStyle w:val="Cmsor6"/>
        <w:shd w:val="clear" w:color="auto" w:fill="FFFFFF"/>
        <w:spacing w:before="0" w:after="0" w:line="240" w:lineRule="auto"/>
        <w:rPr>
          <w:rFonts w:ascii="Tahoma" w:hAnsi="Tahoma" w:cs="Tahoma"/>
          <w:caps/>
          <w:sz w:val="21"/>
          <w:szCs w:val="21"/>
        </w:rPr>
      </w:pPr>
      <w:r w:rsidRPr="0067519B">
        <w:rPr>
          <w:rFonts w:ascii="Tahoma" w:hAnsi="Tahoma" w:cs="Tahoma"/>
          <w:caps/>
          <w:sz w:val="21"/>
          <w:szCs w:val="21"/>
        </w:rPr>
        <w:t>III. Az Értékelési Keretrendszer bemutatása</w:t>
      </w:r>
    </w:p>
    <w:p w14:paraId="01643643" w14:textId="77777777" w:rsidR="004C701F" w:rsidRPr="0067519B" w:rsidRDefault="004C701F" w:rsidP="004C701F">
      <w:pPr>
        <w:spacing w:after="0" w:line="240" w:lineRule="auto"/>
        <w:jc w:val="both"/>
        <w:rPr>
          <w:rFonts w:ascii="Tahoma" w:hAnsi="Tahoma" w:cs="Tahoma"/>
          <w:b/>
          <w:sz w:val="21"/>
          <w:szCs w:val="21"/>
        </w:rPr>
      </w:pPr>
    </w:p>
    <w:p w14:paraId="7C824F99" w14:textId="77777777" w:rsidR="004C701F" w:rsidRPr="0067519B" w:rsidRDefault="004C701F" w:rsidP="004C701F">
      <w:pPr>
        <w:pStyle w:val="Cmsor2"/>
        <w:widowControl w:val="0"/>
        <w:numPr>
          <w:ilvl w:val="0"/>
          <w:numId w:val="31"/>
        </w:numPr>
        <w:suppressAutoHyphens w:val="0"/>
        <w:spacing w:before="0" w:after="0" w:line="240" w:lineRule="auto"/>
        <w:ind w:left="284"/>
        <w:jc w:val="both"/>
        <w:textAlignment w:val="auto"/>
        <w:rPr>
          <w:rFonts w:ascii="Tahoma" w:hAnsi="Tahoma" w:cs="Tahoma"/>
          <w:sz w:val="21"/>
          <w:szCs w:val="21"/>
        </w:rPr>
      </w:pPr>
      <w:r w:rsidRPr="0067519B">
        <w:rPr>
          <w:rFonts w:ascii="Tahoma" w:hAnsi="Tahoma" w:cs="Tahoma"/>
          <w:sz w:val="21"/>
          <w:szCs w:val="21"/>
        </w:rPr>
        <w:t>A Keretrendszer gyakorlati működése</w:t>
      </w:r>
    </w:p>
    <w:p w14:paraId="2E34A7AE" w14:textId="77777777" w:rsidR="004C701F" w:rsidRPr="0067519B" w:rsidRDefault="004C701F" w:rsidP="004C701F">
      <w:pPr>
        <w:rPr>
          <w:rFonts w:ascii="Tahoma" w:hAnsi="Tahoma" w:cs="Tahoma"/>
          <w:sz w:val="21"/>
          <w:szCs w:val="21"/>
          <w:lang w:eastAsia="hu-HU"/>
        </w:rPr>
      </w:pPr>
    </w:p>
    <w:p w14:paraId="35119069" w14:textId="77777777" w:rsidR="004C701F" w:rsidRPr="0067519B" w:rsidRDefault="004C701F" w:rsidP="004C701F">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67519B">
        <w:rPr>
          <w:rFonts w:ascii="Tahoma" w:hAnsi="Tahoma" w:cs="Tahoma"/>
          <w:sz w:val="21"/>
          <w:szCs w:val="21"/>
        </w:rPr>
        <w:t>Feladatkiadás - Megrendelés</w:t>
      </w:r>
    </w:p>
    <w:p w14:paraId="7DDDC995"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Az értékelési feladatokat a Miniszterelnökség Monitoring és Értékelési Főosztálya, mint Megrendelő írásos megrendelés keretében adja ki az adott rész értékelésére szerződött értékelőnek. A Megrendelés tartalmazza a konkrét, részletes feladatleírást illetve az arra maximálisan elszámolható szakértői napok számát. Az Értékelő a megrendelés alapján projekttervet és részletes értékelési módszertant </w:t>
      </w:r>
      <w:proofErr w:type="spellStart"/>
      <w:r w:rsidRPr="0067519B">
        <w:rPr>
          <w:rFonts w:ascii="Tahoma" w:hAnsi="Tahoma" w:cs="Tahoma"/>
          <w:sz w:val="21"/>
          <w:szCs w:val="21"/>
        </w:rPr>
        <w:t>dolgoz</w:t>
      </w:r>
      <w:proofErr w:type="spellEnd"/>
      <w:r w:rsidRPr="0067519B">
        <w:rPr>
          <w:rFonts w:ascii="Tahoma" w:hAnsi="Tahoma" w:cs="Tahoma"/>
          <w:sz w:val="21"/>
          <w:szCs w:val="21"/>
        </w:rPr>
        <w:t xml:space="preserve"> ki, melyet a Megrendelőnek jóvá kell hagynia. Ezt követően kezdődhet meg a megrendelés Értékelő általi végrehajtása.</w:t>
      </w:r>
    </w:p>
    <w:p w14:paraId="408B573C" w14:textId="77777777" w:rsidR="004C701F" w:rsidRPr="0067519B" w:rsidRDefault="004C701F" w:rsidP="004C701F">
      <w:pPr>
        <w:spacing w:after="0" w:line="240" w:lineRule="auto"/>
        <w:ind w:left="1134"/>
        <w:jc w:val="both"/>
        <w:rPr>
          <w:rFonts w:ascii="Tahoma" w:hAnsi="Tahoma" w:cs="Tahoma"/>
          <w:sz w:val="21"/>
          <w:szCs w:val="21"/>
        </w:rPr>
      </w:pPr>
    </w:p>
    <w:p w14:paraId="3C9E673F"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Megrendelő kérheti bármelyik, az Ajánlatban megajánlott szakértő, adott feladatban való közreműködését. Megrendelő új szakértők bevonására vagy szakértő cseréjére is kérheti az Ajánlattevőt a feladatok határidőben, megfelelő minőségben történő elvégzésének érdekében.  </w:t>
      </w:r>
    </w:p>
    <w:p w14:paraId="23EBBC8C" w14:textId="77777777" w:rsidR="004C701F" w:rsidRPr="0067519B" w:rsidRDefault="004C701F" w:rsidP="004C701F">
      <w:pPr>
        <w:spacing w:after="0" w:line="240" w:lineRule="auto"/>
        <w:ind w:left="1134"/>
        <w:jc w:val="both"/>
        <w:rPr>
          <w:rFonts w:ascii="Tahoma" w:hAnsi="Tahoma" w:cs="Tahoma"/>
          <w:sz w:val="21"/>
          <w:szCs w:val="21"/>
        </w:rPr>
      </w:pPr>
    </w:p>
    <w:p w14:paraId="25AD067A"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Értékelési projektek esetében készül egy, az összes részfeladatot tartalmazó dokumentum, mely mellékletét képezi az egyes részfeladatokra és egyes </w:t>
      </w:r>
      <w:proofErr w:type="spellStart"/>
      <w:r w:rsidRPr="0067519B">
        <w:rPr>
          <w:rFonts w:ascii="Tahoma" w:hAnsi="Tahoma" w:cs="Tahoma"/>
          <w:sz w:val="21"/>
          <w:szCs w:val="21"/>
        </w:rPr>
        <w:t>lotokra</w:t>
      </w:r>
      <w:proofErr w:type="spellEnd"/>
      <w:r w:rsidRPr="0067519B">
        <w:rPr>
          <w:rFonts w:ascii="Tahoma" w:hAnsi="Tahoma" w:cs="Tahoma"/>
          <w:sz w:val="21"/>
          <w:szCs w:val="21"/>
        </w:rPr>
        <w:t xml:space="preserve"> vonatkozó megrendeléseknek. A részfeladatokra vonatkozó megrendelések teljesítésének értékelésénél a Megrendelő minden esetben figyelembe kívánja venni az adott részteljesítés projekt egészéhez való hozzájárulását (időbeni és tartalmi megfelelés, illeszkedés a projekt többi részfeladatához stb.).</w:t>
      </w:r>
    </w:p>
    <w:p w14:paraId="79DE31F6" w14:textId="77777777" w:rsidR="004C701F" w:rsidRPr="0067519B" w:rsidRDefault="004C701F" w:rsidP="004C701F">
      <w:pPr>
        <w:spacing w:after="0" w:line="240" w:lineRule="auto"/>
        <w:ind w:left="1134"/>
        <w:jc w:val="both"/>
        <w:rPr>
          <w:rFonts w:ascii="Tahoma" w:hAnsi="Tahoma" w:cs="Tahoma"/>
          <w:sz w:val="21"/>
          <w:szCs w:val="21"/>
        </w:rPr>
      </w:pPr>
    </w:p>
    <w:p w14:paraId="5C2F9AAF" w14:textId="77777777" w:rsidR="004C701F" w:rsidRPr="0067519B" w:rsidRDefault="004C701F" w:rsidP="004C701F">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67519B">
        <w:rPr>
          <w:rFonts w:ascii="Tahoma" w:hAnsi="Tahoma" w:cs="Tahoma"/>
          <w:sz w:val="21"/>
          <w:szCs w:val="21"/>
        </w:rPr>
        <w:t>Feladatvégzés</w:t>
      </w:r>
    </w:p>
    <w:p w14:paraId="294E1034"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Megrendelésben kiadott feladatot az Értékelő köteles a megadott és egyeztetett tartalom szerint, határidőre elvégezni. A feladatot a Megrendelésben meghatározott érintettek bevonásával, véleményük figyelembevételével kell elvégezni. Szakértői nap elszámolást maga után vonó feladatot kizárólag csak a Megrendelő által kiállított Megrendelés alapján lehet elszámolni.  </w:t>
      </w:r>
    </w:p>
    <w:p w14:paraId="32D0728F" w14:textId="77777777" w:rsidR="004C701F" w:rsidRPr="0067519B" w:rsidRDefault="004C701F" w:rsidP="004C701F">
      <w:pPr>
        <w:spacing w:after="0" w:line="240" w:lineRule="auto"/>
        <w:ind w:left="1134"/>
        <w:jc w:val="both"/>
        <w:rPr>
          <w:rFonts w:ascii="Tahoma" w:hAnsi="Tahoma" w:cs="Tahoma"/>
          <w:sz w:val="21"/>
          <w:szCs w:val="21"/>
        </w:rPr>
      </w:pPr>
    </w:p>
    <w:p w14:paraId="01C79F5C"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projektvezető feladata az értékelési (rész)feladat elvégzésén túlmenően, a projektmenedzsment biztosítása, a projekt </w:t>
      </w:r>
      <w:proofErr w:type="spellStart"/>
      <w:r w:rsidRPr="0067519B">
        <w:rPr>
          <w:rFonts w:ascii="Tahoma" w:hAnsi="Tahoma" w:cs="Tahoma"/>
          <w:sz w:val="21"/>
          <w:szCs w:val="21"/>
        </w:rPr>
        <w:t>előrehaladásáról</w:t>
      </w:r>
      <w:proofErr w:type="spellEnd"/>
      <w:r w:rsidRPr="0067519B">
        <w:rPr>
          <w:rFonts w:ascii="Tahoma" w:hAnsi="Tahoma" w:cs="Tahoma"/>
          <w:sz w:val="21"/>
          <w:szCs w:val="21"/>
        </w:rPr>
        <w:t xml:space="preserve"> készítendő átfogó (összes részfeladatra vonatkozó) jelentés összeállítása, a szükséges megbeszélések, egyeztetések szervezése, az emlékeztetők elkészítése, a végleges dokumentumok összeállítása, a dokumentumok tartalmi és formai konzisztenciájának biztosítása. </w:t>
      </w:r>
    </w:p>
    <w:p w14:paraId="623943DE" w14:textId="77777777" w:rsidR="004C701F" w:rsidRPr="0067519B" w:rsidRDefault="004C701F" w:rsidP="004C701F">
      <w:pPr>
        <w:spacing w:after="0" w:line="240" w:lineRule="auto"/>
        <w:ind w:left="1134"/>
        <w:jc w:val="both"/>
        <w:rPr>
          <w:rFonts w:ascii="Tahoma" w:hAnsi="Tahoma" w:cs="Tahoma"/>
          <w:sz w:val="21"/>
          <w:szCs w:val="21"/>
        </w:rPr>
      </w:pPr>
    </w:p>
    <w:p w14:paraId="49ED8560" w14:textId="77777777" w:rsidR="004C701F" w:rsidRPr="0067519B" w:rsidRDefault="004C701F" w:rsidP="004C701F">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67519B">
        <w:rPr>
          <w:rFonts w:ascii="Tahoma" w:hAnsi="Tahoma" w:cs="Tahoma"/>
          <w:sz w:val="21"/>
          <w:szCs w:val="21"/>
        </w:rPr>
        <w:t>Szakmai megfelelőség igazolás</w:t>
      </w:r>
    </w:p>
    <w:p w14:paraId="382289AB"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Minden egyes Megrendelésre leadott teljesítést a projektvezető szakértőnek ellen kell jegyezni. Minden egyes teljesítésnél meg kell nevezni a teljesítést készítő szakértőket. A leadott teljesítés megfelelőségét a Megrendelő 25 munkanapon belül értékeli: </w:t>
      </w:r>
      <w:r w:rsidRPr="0067519B">
        <w:rPr>
          <w:rFonts w:ascii="Tahoma" w:hAnsi="Tahoma" w:cs="Tahoma"/>
          <w:sz w:val="21"/>
          <w:szCs w:val="21"/>
        </w:rPr>
        <w:lastRenderedPageBreak/>
        <w:t xml:space="preserve">elfogadja, vagy jelzi a szükséges változtatásokat. Vállalkozó a szükséges változtatásokat 15 munkanapon belül átvezeti a jelentésen. Ez a folyamat a teljesítés Megrendelő általi elfogadásáig ismétlődik. </w:t>
      </w:r>
    </w:p>
    <w:p w14:paraId="20083E23" w14:textId="77777777" w:rsidR="004C701F" w:rsidRPr="0067519B" w:rsidRDefault="004C701F" w:rsidP="004C701F">
      <w:pPr>
        <w:spacing w:after="0" w:line="240" w:lineRule="auto"/>
        <w:ind w:left="1134"/>
        <w:jc w:val="both"/>
        <w:rPr>
          <w:rFonts w:ascii="Tahoma" w:hAnsi="Tahoma" w:cs="Tahoma"/>
          <w:sz w:val="21"/>
          <w:szCs w:val="21"/>
        </w:rPr>
      </w:pPr>
    </w:p>
    <w:p w14:paraId="77449675"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Amennyiben a Megrendelő a leadott teljesítést második benyújtás alkalmával sem találja elfogadhatónak, szankciókkal élhet az Értékelő felé: A Megrendelő kérheti a projektvezető, illetve bármelyik, a teljesítésben részt vevő szakértő projektre vagy az egész </w:t>
      </w:r>
      <w:proofErr w:type="spellStart"/>
      <w:r w:rsidRPr="0067519B">
        <w:rPr>
          <w:rFonts w:ascii="Tahoma" w:hAnsi="Tahoma" w:cs="Tahoma"/>
          <w:sz w:val="21"/>
          <w:szCs w:val="21"/>
        </w:rPr>
        <w:t>lotra</w:t>
      </w:r>
      <w:proofErr w:type="spellEnd"/>
      <w:r w:rsidRPr="0067519B">
        <w:rPr>
          <w:rFonts w:ascii="Tahoma" w:hAnsi="Tahoma" w:cs="Tahoma"/>
          <w:sz w:val="21"/>
          <w:szCs w:val="21"/>
        </w:rPr>
        <w:t xml:space="preserve"> vonatkozó cseréjét. A teljesítés javított, harmadik benyújtásának meg nem felelősége esetén a Megrendelő kezdeményezheti a szerződés felmondását az adott Értékelővel.</w:t>
      </w:r>
    </w:p>
    <w:p w14:paraId="1D4D0D3A" w14:textId="77777777" w:rsidR="004C701F" w:rsidRPr="0067519B" w:rsidRDefault="004C701F" w:rsidP="004C701F">
      <w:pPr>
        <w:spacing w:after="0" w:line="240" w:lineRule="auto"/>
        <w:ind w:left="1134"/>
        <w:jc w:val="both"/>
        <w:rPr>
          <w:rFonts w:ascii="Tahoma" w:hAnsi="Tahoma" w:cs="Tahoma"/>
          <w:sz w:val="21"/>
          <w:szCs w:val="21"/>
        </w:rPr>
      </w:pPr>
    </w:p>
    <w:p w14:paraId="30013453" w14:textId="77777777" w:rsidR="004C701F" w:rsidRPr="0067519B" w:rsidRDefault="004C701F" w:rsidP="004C701F">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67519B">
        <w:rPr>
          <w:rFonts w:ascii="Tahoma" w:hAnsi="Tahoma" w:cs="Tahoma"/>
          <w:sz w:val="21"/>
          <w:szCs w:val="21"/>
        </w:rPr>
        <w:t>Szakértői nap elszámolás</w:t>
      </w:r>
    </w:p>
    <w:p w14:paraId="39412E38"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feladat szakmai megfelelőségének Megrendelő általi igazolását követően az Értékelő az elvégzett feladatokra vonatkozó szakértői nap alapú kimutatást készít (felsorolja és </w:t>
      </w:r>
      <w:proofErr w:type="spellStart"/>
      <w:r w:rsidRPr="0067519B">
        <w:rPr>
          <w:rFonts w:ascii="Tahoma" w:hAnsi="Tahoma" w:cs="Tahoma"/>
          <w:sz w:val="21"/>
          <w:szCs w:val="21"/>
        </w:rPr>
        <w:t>összegzi</w:t>
      </w:r>
      <w:proofErr w:type="spellEnd"/>
      <w:r w:rsidRPr="0067519B">
        <w:rPr>
          <w:rFonts w:ascii="Tahoma" w:hAnsi="Tahoma" w:cs="Tahoma"/>
          <w:sz w:val="21"/>
          <w:szCs w:val="21"/>
        </w:rPr>
        <w:t xml:space="preserve"> az egyes feladatokra ténylegesen felhasznált szakértői napokat). Az egyes Megrendelés terhére elszámolni kívánt szakértői napok száma nem haladhatja meg a Megrendelésben rögzített keretet. </w:t>
      </w:r>
    </w:p>
    <w:p w14:paraId="1496DA8F"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Megrendelőnek jogában áll a beadott szakértői nap kimutatást vitatnia, amennyiben úgy találja, hogy a leadott teljesítés szakmai színvonala vagy az elszámolni kívánt szakértői napok száma nem áll összhangban a beadott szakmai ajánlatban vállaltakkal, illetve az elszámolás alapján a Megrendelés szerinti feladatok a Megrendelés szerinti pénzügyi keretből a beadott elszámolás alapján következtetve nem </w:t>
      </w:r>
      <w:proofErr w:type="spellStart"/>
      <w:r w:rsidRPr="0067519B">
        <w:rPr>
          <w:rFonts w:ascii="Tahoma" w:hAnsi="Tahoma" w:cs="Tahoma"/>
          <w:sz w:val="21"/>
          <w:szCs w:val="21"/>
        </w:rPr>
        <w:t>elvégezhetőek</w:t>
      </w:r>
      <w:proofErr w:type="spellEnd"/>
      <w:r w:rsidRPr="0067519B">
        <w:rPr>
          <w:rFonts w:ascii="Tahoma" w:hAnsi="Tahoma" w:cs="Tahoma"/>
          <w:sz w:val="21"/>
          <w:szCs w:val="21"/>
        </w:rPr>
        <w:t xml:space="preserve">. </w:t>
      </w:r>
    </w:p>
    <w:p w14:paraId="7A4B6CF9"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A Megrendelő kifogásának mérlegelése alapján az Értékelő módosíthatja a beadott szakértői nap kimutatását.</w:t>
      </w:r>
    </w:p>
    <w:p w14:paraId="3AA0822C"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A Megrendelő a szakmai megfelelőség igazolása és a szakértői nap elszámolását követően állítja ki a teljesítés szakmai igazolását.</w:t>
      </w:r>
    </w:p>
    <w:p w14:paraId="3AAE933F" w14:textId="77777777" w:rsidR="004C701F" w:rsidRPr="0067519B" w:rsidRDefault="004C701F" w:rsidP="004C701F">
      <w:pPr>
        <w:spacing w:after="0" w:line="240" w:lineRule="auto"/>
        <w:jc w:val="both"/>
        <w:rPr>
          <w:rFonts w:ascii="Tahoma" w:hAnsi="Tahoma" w:cs="Tahoma"/>
          <w:sz w:val="21"/>
          <w:szCs w:val="21"/>
        </w:rPr>
      </w:pPr>
    </w:p>
    <w:p w14:paraId="5653B9BE" w14:textId="77777777" w:rsidR="004C701F" w:rsidRPr="0067519B" w:rsidRDefault="004C701F" w:rsidP="004C701F">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67519B">
        <w:rPr>
          <w:rFonts w:ascii="Tahoma" w:hAnsi="Tahoma" w:cs="Tahoma"/>
          <w:sz w:val="21"/>
          <w:szCs w:val="21"/>
        </w:rPr>
        <w:t>Pénzügyi teljesítés</w:t>
      </w:r>
    </w:p>
    <w:p w14:paraId="65099067"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Megrendelő által kiállított szakmai teljesítésigazolás követően és annak megfelelően állíthat ki az Értékelő a teljesítéséről számlát a Megrendelő felé, amely alapján a pénzügyi teljesítés történik.   </w:t>
      </w:r>
    </w:p>
    <w:p w14:paraId="3AF5AC37" w14:textId="77777777" w:rsidR="004C701F" w:rsidRPr="0067519B" w:rsidRDefault="004C701F" w:rsidP="004C701F">
      <w:pPr>
        <w:rPr>
          <w:rFonts w:ascii="Tahoma" w:hAnsi="Tahoma" w:cs="Tahoma"/>
          <w:sz w:val="21"/>
          <w:szCs w:val="21"/>
        </w:rPr>
      </w:pPr>
    </w:p>
    <w:p w14:paraId="2052016C" w14:textId="416FA751" w:rsidR="00EF6BAC" w:rsidRPr="00476CC3" w:rsidRDefault="00EF6BAC" w:rsidP="004F3438">
      <w:pPr>
        <w:ind w:left="426" w:hanging="426"/>
        <w:jc w:val="center"/>
        <w:rPr>
          <w:rFonts w:ascii="Tahoma" w:hAnsi="Tahoma" w:cs="Tahoma"/>
          <w:sz w:val="21"/>
          <w:szCs w:val="21"/>
        </w:rPr>
      </w:pPr>
    </w:p>
    <w:p w14:paraId="050D3F1D" w14:textId="77777777" w:rsidR="00476CC3" w:rsidRPr="004B074D" w:rsidRDefault="00476CC3" w:rsidP="00476CC3">
      <w:pPr>
        <w:spacing w:after="0" w:line="240" w:lineRule="auto"/>
        <w:rPr>
          <w:sz w:val="22"/>
          <w:szCs w:val="22"/>
        </w:rPr>
      </w:pPr>
      <w:bookmarkStart w:id="40" w:name="pr361"/>
      <w:bookmarkStart w:id="41" w:name="pr362"/>
      <w:bookmarkStart w:id="42" w:name="pr363"/>
      <w:bookmarkStart w:id="43" w:name="pr364"/>
      <w:bookmarkStart w:id="44" w:name="pr365"/>
      <w:bookmarkStart w:id="45" w:name="pr366"/>
      <w:bookmarkEnd w:id="40"/>
      <w:bookmarkEnd w:id="41"/>
      <w:bookmarkEnd w:id="42"/>
      <w:bookmarkEnd w:id="43"/>
      <w:bookmarkEnd w:id="44"/>
      <w:bookmarkEnd w:id="45"/>
    </w:p>
    <w:p w14:paraId="683AFBD2" w14:textId="77777777" w:rsidR="00476CC3" w:rsidRPr="00CD4F04" w:rsidRDefault="00476CC3" w:rsidP="00476CC3">
      <w:pPr>
        <w:tabs>
          <w:tab w:val="left" w:pos="1225"/>
        </w:tabs>
        <w:rPr>
          <w:rFonts w:ascii="Times New Roman" w:hAnsi="Times New Roman" w:cs="Times New Roman"/>
          <w:sz w:val="22"/>
          <w:szCs w:val="22"/>
        </w:rPr>
      </w:pPr>
    </w:p>
    <w:p w14:paraId="39DBA1A6" w14:textId="77777777" w:rsidR="000C7CAD" w:rsidRPr="00377610" w:rsidRDefault="00C43221" w:rsidP="004F3438">
      <w:pPr>
        <w:ind w:left="426" w:hanging="426"/>
        <w:rPr>
          <w:rFonts w:ascii="Times New Roman" w:hAnsi="Times New Roman" w:cs="Times New Roman"/>
          <w:sz w:val="23"/>
          <w:szCs w:val="23"/>
        </w:rPr>
      </w:pPr>
      <w:r w:rsidRPr="00377610">
        <w:rPr>
          <w:rFonts w:ascii="Tahoma" w:hAnsi="Tahoma" w:cs="Tahoma"/>
          <w:b/>
          <w:sz w:val="21"/>
          <w:szCs w:val="21"/>
          <w:lang w:eastAsia="hu-HU"/>
        </w:rPr>
        <w:br w:type="page"/>
      </w:r>
    </w:p>
    <w:p w14:paraId="39D52889"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aps/>
          <w:color w:val="auto"/>
          <w:sz w:val="21"/>
          <w:szCs w:val="21"/>
        </w:rPr>
        <w:lastRenderedPageBreak/>
        <w:t xml:space="preserve">4. </w:t>
      </w:r>
      <w:r w:rsidRPr="00377610">
        <w:rPr>
          <w:rFonts w:ascii="Tahoma" w:hAnsi="Tahoma" w:cs="Tahoma"/>
          <w:b/>
          <w:color w:val="auto"/>
          <w:sz w:val="21"/>
          <w:szCs w:val="21"/>
        </w:rPr>
        <w:t>KÖTET</w:t>
      </w:r>
    </w:p>
    <w:p w14:paraId="4180D155"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AJÁNLOTT IGAZOLÁS- ÉS NYILATKOZATMINTÁK</w:t>
      </w:r>
    </w:p>
    <w:p w14:paraId="05EB8140" w14:textId="77777777" w:rsidR="002058B4" w:rsidRPr="00377610" w:rsidRDefault="002058B4" w:rsidP="004F3438">
      <w:pPr>
        <w:spacing w:before="120" w:after="120"/>
        <w:ind w:left="426" w:hanging="426"/>
        <w:jc w:val="right"/>
        <w:rPr>
          <w:rFonts w:ascii="Tahoma" w:hAnsi="Tahoma" w:cs="Tahoma"/>
          <w:color w:val="auto"/>
          <w:sz w:val="21"/>
          <w:szCs w:val="21"/>
        </w:rPr>
      </w:pPr>
      <w:r w:rsidRPr="00377610">
        <w:rPr>
          <w:rFonts w:ascii="Tahoma" w:hAnsi="Tahoma" w:cs="Tahoma"/>
          <w:b/>
          <w:color w:val="auto"/>
          <w:sz w:val="21"/>
          <w:szCs w:val="21"/>
        </w:rPr>
        <w:t>1. számú melléklet</w:t>
      </w:r>
    </w:p>
    <w:p w14:paraId="36CA1FC9" w14:textId="77777777" w:rsidR="002058B4" w:rsidRPr="00377610" w:rsidRDefault="002058B4" w:rsidP="004F3438">
      <w:pPr>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TARTALOM- ÉS IRATJEGYZÉK</w:t>
      </w:r>
      <w:r w:rsidR="001922D3" w:rsidRPr="00377610">
        <w:rPr>
          <w:rFonts w:ascii="Tahoma" w:hAnsi="Tahoma" w:cs="Tahoma"/>
          <w:b/>
          <w:color w:val="auto"/>
          <w:sz w:val="21"/>
          <w:szCs w:val="21"/>
        </w:rPr>
        <w:t xml:space="preserve"> AZ AJÁNLATHOZ CSATOLANDÓ IRATOK VONATKOZÁSÁBAN</w:t>
      </w:r>
    </w:p>
    <w:tbl>
      <w:tblPr>
        <w:tblW w:w="5000" w:type="pct"/>
        <w:tblLook w:val="0000" w:firstRow="0" w:lastRow="0" w:firstColumn="0" w:lastColumn="0" w:noHBand="0" w:noVBand="0"/>
      </w:tblPr>
      <w:tblGrid>
        <w:gridCol w:w="7560"/>
        <w:gridCol w:w="1500"/>
      </w:tblGrid>
      <w:tr w:rsidR="000D3FB7" w:rsidRPr="00377610" w14:paraId="6FDE1CBD" w14:textId="77777777" w:rsidTr="006F077B">
        <w:tc>
          <w:tcPr>
            <w:tcW w:w="4172" w:type="pct"/>
            <w:tcBorders>
              <w:top w:val="single" w:sz="4" w:space="0" w:color="000000"/>
              <w:left w:val="single" w:sz="4" w:space="0" w:color="000000"/>
              <w:bottom w:val="single" w:sz="4" w:space="0" w:color="000000"/>
            </w:tcBorders>
            <w:shd w:val="clear" w:color="auto" w:fill="FFFFFF"/>
          </w:tcPr>
          <w:p w14:paraId="033229F4" w14:textId="77777777" w:rsidR="002058B4" w:rsidRPr="00377610" w:rsidRDefault="002058B4" w:rsidP="004F3438">
            <w:pPr>
              <w:pStyle w:val="llb"/>
              <w:snapToGrid w:val="0"/>
              <w:spacing w:before="120" w:after="120"/>
              <w:ind w:left="426" w:hanging="426"/>
              <w:jc w:val="both"/>
              <w:rPr>
                <w:rFonts w:ascii="Tahoma" w:hAnsi="Tahoma" w:cs="Tahoma"/>
                <w:color w:val="000000" w:themeColor="text1"/>
                <w:sz w:val="21"/>
                <w:szCs w:val="21"/>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36803781" w14:textId="77777777" w:rsidR="002058B4" w:rsidRPr="00377610" w:rsidRDefault="002058B4" w:rsidP="004F3438">
            <w:pPr>
              <w:spacing w:before="120" w:after="120"/>
              <w:ind w:left="426" w:right="74" w:hanging="426"/>
              <w:jc w:val="center"/>
              <w:rPr>
                <w:rFonts w:ascii="Tahoma" w:hAnsi="Tahoma" w:cs="Tahoma"/>
                <w:color w:val="000000" w:themeColor="text1"/>
                <w:sz w:val="21"/>
                <w:szCs w:val="21"/>
              </w:rPr>
            </w:pPr>
            <w:r w:rsidRPr="00377610">
              <w:rPr>
                <w:rFonts w:ascii="Tahoma" w:hAnsi="Tahoma" w:cs="Tahoma"/>
                <w:color w:val="000000" w:themeColor="text1"/>
                <w:sz w:val="21"/>
                <w:szCs w:val="21"/>
              </w:rPr>
              <w:t>Oldalszám</w:t>
            </w:r>
          </w:p>
        </w:tc>
      </w:tr>
      <w:tr w:rsidR="000D3FB7" w:rsidRPr="00377610" w14:paraId="69537578" w14:textId="77777777" w:rsidTr="006F077B">
        <w:tc>
          <w:tcPr>
            <w:tcW w:w="4172" w:type="pct"/>
            <w:tcBorders>
              <w:top w:val="single" w:sz="4" w:space="0" w:color="000000"/>
              <w:left w:val="single" w:sz="4" w:space="0" w:color="000000"/>
              <w:bottom w:val="single" w:sz="4" w:space="0" w:color="000000"/>
            </w:tcBorders>
            <w:shd w:val="clear" w:color="auto" w:fill="FFFFFF"/>
          </w:tcPr>
          <w:p w14:paraId="37017D71" w14:textId="77777777" w:rsidR="002058B4" w:rsidRPr="00377610" w:rsidRDefault="002058B4" w:rsidP="004F3438">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Tartalomjegyzék (fedőlapo</w:t>
            </w:r>
            <w:r w:rsidR="00B53B53" w:rsidRPr="00377610">
              <w:rPr>
                <w:rFonts w:ascii="Tahoma" w:hAnsi="Tahoma" w:cs="Tahoma"/>
                <w:color w:val="000000" w:themeColor="text1"/>
                <w:sz w:val="21"/>
                <w:szCs w:val="21"/>
              </w:rPr>
              <w:t>t vagy felolvasólapot követően)</w:t>
            </w:r>
            <w:r w:rsidR="00F22331" w:rsidRPr="00377610">
              <w:rPr>
                <w:rFonts w:ascii="Tahoma" w:hAnsi="Tahoma" w:cs="Tahoma"/>
                <w:color w:val="000000" w:themeColor="text1"/>
                <w:sz w:val="21"/>
                <w:szCs w:val="21"/>
              </w:rPr>
              <w:t xml:space="preserve"> </w:t>
            </w:r>
            <w:r w:rsidRPr="00377610">
              <w:rPr>
                <w:rFonts w:ascii="Tahoma" w:hAnsi="Tahoma" w:cs="Tahoma"/>
                <w:color w:val="000000" w:themeColor="text1"/>
                <w:sz w:val="21"/>
                <w:szCs w:val="21"/>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F36186A" w14:textId="77777777" w:rsidR="002058B4" w:rsidRPr="00377610"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5A87BC61" w14:textId="77777777" w:rsidTr="006F077B">
        <w:tc>
          <w:tcPr>
            <w:tcW w:w="4172" w:type="pct"/>
            <w:tcBorders>
              <w:top w:val="single" w:sz="4" w:space="0" w:color="000000"/>
              <w:left w:val="single" w:sz="4" w:space="0" w:color="000000"/>
              <w:bottom w:val="single" w:sz="4" w:space="0" w:color="000000"/>
            </w:tcBorders>
            <w:shd w:val="clear" w:color="auto" w:fill="FFFFFF"/>
          </w:tcPr>
          <w:p w14:paraId="41CE6A10" w14:textId="77777777" w:rsidR="002058B4" w:rsidRPr="00377610" w:rsidRDefault="002058B4" w:rsidP="004F3438">
            <w:pPr>
              <w:spacing w:before="120" w:after="120"/>
              <w:ind w:left="426" w:hanging="426"/>
              <w:jc w:val="both"/>
              <w:rPr>
                <w:rFonts w:ascii="Tahoma" w:hAnsi="Tahoma" w:cs="Tahoma"/>
                <w:color w:val="000000" w:themeColor="text1"/>
                <w:sz w:val="21"/>
                <w:szCs w:val="21"/>
              </w:rPr>
            </w:pPr>
            <w:r w:rsidRPr="00377610">
              <w:rPr>
                <w:rFonts w:ascii="Tahoma" w:hAnsi="Tahoma" w:cs="Tahoma"/>
                <w:color w:val="000000" w:themeColor="text1"/>
                <w:sz w:val="21"/>
                <w:szCs w:val="21"/>
              </w:rPr>
              <w:t>Felolvasólap (2.1. / 2.2.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6C7D01D" w14:textId="77777777" w:rsidR="002058B4" w:rsidRPr="00377610"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57F5F741" w14:textId="77777777" w:rsidTr="006F077B">
        <w:tc>
          <w:tcPr>
            <w:tcW w:w="4172" w:type="pct"/>
            <w:tcBorders>
              <w:top w:val="single" w:sz="4" w:space="0" w:color="000000"/>
              <w:left w:val="single" w:sz="4" w:space="0" w:color="000000"/>
              <w:bottom w:val="single" w:sz="4" w:space="0" w:color="000000"/>
            </w:tcBorders>
            <w:shd w:val="clear" w:color="auto" w:fill="FFFFFF"/>
          </w:tcPr>
          <w:p w14:paraId="2452B8E5" w14:textId="77777777" w:rsidR="002058B4" w:rsidRPr="00377610" w:rsidRDefault="000F7C78" w:rsidP="00B6596D">
            <w:pPr>
              <w:tabs>
                <w:tab w:val="left" w:pos="3600"/>
                <w:tab w:val="left" w:pos="4440"/>
              </w:tabs>
              <w:spacing w:before="120" w:after="120"/>
              <w:jc w:val="both"/>
              <w:rPr>
                <w:rFonts w:ascii="Tahoma" w:hAnsi="Tahoma" w:cs="Tahoma"/>
                <w:color w:val="000000" w:themeColor="text1"/>
                <w:sz w:val="21"/>
                <w:szCs w:val="21"/>
              </w:rPr>
            </w:pPr>
            <w:r w:rsidRPr="00377610">
              <w:rPr>
                <w:rFonts w:ascii="Tahoma" w:eastAsia="BatangChe" w:hAnsi="Tahoma" w:cs="Tahoma"/>
                <w:color w:val="000000" w:themeColor="text1"/>
                <w:sz w:val="21"/>
                <w:szCs w:val="21"/>
              </w:rPr>
              <w:t>Ajánlati</w:t>
            </w:r>
            <w:r w:rsidR="005C5981" w:rsidRPr="00377610">
              <w:rPr>
                <w:rFonts w:ascii="Tahoma" w:eastAsia="BatangChe" w:hAnsi="Tahoma" w:cs="Tahoma"/>
                <w:color w:val="000000" w:themeColor="text1"/>
                <w:sz w:val="21"/>
                <w:szCs w:val="21"/>
              </w:rPr>
              <w:t xml:space="preserve"> nyilatkozat (3</w:t>
            </w:r>
            <w:r w:rsidR="000576BD">
              <w:rPr>
                <w:rFonts w:ascii="Tahoma" w:eastAsia="BatangChe" w:hAnsi="Tahoma" w:cs="Tahoma"/>
                <w:color w:val="000000" w:themeColor="text1"/>
                <w:sz w:val="21"/>
                <w:szCs w:val="21"/>
              </w:rPr>
              <w:t>/A</w:t>
            </w:r>
            <w:r w:rsidR="005C5981" w:rsidRPr="00377610">
              <w:rPr>
                <w:rFonts w:ascii="Tahoma" w:eastAsia="BatangChe" w:hAnsi="Tahoma" w:cs="Tahoma"/>
                <w:color w:val="000000" w:themeColor="text1"/>
                <w:sz w:val="21"/>
                <w:szCs w:val="21"/>
              </w:rPr>
              <w:t>.</w:t>
            </w:r>
            <w:r w:rsidR="002058B4" w:rsidRPr="00377610">
              <w:rPr>
                <w:rFonts w:ascii="Tahoma" w:eastAsia="BatangChe" w:hAnsi="Tahoma" w:cs="Tahoma"/>
                <w:color w:val="000000" w:themeColor="text1"/>
                <w:sz w:val="21"/>
                <w:szCs w:val="21"/>
              </w:rPr>
              <w:t xml:space="preserve"> sz. melléklet)</w:t>
            </w:r>
            <w:r w:rsidR="00B45621" w:rsidRPr="00377610">
              <w:rPr>
                <w:rFonts w:ascii="Tahoma" w:eastAsia="BatangChe" w:hAnsi="Tahoma" w:cs="Tahoma"/>
                <w:color w:val="000000" w:themeColor="text1"/>
                <w:sz w:val="21"/>
                <w:szCs w:val="21"/>
              </w:rPr>
              <w:t xml:space="preserve"> </w:t>
            </w:r>
            <w:r w:rsidR="000576BD">
              <w:rPr>
                <w:rFonts w:ascii="Tahoma" w:eastAsia="BatangChe" w:hAnsi="Tahoma" w:cs="Tahoma"/>
                <w:color w:val="000000" w:themeColor="text1"/>
                <w:sz w:val="21"/>
                <w:szCs w:val="21"/>
              </w:rPr>
              <w:t xml:space="preserve">a Kbt. 66. § (2) bekezdése vonatkozásában </w:t>
            </w:r>
            <w:r w:rsidR="00073F24">
              <w:rPr>
                <w:rFonts w:ascii="Tahoma" w:eastAsia="BatangChe" w:hAnsi="Tahoma" w:cs="Tahoma"/>
                <w:color w:val="000000" w:themeColor="text1"/>
                <w:sz w:val="21"/>
                <w:szCs w:val="21"/>
              </w:rPr>
              <w:t>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8BF300" w14:textId="77777777" w:rsidR="002058B4" w:rsidRPr="00377610"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576BD" w:rsidRPr="00377610" w14:paraId="5666F743" w14:textId="77777777" w:rsidTr="006F077B">
        <w:tc>
          <w:tcPr>
            <w:tcW w:w="4172" w:type="pct"/>
            <w:tcBorders>
              <w:top w:val="single" w:sz="4" w:space="0" w:color="000000"/>
              <w:left w:val="single" w:sz="4" w:space="0" w:color="000000"/>
              <w:bottom w:val="single" w:sz="4" w:space="0" w:color="000000"/>
            </w:tcBorders>
            <w:shd w:val="clear" w:color="auto" w:fill="FFFFFF"/>
          </w:tcPr>
          <w:p w14:paraId="121B518E" w14:textId="77777777" w:rsidR="000576BD" w:rsidRDefault="000576BD" w:rsidP="000576BD">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Nyilatkozat a Kbt. 66. § (4) és (6) bekezdés, valamint a Kbt. 65. § (7) bekezdés vonatkozásában (3/B. sz. melléklet)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D147F5D" w14:textId="77777777" w:rsidR="000576BD" w:rsidRPr="00377610" w:rsidRDefault="000576BD"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4B415785" w14:textId="77777777" w:rsidTr="006F077B">
        <w:tc>
          <w:tcPr>
            <w:tcW w:w="4172" w:type="pct"/>
            <w:tcBorders>
              <w:top w:val="single" w:sz="4" w:space="0" w:color="000000"/>
              <w:left w:val="single" w:sz="4" w:space="0" w:color="000000"/>
              <w:bottom w:val="single" w:sz="4" w:space="0" w:color="000000"/>
            </w:tcBorders>
            <w:shd w:val="clear" w:color="auto" w:fill="FFFFFF"/>
          </w:tcPr>
          <w:p w14:paraId="4728B56F" w14:textId="77777777" w:rsidR="002058B4" w:rsidRPr="00377610" w:rsidRDefault="005C5981" w:rsidP="004F3438">
            <w:pPr>
              <w:tabs>
                <w:tab w:val="left" w:pos="3600"/>
                <w:tab w:val="left" w:pos="4440"/>
              </w:tabs>
              <w:spacing w:before="120" w:after="120"/>
              <w:jc w:val="both"/>
              <w:rPr>
                <w:rFonts w:ascii="Tahoma" w:hAnsi="Tahoma" w:cs="Tahoma"/>
                <w:color w:val="000000" w:themeColor="text1"/>
                <w:sz w:val="21"/>
                <w:szCs w:val="21"/>
              </w:rPr>
            </w:pPr>
            <w:r w:rsidRPr="00377610">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377610">
              <w:rPr>
                <w:rFonts w:ascii="Tahoma" w:eastAsia="BatangChe" w:hAnsi="Tahoma" w:cs="Tahoma"/>
                <w:color w:val="000000" w:themeColor="text1"/>
                <w:sz w:val="21"/>
                <w:szCs w:val="21"/>
              </w:rPr>
              <w:t>llalását tartalmazó okirat</w:t>
            </w:r>
            <w:r w:rsidRPr="00377610">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377610">
              <w:rPr>
                <w:rFonts w:ascii="Tahoma" w:eastAsia="BatangChe" w:hAnsi="Tahoma" w:cs="Tahoma"/>
                <w:color w:val="000000" w:themeColor="text1"/>
                <w:sz w:val="21"/>
                <w:szCs w:val="21"/>
              </w:rPr>
              <w:t xml:space="preserve">teljesítésének időtartama alatt </w:t>
            </w:r>
            <w:r w:rsidR="00AC61E7" w:rsidRPr="00377610">
              <w:rPr>
                <w:rFonts w:ascii="Tahoma" w:hAnsi="Tahoma" w:cs="Tahoma"/>
                <w:color w:val="000000" w:themeColor="text1"/>
                <w:sz w:val="21"/>
                <w:szCs w:val="21"/>
              </w:rPr>
              <w:t xml:space="preserve">– </w:t>
            </w:r>
            <w:r w:rsidR="00401F9B" w:rsidRPr="00377610">
              <w:rPr>
                <w:rFonts w:ascii="Tahoma" w:hAnsi="Tahoma" w:cs="Tahoma"/>
                <w:i/>
                <w:color w:val="000000" w:themeColor="text1"/>
                <w:sz w:val="21"/>
                <w:szCs w:val="21"/>
              </w:rPr>
              <w:t>a Kbt. 65. § (7) bekezdés szerinti</w:t>
            </w:r>
            <w:r w:rsidR="00AC61E7" w:rsidRPr="00377610">
              <w:rPr>
                <w:rFonts w:ascii="Tahoma" w:hAnsi="Tahoma" w:cs="Tahoma"/>
                <w:i/>
                <w:color w:val="000000" w:themeColor="text1"/>
                <w:sz w:val="21"/>
                <w:szCs w:val="21"/>
              </w:rPr>
              <w:t xml:space="preserve"> esetben</w:t>
            </w:r>
            <w:r w:rsidR="00194E0D" w:rsidRPr="00377610">
              <w:rPr>
                <w:rFonts w:ascii="Tahoma"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FC532F8" w14:textId="77777777" w:rsidR="002058B4" w:rsidRPr="00377610"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4D518D96" w14:textId="77777777" w:rsidTr="006F077B">
        <w:tc>
          <w:tcPr>
            <w:tcW w:w="4172" w:type="pct"/>
            <w:tcBorders>
              <w:top w:val="single" w:sz="4" w:space="0" w:color="000000"/>
              <w:left w:val="single" w:sz="4" w:space="0" w:color="000000"/>
              <w:bottom w:val="single" w:sz="4" w:space="0" w:color="000000"/>
            </w:tcBorders>
            <w:shd w:val="clear" w:color="auto" w:fill="FFFFFF"/>
          </w:tcPr>
          <w:p w14:paraId="24C753DF" w14:textId="77777777" w:rsidR="002058B4" w:rsidRPr="00377610" w:rsidRDefault="002058B4" w:rsidP="004F3438">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377610">
              <w:rPr>
                <w:rFonts w:ascii="Tahoma" w:hAnsi="Tahoma" w:cs="Tahoma"/>
                <w:caps/>
                <w:color w:val="000000" w:themeColor="text1"/>
                <w:sz w:val="21"/>
                <w:szCs w:val="21"/>
              </w:rPr>
              <w:t>Kizáró okokkal</w:t>
            </w:r>
            <w:r w:rsidR="006F077B" w:rsidRPr="00377610">
              <w:rPr>
                <w:rFonts w:ascii="Tahoma" w:hAnsi="Tahoma" w:cs="Tahoma"/>
                <w:caps/>
                <w:color w:val="000000" w:themeColor="text1"/>
                <w:sz w:val="21"/>
                <w:szCs w:val="21"/>
              </w:rPr>
              <w:t>, alkalmassággal</w:t>
            </w:r>
            <w:r w:rsidRPr="00377610">
              <w:rPr>
                <w:rFonts w:ascii="Tahoma" w:hAnsi="Tahoma" w:cs="Tahoma"/>
                <w:caps/>
                <w:color w:val="000000" w:themeColor="text1"/>
                <w:sz w:val="21"/>
                <w:szCs w:val="21"/>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E96197" w14:textId="77777777" w:rsidR="002058B4" w:rsidRPr="00377610"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3276D020" w14:textId="77777777" w:rsidTr="006F077B">
        <w:tc>
          <w:tcPr>
            <w:tcW w:w="4172" w:type="pct"/>
            <w:tcBorders>
              <w:top w:val="single" w:sz="4" w:space="0" w:color="000000"/>
              <w:left w:val="single" w:sz="4" w:space="0" w:color="000000"/>
              <w:bottom w:val="single" w:sz="4" w:space="0" w:color="000000"/>
            </w:tcBorders>
            <w:shd w:val="clear" w:color="auto" w:fill="FFFFFF"/>
          </w:tcPr>
          <w:p w14:paraId="4CB18204" w14:textId="77777777" w:rsidR="000D3FB7" w:rsidRPr="00377610" w:rsidRDefault="00194E0D"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E</w:t>
            </w:r>
            <w:r w:rsidR="000D3FB7" w:rsidRPr="00377610">
              <w:rPr>
                <w:rFonts w:ascii="Tahoma" w:eastAsia="BatangChe" w:hAnsi="Tahoma" w:cs="Tahoma"/>
                <w:color w:val="000000" w:themeColor="text1"/>
                <w:sz w:val="21"/>
                <w:szCs w:val="21"/>
              </w:rPr>
              <w:t xml:space="preserve">gységes európai közbeszerzési dokumentum </w:t>
            </w:r>
            <w:r w:rsidRPr="00377610">
              <w:rPr>
                <w:rFonts w:ascii="Tahoma" w:eastAsia="BatangChe" w:hAnsi="Tahoma" w:cs="Tahoma"/>
                <w:color w:val="000000" w:themeColor="text1"/>
                <w:sz w:val="21"/>
                <w:szCs w:val="21"/>
              </w:rPr>
              <w:t>(4.</w:t>
            </w:r>
            <w:r w:rsidR="000D3FB7" w:rsidRPr="00377610">
              <w:rPr>
                <w:rFonts w:ascii="Tahoma" w:eastAsia="BatangChe" w:hAnsi="Tahoma" w:cs="Tahoma"/>
                <w:color w:val="000000" w:themeColor="text1"/>
                <w:sz w:val="21"/>
                <w:szCs w:val="21"/>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0D5BB14" w14:textId="77777777" w:rsidR="000D3FB7" w:rsidRPr="00377610" w:rsidRDefault="000D3FB7"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377610" w14:paraId="7BEA8E38"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131B17A5" w14:textId="77777777" w:rsidR="00401F9B" w:rsidRPr="00377610"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1166DB61" w14:textId="77777777" w:rsidR="00651E1E" w:rsidRPr="00377610"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 xml:space="preserve">Amennyiben ajánlattevő vonatkozásában nincs folyamatban változásbejegyzési eljárás, úgy kérjük, nemleges </w:t>
            </w:r>
            <w:proofErr w:type="spellStart"/>
            <w:r w:rsidRPr="00377610">
              <w:rPr>
                <w:rFonts w:ascii="Tahoma" w:eastAsia="BatangChe" w:hAnsi="Tahoma" w:cs="Tahoma"/>
                <w:color w:val="000000" w:themeColor="text1"/>
                <w:sz w:val="21"/>
                <w:szCs w:val="21"/>
              </w:rPr>
              <w:t>tartalmú</w:t>
            </w:r>
            <w:proofErr w:type="spellEnd"/>
            <w:r w:rsidRPr="00377610">
              <w:rPr>
                <w:rFonts w:ascii="Tahoma" w:eastAsia="BatangChe" w:hAnsi="Tahoma" w:cs="Tahoma"/>
                <w:color w:val="000000" w:themeColor="text1"/>
                <w:sz w:val="21"/>
                <w:szCs w:val="21"/>
              </w:rPr>
              <w:t xml:space="preserve"> változásbejegyzési nyilatkozatot szíveskedjenek az ajánlat részeként benyújtani.</w:t>
            </w:r>
            <w:r w:rsidR="00B45621" w:rsidRPr="00377610">
              <w:rPr>
                <w:rFonts w:ascii="Tahoma" w:eastAsia="BatangChe" w:hAnsi="Tahoma" w:cs="Tahoma"/>
                <w:color w:val="000000" w:themeColor="text1"/>
                <w:sz w:val="21"/>
                <w:szCs w:val="21"/>
              </w:rPr>
              <w:t xml:space="preserve"> (5.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1FAC1D3" w14:textId="77777777" w:rsidR="00651E1E" w:rsidRPr="00377610"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83033B" w:rsidRPr="00377610" w14:paraId="657F1356"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705F00FD" w14:textId="77777777" w:rsidR="0083033B" w:rsidRPr="00377610" w:rsidRDefault="0083033B" w:rsidP="004F3438">
            <w:pPr>
              <w:tabs>
                <w:tab w:val="left" w:pos="3600"/>
                <w:tab w:val="left" w:pos="4440"/>
              </w:tabs>
              <w:spacing w:before="120" w:after="120"/>
              <w:jc w:val="both"/>
              <w:rPr>
                <w:rFonts w:ascii="Tahoma" w:eastAsia="BatangChe" w:hAnsi="Tahoma" w:cs="Tahoma"/>
                <w:color w:val="000000" w:themeColor="text1"/>
                <w:sz w:val="21"/>
                <w:szCs w:val="21"/>
              </w:rPr>
            </w:pPr>
            <w:r w:rsidRPr="0083033B">
              <w:rPr>
                <w:rFonts w:ascii="Tahoma" w:eastAsia="BatangChe" w:hAnsi="Tahoma" w:cs="Tahoma"/>
                <w:color w:val="000000" w:themeColor="text1"/>
                <w:sz w:val="21"/>
                <w:szCs w:val="21"/>
              </w:rPr>
              <w:t>Nyilatkozat a Kbt. 67. § (4) bekezdés alapján az alvállalkozó(k) kizáró okok hatálya alatt nem állásáról</w:t>
            </w:r>
            <w:r w:rsidR="00E94A41">
              <w:rPr>
                <w:rFonts w:ascii="Tahoma" w:eastAsia="BatangChe" w:hAnsi="Tahoma" w:cs="Tahoma"/>
                <w:color w:val="000000" w:themeColor="text1"/>
                <w:sz w:val="21"/>
                <w:szCs w:val="21"/>
              </w:rPr>
              <w:t xml:space="preserve"> (11.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7B5D37D" w14:textId="77777777" w:rsidR="0083033B" w:rsidRPr="00377610" w:rsidRDefault="0083033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377610" w14:paraId="58B85A23" w14:textId="77777777" w:rsidTr="006F077B">
        <w:tc>
          <w:tcPr>
            <w:tcW w:w="4172" w:type="pct"/>
            <w:tcBorders>
              <w:top w:val="single" w:sz="4" w:space="0" w:color="000000"/>
              <w:left w:val="single" w:sz="4" w:space="0" w:color="000000"/>
              <w:bottom w:val="single" w:sz="4" w:space="0" w:color="000000"/>
            </w:tcBorders>
            <w:shd w:val="clear" w:color="auto" w:fill="FFFFFF"/>
          </w:tcPr>
          <w:p w14:paraId="5715BB88" w14:textId="77777777" w:rsidR="00842223" w:rsidRPr="00377610" w:rsidRDefault="007714A7"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377610">
              <w:rPr>
                <w:rFonts w:ascii="Tahoma" w:hAnsi="Tahoma" w:cs="Tahoma"/>
                <w:caps/>
                <w:color w:val="000000" w:themeColor="text1"/>
                <w:sz w:val="21"/>
                <w:szCs w:val="21"/>
              </w:rPr>
              <w:t xml:space="preserve">AZ </w:t>
            </w:r>
            <w:r w:rsidR="000F7C78" w:rsidRPr="00377610">
              <w:rPr>
                <w:rFonts w:ascii="Tahoma" w:hAnsi="Tahoma" w:cs="Tahoma"/>
                <w:caps/>
                <w:color w:val="000000" w:themeColor="text1"/>
                <w:sz w:val="21"/>
                <w:szCs w:val="21"/>
              </w:rPr>
              <w:t>AJÁNLATI</w:t>
            </w:r>
            <w:r w:rsidR="00842223" w:rsidRPr="00377610">
              <w:rPr>
                <w:rFonts w:ascii="Tahoma" w:hAnsi="Tahoma" w:cs="Tahoma"/>
                <w:caps/>
                <w:color w:val="000000" w:themeColor="text1"/>
                <w:sz w:val="21"/>
                <w:szCs w:val="21"/>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C842D2" w14:textId="77777777" w:rsidR="00842223" w:rsidRPr="00377610" w:rsidRDefault="00842223"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377610" w14:paraId="1DBEE9F2" w14:textId="77777777" w:rsidTr="006F077B">
        <w:tc>
          <w:tcPr>
            <w:tcW w:w="4172" w:type="pct"/>
            <w:tcBorders>
              <w:top w:val="single" w:sz="4" w:space="0" w:color="000000"/>
              <w:left w:val="single" w:sz="4" w:space="0" w:color="000000"/>
              <w:bottom w:val="single" w:sz="4" w:space="0" w:color="000000"/>
            </w:tcBorders>
            <w:shd w:val="clear" w:color="auto" w:fill="FFFFFF"/>
          </w:tcPr>
          <w:p w14:paraId="3366E7A1" w14:textId="77777777" w:rsidR="00B53B53" w:rsidRPr="00377610" w:rsidRDefault="00B53B53"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 xml:space="preserve">Nyilatkozat a közbeszerzési dokumentumok letöltéséről </w:t>
            </w:r>
            <w:r w:rsidR="00941C70" w:rsidRPr="00377610">
              <w:rPr>
                <w:rFonts w:ascii="Tahoma" w:eastAsia="BatangChe" w:hAnsi="Tahoma" w:cs="Tahoma"/>
                <w:color w:val="000000" w:themeColor="text1"/>
                <w:sz w:val="21"/>
                <w:szCs w:val="21"/>
              </w:rPr>
              <w:t>(</w:t>
            </w:r>
            <w:r w:rsidR="00B45621" w:rsidRPr="00377610">
              <w:rPr>
                <w:rFonts w:ascii="Tahoma" w:eastAsia="BatangChe" w:hAnsi="Tahoma" w:cs="Tahoma"/>
                <w:color w:val="000000" w:themeColor="text1"/>
                <w:sz w:val="21"/>
                <w:szCs w:val="21"/>
              </w:rPr>
              <w:t>6</w:t>
            </w:r>
            <w:r w:rsidRPr="00377610">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D0C915" w14:textId="77777777" w:rsidR="00B53B53" w:rsidRPr="00377610" w:rsidRDefault="00B53B53" w:rsidP="004F3438">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377610" w14:paraId="65C72A2A" w14:textId="77777777" w:rsidTr="006F077B">
        <w:tc>
          <w:tcPr>
            <w:tcW w:w="4172" w:type="pct"/>
            <w:tcBorders>
              <w:top w:val="single" w:sz="4" w:space="0" w:color="000000"/>
              <w:left w:val="single" w:sz="4" w:space="0" w:color="000000"/>
              <w:bottom w:val="single" w:sz="4" w:space="0" w:color="000000"/>
            </w:tcBorders>
            <w:shd w:val="clear" w:color="auto" w:fill="FFFFFF"/>
          </w:tcPr>
          <w:p w14:paraId="4021AF0C" w14:textId="77777777" w:rsidR="00842223" w:rsidRPr="00377610"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Ajánlattevő, az alkalmasság igazolásába bevont (kapacitást nyújtó) gazdasági</w:t>
            </w:r>
            <w:r w:rsidR="00C330DA" w:rsidRPr="00377610">
              <w:rPr>
                <w:rFonts w:ascii="Tahoma" w:eastAsia="BatangChe" w:hAnsi="Tahoma" w:cs="Tahoma"/>
                <w:color w:val="000000" w:themeColor="text1"/>
                <w:sz w:val="21"/>
                <w:szCs w:val="21"/>
              </w:rPr>
              <w:t xml:space="preserve"> </w:t>
            </w:r>
            <w:r w:rsidRPr="00377610">
              <w:rPr>
                <w:rFonts w:ascii="Tahoma" w:eastAsia="BatangChe" w:hAnsi="Tahoma" w:cs="Tahoma"/>
                <w:color w:val="000000" w:themeColor="text1"/>
                <w:sz w:val="21"/>
                <w:szCs w:val="21"/>
              </w:rPr>
              <w:t>szereplő cégjegyzésre jogosult, ajánlatban csatolt nyilatkozatot, dokumentumot</w:t>
            </w:r>
            <w:r w:rsidR="00C330DA" w:rsidRPr="00377610">
              <w:rPr>
                <w:rFonts w:ascii="Tahoma" w:eastAsia="BatangChe" w:hAnsi="Tahoma" w:cs="Tahoma"/>
                <w:color w:val="000000" w:themeColor="text1"/>
                <w:sz w:val="21"/>
                <w:szCs w:val="21"/>
              </w:rPr>
              <w:t xml:space="preserve"> </w:t>
            </w:r>
            <w:r w:rsidRPr="00377610">
              <w:rPr>
                <w:rFonts w:ascii="Tahoma" w:eastAsia="BatangChe" w:hAnsi="Tahoma" w:cs="Tahoma"/>
                <w:color w:val="000000" w:themeColor="text1"/>
                <w:sz w:val="21"/>
                <w:szCs w:val="21"/>
              </w:rPr>
              <w:t>aláíró képviselőjének al</w:t>
            </w:r>
            <w:r w:rsidR="00401F9B" w:rsidRPr="00377610">
              <w:rPr>
                <w:rFonts w:ascii="Tahoma" w:eastAsia="BatangChe" w:hAnsi="Tahoma" w:cs="Tahoma"/>
                <w:color w:val="000000" w:themeColor="text1"/>
                <w:sz w:val="21"/>
                <w:szCs w:val="21"/>
              </w:rPr>
              <w:t>áírási címpéldánya vagy aláírás-</w:t>
            </w:r>
            <w:r w:rsidRPr="00377610">
              <w:rPr>
                <w:rFonts w:ascii="Tahoma" w:eastAsia="BatangChe" w:hAnsi="Tahoma" w:cs="Tahoma"/>
                <w:color w:val="000000" w:themeColor="text1"/>
                <w:sz w:val="21"/>
                <w:szCs w:val="21"/>
              </w:rPr>
              <w:t>mintája.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74539CC" w14:textId="77777777" w:rsidR="00842223" w:rsidRPr="00377610"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06C2414A" w14:textId="77777777" w:rsidTr="006F077B">
        <w:tc>
          <w:tcPr>
            <w:tcW w:w="4172" w:type="pct"/>
            <w:tcBorders>
              <w:top w:val="single" w:sz="4" w:space="0" w:color="000000"/>
              <w:left w:val="single" w:sz="4" w:space="0" w:color="000000"/>
              <w:bottom w:val="single" w:sz="4" w:space="0" w:color="000000"/>
            </w:tcBorders>
            <w:shd w:val="clear" w:color="auto" w:fill="FFFFFF"/>
          </w:tcPr>
          <w:p w14:paraId="24A96C0B" w14:textId="77777777" w:rsidR="00842223" w:rsidRPr="00377610"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lastRenderedPageBreak/>
              <w:t xml:space="preserve">A cégkivonatban nem szereplő kötelezettségvállalók esetében a cégjegyzésre jogosult személytől származó, ajánlat aláírására vonatkozó (a meghatalmazott aláírását is tartalmazó) írásos meghatalmazás teljes bizonyító </w:t>
            </w:r>
            <w:proofErr w:type="spellStart"/>
            <w:r w:rsidRPr="00377610">
              <w:rPr>
                <w:rFonts w:ascii="Tahoma" w:eastAsia="BatangChe" w:hAnsi="Tahoma" w:cs="Tahoma"/>
                <w:color w:val="000000" w:themeColor="text1"/>
                <w:sz w:val="21"/>
                <w:szCs w:val="21"/>
              </w:rPr>
              <w:t>erejű</w:t>
            </w:r>
            <w:proofErr w:type="spellEnd"/>
            <w:r w:rsidRPr="00377610">
              <w:rPr>
                <w:rFonts w:ascii="Tahoma" w:eastAsia="BatangChe" w:hAnsi="Tahoma" w:cs="Tahoma"/>
                <w:color w:val="000000" w:themeColor="text1"/>
                <w:sz w:val="21"/>
                <w:szCs w:val="21"/>
              </w:rPr>
              <w:t xml:space="preserve"> magánokiratba foglalva </w:t>
            </w:r>
            <w:r w:rsidR="00497921" w:rsidRPr="00377610">
              <w:rPr>
                <w:rFonts w:ascii="Tahoma" w:eastAsia="BatangChe" w:hAnsi="Tahoma" w:cs="Tahoma"/>
                <w:color w:val="000000" w:themeColor="text1"/>
                <w:sz w:val="21"/>
                <w:szCs w:val="21"/>
              </w:rPr>
              <w:t>(</w:t>
            </w:r>
            <w:r w:rsidR="00B45621" w:rsidRPr="00377610">
              <w:rPr>
                <w:rFonts w:ascii="Tahoma" w:eastAsia="BatangChe" w:hAnsi="Tahoma" w:cs="Tahoma"/>
                <w:color w:val="000000" w:themeColor="text1"/>
                <w:sz w:val="21"/>
                <w:szCs w:val="21"/>
              </w:rPr>
              <w:t>7</w:t>
            </w:r>
            <w:r w:rsidR="00497921" w:rsidRPr="00377610">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2A2B339" w14:textId="77777777" w:rsidR="00842223" w:rsidRPr="00377610"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4C4202F9" w14:textId="77777777" w:rsidTr="006F077B">
        <w:tc>
          <w:tcPr>
            <w:tcW w:w="4172" w:type="pct"/>
            <w:tcBorders>
              <w:top w:val="single" w:sz="4" w:space="0" w:color="000000"/>
              <w:left w:val="single" w:sz="4" w:space="0" w:color="000000"/>
              <w:bottom w:val="single" w:sz="4" w:space="0" w:color="000000"/>
            </w:tcBorders>
            <w:shd w:val="clear" w:color="auto" w:fill="FFFFFF"/>
          </w:tcPr>
          <w:p w14:paraId="654F7478" w14:textId="77777777" w:rsidR="00842223" w:rsidRPr="00377610" w:rsidRDefault="00AC61E7"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K</w:t>
            </w:r>
            <w:r w:rsidR="00401F9B" w:rsidRPr="00377610">
              <w:rPr>
                <w:rFonts w:ascii="Tahoma" w:eastAsia="BatangChe" w:hAnsi="Tahoma" w:cs="Tahoma"/>
                <w:color w:val="000000" w:themeColor="text1"/>
                <w:sz w:val="21"/>
                <w:szCs w:val="21"/>
              </w:rPr>
              <w:t xml:space="preserve">özös ajánlattevői megállapodás – a </w:t>
            </w:r>
            <w:r w:rsidR="00401F9B" w:rsidRPr="00377610">
              <w:rPr>
                <w:rFonts w:ascii="Tahoma" w:eastAsia="BatangChe" w:hAnsi="Tahoma" w:cs="Tahoma"/>
                <w:i/>
                <w:color w:val="000000" w:themeColor="text1"/>
                <w:sz w:val="21"/>
                <w:szCs w:val="21"/>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4340F76" w14:textId="77777777" w:rsidR="00842223" w:rsidRPr="00377610"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4077B3" w:rsidRPr="00377610" w14:paraId="1235F1CF" w14:textId="77777777" w:rsidTr="006F077B">
        <w:tc>
          <w:tcPr>
            <w:tcW w:w="4172" w:type="pct"/>
            <w:tcBorders>
              <w:top w:val="single" w:sz="4" w:space="0" w:color="000000"/>
              <w:left w:val="single" w:sz="4" w:space="0" w:color="000000"/>
              <w:bottom w:val="single" w:sz="4" w:space="0" w:color="000000"/>
            </w:tcBorders>
            <w:shd w:val="clear" w:color="auto" w:fill="FFFFFF"/>
          </w:tcPr>
          <w:p w14:paraId="1B78F3E2" w14:textId="77777777" w:rsidR="004077B3" w:rsidRPr="00377610" w:rsidRDefault="004077B3"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Nyilatkozat az előleg visszafizetési biztosíték rendelkezésre bocsátásáról (9. sz. melléklet)</w:t>
            </w:r>
            <w:r w:rsidR="00073F24">
              <w:rPr>
                <w:rFonts w:ascii="Tahoma" w:eastAsia="BatangChe" w:hAnsi="Tahoma" w:cs="Tahoma"/>
                <w:color w:val="000000" w:themeColor="text1"/>
                <w:sz w:val="21"/>
                <w:szCs w:val="21"/>
              </w:rPr>
              <w:t xml:space="preserve">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30EE63" w14:textId="77777777" w:rsidR="004077B3" w:rsidRPr="00377610" w:rsidRDefault="004077B3" w:rsidP="004F3438">
            <w:pPr>
              <w:snapToGrid w:val="0"/>
              <w:spacing w:before="120" w:after="120"/>
              <w:ind w:left="426" w:right="74" w:hanging="426"/>
              <w:jc w:val="center"/>
              <w:rPr>
                <w:rFonts w:ascii="Tahoma" w:hAnsi="Tahoma" w:cs="Tahoma"/>
                <w:color w:val="000000" w:themeColor="text1"/>
                <w:sz w:val="21"/>
                <w:szCs w:val="21"/>
              </w:rPr>
            </w:pPr>
          </w:p>
        </w:tc>
      </w:tr>
      <w:tr w:rsidR="006E6FFC" w:rsidRPr="00377610" w14:paraId="5EAD7BE7" w14:textId="77777777" w:rsidTr="006F077B">
        <w:tc>
          <w:tcPr>
            <w:tcW w:w="4172" w:type="pct"/>
            <w:tcBorders>
              <w:top w:val="single" w:sz="4" w:space="0" w:color="000000"/>
              <w:left w:val="single" w:sz="4" w:space="0" w:color="000000"/>
              <w:bottom w:val="single" w:sz="4" w:space="0" w:color="000000"/>
            </w:tcBorders>
            <w:shd w:val="clear" w:color="auto" w:fill="FFFFFF"/>
          </w:tcPr>
          <w:p w14:paraId="3A8A3B43" w14:textId="77777777" w:rsidR="006E6FFC" w:rsidRPr="00377610" w:rsidRDefault="006E6FFC">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Szakmai ajánlat (a 2. értékelési szempont szerinti ajánlat)</w:t>
            </w:r>
            <w:r w:rsidR="00073F24">
              <w:rPr>
                <w:rFonts w:ascii="Tahoma" w:eastAsia="BatangChe" w:hAnsi="Tahoma" w:cs="Tahoma"/>
                <w:color w:val="000000" w:themeColor="text1"/>
                <w:sz w:val="21"/>
                <w:szCs w:val="21"/>
              </w:rPr>
              <w:t xml:space="preserve">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410417E" w14:textId="77777777" w:rsidR="006E6FFC" w:rsidRPr="00377610" w:rsidRDefault="006E6FFC"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768D10AB"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407733CB" w14:textId="77777777" w:rsidR="00842223" w:rsidRPr="00377610" w:rsidRDefault="00842223" w:rsidP="004F3438">
            <w:pPr>
              <w:tabs>
                <w:tab w:val="left" w:pos="709"/>
              </w:tabs>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ÜZLETI TITKOT TARTALMAZÓ IRATOK (ADOTT ESETBEN)</w:t>
            </w:r>
          </w:p>
          <w:p w14:paraId="380ADBA6" w14:textId="77777777" w:rsidR="00F45598" w:rsidRPr="00377610" w:rsidRDefault="00F45598" w:rsidP="004F3438">
            <w:pPr>
              <w:spacing w:before="120" w:after="120"/>
              <w:jc w:val="both"/>
              <w:rPr>
                <w:rFonts w:ascii="Tahoma" w:hAnsi="Tahoma" w:cs="Tahoma"/>
                <w:b/>
                <w:color w:val="000000" w:themeColor="text1"/>
                <w:sz w:val="21"/>
                <w:szCs w:val="21"/>
              </w:rPr>
            </w:pPr>
            <w:r w:rsidRPr="00377610">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3992E2C" w14:textId="77777777" w:rsidR="00842223" w:rsidRPr="00377610" w:rsidRDefault="00F45598" w:rsidP="004F3438">
            <w:pPr>
              <w:spacing w:before="120" w:after="120"/>
              <w:ind w:right="74"/>
              <w:jc w:val="center"/>
              <w:rPr>
                <w:rFonts w:ascii="Tahoma" w:hAnsi="Tahoma" w:cs="Tahoma"/>
                <w:b/>
                <w:color w:val="000000" w:themeColor="text1"/>
                <w:sz w:val="21"/>
                <w:szCs w:val="21"/>
              </w:rPr>
            </w:pPr>
            <w:r w:rsidRPr="00377610">
              <w:rPr>
                <w:rFonts w:ascii="Tahoma" w:hAnsi="Tahoma" w:cs="Tahoma"/>
                <w:color w:val="auto"/>
                <w:sz w:val="21"/>
                <w:szCs w:val="21"/>
              </w:rPr>
              <w:t>elkülönített módon elhelyezve</w:t>
            </w:r>
          </w:p>
        </w:tc>
      </w:tr>
      <w:tr w:rsidR="000D3FB7" w:rsidRPr="00377610" w14:paraId="29DAEBF0" w14:textId="77777777" w:rsidTr="006F077B">
        <w:tc>
          <w:tcPr>
            <w:tcW w:w="4172" w:type="pct"/>
            <w:tcBorders>
              <w:top w:val="single" w:sz="4" w:space="0" w:color="000000"/>
              <w:left w:val="single" w:sz="4" w:space="0" w:color="000000"/>
              <w:bottom w:val="single" w:sz="4" w:space="0" w:color="000000"/>
            </w:tcBorders>
            <w:shd w:val="clear" w:color="auto" w:fill="FFFFFF"/>
          </w:tcPr>
          <w:p w14:paraId="1CC5634A" w14:textId="77777777" w:rsidR="00842223" w:rsidRPr="00377610" w:rsidRDefault="00842223" w:rsidP="004F3438">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377610">
              <w:rPr>
                <w:rFonts w:ascii="Tahoma" w:hAnsi="Tahoma" w:cs="Tahoma"/>
                <w:caps/>
                <w:color w:val="000000" w:themeColor="text1"/>
                <w:sz w:val="21"/>
                <w:szCs w:val="21"/>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B7EC867" w14:textId="77777777" w:rsidR="00842223" w:rsidRPr="00377610" w:rsidRDefault="00842223" w:rsidP="004F3438">
            <w:pPr>
              <w:snapToGrid w:val="0"/>
              <w:spacing w:before="120" w:after="120"/>
              <w:ind w:left="426" w:right="74" w:hanging="426"/>
              <w:jc w:val="center"/>
              <w:rPr>
                <w:rFonts w:ascii="Tahoma" w:hAnsi="Tahoma" w:cs="Tahoma"/>
                <w:b/>
                <w:color w:val="000000" w:themeColor="text1"/>
                <w:sz w:val="21"/>
                <w:szCs w:val="21"/>
              </w:rPr>
            </w:pPr>
          </w:p>
        </w:tc>
      </w:tr>
      <w:tr w:rsidR="000D3FB7" w:rsidRPr="00377610" w14:paraId="3B2B437E" w14:textId="77777777" w:rsidTr="006F077B">
        <w:tc>
          <w:tcPr>
            <w:tcW w:w="4172" w:type="pct"/>
            <w:tcBorders>
              <w:top w:val="single" w:sz="4" w:space="0" w:color="000000"/>
              <w:left w:val="single" w:sz="4" w:space="0" w:color="000000"/>
              <w:bottom w:val="single" w:sz="4" w:space="0" w:color="000000"/>
            </w:tcBorders>
            <w:shd w:val="clear" w:color="auto" w:fill="FFFFFF"/>
          </w:tcPr>
          <w:p w14:paraId="4E9A2BD4" w14:textId="77777777" w:rsidR="00BB7279" w:rsidRPr="00377610" w:rsidRDefault="001922D3" w:rsidP="004F3438">
            <w:pPr>
              <w:tabs>
                <w:tab w:val="left" w:pos="3600"/>
                <w:tab w:val="left" w:pos="4440"/>
              </w:tabs>
              <w:spacing w:before="120" w:after="120"/>
              <w:jc w:val="both"/>
              <w:rPr>
                <w:rFonts w:ascii="Tahoma" w:hAnsi="Tahoma" w:cs="Tahoma"/>
                <w:color w:val="000000" w:themeColor="text1"/>
                <w:sz w:val="21"/>
                <w:szCs w:val="21"/>
              </w:rPr>
            </w:pPr>
            <w:r w:rsidRPr="00377610">
              <w:rPr>
                <w:rFonts w:ascii="Tahoma" w:eastAsia="BatangChe" w:hAnsi="Tahoma" w:cs="Tahoma"/>
                <w:color w:val="000000" w:themeColor="text1"/>
                <w:sz w:val="21"/>
                <w:szCs w:val="21"/>
              </w:rPr>
              <w:t>Az ajánlat</w:t>
            </w:r>
            <w:r w:rsidR="00BB7279" w:rsidRPr="00377610">
              <w:rPr>
                <w:rFonts w:ascii="Tahoma" w:eastAsia="BatangChe" w:hAnsi="Tahoma" w:cs="Tahoma"/>
                <w:color w:val="000000" w:themeColor="text1"/>
                <w:sz w:val="21"/>
                <w:szCs w:val="21"/>
              </w:rPr>
              <w:t xml:space="preserve"> papír alapú példány</w:t>
            </w:r>
            <w:r w:rsidRPr="00377610">
              <w:rPr>
                <w:rFonts w:ascii="Tahoma" w:eastAsia="BatangChe" w:hAnsi="Tahoma" w:cs="Tahoma"/>
                <w:color w:val="000000" w:themeColor="text1"/>
                <w:sz w:val="21"/>
                <w:szCs w:val="21"/>
              </w:rPr>
              <w:t>á</w:t>
            </w:r>
            <w:r w:rsidR="00BB7279" w:rsidRPr="00377610">
              <w:rPr>
                <w:rFonts w:ascii="Tahoma" w:eastAsia="BatangChe" w:hAnsi="Tahoma" w:cs="Tahoma"/>
                <w:color w:val="000000" w:themeColor="text1"/>
                <w:sz w:val="21"/>
                <w:szCs w:val="21"/>
              </w:rPr>
              <w:t>ról készített 3 db elektronikus példány</w:t>
            </w:r>
            <w:r w:rsidRPr="00377610">
              <w:rPr>
                <w:rFonts w:ascii="Tahoma" w:eastAsia="BatangChe" w:hAnsi="Tahoma" w:cs="Tahoma"/>
                <w:color w:val="000000" w:themeColor="text1"/>
                <w:sz w:val="21"/>
                <w:szCs w:val="21"/>
              </w:rPr>
              <w:t xml:space="preserve"> (CD/DVD/</w:t>
            </w:r>
            <w:proofErr w:type="spellStart"/>
            <w:r w:rsidRPr="00377610">
              <w:rPr>
                <w:rFonts w:ascii="Tahoma" w:eastAsia="BatangChe" w:hAnsi="Tahoma" w:cs="Tahoma"/>
                <w:color w:val="000000" w:themeColor="text1"/>
                <w:sz w:val="21"/>
                <w:szCs w:val="21"/>
              </w:rPr>
              <w:t>pendrive</w:t>
            </w:r>
            <w:proofErr w:type="spellEnd"/>
            <w:r w:rsidRPr="00377610">
              <w:rPr>
                <w:rFonts w:ascii="Tahoma" w:eastAsia="BatangChe" w:hAnsi="Tahoma" w:cs="Tahoma"/>
                <w:color w:val="000000" w:themeColor="text1"/>
                <w:sz w:val="21"/>
                <w:szCs w:val="21"/>
              </w:rPr>
              <w: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905576" w14:textId="77777777" w:rsidR="00BB7279" w:rsidRPr="00377610" w:rsidRDefault="00BB7279" w:rsidP="004F3438">
            <w:pPr>
              <w:snapToGrid w:val="0"/>
              <w:spacing w:before="120" w:after="120"/>
              <w:ind w:left="426" w:right="74" w:hanging="426"/>
              <w:jc w:val="center"/>
              <w:rPr>
                <w:rFonts w:ascii="Tahoma" w:hAnsi="Tahoma" w:cs="Tahoma"/>
                <w:color w:val="000000" w:themeColor="text1"/>
                <w:sz w:val="21"/>
                <w:szCs w:val="21"/>
              </w:rPr>
            </w:pPr>
          </w:p>
        </w:tc>
      </w:tr>
    </w:tbl>
    <w:p w14:paraId="05C91863" w14:textId="77777777" w:rsidR="002058B4" w:rsidRPr="00377610" w:rsidRDefault="002058B4" w:rsidP="004F3438">
      <w:pPr>
        <w:tabs>
          <w:tab w:val="left" w:pos="3600"/>
          <w:tab w:val="left" w:pos="4440"/>
        </w:tabs>
        <w:spacing w:before="120" w:after="120"/>
        <w:jc w:val="both"/>
        <w:rPr>
          <w:rFonts w:ascii="Tahoma" w:eastAsia="BatangChe" w:hAnsi="Tahoma" w:cs="Tahoma"/>
          <w:i/>
          <w:color w:val="000000" w:themeColor="text1"/>
          <w:sz w:val="21"/>
          <w:szCs w:val="21"/>
        </w:rPr>
      </w:pPr>
      <w:r w:rsidRPr="00377610">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w:t>
      </w:r>
      <w:proofErr w:type="spellStart"/>
      <w:r w:rsidRPr="00377610">
        <w:rPr>
          <w:rFonts w:ascii="Tahoma" w:eastAsia="BatangChe" w:hAnsi="Tahoma" w:cs="Tahoma"/>
          <w:i/>
          <w:color w:val="000000" w:themeColor="text1"/>
          <w:sz w:val="21"/>
          <w:szCs w:val="21"/>
        </w:rPr>
        <w:t>nek</w:t>
      </w:r>
      <w:proofErr w:type="spellEnd"/>
      <w:r w:rsidRPr="00377610">
        <w:rPr>
          <w:rFonts w:ascii="Tahoma" w:eastAsia="BatangChe" w:hAnsi="Tahoma" w:cs="Tahoma"/>
          <w:i/>
          <w:color w:val="000000" w:themeColor="text1"/>
          <w:sz w:val="21"/>
          <w:szCs w:val="21"/>
        </w:rPr>
        <w:t xml:space="preserve"> a módosításnál is kézjeggyel kell ellátni.</w:t>
      </w:r>
    </w:p>
    <w:p w14:paraId="0EB938C1" w14:textId="77777777" w:rsidR="009E4867" w:rsidRPr="00377610" w:rsidRDefault="009E4867" w:rsidP="004F3438">
      <w:pPr>
        <w:spacing w:before="120" w:after="120"/>
        <w:ind w:left="426" w:hanging="426"/>
        <w:jc w:val="center"/>
        <w:rPr>
          <w:rFonts w:ascii="Tahoma" w:hAnsi="Tahoma" w:cs="Tahoma"/>
          <w:b/>
          <w:color w:val="auto"/>
          <w:sz w:val="21"/>
          <w:szCs w:val="21"/>
        </w:rPr>
      </w:pPr>
    </w:p>
    <w:p w14:paraId="72C2ECB9" w14:textId="77777777" w:rsidR="00401F9B" w:rsidRPr="00377610" w:rsidRDefault="00401F9B" w:rsidP="004F3438">
      <w:pPr>
        <w:suppressAutoHyphens w:val="0"/>
        <w:spacing w:after="0"/>
        <w:textAlignment w:val="auto"/>
        <w:rPr>
          <w:rFonts w:ascii="Tahoma" w:hAnsi="Tahoma" w:cs="Tahoma"/>
          <w:b/>
          <w:color w:val="auto"/>
          <w:sz w:val="21"/>
          <w:szCs w:val="21"/>
        </w:rPr>
      </w:pPr>
      <w:r w:rsidRPr="00377610">
        <w:rPr>
          <w:rFonts w:ascii="Tahoma" w:hAnsi="Tahoma" w:cs="Tahoma"/>
          <w:b/>
          <w:color w:val="auto"/>
          <w:sz w:val="21"/>
          <w:szCs w:val="21"/>
        </w:rPr>
        <w:br w:type="page"/>
      </w:r>
    </w:p>
    <w:p w14:paraId="3B006048" w14:textId="77777777" w:rsidR="001922D3" w:rsidRPr="00377610" w:rsidRDefault="009E4867"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lastRenderedPageBreak/>
        <w:t>TARTALOM- ÉS IRATJEGYZÉK A KBT. 69. § (4) BEKEZDÉSE</w:t>
      </w:r>
      <w:r w:rsidR="006F077B" w:rsidRPr="00377610">
        <w:rPr>
          <w:rStyle w:val="Lbjegyzet-hivatkozs"/>
          <w:rFonts w:ascii="Tahoma" w:hAnsi="Tahoma" w:cs="Tahoma"/>
          <w:b/>
          <w:color w:val="auto"/>
          <w:sz w:val="21"/>
          <w:szCs w:val="21"/>
        </w:rPr>
        <w:footnoteReference w:id="2"/>
      </w:r>
      <w:r w:rsidRPr="00377610">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377610" w14:paraId="56AA9F5C" w14:textId="77777777" w:rsidTr="0009255F">
        <w:tc>
          <w:tcPr>
            <w:tcW w:w="7665" w:type="dxa"/>
          </w:tcPr>
          <w:p w14:paraId="187A735D" w14:textId="77777777" w:rsidR="001922D3" w:rsidRPr="00377610" w:rsidRDefault="001922D3" w:rsidP="004F3438">
            <w:pPr>
              <w:spacing w:before="120" w:after="120"/>
              <w:ind w:left="426" w:hanging="426"/>
              <w:jc w:val="both"/>
              <w:rPr>
                <w:rFonts w:ascii="Tahoma" w:hAnsi="Tahoma" w:cs="Tahoma"/>
                <w:b/>
                <w:color w:val="auto"/>
                <w:sz w:val="21"/>
                <w:szCs w:val="21"/>
              </w:rPr>
            </w:pPr>
          </w:p>
        </w:tc>
        <w:tc>
          <w:tcPr>
            <w:tcW w:w="1395" w:type="dxa"/>
          </w:tcPr>
          <w:p w14:paraId="2CA87C05" w14:textId="77777777" w:rsidR="001922D3" w:rsidRPr="00377610" w:rsidRDefault="00401F9B" w:rsidP="004F3438">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Oldalszám</w:t>
            </w:r>
          </w:p>
        </w:tc>
      </w:tr>
      <w:tr w:rsidR="00401F9B" w:rsidRPr="00377610" w14:paraId="2D5B66DA" w14:textId="77777777" w:rsidTr="0009255F">
        <w:tc>
          <w:tcPr>
            <w:tcW w:w="7665" w:type="dxa"/>
          </w:tcPr>
          <w:p w14:paraId="6AB07A90" w14:textId="77777777" w:rsidR="00401F9B" w:rsidRPr="00377610" w:rsidRDefault="00401F9B" w:rsidP="004F3438">
            <w:pPr>
              <w:spacing w:before="120" w:after="120"/>
              <w:ind w:left="29"/>
              <w:jc w:val="both"/>
              <w:rPr>
                <w:rFonts w:ascii="Tahoma" w:hAnsi="Tahoma" w:cs="Tahoma"/>
                <w:b/>
                <w:color w:val="auto"/>
                <w:sz w:val="21"/>
                <w:szCs w:val="21"/>
              </w:rPr>
            </w:pPr>
            <w:r w:rsidRPr="00377610">
              <w:rPr>
                <w:rFonts w:ascii="Tahoma" w:hAnsi="Tahoma" w:cs="Tahoma"/>
                <w:b/>
                <w:caps/>
                <w:color w:val="000000" w:themeColor="text1"/>
                <w:sz w:val="21"/>
                <w:szCs w:val="21"/>
              </w:rPr>
              <w:t>Kizáró okokkal kapcsolatban előírt nyilatkozatok, igazolások</w:t>
            </w:r>
          </w:p>
        </w:tc>
        <w:tc>
          <w:tcPr>
            <w:tcW w:w="1395" w:type="dxa"/>
          </w:tcPr>
          <w:p w14:paraId="0F5AE6F8" w14:textId="77777777" w:rsidR="00401F9B" w:rsidRPr="00377610" w:rsidRDefault="00401F9B" w:rsidP="004F3438">
            <w:pPr>
              <w:spacing w:before="120" w:after="120"/>
              <w:ind w:left="426" w:hanging="426"/>
              <w:jc w:val="center"/>
              <w:rPr>
                <w:rFonts w:ascii="Tahoma" w:hAnsi="Tahoma" w:cs="Tahoma"/>
                <w:b/>
                <w:color w:val="auto"/>
                <w:sz w:val="21"/>
                <w:szCs w:val="21"/>
              </w:rPr>
            </w:pPr>
          </w:p>
        </w:tc>
      </w:tr>
      <w:tr w:rsidR="001922D3" w:rsidRPr="00377610" w14:paraId="39E9DEA6" w14:textId="77777777" w:rsidTr="0009255F">
        <w:tc>
          <w:tcPr>
            <w:tcW w:w="7665" w:type="dxa"/>
          </w:tcPr>
          <w:p w14:paraId="268579DC" w14:textId="77777777" w:rsidR="00401F9B" w:rsidRPr="00377610"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377610">
              <w:rPr>
                <w:rFonts w:ascii="Tahoma" w:eastAsia="BatangChe" w:hAnsi="Tahoma" w:cs="Tahoma"/>
                <w:color w:val="000000" w:themeColor="text1"/>
                <w:sz w:val="21"/>
                <w:szCs w:val="21"/>
              </w:rPr>
              <w:t>ózói adatbázisban nem szerepel.</w:t>
            </w:r>
          </w:p>
          <w:p w14:paraId="69A0BD65" w14:textId="77777777" w:rsidR="001922D3" w:rsidRPr="00377610"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568EA8AD" w14:textId="77777777" w:rsidR="001922D3" w:rsidRPr="00377610" w:rsidRDefault="001922D3" w:rsidP="004F3438">
            <w:pPr>
              <w:spacing w:before="120" w:after="120"/>
              <w:ind w:left="426" w:hanging="426"/>
              <w:jc w:val="both"/>
              <w:rPr>
                <w:rFonts w:ascii="Tahoma" w:hAnsi="Tahoma" w:cs="Tahoma"/>
                <w:b/>
                <w:color w:val="auto"/>
                <w:sz w:val="21"/>
                <w:szCs w:val="21"/>
              </w:rPr>
            </w:pPr>
          </w:p>
        </w:tc>
      </w:tr>
      <w:tr w:rsidR="001922D3" w:rsidRPr="00377610" w14:paraId="2C320DFC" w14:textId="77777777" w:rsidTr="0009255F">
        <w:tc>
          <w:tcPr>
            <w:tcW w:w="7665" w:type="dxa"/>
          </w:tcPr>
          <w:p w14:paraId="5C0F4C10" w14:textId="77777777" w:rsidR="00401F9B" w:rsidRPr="00377610"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bookmarkStart w:id="46" w:name="pr12"/>
            <w:r w:rsidRPr="00377610">
              <w:rPr>
                <w:rFonts w:ascii="Tahoma" w:eastAsia="BatangChe" w:hAnsi="Tahoma" w:cs="Tahoma"/>
                <w:color w:val="000000" w:themeColor="text1"/>
                <w:sz w:val="21"/>
                <w:szCs w:val="21"/>
              </w:rPr>
              <w:t>Nyilatkozat</w:t>
            </w:r>
            <w:bookmarkEnd w:id="46"/>
            <w:r w:rsidRPr="00377610">
              <w:rPr>
                <w:rFonts w:ascii="Tahoma" w:eastAsia="BatangChe" w:hAnsi="Tahoma" w:cs="Tahoma"/>
                <w:color w:val="000000" w:themeColor="text1"/>
                <w:sz w:val="21"/>
                <w:szCs w:val="21"/>
              </w:rPr>
              <w:t xml:space="preserve"> a kizáró okok fenn nem állására vonatkozóan</w:t>
            </w:r>
            <w:r w:rsidR="009E4867" w:rsidRPr="00377610">
              <w:rPr>
                <w:rFonts w:ascii="Tahoma" w:eastAsia="BatangChe" w:hAnsi="Tahoma" w:cs="Tahoma"/>
                <w:color w:val="000000" w:themeColor="text1"/>
                <w:sz w:val="21"/>
                <w:szCs w:val="21"/>
              </w:rPr>
              <w:t xml:space="preserve"> </w:t>
            </w:r>
            <w:r w:rsidRPr="00377610">
              <w:rPr>
                <w:rFonts w:ascii="Tahoma" w:eastAsia="BatangChe" w:hAnsi="Tahoma" w:cs="Tahoma"/>
                <w:color w:val="000000" w:themeColor="text1"/>
                <w:sz w:val="21"/>
                <w:szCs w:val="21"/>
              </w:rPr>
              <w:t>(</w:t>
            </w:r>
            <w:r w:rsidR="002D400B" w:rsidRPr="00377610">
              <w:rPr>
                <w:rFonts w:ascii="Tahoma" w:eastAsia="BatangChe" w:hAnsi="Tahoma" w:cs="Tahoma"/>
                <w:color w:val="000000" w:themeColor="text1"/>
                <w:sz w:val="21"/>
                <w:szCs w:val="21"/>
              </w:rPr>
              <w:t>10</w:t>
            </w:r>
            <w:r w:rsidRPr="00377610">
              <w:rPr>
                <w:rFonts w:ascii="Tahoma" w:eastAsia="BatangChe" w:hAnsi="Tahoma" w:cs="Tahoma"/>
                <w:color w:val="000000" w:themeColor="text1"/>
                <w:sz w:val="21"/>
                <w:szCs w:val="21"/>
              </w:rPr>
              <w:t xml:space="preserve">/A. sz. melléklet és </w:t>
            </w:r>
            <w:r w:rsidR="002D400B" w:rsidRPr="00377610">
              <w:rPr>
                <w:rFonts w:ascii="Tahoma" w:eastAsia="BatangChe" w:hAnsi="Tahoma" w:cs="Tahoma"/>
                <w:color w:val="000000" w:themeColor="text1"/>
                <w:sz w:val="21"/>
                <w:szCs w:val="21"/>
              </w:rPr>
              <w:t>10</w:t>
            </w:r>
            <w:r w:rsidRPr="00377610">
              <w:rPr>
                <w:rFonts w:ascii="Tahoma" w:eastAsia="BatangChe" w:hAnsi="Tahoma" w:cs="Tahoma"/>
                <w:color w:val="000000" w:themeColor="text1"/>
                <w:sz w:val="21"/>
                <w:szCs w:val="21"/>
              </w:rPr>
              <w:t xml:space="preserve">/B. sz. melléklet). </w:t>
            </w:r>
            <w:r w:rsidR="009E4867" w:rsidRPr="00377610">
              <w:rPr>
                <w:rFonts w:ascii="Tahoma" w:eastAsia="BatangChe" w:hAnsi="Tahoma" w:cs="Tahoma"/>
                <w:color w:val="000000" w:themeColor="text1"/>
                <w:sz w:val="21"/>
                <w:szCs w:val="21"/>
              </w:rPr>
              <w:t xml:space="preserve"> </w:t>
            </w:r>
          </w:p>
          <w:p w14:paraId="51E5DFC6" w14:textId="77777777" w:rsidR="001922D3" w:rsidRPr="00377610"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A nyilatkozatoknak a felhívás feladását követő keltezésűnek kell lennie!</w:t>
            </w:r>
          </w:p>
        </w:tc>
        <w:tc>
          <w:tcPr>
            <w:tcW w:w="1395" w:type="dxa"/>
          </w:tcPr>
          <w:p w14:paraId="7AC68039" w14:textId="77777777" w:rsidR="001922D3" w:rsidRPr="00377610" w:rsidRDefault="001922D3" w:rsidP="004F3438">
            <w:pPr>
              <w:spacing w:before="120" w:after="120"/>
              <w:ind w:left="426" w:hanging="426"/>
              <w:jc w:val="both"/>
              <w:rPr>
                <w:rFonts w:ascii="Tahoma" w:hAnsi="Tahoma" w:cs="Tahoma"/>
                <w:b/>
                <w:color w:val="auto"/>
                <w:sz w:val="21"/>
                <w:szCs w:val="21"/>
              </w:rPr>
            </w:pPr>
          </w:p>
        </w:tc>
      </w:tr>
      <w:tr w:rsidR="00401F9B" w:rsidRPr="00377610" w14:paraId="3CF15277" w14:textId="77777777" w:rsidTr="0009255F">
        <w:tc>
          <w:tcPr>
            <w:tcW w:w="7665" w:type="dxa"/>
          </w:tcPr>
          <w:p w14:paraId="174F3904" w14:textId="77777777" w:rsidR="00401F9B" w:rsidRPr="00377610" w:rsidRDefault="00401F9B" w:rsidP="004F3438">
            <w:pPr>
              <w:tabs>
                <w:tab w:val="left" w:pos="3600"/>
                <w:tab w:val="left" w:pos="4440"/>
              </w:tabs>
              <w:spacing w:before="120" w:after="120"/>
              <w:jc w:val="both"/>
              <w:rPr>
                <w:rFonts w:ascii="Tahoma" w:eastAsia="BatangChe" w:hAnsi="Tahoma" w:cs="Tahoma"/>
                <w:b/>
                <w:color w:val="000000" w:themeColor="text1"/>
                <w:sz w:val="21"/>
                <w:szCs w:val="21"/>
              </w:rPr>
            </w:pPr>
            <w:r w:rsidRPr="00377610">
              <w:rPr>
                <w:rFonts w:ascii="Tahoma" w:hAnsi="Tahoma" w:cs="Tahoma"/>
                <w:b/>
                <w:caps/>
                <w:color w:val="000000" w:themeColor="text1"/>
                <w:sz w:val="21"/>
                <w:szCs w:val="21"/>
              </w:rPr>
              <w:t>MŰSZAKI, ILLETVE SZAKMAI ALKALMASSÁGGAL KAPCSOLATBAN ELŐÍRT NYILATKOZATOK, IGAZOLÁSOK</w:t>
            </w:r>
          </w:p>
        </w:tc>
        <w:tc>
          <w:tcPr>
            <w:tcW w:w="1395" w:type="dxa"/>
          </w:tcPr>
          <w:p w14:paraId="554B1855" w14:textId="77777777" w:rsidR="00401F9B" w:rsidRPr="00377610" w:rsidRDefault="00401F9B" w:rsidP="004F3438">
            <w:pPr>
              <w:spacing w:before="120" w:after="120"/>
              <w:ind w:left="426" w:hanging="426"/>
              <w:jc w:val="both"/>
              <w:rPr>
                <w:rFonts w:ascii="Tahoma" w:hAnsi="Tahoma" w:cs="Tahoma"/>
                <w:b/>
                <w:color w:val="auto"/>
                <w:sz w:val="21"/>
                <w:szCs w:val="21"/>
              </w:rPr>
            </w:pPr>
          </w:p>
        </w:tc>
      </w:tr>
      <w:tr w:rsidR="001922D3" w:rsidRPr="00377610" w14:paraId="1B84F44B" w14:textId="77777777" w:rsidTr="0009255F">
        <w:tc>
          <w:tcPr>
            <w:tcW w:w="7665" w:type="dxa"/>
          </w:tcPr>
          <w:p w14:paraId="10F5740D" w14:textId="77777777" w:rsidR="00462824" w:rsidRPr="00492650" w:rsidRDefault="00462824" w:rsidP="00462824">
            <w:pPr>
              <w:pStyle w:val="NormlWeb"/>
              <w:spacing w:before="0" w:after="20" w:line="276" w:lineRule="auto"/>
              <w:jc w:val="both"/>
              <w:rPr>
                <w:rFonts w:ascii="Tahoma" w:hAnsi="Tahoma" w:cs="Tahoma"/>
                <w:sz w:val="21"/>
                <w:szCs w:val="21"/>
              </w:rPr>
            </w:pPr>
            <w:r w:rsidRPr="00492650">
              <w:rPr>
                <w:rFonts w:ascii="Tahoma" w:hAnsi="Tahoma" w:cs="Tahoma"/>
                <w:b/>
                <w:sz w:val="21"/>
                <w:szCs w:val="21"/>
              </w:rPr>
              <w:t>M1</w:t>
            </w:r>
            <w:r w:rsidRPr="00492650">
              <w:rPr>
                <w:rFonts w:ascii="Tahoma" w:hAnsi="Tahoma" w:cs="Tahoma"/>
                <w:sz w:val="21"/>
                <w:szCs w:val="21"/>
              </w:rPr>
              <w:t>. Ajánlattevő csatolja a 321/2015. (X. 30.) Korm. rendelet 21. § (3) bekezdés a) pontja alapján a felhívás feladásától visszafelé számított 3 év (36 hónap) legjelentősebb szolgáltatásainak ismertetését, különösen a közbeszerzés tárgyára vonatkozó referenciáit a 321/2015. (X. 30.) Korm. rendelet 22. § (1) bekezdésében meghatározott formában, mely tartalmazza az alábbiakat:</w:t>
            </w:r>
          </w:p>
          <w:p w14:paraId="3371E1E0" w14:textId="77777777" w:rsidR="00462824" w:rsidRPr="00492650" w:rsidRDefault="00462824" w:rsidP="004E7567">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 xml:space="preserve">a teljesítés ideje (év-hónap-nap pontossággal feltüntetett kezdési és befejezési dátum megadásával), </w:t>
            </w:r>
          </w:p>
          <w:p w14:paraId="32F32F55" w14:textId="77777777" w:rsidR="00462824" w:rsidRPr="00492650" w:rsidRDefault="00462824" w:rsidP="004E7567">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 xml:space="preserve">a szerződést kötő másik fél megnevezése, </w:t>
            </w:r>
          </w:p>
          <w:p w14:paraId="366BAB5E" w14:textId="77777777" w:rsidR="00462824" w:rsidRPr="00492650" w:rsidRDefault="00462824" w:rsidP="004E7567">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a szolgáltatás tárgya (olyan részletességgel, hogy a minimumkövetelménynek való megfelelés megállapítható legyen),</w:t>
            </w:r>
          </w:p>
          <w:p w14:paraId="5B9A06AB" w14:textId="77777777" w:rsidR="00462824" w:rsidRPr="00492650" w:rsidRDefault="00462824" w:rsidP="004E7567">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az ellenszolgáltatás összege (nettó HUF),</w:t>
            </w:r>
          </w:p>
          <w:p w14:paraId="3EFEBFF0" w14:textId="77777777" w:rsidR="00462824" w:rsidRPr="00492650" w:rsidRDefault="00462824" w:rsidP="00B34B53">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 xml:space="preserve">nyilatkozni kell arról, hogy a teljesítés az előírásoknak és a szerződésnek megfelelően történt-e. </w:t>
            </w:r>
          </w:p>
          <w:p w14:paraId="4E1630A7" w14:textId="77777777" w:rsidR="00862137" w:rsidRPr="00377610" w:rsidRDefault="00462824" w:rsidP="00462824">
            <w:pPr>
              <w:tabs>
                <w:tab w:val="left" w:pos="3600"/>
                <w:tab w:val="left" w:pos="4440"/>
              </w:tabs>
              <w:spacing w:before="120" w:after="120"/>
              <w:jc w:val="both"/>
              <w:rPr>
                <w:rFonts w:ascii="Tahoma" w:eastAsia="BatangChe" w:hAnsi="Tahoma" w:cs="Tahoma"/>
                <w:color w:val="000000" w:themeColor="text1"/>
                <w:sz w:val="21"/>
                <w:szCs w:val="21"/>
              </w:rPr>
            </w:pPr>
            <w:r w:rsidRPr="00492650">
              <w:rPr>
                <w:rFonts w:ascii="Tahoma" w:hAnsi="Tahoma" w:cs="Tahoma"/>
                <w:color w:val="auto"/>
                <w:sz w:val="21"/>
                <w:szCs w:val="21"/>
              </w:rPr>
              <w:t xml:space="preserve">Amennyiben a referenciát konzorciumi formában teljesítették, a referencia igazolására a 321/2015. (X. 30.) Korm. rendelet 22. § (5) bekezdésében foglaltak az </w:t>
            </w:r>
            <w:proofErr w:type="spellStart"/>
            <w:r w:rsidRPr="00492650">
              <w:rPr>
                <w:rFonts w:ascii="Tahoma" w:hAnsi="Tahoma" w:cs="Tahoma"/>
                <w:color w:val="auto"/>
                <w:sz w:val="21"/>
                <w:szCs w:val="21"/>
              </w:rPr>
              <w:t>irányadóak</w:t>
            </w:r>
            <w:proofErr w:type="spellEnd"/>
            <w:r w:rsidRPr="00492650">
              <w:rPr>
                <w:rFonts w:ascii="Tahoma" w:hAnsi="Tahoma" w:cs="Tahoma"/>
                <w:color w:val="auto"/>
                <w:sz w:val="21"/>
                <w:szCs w:val="21"/>
              </w:rPr>
              <w:t>.</w:t>
            </w:r>
            <w:r w:rsidRPr="00492650">
              <w:rPr>
                <w:rFonts w:ascii="Tahoma" w:eastAsia="MyriadPro-Semibold" w:hAnsi="Tahoma" w:cs="Tahoma"/>
                <w:color w:val="auto"/>
                <w:sz w:val="21"/>
                <w:szCs w:val="21"/>
                <w:lang w:eastAsia="hu-HU"/>
              </w:rPr>
              <w:t xml:space="preserve"> </w:t>
            </w:r>
            <w:r w:rsidR="00862137" w:rsidRPr="00377610">
              <w:rPr>
                <w:rFonts w:ascii="Tahoma" w:eastAsia="MyriadPro-Semibold" w:hAnsi="Tahoma" w:cs="Tahoma"/>
                <w:color w:val="000000" w:themeColor="text1"/>
                <w:sz w:val="21"/>
                <w:szCs w:val="21"/>
                <w:lang w:eastAsia="hu-HU"/>
              </w:rPr>
              <w:t>(12. sz. melléklet)</w:t>
            </w:r>
          </w:p>
        </w:tc>
        <w:tc>
          <w:tcPr>
            <w:tcW w:w="1395" w:type="dxa"/>
          </w:tcPr>
          <w:p w14:paraId="44556809" w14:textId="77777777" w:rsidR="001922D3" w:rsidRPr="00377610" w:rsidRDefault="001922D3"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196215" w:rsidRPr="00377610" w14:paraId="7842A181" w14:textId="77777777" w:rsidTr="0009255F">
        <w:tc>
          <w:tcPr>
            <w:tcW w:w="7665" w:type="dxa"/>
          </w:tcPr>
          <w:p w14:paraId="569C9E9C" w14:textId="77777777" w:rsidR="004029D2" w:rsidRPr="00492650" w:rsidRDefault="004029D2" w:rsidP="004029D2">
            <w:pPr>
              <w:spacing w:before="120" w:after="120"/>
              <w:rPr>
                <w:rFonts w:ascii="Tahoma" w:hAnsi="Tahoma" w:cs="Tahoma"/>
                <w:color w:val="auto"/>
                <w:sz w:val="21"/>
                <w:szCs w:val="21"/>
                <w:shd w:val="clear" w:color="auto" w:fill="FFFFFF"/>
                <w:lang w:eastAsia="hu-HU"/>
              </w:rPr>
            </w:pPr>
            <w:r w:rsidRPr="00492650">
              <w:rPr>
                <w:rFonts w:ascii="Tahoma" w:hAnsi="Tahoma" w:cs="Tahoma"/>
                <w:b/>
                <w:color w:val="auto"/>
                <w:sz w:val="21"/>
                <w:szCs w:val="21"/>
              </w:rPr>
              <w:t>M2</w:t>
            </w:r>
            <w:r w:rsidRPr="00492650">
              <w:rPr>
                <w:rFonts w:ascii="Tahoma" w:hAnsi="Tahoma" w:cs="Tahoma"/>
                <w:color w:val="auto"/>
                <w:sz w:val="21"/>
                <w:szCs w:val="21"/>
              </w:rPr>
              <w:t>. Ajánlattevő csatolja a 321/2015. (X. 30.) Korm. rendelet 21. § (2) bekezdés b) pontja alapján azoknak a szakembereknek (szervezeteknek – különösen a minőség-ellenőrzésért felelősöknek) a megnevezésével, képzettségük, szakmai tapasztalatuk ismertetésével, akiket be kíván vonni a teljesítésbe. Cs</w:t>
            </w:r>
            <w:r w:rsidRPr="00492650">
              <w:rPr>
                <w:rFonts w:ascii="Tahoma" w:hAnsi="Tahoma" w:cs="Tahoma"/>
                <w:color w:val="auto"/>
                <w:sz w:val="21"/>
                <w:szCs w:val="21"/>
                <w:shd w:val="clear" w:color="auto" w:fill="FFFFFF"/>
                <w:lang w:eastAsia="hu-HU"/>
              </w:rPr>
              <w:t>atolandó dokumentumok:</w:t>
            </w:r>
          </w:p>
          <w:p w14:paraId="517DBDCF" w14:textId="77777777" w:rsidR="004029D2" w:rsidRPr="00492650" w:rsidRDefault="004029D2" w:rsidP="00B34B53">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lastRenderedPageBreak/>
              <w:t>a szakemberek bevonására, ismertetésére vonatkozó ajánlattevői nyilatkozat, amelyből derüljön ki, hogy mely szakembert mely pozícióra jelöli az ajánlattevő;</w:t>
            </w:r>
          </w:p>
          <w:p w14:paraId="5FE780B2" w14:textId="77777777" w:rsidR="004029D2" w:rsidRPr="00492650" w:rsidRDefault="004029D2" w:rsidP="00B34B53">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a szakember szakmai tapasztalatot ismertető, saját kezűleg aláírt szakmai önéletrajza olyan részletezettséggel, hogy abból egyértelműen derüljön ki az M2. pontban előírt alkalmassági feltétel(ek) teljesülése;</w:t>
            </w:r>
          </w:p>
          <w:p w14:paraId="4F4105FA" w14:textId="77777777" w:rsidR="004029D2" w:rsidRPr="00492650" w:rsidRDefault="004029D2" w:rsidP="00B34B53">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végzettséget és/vagy képzettséget igazoló dokumentumok;</w:t>
            </w:r>
          </w:p>
          <w:p w14:paraId="0C8F3572" w14:textId="77777777" w:rsidR="004029D2" w:rsidRPr="00492650" w:rsidRDefault="004029D2" w:rsidP="00B34B53">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a szakember aláírt rendelkezésre állási nyilatkozata.</w:t>
            </w:r>
          </w:p>
          <w:p w14:paraId="6D01FFEC" w14:textId="77777777" w:rsidR="00862137" w:rsidRPr="00377610" w:rsidRDefault="00462824" w:rsidP="00850928">
            <w:pPr>
              <w:pStyle w:val="NormlWeb"/>
              <w:shd w:val="clear" w:color="auto" w:fill="FFFFFF"/>
              <w:spacing w:before="0" w:after="0" w:line="270" w:lineRule="atLeast"/>
              <w:textAlignment w:val="baseline"/>
              <w:rPr>
                <w:rFonts w:ascii="Tahoma" w:eastAsia="MyriadPro-Semibold" w:hAnsi="Tahoma" w:cs="Tahoma"/>
                <w:color w:val="FF0000"/>
                <w:sz w:val="21"/>
                <w:szCs w:val="21"/>
              </w:rPr>
            </w:pPr>
            <w:r w:rsidRPr="00377610">
              <w:rPr>
                <w:rFonts w:ascii="Tahoma" w:eastAsia="MyriadPro-Semibold" w:hAnsi="Tahoma" w:cs="Tahoma"/>
                <w:color w:val="000000" w:themeColor="text1"/>
                <w:sz w:val="21"/>
                <w:szCs w:val="21"/>
                <w:lang w:eastAsia="hu-HU"/>
              </w:rPr>
              <w:t xml:space="preserve"> </w:t>
            </w:r>
            <w:r w:rsidR="00862137" w:rsidRPr="00377610">
              <w:rPr>
                <w:rFonts w:ascii="Tahoma" w:eastAsia="MyriadPro-Semibold" w:hAnsi="Tahoma" w:cs="Tahoma"/>
                <w:color w:val="000000" w:themeColor="text1"/>
                <w:sz w:val="21"/>
                <w:szCs w:val="21"/>
                <w:lang w:eastAsia="hu-HU"/>
              </w:rPr>
              <w:t>(13-15. sz. melléklet)</w:t>
            </w:r>
          </w:p>
        </w:tc>
        <w:tc>
          <w:tcPr>
            <w:tcW w:w="1395" w:type="dxa"/>
          </w:tcPr>
          <w:p w14:paraId="00C3F2B4" w14:textId="77777777" w:rsidR="00196215" w:rsidRPr="00377610"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377610" w14:paraId="37B7F580" w14:textId="77777777" w:rsidTr="0009255F">
        <w:tc>
          <w:tcPr>
            <w:tcW w:w="7665" w:type="dxa"/>
          </w:tcPr>
          <w:p w14:paraId="2F3AC1F5" w14:textId="77777777" w:rsidR="006F077B" w:rsidRPr="00377610" w:rsidRDefault="006F077B" w:rsidP="006F077B">
            <w:pPr>
              <w:tabs>
                <w:tab w:val="left" w:pos="709"/>
              </w:tabs>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ÜZLETI TITKOT TARTALMAZÓ IRATOK (ADOTT ESETBEN)</w:t>
            </w:r>
          </w:p>
          <w:p w14:paraId="7C2FAF30" w14:textId="77777777" w:rsidR="006F077B" w:rsidRPr="00377610"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377610">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395" w:type="dxa"/>
          </w:tcPr>
          <w:p w14:paraId="4C60C6D0" w14:textId="77777777" w:rsidR="006F077B" w:rsidRPr="00377610"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hAnsi="Tahoma" w:cs="Tahoma"/>
                <w:color w:val="auto"/>
                <w:sz w:val="21"/>
                <w:szCs w:val="21"/>
              </w:rPr>
              <w:t>elkülönített módon elhelyezve</w:t>
            </w:r>
          </w:p>
        </w:tc>
      </w:tr>
      <w:tr w:rsidR="006F077B" w:rsidRPr="00377610" w14:paraId="712B3A49" w14:textId="77777777" w:rsidTr="0009255F">
        <w:tc>
          <w:tcPr>
            <w:tcW w:w="7665" w:type="dxa"/>
          </w:tcPr>
          <w:p w14:paraId="27520478" w14:textId="77777777" w:rsidR="006F077B" w:rsidRPr="00377610"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377610">
              <w:rPr>
                <w:rFonts w:ascii="Tahoma" w:hAnsi="Tahoma" w:cs="Tahoma"/>
                <w:b/>
                <w:caps/>
                <w:color w:val="000000" w:themeColor="text1"/>
                <w:sz w:val="21"/>
                <w:szCs w:val="21"/>
              </w:rPr>
              <w:t>AZ AJÁNLATTEVŐ ÁLTAL BECSATOLNI KÍVÁNT DOKUMENTUMOK (ADOTT ESETBEN)</w:t>
            </w:r>
          </w:p>
        </w:tc>
        <w:tc>
          <w:tcPr>
            <w:tcW w:w="1395" w:type="dxa"/>
          </w:tcPr>
          <w:p w14:paraId="108248B0" w14:textId="77777777" w:rsidR="006F077B" w:rsidRPr="00377610"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377610" w14:paraId="11586181" w14:textId="77777777" w:rsidTr="0009255F">
        <w:tc>
          <w:tcPr>
            <w:tcW w:w="7665" w:type="dxa"/>
          </w:tcPr>
          <w:p w14:paraId="2268051F" w14:textId="77777777" w:rsidR="006F077B" w:rsidRPr="00377610"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377610">
              <w:rPr>
                <w:rFonts w:ascii="Tahoma" w:eastAsia="BatangChe" w:hAnsi="Tahoma" w:cs="Tahoma"/>
                <w:color w:val="000000" w:themeColor="text1"/>
                <w:sz w:val="21"/>
                <w:szCs w:val="21"/>
              </w:rPr>
              <w:t>A papír alapú példányról készített 3 db elektronikus példány (CD/DVD/</w:t>
            </w:r>
            <w:proofErr w:type="spellStart"/>
            <w:r w:rsidRPr="00377610">
              <w:rPr>
                <w:rFonts w:ascii="Tahoma" w:eastAsia="BatangChe" w:hAnsi="Tahoma" w:cs="Tahoma"/>
                <w:color w:val="000000" w:themeColor="text1"/>
                <w:sz w:val="21"/>
                <w:szCs w:val="21"/>
              </w:rPr>
              <w:t>pendrive</w:t>
            </w:r>
            <w:proofErr w:type="spellEnd"/>
            <w:r w:rsidRPr="00377610">
              <w:rPr>
                <w:rFonts w:ascii="Tahoma" w:eastAsia="BatangChe" w:hAnsi="Tahoma" w:cs="Tahoma"/>
                <w:color w:val="000000" w:themeColor="text1"/>
                <w:sz w:val="21"/>
                <w:szCs w:val="21"/>
              </w:rPr>
              <w:t>)</w:t>
            </w:r>
          </w:p>
        </w:tc>
        <w:tc>
          <w:tcPr>
            <w:tcW w:w="1395" w:type="dxa"/>
          </w:tcPr>
          <w:p w14:paraId="0B9940D2" w14:textId="77777777" w:rsidR="006F077B" w:rsidRPr="00377610"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bl>
    <w:p w14:paraId="06A14199" w14:textId="77777777" w:rsidR="006F077B" w:rsidRPr="00377610" w:rsidRDefault="006F077B" w:rsidP="006F077B">
      <w:pPr>
        <w:tabs>
          <w:tab w:val="left" w:pos="3600"/>
          <w:tab w:val="left" w:pos="4440"/>
        </w:tabs>
        <w:spacing w:before="120" w:after="120"/>
        <w:jc w:val="both"/>
        <w:rPr>
          <w:rFonts w:ascii="Tahoma" w:eastAsia="BatangChe" w:hAnsi="Tahoma" w:cs="Tahoma"/>
          <w:i/>
          <w:color w:val="000000" w:themeColor="text1"/>
          <w:sz w:val="21"/>
          <w:szCs w:val="21"/>
        </w:rPr>
      </w:pPr>
      <w:r w:rsidRPr="00377610">
        <w:rPr>
          <w:rFonts w:ascii="Tahoma" w:eastAsia="BatangChe" w:hAnsi="Tahoma" w:cs="Tahoma"/>
          <w:i/>
          <w:color w:val="000000" w:themeColor="text1"/>
          <w:sz w:val="21"/>
          <w:szCs w:val="21"/>
        </w:rPr>
        <w:t>Minden olyan oldalt, amelyen - a beadása előtt - módosítást hajtottak végre, az adott dokumentumot aláíró személy(ek)</w:t>
      </w:r>
      <w:proofErr w:type="spellStart"/>
      <w:r w:rsidRPr="00377610">
        <w:rPr>
          <w:rFonts w:ascii="Tahoma" w:eastAsia="BatangChe" w:hAnsi="Tahoma" w:cs="Tahoma"/>
          <w:i/>
          <w:color w:val="000000" w:themeColor="text1"/>
          <w:sz w:val="21"/>
          <w:szCs w:val="21"/>
        </w:rPr>
        <w:t>nek</w:t>
      </w:r>
      <w:proofErr w:type="spellEnd"/>
      <w:r w:rsidRPr="00377610">
        <w:rPr>
          <w:rFonts w:ascii="Tahoma" w:eastAsia="BatangChe" w:hAnsi="Tahoma" w:cs="Tahoma"/>
          <w:i/>
          <w:color w:val="000000" w:themeColor="text1"/>
          <w:sz w:val="21"/>
          <w:szCs w:val="21"/>
        </w:rPr>
        <w:t xml:space="preserve"> a módosításnál is kézjeggyel kell ellátni.</w:t>
      </w:r>
    </w:p>
    <w:p w14:paraId="735E32BE" w14:textId="77777777" w:rsidR="001922D3" w:rsidRPr="00377610" w:rsidRDefault="001922D3" w:rsidP="004F3438">
      <w:pPr>
        <w:spacing w:before="120" w:after="120"/>
        <w:ind w:left="426" w:hanging="426"/>
        <w:jc w:val="both"/>
        <w:rPr>
          <w:rFonts w:ascii="Tahoma" w:hAnsi="Tahoma" w:cs="Tahoma"/>
          <w:b/>
          <w:color w:val="auto"/>
          <w:sz w:val="21"/>
          <w:szCs w:val="21"/>
        </w:rPr>
      </w:pPr>
    </w:p>
    <w:p w14:paraId="7FCD8AA5" w14:textId="77777777" w:rsidR="002058B4" w:rsidRPr="00377610" w:rsidRDefault="002058B4" w:rsidP="004F3438">
      <w:pPr>
        <w:pageBreakBefore/>
        <w:spacing w:before="120" w:after="120"/>
        <w:ind w:left="426" w:hanging="426"/>
        <w:jc w:val="right"/>
        <w:rPr>
          <w:rFonts w:ascii="Tahoma" w:hAnsi="Tahoma" w:cs="Tahoma"/>
          <w:color w:val="auto"/>
          <w:sz w:val="21"/>
          <w:szCs w:val="21"/>
        </w:rPr>
      </w:pPr>
      <w:r w:rsidRPr="00377610">
        <w:rPr>
          <w:rFonts w:ascii="Tahoma" w:hAnsi="Tahoma" w:cs="Tahoma"/>
          <w:b/>
          <w:color w:val="auto"/>
          <w:sz w:val="21"/>
          <w:szCs w:val="21"/>
        </w:rPr>
        <w:lastRenderedPageBreak/>
        <w:t>2.1. számú melléklet</w:t>
      </w:r>
    </w:p>
    <w:p w14:paraId="0B4CE43D" w14:textId="77777777" w:rsidR="002058B4" w:rsidRPr="00377610" w:rsidRDefault="002058B4" w:rsidP="004F3438">
      <w:pPr>
        <w:spacing w:before="120" w:after="120"/>
        <w:ind w:left="426" w:hanging="426"/>
        <w:rPr>
          <w:rFonts w:ascii="Tahoma" w:hAnsi="Tahoma" w:cs="Tahoma"/>
          <w:color w:val="auto"/>
          <w:sz w:val="21"/>
          <w:szCs w:val="21"/>
        </w:rPr>
      </w:pPr>
    </w:p>
    <w:p w14:paraId="1FDCBB39" w14:textId="77777777" w:rsidR="002058B4" w:rsidRPr="00377610" w:rsidRDefault="002058B4" w:rsidP="004F3438">
      <w:pPr>
        <w:spacing w:before="120" w:after="120"/>
        <w:ind w:left="426" w:hanging="426"/>
        <w:jc w:val="center"/>
        <w:rPr>
          <w:rFonts w:ascii="Tahoma" w:hAnsi="Tahoma" w:cs="Tahoma"/>
          <w:b/>
          <w:color w:val="auto"/>
          <w:sz w:val="21"/>
          <w:szCs w:val="21"/>
        </w:rPr>
      </w:pPr>
      <w:r w:rsidRPr="00377610">
        <w:rPr>
          <w:rFonts w:ascii="Tahoma" w:hAnsi="Tahoma" w:cs="Tahoma"/>
          <w:b/>
          <w:caps/>
          <w:color w:val="auto"/>
          <w:sz w:val="21"/>
          <w:szCs w:val="21"/>
        </w:rPr>
        <w:t>Felolvasólap</w:t>
      </w:r>
    </w:p>
    <w:p w14:paraId="720742FC" w14:textId="77777777" w:rsidR="002058B4" w:rsidRPr="00377610" w:rsidRDefault="002058B4"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(önálló ajánlattétel esetén)</w:t>
      </w:r>
    </w:p>
    <w:p w14:paraId="1BA1B01D" w14:textId="77777777" w:rsidR="002058B4" w:rsidRPr="00377610" w:rsidRDefault="002058B4" w:rsidP="004F3438">
      <w:pPr>
        <w:numPr>
          <w:ilvl w:val="0"/>
          <w:numId w:val="5"/>
        </w:numPr>
        <w:spacing w:before="120" w:after="120"/>
        <w:ind w:left="426" w:hanging="426"/>
        <w:jc w:val="both"/>
        <w:rPr>
          <w:rFonts w:ascii="Tahoma" w:hAnsi="Tahoma" w:cs="Tahoma"/>
          <w:color w:val="auto"/>
          <w:sz w:val="21"/>
          <w:szCs w:val="21"/>
        </w:rPr>
      </w:pPr>
      <w:r w:rsidRPr="00377610">
        <w:rPr>
          <w:rFonts w:ascii="Tahoma" w:hAnsi="Tahoma" w:cs="Tahoma"/>
          <w:b/>
          <w:color w:val="auto"/>
          <w:sz w:val="21"/>
          <w:szCs w:val="21"/>
        </w:rPr>
        <w:t>Ajánlattevő</w:t>
      </w:r>
    </w:p>
    <w:p w14:paraId="24EE1809" w14:textId="77777777" w:rsidR="002058B4" w:rsidRPr="00377610" w:rsidRDefault="002058B4" w:rsidP="006F077B">
      <w:pPr>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 xml:space="preserve">Név: </w:t>
      </w:r>
      <w:r w:rsidRPr="00377610">
        <w:rPr>
          <w:rFonts w:ascii="Tahoma" w:hAnsi="Tahoma" w:cs="Tahoma"/>
          <w:color w:val="auto"/>
          <w:sz w:val="21"/>
          <w:szCs w:val="21"/>
        </w:rPr>
        <w:tab/>
      </w:r>
    </w:p>
    <w:p w14:paraId="5D1CE064" w14:textId="77777777" w:rsidR="002058B4" w:rsidRPr="00377610" w:rsidRDefault="002058B4" w:rsidP="006F077B">
      <w:pPr>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 xml:space="preserve">Székhely: </w:t>
      </w:r>
      <w:r w:rsidRPr="00377610">
        <w:rPr>
          <w:rFonts w:ascii="Tahoma" w:hAnsi="Tahoma" w:cs="Tahoma"/>
          <w:color w:val="auto"/>
          <w:sz w:val="21"/>
          <w:szCs w:val="21"/>
        </w:rPr>
        <w:tab/>
      </w:r>
    </w:p>
    <w:p w14:paraId="37D95557" w14:textId="77777777" w:rsidR="006F077B" w:rsidRPr="00377610" w:rsidRDefault="002058B4" w:rsidP="006F077B">
      <w:pPr>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 xml:space="preserve">Telefon: </w:t>
      </w:r>
      <w:r w:rsidRPr="00377610">
        <w:rPr>
          <w:rFonts w:ascii="Tahoma" w:hAnsi="Tahoma" w:cs="Tahoma"/>
          <w:color w:val="auto"/>
          <w:sz w:val="21"/>
          <w:szCs w:val="21"/>
        </w:rPr>
        <w:tab/>
      </w:r>
    </w:p>
    <w:p w14:paraId="27ABAB7F" w14:textId="77777777" w:rsidR="002058B4" w:rsidRPr="00377610" w:rsidRDefault="002058B4" w:rsidP="006F077B">
      <w:pPr>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 xml:space="preserve">Fax: </w:t>
      </w:r>
      <w:r w:rsidRPr="00377610">
        <w:rPr>
          <w:rFonts w:ascii="Tahoma" w:hAnsi="Tahoma" w:cs="Tahoma"/>
          <w:color w:val="auto"/>
          <w:sz w:val="21"/>
          <w:szCs w:val="21"/>
        </w:rPr>
        <w:tab/>
      </w:r>
    </w:p>
    <w:p w14:paraId="7FDEE626" w14:textId="69281224" w:rsidR="002058B4" w:rsidRDefault="002058B4" w:rsidP="006F077B">
      <w:pPr>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 xml:space="preserve">E-mail: </w:t>
      </w:r>
      <w:r w:rsidRPr="00377610">
        <w:rPr>
          <w:rFonts w:ascii="Tahoma" w:hAnsi="Tahoma" w:cs="Tahoma"/>
          <w:color w:val="auto"/>
          <w:sz w:val="21"/>
          <w:szCs w:val="21"/>
        </w:rPr>
        <w:tab/>
      </w:r>
    </w:p>
    <w:p w14:paraId="414CCF79" w14:textId="51CA6BD0" w:rsidR="00BF384A" w:rsidRPr="00377610" w:rsidRDefault="00BF384A" w:rsidP="006F077B">
      <w:pPr>
        <w:spacing w:before="120" w:after="120"/>
        <w:ind w:left="993" w:hanging="426"/>
        <w:jc w:val="both"/>
        <w:rPr>
          <w:rFonts w:ascii="Tahoma" w:hAnsi="Tahoma" w:cs="Tahoma"/>
          <w:b/>
          <w:color w:val="auto"/>
          <w:sz w:val="21"/>
          <w:szCs w:val="21"/>
        </w:rPr>
      </w:pPr>
      <w:r>
        <w:rPr>
          <w:rFonts w:ascii="Tahoma" w:hAnsi="Tahoma" w:cs="Tahoma"/>
          <w:color w:val="auto"/>
          <w:sz w:val="21"/>
          <w:szCs w:val="21"/>
        </w:rPr>
        <w:t>Adószám:</w:t>
      </w:r>
    </w:p>
    <w:p w14:paraId="253036CB" w14:textId="77777777" w:rsidR="006F077B" w:rsidRPr="00377610" w:rsidRDefault="002058B4" w:rsidP="004F3438">
      <w:pPr>
        <w:numPr>
          <w:ilvl w:val="0"/>
          <w:numId w:val="5"/>
        </w:numPr>
        <w:spacing w:before="120" w:after="120"/>
        <w:ind w:left="426" w:hanging="426"/>
        <w:jc w:val="both"/>
        <w:rPr>
          <w:rFonts w:ascii="Tahoma" w:hAnsi="Tahoma" w:cs="Tahoma"/>
          <w:b/>
          <w:i/>
          <w:color w:val="000000" w:themeColor="text1"/>
          <w:sz w:val="21"/>
          <w:szCs w:val="21"/>
        </w:rPr>
      </w:pPr>
      <w:r w:rsidRPr="00377610">
        <w:rPr>
          <w:rFonts w:ascii="Tahoma" w:hAnsi="Tahoma" w:cs="Tahoma"/>
          <w:b/>
          <w:color w:val="auto"/>
          <w:sz w:val="21"/>
          <w:szCs w:val="21"/>
        </w:rPr>
        <w:t>Ajánlattétel tárgya:</w:t>
      </w:r>
      <w:r w:rsidR="006C2C2A" w:rsidRPr="00377610">
        <w:rPr>
          <w:rFonts w:ascii="Tahoma" w:hAnsi="Tahoma" w:cs="Tahoma"/>
          <w:b/>
          <w:color w:val="auto"/>
          <w:sz w:val="21"/>
          <w:szCs w:val="21"/>
        </w:rPr>
        <w:t xml:space="preserve"> </w:t>
      </w:r>
    </w:p>
    <w:p w14:paraId="45B2CE4E" w14:textId="77777777" w:rsidR="002058B4" w:rsidRPr="00377610" w:rsidRDefault="008B0B4F" w:rsidP="006F077B">
      <w:pPr>
        <w:spacing w:before="120" w:after="120"/>
        <w:ind w:left="426"/>
        <w:jc w:val="both"/>
        <w:rPr>
          <w:rFonts w:ascii="Tahoma" w:hAnsi="Tahoma" w:cs="Tahoma"/>
          <w:b/>
          <w:i/>
          <w:color w:val="000000" w:themeColor="text1"/>
          <w:sz w:val="21"/>
          <w:szCs w:val="21"/>
        </w:rPr>
      </w:pPr>
      <w:r w:rsidRPr="00377610">
        <w:rPr>
          <w:rFonts w:ascii="Tahoma" w:hAnsi="Tahoma" w:cs="Tahoma"/>
          <w:b/>
          <w:i/>
          <w:color w:val="auto"/>
          <w:sz w:val="21"/>
          <w:szCs w:val="21"/>
        </w:rPr>
        <w:t>„</w:t>
      </w:r>
      <w:r w:rsidR="004029D2"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00862137" w:rsidRPr="00377610">
        <w:rPr>
          <w:rFonts w:ascii="Tahoma" w:hAnsi="Tahoma" w:cs="Tahoma"/>
          <w:b/>
          <w:i/>
          <w:color w:val="auto"/>
          <w:sz w:val="21"/>
          <w:szCs w:val="21"/>
        </w:rPr>
        <w:t>”</w:t>
      </w:r>
    </w:p>
    <w:p w14:paraId="77A167E4" w14:textId="77777777" w:rsidR="002058B4" w:rsidRPr="00377610" w:rsidRDefault="002058B4" w:rsidP="004F3438">
      <w:pPr>
        <w:numPr>
          <w:ilvl w:val="0"/>
          <w:numId w:val="5"/>
        </w:numPr>
        <w:spacing w:before="120" w:after="120"/>
        <w:ind w:left="426" w:hanging="426"/>
        <w:jc w:val="both"/>
        <w:rPr>
          <w:rFonts w:ascii="Tahoma" w:hAnsi="Tahoma" w:cs="Tahoma"/>
          <w:b/>
          <w:color w:val="auto"/>
          <w:sz w:val="21"/>
          <w:szCs w:val="21"/>
        </w:rPr>
      </w:pPr>
      <w:r w:rsidRPr="00377610">
        <w:rPr>
          <w:rFonts w:ascii="Tahoma" w:hAnsi="Tahoma" w:cs="Tahoma"/>
          <w:b/>
          <w:color w:val="auto"/>
          <w:sz w:val="21"/>
          <w:szCs w:val="21"/>
        </w:rPr>
        <w:t>Ajánlat:</w:t>
      </w: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6871E404" w14:textId="77777777" w:rsidTr="001A3E9F">
        <w:trPr>
          <w:jc w:val="center"/>
        </w:trPr>
        <w:tc>
          <w:tcPr>
            <w:tcW w:w="8311" w:type="dxa"/>
            <w:gridSpan w:val="3"/>
            <w:shd w:val="clear" w:color="auto" w:fill="ACB9CA" w:themeFill="text2" w:themeFillTint="66"/>
            <w:vAlign w:val="center"/>
          </w:tcPr>
          <w:p w14:paraId="061B82B4" w14:textId="77777777" w:rsidR="002A35E2" w:rsidRPr="00377610" w:rsidRDefault="002A35E2" w:rsidP="002A35E2">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1. rész: </w:t>
            </w:r>
            <w:r w:rsidR="001A3E9F" w:rsidRPr="00377610">
              <w:rPr>
                <w:rFonts w:ascii="Tahoma" w:hAnsi="Tahoma" w:cs="Tahoma"/>
                <w:b/>
                <w:color w:val="000000" w:themeColor="text1"/>
                <w:sz w:val="21"/>
                <w:szCs w:val="21"/>
                <w:bdr w:val="none" w:sz="0" w:space="0" w:color="auto" w:frame="1"/>
              </w:rPr>
              <w:t>A fejlesztéspolitika KKV-kra gyakorolt hatásainak értékelése közvetlen és közvetett vállalkozási támogatások esetén</w:t>
            </w:r>
          </w:p>
        </w:tc>
      </w:tr>
      <w:tr w:rsidR="00BB13AD" w:rsidRPr="00377610" w14:paraId="581803CA" w14:textId="77777777" w:rsidTr="00842955">
        <w:trPr>
          <w:jc w:val="center"/>
        </w:trPr>
        <w:tc>
          <w:tcPr>
            <w:tcW w:w="1313" w:type="dxa"/>
            <w:shd w:val="clear" w:color="auto" w:fill="ACB9CA" w:themeFill="text2" w:themeFillTint="66"/>
            <w:vAlign w:val="center"/>
          </w:tcPr>
          <w:p w14:paraId="7445693B" w14:textId="77777777" w:rsidR="00BB13AD" w:rsidRPr="00377610" w:rsidRDefault="00BB13AD" w:rsidP="008D5726">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25E2FF56" w14:textId="77777777" w:rsidR="00BB13AD" w:rsidRPr="00377610" w:rsidRDefault="00BB13AD" w:rsidP="008D5726">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106A464F" w14:textId="77777777" w:rsidR="00BB13AD" w:rsidRPr="00377610" w:rsidRDefault="00BB13AD" w:rsidP="008D5726">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BB13AD" w:rsidRPr="00377610" w14:paraId="08426CA3" w14:textId="77777777" w:rsidTr="00842955">
        <w:trPr>
          <w:jc w:val="center"/>
        </w:trPr>
        <w:tc>
          <w:tcPr>
            <w:tcW w:w="1313" w:type="dxa"/>
            <w:vAlign w:val="center"/>
          </w:tcPr>
          <w:p w14:paraId="2C5633FA" w14:textId="77777777" w:rsidR="00BB13AD" w:rsidRPr="00377610" w:rsidRDefault="00BB13AD" w:rsidP="008D5726">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0214BE43" w14:textId="77777777" w:rsidR="00BB13AD" w:rsidRPr="00377610" w:rsidRDefault="004029D2" w:rsidP="008D5726">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70D3CBE8" w14:textId="77777777" w:rsidR="00BB13AD" w:rsidRPr="00377610" w:rsidRDefault="00C94D83" w:rsidP="008D5726">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w:t>
            </w:r>
            <w:r w:rsidR="00BB13AD" w:rsidRPr="00377610">
              <w:rPr>
                <w:rFonts w:ascii="Tahoma" w:hAnsi="Tahoma" w:cs="Tahoma"/>
                <w:color w:val="000000" w:themeColor="text1"/>
                <w:sz w:val="21"/>
                <w:szCs w:val="21"/>
              </w:rPr>
              <w:t xml:space="preserve">… </w:t>
            </w:r>
            <w:proofErr w:type="spellStart"/>
            <w:r w:rsidR="00BB13AD" w:rsidRPr="00377610">
              <w:rPr>
                <w:rFonts w:ascii="Tahoma" w:hAnsi="Tahoma" w:cs="Tahoma"/>
                <w:color w:val="000000" w:themeColor="text1"/>
                <w:sz w:val="21"/>
                <w:szCs w:val="21"/>
              </w:rPr>
              <w:t>forint</w:t>
            </w:r>
            <w:r w:rsidRPr="00377610">
              <w:rPr>
                <w:rFonts w:ascii="Tahoma" w:hAnsi="Tahoma" w:cs="Tahoma"/>
                <w:color w:val="000000" w:themeColor="text1"/>
                <w:sz w:val="21"/>
                <w:szCs w:val="21"/>
              </w:rPr>
              <w:t>+ÁFA</w:t>
            </w:r>
            <w:proofErr w:type="spellEnd"/>
          </w:p>
        </w:tc>
      </w:tr>
      <w:tr w:rsidR="00BB13AD" w:rsidRPr="00377610" w14:paraId="013871D8" w14:textId="77777777" w:rsidTr="00842955">
        <w:trPr>
          <w:jc w:val="center"/>
        </w:trPr>
        <w:tc>
          <w:tcPr>
            <w:tcW w:w="1313" w:type="dxa"/>
            <w:vAlign w:val="center"/>
          </w:tcPr>
          <w:p w14:paraId="774E5C3D" w14:textId="77777777" w:rsidR="00BB13AD" w:rsidRPr="00377610" w:rsidRDefault="00C94D83" w:rsidP="008D5726">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143584C0" w14:textId="77777777" w:rsidR="00BB13AD" w:rsidRPr="00377610" w:rsidRDefault="00C94D83" w:rsidP="00D17F09">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4328580" w14:textId="77777777" w:rsidR="00BB13AD" w:rsidRPr="00377610" w:rsidRDefault="00C94D83" w:rsidP="008D5726">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6D7425FC" w14:textId="77777777" w:rsidR="00BB13AD" w:rsidRPr="00377610" w:rsidRDefault="00BB13AD"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4F427024" w14:textId="77777777" w:rsidTr="001A3E9F">
        <w:trPr>
          <w:jc w:val="center"/>
        </w:trPr>
        <w:tc>
          <w:tcPr>
            <w:tcW w:w="8311" w:type="dxa"/>
            <w:gridSpan w:val="3"/>
            <w:shd w:val="clear" w:color="auto" w:fill="ACB9CA" w:themeFill="text2" w:themeFillTint="66"/>
            <w:vAlign w:val="center"/>
          </w:tcPr>
          <w:p w14:paraId="1BE22F6F"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2. rész: </w:t>
            </w:r>
            <w:r w:rsidR="001A3E9F" w:rsidRPr="00377610">
              <w:rPr>
                <w:rFonts w:ascii="Tahoma" w:hAnsi="Tahoma" w:cs="Tahoma"/>
                <w:b/>
                <w:color w:val="000000" w:themeColor="text1"/>
                <w:sz w:val="21"/>
                <w:szCs w:val="21"/>
                <w:bdr w:val="none" w:sz="0" w:space="0" w:color="auto" w:frame="1"/>
              </w:rPr>
              <w:t>Rövid és hosszú távú klaszterszintű, ágazati és makrogazdasági hatások értékelése</w:t>
            </w:r>
          </w:p>
        </w:tc>
      </w:tr>
      <w:tr w:rsidR="002A35E2" w:rsidRPr="00377610" w14:paraId="4F68CB39" w14:textId="77777777" w:rsidTr="001A3E9F">
        <w:trPr>
          <w:jc w:val="center"/>
        </w:trPr>
        <w:tc>
          <w:tcPr>
            <w:tcW w:w="1313" w:type="dxa"/>
            <w:shd w:val="clear" w:color="auto" w:fill="ACB9CA" w:themeFill="text2" w:themeFillTint="66"/>
            <w:vAlign w:val="center"/>
          </w:tcPr>
          <w:p w14:paraId="42D50579"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013FB81F"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0487237B"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599407BE" w14:textId="77777777" w:rsidTr="001A3E9F">
        <w:trPr>
          <w:jc w:val="center"/>
        </w:trPr>
        <w:tc>
          <w:tcPr>
            <w:tcW w:w="1313" w:type="dxa"/>
            <w:vAlign w:val="center"/>
          </w:tcPr>
          <w:p w14:paraId="02492F1F"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4CA17195"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688F393F"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2A35E2" w:rsidRPr="00377610" w14:paraId="5785F01B" w14:textId="77777777" w:rsidTr="001A3E9F">
        <w:trPr>
          <w:jc w:val="center"/>
        </w:trPr>
        <w:tc>
          <w:tcPr>
            <w:tcW w:w="1313" w:type="dxa"/>
            <w:vAlign w:val="center"/>
          </w:tcPr>
          <w:p w14:paraId="1EF9E668"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7408EA36"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150E0FEF"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4859230F" w14:textId="77777777" w:rsidR="00F51F4A" w:rsidRPr="00377610" w:rsidRDefault="00F51F4A"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68D824A3" w14:textId="77777777" w:rsidTr="001A3E9F">
        <w:trPr>
          <w:jc w:val="center"/>
        </w:trPr>
        <w:tc>
          <w:tcPr>
            <w:tcW w:w="8311" w:type="dxa"/>
            <w:gridSpan w:val="3"/>
            <w:shd w:val="clear" w:color="auto" w:fill="ACB9CA" w:themeFill="text2" w:themeFillTint="66"/>
            <w:vAlign w:val="center"/>
          </w:tcPr>
          <w:p w14:paraId="1EA2DBD4"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3. rész: </w:t>
            </w:r>
            <w:r w:rsidR="001A3E9F" w:rsidRPr="00377610">
              <w:rPr>
                <w:rFonts w:ascii="Tahoma" w:hAnsi="Tahoma" w:cs="Tahoma"/>
                <w:b/>
                <w:color w:val="000000" w:themeColor="text1"/>
                <w:sz w:val="21"/>
                <w:szCs w:val="21"/>
                <w:bdr w:val="none" w:sz="0" w:space="0" w:color="auto" w:frame="1"/>
              </w:rPr>
              <w:t>K+F, innováció és strukturális változások értékelése</w:t>
            </w:r>
          </w:p>
        </w:tc>
      </w:tr>
      <w:tr w:rsidR="002A35E2" w:rsidRPr="00377610" w14:paraId="34DD611B" w14:textId="77777777" w:rsidTr="001A3E9F">
        <w:trPr>
          <w:jc w:val="center"/>
        </w:trPr>
        <w:tc>
          <w:tcPr>
            <w:tcW w:w="1313" w:type="dxa"/>
            <w:shd w:val="clear" w:color="auto" w:fill="ACB9CA" w:themeFill="text2" w:themeFillTint="66"/>
            <w:vAlign w:val="center"/>
          </w:tcPr>
          <w:p w14:paraId="47026C23"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lastRenderedPageBreak/>
              <w:t>Szempont száma</w:t>
            </w:r>
          </w:p>
        </w:tc>
        <w:tc>
          <w:tcPr>
            <w:tcW w:w="4864" w:type="dxa"/>
            <w:shd w:val="clear" w:color="auto" w:fill="ACB9CA" w:themeFill="text2" w:themeFillTint="66"/>
            <w:vAlign w:val="center"/>
          </w:tcPr>
          <w:p w14:paraId="42FB5C46"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400FAFF0"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0630FA07" w14:textId="77777777" w:rsidTr="001A3E9F">
        <w:trPr>
          <w:jc w:val="center"/>
        </w:trPr>
        <w:tc>
          <w:tcPr>
            <w:tcW w:w="1313" w:type="dxa"/>
            <w:vAlign w:val="center"/>
          </w:tcPr>
          <w:p w14:paraId="2BE31743"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42001FA2"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19CA6FD5"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2A35E2" w:rsidRPr="00377610" w14:paraId="62F492B6" w14:textId="77777777" w:rsidTr="001A3E9F">
        <w:trPr>
          <w:jc w:val="center"/>
        </w:trPr>
        <w:tc>
          <w:tcPr>
            <w:tcW w:w="1313" w:type="dxa"/>
            <w:vAlign w:val="center"/>
          </w:tcPr>
          <w:p w14:paraId="1FF48223"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023136E9"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351432FB"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5BAD448E"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2B34366D" w14:textId="77777777" w:rsidTr="001A3E9F">
        <w:trPr>
          <w:jc w:val="center"/>
        </w:trPr>
        <w:tc>
          <w:tcPr>
            <w:tcW w:w="8311" w:type="dxa"/>
            <w:gridSpan w:val="3"/>
            <w:shd w:val="clear" w:color="auto" w:fill="ACB9CA" w:themeFill="text2" w:themeFillTint="66"/>
            <w:vAlign w:val="center"/>
          </w:tcPr>
          <w:p w14:paraId="212BDFC4"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4. rész: </w:t>
            </w:r>
            <w:r w:rsidR="001A3E9F" w:rsidRPr="00377610">
              <w:rPr>
                <w:rFonts w:ascii="Tahoma" w:hAnsi="Tahoma" w:cs="Tahoma"/>
                <w:b/>
                <w:color w:val="000000" w:themeColor="text1"/>
                <w:sz w:val="21"/>
                <w:szCs w:val="21"/>
                <w:bdr w:val="none" w:sz="0" w:space="0" w:color="auto" w:frame="1"/>
              </w:rPr>
              <w:t>Munkaerőpiaci- és társadalmi hatások értékelése</w:t>
            </w:r>
          </w:p>
        </w:tc>
      </w:tr>
      <w:tr w:rsidR="002A35E2" w:rsidRPr="00377610" w14:paraId="07E2A802" w14:textId="77777777" w:rsidTr="001A3E9F">
        <w:trPr>
          <w:jc w:val="center"/>
        </w:trPr>
        <w:tc>
          <w:tcPr>
            <w:tcW w:w="1313" w:type="dxa"/>
            <w:shd w:val="clear" w:color="auto" w:fill="ACB9CA" w:themeFill="text2" w:themeFillTint="66"/>
            <w:vAlign w:val="center"/>
          </w:tcPr>
          <w:p w14:paraId="0D18AD5F"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06BFCAB7"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06D0809C"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3E297C81" w14:textId="77777777" w:rsidTr="001A3E9F">
        <w:trPr>
          <w:jc w:val="center"/>
        </w:trPr>
        <w:tc>
          <w:tcPr>
            <w:tcW w:w="1313" w:type="dxa"/>
            <w:vAlign w:val="center"/>
          </w:tcPr>
          <w:p w14:paraId="1D540535"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3B5889BC"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4EA8D613"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2A35E2" w:rsidRPr="00377610" w14:paraId="63E9E0BF" w14:textId="77777777" w:rsidTr="001A3E9F">
        <w:trPr>
          <w:jc w:val="center"/>
        </w:trPr>
        <w:tc>
          <w:tcPr>
            <w:tcW w:w="1313" w:type="dxa"/>
            <w:vAlign w:val="center"/>
          </w:tcPr>
          <w:p w14:paraId="589A4664"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318B48E4"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47780F25"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1E5FE537"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12BE1BEC" w14:textId="77777777" w:rsidTr="001A3E9F">
        <w:trPr>
          <w:jc w:val="center"/>
        </w:trPr>
        <w:tc>
          <w:tcPr>
            <w:tcW w:w="8311" w:type="dxa"/>
            <w:gridSpan w:val="3"/>
            <w:shd w:val="clear" w:color="auto" w:fill="ACB9CA" w:themeFill="text2" w:themeFillTint="66"/>
            <w:vAlign w:val="center"/>
          </w:tcPr>
          <w:p w14:paraId="5FE9430C"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5. rész: </w:t>
            </w:r>
            <w:r w:rsidR="001A3E9F" w:rsidRPr="00377610">
              <w:rPr>
                <w:rFonts w:ascii="Tahoma" w:hAnsi="Tahoma" w:cs="Tahoma"/>
                <w:b/>
                <w:color w:val="000000" w:themeColor="text1"/>
                <w:sz w:val="21"/>
                <w:szCs w:val="21"/>
                <w:bdr w:val="none" w:sz="0" w:space="0" w:color="auto" w:frame="1"/>
              </w:rPr>
              <w:t>Környezeti- és klímahatások értékelése</w:t>
            </w:r>
          </w:p>
        </w:tc>
      </w:tr>
      <w:tr w:rsidR="002A35E2" w:rsidRPr="00377610" w14:paraId="03C877A0" w14:textId="77777777" w:rsidTr="001A3E9F">
        <w:trPr>
          <w:jc w:val="center"/>
        </w:trPr>
        <w:tc>
          <w:tcPr>
            <w:tcW w:w="1313" w:type="dxa"/>
            <w:shd w:val="clear" w:color="auto" w:fill="ACB9CA" w:themeFill="text2" w:themeFillTint="66"/>
            <w:vAlign w:val="center"/>
          </w:tcPr>
          <w:p w14:paraId="2241EA2D"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55C19816"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7EF478BA"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40F962D0" w14:textId="77777777" w:rsidTr="001A3E9F">
        <w:trPr>
          <w:jc w:val="center"/>
        </w:trPr>
        <w:tc>
          <w:tcPr>
            <w:tcW w:w="1313" w:type="dxa"/>
            <w:vAlign w:val="center"/>
          </w:tcPr>
          <w:p w14:paraId="3CA1F8F0"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2CD7D16D"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6E8A0BF3"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2A35E2" w:rsidRPr="00377610" w14:paraId="32F1A9AF" w14:textId="77777777" w:rsidTr="001A3E9F">
        <w:trPr>
          <w:jc w:val="center"/>
        </w:trPr>
        <w:tc>
          <w:tcPr>
            <w:tcW w:w="1313" w:type="dxa"/>
            <w:vAlign w:val="center"/>
          </w:tcPr>
          <w:p w14:paraId="3A509104"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3FD81CEC"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0DA54BC"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7C075BF0"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74292BCC" w14:textId="77777777" w:rsidTr="001A3E9F">
        <w:trPr>
          <w:jc w:val="center"/>
        </w:trPr>
        <w:tc>
          <w:tcPr>
            <w:tcW w:w="8311" w:type="dxa"/>
            <w:gridSpan w:val="3"/>
            <w:shd w:val="clear" w:color="auto" w:fill="ACB9CA" w:themeFill="text2" w:themeFillTint="66"/>
            <w:vAlign w:val="center"/>
          </w:tcPr>
          <w:p w14:paraId="415EFD53"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6. rész: </w:t>
            </w:r>
            <w:r w:rsidR="001A3E9F" w:rsidRPr="00377610">
              <w:rPr>
                <w:rFonts w:ascii="Tahoma" w:hAnsi="Tahoma" w:cs="Tahoma"/>
                <w:b/>
                <w:color w:val="000000" w:themeColor="text1"/>
                <w:sz w:val="21"/>
                <w:szCs w:val="21"/>
                <w:bdr w:val="none" w:sz="0" w:space="0" w:color="auto" w:frame="1"/>
              </w:rPr>
              <w:t>Közszféra és közszolgáltatások fejlesztéseinek értékelései</w:t>
            </w:r>
          </w:p>
        </w:tc>
      </w:tr>
      <w:tr w:rsidR="002A35E2" w:rsidRPr="00377610" w14:paraId="1877326D" w14:textId="77777777" w:rsidTr="001A3E9F">
        <w:trPr>
          <w:jc w:val="center"/>
        </w:trPr>
        <w:tc>
          <w:tcPr>
            <w:tcW w:w="1313" w:type="dxa"/>
            <w:shd w:val="clear" w:color="auto" w:fill="ACB9CA" w:themeFill="text2" w:themeFillTint="66"/>
            <w:vAlign w:val="center"/>
          </w:tcPr>
          <w:p w14:paraId="6A82185C"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1BED66F4"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7D9356D5"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11E7CA17" w14:textId="77777777" w:rsidTr="001A3E9F">
        <w:trPr>
          <w:jc w:val="center"/>
        </w:trPr>
        <w:tc>
          <w:tcPr>
            <w:tcW w:w="1313" w:type="dxa"/>
            <w:vAlign w:val="center"/>
          </w:tcPr>
          <w:p w14:paraId="2FD63B9E"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48B9E2D5"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1E3FD554"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2A35E2" w:rsidRPr="00377610" w14:paraId="61C03C32" w14:textId="77777777" w:rsidTr="001A3E9F">
        <w:trPr>
          <w:jc w:val="center"/>
        </w:trPr>
        <w:tc>
          <w:tcPr>
            <w:tcW w:w="1313" w:type="dxa"/>
            <w:vAlign w:val="center"/>
          </w:tcPr>
          <w:p w14:paraId="04408E47"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3B9EFCEE"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5D5A06B5"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26D24054"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2B1EE955" w14:textId="77777777" w:rsidTr="001A3E9F">
        <w:trPr>
          <w:jc w:val="center"/>
        </w:trPr>
        <w:tc>
          <w:tcPr>
            <w:tcW w:w="8311" w:type="dxa"/>
            <w:gridSpan w:val="3"/>
            <w:shd w:val="clear" w:color="auto" w:fill="ACB9CA" w:themeFill="text2" w:themeFillTint="66"/>
            <w:vAlign w:val="center"/>
          </w:tcPr>
          <w:p w14:paraId="6AFA9B26"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7. rész: </w:t>
            </w:r>
            <w:r w:rsidR="001A3E9F" w:rsidRPr="00377610">
              <w:rPr>
                <w:rFonts w:ascii="Tahoma" w:hAnsi="Tahoma" w:cs="Tahoma"/>
                <w:b/>
                <w:color w:val="000000" w:themeColor="text1"/>
                <w:sz w:val="21"/>
                <w:szCs w:val="21"/>
                <w:bdr w:val="none" w:sz="0" w:space="0" w:color="auto" w:frame="1"/>
              </w:rPr>
              <w:t>Infrastruktúra-fejlesztések értékelése</w:t>
            </w:r>
          </w:p>
        </w:tc>
      </w:tr>
      <w:tr w:rsidR="002A35E2" w:rsidRPr="00377610" w14:paraId="740E66EE" w14:textId="77777777" w:rsidTr="001A3E9F">
        <w:trPr>
          <w:jc w:val="center"/>
        </w:trPr>
        <w:tc>
          <w:tcPr>
            <w:tcW w:w="1313" w:type="dxa"/>
            <w:shd w:val="clear" w:color="auto" w:fill="ACB9CA" w:themeFill="text2" w:themeFillTint="66"/>
            <w:vAlign w:val="center"/>
          </w:tcPr>
          <w:p w14:paraId="5BEA2457"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4080FBDE"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2F4B3A75"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73C08561" w14:textId="77777777" w:rsidTr="001A3E9F">
        <w:trPr>
          <w:jc w:val="center"/>
        </w:trPr>
        <w:tc>
          <w:tcPr>
            <w:tcW w:w="1313" w:type="dxa"/>
            <w:vAlign w:val="center"/>
          </w:tcPr>
          <w:p w14:paraId="678F9CCA"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lastRenderedPageBreak/>
              <w:t>1.</w:t>
            </w:r>
          </w:p>
        </w:tc>
        <w:tc>
          <w:tcPr>
            <w:tcW w:w="4864" w:type="dxa"/>
            <w:vAlign w:val="center"/>
          </w:tcPr>
          <w:p w14:paraId="0B7ED39E"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1B890CE6"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2A35E2" w:rsidRPr="00377610" w14:paraId="2A04421D" w14:textId="77777777" w:rsidTr="001A3E9F">
        <w:trPr>
          <w:jc w:val="center"/>
        </w:trPr>
        <w:tc>
          <w:tcPr>
            <w:tcW w:w="1313" w:type="dxa"/>
            <w:vAlign w:val="center"/>
          </w:tcPr>
          <w:p w14:paraId="3BC9D26D"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489A608F"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5773A4B"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00691779"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1B0DDCC2" w14:textId="77777777" w:rsidTr="001A3E9F">
        <w:trPr>
          <w:jc w:val="center"/>
        </w:trPr>
        <w:tc>
          <w:tcPr>
            <w:tcW w:w="8311" w:type="dxa"/>
            <w:gridSpan w:val="3"/>
            <w:shd w:val="clear" w:color="auto" w:fill="ACB9CA" w:themeFill="text2" w:themeFillTint="66"/>
            <w:vAlign w:val="center"/>
          </w:tcPr>
          <w:p w14:paraId="5AB634A1"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8. rész: </w:t>
            </w:r>
            <w:r w:rsidR="001A3E9F" w:rsidRPr="00377610">
              <w:rPr>
                <w:rFonts w:ascii="Tahoma" w:hAnsi="Tahoma" w:cs="Tahoma"/>
                <w:b/>
                <w:color w:val="000000" w:themeColor="text1"/>
                <w:sz w:val="21"/>
                <w:szCs w:val="21"/>
                <w:bdr w:val="none" w:sz="0" w:space="0" w:color="auto" w:frame="1"/>
              </w:rPr>
              <w:t>Értékelésekhez közvetlenül kapcsolódó elsődleges információgyűjtés és adatelőkészítés</w:t>
            </w:r>
          </w:p>
        </w:tc>
      </w:tr>
      <w:tr w:rsidR="002A35E2" w:rsidRPr="00377610" w14:paraId="0DA51976" w14:textId="77777777" w:rsidTr="001A3E9F">
        <w:trPr>
          <w:jc w:val="center"/>
        </w:trPr>
        <w:tc>
          <w:tcPr>
            <w:tcW w:w="1313" w:type="dxa"/>
            <w:shd w:val="clear" w:color="auto" w:fill="ACB9CA" w:themeFill="text2" w:themeFillTint="66"/>
            <w:vAlign w:val="center"/>
          </w:tcPr>
          <w:p w14:paraId="7DDABF49"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4BE9584B"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51ED09FD"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68B14EBB" w14:textId="77777777" w:rsidTr="001A3E9F">
        <w:trPr>
          <w:jc w:val="center"/>
        </w:trPr>
        <w:tc>
          <w:tcPr>
            <w:tcW w:w="1313" w:type="dxa"/>
            <w:vAlign w:val="center"/>
          </w:tcPr>
          <w:p w14:paraId="11CE8296"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3A74693E"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1EF64492"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2A35E2" w:rsidRPr="00377610" w14:paraId="45E37217" w14:textId="77777777" w:rsidTr="001A3E9F">
        <w:trPr>
          <w:jc w:val="center"/>
        </w:trPr>
        <w:tc>
          <w:tcPr>
            <w:tcW w:w="1313" w:type="dxa"/>
            <w:vAlign w:val="center"/>
          </w:tcPr>
          <w:p w14:paraId="752656E3"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5AE04570"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8D4C701"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419CB871"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61F0ECDA" w14:textId="77777777" w:rsidTr="001A3E9F">
        <w:trPr>
          <w:jc w:val="center"/>
        </w:trPr>
        <w:tc>
          <w:tcPr>
            <w:tcW w:w="8311" w:type="dxa"/>
            <w:gridSpan w:val="3"/>
            <w:shd w:val="clear" w:color="auto" w:fill="ACB9CA" w:themeFill="text2" w:themeFillTint="66"/>
            <w:vAlign w:val="center"/>
          </w:tcPr>
          <w:p w14:paraId="345CA9F5"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9. rész: </w:t>
            </w:r>
            <w:r w:rsidR="001A3E9F" w:rsidRPr="00377610">
              <w:rPr>
                <w:rFonts w:ascii="Tahoma" w:hAnsi="Tahoma" w:cs="Tahoma"/>
                <w:b/>
                <w:color w:val="000000" w:themeColor="text1"/>
                <w:sz w:val="21"/>
                <w:szCs w:val="21"/>
                <w:bdr w:val="none" w:sz="0" w:space="0" w:color="auto" w:frame="1"/>
              </w:rPr>
              <w:t>Értékelések módszertani támogatása, tartalmi és javaslati szintézisek</w:t>
            </w:r>
          </w:p>
        </w:tc>
      </w:tr>
      <w:tr w:rsidR="002A35E2" w:rsidRPr="00377610" w14:paraId="5494D7A2" w14:textId="77777777" w:rsidTr="001A3E9F">
        <w:trPr>
          <w:jc w:val="center"/>
        </w:trPr>
        <w:tc>
          <w:tcPr>
            <w:tcW w:w="1313" w:type="dxa"/>
            <w:shd w:val="clear" w:color="auto" w:fill="ACB9CA" w:themeFill="text2" w:themeFillTint="66"/>
            <w:vAlign w:val="center"/>
          </w:tcPr>
          <w:p w14:paraId="72BB40A8"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14AC6897"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35353090"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52FBEC2D" w14:textId="77777777" w:rsidTr="001A3E9F">
        <w:trPr>
          <w:jc w:val="center"/>
        </w:trPr>
        <w:tc>
          <w:tcPr>
            <w:tcW w:w="1313" w:type="dxa"/>
            <w:vAlign w:val="center"/>
          </w:tcPr>
          <w:p w14:paraId="6D213B17"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2EE4C802"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19D9C8E0"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2A35E2" w:rsidRPr="00377610" w14:paraId="78E4D05A" w14:textId="77777777" w:rsidTr="001A3E9F">
        <w:trPr>
          <w:jc w:val="center"/>
        </w:trPr>
        <w:tc>
          <w:tcPr>
            <w:tcW w:w="1313" w:type="dxa"/>
            <w:vAlign w:val="center"/>
          </w:tcPr>
          <w:p w14:paraId="25A05A08"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13AABD06"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18225A09"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7D19F8AA" w14:textId="77777777" w:rsidR="002A35E2" w:rsidRPr="00377610" w:rsidRDefault="002A35E2" w:rsidP="004F3438">
      <w:pPr>
        <w:rPr>
          <w:rFonts w:ascii="Tahoma" w:hAnsi="Tahoma" w:cs="Tahoma"/>
          <w:b/>
          <w:sz w:val="21"/>
          <w:szCs w:val="21"/>
        </w:rPr>
      </w:pPr>
    </w:p>
    <w:p w14:paraId="68658838" w14:textId="77777777" w:rsidR="002A35E2" w:rsidRPr="00377610" w:rsidRDefault="002A35E2" w:rsidP="004F3438">
      <w:pPr>
        <w:rPr>
          <w:rFonts w:ascii="Tahoma" w:hAnsi="Tahoma" w:cs="Tahoma"/>
          <w:b/>
          <w:sz w:val="21"/>
          <w:szCs w:val="21"/>
        </w:rPr>
      </w:pPr>
    </w:p>
    <w:p w14:paraId="1A27ACEE" w14:textId="77777777" w:rsidR="002058B4" w:rsidRPr="00377610" w:rsidRDefault="002058B4"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A261D" w:rsidRPr="00377610" w14:paraId="5178F4EF" w14:textId="77777777" w:rsidTr="00523AFC">
        <w:tc>
          <w:tcPr>
            <w:tcW w:w="9488" w:type="dxa"/>
            <w:gridSpan w:val="3"/>
          </w:tcPr>
          <w:p w14:paraId="7F21DF1A" w14:textId="77777777" w:rsidR="006A261D" w:rsidRPr="00377610" w:rsidRDefault="006A261D"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6A261D" w:rsidRPr="00377610" w14:paraId="03BB50F1" w14:textId="77777777" w:rsidTr="00523AFC">
        <w:tc>
          <w:tcPr>
            <w:tcW w:w="1495" w:type="dxa"/>
          </w:tcPr>
          <w:p w14:paraId="285964D8" w14:textId="77777777" w:rsidR="006A261D" w:rsidRPr="00377610" w:rsidRDefault="006A261D" w:rsidP="004F3438">
            <w:pPr>
              <w:spacing w:before="120" w:after="120"/>
              <w:ind w:left="426" w:hanging="426"/>
              <w:jc w:val="both"/>
              <w:rPr>
                <w:rFonts w:ascii="Tahoma" w:hAnsi="Tahoma" w:cs="Tahoma"/>
                <w:color w:val="auto"/>
                <w:sz w:val="21"/>
                <w:szCs w:val="21"/>
              </w:rPr>
            </w:pPr>
          </w:p>
        </w:tc>
        <w:tc>
          <w:tcPr>
            <w:tcW w:w="3603" w:type="dxa"/>
          </w:tcPr>
          <w:p w14:paraId="087E7B27" w14:textId="77777777" w:rsidR="006A261D" w:rsidRPr="00377610" w:rsidRDefault="006A261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774741FC" w14:textId="77777777" w:rsidR="006A261D" w:rsidRPr="00377610" w:rsidRDefault="006A261D" w:rsidP="004F3438">
            <w:pPr>
              <w:spacing w:before="120" w:after="120"/>
              <w:ind w:left="426" w:hanging="426"/>
              <w:jc w:val="both"/>
              <w:rPr>
                <w:rFonts w:ascii="Tahoma" w:hAnsi="Tahoma" w:cs="Tahoma"/>
                <w:color w:val="auto"/>
                <w:sz w:val="21"/>
                <w:szCs w:val="21"/>
              </w:rPr>
            </w:pPr>
          </w:p>
        </w:tc>
      </w:tr>
      <w:tr w:rsidR="006A261D" w:rsidRPr="00377610" w14:paraId="11AA0898" w14:textId="77777777" w:rsidTr="00523AFC">
        <w:tc>
          <w:tcPr>
            <w:tcW w:w="1495" w:type="dxa"/>
          </w:tcPr>
          <w:p w14:paraId="441CF2B6" w14:textId="77777777" w:rsidR="006A261D" w:rsidRPr="00377610" w:rsidRDefault="006A261D" w:rsidP="004F3438">
            <w:pPr>
              <w:spacing w:before="120" w:after="120"/>
              <w:ind w:left="426" w:hanging="426"/>
              <w:jc w:val="both"/>
              <w:rPr>
                <w:rFonts w:ascii="Tahoma" w:hAnsi="Tahoma" w:cs="Tahoma"/>
                <w:color w:val="auto"/>
                <w:sz w:val="21"/>
                <w:szCs w:val="21"/>
              </w:rPr>
            </w:pPr>
          </w:p>
        </w:tc>
        <w:tc>
          <w:tcPr>
            <w:tcW w:w="3603" w:type="dxa"/>
          </w:tcPr>
          <w:p w14:paraId="2597FCB2" w14:textId="77777777" w:rsidR="006A261D" w:rsidRPr="00377610" w:rsidRDefault="006A261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2C60491" w14:textId="77777777" w:rsidR="006A261D" w:rsidRPr="00377610" w:rsidRDefault="006A261D"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4318617F" w14:textId="77777777" w:rsidR="002058B4" w:rsidRPr="00377610" w:rsidRDefault="002058B4" w:rsidP="004F3438">
      <w:pPr>
        <w:pageBreakBefore/>
        <w:spacing w:before="120" w:after="120"/>
        <w:ind w:left="426" w:hanging="426"/>
        <w:jc w:val="right"/>
        <w:rPr>
          <w:rFonts w:ascii="Tahoma" w:hAnsi="Tahoma" w:cs="Tahoma"/>
          <w:b/>
          <w:caps/>
          <w:color w:val="auto"/>
          <w:sz w:val="21"/>
          <w:szCs w:val="21"/>
        </w:rPr>
      </w:pPr>
      <w:r w:rsidRPr="00377610">
        <w:rPr>
          <w:rFonts w:ascii="Tahoma" w:hAnsi="Tahoma" w:cs="Tahoma"/>
          <w:b/>
          <w:color w:val="auto"/>
          <w:sz w:val="21"/>
          <w:szCs w:val="21"/>
        </w:rPr>
        <w:lastRenderedPageBreak/>
        <w:t>2.2. számú melléklet</w:t>
      </w:r>
    </w:p>
    <w:p w14:paraId="19611A68" w14:textId="77777777" w:rsidR="002058B4" w:rsidRPr="00377610" w:rsidRDefault="002058B4" w:rsidP="004F3438">
      <w:pPr>
        <w:spacing w:before="120" w:after="120"/>
        <w:ind w:left="426" w:hanging="426"/>
        <w:jc w:val="center"/>
        <w:rPr>
          <w:rFonts w:ascii="Tahoma" w:hAnsi="Tahoma" w:cs="Tahoma"/>
          <w:b/>
          <w:color w:val="auto"/>
          <w:sz w:val="21"/>
          <w:szCs w:val="21"/>
        </w:rPr>
      </w:pPr>
      <w:r w:rsidRPr="00377610">
        <w:rPr>
          <w:rFonts w:ascii="Tahoma" w:hAnsi="Tahoma" w:cs="Tahoma"/>
          <w:b/>
          <w:caps/>
          <w:color w:val="auto"/>
          <w:sz w:val="21"/>
          <w:szCs w:val="21"/>
        </w:rPr>
        <w:t>Felolvasólap</w:t>
      </w:r>
    </w:p>
    <w:p w14:paraId="3D3ED662" w14:textId="77777777" w:rsidR="002058B4" w:rsidRPr="00377610" w:rsidRDefault="002058B4"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(közös ajánlattétel esetén)</w:t>
      </w:r>
    </w:p>
    <w:p w14:paraId="2EB335D5" w14:textId="77777777" w:rsidR="002058B4" w:rsidRPr="00377610" w:rsidRDefault="008D454A" w:rsidP="004F3438">
      <w:pPr>
        <w:numPr>
          <w:ilvl w:val="0"/>
          <w:numId w:val="6"/>
        </w:numPr>
        <w:spacing w:before="120" w:after="120"/>
        <w:ind w:left="426" w:hanging="426"/>
        <w:jc w:val="both"/>
        <w:rPr>
          <w:rFonts w:ascii="Tahoma" w:hAnsi="Tahoma" w:cs="Tahoma"/>
          <w:color w:val="auto"/>
          <w:sz w:val="21"/>
          <w:szCs w:val="21"/>
        </w:rPr>
      </w:pPr>
      <w:r w:rsidRPr="00377610">
        <w:rPr>
          <w:rFonts w:ascii="Tahoma" w:hAnsi="Tahoma" w:cs="Tahoma"/>
          <w:b/>
          <w:color w:val="auto"/>
          <w:sz w:val="21"/>
          <w:szCs w:val="21"/>
        </w:rPr>
        <w:t>Közös ajánlattevők</w:t>
      </w:r>
      <w:r w:rsidR="00196215" w:rsidRPr="00377610">
        <w:rPr>
          <w:rFonts w:ascii="Tahoma" w:hAnsi="Tahoma" w:cs="Tahoma"/>
          <w:b/>
          <w:color w:val="auto"/>
          <w:sz w:val="21"/>
          <w:szCs w:val="21"/>
        </w:rPr>
        <w:t>:</w:t>
      </w:r>
    </w:p>
    <w:p w14:paraId="2C250A1E" w14:textId="77777777" w:rsidR="002058B4"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 xml:space="preserve">Név: </w:t>
      </w:r>
      <w:r w:rsidRPr="00377610">
        <w:rPr>
          <w:rFonts w:ascii="Tahoma" w:hAnsi="Tahoma" w:cs="Tahoma"/>
          <w:color w:val="auto"/>
          <w:sz w:val="21"/>
          <w:szCs w:val="21"/>
        </w:rPr>
        <w:tab/>
      </w:r>
    </w:p>
    <w:p w14:paraId="2401DD4B" w14:textId="77777777" w:rsidR="002058B4"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 xml:space="preserve">Székhely: </w:t>
      </w:r>
      <w:r w:rsidRPr="00377610">
        <w:rPr>
          <w:rFonts w:ascii="Tahoma" w:hAnsi="Tahoma" w:cs="Tahoma"/>
          <w:color w:val="auto"/>
          <w:sz w:val="21"/>
          <w:szCs w:val="21"/>
        </w:rPr>
        <w:tab/>
      </w:r>
    </w:p>
    <w:p w14:paraId="76934927" w14:textId="77777777" w:rsidR="006F077B"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 xml:space="preserve">Telefon: </w:t>
      </w:r>
      <w:r w:rsidRPr="00377610">
        <w:rPr>
          <w:rFonts w:ascii="Tahoma" w:hAnsi="Tahoma" w:cs="Tahoma"/>
          <w:color w:val="auto"/>
          <w:sz w:val="21"/>
          <w:szCs w:val="21"/>
        </w:rPr>
        <w:tab/>
        <w:t xml:space="preserve"> </w:t>
      </w:r>
    </w:p>
    <w:p w14:paraId="0B6A653E" w14:textId="77777777" w:rsidR="002058B4"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 xml:space="preserve">Fax: </w:t>
      </w:r>
      <w:r w:rsidRPr="00377610">
        <w:rPr>
          <w:rFonts w:ascii="Tahoma" w:hAnsi="Tahoma" w:cs="Tahoma"/>
          <w:color w:val="auto"/>
          <w:sz w:val="21"/>
          <w:szCs w:val="21"/>
        </w:rPr>
        <w:tab/>
      </w:r>
    </w:p>
    <w:p w14:paraId="0BBAA99C" w14:textId="77777777" w:rsidR="002058B4"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 xml:space="preserve">E-mail: </w:t>
      </w:r>
      <w:r w:rsidRPr="00377610">
        <w:rPr>
          <w:rFonts w:ascii="Tahoma" w:hAnsi="Tahoma" w:cs="Tahoma"/>
          <w:color w:val="auto"/>
          <w:sz w:val="21"/>
          <w:szCs w:val="21"/>
        </w:rPr>
        <w:tab/>
      </w:r>
    </w:p>
    <w:p w14:paraId="13096DFD" w14:textId="12C9B03B" w:rsidR="002058B4" w:rsidRPr="00377610" w:rsidRDefault="006F077B"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Tagok adatai (név, székhely</w:t>
      </w:r>
      <w:r w:rsidR="00BF384A">
        <w:rPr>
          <w:rFonts w:ascii="Tahoma" w:hAnsi="Tahoma" w:cs="Tahoma"/>
          <w:color w:val="auto"/>
          <w:sz w:val="21"/>
          <w:szCs w:val="21"/>
        </w:rPr>
        <w:t>, adószám</w:t>
      </w:r>
      <w:r w:rsidRPr="00377610">
        <w:rPr>
          <w:rFonts w:ascii="Tahoma" w:hAnsi="Tahoma" w:cs="Tahoma"/>
          <w:color w:val="auto"/>
          <w:sz w:val="21"/>
          <w:szCs w:val="21"/>
        </w:rPr>
        <w:t xml:space="preserve">): </w:t>
      </w:r>
      <w:r w:rsidRPr="00377610">
        <w:rPr>
          <w:rFonts w:ascii="Tahoma" w:hAnsi="Tahoma" w:cs="Tahoma"/>
          <w:color w:val="auto"/>
          <w:sz w:val="21"/>
          <w:szCs w:val="21"/>
        </w:rPr>
        <w:tab/>
      </w:r>
      <w:r w:rsidR="002058B4" w:rsidRPr="00377610">
        <w:rPr>
          <w:rFonts w:ascii="Tahoma" w:hAnsi="Tahoma" w:cs="Tahoma"/>
          <w:color w:val="auto"/>
          <w:sz w:val="21"/>
          <w:szCs w:val="21"/>
        </w:rPr>
        <w:tab/>
      </w:r>
    </w:p>
    <w:p w14:paraId="6BCD2BBE" w14:textId="5965A2FF" w:rsidR="002058B4"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Tagok adatai (név, székhely</w:t>
      </w:r>
      <w:r w:rsidR="00BF384A">
        <w:rPr>
          <w:rFonts w:ascii="Tahoma" w:hAnsi="Tahoma" w:cs="Tahoma"/>
          <w:color w:val="auto"/>
          <w:sz w:val="21"/>
          <w:szCs w:val="21"/>
        </w:rPr>
        <w:t>, adószám</w:t>
      </w:r>
      <w:r w:rsidRPr="00377610">
        <w:rPr>
          <w:rFonts w:ascii="Tahoma" w:hAnsi="Tahoma" w:cs="Tahoma"/>
          <w:color w:val="auto"/>
          <w:sz w:val="21"/>
          <w:szCs w:val="21"/>
        </w:rPr>
        <w:t xml:space="preserve">): </w:t>
      </w:r>
      <w:r w:rsidRPr="00377610">
        <w:rPr>
          <w:rFonts w:ascii="Tahoma" w:hAnsi="Tahoma" w:cs="Tahoma"/>
          <w:color w:val="auto"/>
          <w:sz w:val="21"/>
          <w:szCs w:val="21"/>
        </w:rPr>
        <w:tab/>
      </w:r>
    </w:p>
    <w:p w14:paraId="39141800" w14:textId="77777777" w:rsidR="002058B4" w:rsidRPr="00377610" w:rsidRDefault="002058B4" w:rsidP="004F3438">
      <w:pPr>
        <w:tabs>
          <w:tab w:val="right" w:leader="underscore" w:pos="9072"/>
        </w:tabs>
        <w:spacing w:before="120" w:after="120"/>
        <w:ind w:left="426" w:hanging="426"/>
        <w:jc w:val="both"/>
        <w:rPr>
          <w:rFonts w:ascii="Tahoma" w:hAnsi="Tahoma" w:cs="Tahoma"/>
          <w:color w:val="auto"/>
          <w:sz w:val="21"/>
          <w:szCs w:val="21"/>
        </w:rPr>
      </w:pPr>
    </w:p>
    <w:p w14:paraId="52E99B21" w14:textId="77777777" w:rsidR="006F077B" w:rsidRPr="00377610" w:rsidRDefault="00D1255C" w:rsidP="004F3438">
      <w:pPr>
        <w:numPr>
          <w:ilvl w:val="0"/>
          <w:numId w:val="6"/>
        </w:numPr>
        <w:spacing w:before="120" w:after="120"/>
        <w:ind w:left="426" w:hanging="426"/>
        <w:jc w:val="both"/>
        <w:rPr>
          <w:rFonts w:ascii="Tahoma" w:hAnsi="Tahoma" w:cs="Tahoma"/>
          <w:b/>
          <w:i/>
          <w:color w:val="000000" w:themeColor="text1"/>
          <w:sz w:val="21"/>
          <w:szCs w:val="21"/>
        </w:rPr>
      </w:pPr>
      <w:r w:rsidRPr="00377610">
        <w:rPr>
          <w:rFonts w:ascii="Tahoma" w:hAnsi="Tahoma" w:cs="Tahoma"/>
          <w:b/>
          <w:color w:val="auto"/>
          <w:sz w:val="21"/>
          <w:szCs w:val="21"/>
        </w:rPr>
        <w:t xml:space="preserve">Ajánlattétel tárgya: </w:t>
      </w:r>
    </w:p>
    <w:p w14:paraId="66F126BD" w14:textId="77777777" w:rsidR="00D1255C" w:rsidRPr="00377610" w:rsidRDefault="00D1255C" w:rsidP="006F077B">
      <w:pPr>
        <w:spacing w:before="120" w:after="120"/>
        <w:ind w:left="426"/>
        <w:jc w:val="both"/>
        <w:rPr>
          <w:rFonts w:ascii="Tahoma" w:hAnsi="Tahoma" w:cs="Tahoma"/>
          <w:b/>
          <w:i/>
          <w:color w:val="000000" w:themeColor="text1"/>
          <w:sz w:val="21"/>
          <w:szCs w:val="21"/>
        </w:rPr>
      </w:pPr>
      <w:r w:rsidRPr="00377610">
        <w:rPr>
          <w:rFonts w:ascii="Tahoma" w:hAnsi="Tahoma" w:cs="Tahoma"/>
          <w:b/>
          <w:color w:val="auto"/>
          <w:sz w:val="21"/>
          <w:szCs w:val="21"/>
        </w:rPr>
        <w:t>„</w:t>
      </w:r>
      <w:r w:rsidR="00C94D83"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i/>
          <w:color w:val="000000" w:themeColor="text1"/>
          <w:sz w:val="21"/>
          <w:szCs w:val="21"/>
        </w:rPr>
        <w:t>”</w:t>
      </w:r>
    </w:p>
    <w:p w14:paraId="4C681420" w14:textId="77777777" w:rsidR="00D1255C" w:rsidRPr="00377610" w:rsidRDefault="00D1255C" w:rsidP="004F3438">
      <w:pPr>
        <w:numPr>
          <w:ilvl w:val="0"/>
          <w:numId w:val="6"/>
        </w:numPr>
        <w:spacing w:before="120" w:after="120"/>
        <w:ind w:left="426" w:hanging="426"/>
        <w:jc w:val="both"/>
        <w:rPr>
          <w:rFonts w:ascii="Tahoma" w:hAnsi="Tahoma" w:cs="Tahoma"/>
          <w:b/>
          <w:color w:val="auto"/>
          <w:sz w:val="21"/>
          <w:szCs w:val="21"/>
        </w:rPr>
      </w:pPr>
      <w:r w:rsidRPr="00377610">
        <w:rPr>
          <w:rFonts w:ascii="Tahoma" w:hAnsi="Tahoma" w:cs="Tahoma"/>
          <w:b/>
          <w:color w:val="auto"/>
          <w:sz w:val="21"/>
          <w:szCs w:val="21"/>
        </w:rPr>
        <w:t>Ajánlat:</w:t>
      </w: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4EFA31FB" w14:textId="77777777" w:rsidTr="001A3E9F">
        <w:trPr>
          <w:jc w:val="center"/>
        </w:trPr>
        <w:tc>
          <w:tcPr>
            <w:tcW w:w="8311" w:type="dxa"/>
            <w:gridSpan w:val="3"/>
            <w:shd w:val="clear" w:color="auto" w:fill="ACB9CA" w:themeFill="text2" w:themeFillTint="66"/>
            <w:vAlign w:val="center"/>
          </w:tcPr>
          <w:p w14:paraId="4FD8E5F1" w14:textId="77777777" w:rsidR="001A3E9F" w:rsidRPr="00377610" w:rsidRDefault="001A3E9F" w:rsidP="007A7FA1">
            <w:pPr>
              <w:rPr>
                <w:rFonts w:ascii="Tahoma" w:hAnsi="Tahoma" w:cs="Tahoma"/>
                <w:b/>
                <w:color w:val="000000" w:themeColor="text1"/>
                <w:sz w:val="21"/>
                <w:szCs w:val="21"/>
              </w:rPr>
            </w:pPr>
            <w:r w:rsidRPr="00377610">
              <w:rPr>
                <w:rFonts w:ascii="Tahoma" w:hAnsi="Tahoma" w:cs="Tahoma"/>
                <w:b/>
                <w:color w:val="000000" w:themeColor="text1"/>
                <w:sz w:val="21"/>
                <w:szCs w:val="21"/>
              </w:rPr>
              <w:t xml:space="preserve">1. rész: </w:t>
            </w:r>
            <w:r w:rsidRPr="00377610">
              <w:rPr>
                <w:rFonts w:ascii="Tahoma" w:hAnsi="Tahoma" w:cs="Tahoma"/>
                <w:b/>
                <w:color w:val="000000" w:themeColor="text1"/>
                <w:sz w:val="21"/>
                <w:szCs w:val="21"/>
                <w:bdr w:val="none" w:sz="0" w:space="0" w:color="auto" w:frame="1"/>
              </w:rPr>
              <w:t>A fejlesztéspolitika KKV-kra gyakorolt hatásainak értékelése közvetlen és közvetett vállalkozási támogatások esetén</w:t>
            </w:r>
          </w:p>
        </w:tc>
      </w:tr>
      <w:tr w:rsidR="001A3E9F" w:rsidRPr="00377610" w14:paraId="2FBE1371" w14:textId="77777777" w:rsidTr="001A3E9F">
        <w:trPr>
          <w:jc w:val="center"/>
        </w:trPr>
        <w:tc>
          <w:tcPr>
            <w:tcW w:w="1313" w:type="dxa"/>
            <w:shd w:val="clear" w:color="auto" w:fill="ACB9CA" w:themeFill="text2" w:themeFillTint="66"/>
            <w:vAlign w:val="center"/>
          </w:tcPr>
          <w:p w14:paraId="6F5C4572"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41E10965"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71323F94"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490FB458" w14:textId="77777777" w:rsidTr="001A3E9F">
        <w:trPr>
          <w:jc w:val="center"/>
        </w:trPr>
        <w:tc>
          <w:tcPr>
            <w:tcW w:w="1313" w:type="dxa"/>
            <w:vAlign w:val="center"/>
          </w:tcPr>
          <w:p w14:paraId="29FCA780"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5CB29DFC"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4B63A723"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1A3E9F" w:rsidRPr="00377610" w14:paraId="651C0F76" w14:textId="77777777" w:rsidTr="001A3E9F">
        <w:trPr>
          <w:jc w:val="center"/>
        </w:trPr>
        <w:tc>
          <w:tcPr>
            <w:tcW w:w="1313" w:type="dxa"/>
            <w:vAlign w:val="center"/>
          </w:tcPr>
          <w:p w14:paraId="7A866A82"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11B0F591"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4CC9645D"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008A0D3E"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42679967" w14:textId="77777777" w:rsidTr="001A3E9F">
        <w:trPr>
          <w:jc w:val="center"/>
        </w:trPr>
        <w:tc>
          <w:tcPr>
            <w:tcW w:w="8311" w:type="dxa"/>
            <w:gridSpan w:val="3"/>
            <w:shd w:val="clear" w:color="auto" w:fill="ACB9CA" w:themeFill="text2" w:themeFillTint="66"/>
            <w:vAlign w:val="center"/>
          </w:tcPr>
          <w:p w14:paraId="4B2AC22A"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2. rész: </w:t>
            </w:r>
            <w:r w:rsidRPr="00377610">
              <w:rPr>
                <w:rFonts w:ascii="Tahoma" w:hAnsi="Tahoma" w:cs="Tahoma"/>
                <w:b/>
                <w:color w:val="000000" w:themeColor="text1"/>
                <w:sz w:val="21"/>
                <w:szCs w:val="21"/>
                <w:bdr w:val="none" w:sz="0" w:space="0" w:color="auto" w:frame="1"/>
              </w:rPr>
              <w:t>Rövid és hosszú távú klaszterszintű, ágazati és makrogazdasági hatások értékelése</w:t>
            </w:r>
          </w:p>
        </w:tc>
      </w:tr>
      <w:tr w:rsidR="001A3E9F" w:rsidRPr="00377610" w14:paraId="506C4029" w14:textId="77777777" w:rsidTr="001A3E9F">
        <w:trPr>
          <w:jc w:val="center"/>
        </w:trPr>
        <w:tc>
          <w:tcPr>
            <w:tcW w:w="1313" w:type="dxa"/>
            <w:shd w:val="clear" w:color="auto" w:fill="ACB9CA" w:themeFill="text2" w:themeFillTint="66"/>
            <w:vAlign w:val="center"/>
          </w:tcPr>
          <w:p w14:paraId="1B74E90D"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6F1D4906"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518758F3"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1D8EE31E" w14:textId="77777777" w:rsidTr="001A3E9F">
        <w:trPr>
          <w:jc w:val="center"/>
        </w:trPr>
        <w:tc>
          <w:tcPr>
            <w:tcW w:w="1313" w:type="dxa"/>
            <w:vAlign w:val="center"/>
          </w:tcPr>
          <w:p w14:paraId="63E65596"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166E3C87"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1E14C323"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1A3E9F" w:rsidRPr="00377610" w14:paraId="00DC5C61" w14:textId="77777777" w:rsidTr="001A3E9F">
        <w:trPr>
          <w:jc w:val="center"/>
        </w:trPr>
        <w:tc>
          <w:tcPr>
            <w:tcW w:w="1313" w:type="dxa"/>
            <w:vAlign w:val="center"/>
          </w:tcPr>
          <w:p w14:paraId="0DABC1BB"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1133CF85"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0BACD7B8"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20D0A100"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3B6C9052" w14:textId="77777777" w:rsidTr="001A3E9F">
        <w:trPr>
          <w:jc w:val="center"/>
        </w:trPr>
        <w:tc>
          <w:tcPr>
            <w:tcW w:w="8311" w:type="dxa"/>
            <w:gridSpan w:val="3"/>
            <w:shd w:val="clear" w:color="auto" w:fill="ACB9CA" w:themeFill="text2" w:themeFillTint="66"/>
            <w:vAlign w:val="center"/>
          </w:tcPr>
          <w:p w14:paraId="7EBD3378"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lastRenderedPageBreak/>
              <w:t xml:space="preserve">3. rész: </w:t>
            </w:r>
            <w:r w:rsidRPr="00377610">
              <w:rPr>
                <w:rFonts w:ascii="Tahoma" w:hAnsi="Tahoma" w:cs="Tahoma"/>
                <w:b/>
                <w:color w:val="000000" w:themeColor="text1"/>
                <w:sz w:val="21"/>
                <w:szCs w:val="21"/>
                <w:bdr w:val="none" w:sz="0" w:space="0" w:color="auto" w:frame="1"/>
              </w:rPr>
              <w:t>K+F, innováció és strukturális változások értékelése</w:t>
            </w:r>
          </w:p>
        </w:tc>
      </w:tr>
      <w:tr w:rsidR="001A3E9F" w:rsidRPr="00377610" w14:paraId="1A192D87" w14:textId="77777777" w:rsidTr="001A3E9F">
        <w:trPr>
          <w:jc w:val="center"/>
        </w:trPr>
        <w:tc>
          <w:tcPr>
            <w:tcW w:w="1313" w:type="dxa"/>
            <w:shd w:val="clear" w:color="auto" w:fill="ACB9CA" w:themeFill="text2" w:themeFillTint="66"/>
            <w:vAlign w:val="center"/>
          </w:tcPr>
          <w:p w14:paraId="4EE9767A"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6D72F43E"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6E10EB20"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25862B44" w14:textId="77777777" w:rsidTr="001A3E9F">
        <w:trPr>
          <w:jc w:val="center"/>
        </w:trPr>
        <w:tc>
          <w:tcPr>
            <w:tcW w:w="1313" w:type="dxa"/>
            <w:vAlign w:val="center"/>
          </w:tcPr>
          <w:p w14:paraId="52F4541B"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024B7544"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23DE62EF"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1A3E9F" w:rsidRPr="00377610" w14:paraId="5059BFA5" w14:textId="77777777" w:rsidTr="001A3E9F">
        <w:trPr>
          <w:jc w:val="center"/>
        </w:trPr>
        <w:tc>
          <w:tcPr>
            <w:tcW w:w="1313" w:type="dxa"/>
            <w:vAlign w:val="center"/>
          </w:tcPr>
          <w:p w14:paraId="2736A247"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75FC37B6"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7F22A9D"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1E1A0B63"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2044B7D7" w14:textId="77777777" w:rsidTr="001A3E9F">
        <w:trPr>
          <w:jc w:val="center"/>
        </w:trPr>
        <w:tc>
          <w:tcPr>
            <w:tcW w:w="8311" w:type="dxa"/>
            <w:gridSpan w:val="3"/>
            <w:shd w:val="clear" w:color="auto" w:fill="ACB9CA" w:themeFill="text2" w:themeFillTint="66"/>
            <w:vAlign w:val="center"/>
          </w:tcPr>
          <w:p w14:paraId="6833A4C3"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4. rész: </w:t>
            </w:r>
            <w:r w:rsidRPr="00377610">
              <w:rPr>
                <w:rFonts w:ascii="Tahoma" w:hAnsi="Tahoma" w:cs="Tahoma"/>
                <w:b/>
                <w:color w:val="000000" w:themeColor="text1"/>
                <w:sz w:val="21"/>
                <w:szCs w:val="21"/>
                <w:bdr w:val="none" w:sz="0" w:space="0" w:color="auto" w:frame="1"/>
              </w:rPr>
              <w:t>Munkaerőpiaci- és társadalmi hatások értékelése</w:t>
            </w:r>
          </w:p>
        </w:tc>
      </w:tr>
      <w:tr w:rsidR="001A3E9F" w:rsidRPr="00377610" w14:paraId="02110C42" w14:textId="77777777" w:rsidTr="001A3E9F">
        <w:trPr>
          <w:jc w:val="center"/>
        </w:trPr>
        <w:tc>
          <w:tcPr>
            <w:tcW w:w="1313" w:type="dxa"/>
            <w:shd w:val="clear" w:color="auto" w:fill="ACB9CA" w:themeFill="text2" w:themeFillTint="66"/>
            <w:vAlign w:val="center"/>
          </w:tcPr>
          <w:p w14:paraId="074D7545"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41989A74"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166A2B6F"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78E46FDA" w14:textId="77777777" w:rsidTr="001A3E9F">
        <w:trPr>
          <w:jc w:val="center"/>
        </w:trPr>
        <w:tc>
          <w:tcPr>
            <w:tcW w:w="1313" w:type="dxa"/>
            <w:vAlign w:val="center"/>
          </w:tcPr>
          <w:p w14:paraId="630FE5AA"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73EA929C"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09075214"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1A3E9F" w:rsidRPr="00377610" w14:paraId="704D97FF" w14:textId="77777777" w:rsidTr="001A3E9F">
        <w:trPr>
          <w:jc w:val="center"/>
        </w:trPr>
        <w:tc>
          <w:tcPr>
            <w:tcW w:w="1313" w:type="dxa"/>
            <w:vAlign w:val="center"/>
          </w:tcPr>
          <w:p w14:paraId="6EA3ECF0"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21C59F03"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3571F841"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6BCD0F4A"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3D151959" w14:textId="77777777" w:rsidTr="001A3E9F">
        <w:trPr>
          <w:jc w:val="center"/>
        </w:trPr>
        <w:tc>
          <w:tcPr>
            <w:tcW w:w="8311" w:type="dxa"/>
            <w:gridSpan w:val="3"/>
            <w:shd w:val="clear" w:color="auto" w:fill="ACB9CA" w:themeFill="text2" w:themeFillTint="66"/>
            <w:vAlign w:val="center"/>
          </w:tcPr>
          <w:p w14:paraId="34D07B40"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5. rész: </w:t>
            </w:r>
            <w:r w:rsidRPr="00377610">
              <w:rPr>
                <w:rFonts w:ascii="Tahoma" w:hAnsi="Tahoma" w:cs="Tahoma"/>
                <w:b/>
                <w:color w:val="000000" w:themeColor="text1"/>
                <w:sz w:val="21"/>
                <w:szCs w:val="21"/>
                <w:bdr w:val="none" w:sz="0" w:space="0" w:color="auto" w:frame="1"/>
              </w:rPr>
              <w:t>Környezeti- és klímahatások értékelése</w:t>
            </w:r>
          </w:p>
        </w:tc>
      </w:tr>
      <w:tr w:rsidR="001A3E9F" w:rsidRPr="00377610" w14:paraId="6053EB22" w14:textId="77777777" w:rsidTr="001A3E9F">
        <w:trPr>
          <w:jc w:val="center"/>
        </w:trPr>
        <w:tc>
          <w:tcPr>
            <w:tcW w:w="1313" w:type="dxa"/>
            <w:shd w:val="clear" w:color="auto" w:fill="ACB9CA" w:themeFill="text2" w:themeFillTint="66"/>
            <w:vAlign w:val="center"/>
          </w:tcPr>
          <w:p w14:paraId="6D7A2FAA"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03837FC7"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66C9A1E0"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5423D3FD" w14:textId="77777777" w:rsidTr="001A3E9F">
        <w:trPr>
          <w:jc w:val="center"/>
        </w:trPr>
        <w:tc>
          <w:tcPr>
            <w:tcW w:w="1313" w:type="dxa"/>
            <w:vAlign w:val="center"/>
          </w:tcPr>
          <w:p w14:paraId="0E70729D"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0AE99CCC"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3F30F495"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1A3E9F" w:rsidRPr="00377610" w14:paraId="69043934" w14:textId="77777777" w:rsidTr="001A3E9F">
        <w:trPr>
          <w:jc w:val="center"/>
        </w:trPr>
        <w:tc>
          <w:tcPr>
            <w:tcW w:w="1313" w:type="dxa"/>
            <w:vAlign w:val="center"/>
          </w:tcPr>
          <w:p w14:paraId="7D888545"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796DABA3"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7F5E8AEA"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62136604"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5EE5E5C4" w14:textId="77777777" w:rsidTr="001A3E9F">
        <w:trPr>
          <w:jc w:val="center"/>
        </w:trPr>
        <w:tc>
          <w:tcPr>
            <w:tcW w:w="8311" w:type="dxa"/>
            <w:gridSpan w:val="3"/>
            <w:shd w:val="clear" w:color="auto" w:fill="ACB9CA" w:themeFill="text2" w:themeFillTint="66"/>
            <w:vAlign w:val="center"/>
          </w:tcPr>
          <w:p w14:paraId="1D3D9766"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6. rész: </w:t>
            </w:r>
            <w:r w:rsidRPr="00377610">
              <w:rPr>
                <w:rFonts w:ascii="Tahoma" w:hAnsi="Tahoma" w:cs="Tahoma"/>
                <w:b/>
                <w:color w:val="000000" w:themeColor="text1"/>
                <w:sz w:val="21"/>
                <w:szCs w:val="21"/>
                <w:bdr w:val="none" w:sz="0" w:space="0" w:color="auto" w:frame="1"/>
              </w:rPr>
              <w:t>Közszféra és közszolgáltatások fejlesztéseinek értékelései</w:t>
            </w:r>
          </w:p>
        </w:tc>
      </w:tr>
      <w:tr w:rsidR="001A3E9F" w:rsidRPr="00377610" w14:paraId="7410D4D6" w14:textId="77777777" w:rsidTr="001A3E9F">
        <w:trPr>
          <w:jc w:val="center"/>
        </w:trPr>
        <w:tc>
          <w:tcPr>
            <w:tcW w:w="1313" w:type="dxa"/>
            <w:shd w:val="clear" w:color="auto" w:fill="ACB9CA" w:themeFill="text2" w:themeFillTint="66"/>
            <w:vAlign w:val="center"/>
          </w:tcPr>
          <w:p w14:paraId="34AC7582"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5724C5E1"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38C837C8"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05AC9E8C" w14:textId="77777777" w:rsidTr="001A3E9F">
        <w:trPr>
          <w:jc w:val="center"/>
        </w:trPr>
        <w:tc>
          <w:tcPr>
            <w:tcW w:w="1313" w:type="dxa"/>
            <w:vAlign w:val="center"/>
          </w:tcPr>
          <w:p w14:paraId="44C20622"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627231DF"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51F02AF3"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1A3E9F" w:rsidRPr="00377610" w14:paraId="3FB6217C" w14:textId="77777777" w:rsidTr="001A3E9F">
        <w:trPr>
          <w:jc w:val="center"/>
        </w:trPr>
        <w:tc>
          <w:tcPr>
            <w:tcW w:w="1313" w:type="dxa"/>
            <w:vAlign w:val="center"/>
          </w:tcPr>
          <w:p w14:paraId="4A4B1469"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3D5AD8C9"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13B6C49"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492F5A47"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0170A4CD" w14:textId="77777777" w:rsidTr="001A3E9F">
        <w:trPr>
          <w:jc w:val="center"/>
        </w:trPr>
        <w:tc>
          <w:tcPr>
            <w:tcW w:w="8311" w:type="dxa"/>
            <w:gridSpan w:val="3"/>
            <w:shd w:val="clear" w:color="auto" w:fill="ACB9CA" w:themeFill="text2" w:themeFillTint="66"/>
            <w:vAlign w:val="center"/>
          </w:tcPr>
          <w:p w14:paraId="38A73387"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7. rész: </w:t>
            </w:r>
            <w:r w:rsidRPr="00377610">
              <w:rPr>
                <w:rFonts w:ascii="Tahoma" w:hAnsi="Tahoma" w:cs="Tahoma"/>
                <w:b/>
                <w:color w:val="000000" w:themeColor="text1"/>
                <w:sz w:val="21"/>
                <w:szCs w:val="21"/>
                <w:bdr w:val="none" w:sz="0" w:space="0" w:color="auto" w:frame="1"/>
              </w:rPr>
              <w:t>Infrastruktúra-fejlesztések értékelése</w:t>
            </w:r>
          </w:p>
        </w:tc>
      </w:tr>
      <w:tr w:rsidR="001A3E9F" w:rsidRPr="00377610" w14:paraId="4FB76954" w14:textId="77777777" w:rsidTr="001A3E9F">
        <w:trPr>
          <w:jc w:val="center"/>
        </w:trPr>
        <w:tc>
          <w:tcPr>
            <w:tcW w:w="1313" w:type="dxa"/>
            <w:shd w:val="clear" w:color="auto" w:fill="ACB9CA" w:themeFill="text2" w:themeFillTint="66"/>
            <w:vAlign w:val="center"/>
          </w:tcPr>
          <w:p w14:paraId="596F0F62"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lastRenderedPageBreak/>
              <w:t>Szempont száma</w:t>
            </w:r>
          </w:p>
        </w:tc>
        <w:tc>
          <w:tcPr>
            <w:tcW w:w="4864" w:type="dxa"/>
            <w:shd w:val="clear" w:color="auto" w:fill="ACB9CA" w:themeFill="text2" w:themeFillTint="66"/>
            <w:vAlign w:val="center"/>
          </w:tcPr>
          <w:p w14:paraId="14AE0450"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72E82A9B"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048E9C64" w14:textId="77777777" w:rsidTr="001A3E9F">
        <w:trPr>
          <w:jc w:val="center"/>
        </w:trPr>
        <w:tc>
          <w:tcPr>
            <w:tcW w:w="1313" w:type="dxa"/>
            <w:vAlign w:val="center"/>
          </w:tcPr>
          <w:p w14:paraId="4A50A072"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12280298"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23F83825"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1A3E9F" w:rsidRPr="00377610" w14:paraId="76393B3A" w14:textId="77777777" w:rsidTr="001A3E9F">
        <w:trPr>
          <w:jc w:val="center"/>
        </w:trPr>
        <w:tc>
          <w:tcPr>
            <w:tcW w:w="1313" w:type="dxa"/>
            <w:vAlign w:val="center"/>
          </w:tcPr>
          <w:p w14:paraId="6E125D9A"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519DBC67"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2B51A525"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0CA22885"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4771F1AE" w14:textId="77777777" w:rsidTr="001A3E9F">
        <w:trPr>
          <w:jc w:val="center"/>
        </w:trPr>
        <w:tc>
          <w:tcPr>
            <w:tcW w:w="8311" w:type="dxa"/>
            <w:gridSpan w:val="3"/>
            <w:shd w:val="clear" w:color="auto" w:fill="ACB9CA" w:themeFill="text2" w:themeFillTint="66"/>
            <w:vAlign w:val="center"/>
          </w:tcPr>
          <w:p w14:paraId="43F920F3"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8. rész: </w:t>
            </w:r>
            <w:r w:rsidRPr="00377610">
              <w:rPr>
                <w:rFonts w:ascii="Tahoma" w:hAnsi="Tahoma" w:cs="Tahoma"/>
                <w:b/>
                <w:color w:val="000000" w:themeColor="text1"/>
                <w:sz w:val="21"/>
                <w:szCs w:val="21"/>
                <w:bdr w:val="none" w:sz="0" w:space="0" w:color="auto" w:frame="1"/>
              </w:rPr>
              <w:t>Értékelésekhez közvetlenül kapcsolódó elsődleges információgyűjtés és adatelőkészítés</w:t>
            </w:r>
          </w:p>
        </w:tc>
      </w:tr>
      <w:tr w:rsidR="001A3E9F" w:rsidRPr="00377610" w14:paraId="5995A2B8" w14:textId="77777777" w:rsidTr="001A3E9F">
        <w:trPr>
          <w:jc w:val="center"/>
        </w:trPr>
        <w:tc>
          <w:tcPr>
            <w:tcW w:w="1313" w:type="dxa"/>
            <w:shd w:val="clear" w:color="auto" w:fill="ACB9CA" w:themeFill="text2" w:themeFillTint="66"/>
            <w:vAlign w:val="center"/>
          </w:tcPr>
          <w:p w14:paraId="79516D29"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43D5ACA3"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774CD509"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36A62AEB" w14:textId="77777777" w:rsidTr="001A3E9F">
        <w:trPr>
          <w:jc w:val="center"/>
        </w:trPr>
        <w:tc>
          <w:tcPr>
            <w:tcW w:w="1313" w:type="dxa"/>
            <w:vAlign w:val="center"/>
          </w:tcPr>
          <w:p w14:paraId="5C904EC6"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272AEB48"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3490EB78"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1A3E9F" w:rsidRPr="00377610" w14:paraId="00B2EE76" w14:textId="77777777" w:rsidTr="001A3E9F">
        <w:trPr>
          <w:jc w:val="center"/>
        </w:trPr>
        <w:tc>
          <w:tcPr>
            <w:tcW w:w="1313" w:type="dxa"/>
            <w:vAlign w:val="center"/>
          </w:tcPr>
          <w:p w14:paraId="1FC9486C"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07EC22EA"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09043005"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6B72D2A5"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6179FDD0" w14:textId="77777777" w:rsidTr="001A3E9F">
        <w:trPr>
          <w:jc w:val="center"/>
        </w:trPr>
        <w:tc>
          <w:tcPr>
            <w:tcW w:w="8311" w:type="dxa"/>
            <w:gridSpan w:val="3"/>
            <w:shd w:val="clear" w:color="auto" w:fill="ACB9CA" w:themeFill="text2" w:themeFillTint="66"/>
            <w:vAlign w:val="center"/>
          </w:tcPr>
          <w:p w14:paraId="2F080379"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9. rész: </w:t>
            </w:r>
            <w:r w:rsidRPr="00377610">
              <w:rPr>
                <w:rFonts w:ascii="Tahoma" w:hAnsi="Tahoma" w:cs="Tahoma"/>
                <w:b/>
                <w:color w:val="000000" w:themeColor="text1"/>
                <w:sz w:val="21"/>
                <w:szCs w:val="21"/>
                <w:bdr w:val="none" w:sz="0" w:space="0" w:color="auto" w:frame="1"/>
              </w:rPr>
              <w:t>Értékelések módszertani támogatása, tartalmi és javaslati szintézisek</w:t>
            </w:r>
          </w:p>
        </w:tc>
      </w:tr>
      <w:tr w:rsidR="001A3E9F" w:rsidRPr="00377610" w14:paraId="72222BEC" w14:textId="77777777" w:rsidTr="001A3E9F">
        <w:trPr>
          <w:jc w:val="center"/>
        </w:trPr>
        <w:tc>
          <w:tcPr>
            <w:tcW w:w="1313" w:type="dxa"/>
            <w:shd w:val="clear" w:color="auto" w:fill="ACB9CA" w:themeFill="text2" w:themeFillTint="66"/>
            <w:vAlign w:val="center"/>
          </w:tcPr>
          <w:p w14:paraId="200B11FF"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63BE19A8"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0EEB40D0"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2F8A331D" w14:textId="77777777" w:rsidTr="001A3E9F">
        <w:trPr>
          <w:jc w:val="center"/>
        </w:trPr>
        <w:tc>
          <w:tcPr>
            <w:tcW w:w="1313" w:type="dxa"/>
            <w:vAlign w:val="center"/>
          </w:tcPr>
          <w:p w14:paraId="23FBFE10"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154E7312"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(szakértői napidíj nettó összege, nettó </w:t>
            </w:r>
            <w:proofErr w:type="spellStart"/>
            <w:r w:rsidRPr="00377610">
              <w:rPr>
                <w:rFonts w:ascii="Tahoma" w:hAnsi="Tahoma" w:cs="Tahoma"/>
                <w:color w:val="000000" w:themeColor="text1"/>
                <w:sz w:val="21"/>
                <w:szCs w:val="21"/>
              </w:rPr>
              <w:t>forint+ÁFA</w:t>
            </w:r>
            <w:proofErr w:type="spellEnd"/>
            <w:r w:rsidRPr="00377610">
              <w:rPr>
                <w:rFonts w:ascii="Tahoma" w:hAnsi="Tahoma" w:cs="Tahoma"/>
                <w:color w:val="000000" w:themeColor="text1"/>
                <w:sz w:val="21"/>
                <w:szCs w:val="21"/>
              </w:rPr>
              <w:t>)</w:t>
            </w:r>
          </w:p>
        </w:tc>
        <w:tc>
          <w:tcPr>
            <w:tcW w:w="2134" w:type="dxa"/>
            <w:vAlign w:val="center"/>
          </w:tcPr>
          <w:p w14:paraId="7DA14969"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 </w:t>
            </w:r>
            <w:proofErr w:type="spellStart"/>
            <w:r w:rsidRPr="00377610">
              <w:rPr>
                <w:rFonts w:ascii="Tahoma" w:hAnsi="Tahoma" w:cs="Tahoma"/>
                <w:color w:val="000000" w:themeColor="text1"/>
                <w:sz w:val="21"/>
                <w:szCs w:val="21"/>
              </w:rPr>
              <w:t>forint+ÁFA</w:t>
            </w:r>
            <w:proofErr w:type="spellEnd"/>
          </w:p>
        </w:tc>
      </w:tr>
      <w:tr w:rsidR="001A3E9F" w:rsidRPr="00377610" w14:paraId="580AEF73" w14:textId="77777777" w:rsidTr="001A3E9F">
        <w:trPr>
          <w:jc w:val="center"/>
        </w:trPr>
        <w:tc>
          <w:tcPr>
            <w:tcW w:w="1313" w:type="dxa"/>
            <w:vAlign w:val="center"/>
          </w:tcPr>
          <w:p w14:paraId="63D79DA6"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61C7D965"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4AEBEDB4"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3690FF8C" w14:textId="77777777" w:rsidR="00C94D83" w:rsidRPr="00377610" w:rsidRDefault="00C94D83" w:rsidP="00C94D83">
      <w:pPr>
        <w:spacing w:before="120" w:after="120"/>
        <w:jc w:val="both"/>
        <w:rPr>
          <w:rFonts w:ascii="Tahoma" w:hAnsi="Tahoma" w:cs="Tahoma"/>
          <w:b/>
          <w:color w:val="auto"/>
          <w:sz w:val="21"/>
          <w:szCs w:val="21"/>
        </w:rPr>
      </w:pPr>
    </w:p>
    <w:tbl>
      <w:tblPr>
        <w:tblStyle w:val="Rcsostblzat"/>
        <w:tblW w:w="9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D1255C" w:rsidRPr="00377610" w14:paraId="1D646979" w14:textId="77777777" w:rsidTr="00C94D83">
        <w:tc>
          <w:tcPr>
            <w:tcW w:w="9070" w:type="dxa"/>
            <w:gridSpan w:val="3"/>
          </w:tcPr>
          <w:p w14:paraId="73A85F7E" w14:textId="77777777" w:rsidR="00D1255C" w:rsidRPr="00377610" w:rsidRDefault="00D1255C"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D1255C" w:rsidRPr="00377610" w14:paraId="212A1F25" w14:textId="77777777" w:rsidTr="00C94D83">
        <w:tc>
          <w:tcPr>
            <w:tcW w:w="1418" w:type="dxa"/>
          </w:tcPr>
          <w:p w14:paraId="302F14CF" w14:textId="77777777" w:rsidR="00D1255C" w:rsidRPr="00377610" w:rsidRDefault="00D1255C" w:rsidP="004F3438">
            <w:pPr>
              <w:spacing w:before="120" w:after="120"/>
              <w:ind w:left="426" w:hanging="426"/>
              <w:jc w:val="both"/>
              <w:rPr>
                <w:rFonts w:ascii="Tahoma" w:hAnsi="Tahoma" w:cs="Tahoma"/>
                <w:color w:val="auto"/>
                <w:sz w:val="21"/>
                <w:szCs w:val="21"/>
              </w:rPr>
            </w:pPr>
          </w:p>
        </w:tc>
        <w:tc>
          <w:tcPr>
            <w:tcW w:w="3399" w:type="dxa"/>
          </w:tcPr>
          <w:p w14:paraId="193E187A" w14:textId="77777777" w:rsidR="00D1255C" w:rsidRPr="00377610" w:rsidRDefault="00D1255C" w:rsidP="004F3438">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7E3DBA89" w14:textId="77777777" w:rsidR="00D1255C" w:rsidRPr="00377610" w:rsidRDefault="00D1255C" w:rsidP="004F3438">
            <w:pPr>
              <w:spacing w:before="120" w:after="120"/>
              <w:ind w:left="426" w:hanging="426"/>
              <w:jc w:val="both"/>
              <w:rPr>
                <w:rFonts w:ascii="Tahoma" w:hAnsi="Tahoma" w:cs="Tahoma"/>
                <w:color w:val="auto"/>
                <w:sz w:val="21"/>
                <w:szCs w:val="21"/>
              </w:rPr>
            </w:pPr>
          </w:p>
        </w:tc>
      </w:tr>
      <w:tr w:rsidR="00D1255C" w:rsidRPr="00377610" w14:paraId="0120BE86" w14:textId="77777777" w:rsidTr="00C94D83">
        <w:tc>
          <w:tcPr>
            <w:tcW w:w="1418" w:type="dxa"/>
          </w:tcPr>
          <w:p w14:paraId="67F98E34" w14:textId="77777777" w:rsidR="00D1255C" w:rsidRPr="00377610" w:rsidRDefault="00D1255C" w:rsidP="004F3438">
            <w:pPr>
              <w:spacing w:before="120" w:after="120"/>
              <w:ind w:left="426" w:hanging="426"/>
              <w:jc w:val="both"/>
              <w:rPr>
                <w:rFonts w:ascii="Tahoma" w:hAnsi="Tahoma" w:cs="Tahoma"/>
                <w:color w:val="auto"/>
                <w:sz w:val="21"/>
                <w:szCs w:val="21"/>
              </w:rPr>
            </w:pPr>
          </w:p>
        </w:tc>
        <w:tc>
          <w:tcPr>
            <w:tcW w:w="3399" w:type="dxa"/>
          </w:tcPr>
          <w:p w14:paraId="6BD150D5" w14:textId="77777777" w:rsidR="00D1255C" w:rsidRPr="00377610" w:rsidRDefault="00D1255C" w:rsidP="004F3438">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5816E374" w14:textId="77777777" w:rsidR="00D1255C" w:rsidRPr="00377610" w:rsidRDefault="00D1255C"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6039C4F0" w14:textId="77777777" w:rsidR="00E94A41" w:rsidRPr="00377610" w:rsidRDefault="00E94A41" w:rsidP="00E94A41">
      <w:pPr>
        <w:pageBreakBefore/>
        <w:spacing w:before="120" w:after="120"/>
        <w:ind w:left="426" w:hanging="426"/>
        <w:jc w:val="right"/>
        <w:rPr>
          <w:rFonts w:ascii="Tahoma" w:hAnsi="Tahoma" w:cs="Tahoma"/>
          <w:color w:val="auto"/>
          <w:sz w:val="21"/>
          <w:szCs w:val="21"/>
        </w:rPr>
      </w:pPr>
      <w:r w:rsidRPr="00377610">
        <w:rPr>
          <w:rFonts w:ascii="Tahoma" w:hAnsi="Tahoma" w:cs="Tahoma"/>
          <w:b/>
          <w:color w:val="auto"/>
          <w:sz w:val="21"/>
          <w:szCs w:val="21"/>
        </w:rPr>
        <w:lastRenderedPageBreak/>
        <w:t>3</w:t>
      </w:r>
      <w:r>
        <w:rPr>
          <w:rFonts w:ascii="Tahoma" w:hAnsi="Tahoma" w:cs="Tahoma"/>
          <w:b/>
          <w:color w:val="auto"/>
          <w:sz w:val="21"/>
          <w:szCs w:val="21"/>
        </w:rPr>
        <w:t>/A</w:t>
      </w:r>
      <w:r w:rsidRPr="00377610">
        <w:rPr>
          <w:rFonts w:ascii="Tahoma" w:hAnsi="Tahoma" w:cs="Tahoma"/>
          <w:b/>
          <w:color w:val="auto"/>
          <w:sz w:val="21"/>
          <w:szCs w:val="21"/>
        </w:rPr>
        <w:t>. számú melléklet</w:t>
      </w:r>
    </w:p>
    <w:p w14:paraId="2345161D" w14:textId="77777777" w:rsidR="00E94A41" w:rsidRDefault="00E94A41" w:rsidP="00E94A41">
      <w:pPr>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Ajánlati nyilatkozat</w:t>
      </w:r>
      <w:r>
        <w:rPr>
          <w:rFonts w:ascii="Tahoma" w:hAnsi="Tahoma" w:cs="Tahoma"/>
          <w:b/>
          <w:caps/>
          <w:color w:val="auto"/>
          <w:sz w:val="21"/>
          <w:szCs w:val="21"/>
        </w:rPr>
        <w:t xml:space="preserve"> </w:t>
      </w:r>
    </w:p>
    <w:p w14:paraId="2C6E1D32" w14:textId="77777777" w:rsidR="00E94A41" w:rsidRPr="00377610" w:rsidRDefault="000576BD" w:rsidP="00E94A41">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(2) bekezdés</w:t>
      </w:r>
      <w:r w:rsidR="00E94A41">
        <w:rPr>
          <w:rFonts w:ascii="Tahoma" w:hAnsi="Tahoma" w:cs="Tahoma"/>
          <w:b/>
          <w:caps/>
          <w:color w:val="auto"/>
          <w:sz w:val="21"/>
          <w:szCs w:val="21"/>
        </w:rPr>
        <w:t xml:space="preserve"> vonatkozatában</w:t>
      </w:r>
      <w:r>
        <w:rPr>
          <w:rStyle w:val="Lbjegyzet-hivatkozs"/>
          <w:rFonts w:ascii="Tahoma" w:hAnsi="Tahoma" w:cs="Tahoma"/>
          <w:b/>
          <w:caps/>
          <w:color w:val="auto"/>
          <w:sz w:val="21"/>
          <w:szCs w:val="21"/>
        </w:rPr>
        <w:footnoteReference w:id="3"/>
      </w:r>
    </w:p>
    <w:p w14:paraId="1762C5A8" w14:textId="77777777" w:rsidR="00E94A41" w:rsidRDefault="00E94A41" w:rsidP="00E94A41">
      <w:pPr>
        <w:pStyle w:val="Listaszerbekezds10"/>
        <w:spacing w:line="276" w:lineRule="auto"/>
        <w:ind w:left="0"/>
        <w:jc w:val="center"/>
        <w:rPr>
          <w:rFonts w:ascii="Tahoma" w:hAnsi="Tahoma" w:cs="Tahoma"/>
          <w:b/>
          <w:i/>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4"/>
      </w:r>
    </w:p>
    <w:p w14:paraId="4345843D" w14:textId="77777777" w:rsidR="00E94A41" w:rsidRPr="00B6596D" w:rsidRDefault="00E94A41" w:rsidP="00E94A41">
      <w:pPr>
        <w:pStyle w:val="Listaszerbekezds10"/>
        <w:spacing w:line="276" w:lineRule="auto"/>
        <w:ind w:left="0"/>
        <w:jc w:val="center"/>
        <w:rPr>
          <w:rFonts w:ascii="Tahoma" w:hAnsi="Tahoma"/>
          <w:b/>
          <w:i/>
          <w:color w:val="000000" w:themeColor="text1"/>
          <w:sz w:val="21"/>
          <w:lang w:val="hu-HU"/>
        </w:rPr>
      </w:pPr>
    </w:p>
    <w:p w14:paraId="5CEEF991" w14:textId="77777777" w:rsidR="00E94A41" w:rsidRPr="00377610" w:rsidRDefault="00E94A41" w:rsidP="00E94A41">
      <w:pPr>
        <w:spacing w:before="120" w:after="120"/>
        <w:ind w:left="426" w:hanging="426"/>
        <w:jc w:val="center"/>
        <w:rPr>
          <w:rFonts w:ascii="Tahoma" w:hAnsi="Tahoma" w:cs="Tahoma"/>
          <w:b/>
          <w:caps/>
          <w:color w:val="auto"/>
          <w:sz w:val="21"/>
          <w:szCs w:val="21"/>
        </w:rPr>
      </w:pPr>
    </w:p>
    <w:p w14:paraId="56E90E9C" w14:textId="77777777" w:rsidR="00E94A41" w:rsidRPr="00377610" w:rsidRDefault="00E94A41" w:rsidP="00E94A41">
      <w:pPr>
        <w:pStyle w:val="Szvegtrzsbehzssal"/>
        <w:spacing w:before="120"/>
        <w:ind w:left="0"/>
        <w:jc w:val="both"/>
        <w:rPr>
          <w:rFonts w:ascii="Tahoma" w:hAnsi="Tahoma" w:cs="Tahoma"/>
          <w:color w:val="auto"/>
          <w:sz w:val="21"/>
          <w:szCs w:val="21"/>
        </w:rPr>
      </w:pPr>
      <w:r w:rsidRPr="00377610">
        <w:rPr>
          <w:rFonts w:ascii="Tahoma" w:hAnsi="Tahoma" w:cs="Tahoma"/>
          <w:sz w:val="21"/>
          <w:szCs w:val="21"/>
        </w:rPr>
        <w:t>Alulírott ___________________________________________ mint a(z) ________________________________ (</w:t>
      </w:r>
      <w:proofErr w:type="gramStart"/>
      <w:r w:rsidRPr="00377610">
        <w:rPr>
          <w:rFonts w:ascii="Tahoma" w:hAnsi="Tahoma" w:cs="Tahoma"/>
          <w:sz w:val="21"/>
          <w:szCs w:val="21"/>
        </w:rPr>
        <w:t>székhely:_</w:t>
      </w:r>
      <w:proofErr w:type="gramEnd"/>
      <w:r w:rsidRPr="00377610">
        <w:rPr>
          <w:rFonts w:ascii="Tahoma" w:hAnsi="Tahoma" w:cs="Tahoma"/>
          <w:sz w:val="21"/>
          <w:szCs w:val="21"/>
        </w:rPr>
        <w:t>_________________________________) ajánlattevő cégjegyzésre jogosult / meghatalmazott</w:t>
      </w:r>
      <w:r w:rsidRPr="00377610">
        <w:rPr>
          <w:rStyle w:val="Lbjegyzet-hivatkozs"/>
          <w:rFonts w:ascii="Tahoma" w:hAnsi="Tahoma" w:cs="Tahoma"/>
          <w:sz w:val="21"/>
          <w:szCs w:val="21"/>
        </w:rPr>
        <w:footnoteReference w:id="5"/>
      </w:r>
      <w:r w:rsidRPr="00377610">
        <w:rPr>
          <w:rFonts w:ascii="Tahoma" w:hAnsi="Tahoma" w:cs="Tahoma"/>
          <w:sz w:val="21"/>
          <w:szCs w:val="21"/>
        </w:rPr>
        <w:t xml:space="preserve"> képviselője a(z) </w:t>
      </w:r>
      <w:r w:rsidRPr="00377610">
        <w:rPr>
          <w:rFonts w:ascii="Tahoma" w:hAnsi="Tahoma" w:cs="Tahoma"/>
          <w:b/>
          <w:i/>
          <w:sz w:val="21"/>
          <w:szCs w:val="21"/>
        </w:rPr>
        <w:t>„</w:t>
      </w:r>
      <w:r w:rsidRPr="00377610">
        <w:rPr>
          <w:rFonts w:ascii="Tahoma" w:hAnsi="Tahoma" w:cs="Tahoma"/>
          <w:b/>
          <w:i/>
          <w:color w:val="000000" w:themeColor="text1"/>
          <w:sz w:val="21"/>
          <w:szCs w:val="21"/>
        </w:rPr>
        <w:t>Vállalkozási keretszerződés EU Kohéziós Politikáját szolgáló EU Alapok társfinanszírozásával megvalósuló fejlesztéspolitikai programok értékeléseinek készítésére, 9 részben</w:t>
      </w:r>
      <w:r w:rsidRPr="00377610">
        <w:rPr>
          <w:rFonts w:ascii="Tahoma" w:hAnsi="Tahoma" w:cs="Tahoma"/>
          <w:b/>
          <w:i/>
          <w:sz w:val="21"/>
          <w:szCs w:val="21"/>
        </w:rPr>
        <w:t xml:space="preserve">” </w:t>
      </w:r>
      <w:r w:rsidRPr="00377610">
        <w:rPr>
          <w:rFonts w:ascii="Tahoma" w:hAnsi="Tahoma" w:cs="Tahoma"/>
          <w:sz w:val="21"/>
          <w:szCs w:val="21"/>
        </w:rPr>
        <w:t>tárgyban indított közbeszerzési eljárás kapcsán az alábbiakról nyilatkozom</w:t>
      </w:r>
      <w:r w:rsidRPr="00377610">
        <w:rPr>
          <w:rFonts w:ascii="Tahoma" w:hAnsi="Tahoma" w:cs="Tahoma"/>
          <w:color w:val="auto"/>
          <w:sz w:val="21"/>
          <w:szCs w:val="21"/>
        </w:rPr>
        <w:t>.</w:t>
      </w:r>
    </w:p>
    <w:p w14:paraId="45E255D5" w14:textId="5DEF0A6F" w:rsidR="00E94A41" w:rsidRPr="00B6596D" w:rsidRDefault="00E94A41" w:rsidP="00E94A41">
      <w:pPr>
        <w:spacing w:after="0"/>
        <w:jc w:val="both"/>
        <w:rPr>
          <w:rFonts w:ascii="Tahoma" w:hAnsi="Tahoma"/>
          <w:sz w:val="21"/>
        </w:rPr>
      </w:pPr>
      <w:r w:rsidRPr="00377610">
        <w:rPr>
          <w:rFonts w:ascii="Tahoma" w:hAnsi="Tahoma" w:cs="Tahoma"/>
          <w:sz w:val="21"/>
          <w:szCs w:val="21"/>
        </w:rPr>
        <w:t xml:space="preserve">A </w:t>
      </w:r>
      <w:r w:rsidRPr="00B6596D">
        <w:rPr>
          <w:rFonts w:ascii="Tahoma" w:hAnsi="Tahoma"/>
          <w:sz w:val="21"/>
        </w:rPr>
        <w:t>Kbt. 66. § (</w:t>
      </w:r>
      <w:r w:rsidRPr="00377610">
        <w:rPr>
          <w:rFonts w:ascii="Tahoma" w:hAnsi="Tahoma" w:cs="Tahoma"/>
          <w:sz w:val="21"/>
          <w:szCs w:val="21"/>
        </w:rPr>
        <w:t>2) bekezdése</w:t>
      </w:r>
      <w:r w:rsidRPr="00B6596D">
        <w:rPr>
          <w:rFonts w:ascii="Tahoma" w:hAnsi="Tahoma"/>
          <w:sz w:val="21"/>
        </w:rPr>
        <w:t xml:space="preserve"> alapján</w:t>
      </w:r>
      <w:r w:rsidRPr="00377610">
        <w:rPr>
          <w:rFonts w:ascii="Tahoma" w:hAnsi="Tahoma" w:cs="Tahoma"/>
          <w:sz w:val="21"/>
          <w:szCs w:val="21"/>
        </w:rPr>
        <w:t xml:space="preserve"> nyilatkozom</w:t>
      </w:r>
      <w:r w:rsidRPr="00B6596D">
        <w:rPr>
          <w:rFonts w:ascii="Tahoma" w:hAnsi="Tahoma"/>
          <w:sz w:val="21"/>
        </w:rPr>
        <w:t xml:space="preserve">, hogy </w:t>
      </w:r>
      <w:r w:rsidRPr="00377610">
        <w:rPr>
          <w:rFonts w:ascii="Tahoma" w:hAnsi="Tahoma" w:cs="Tahoma"/>
          <w:sz w:val="21"/>
          <w:szCs w:val="21"/>
        </w:rPr>
        <w:t>ajánlatunk az előzőekben</w:t>
      </w:r>
      <w:r w:rsidRPr="00B6596D">
        <w:rPr>
          <w:rFonts w:ascii="Tahoma" w:hAnsi="Tahoma"/>
          <w:sz w:val="21"/>
        </w:rPr>
        <w:t xml:space="preserve"> meghatározott </w:t>
      </w:r>
      <w:r w:rsidRPr="00377610">
        <w:rPr>
          <w:rFonts w:ascii="Tahoma" w:hAnsi="Tahoma" w:cs="Tahoma"/>
          <w:sz w:val="21"/>
          <w:szCs w:val="21"/>
        </w:rPr>
        <w:t>- általunk teljes körűen megismert - dokumentumokon alapszik.</w:t>
      </w:r>
    </w:p>
    <w:p w14:paraId="17039A15" w14:textId="77777777" w:rsidR="00E94A41" w:rsidRPr="00377610" w:rsidRDefault="00E94A41" w:rsidP="00E94A41">
      <w:pPr>
        <w:spacing w:after="0"/>
        <w:jc w:val="both"/>
        <w:rPr>
          <w:rFonts w:ascii="Tahoma" w:hAnsi="Tahoma" w:cs="Tahoma"/>
          <w:sz w:val="21"/>
          <w:szCs w:val="21"/>
        </w:rPr>
      </w:pPr>
      <w:r w:rsidRPr="00377610">
        <w:rPr>
          <w:rFonts w:ascii="Tahoma" w:hAnsi="Tahoma" w:cs="Tahoma"/>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003AD8F8" w14:textId="77777777" w:rsidR="00E94A41" w:rsidRPr="00377610" w:rsidRDefault="00E94A41" w:rsidP="00E94A41">
      <w:pPr>
        <w:spacing w:after="0"/>
        <w:jc w:val="both"/>
        <w:rPr>
          <w:rFonts w:ascii="Tahoma" w:hAnsi="Tahoma" w:cs="Tahoma"/>
          <w:sz w:val="21"/>
          <w:szCs w:val="21"/>
        </w:rPr>
      </w:pPr>
      <w:r w:rsidRPr="00377610">
        <w:rPr>
          <w:rFonts w:ascii="Tahoma" w:hAnsi="Tahoma" w:cs="Tahoma"/>
          <w:sz w:val="21"/>
          <w:szCs w:val="21"/>
        </w:rPr>
        <w:t xml:space="preserve">Nyilatkozom, hogy nyertességünk esetén a közbeszerzési dokumentumok </w:t>
      </w:r>
      <w:r>
        <w:rPr>
          <w:rFonts w:ascii="Tahoma" w:hAnsi="Tahoma" w:cs="Tahoma"/>
          <w:sz w:val="21"/>
          <w:szCs w:val="21"/>
        </w:rPr>
        <w:t>részét</w:t>
      </w:r>
      <w:r w:rsidRPr="00377610">
        <w:rPr>
          <w:rFonts w:ascii="Tahoma" w:hAnsi="Tahoma" w:cs="Tahoma"/>
          <w:sz w:val="21"/>
          <w:szCs w:val="21"/>
        </w:rPr>
        <w:t xml:space="preserve"> képező szerződéstervezet megkötését vállaljuk és azt a szerződésben foglalt feltételekkel teljesítjük.</w:t>
      </w:r>
    </w:p>
    <w:p w14:paraId="6CA2648E" w14:textId="77777777" w:rsidR="00E94A41" w:rsidRDefault="00E94A41" w:rsidP="00E94A41">
      <w:pPr>
        <w:pStyle w:val="Listaszerbekezds10"/>
        <w:spacing w:line="276" w:lineRule="auto"/>
        <w:ind w:left="0"/>
        <w:jc w:val="center"/>
        <w:rPr>
          <w:rFonts w:ascii="Tahoma" w:hAnsi="Tahoma" w:cs="Tahoma"/>
          <w:b/>
          <w:bCs/>
          <w:color w:val="000000" w:themeColor="text1"/>
          <w:sz w:val="21"/>
          <w:szCs w:val="21"/>
          <w:lang w:val="hu-HU"/>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3399"/>
        <w:gridCol w:w="4253"/>
      </w:tblGrid>
      <w:tr w:rsidR="000576BD" w:rsidRPr="00377610" w14:paraId="53674F06" w14:textId="77777777" w:rsidTr="00B6596D">
        <w:tc>
          <w:tcPr>
            <w:tcW w:w="9070" w:type="dxa"/>
            <w:gridSpan w:val="3"/>
          </w:tcPr>
          <w:p w14:paraId="2CF879D9" w14:textId="36701EFD" w:rsidR="000576BD" w:rsidRPr="00B6596D" w:rsidRDefault="000576BD" w:rsidP="00B6596D">
            <w:pPr>
              <w:spacing w:before="120" w:after="120"/>
              <w:ind w:left="426" w:hanging="426"/>
              <w:jc w:val="both"/>
              <w:rPr>
                <w:rFonts w:ascii="Tahoma" w:hAnsi="Tahoma"/>
                <w:color w:val="auto"/>
                <w:sz w:val="21"/>
              </w:rPr>
            </w:pPr>
            <w:r w:rsidRPr="00377610">
              <w:rPr>
                <w:rFonts w:ascii="Tahoma" w:hAnsi="Tahoma" w:cs="Tahoma"/>
                <w:color w:val="auto"/>
                <w:sz w:val="21"/>
                <w:szCs w:val="21"/>
              </w:rPr>
              <w:t>Keltezés (helység, év, hónap, nap)</w:t>
            </w:r>
          </w:p>
        </w:tc>
      </w:tr>
      <w:tr w:rsidR="000576BD" w:rsidRPr="00377610" w14:paraId="1AE5A93F" w14:textId="77777777" w:rsidTr="00B6596D">
        <w:tc>
          <w:tcPr>
            <w:tcW w:w="1418" w:type="dxa"/>
          </w:tcPr>
          <w:p w14:paraId="3D4F872D" w14:textId="77777777" w:rsidR="000576BD" w:rsidRPr="00B6596D" w:rsidRDefault="000576BD" w:rsidP="00B6596D">
            <w:pPr>
              <w:spacing w:before="120" w:after="120"/>
              <w:ind w:left="426" w:hanging="426"/>
              <w:jc w:val="both"/>
              <w:rPr>
                <w:rFonts w:ascii="Tahoma" w:hAnsi="Tahoma"/>
                <w:color w:val="auto"/>
                <w:sz w:val="21"/>
              </w:rPr>
            </w:pPr>
          </w:p>
        </w:tc>
        <w:tc>
          <w:tcPr>
            <w:tcW w:w="3399" w:type="dxa"/>
          </w:tcPr>
          <w:p w14:paraId="2F0195B3" w14:textId="77777777" w:rsidR="000576BD" w:rsidRPr="00377610" w:rsidRDefault="000576BD" w:rsidP="001A01A3">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6AD8D163" w14:textId="77777777" w:rsidR="000576BD" w:rsidRPr="00377610" w:rsidRDefault="000576BD" w:rsidP="001A01A3">
            <w:pPr>
              <w:spacing w:before="120" w:after="120"/>
              <w:ind w:left="426" w:hanging="426"/>
              <w:jc w:val="both"/>
              <w:rPr>
                <w:rFonts w:ascii="Tahoma" w:hAnsi="Tahoma" w:cs="Tahoma"/>
                <w:color w:val="auto"/>
                <w:sz w:val="21"/>
                <w:szCs w:val="21"/>
              </w:rPr>
            </w:pPr>
          </w:p>
        </w:tc>
      </w:tr>
      <w:tr w:rsidR="000576BD" w:rsidRPr="00377610" w14:paraId="18382C69" w14:textId="77777777" w:rsidTr="00B6596D">
        <w:tc>
          <w:tcPr>
            <w:tcW w:w="1418" w:type="dxa"/>
          </w:tcPr>
          <w:p w14:paraId="779A871D" w14:textId="77777777" w:rsidR="000576BD" w:rsidRPr="00B6596D" w:rsidRDefault="000576BD" w:rsidP="00B6596D">
            <w:pPr>
              <w:spacing w:before="120" w:after="120"/>
              <w:ind w:left="426" w:hanging="426"/>
              <w:jc w:val="both"/>
              <w:rPr>
                <w:rFonts w:ascii="Tahoma" w:hAnsi="Tahoma"/>
                <w:color w:val="auto"/>
                <w:sz w:val="21"/>
              </w:rPr>
            </w:pPr>
          </w:p>
        </w:tc>
        <w:tc>
          <w:tcPr>
            <w:tcW w:w="3399" w:type="dxa"/>
          </w:tcPr>
          <w:p w14:paraId="7E3E4A55" w14:textId="77777777" w:rsidR="000576BD" w:rsidRPr="00377610" w:rsidRDefault="000576BD" w:rsidP="001A01A3">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36B6A72D" w14:textId="77777777" w:rsidR="000576BD" w:rsidRPr="00377610" w:rsidRDefault="000576BD" w:rsidP="001A01A3">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3E0C816D" w14:textId="77777777" w:rsidR="000576BD" w:rsidRPr="00B6596D" w:rsidRDefault="000576BD" w:rsidP="00B6596D">
      <w:pPr>
        <w:pStyle w:val="Listaszerbekezds10"/>
        <w:spacing w:line="276" w:lineRule="auto"/>
        <w:ind w:left="0"/>
        <w:jc w:val="center"/>
        <w:rPr>
          <w:rFonts w:ascii="Tahoma" w:hAnsi="Tahoma"/>
          <w:b/>
          <w:color w:val="000000" w:themeColor="text1"/>
          <w:sz w:val="21"/>
        </w:rPr>
      </w:pPr>
    </w:p>
    <w:p w14:paraId="00CDFECE" w14:textId="77777777" w:rsidR="002058B4" w:rsidRPr="00377610" w:rsidRDefault="005C5981" w:rsidP="004F3438">
      <w:pPr>
        <w:pageBreakBefore/>
        <w:spacing w:before="120" w:after="120"/>
        <w:ind w:left="426" w:hanging="426"/>
        <w:jc w:val="right"/>
        <w:rPr>
          <w:rFonts w:ascii="Tahoma" w:hAnsi="Tahoma" w:cs="Tahoma"/>
          <w:color w:val="auto"/>
          <w:sz w:val="21"/>
          <w:szCs w:val="21"/>
        </w:rPr>
      </w:pPr>
      <w:r w:rsidRPr="00377610">
        <w:rPr>
          <w:rFonts w:ascii="Tahoma" w:hAnsi="Tahoma" w:cs="Tahoma"/>
          <w:b/>
          <w:color w:val="auto"/>
          <w:sz w:val="21"/>
          <w:szCs w:val="21"/>
        </w:rPr>
        <w:lastRenderedPageBreak/>
        <w:t>3</w:t>
      </w:r>
      <w:r w:rsidR="00E94A41">
        <w:rPr>
          <w:rFonts w:ascii="Tahoma" w:hAnsi="Tahoma" w:cs="Tahoma"/>
          <w:b/>
          <w:color w:val="auto"/>
          <w:sz w:val="21"/>
          <w:szCs w:val="21"/>
        </w:rPr>
        <w:t>/B</w:t>
      </w:r>
      <w:r w:rsidR="002058B4" w:rsidRPr="00377610">
        <w:rPr>
          <w:rFonts w:ascii="Tahoma" w:hAnsi="Tahoma" w:cs="Tahoma"/>
          <w:b/>
          <w:color w:val="auto"/>
          <w:sz w:val="21"/>
          <w:szCs w:val="21"/>
        </w:rPr>
        <w:t>. számú melléklet</w:t>
      </w:r>
    </w:p>
    <w:p w14:paraId="79B4CDE5" w14:textId="77777777" w:rsidR="002058B4" w:rsidRDefault="002058B4" w:rsidP="004F3438">
      <w:pPr>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nyilatkozat</w:t>
      </w:r>
    </w:p>
    <w:p w14:paraId="284BB8B7" w14:textId="77777777" w:rsidR="000576BD" w:rsidRPr="00377610" w:rsidRDefault="000576BD" w:rsidP="004F3438">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(4) és (6) bekezdés, valamint a Kbt. 65. § (7) bekezdés vonatkozásában</w:t>
      </w:r>
    </w:p>
    <w:p w14:paraId="7BFA007F" w14:textId="77777777" w:rsidR="0068415D" w:rsidRPr="00377610" w:rsidRDefault="0068415D" w:rsidP="0068415D">
      <w:pPr>
        <w:pStyle w:val="Listaszerbekezds10"/>
        <w:spacing w:line="276" w:lineRule="auto"/>
        <w:ind w:left="0"/>
        <w:jc w:val="center"/>
        <w:rPr>
          <w:rFonts w:ascii="Tahoma" w:hAnsi="Tahoma" w:cs="Tahoma"/>
          <w:b/>
          <w:bCs/>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6"/>
      </w:r>
    </w:p>
    <w:p w14:paraId="40F1F4EF" w14:textId="77777777" w:rsidR="0068415D" w:rsidRPr="00377610" w:rsidRDefault="0068415D" w:rsidP="004F3438">
      <w:pPr>
        <w:spacing w:before="120" w:after="120"/>
        <w:ind w:left="426" w:hanging="426"/>
        <w:jc w:val="center"/>
        <w:rPr>
          <w:rFonts w:ascii="Tahoma" w:hAnsi="Tahoma" w:cs="Tahoma"/>
          <w:b/>
          <w:caps/>
          <w:color w:val="auto"/>
          <w:sz w:val="21"/>
          <w:szCs w:val="21"/>
        </w:rPr>
      </w:pPr>
    </w:p>
    <w:p w14:paraId="1D4E44C6" w14:textId="77777777" w:rsidR="00BB7279" w:rsidRPr="00377610" w:rsidRDefault="00280716" w:rsidP="004F3438">
      <w:pPr>
        <w:pStyle w:val="Szvegtrzsbehzssal"/>
        <w:spacing w:before="120"/>
        <w:ind w:left="0"/>
        <w:jc w:val="both"/>
        <w:rPr>
          <w:rFonts w:ascii="Tahoma" w:hAnsi="Tahoma" w:cs="Tahoma"/>
          <w:color w:val="auto"/>
          <w:sz w:val="21"/>
          <w:szCs w:val="21"/>
        </w:rPr>
      </w:pPr>
      <w:r w:rsidRPr="00377610">
        <w:rPr>
          <w:rFonts w:ascii="Tahoma" w:hAnsi="Tahoma" w:cs="Tahoma"/>
          <w:sz w:val="21"/>
          <w:szCs w:val="21"/>
        </w:rPr>
        <w:t>Alulírott ___________________________________________ mint a(z) ________________________________ (</w:t>
      </w:r>
      <w:proofErr w:type="gramStart"/>
      <w:r w:rsidRPr="00377610">
        <w:rPr>
          <w:rFonts w:ascii="Tahoma" w:hAnsi="Tahoma" w:cs="Tahoma"/>
          <w:sz w:val="21"/>
          <w:szCs w:val="21"/>
        </w:rPr>
        <w:t>székhely:_</w:t>
      </w:r>
      <w:proofErr w:type="gramEnd"/>
      <w:r w:rsidRPr="00377610">
        <w:rPr>
          <w:rFonts w:ascii="Tahoma" w:hAnsi="Tahoma" w:cs="Tahoma"/>
          <w:sz w:val="21"/>
          <w:szCs w:val="21"/>
        </w:rPr>
        <w:t>_________________________________) ajánlattevő cégjegyzésre jogosult / meghatalmazott</w:t>
      </w:r>
      <w:r w:rsidRPr="00377610">
        <w:rPr>
          <w:rStyle w:val="Lbjegyzet-hivatkozs"/>
          <w:rFonts w:ascii="Tahoma" w:hAnsi="Tahoma" w:cs="Tahoma"/>
          <w:sz w:val="21"/>
          <w:szCs w:val="21"/>
        </w:rPr>
        <w:footnoteReference w:id="7"/>
      </w:r>
      <w:r w:rsidRPr="00377610">
        <w:rPr>
          <w:rFonts w:ascii="Tahoma" w:hAnsi="Tahoma" w:cs="Tahoma"/>
          <w:sz w:val="21"/>
          <w:szCs w:val="21"/>
        </w:rPr>
        <w:t xml:space="preserve"> képviselője a(z) </w:t>
      </w:r>
      <w:r w:rsidRPr="00377610">
        <w:rPr>
          <w:rFonts w:ascii="Tahoma" w:hAnsi="Tahoma" w:cs="Tahoma"/>
          <w:b/>
          <w:i/>
          <w:sz w:val="21"/>
          <w:szCs w:val="21"/>
        </w:rPr>
        <w:t>„</w:t>
      </w:r>
      <w:r w:rsidR="00C94D83" w:rsidRPr="00377610">
        <w:rPr>
          <w:rFonts w:ascii="Tahoma" w:hAnsi="Tahoma" w:cs="Tahoma"/>
          <w:b/>
          <w:i/>
          <w:color w:val="000000" w:themeColor="text1"/>
          <w:sz w:val="21"/>
          <w:szCs w:val="21"/>
        </w:rPr>
        <w:t>Vállalkozási keretszerződés EU Kohéziós Politikáját szolgáló EU Alapok társfinanszírozásával megvalósuló fejlesztéspolitikai programok értékeléseinek készítésére, 9 részben</w:t>
      </w:r>
      <w:r w:rsidRPr="00377610">
        <w:rPr>
          <w:rFonts w:ascii="Tahoma" w:hAnsi="Tahoma" w:cs="Tahoma"/>
          <w:b/>
          <w:i/>
          <w:sz w:val="21"/>
          <w:szCs w:val="21"/>
        </w:rPr>
        <w:t xml:space="preserve">” </w:t>
      </w:r>
      <w:r w:rsidRPr="00377610">
        <w:rPr>
          <w:rFonts w:ascii="Tahoma" w:hAnsi="Tahoma" w:cs="Tahoma"/>
          <w:sz w:val="21"/>
          <w:szCs w:val="21"/>
        </w:rPr>
        <w:t>tárgyban indított közbeszerzési eljárás kapcsán az alábbiakról nyilatkozom</w:t>
      </w:r>
      <w:r w:rsidR="002058B4" w:rsidRPr="00377610">
        <w:rPr>
          <w:rFonts w:ascii="Tahoma" w:hAnsi="Tahoma" w:cs="Tahoma"/>
          <w:color w:val="auto"/>
          <w:sz w:val="21"/>
          <w:szCs w:val="21"/>
        </w:rPr>
        <w:t>.</w:t>
      </w:r>
    </w:p>
    <w:p w14:paraId="5EB13280" w14:textId="4FAADEC9" w:rsidR="00762079" w:rsidRPr="00377610" w:rsidRDefault="00762079" w:rsidP="004F3438">
      <w:pPr>
        <w:spacing w:after="0"/>
        <w:jc w:val="both"/>
        <w:rPr>
          <w:rFonts w:ascii="Tahoma" w:hAnsi="Tahoma" w:cs="Tahoma"/>
          <w:color w:val="auto"/>
          <w:sz w:val="21"/>
          <w:szCs w:val="21"/>
        </w:rPr>
      </w:pPr>
      <w:r w:rsidRPr="00377610">
        <w:rPr>
          <w:rFonts w:ascii="Tahoma" w:hAnsi="Tahoma" w:cs="Tahoma"/>
          <w:color w:val="auto"/>
          <w:sz w:val="21"/>
          <w:szCs w:val="21"/>
        </w:rPr>
        <w:t>Nyilatkozom a Kbt. 66. § (6) bekezdés a) pontja alapján</w:t>
      </w:r>
      <w:r w:rsidRPr="00B6596D">
        <w:rPr>
          <w:rStyle w:val="Lbjegyzet-hivatkozs"/>
          <w:rFonts w:ascii="Tahoma" w:hAnsi="Tahoma"/>
          <w:color w:val="auto"/>
          <w:sz w:val="21"/>
        </w:rPr>
        <w:footnoteReference w:id="8"/>
      </w:r>
      <w:r w:rsidRPr="00377610">
        <w:rPr>
          <w:rFonts w:ascii="Tahoma" w:hAnsi="Tahoma" w:cs="Tahoma"/>
          <w:color w:val="auto"/>
          <w:sz w:val="21"/>
          <w:szCs w:val="21"/>
        </w:rPr>
        <w:t>, hogy a közbeszerzés tárgyának alábbiakban meghatározott részeivel összefüggésben alvállalkozó(</w:t>
      </w:r>
      <w:proofErr w:type="spellStart"/>
      <w:r w:rsidRPr="00377610">
        <w:rPr>
          <w:rFonts w:ascii="Tahoma" w:hAnsi="Tahoma" w:cs="Tahoma"/>
          <w:color w:val="auto"/>
          <w:sz w:val="21"/>
          <w:szCs w:val="21"/>
        </w:rPr>
        <w:t>ka</w:t>
      </w:r>
      <w:proofErr w:type="spellEnd"/>
      <w:r w:rsidRPr="00377610">
        <w:rPr>
          <w:rFonts w:ascii="Tahoma" w:hAnsi="Tahoma" w:cs="Tahoma"/>
          <w:color w:val="auto"/>
          <w:sz w:val="21"/>
          <w:szCs w:val="21"/>
        </w:rPr>
        <w:t>)t veszek igénybe</w:t>
      </w:r>
      <w:r w:rsidRPr="00377610">
        <w:rPr>
          <w:rStyle w:val="Lbjegyzet-karakterek"/>
          <w:rFonts w:ascii="Tahoma" w:hAnsi="Tahoma" w:cs="Tahoma"/>
          <w:color w:val="auto"/>
          <w:sz w:val="21"/>
          <w:szCs w:val="21"/>
        </w:rPr>
        <w:footnoteReference w:id="9"/>
      </w:r>
      <w:r w:rsidRPr="0037761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B6596D" w:rsidRPr="00377610" w14:paraId="05347C20" w14:textId="77777777" w:rsidTr="00B6596D">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31CC49B5" w14:textId="77777777" w:rsidR="00B6596D" w:rsidRPr="00B6596D" w:rsidRDefault="00B6596D" w:rsidP="004F3438">
            <w:pPr>
              <w:spacing w:before="120" w:after="120"/>
              <w:ind w:left="426" w:hanging="426"/>
              <w:jc w:val="center"/>
              <w:rPr>
                <w:rFonts w:ascii="Tahoma" w:hAnsi="Tahoma"/>
                <w:color w:val="auto"/>
                <w:sz w:val="16"/>
              </w:rPr>
            </w:pPr>
            <w:r w:rsidRPr="00377610">
              <w:rPr>
                <w:rFonts w:ascii="Tahoma" w:hAnsi="Tahoma" w:cs="Tahoma"/>
                <w:b/>
                <w:color w:val="auto"/>
                <w:sz w:val="16"/>
                <w:szCs w:val="16"/>
              </w:rPr>
              <w:t xml:space="preserve">A közbeszerzés azon része, amellyel összefüggésben szerződést fog kötni </w:t>
            </w:r>
          </w:p>
        </w:tc>
      </w:tr>
      <w:tr w:rsidR="00B6596D" w:rsidRPr="00377610" w14:paraId="25B3C4BD" w14:textId="77777777" w:rsidTr="00C57B6E">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30682081" w14:textId="77777777" w:rsidR="00B6596D" w:rsidRPr="00377610" w:rsidRDefault="00B6596D" w:rsidP="004F3438">
            <w:pPr>
              <w:snapToGrid w:val="0"/>
              <w:spacing w:before="120" w:after="120"/>
              <w:ind w:left="426" w:hanging="426"/>
              <w:jc w:val="center"/>
              <w:rPr>
                <w:rFonts w:ascii="Tahoma" w:hAnsi="Tahoma" w:cs="Tahoma"/>
                <w:color w:val="auto"/>
                <w:sz w:val="16"/>
                <w:szCs w:val="16"/>
              </w:rPr>
            </w:pPr>
          </w:p>
        </w:tc>
      </w:tr>
      <w:tr w:rsidR="00B6596D" w:rsidRPr="00377610" w14:paraId="6B6B907F" w14:textId="77777777" w:rsidTr="00C57B6E">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350A6904" w14:textId="77777777" w:rsidR="00B6596D" w:rsidRPr="00377610" w:rsidRDefault="00B6596D" w:rsidP="004F3438">
            <w:pPr>
              <w:snapToGrid w:val="0"/>
              <w:spacing w:before="120" w:after="120"/>
              <w:ind w:left="426" w:hanging="426"/>
              <w:jc w:val="center"/>
              <w:rPr>
                <w:rFonts w:ascii="Tahoma" w:hAnsi="Tahoma" w:cs="Tahoma"/>
                <w:color w:val="auto"/>
                <w:sz w:val="16"/>
                <w:szCs w:val="16"/>
              </w:rPr>
            </w:pPr>
          </w:p>
        </w:tc>
      </w:tr>
    </w:tbl>
    <w:p w14:paraId="4DDD3006" w14:textId="77777777" w:rsidR="00762079" w:rsidRPr="00377610" w:rsidRDefault="00762079" w:rsidP="00B6596D">
      <w:pPr>
        <w:spacing w:after="0"/>
        <w:ind w:left="426" w:hanging="426"/>
        <w:jc w:val="both"/>
        <w:rPr>
          <w:rFonts w:ascii="Tahoma" w:hAnsi="Tahoma" w:cs="Tahoma"/>
          <w:color w:val="auto"/>
          <w:sz w:val="21"/>
          <w:szCs w:val="21"/>
        </w:rPr>
      </w:pPr>
    </w:p>
    <w:p w14:paraId="39883EEE" w14:textId="5CB6D8CC" w:rsidR="00762079" w:rsidRPr="00377610" w:rsidRDefault="00762079" w:rsidP="004F3438">
      <w:pPr>
        <w:spacing w:after="0"/>
        <w:jc w:val="both"/>
        <w:rPr>
          <w:rFonts w:ascii="Tahoma" w:hAnsi="Tahoma" w:cs="Tahoma"/>
          <w:color w:val="auto"/>
          <w:sz w:val="21"/>
          <w:szCs w:val="21"/>
        </w:rPr>
      </w:pPr>
      <w:r w:rsidRPr="00377610">
        <w:rPr>
          <w:rFonts w:ascii="Tahoma" w:hAnsi="Tahoma" w:cs="Tahoma"/>
          <w:color w:val="auto"/>
          <w:sz w:val="21"/>
          <w:szCs w:val="21"/>
        </w:rPr>
        <w:t>Nyilatkozom a Kbt. 66. § (6) bekezdés b) pontja alapján</w:t>
      </w:r>
      <w:r w:rsidRPr="00377610">
        <w:rPr>
          <w:vertAlign w:val="superscript"/>
        </w:rPr>
        <w:footnoteReference w:id="10"/>
      </w:r>
      <w:r w:rsidRPr="00B6596D">
        <w:rPr>
          <w:rFonts w:ascii="Tahoma" w:hAnsi="Tahoma"/>
          <w:color w:val="auto"/>
          <w:sz w:val="21"/>
        </w:rPr>
        <w:t>,</w:t>
      </w:r>
      <w:r w:rsidRPr="00377610">
        <w:rPr>
          <w:rFonts w:ascii="Tahoma" w:hAnsi="Tahoma" w:cs="Tahoma"/>
          <w:color w:val="auto"/>
          <w:sz w:val="21"/>
          <w:szCs w:val="21"/>
        </w:rPr>
        <w:t xml:space="preserve"> hogy a szerződés teljesítéséhez </w:t>
      </w:r>
      <w:proofErr w:type="gramStart"/>
      <w:r w:rsidRPr="00377610">
        <w:rPr>
          <w:rFonts w:ascii="Tahoma" w:hAnsi="Tahoma" w:cs="Tahoma"/>
          <w:color w:val="auto"/>
          <w:sz w:val="21"/>
          <w:szCs w:val="21"/>
        </w:rPr>
        <w:t>a</w:t>
      </w:r>
      <w:proofErr w:type="gramEnd"/>
      <w:r w:rsidRPr="00377610">
        <w:rPr>
          <w:rFonts w:ascii="Tahoma" w:hAnsi="Tahoma" w:cs="Tahoma"/>
          <w:color w:val="auto"/>
          <w:sz w:val="21"/>
          <w:szCs w:val="21"/>
        </w:rPr>
        <w:t xml:space="preserve"> </w:t>
      </w:r>
      <w:r w:rsidR="004D1E33">
        <w:rPr>
          <w:rFonts w:ascii="Tahoma" w:hAnsi="Tahoma" w:cs="Tahoma"/>
          <w:color w:val="auto"/>
          <w:sz w:val="21"/>
          <w:szCs w:val="21"/>
        </w:rPr>
        <w:t>előző</w:t>
      </w:r>
      <w:r w:rsidRPr="00377610">
        <w:rPr>
          <w:rFonts w:ascii="Tahoma" w:hAnsi="Tahoma" w:cs="Tahoma"/>
          <w:color w:val="auto"/>
          <w:sz w:val="21"/>
          <w:szCs w:val="21"/>
        </w:rPr>
        <w:t xml:space="preserve">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377610" w14:paraId="3BCB6C0D" w14:textId="77777777" w:rsidTr="00B6596D">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3AE307C1" w14:textId="022F2512" w:rsidR="00762079" w:rsidRPr="00377610" w:rsidRDefault="00762079" w:rsidP="004F3438">
            <w:pPr>
              <w:spacing w:before="120" w:after="120"/>
              <w:ind w:left="426" w:hanging="426"/>
              <w:jc w:val="center"/>
              <w:rPr>
                <w:rFonts w:ascii="Tahoma" w:hAnsi="Tahoma" w:cs="Tahoma"/>
                <w:b/>
                <w:color w:val="auto"/>
                <w:sz w:val="16"/>
                <w:szCs w:val="16"/>
              </w:rPr>
            </w:pPr>
            <w:r w:rsidRPr="00377610">
              <w:rPr>
                <w:rFonts w:ascii="Tahoma" w:hAnsi="Tahoma" w:cs="Tahoma"/>
                <w:b/>
                <w:color w:val="auto"/>
                <w:sz w:val="16"/>
                <w:szCs w:val="16"/>
              </w:rPr>
              <w:t>Alvállalkozó neve, címe</w:t>
            </w:r>
            <w:r w:rsidR="0018643F">
              <w:rPr>
                <w:rFonts w:ascii="Tahoma" w:hAnsi="Tahoma" w:cs="Tahoma"/>
                <w:b/>
                <w:color w:val="auto"/>
                <w:sz w:val="16"/>
                <w:szCs w:val="16"/>
              </w:rPr>
              <w:t>, adószáma</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2AD420B" w14:textId="65F14ABB" w:rsidR="00762079" w:rsidRPr="00B6596D" w:rsidRDefault="00762079" w:rsidP="004F3438">
            <w:pPr>
              <w:spacing w:before="120" w:after="120"/>
              <w:ind w:left="426" w:hanging="426"/>
              <w:jc w:val="center"/>
              <w:rPr>
                <w:rFonts w:ascii="Tahoma" w:hAnsi="Tahoma"/>
                <w:b/>
                <w:color w:val="auto"/>
                <w:sz w:val="16"/>
              </w:rPr>
            </w:pPr>
            <w:r w:rsidRPr="00377610">
              <w:rPr>
                <w:rFonts w:ascii="Tahoma" w:hAnsi="Tahoma" w:cs="Tahoma"/>
                <w:b/>
                <w:color w:val="auto"/>
                <w:sz w:val="16"/>
                <w:szCs w:val="16"/>
              </w:rPr>
              <w:t>A közbeszerzés azon része, amellyel összefüggésben szerződést fog kötni</w:t>
            </w:r>
          </w:p>
        </w:tc>
      </w:tr>
      <w:tr w:rsidR="00762079" w:rsidRPr="00377610" w14:paraId="0CDE2779" w14:textId="77777777" w:rsidTr="00B6596D">
        <w:trPr>
          <w:jc w:val="center"/>
        </w:trPr>
        <w:tc>
          <w:tcPr>
            <w:tcW w:w="4735" w:type="dxa"/>
            <w:tcBorders>
              <w:top w:val="single" w:sz="4" w:space="0" w:color="000000"/>
              <w:left w:val="single" w:sz="4" w:space="0" w:color="000000"/>
              <w:bottom w:val="single" w:sz="4" w:space="0" w:color="000000"/>
            </w:tcBorders>
            <w:shd w:val="clear" w:color="auto" w:fill="FFFFFF"/>
          </w:tcPr>
          <w:p w14:paraId="05FCF037" w14:textId="77777777" w:rsidR="00762079" w:rsidRPr="00377610"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53981804" w14:textId="77777777" w:rsidR="00762079" w:rsidRPr="00377610" w:rsidRDefault="00762079" w:rsidP="004F3438">
            <w:pPr>
              <w:snapToGrid w:val="0"/>
              <w:spacing w:before="120" w:after="120"/>
              <w:ind w:left="426" w:hanging="426"/>
              <w:jc w:val="center"/>
              <w:rPr>
                <w:rFonts w:ascii="Tahoma" w:hAnsi="Tahoma" w:cs="Tahoma"/>
                <w:color w:val="auto"/>
                <w:sz w:val="16"/>
                <w:szCs w:val="16"/>
              </w:rPr>
            </w:pPr>
          </w:p>
        </w:tc>
      </w:tr>
      <w:tr w:rsidR="00762079" w:rsidRPr="00377610" w14:paraId="32F3B1BA" w14:textId="77777777" w:rsidTr="00B6596D">
        <w:trPr>
          <w:jc w:val="center"/>
        </w:trPr>
        <w:tc>
          <w:tcPr>
            <w:tcW w:w="4735" w:type="dxa"/>
            <w:tcBorders>
              <w:top w:val="single" w:sz="4" w:space="0" w:color="000000"/>
              <w:left w:val="single" w:sz="4" w:space="0" w:color="000000"/>
              <w:bottom w:val="single" w:sz="4" w:space="0" w:color="000000"/>
            </w:tcBorders>
            <w:shd w:val="clear" w:color="auto" w:fill="FFFFFF"/>
          </w:tcPr>
          <w:p w14:paraId="419D1484" w14:textId="77777777" w:rsidR="00762079" w:rsidRPr="00377610"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228D156" w14:textId="77777777" w:rsidR="00762079" w:rsidRPr="00377610" w:rsidRDefault="00762079" w:rsidP="004F3438">
            <w:pPr>
              <w:snapToGrid w:val="0"/>
              <w:spacing w:before="120" w:after="120"/>
              <w:ind w:left="426" w:hanging="426"/>
              <w:jc w:val="center"/>
              <w:rPr>
                <w:rFonts w:ascii="Tahoma" w:hAnsi="Tahoma" w:cs="Tahoma"/>
                <w:color w:val="auto"/>
                <w:sz w:val="16"/>
                <w:szCs w:val="16"/>
              </w:rPr>
            </w:pPr>
          </w:p>
        </w:tc>
      </w:tr>
    </w:tbl>
    <w:p w14:paraId="49F5EC1C" w14:textId="77777777" w:rsidR="005C3C3B" w:rsidRPr="00377610" w:rsidRDefault="005C3C3B" w:rsidP="00B6596D">
      <w:pPr>
        <w:spacing w:after="0"/>
        <w:jc w:val="both"/>
        <w:rPr>
          <w:rFonts w:ascii="Tahoma" w:hAnsi="Tahoma" w:cs="Tahoma"/>
          <w:color w:val="auto"/>
          <w:sz w:val="21"/>
          <w:szCs w:val="21"/>
        </w:rPr>
      </w:pPr>
    </w:p>
    <w:p w14:paraId="7A6FC935" w14:textId="0FF1CE99" w:rsidR="00BB7279" w:rsidRPr="00B6596D" w:rsidRDefault="00BB7279" w:rsidP="004F3438">
      <w:pPr>
        <w:spacing w:after="0"/>
        <w:jc w:val="both"/>
        <w:rPr>
          <w:rFonts w:ascii="Tahoma" w:hAnsi="Tahoma"/>
          <w:color w:val="auto"/>
          <w:sz w:val="21"/>
        </w:rPr>
      </w:pPr>
      <w:r w:rsidRPr="00377610">
        <w:rPr>
          <w:rFonts w:ascii="Tahoma" w:hAnsi="Tahoma" w:cs="Tahoma"/>
          <w:color w:val="auto"/>
          <w:sz w:val="21"/>
          <w:szCs w:val="21"/>
        </w:rPr>
        <w:lastRenderedPageBreak/>
        <w:t xml:space="preserve">Nyilatkozom a </w:t>
      </w:r>
      <w:r w:rsidRPr="00B6596D">
        <w:rPr>
          <w:rFonts w:ascii="Tahoma" w:hAnsi="Tahoma"/>
          <w:color w:val="auto"/>
          <w:sz w:val="21"/>
        </w:rPr>
        <w:t xml:space="preserve">Kbt. </w:t>
      </w:r>
      <w:r w:rsidR="00320303" w:rsidRPr="00377610">
        <w:rPr>
          <w:rFonts w:ascii="Tahoma" w:hAnsi="Tahoma" w:cs="Tahoma"/>
          <w:color w:val="auto"/>
          <w:sz w:val="21"/>
          <w:szCs w:val="21"/>
        </w:rPr>
        <w:t>65. § (7</w:t>
      </w:r>
      <w:r w:rsidRPr="00B6596D">
        <w:rPr>
          <w:rFonts w:ascii="Tahoma" w:hAnsi="Tahoma"/>
          <w:color w:val="auto"/>
          <w:sz w:val="21"/>
        </w:rPr>
        <w:t>) bekezdése alapján</w:t>
      </w:r>
      <w:r w:rsidRPr="00377610">
        <w:rPr>
          <w:vertAlign w:val="superscript"/>
        </w:rPr>
        <w:footnoteReference w:id="11"/>
      </w:r>
      <w:r w:rsidRPr="00B6596D">
        <w:rPr>
          <w:rFonts w:ascii="Tahoma" w:hAnsi="Tahoma"/>
          <w:color w:val="auto"/>
          <w:sz w:val="21"/>
          <w:vertAlign w:val="superscript"/>
        </w:rPr>
        <w:t>,</w:t>
      </w:r>
      <w:r w:rsidRPr="00B6596D">
        <w:rPr>
          <w:rFonts w:ascii="Tahoma" w:hAnsi="Tahoma"/>
          <w:color w:val="auto"/>
          <w:sz w:val="21"/>
        </w:rPr>
        <w:t xml:space="preserve"> hogy az </w:t>
      </w:r>
      <w:r w:rsidRPr="00377610">
        <w:rPr>
          <w:rFonts w:ascii="Tahoma" w:hAnsi="Tahoma" w:cs="Tahoma"/>
          <w:color w:val="auto"/>
          <w:sz w:val="21"/>
          <w:szCs w:val="21"/>
        </w:rPr>
        <w:t>alábbi kapacitást nyújtó szervezet(ek)et kívánjuk igénybe venni</w:t>
      </w:r>
      <w:r w:rsidRPr="00377610">
        <w:rPr>
          <w:vertAlign w:val="superscript"/>
        </w:rPr>
        <w:footnoteReference w:id="12"/>
      </w:r>
      <w:r w:rsidRPr="0037761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377610" w14:paraId="41E23EA5"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2D86EAB2" w14:textId="50B6A6E1" w:rsidR="00BB7279" w:rsidRPr="00377610" w:rsidRDefault="00BB7279" w:rsidP="004F3438">
            <w:pPr>
              <w:spacing w:before="120" w:after="120"/>
              <w:ind w:left="426" w:hanging="426"/>
              <w:jc w:val="center"/>
              <w:rPr>
                <w:rFonts w:ascii="Tahoma" w:hAnsi="Tahoma" w:cs="Tahoma"/>
                <w:b/>
                <w:bCs/>
                <w:color w:val="auto"/>
                <w:sz w:val="16"/>
                <w:szCs w:val="16"/>
              </w:rPr>
            </w:pPr>
            <w:r w:rsidRPr="00377610">
              <w:rPr>
                <w:rFonts w:ascii="Tahoma" w:hAnsi="Tahoma" w:cs="Tahoma"/>
                <w:b/>
                <w:color w:val="auto"/>
                <w:sz w:val="16"/>
                <w:szCs w:val="16"/>
              </w:rPr>
              <w:t>Kapacitást rendelkezésre bocsátó szervezet (név, cím</w:t>
            </w:r>
            <w:r w:rsidR="0018643F">
              <w:rPr>
                <w:rFonts w:ascii="Tahoma" w:hAnsi="Tahoma" w:cs="Tahoma"/>
                <w:b/>
                <w:color w:val="auto"/>
                <w:sz w:val="16"/>
                <w:szCs w:val="16"/>
              </w:rPr>
              <w:t>, adószám</w:t>
            </w:r>
            <w:r w:rsidRPr="00377610">
              <w:rPr>
                <w:rFonts w:ascii="Tahoma" w:hAnsi="Tahoma" w:cs="Tahoma"/>
                <w:b/>
                <w:color w:val="auto"/>
                <w:sz w:val="16"/>
                <w:szCs w:val="16"/>
              </w:rPr>
              <w:t>)</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BE66CA2" w14:textId="77777777" w:rsidR="00BB7279" w:rsidRPr="00377610" w:rsidRDefault="00BB7279" w:rsidP="004F3438">
            <w:pPr>
              <w:spacing w:before="120" w:after="120"/>
              <w:ind w:left="426" w:hanging="426"/>
              <w:jc w:val="center"/>
              <w:rPr>
                <w:rFonts w:ascii="Tahoma" w:hAnsi="Tahoma" w:cs="Tahoma"/>
                <w:color w:val="auto"/>
                <w:sz w:val="16"/>
                <w:szCs w:val="16"/>
              </w:rPr>
            </w:pPr>
            <w:r w:rsidRPr="00377610">
              <w:rPr>
                <w:rFonts w:ascii="Tahoma" w:hAnsi="Tahoma" w:cs="Tahoma"/>
                <w:b/>
                <w:bCs/>
                <w:color w:val="auto"/>
                <w:sz w:val="16"/>
                <w:szCs w:val="16"/>
              </w:rPr>
              <w:t>Az alkalmassági feltétel</w:t>
            </w:r>
            <w:r w:rsidR="00320303" w:rsidRPr="00377610">
              <w:rPr>
                <w:rStyle w:val="Lbjegyzet-hivatkozs"/>
                <w:rFonts w:ascii="Tahoma" w:hAnsi="Tahoma" w:cs="Tahoma"/>
                <w:b/>
                <w:bCs/>
                <w:color w:val="auto"/>
                <w:sz w:val="16"/>
                <w:szCs w:val="16"/>
              </w:rPr>
              <w:footnoteReference w:id="13"/>
            </w:r>
            <w:r w:rsidRPr="00377610">
              <w:rPr>
                <w:rFonts w:ascii="Tahoma" w:hAnsi="Tahoma" w:cs="Tahoma"/>
                <w:b/>
                <w:bCs/>
                <w:color w:val="auto"/>
                <w:sz w:val="16"/>
                <w:szCs w:val="16"/>
              </w:rPr>
              <w:t xml:space="preserve">, amelynek igazolásához a kapacitást nyújtó szervezet erőforrására támaszkodik </w:t>
            </w:r>
            <w:r w:rsidRPr="00377610">
              <w:rPr>
                <w:rFonts w:ascii="Tahoma" w:hAnsi="Tahoma" w:cs="Tahoma"/>
                <w:bCs/>
                <w:sz w:val="16"/>
                <w:szCs w:val="16"/>
              </w:rPr>
              <w:t>(a felhívás vonatkozó pontjának megjelölése)</w:t>
            </w:r>
          </w:p>
        </w:tc>
      </w:tr>
      <w:tr w:rsidR="00BB7279" w:rsidRPr="00377610" w14:paraId="7F5CB1BF"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1F8A17D6" w14:textId="77777777" w:rsidR="00BB7279" w:rsidRPr="00377610"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0FC122B2" w14:textId="77777777" w:rsidR="00BB7279" w:rsidRPr="00377610" w:rsidRDefault="00BB7279" w:rsidP="004F3438">
            <w:pPr>
              <w:snapToGrid w:val="0"/>
              <w:spacing w:before="120" w:after="120"/>
              <w:ind w:left="426" w:hanging="426"/>
              <w:jc w:val="center"/>
              <w:rPr>
                <w:rFonts w:ascii="Tahoma" w:hAnsi="Tahoma" w:cs="Tahoma"/>
                <w:color w:val="auto"/>
                <w:sz w:val="16"/>
                <w:szCs w:val="16"/>
              </w:rPr>
            </w:pPr>
          </w:p>
        </w:tc>
      </w:tr>
      <w:tr w:rsidR="00BB7279" w:rsidRPr="00377610" w14:paraId="6EB7A755"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221BD73D" w14:textId="77777777" w:rsidR="00BB7279" w:rsidRPr="00377610"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11CF38A" w14:textId="77777777" w:rsidR="00BB7279" w:rsidRPr="00377610" w:rsidRDefault="00BB7279" w:rsidP="004F3438">
            <w:pPr>
              <w:snapToGrid w:val="0"/>
              <w:spacing w:before="120" w:after="120"/>
              <w:ind w:left="426" w:hanging="426"/>
              <w:jc w:val="center"/>
              <w:rPr>
                <w:rFonts w:ascii="Tahoma" w:hAnsi="Tahoma" w:cs="Tahoma"/>
                <w:color w:val="auto"/>
                <w:sz w:val="16"/>
                <w:szCs w:val="16"/>
              </w:rPr>
            </w:pPr>
          </w:p>
        </w:tc>
      </w:tr>
    </w:tbl>
    <w:p w14:paraId="169B5C8C" w14:textId="77777777" w:rsidR="00BB7279" w:rsidRPr="00B6596D" w:rsidRDefault="00BB7279" w:rsidP="00B6596D">
      <w:pPr>
        <w:spacing w:before="120" w:after="120"/>
        <w:ind w:left="426" w:hanging="426"/>
        <w:jc w:val="both"/>
        <w:rPr>
          <w:rFonts w:ascii="Tahoma" w:hAnsi="Tahoma"/>
          <w:color w:val="auto"/>
          <w:sz w:val="21"/>
        </w:rPr>
      </w:pPr>
    </w:p>
    <w:p w14:paraId="613A134A" w14:textId="77777777" w:rsidR="008670F5" w:rsidRPr="00377610" w:rsidRDefault="008670F5" w:rsidP="008670F5">
      <w:pPr>
        <w:pStyle w:val="Szvegtrzsbehzssal"/>
        <w:spacing w:before="120"/>
        <w:ind w:left="0"/>
        <w:jc w:val="both"/>
        <w:rPr>
          <w:rFonts w:ascii="Tahoma" w:hAnsi="Tahoma" w:cs="Tahoma"/>
          <w:sz w:val="21"/>
          <w:szCs w:val="21"/>
        </w:rPr>
      </w:pPr>
      <w:r w:rsidRPr="00377610">
        <w:rPr>
          <w:rFonts w:ascii="Tahoma" w:hAnsi="Tahoma" w:cs="Tahoma"/>
          <w:sz w:val="21"/>
          <w:szCs w:val="21"/>
        </w:rPr>
        <w:t xml:space="preserve">A Kbt. 66. § (4) bekezdése alapján nyilatkozom, hogy vállalkozásunk </w:t>
      </w:r>
    </w:p>
    <w:p w14:paraId="0C02F313" w14:textId="77777777" w:rsidR="008670F5" w:rsidRPr="00377610" w:rsidRDefault="008670F5" w:rsidP="008670F5">
      <w:pPr>
        <w:pStyle w:val="Szvegtrzsbehzssal"/>
        <w:numPr>
          <w:ilvl w:val="0"/>
          <w:numId w:val="7"/>
        </w:numPr>
        <w:tabs>
          <w:tab w:val="clear" w:pos="0"/>
        </w:tabs>
        <w:spacing w:before="120"/>
        <w:ind w:left="1276" w:hanging="426"/>
        <w:jc w:val="both"/>
        <w:rPr>
          <w:rFonts w:ascii="Tahoma" w:hAnsi="Tahoma" w:cs="Tahoma"/>
          <w:sz w:val="21"/>
          <w:szCs w:val="21"/>
        </w:rPr>
      </w:pPr>
      <w:r w:rsidRPr="00377610">
        <w:rPr>
          <w:rFonts w:ascii="Tahoma" w:hAnsi="Tahoma" w:cs="Tahoma"/>
          <w:sz w:val="21"/>
          <w:szCs w:val="21"/>
        </w:rPr>
        <w:t>a kis- és középvállalkozásokról, fejlődésük támogatásáról szóló törvény szerint ……………………………………vállalkozásnak</w:t>
      </w:r>
      <w:r w:rsidRPr="00377610">
        <w:rPr>
          <w:rStyle w:val="Lbjegyzet-karakterek"/>
          <w:rFonts w:ascii="Tahoma" w:hAnsi="Tahoma" w:cs="Tahoma"/>
          <w:sz w:val="21"/>
          <w:szCs w:val="21"/>
        </w:rPr>
        <w:footnoteReference w:id="14"/>
      </w:r>
      <w:r w:rsidRPr="00377610">
        <w:rPr>
          <w:rFonts w:ascii="Tahoma" w:hAnsi="Tahoma" w:cs="Tahoma"/>
          <w:sz w:val="21"/>
          <w:szCs w:val="21"/>
        </w:rPr>
        <w:t xml:space="preserve"> minősül / </w:t>
      </w:r>
    </w:p>
    <w:p w14:paraId="6833D6AC" w14:textId="77777777" w:rsidR="008670F5" w:rsidRPr="00377610" w:rsidRDefault="008670F5" w:rsidP="008670F5">
      <w:pPr>
        <w:pStyle w:val="Szvegtrzsbehzssal"/>
        <w:numPr>
          <w:ilvl w:val="0"/>
          <w:numId w:val="7"/>
        </w:numPr>
        <w:tabs>
          <w:tab w:val="clear" w:pos="0"/>
        </w:tabs>
        <w:spacing w:before="120"/>
        <w:ind w:left="1276" w:hanging="426"/>
        <w:jc w:val="both"/>
        <w:rPr>
          <w:rFonts w:ascii="Tahoma" w:hAnsi="Tahoma" w:cs="Tahoma"/>
          <w:sz w:val="21"/>
          <w:szCs w:val="21"/>
        </w:rPr>
      </w:pPr>
      <w:r w:rsidRPr="00377610">
        <w:rPr>
          <w:rFonts w:ascii="Tahoma" w:hAnsi="Tahoma" w:cs="Tahoma"/>
          <w:sz w:val="21"/>
          <w:szCs w:val="21"/>
        </w:rPr>
        <w:t>nem tartozik a kis- és középvállalkozásokról, fejlődésük támogatásáról szóló törvény hatálya alá</w:t>
      </w:r>
      <w:r w:rsidRPr="00377610">
        <w:rPr>
          <w:rStyle w:val="Lbjegyzet-karakterek"/>
          <w:rFonts w:ascii="Tahoma" w:hAnsi="Tahoma" w:cs="Tahoma"/>
          <w:sz w:val="21"/>
          <w:szCs w:val="21"/>
        </w:rPr>
        <w:footnoteReference w:id="15"/>
      </w:r>
      <w:r w:rsidRPr="00377610">
        <w:rPr>
          <w:rFonts w:ascii="Tahoma" w:hAnsi="Tahoma" w:cs="Tahoma"/>
          <w:sz w:val="21"/>
          <w:szCs w:val="21"/>
        </w:rPr>
        <w:t>.</w:t>
      </w:r>
    </w:p>
    <w:p w14:paraId="27BF7C39" w14:textId="77777777" w:rsidR="008670F5" w:rsidRPr="00377610" w:rsidRDefault="008670F5" w:rsidP="008670F5">
      <w:pPr>
        <w:pStyle w:val="Szvegtrzsbehzssal"/>
        <w:spacing w:before="120"/>
        <w:ind w:left="0"/>
        <w:jc w:val="both"/>
        <w:rPr>
          <w:rFonts w:ascii="Tahoma" w:hAnsi="Tahoma" w:cs="Tahoma"/>
          <w:sz w:val="21"/>
          <w:szCs w:val="21"/>
        </w:rPr>
      </w:pPr>
      <w:r w:rsidRPr="00377610">
        <w:rPr>
          <w:rFonts w:ascii="Tahoma" w:hAnsi="Tahoma" w:cs="Tahoma"/>
          <w:sz w:val="21"/>
          <w:szCs w:val="21"/>
        </w:rPr>
        <w:t>Nyilatkozom továbbá, hogy az ajánlattal benyújtott elektronikus másolati példány az ajánlat papír alapú példányával mindenben megegyezik.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B7279" w:rsidRPr="00377610" w14:paraId="3264ED6B" w14:textId="77777777" w:rsidTr="008670F5">
        <w:tc>
          <w:tcPr>
            <w:tcW w:w="9070" w:type="dxa"/>
            <w:gridSpan w:val="3"/>
          </w:tcPr>
          <w:p w14:paraId="780D5438" w14:textId="77777777" w:rsidR="00BB7279" w:rsidRPr="00377610" w:rsidRDefault="00BB7279"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BB7279" w:rsidRPr="00377610" w14:paraId="049D2BFC" w14:textId="77777777" w:rsidTr="008670F5">
        <w:tc>
          <w:tcPr>
            <w:tcW w:w="1418" w:type="dxa"/>
          </w:tcPr>
          <w:p w14:paraId="64F4EC20" w14:textId="77777777" w:rsidR="00BB7279" w:rsidRPr="00377610" w:rsidRDefault="00BB7279" w:rsidP="004F3438">
            <w:pPr>
              <w:spacing w:before="120" w:after="120"/>
              <w:ind w:left="426" w:hanging="426"/>
              <w:jc w:val="both"/>
              <w:rPr>
                <w:rFonts w:ascii="Tahoma" w:hAnsi="Tahoma" w:cs="Tahoma"/>
                <w:color w:val="auto"/>
                <w:sz w:val="21"/>
                <w:szCs w:val="21"/>
              </w:rPr>
            </w:pPr>
          </w:p>
        </w:tc>
        <w:tc>
          <w:tcPr>
            <w:tcW w:w="3399" w:type="dxa"/>
          </w:tcPr>
          <w:p w14:paraId="231361B1" w14:textId="77777777" w:rsidR="00BB7279" w:rsidRPr="00377610" w:rsidRDefault="00BB7279" w:rsidP="004F3438">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39978384" w14:textId="77777777" w:rsidR="00BB7279" w:rsidRPr="00377610" w:rsidRDefault="00BB7279" w:rsidP="004F3438">
            <w:pPr>
              <w:spacing w:before="120" w:after="120"/>
              <w:ind w:left="426" w:hanging="426"/>
              <w:jc w:val="both"/>
              <w:rPr>
                <w:rFonts w:ascii="Tahoma" w:hAnsi="Tahoma" w:cs="Tahoma"/>
                <w:color w:val="auto"/>
                <w:sz w:val="21"/>
                <w:szCs w:val="21"/>
              </w:rPr>
            </w:pPr>
          </w:p>
        </w:tc>
      </w:tr>
      <w:tr w:rsidR="00BB7279" w:rsidRPr="00377610" w14:paraId="3FF97D55" w14:textId="77777777" w:rsidTr="008670F5">
        <w:tc>
          <w:tcPr>
            <w:tcW w:w="1418" w:type="dxa"/>
          </w:tcPr>
          <w:p w14:paraId="1CAD0B89" w14:textId="77777777" w:rsidR="00BB7279" w:rsidRPr="00377610" w:rsidRDefault="00BB7279" w:rsidP="004F3438">
            <w:pPr>
              <w:spacing w:before="120" w:after="120"/>
              <w:ind w:left="426" w:hanging="426"/>
              <w:jc w:val="both"/>
              <w:rPr>
                <w:rFonts w:ascii="Tahoma" w:hAnsi="Tahoma" w:cs="Tahoma"/>
                <w:color w:val="auto"/>
                <w:sz w:val="21"/>
                <w:szCs w:val="21"/>
              </w:rPr>
            </w:pPr>
          </w:p>
        </w:tc>
        <w:tc>
          <w:tcPr>
            <w:tcW w:w="3399" w:type="dxa"/>
          </w:tcPr>
          <w:p w14:paraId="35A047F5" w14:textId="77777777" w:rsidR="00BB7279" w:rsidRPr="00377610" w:rsidRDefault="00BB7279" w:rsidP="004F3438">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60F55CE4" w14:textId="77777777" w:rsidR="00BB7279" w:rsidRPr="00377610" w:rsidRDefault="00BB7279"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6149EBEF" w14:textId="77777777" w:rsidR="005C5981" w:rsidRPr="00377610" w:rsidRDefault="005C5981" w:rsidP="004F3438">
      <w:pPr>
        <w:suppressAutoHyphens w:val="0"/>
        <w:spacing w:after="0"/>
        <w:ind w:left="426" w:hanging="426"/>
        <w:textAlignment w:val="auto"/>
        <w:rPr>
          <w:rFonts w:ascii="Tahoma" w:hAnsi="Tahoma" w:cs="Tahoma"/>
          <w:b/>
          <w:sz w:val="21"/>
          <w:szCs w:val="21"/>
        </w:rPr>
      </w:pPr>
      <w:r w:rsidRPr="00377610">
        <w:rPr>
          <w:rFonts w:ascii="Tahoma" w:hAnsi="Tahoma" w:cs="Tahoma"/>
          <w:b/>
          <w:sz w:val="21"/>
          <w:szCs w:val="21"/>
        </w:rPr>
        <w:br w:type="page"/>
      </w:r>
    </w:p>
    <w:p w14:paraId="6BED29A8" w14:textId="77777777" w:rsidR="00C10C7A" w:rsidRPr="00377610" w:rsidRDefault="00941C70" w:rsidP="004F3438">
      <w:pPr>
        <w:pStyle w:val="Listaszerbekezds"/>
        <w:tabs>
          <w:tab w:val="center" w:pos="6521"/>
        </w:tabs>
        <w:spacing w:line="276" w:lineRule="auto"/>
        <w:ind w:left="2880"/>
        <w:jc w:val="right"/>
        <w:rPr>
          <w:rFonts w:ascii="Tahoma" w:hAnsi="Tahoma" w:cs="Tahoma"/>
          <w:b/>
          <w:sz w:val="21"/>
          <w:szCs w:val="21"/>
        </w:rPr>
      </w:pPr>
      <w:r w:rsidRPr="00377610">
        <w:rPr>
          <w:rFonts w:ascii="Tahoma" w:hAnsi="Tahoma" w:cs="Tahoma"/>
          <w:b/>
          <w:sz w:val="21"/>
          <w:szCs w:val="21"/>
        </w:rPr>
        <w:lastRenderedPageBreak/>
        <w:t xml:space="preserve">4. </w:t>
      </w:r>
      <w:r w:rsidR="00C10C7A" w:rsidRPr="00377610">
        <w:rPr>
          <w:rFonts w:ascii="Tahoma" w:hAnsi="Tahoma" w:cs="Tahoma"/>
          <w:b/>
          <w:sz w:val="21"/>
          <w:szCs w:val="21"/>
        </w:rPr>
        <w:t>számú melléklet</w:t>
      </w:r>
    </w:p>
    <w:p w14:paraId="0463F936" w14:textId="77777777" w:rsidR="00194E0D" w:rsidRPr="00377610" w:rsidRDefault="00684546" w:rsidP="004F3438">
      <w:pPr>
        <w:spacing w:before="120" w:after="120"/>
        <w:ind w:left="426" w:hanging="426"/>
        <w:jc w:val="center"/>
        <w:rPr>
          <w:rFonts w:ascii="Tahoma" w:hAnsi="Tahoma" w:cs="Tahoma"/>
          <w:b/>
          <w:sz w:val="21"/>
          <w:szCs w:val="21"/>
          <w:lang w:eastAsia="en-GB"/>
        </w:rPr>
      </w:pPr>
      <w:r w:rsidRPr="00377610">
        <w:rPr>
          <w:rFonts w:ascii="Tahoma" w:hAnsi="Tahoma" w:cs="Tahoma"/>
          <w:b/>
          <w:sz w:val="21"/>
          <w:szCs w:val="21"/>
          <w:lang w:eastAsia="en-GB"/>
        </w:rPr>
        <w:t>AZ EGYSÉGES EURÓPAI KÖZBESZERZÉSI DOKUMENTUM FORMANYOMTATVÁNYA</w:t>
      </w:r>
    </w:p>
    <w:p w14:paraId="0A5C44BE" w14:textId="77777777" w:rsidR="0068415D" w:rsidRPr="00377610" w:rsidRDefault="0068415D" w:rsidP="0068415D">
      <w:pPr>
        <w:pStyle w:val="Listaszerbekezds10"/>
        <w:spacing w:line="276" w:lineRule="auto"/>
        <w:ind w:left="0"/>
        <w:jc w:val="center"/>
        <w:rPr>
          <w:rFonts w:ascii="Tahoma" w:hAnsi="Tahoma" w:cs="Tahoma"/>
          <w:b/>
          <w:bCs/>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16"/>
      </w:r>
    </w:p>
    <w:p w14:paraId="10C5E260" w14:textId="77777777" w:rsidR="0068415D" w:rsidRPr="00377610" w:rsidRDefault="0068415D" w:rsidP="004F3438">
      <w:pPr>
        <w:spacing w:before="120" w:after="120"/>
        <w:ind w:left="426" w:hanging="426"/>
        <w:jc w:val="center"/>
        <w:rPr>
          <w:rFonts w:ascii="Tahoma" w:hAnsi="Tahoma" w:cs="Tahoma"/>
          <w:b/>
          <w:sz w:val="21"/>
          <w:szCs w:val="21"/>
          <w:lang w:eastAsia="en-GB"/>
        </w:rPr>
      </w:pPr>
    </w:p>
    <w:p w14:paraId="128A3CF1" w14:textId="77777777" w:rsidR="00684546" w:rsidRPr="00377610" w:rsidRDefault="00684546" w:rsidP="004F3438">
      <w:pPr>
        <w:keepNext/>
        <w:spacing w:before="120" w:after="360"/>
        <w:ind w:left="426" w:hanging="426"/>
        <w:jc w:val="center"/>
        <w:rPr>
          <w:rFonts w:ascii="Tahoma" w:hAnsi="Tahoma" w:cs="Tahoma"/>
          <w:b/>
          <w:sz w:val="21"/>
          <w:szCs w:val="21"/>
          <w:lang w:eastAsia="en-GB"/>
        </w:rPr>
      </w:pPr>
    </w:p>
    <w:p w14:paraId="5C50A8A4"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I. RÉSZ: A KÖZBESZERZÉSI ELJÁRÁSRA ÉS AZ AJÁNLATKÉRŐ SZERVRE VAGY A KÖZSZOLGÁLTATÓ AJÁNLATKÉRŐRE VONATKOZÓ INFORMÁCIÓK</w:t>
      </w:r>
    </w:p>
    <w:p w14:paraId="1D62732C"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377610">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377610">
        <w:rPr>
          <w:rFonts w:ascii="Tahoma" w:hAnsi="Tahoma" w:cs="Tahoma"/>
          <w:i/>
          <w:sz w:val="21"/>
          <w:szCs w:val="21"/>
          <w:vertAlign w:val="superscript"/>
          <w:lang w:eastAsia="en-GB"/>
        </w:rPr>
        <w:footnoteReference w:id="17"/>
      </w:r>
      <w:r w:rsidRPr="00377610">
        <w:rPr>
          <w:rFonts w:ascii="Tahoma" w:hAnsi="Tahoma" w:cs="Tahoma"/>
          <w:i/>
          <w:sz w:val="21"/>
          <w:szCs w:val="21"/>
          <w:lang w:eastAsia="en-GB"/>
        </w:rPr>
        <w:t xml:space="preserve"> használták az egységes európai közbeszerzési dokumentum kitöltéséhez.</w:t>
      </w:r>
    </w:p>
    <w:p w14:paraId="64E91F6C"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377610">
        <w:rPr>
          <w:rFonts w:ascii="Tahoma" w:hAnsi="Tahoma" w:cs="Tahoma"/>
          <w:i/>
          <w:sz w:val="21"/>
          <w:szCs w:val="21"/>
          <w:lang w:eastAsia="en-GB"/>
        </w:rPr>
        <w:t>Az Európai Unió Hivatalos lapjában közzétett vonatkozó hirdetmény</w:t>
      </w:r>
      <w:r w:rsidRPr="00377610">
        <w:rPr>
          <w:rFonts w:ascii="Tahoma" w:hAnsi="Tahoma" w:cs="Tahoma"/>
          <w:i/>
          <w:sz w:val="21"/>
          <w:szCs w:val="21"/>
          <w:vertAlign w:val="superscript"/>
          <w:lang w:eastAsia="en-GB"/>
        </w:rPr>
        <w:footnoteReference w:id="18"/>
      </w:r>
      <w:r w:rsidRPr="00377610">
        <w:rPr>
          <w:rFonts w:ascii="Tahoma" w:hAnsi="Tahoma" w:cs="Tahoma"/>
          <w:i/>
          <w:sz w:val="21"/>
          <w:szCs w:val="21"/>
          <w:lang w:eastAsia="en-GB"/>
        </w:rPr>
        <w:t xml:space="preserve"> hivatkozási adatai:</w:t>
      </w:r>
      <w:r w:rsidRPr="00377610">
        <w:rPr>
          <w:rFonts w:ascii="Tahoma" w:hAnsi="Tahoma" w:cs="Tahoma"/>
          <w:i/>
          <w:sz w:val="21"/>
          <w:szCs w:val="21"/>
          <w:lang w:eastAsia="en-GB"/>
        </w:rPr>
        <w:br/>
        <w:t xml:space="preserve">A Hivatalos Lap S sorozatának száma </w:t>
      </w:r>
      <w:r w:rsidRPr="00492650">
        <w:rPr>
          <w:rFonts w:ascii="Tahoma" w:hAnsi="Tahoma" w:cs="Tahoma"/>
          <w:i/>
          <w:sz w:val="21"/>
          <w:szCs w:val="21"/>
          <w:highlight w:val="yellow"/>
          <w:lang w:eastAsia="en-GB"/>
        </w:rPr>
        <w:t>[],</w:t>
      </w:r>
      <w:r w:rsidRPr="00377610">
        <w:rPr>
          <w:rFonts w:ascii="Tahoma" w:hAnsi="Tahoma" w:cs="Tahoma"/>
          <w:i/>
          <w:sz w:val="21"/>
          <w:szCs w:val="21"/>
          <w:lang w:eastAsia="en-GB"/>
        </w:rPr>
        <w:t xml:space="preserve"> dátum </w:t>
      </w:r>
      <w:r w:rsidRPr="00492650">
        <w:rPr>
          <w:rFonts w:ascii="Tahoma" w:hAnsi="Tahoma" w:cs="Tahoma"/>
          <w:i/>
          <w:sz w:val="21"/>
          <w:szCs w:val="21"/>
          <w:highlight w:val="yellow"/>
          <w:lang w:eastAsia="en-GB"/>
        </w:rPr>
        <w:t>[], []</w:t>
      </w:r>
      <w:r w:rsidRPr="00377610">
        <w:rPr>
          <w:rFonts w:ascii="Tahoma" w:hAnsi="Tahoma" w:cs="Tahoma"/>
          <w:i/>
          <w:sz w:val="21"/>
          <w:szCs w:val="21"/>
          <w:lang w:eastAsia="en-GB"/>
        </w:rPr>
        <w:t xml:space="preserve"> oldal, </w:t>
      </w:r>
      <w:r w:rsidRPr="00377610">
        <w:rPr>
          <w:rFonts w:ascii="Tahoma" w:hAnsi="Tahoma" w:cs="Tahoma"/>
          <w:i/>
          <w:sz w:val="21"/>
          <w:szCs w:val="21"/>
          <w:lang w:eastAsia="en-GB"/>
        </w:rPr>
        <w:br/>
        <w:t xml:space="preserve">a hirdetmény száma a Hivatalos Lap S sorozatban: </w:t>
      </w:r>
      <w:proofErr w:type="gramStart"/>
      <w:r w:rsidRPr="00492650">
        <w:rPr>
          <w:rFonts w:ascii="Tahoma" w:hAnsi="Tahoma" w:cs="Tahoma"/>
          <w:i/>
          <w:sz w:val="21"/>
          <w:szCs w:val="21"/>
          <w:highlight w:val="yellow"/>
          <w:lang w:eastAsia="en-GB"/>
        </w:rPr>
        <w:t>[ ]</w:t>
      </w:r>
      <w:proofErr w:type="gramEnd"/>
      <w:r w:rsidRPr="00492650">
        <w:rPr>
          <w:rFonts w:ascii="Tahoma" w:hAnsi="Tahoma" w:cs="Tahoma"/>
          <w:i/>
          <w:sz w:val="21"/>
          <w:szCs w:val="21"/>
          <w:highlight w:val="yellow"/>
          <w:lang w:eastAsia="en-GB"/>
        </w:rPr>
        <w:t>[ ][ ][ ]/S [ ][ ][ ]–[ ][ ][ ][ ][ ][ ][ ]</w:t>
      </w:r>
    </w:p>
    <w:p w14:paraId="5E67542A"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377610">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3D14B89C"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377610">
        <w:rPr>
          <w:rFonts w:ascii="Tahoma" w:hAnsi="Tahoma" w:cs="Tahoma"/>
          <w:i/>
          <w:sz w:val="21"/>
          <w:szCs w:val="21"/>
          <w:lang w:eastAsia="en-GB"/>
        </w:rPr>
        <w:t xml:space="preserve">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p>
    <w:p w14:paraId="5EFAFAFB"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A KÖZBESZERZÉSI ELJÁRÁSRA VONATKOZÓ INFORMÁCIÓK</w:t>
      </w:r>
    </w:p>
    <w:p w14:paraId="5D7B65DE"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377610">
        <w:rPr>
          <w:rFonts w:ascii="Tahoma" w:hAnsi="Tahoma" w:cs="Tahoma"/>
          <w:i/>
          <w:sz w:val="21"/>
          <w:szCs w:val="21"/>
          <w:lang w:eastAsia="en-GB"/>
        </w:rPr>
        <w:t xml:space="preserve">Az I. részben előírt információ automatikusan megjelenik, </w:t>
      </w:r>
      <w:r w:rsidRPr="00377610">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377610">
        <w:rPr>
          <w:rFonts w:ascii="Tahoma" w:hAnsi="Tahoma" w:cs="Tahoma"/>
          <w:i/>
          <w:sz w:val="21"/>
          <w:szCs w:val="21"/>
          <w:lang w:eastAsia="en-GB"/>
        </w:rPr>
        <w:t>.</w:t>
      </w:r>
      <w:r w:rsidRPr="00377610">
        <w:rPr>
          <w:rFonts w:ascii="Tahoma" w:hAnsi="Tahoma" w:cs="Tahoma"/>
          <w:sz w:val="21"/>
          <w:szCs w:val="21"/>
          <w:u w:val="single"/>
          <w:lang w:eastAsia="en-GB"/>
        </w:rPr>
        <w:t xml:space="preserve"> Ha nem, akkor </w:t>
      </w:r>
      <w:r w:rsidRPr="00377610">
        <w:rPr>
          <w:rFonts w:ascii="Tahoma" w:hAnsi="Tahoma" w:cs="Tahoma"/>
          <w:i/>
          <w:sz w:val="21"/>
          <w:szCs w:val="21"/>
          <w:u w:val="single"/>
          <w:lang w:eastAsia="en-GB"/>
        </w:rPr>
        <w:t>ezt az információt</w:t>
      </w:r>
      <w:r w:rsidRPr="00377610">
        <w:rPr>
          <w:rFonts w:ascii="Tahoma" w:hAnsi="Tahoma" w:cs="Tahoma"/>
          <w:sz w:val="21"/>
          <w:szCs w:val="21"/>
          <w:u w:val="single"/>
          <w:lang w:eastAsia="en-GB"/>
        </w:rPr>
        <w:t xml:space="preserve"> a gazdasági szereplőnek </w:t>
      </w:r>
      <w:r w:rsidRPr="00377610">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4540"/>
      </w:tblGrid>
      <w:tr w:rsidR="00194E0D" w:rsidRPr="00377610" w14:paraId="6858F6C8" w14:textId="77777777" w:rsidTr="00651E1E">
        <w:trPr>
          <w:trHeight w:val="349"/>
        </w:trPr>
        <w:tc>
          <w:tcPr>
            <w:tcW w:w="4644" w:type="dxa"/>
            <w:shd w:val="clear" w:color="auto" w:fill="auto"/>
          </w:tcPr>
          <w:p w14:paraId="61FFEB0F"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 beszerző azonosítása</w:t>
            </w:r>
            <w:r w:rsidRPr="00377610">
              <w:rPr>
                <w:rFonts w:ascii="Tahoma" w:hAnsi="Tahoma" w:cs="Tahoma"/>
                <w:b/>
                <w:i/>
                <w:sz w:val="21"/>
                <w:szCs w:val="21"/>
                <w:vertAlign w:val="superscript"/>
                <w:lang w:eastAsia="en-GB"/>
              </w:rPr>
              <w:footnoteReference w:id="19"/>
            </w:r>
          </w:p>
        </w:tc>
        <w:tc>
          <w:tcPr>
            <w:tcW w:w="4645" w:type="dxa"/>
            <w:shd w:val="clear" w:color="auto" w:fill="auto"/>
          </w:tcPr>
          <w:p w14:paraId="31E9907E"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4A85054C" w14:textId="77777777" w:rsidTr="00651E1E">
        <w:trPr>
          <w:trHeight w:val="349"/>
        </w:trPr>
        <w:tc>
          <w:tcPr>
            <w:tcW w:w="4644" w:type="dxa"/>
            <w:shd w:val="clear" w:color="auto" w:fill="auto"/>
          </w:tcPr>
          <w:p w14:paraId="38003BA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Név: </w:t>
            </w:r>
          </w:p>
        </w:tc>
        <w:tc>
          <w:tcPr>
            <w:tcW w:w="4645" w:type="dxa"/>
            <w:shd w:val="clear" w:color="auto" w:fill="auto"/>
          </w:tcPr>
          <w:p w14:paraId="7BFD9689" w14:textId="77777777" w:rsidR="00194E0D" w:rsidRPr="00377610" w:rsidRDefault="00762079" w:rsidP="004F3438">
            <w:pPr>
              <w:spacing w:before="120" w:after="120"/>
              <w:rPr>
                <w:rFonts w:ascii="Tahoma" w:hAnsi="Tahoma" w:cs="Tahoma"/>
                <w:sz w:val="21"/>
                <w:szCs w:val="21"/>
                <w:lang w:eastAsia="en-GB"/>
              </w:rPr>
            </w:pPr>
            <w:r w:rsidRPr="00377610">
              <w:rPr>
                <w:rFonts w:ascii="Tahoma" w:hAnsi="Tahoma" w:cs="Tahoma"/>
                <w:b/>
                <w:bCs/>
                <w:color w:val="000000" w:themeColor="text1"/>
                <w:sz w:val="21"/>
                <w:szCs w:val="21"/>
              </w:rPr>
              <w:t>Miniszterelnökség (1055 Budapest, Kossuth Lajos tér 1-3.</w:t>
            </w:r>
          </w:p>
        </w:tc>
      </w:tr>
      <w:tr w:rsidR="00194E0D" w:rsidRPr="00377610" w14:paraId="0E89E393" w14:textId="77777777" w:rsidTr="00651E1E">
        <w:trPr>
          <w:trHeight w:val="485"/>
        </w:trPr>
        <w:tc>
          <w:tcPr>
            <w:tcW w:w="4644" w:type="dxa"/>
            <w:shd w:val="clear" w:color="auto" w:fill="auto"/>
          </w:tcPr>
          <w:p w14:paraId="6C291471"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lastRenderedPageBreak/>
              <w:t>Melyik beszerzést érinti?</w:t>
            </w:r>
          </w:p>
        </w:tc>
        <w:tc>
          <w:tcPr>
            <w:tcW w:w="4645" w:type="dxa"/>
            <w:shd w:val="clear" w:color="auto" w:fill="auto"/>
          </w:tcPr>
          <w:p w14:paraId="7F021919"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3FF8BC48" w14:textId="77777777" w:rsidTr="00651E1E">
        <w:trPr>
          <w:trHeight w:val="484"/>
        </w:trPr>
        <w:tc>
          <w:tcPr>
            <w:tcW w:w="4644" w:type="dxa"/>
            <w:shd w:val="clear" w:color="auto" w:fill="auto"/>
          </w:tcPr>
          <w:p w14:paraId="5AEC2BE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A közbeszerzés megnevezése vagy rövid ismertetése</w:t>
            </w:r>
            <w:r w:rsidRPr="00377610">
              <w:rPr>
                <w:rFonts w:ascii="Tahoma" w:hAnsi="Tahoma" w:cs="Tahoma"/>
                <w:sz w:val="21"/>
                <w:szCs w:val="21"/>
                <w:vertAlign w:val="superscript"/>
                <w:lang w:eastAsia="en-GB"/>
              </w:rPr>
              <w:footnoteReference w:id="20"/>
            </w:r>
            <w:r w:rsidRPr="00377610">
              <w:rPr>
                <w:rFonts w:ascii="Tahoma" w:hAnsi="Tahoma" w:cs="Tahoma"/>
                <w:sz w:val="21"/>
                <w:szCs w:val="21"/>
                <w:lang w:eastAsia="en-GB"/>
              </w:rPr>
              <w:t>:</w:t>
            </w:r>
          </w:p>
        </w:tc>
        <w:tc>
          <w:tcPr>
            <w:tcW w:w="4645" w:type="dxa"/>
            <w:shd w:val="clear" w:color="auto" w:fill="auto"/>
          </w:tcPr>
          <w:p w14:paraId="315C60C2" w14:textId="77777777" w:rsidR="00194E0D" w:rsidRPr="00377610" w:rsidRDefault="0007482B" w:rsidP="004F3438">
            <w:pPr>
              <w:spacing w:before="120" w:after="120"/>
              <w:rPr>
                <w:rFonts w:ascii="Tahoma" w:hAnsi="Tahoma" w:cs="Tahoma"/>
                <w:sz w:val="21"/>
                <w:szCs w:val="21"/>
                <w:lang w:eastAsia="en-GB"/>
              </w:rPr>
            </w:pPr>
            <w:r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p>
        </w:tc>
      </w:tr>
      <w:tr w:rsidR="00194E0D" w:rsidRPr="00377610" w14:paraId="66A075CA" w14:textId="77777777" w:rsidTr="00651E1E">
        <w:trPr>
          <w:trHeight w:val="484"/>
        </w:trPr>
        <w:tc>
          <w:tcPr>
            <w:tcW w:w="4644" w:type="dxa"/>
            <w:shd w:val="clear" w:color="auto" w:fill="auto"/>
          </w:tcPr>
          <w:p w14:paraId="445BECC6" w14:textId="77777777" w:rsidR="00194E0D" w:rsidRPr="00377610" w:rsidRDefault="00194E0D" w:rsidP="004F3438">
            <w:pPr>
              <w:spacing w:before="120" w:after="120"/>
              <w:rPr>
                <w:rFonts w:ascii="Tahoma" w:hAnsi="Tahoma" w:cs="Tahoma"/>
                <w:sz w:val="21"/>
                <w:szCs w:val="21"/>
                <w:lang w:eastAsia="en-GB"/>
              </w:rPr>
            </w:pPr>
            <w:r w:rsidRPr="00377610">
              <w:rPr>
                <w:rFonts w:ascii="Tahoma" w:hAnsi="Tahoma" w:cs="Tahoma"/>
                <w:sz w:val="21"/>
                <w:szCs w:val="21"/>
                <w:lang w:eastAsia="en-GB"/>
              </w:rPr>
              <w:t>Az ajánlatkérő szerv vagy a közszolgáltató ajánlatkérő által az aktához rendelt hivatkozási szám (</w:t>
            </w:r>
            <w:r w:rsidRPr="00377610">
              <w:rPr>
                <w:rFonts w:ascii="Tahoma" w:hAnsi="Tahoma" w:cs="Tahoma"/>
                <w:i/>
                <w:sz w:val="21"/>
                <w:szCs w:val="21"/>
                <w:lang w:eastAsia="en-GB"/>
              </w:rPr>
              <w:t>adott esetben</w:t>
            </w:r>
            <w:r w:rsidRPr="00377610">
              <w:rPr>
                <w:rFonts w:ascii="Tahoma" w:hAnsi="Tahoma" w:cs="Tahoma"/>
                <w:sz w:val="21"/>
                <w:szCs w:val="21"/>
                <w:lang w:eastAsia="en-GB"/>
              </w:rPr>
              <w:t>)</w:t>
            </w:r>
            <w:r w:rsidRPr="00377610">
              <w:rPr>
                <w:rFonts w:ascii="Tahoma" w:hAnsi="Tahoma" w:cs="Tahoma"/>
                <w:sz w:val="21"/>
                <w:szCs w:val="21"/>
                <w:vertAlign w:val="superscript"/>
                <w:lang w:eastAsia="en-GB"/>
              </w:rPr>
              <w:footnoteReference w:id="21"/>
            </w:r>
            <w:r w:rsidRPr="00377610">
              <w:rPr>
                <w:rFonts w:ascii="Tahoma" w:hAnsi="Tahoma" w:cs="Tahoma"/>
                <w:sz w:val="21"/>
                <w:szCs w:val="21"/>
                <w:lang w:eastAsia="en-GB"/>
              </w:rPr>
              <w:t>:</w:t>
            </w:r>
          </w:p>
        </w:tc>
        <w:tc>
          <w:tcPr>
            <w:tcW w:w="4645" w:type="dxa"/>
            <w:shd w:val="clear" w:color="auto" w:fill="auto"/>
          </w:tcPr>
          <w:p w14:paraId="159740D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 ]</w:t>
            </w:r>
          </w:p>
        </w:tc>
      </w:tr>
    </w:tbl>
    <w:p w14:paraId="34D3AADD"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377610">
        <w:rPr>
          <w:rFonts w:ascii="Tahoma" w:hAnsi="Tahoma" w:cs="Tahoma"/>
          <w:b/>
          <w:i/>
          <w:sz w:val="21"/>
          <w:szCs w:val="21"/>
          <w:lang w:eastAsia="en-GB"/>
        </w:rPr>
        <w:t xml:space="preserve">Az egységes európai közbeszerzési dokumentum minden szakaszában </w:t>
      </w:r>
      <w:r w:rsidRPr="00377610">
        <w:rPr>
          <w:rFonts w:ascii="Tahoma" w:hAnsi="Tahoma" w:cs="Tahoma"/>
          <w:b/>
          <w:i/>
          <w:sz w:val="21"/>
          <w:szCs w:val="21"/>
          <w:u w:val="single"/>
          <w:lang w:eastAsia="en-GB"/>
        </w:rPr>
        <w:t>az összes</w:t>
      </w:r>
      <w:r w:rsidRPr="00377610">
        <w:rPr>
          <w:rFonts w:ascii="Tahoma" w:hAnsi="Tahoma" w:cs="Tahoma"/>
          <w:b/>
          <w:i/>
          <w:sz w:val="21"/>
          <w:szCs w:val="21"/>
          <w:lang w:eastAsia="en-GB"/>
        </w:rPr>
        <w:t xml:space="preserve"> egyéb információt a </w:t>
      </w:r>
      <w:r w:rsidRPr="00377610">
        <w:rPr>
          <w:rFonts w:ascii="Tahoma" w:hAnsi="Tahoma" w:cs="Tahoma"/>
          <w:b/>
          <w:i/>
          <w:sz w:val="21"/>
          <w:szCs w:val="21"/>
          <w:u w:val="single"/>
          <w:lang w:eastAsia="en-GB"/>
        </w:rPr>
        <w:t>gazdasági szereplőnek</w:t>
      </w:r>
      <w:r w:rsidRPr="00377610">
        <w:rPr>
          <w:rFonts w:ascii="Tahoma" w:hAnsi="Tahoma" w:cs="Tahoma"/>
          <w:b/>
          <w:i/>
          <w:sz w:val="21"/>
          <w:szCs w:val="21"/>
          <w:lang w:eastAsia="en-GB"/>
        </w:rPr>
        <w:t xml:space="preserve"> kell kitöltenie</w:t>
      </w:r>
      <w:r w:rsidRPr="00377610">
        <w:rPr>
          <w:rFonts w:ascii="Tahoma" w:hAnsi="Tahoma" w:cs="Tahoma"/>
          <w:b/>
          <w:sz w:val="21"/>
          <w:szCs w:val="21"/>
          <w:lang w:eastAsia="en-GB"/>
        </w:rPr>
        <w:t>.</w:t>
      </w:r>
    </w:p>
    <w:p w14:paraId="374EAA04" w14:textId="77777777" w:rsidR="00194E0D" w:rsidRPr="00377610" w:rsidRDefault="00194E0D" w:rsidP="004F3438">
      <w:pPr>
        <w:ind w:left="426" w:hanging="426"/>
        <w:rPr>
          <w:rFonts w:ascii="Tahoma" w:hAnsi="Tahoma" w:cs="Tahoma"/>
          <w:sz w:val="21"/>
          <w:szCs w:val="21"/>
          <w:lang w:eastAsia="en-GB"/>
        </w:rPr>
      </w:pPr>
    </w:p>
    <w:p w14:paraId="5FDD2B1A"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II. RÉSZ: A GAZDASÁGI SZEREPLŐRE VONATKOZÓ INFORMÁCIÓK</w:t>
      </w:r>
    </w:p>
    <w:p w14:paraId="42CB6182"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194E0D" w:rsidRPr="00377610" w14:paraId="35CB93BF" w14:textId="77777777" w:rsidTr="00651E1E">
        <w:tc>
          <w:tcPr>
            <w:tcW w:w="4644" w:type="dxa"/>
            <w:shd w:val="clear" w:color="auto" w:fill="auto"/>
          </w:tcPr>
          <w:p w14:paraId="0F6882A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Azonosítás:</w:t>
            </w:r>
          </w:p>
        </w:tc>
        <w:tc>
          <w:tcPr>
            <w:tcW w:w="4645" w:type="dxa"/>
            <w:shd w:val="clear" w:color="auto" w:fill="auto"/>
          </w:tcPr>
          <w:p w14:paraId="3768427D"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42B3D404" w14:textId="77777777" w:rsidTr="00651E1E">
        <w:tc>
          <w:tcPr>
            <w:tcW w:w="4644" w:type="dxa"/>
            <w:shd w:val="clear" w:color="auto" w:fill="auto"/>
          </w:tcPr>
          <w:p w14:paraId="5DEFD42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Név:</w:t>
            </w:r>
          </w:p>
        </w:tc>
        <w:tc>
          <w:tcPr>
            <w:tcW w:w="4645" w:type="dxa"/>
            <w:shd w:val="clear" w:color="auto" w:fill="auto"/>
          </w:tcPr>
          <w:p w14:paraId="54AB1790"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w:t>
            </w:r>
          </w:p>
        </w:tc>
      </w:tr>
      <w:tr w:rsidR="00194E0D" w:rsidRPr="00377610" w14:paraId="46F3B78B" w14:textId="77777777" w:rsidTr="00651E1E">
        <w:trPr>
          <w:trHeight w:val="1372"/>
        </w:trPr>
        <w:tc>
          <w:tcPr>
            <w:tcW w:w="4644" w:type="dxa"/>
            <w:shd w:val="clear" w:color="auto" w:fill="auto"/>
          </w:tcPr>
          <w:p w14:paraId="07D97C1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Uniós adószám (HÉA-azonosító szám), adott esetben:</w:t>
            </w:r>
          </w:p>
          <w:p w14:paraId="3D7A41A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16350EC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w:t>
            </w:r>
          </w:p>
          <w:p w14:paraId="0C84350C"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w:t>
            </w:r>
          </w:p>
        </w:tc>
      </w:tr>
      <w:tr w:rsidR="00194E0D" w:rsidRPr="00377610" w14:paraId="070256A4" w14:textId="77777777" w:rsidTr="00651E1E">
        <w:tc>
          <w:tcPr>
            <w:tcW w:w="4644" w:type="dxa"/>
            <w:shd w:val="clear" w:color="auto" w:fill="auto"/>
          </w:tcPr>
          <w:p w14:paraId="0ED5337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Postai cím: </w:t>
            </w:r>
          </w:p>
        </w:tc>
        <w:tc>
          <w:tcPr>
            <w:tcW w:w="4645" w:type="dxa"/>
            <w:shd w:val="clear" w:color="auto" w:fill="auto"/>
          </w:tcPr>
          <w:p w14:paraId="2423A87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1492F0EC" w14:textId="77777777" w:rsidTr="00651E1E">
        <w:trPr>
          <w:trHeight w:val="2002"/>
        </w:trPr>
        <w:tc>
          <w:tcPr>
            <w:tcW w:w="4644" w:type="dxa"/>
            <w:shd w:val="clear" w:color="auto" w:fill="auto"/>
          </w:tcPr>
          <w:p w14:paraId="7FC285A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Kapcsolattartó személy vagy személyek</w:t>
            </w:r>
            <w:r w:rsidRPr="00377610">
              <w:rPr>
                <w:rFonts w:ascii="Tahoma" w:hAnsi="Tahoma" w:cs="Tahoma"/>
                <w:sz w:val="21"/>
                <w:szCs w:val="21"/>
                <w:vertAlign w:val="superscript"/>
                <w:lang w:eastAsia="en-GB"/>
              </w:rPr>
              <w:footnoteReference w:id="22"/>
            </w:r>
            <w:r w:rsidRPr="00377610">
              <w:rPr>
                <w:rFonts w:ascii="Tahoma" w:hAnsi="Tahoma" w:cs="Tahoma"/>
                <w:sz w:val="21"/>
                <w:szCs w:val="21"/>
                <w:lang w:eastAsia="en-GB"/>
              </w:rPr>
              <w:t>:</w:t>
            </w:r>
          </w:p>
          <w:p w14:paraId="648E3AB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Telefon:</w:t>
            </w:r>
          </w:p>
          <w:p w14:paraId="3F6FAA2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E-mail cím:</w:t>
            </w:r>
          </w:p>
          <w:p w14:paraId="39DF063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Internetcím (</w:t>
            </w:r>
            <w:r w:rsidRPr="00377610">
              <w:rPr>
                <w:rFonts w:ascii="Tahoma" w:hAnsi="Tahoma" w:cs="Tahoma"/>
                <w:i/>
                <w:sz w:val="21"/>
                <w:szCs w:val="21"/>
                <w:lang w:eastAsia="en-GB"/>
              </w:rPr>
              <w:t>adott esetben</w:t>
            </w:r>
            <w:r w:rsidRPr="00377610">
              <w:rPr>
                <w:rFonts w:ascii="Tahoma" w:hAnsi="Tahoma" w:cs="Tahoma"/>
                <w:sz w:val="21"/>
                <w:szCs w:val="21"/>
                <w:lang w:eastAsia="en-GB"/>
              </w:rPr>
              <w:t>):</w:t>
            </w:r>
          </w:p>
        </w:tc>
        <w:tc>
          <w:tcPr>
            <w:tcW w:w="4645" w:type="dxa"/>
            <w:shd w:val="clear" w:color="auto" w:fill="auto"/>
          </w:tcPr>
          <w:p w14:paraId="3BFF1FD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p w14:paraId="4576229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p w14:paraId="601B169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p w14:paraId="0A3E56C1"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04875BDE" w14:textId="77777777" w:rsidTr="00651E1E">
        <w:tc>
          <w:tcPr>
            <w:tcW w:w="4644" w:type="dxa"/>
            <w:shd w:val="clear" w:color="auto" w:fill="auto"/>
          </w:tcPr>
          <w:p w14:paraId="64315A29"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Általános információ:</w:t>
            </w:r>
          </w:p>
        </w:tc>
        <w:tc>
          <w:tcPr>
            <w:tcW w:w="4645" w:type="dxa"/>
            <w:shd w:val="clear" w:color="auto" w:fill="auto"/>
          </w:tcPr>
          <w:p w14:paraId="545CBB39"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009203D9" w14:textId="77777777" w:rsidTr="00651E1E">
        <w:tc>
          <w:tcPr>
            <w:tcW w:w="4644" w:type="dxa"/>
            <w:shd w:val="clear" w:color="auto" w:fill="auto"/>
          </w:tcPr>
          <w:p w14:paraId="57DC052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lastRenderedPageBreak/>
              <w:t xml:space="preserve">A gazdasági szereplő </w:t>
            </w:r>
            <w:proofErr w:type="spellStart"/>
            <w:r w:rsidRPr="00377610">
              <w:rPr>
                <w:rFonts w:ascii="Tahoma" w:hAnsi="Tahoma" w:cs="Tahoma"/>
                <w:sz w:val="21"/>
                <w:szCs w:val="21"/>
                <w:lang w:eastAsia="en-GB"/>
              </w:rPr>
              <w:t>mikro</w:t>
            </w:r>
            <w:proofErr w:type="spellEnd"/>
            <w:r w:rsidRPr="00377610">
              <w:rPr>
                <w:rFonts w:ascii="Tahoma" w:hAnsi="Tahoma" w:cs="Tahoma"/>
                <w:sz w:val="21"/>
                <w:szCs w:val="21"/>
                <w:lang w:eastAsia="en-GB"/>
              </w:rPr>
              <w:t>-, kis- vagy középvállalkozás</w:t>
            </w:r>
            <w:r w:rsidRPr="00377610">
              <w:rPr>
                <w:rFonts w:ascii="Tahoma" w:hAnsi="Tahoma" w:cs="Tahoma"/>
                <w:sz w:val="21"/>
                <w:szCs w:val="21"/>
                <w:vertAlign w:val="superscript"/>
                <w:lang w:eastAsia="en-GB"/>
              </w:rPr>
              <w:footnoteReference w:id="23"/>
            </w:r>
            <w:r w:rsidRPr="00377610">
              <w:rPr>
                <w:rFonts w:ascii="Tahoma" w:hAnsi="Tahoma" w:cs="Tahoma"/>
                <w:sz w:val="21"/>
                <w:szCs w:val="21"/>
                <w:lang w:eastAsia="en-GB"/>
              </w:rPr>
              <w:t>?</w:t>
            </w:r>
          </w:p>
        </w:tc>
        <w:tc>
          <w:tcPr>
            <w:tcW w:w="4645" w:type="dxa"/>
            <w:shd w:val="clear" w:color="auto" w:fill="auto"/>
          </w:tcPr>
          <w:p w14:paraId="2EBF6BA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r w:rsidR="00194E0D" w:rsidRPr="00377610" w14:paraId="3B5BC24F" w14:textId="77777777" w:rsidTr="00651E1E">
        <w:tc>
          <w:tcPr>
            <w:tcW w:w="4644" w:type="dxa"/>
            <w:shd w:val="clear" w:color="auto" w:fill="auto"/>
          </w:tcPr>
          <w:p w14:paraId="7CAA39F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b/>
                <w:strike/>
                <w:sz w:val="21"/>
                <w:szCs w:val="21"/>
                <w:u w:val="single"/>
                <w:lang w:eastAsia="en-GB"/>
              </w:rPr>
              <w:t>Csak ha a közbeszerzés fenntartott:</w:t>
            </w:r>
            <w:r w:rsidRPr="00377610">
              <w:rPr>
                <w:rFonts w:ascii="Tahoma" w:hAnsi="Tahoma" w:cs="Tahoma"/>
                <w:b/>
                <w:strike/>
                <w:sz w:val="21"/>
                <w:szCs w:val="21"/>
                <w:lang w:eastAsia="en-GB"/>
              </w:rPr>
              <w:t xml:space="preserve"> </w:t>
            </w:r>
            <w:r w:rsidRPr="00377610">
              <w:rPr>
                <w:rFonts w:ascii="Tahoma" w:hAnsi="Tahoma" w:cs="Tahoma"/>
                <w:strike/>
                <w:sz w:val="21"/>
                <w:szCs w:val="21"/>
                <w:lang w:eastAsia="en-GB"/>
              </w:rPr>
              <w:t>A gazdasági szereplő védett műhely, szociális vállalkozás</w:t>
            </w:r>
            <w:r w:rsidRPr="00377610">
              <w:rPr>
                <w:rFonts w:ascii="Tahoma" w:hAnsi="Tahoma" w:cs="Tahoma"/>
                <w:strike/>
                <w:sz w:val="21"/>
                <w:szCs w:val="21"/>
                <w:vertAlign w:val="superscript"/>
                <w:lang w:eastAsia="en-GB"/>
              </w:rPr>
              <w:footnoteReference w:id="24"/>
            </w:r>
            <w:r w:rsidRPr="00377610">
              <w:rPr>
                <w:rFonts w:ascii="Tahoma" w:hAnsi="Tahoma" w:cs="Tahoma"/>
                <w:strike/>
                <w:sz w:val="21"/>
                <w:szCs w:val="21"/>
                <w:lang w:eastAsia="en-GB"/>
              </w:rPr>
              <w:t xml:space="preserve"> vagy védett munkahely-teremtési programok keretében fogja teljesíteni a szerződést?</w:t>
            </w:r>
            <w:r w:rsidRPr="00377610">
              <w:rPr>
                <w:rFonts w:ascii="Tahoma" w:hAnsi="Tahoma" w:cs="Tahoma"/>
                <w:strike/>
                <w:sz w:val="21"/>
                <w:szCs w:val="21"/>
                <w:lang w:eastAsia="en-GB"/>
              </w:rPr>
              <w:br/>
            </w:r>
            <w:r w:rsidRPr="00377610">
              <w:rPr>
                <w:rFonts w:ascii="Tahoma" w:hAnsi="Tahoma" w:cs="Tahoma"/>
                <w:b/>
                <w:strike/>
                <w:sz w:val="21"/>
                <w:szCs w:val="21"/>
                <w:lang w:eastAsia="en-GB"/>
              </w:rPr>
              <w:t xml:space="preserve">Ha igen, </w:t>
            </w:r>
            <w:r w:rsidRPr="00377610">
              <w:rPr>
                <w:rFonts w:ascii="Tahoma" w:hAnsi="Tahoma" w:cs="Tahoma"/>
                <w:strike/>
                <w:sz w:val="21"/>
                <w:szCs w:val="21"/>
                <w:lang w:eastAsia="en-GB"/>
              </w:rPr>
              <w:t>mi a fogyatékossággal élő vagy hátrányos helyzetű munkavállalók százalékos aránya?</w:t>
            </w:r>
          </w:p>
          <w:p w14:paraId="297E203B"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66A74DA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Igen [] Nem</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proofErr w:type="gramStart"/>
            <w:r w:rsidRPr="00377610">
              <w:rPr>
                <w:rFonts w:ascii="Tahoma" w:hAnsi="Tahoma" w:cs="Tahoma"/>
                <w:strike/>
                <w:sz w:val="21"/>
                <w:szCs w:val="21"/>
                <w:lang w:eastAsia="en-GB"/>
              </w:rPr>
              <w:t>[….</w:t>
            </w:r>
            <w:proofErr w:type="gramEnd"/>
            <w:r w:rsidRPr="00377610">
              <w:rPr>
                <w:rFonts w:ascii="Tahoma" w:hAnsi="Tahoma" w:cs="Tahoma"/>
                <w:strike/>
                <w:sz w:val="21"/>
                <w:szCs w:val="21"/>
                <w:lang w:eastAsia="en-GB"/>
              </w:rPr>
              <w:t>]</w:t>
            </w:r>
            <w:r w:rsidRPr="00377610">
              <w:rPr>
                <w:rFonts w:ascii="Tahoma" w:hAnsi="Tahoma" w:cs="Tahoma"/>
                <w:strike/>
                <w:sz w:val="21"/>
                <w:szCs w:val="21"/>
                <w:lang w:eastAsia="en-GB"/>
              </w:rPr>
              <w:br/>
            </w:r>
          </w:p>
        </w:tc>
      </w:tr>
      <w:tr w:rsidR="00194E0D" w:rsidRPr="00377610" w14:paraId="5E387122" w14:textId="77777777" w:rsidTr="00651E1E">
        <w:tc>
          <w:tcPr>
            <w:tcW w:w="4644" w:type="dxa"/>
            <w:shd w:val="clear" w:color="auto" w:fill="auto"/>
          </w:tcPr>
          <w:p w14:paraId="4A3A301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3553783C"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 [] Nem alkalmazható</w:t>
            </w:r>
          </w:p>
        </w:tc>
      </w:tr>
      <w:tr w:rsidR="00194E0D" w:rsidRPr="00377610" w14:paraId="7D38A354" w14:textId="77777777" w:rsidTr="00651E1E">
        <w:tc>
          <w:tcPr>
            <w:tcW w:w="4644" w:type="dxa"/>
            <w:shd w:val="clear" w:color="auto" w:fill="auto"/>
          </w:tcPr>
          <w:p w14:paraId="36590F4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p>
          <w:p w14:paraId="11ACD0AC" w14:textId="77777777" w:rsidR="00194E0D" w:rsidRPr="00377610" w:rsidRDefault="00194E0D" w:rsidP="004F3438">
            <w:pPr>
              <w:spacing w:before="120" w:after="120"/>
              <w:ind w:left="426" w:hanging="426"/>
              <w:rPr>
                <w:rFonts w:ascii="Tahoma" w:hAnsi="Tahoma" w:cs="Tahoma"/>
                <w:b/>
                <w:sz w:val="21"/>
                <w:szCs w:val="21"/>
                <w:u w:val="single"/>
                <w:lang w:eastAsia="en-GB"/>
              </w:rPr>
            </w:pPr>
            <w:r w:rsidRPr="00377610">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2DCE05D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a)</w:t>
            </w:r>
            <w:r w:rsidRPr="00377610">
              <w:rPr>
                <w:rFonts w:ascii="Tahoma" w:hAnsi="Tahoma" w:cs="Tahoma"/>
                <w:sz w:val="21"/>
                <w:szCs w:val="21"/>
                <w:lang w:eastAsia="en-GB"/>
              </w:rPr>
              <w:t xml:space="preserve"> Kérjük, adott esetben adja meg a jegyzék vagy az igazolás nevét és a vonatkozó nyilvántartási vagy igazolási számot:</w:t>
            </w:r>
          </w:p>
          <w:p w14:paraId="53C2DB2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 xml:space="preserve">b) </w:t>
            </w:r>
            <w:r w:rsidRPr="00377610">
              <w:rPr>
                <w:rFonts w:ascii="Tahoma" w:hAnsi="Tahoma" w:cs="Tahoma"/>
                <w:sz w:val="21"/>
                <w:szCs w:val="21"/>
                <w:lang w:eastAsia="en-GB"/>
              </w:rPr>
              <w:t>Ha a felvételről szóló igazolás vagy tanúsítvány elektronikusan elérhető, kérjük, tüntesse fel:</w:t>
            </w:r>
          </w:p>
          <w:p w14:paraId="755E3D0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lastRenderedPageBreak/>
              <w:t>c)</w:t>
            </w:r>
            <w:r w:rsidRPr="00377610">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377610">
              <w:rPr>
                <w:rFonts w:ascii="Tahoma" w:hAnsi="Tahoma" w:cs="Tahoma"/>
                <w:sz w:val="21"/>
                <w:szCs w:val="21"/>
                <w:vertAlign w:val="superscript"/>
                <w:lang w:eastAsia="en-GB"/>
              </w:rPr>
              <w:footnoteReference w:id="25"/>
            </w:r>
            <w:r w:rsidRPr="00377610">
              <w:rPr>
                <w:rFonts w:ascii="Tahoma" w:hAnsi="Tahoma" w:cs="Tahoma"/>
                <w:sz w:val="21"/>
                <w:szCs w:val="21"/>
                <w:lang w:eastAsia="en-GB"/>
              </w:rPr>
              <w:t>:</w:t>
            </w:r>
          </w:p>
          <w:p w14:paraId="3B586241"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d)</w:t>
            </w:r>
            <w:r w:rsidRPr="00377610">
              <w:rPr>
                <w:rFonts w:ascii="Tahoma" w:hAnsi="Tahoma" w:cs="Tahoma"/>
                <w:sz w:val="21"/>
                <w:szCs w:val="21"/>
                <w:lang w:eastAsia="en-GB"/>
              </w:rPr>
              <w:t xml:space="preserve"> A felvétel vagy a tanúsítás az összes előírt kiválasztási szempontra kiterjed?</w:t>
            </w:r>
          </w:p>
          <w:p w14:paraId="48BE2550"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b/>
                <w:sz w:val="21"/>
                <w:szCs w:val="21"/>
                <w:lang w:eastAsia="en-GB"/>
              </w:rPr>
              <w:t>Ha nem:</w:t>
            </w:r>
          </w:p>
          <w:p w14:paraId="41AA55C3" w14:textId="77777777" w:rsidR="00194E0D" w:rsidRPr="00377610" w:rsidRDefault="00194E0D" w:rsidP="004F3438">
            <w:pPr>
              <w:spacing w:before="120" w:after="120"/>
              <w:ind w:left="426" w:hanging="426"/>
              <w:rPr>
                <w:rFonts w:ascii="Tahoma" w:hAnsi="Tahoma" w:cs="Tahoma"/>
                <w:b/>
                <w:sz w:val="21"/>
                <w:szCs w:val="21"/>
                <w:u w:val="single"/>
                <w:lang w:eastAsia="en-GB"/>
              </w:rPr>
            </w:pPr>
            <w:r w:rsidRPr="00377610">
              <w:rPr>
                <w:rFonts w:ascii="Tahoma" w:hAnsi="Tahoma" w:cs="Tahoma"/>
                <w:b/>
                <w:sz w:val="21"/>
                <w:szCs w:val="21"/>
                <w:u w:val="single"/>
                <w:lang w:eastAsia="en-GB"/>
              </w:rPr>
              <w:t xml:space="preserve">Ezen kívül kérjük, hogy </w:t>
            </w:r>
            <w:r w:rsidRPr="00377610">
              <w:rPr>
                <w:rFonts w:ascii="Tahoma" w:hAnsi="Tahoma" w:cs="Tahoma"/>
                <w:b/>
                <w:i/>
                <w:sz w:val="21"/>
                <w:szCs w:val="21"/>
                <w:u w:val="single"/>
                <w:lang w:eastAsia="en-GB"/>
              </w:rPr>
              <w:t>KIZÁRÓLAG</w:t>
            </w:r>
            <w:r w:rsidRPr="00377610">
              <w:rPr>
                <w:rFonts w:ascii="Tahoma" w:hAnsi="Tahoma" w:cs="Tahoma"/>
                <w:b/>
                <w:sz w:val="21"/>
                <w:szCs w:val="21"/>
                <w:u w:val="single"/>
                <w:lang w:eastAsia="en-GB"/>
              </w:rPr>
              <w:t xml:space="preserve"> akkor töltse ki a hiányzó információt a IV. rész A., B., C. vagy D. szakaszában az esettől függően,</w:t>
            </w:r>
          </w:p>
          <w:p w14:paraId="3EA902AA"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ha a vonatkozó hirdetmény vagy közbeszerzési dokumentumok ezt előírják:</w:t>
            </w:r>
          </w:p>
          <w:p w14:paraId="74D8120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e)</w:t>
            </w:r>
            <w:r w:rsidRPr="00377610">
              <w:rPr>
                <w:rFonts w:ascii="Tahoma" w:hAnsi="Tahoma" w:cs="Tahoma"/>
                <w:sz w:val="21"/>
                <w:szCs w:val="21"/>
                <w:lang w:eastAsia="en-GB"/>
              </w:rPr>
              <w:t xml:space="preserve"> A gazdasági szereplő tud-e </w:t>
            </w:r>
            <w:r w:rsidRPr="00377610">
              <w:rPr>
                <w:rFonts w:ascii="Tahoma" w:hAnsi="Tahoma" w:cs="Tahoma"/>
                <w:b/>
                <w:sz w:val="21"/>
                <w:szCs w:val="21"/>
                <w:lang w:eastAsia="en-GB"/>
              </w:rPr>
              <w:t>igazolást</w:t>
            </w:r>
            <w:r w:rsidRPr="00377610">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377610">
              <w:rPr>
                <w:rFonts w:ascii="Tahoma" w:hAnsi="Tahoma" w:cs="Tahoma"/>
                <w:sz w:val="21"/>
                <w:szCs w:val="21"/>
                <w:lang w:eastAsia="en-GB"/>
              </w:rPr>
              <w:br/>
            </w:r>
            <w:r w:rsidRPr="00377610">
              <w:rPr>
                <w:rFonts w:ascii="Tahoma" w:hAnsi="Tahoma" w:cs="Tahoma"/>
                <w:i/>
                <w:sz w:val="21"/>
                <w:szCs w:val="21"/>
                <w:lang w:eastAsia="en-GB"/>
              </w:rPr>
              <w:t>Ha a vonatkozó információ elektronikusan elérhető, kérjük, adja meg a következő információkat:</w:t>
            </w:r>
            <w:r w:rsidRPr="00377610">
              <w:rPr>
                <w:rFonts w:ascii="Tahoma" w:hAnsi="Tahoma" w:cs="Tahoma"/>
                <w:sz w:val="21"/>
                <w:szCs w:val="21"/>
                <w:lang w:eastAsia="en-GB"/>
              </w:rPr>
              <w:t xml:space="preserve"> </w:t>
            </w:r>
          </w:p>
        </w:tc>
        <w:tc>
          <w:tcPr>
            <w:tcW w:w="4645" w:type="dxa"/>
            <w:shd w:val="clear" w:color="auto" w:fill="auto"/>
          </w:tcPr>
          <w:p w14:paraId="203810A0"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sz w:val="21"/>
                <w:szCs w:val="21"/>
                <w:lang w:eastAsia="en-GB"/>
              </w:rPr>
              <w:lastRenderedPageBreak/>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sz w:val="21"/>
                <w:szCs w:val="21"/>
                <w:lang w:eastAsia="en-GB"/>
              </w:rPr>
              <w:br/>
            </w:r>
          </w:p>
          <w:p w14:paraId="21E296A1"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 xml:space="preserve">b) </w:t>
            </w:r>
            <w:r w:rsidRPr="00377610">
              <w:rPr>
                <w:rFonts w:ascii="Tahoma" w:hAnsi="Tahoma" w:cs="Tahoma"/>
                <w:sz w:val="21"/>
                <w:szCs w:val="21"/>
                <w:lang w:eastAsia="en-GB"/>
              </w:rPr>
              <w:t>(internetcím, a kibocsátó hatóság vagy testület, a dokumentáció pontos hivatkozási adatai):</w:t>
            </w:r>
          </w:p>
          <w:p w14:paraId="0CB9636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r w:rsidRPr="00377610">
              <w:rPr>
                <w:rFonts w:ascii="Tahoma" w:hAnsi="Tahoma" w:cs="Tahoma"/>
                <w:sz w:val="21"/>
                <w:szCs w:val="21"/>
                <w:lang w:eastAsia="en-GB"/>
              </w:rPr>
              <w:br/>
            </w:r>
            <w:r w:rsidRPr="00377610">
              <w:rPr>
                <w:rFonts w:ascii="Tahoma" w:hAnsi="Tahoma" w:cs="Tahoma"/>
                <w:i/>
                <w:sz w:val="21"/>
                <w:szCs w:val="21"/>
                <w:lang w:eastAsia="en-GB"/>
              </w:rPr>
              <w:t>c)</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sz w:val="21"/>
                <w:szCs w:val="21"/>
                <w:lang w:eastAsia="en-GB"/>
              </w:rPr>
              <w:lastRenderedPageBreak/>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d)</w:t>
            </w:r>
            <w:r w:rsidRPr="00377610">
              <w:rPr>
                <w:rFonts w:ascii="Tahoma" w:hAnsi="Tahoma" w:cs="Tahoma"/>
                <w:sz w:val="21"/>
                <w:szCs w:val="21"/>
                <w:lang w:eastAsia="en-GB"/>
              </w:rPr>
              <w:t xml:space="preserve"> []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e)</w:t>
            </w:r>
            <w:r w:rsidRPr="00377610">
              <w:rPr>
                <w:rFonts w:ascii="Tahoma" w:hAnsi="Tahoma" w:cs="Tahoma"/>
                <w:sz w:val="21"/>
                <w:szCs w:val="21"/>
                <w:lang w:eastAsia="en-GB"/>
              </w:rPr>
              <w:t xml:space="preserve"> []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p>
          <w:p w14:paraId="3F28044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br/>
            </w:r>
            <w:r w:rsidRPr="00377610">
              <w:rPr>
                <w:rFonts w:ascii="Tahoma" w:hAnsi="Tahoma" w:cs="Tahoma"/>
                <w:i/>
                <w:sz w:val="21"/>
                <w:szCs w:val="21"/>
                <w:lang w:eastAsia="en-GB"/>
              </w:rPr>
              <w:t>(internetcím, a kibocsátó hatóság vagy testület, a dokumentáció pontos hivatkozási adatai):</w:t>
            </w:r>
            <w:r w:rsidRPr="00377610">
              <w:rPr>
                <w:rFonts w:ascii="Tahoma" w:hAnsi="Tahoma" w:cs="Tahoma"/>
                <w:sz w:val="21"/>
                <w:szCs w:val="21"/>
                <w:lang w:eastAsia="en-GB"/>
              </w:rPr>
              <w:br/>
            </w:r>
            <w:r w:rsidRPr="00377610">
              <w:rPr>
                <w:rFonts w:ascii="Tahoma" w:hAnsi="Tahoma" w:cs="Tahoma"/>
                <w:i/>
                <w:sz w:val="21"/>
                <w:szCs w:val="21"/>
                <w:lang w:eastAsia="en-GB"/>
              </w:rPr>
              <w:t>[…</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p>
        </w:tc>
      </w:tr>
      <w:tr w:rsidR="00194E0D" w:rsidRPr="00377610" w14:paraId="0F15FFC0" w14:textId="77777777" w:rsidTr="00651E1E">
        <w:tc>
          <w:tcPr>
            <w:tcW w:w="4644" w:type="dxa"/>
            <w:shd w:val="clear" w:color="auto" w:fill="auto"/>
          </w:tcPr>
          <w:p w14:paraId="00DECCAC"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lastRenderedPageBreak/>
              <w:t>Részvétel formája:</w:t>
            </w:r>
          </w:p>
        </w:tc>
        <w:tc>
          <w:tcPr>
            <w:tcW w:w="4645" w:type="dxa"/>
            <w:shd w:val="clear" w:color="auto" w:fill="auto"/>
          </w:tcPr>
          <w:p w14:paraId="7E5E9F66"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3D286A31" w14:textId="77777777" w:rsidTr="00651E1E">
        <w:tc>
          <w:tcPr>
            <w:tcW w:w="4644" w:type="dxa"/>
            <w:shd w:val="clear" w:color="auto" w:fill="auto"/>
          </w:tcPr>
          <w:p w14:paraId="5A0112C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A gazdasági szereplő másokkal együtt vesz részt a közbeszerzési eljárásban?</w:t>
            </w:r>
            <w:r w:rsidRPr="00377610">
              <w:rPr>
                <w:rFonts w:ascii="Tahoma" w:hAnsi="Tahoma" w:cs="Tahoma"/>
                <w:sz w:val="21"/>
                <w:szCs w:val="21"/>
                <w:vertAlign w:val="superscript"/>
                <w:lang w:eastAsia="en-GB"/>
              </w:rPr>
              <w:footnoteReference w:id="26"/>
            </w:r>
          </w:p>
        </w:tc>
        <w:tc>
          <w:tcPr>
            <w:tcW w:w="4645" w:type="dxa"/>
            <w:shd w:val="clear" w:color="auto" w:fill="auto"/>
          </w:tcPr>
          <w:p w14:paraId="763A7F0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r w:rsidR="00194E0D" w:rsidRPr="00377610" w14:paraId="5EB08F6D" w14:textId="77777777" w:rsidTr="00651E1E">
        <w:tc>
          <w:tcPr>
            <w:tcW w:w="9289" w:type="dxa"/>
            <w:gridSpan w:val="2"/>
            <w:shd w:val="clear" w:color="auto" w:fill="BFBFBF"/>
          </w:tcPr>
          <w:p w14:paraId="527E9F4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Ha igen</w:t>
            </w:r>
            <w:r w:rsidRPr="00377610">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377610" w14:paraId="0D1CCAC7" w14:textId="77777777" w:rsidTr="00651E1E">
        <w:tc>
          <w:tcPr>
            <w:tcW w:w="4644" w:type="dxa"/>
            <w:shd w:val="clear" w:color="auto" w:fill="auto"/>
          </w:tcPr>
          <w:p w14:paraId="367B2A61"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b/>
                <w:sz w:val="21"/>
                <w:szCs w:val="21"/>
                <w:lang w:eastAsia="en-GB"/>
              </w:rPr>
              <w:t>Ha igen:</w:t>
            </w:r>
          </w:p>
          <w:p w14:paraId="2E15A6A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a)</w:t>
            </w:r>
            <w:r w:rsidRPr="00377610">
              <w:rPr>
                <w:rFonts w:ascii="Tahoma" w:hAnsi="Tahoma" w:cs="Tahoma"/>
                <w:sz w:val="21"/>
                <w:szCs w:val="21"/>
                <w:lang w:eastAsia="en-GB"/>
              </w:rPr>
              <w:t xml:space="preserve"> Kérjük, adja meg a gazdasági szereplő csoportban betöltött szerepét (vezető, specifikus feladatokért felelős, ...):</w:t>
            </w:r>
          </w:p>
          <w:p w14:paraId="0FA71F3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b)</w:t>
            </w:r>
            <w:r w:rsidRPr="00377610">
              <w:rPr>
                <w:rFonts w:ascii="Tahoma" w:hAnsi="Tahoma" w:cs="Tahoma"/>
                <w:sz w:val="21"/>
                <w:szCs w:val="21"/>
                <w:lang w:eastAsia="en-GB"/>
              </w:rPr>
              <w:t xml:space="preserve"> Kérjük, adja meg, mely gazdasági szereplők a közbeszerzési eljárásban együtt részt vevő csoport tagjai:</w:t>
            </w:r>
          </w:p>
          <w:p w14:paraId="19659D4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lastRenderedPageBreak/>
              <w:t>c)</w:t>
            </w:r>
            <w:r w:rsidRPr="00377610">
              <w:rPr>
                <w:rFonts w:ascii="Tahoma" w:hAnsi="Tahoma" w:cs="Tahoma"/>
                <w:sz w:val="21"/>
                <w:szCs w:val="21"/>
                <w:lang w:eastAsia="en-GB"/>
              </w:rPr>
              <w:t xml:space="preserve"> Adott esetben a részt vevő csoport neve:</w:t>
            </w:r>
          </w:p>
        </w:tc>
        <w:tc>
          <w:tcPr>
            <w:tcW w:w="4645" w:type="dxa"/>
            <w:shd w:val="clear" w:color="auto" w:fill="auto"/>
          </w:tcPr>
          <w:p w14:paraId="6A4FA93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lastRenderedPageBreak/>
              <w:br/>
            </w:r>
            <w:r w:rsidRPr="00377610">
              <w:rPr>
                <w:rFonts w:ascii="Tahoma" w:hAnsi="Tahoma" w:cs="Tahoma"/>
                <w:i/>
                <w:sz w:val="21"/>
                <w:szCs w:val="21"/>
                <w:lang w:eastAsia="en-GB"/>
              </w:rPr>
              <w:t>a)</w:t>
            </w:r>
            <w:r w:rsidRPr="00377610">
              <w:rPr>
                <w:rFonts w:ascii="Tahoma" w:hAnsi="Tahoma" w:cs="Tahoma"/>
                <w:sz w:val="21"/>
                <w:szCs w:val="21"/>
                <w:lang w:eastAsia="en-GB"/>
              </w:rPr>
              <w:t>: [……]</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b)</w:t>
            </w:r>
            <w:r w:rsidRPr="00377610">
              <w:rPr>
                <w:rFonts w:ascii="Tahoma" w:hAnsi="Tahoma" w:cs="Tahoma"/>
                <w:sz w:val="21"/>
                <w:szCs w:val="21"/>
                <w:lang w:eastAsia="en-GB"/>
              </w:rPr>
              <w:t>: [……]</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c)</w:t>
            </w:r>
            <w:r w:rsidRPr="00377610">
              <w:rPr>
                <w:rFonts w:ascii="Tahoma" w:hAnsi="Tahoma" w:cs="Tahoma"/>
                <w:sz w:val="21"/>
                <w:szCs w:val="21"/>
                <w:lang w:eastAsia="en-GB"/>
              </w:rPr>
              <w:t>: [……]</w:t>
            </w:r>
          </w:p>
        </w:tc>
      </w:tr>
      <w:tr w:rsidR="00194E0D" w:rsidRPr="00377610" w14:paraId="35F1136F" w14:textId="77777777" w:rsidTr="00651E1E">
        <w:tc>
          <w:tcPr>
            <w:tcW w:w="4644" w:type="dxa"/>
            <w:shd w:val="clear" w:color="auto" w:fill="auto"/>
          </w:tcPr>
          <w:p w14:paraId="249BF58F"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Részek</w:t>
            </w:r>
          </w:p>
        </w:tc>
        <w:tc>
          <w:tcPr>
            <w:tcW w:w="4645" w:type="dxa"/>
            <w:shd w:val="clear" w:color="auto" w:fill="auto"/>
          </w:tcPr>
          <w:p w14:paraId="0E282A7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564C493E" w14:textId="77777777" w:rsidTr="00651E1E">
        <w:tc>
          <w:tcPr>
            <w:tcW w:w="4644" w:type="dxa"/>
            <w:shd w:val="clear" w:color="auto" w:fill="auto"/>
          </w:tcPr>
          <w:p w14:paraId="7C834FC1"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5497956D"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sz w:val="21"/>
                <w:szCs w:val="21"/>
                <w:lang w:eastAsia="en-GB"/>
              </w:rPr>
              <w:t>[   ]</w:t>
            </w:r>
          </w:p>
        </w:tc>
      </w:tr>
    </w:tbl>
    <w:p w14:paraId="47A2B6C6" w14:textId="77777777" w:rsidR="00194E0D" w:rsidRPr="00377610" w:rsidRDefault="00194E0D" w:rsidP="004F3438">
      <w:pPr>
        <w:ind w:left="426" w:hanging="426"/>
        <w:rPr>
          <w:rFonts w:ascii="Tahoma" w:hAnsi="Tahoma" w:cs="Tahoma"/>
          <w:sz w:val="21"/>
          <w:szCs w:val="21"/>
          <w:lang w:eastAsia="en-GB"/>
        </w:rPr>
      </w:pPr>
    </w:p>
    <w:p w14:paraId="484AAF4F"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B: A GAZDASÁGI SZEREPLŐ KÉPVISELŐIRE VONATKOZÓ INFORMÁCIÓK</w:t>
      </w:r>
    </w:p>
    <w:p w14:paraId="74343A52" w14:textId="77777777" w:rsidR="00194E0D" w:rsidRPr="00377610" w:rsidRDefault="00194E0D" w:rsidP="004F3438">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377610" w14:paraId="7D0CB439" w14:textId="77777777" w:rsidTr="00651E1E">
        <w:tc>
          <w:tcPr>
            <w:tcW w:w="4644" w:type="dxa"/>
            <w:shd w:val="clear" w:color="auto" w:fill="auto"/>
          </w:tcPr>
          <w:p w14:paraId="12AE46B7"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Képviselet, ha van:</w:t>
            </w:r>
          </w:p>
        </w:tc>
        <w:tc>
          <w:tcPr>
            <w:tcW w:w="4645" w:type="dxa"/>
            <w:shd w:val="clear" w:color="auto" w:fill="auto"/>
          </w:tcPr>
          <w:p w14:paraId="42DB95C0"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6E2B2509" w14:textId="77777777" w:rsidTr="00651E1E">
        <w:tc>
          <w:tcPr>
            <w:tcW w:w="4644" w:type="dxa"/>
            <w:shd w:val="clear" w:color="auto" w:fill="auto"/>
          </w:tcPr>
          <w:p w14:paraId="6B6AE7D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Teljes név; </w:t>
            </w:r>
            <w:r w:rsidRPr="00377610">
              <w:rPr>
                <w:rFonts w:ascii="Tahoma" w:hAnsi="Tahoma" w:cs="Tahoma"/>
                <w:sz w:val="21"/>
                <w:szCs w:val="21"/>
                <w:lang w:eastAsia="en-GB"/>
              </w:rPr>
              <w:br/>
              <w:t xml:space="preserve">a születési idő és hely, ha szükséges: </w:t>
            </w:r>
          </w:p>
        </w:tc>
        <w:tc>
          <w:tcPr>
            <w:tcW w:w="4645" w:type="dxa"/>
            <w:shd w:val="clear" w:color="auto" w:fill="auto"/>
          </w:tcPr>
          <w:p w14:paraId="7F4DFE8B"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t>[……]</w:t>
            </w:r>
          </w:p>
        </w:tc>
      </w:tr>
      <w:tr w:rsidR="00194E0D" w:rsidRPr="00377610" w14:paraId="44D61ED7" w14:textId="77777777" w:rsidTr="00651E1E">
        <w:tc>
          <w:tcPr>
            <w:tcW w:w="4644" w:type="dxa"/>
            <w:shd w:val="clear" w:color="auto" w:fill="auto"/>
          </w:tcPr>
          <w:p w14:paraId="0838C4EE"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Beosztás/milyen minőségben jár el:</w:t>
            </w:r>
          </w:p>
        </w:tc>
        <w:tc>
          <w:tcPr>
            <w:tcW w:w="4645" w:type="dxa"/>
            <w:shd w:val="clear" w:color="auto" w:fill="auto"/>
          </w:tcPr>
          <w:p w14:paraId="04E79F4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1EEFC352" w14:textId="77777777" w:rsidTr="00651E1E">
        <w:tc>
          <w:tcPr>
            <w:tcW w:w="4644" w:type="dxa"/>
            <w:shd w:val="clear" w:color="auto" w:fill="auto"/>
          </w:tcPr>
          <w:p w14:paraId="6569F2D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Postai cím:</w:t>
            </w:r>
          </w:p>
        </w:tc>
        <w:tc>
          <w:tcPr>
            <w:tcW w:w="4645" w:type="dxa"/>
            <w:shd w:val="clear" w:color="auto" w:fill="auto"/>
          </w:tcPr>
          <w:p w14:paraId="2C96596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4FDE727B" w14:textId="77777777" w:rsidTr="00651E1E">
        <w:tc>
          <w:tcPr>
            <w:tcW w:w="4644" w:type="dxa"/>
            <w:shd w:val="clear" w:color="auto" w:fill="auto"/>
          </w:tcPr>
          <w:p w14:paraId="6F24D58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Telefon:</w:t>
            </w:r>
          </w:p>
        </w:tc>
        <w:tc>
          <w:tcPr>
            <w:tcW w:w="4645" w:type="dxa"/>
            <w:shd w:val="clear" w:color="auto" w:fill="auto"/>
          </w:tcPr>
          <w:p w14:paraId="7320E42C"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18EB9377" w14:textId="77777777" w:rsidTr="00651E1E">
        <w:tc>
          <w:tcPr>
            <w:tcW w:w="4644" w:type="dxa"/>
            <w:shd w:val="clear" w:color="auto" w:fill="auto"/>
          </w:tcPr>
          <w:p w14:paraId="23DAB45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E-mail cím:</w:t>
            </w:r>
          </w:p>
        </w:tc>
        <w:tc>
          <w:tcPr>
            <w:tcW w:w="4645" w:type="dxa"/>
            <w:shd w:val="clear" w:color="auto" w:fill="auto"/>
          </w:tcPr>
          <w:p w14:paraId="18448D40"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5097E8D0" w14:textId="77777777" w:rsidTr="00651E1E">
        <w:tc>
          <w:tcPr>
            <w:tcW w:w="4644" w:type="dxa"/>
            <w:shd w:val="clear" w:color="auto" w:fill="auto"/>
          </w:tcPr>
          <w:p w14:paraId="2084ED1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268828F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bl>
    <w:p w14:paraId="6ECB5B09"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194E0D" w:rsidRPr="00377610" w14:paraId="4CC43B84" w14:textId="77777777" w:rsidTr="00651E1E">
        <w:tc>
          <w:tcPr>
            <w:tcW w:w="4644" w:type="dxa"/>
            <w:shd w:val="clear" w:color="auto" w:fill="auto"/>
          </w:tcPr>
          <w:p w14:paraId="0A70628E"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Igénybevétel:</w:t>
            </w:r>
          </w:p>
        </w:tc>
        <w:tc>
          <w:tcPr>
            <w:tcW w:w="4645" w:type="dxa"/>
            <w:shd w:val="clear" w:color="auto" w:fill="auto"/>
          </w:tcPr>
          <w:p w14:paraId="1481A5D9"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77D4E36A" w14:textId="77777777" w:rsidTr="00651E1E">
        <w:tc>
          <w:tcPr>
            <w:tcW w:w="4644" w:type="dxa"/>
            <w:shd w:val="clear" w:color="auto" w:fill="auto"/>
          </w:tcPr>
          <w:p w14:paraId="1F2C0DF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781FD254" w14:textId="77777777" w:rsidR="00194E0D" w:rsidRPr="00377610" w:rsidRDefault="00194E0D" w:rsidP="004F3438">
            <w:pPr>
              <w:spacing w:before="120" w:after="120"/>
              <w:ind w:left="426" w:hanging="426"/>
              <w:rPr>
                <w:rFonts w:ascii="Tahoma" w:hAnsi="Tahoma" w:cs="Tahoma"/>
                <w:sz w:val="21"/>
                <w:szCs w:val="21"/>
                <w:lang w:eastAsia="en-GB"/>
              </w:rPr>
            </w:pPr>
            <w:proofErr w:type="gramStart"/>
            <w:r w:rsidRPr="00377610">
              <w:rPr>
                <w:rFonts w:ascii="Tahoma" w:hAnsi="Tahoma" w:cs="Tahoma"/>
                <w:sz w:val="21"/>
                <w:szCs w:val="21"/>
                <w:lang w:eastAsia="en-GB"/>
              </w:rPr>
              <w:t>[]Igen</w:t>
            </w:r>
            <w:proofErr w:type="gramEnd"/>
            <w:r w:rsidRPr="00377610">
              <w:rPr>
                <w:rFonts w:ascii="Tahoma" w:hAnsi="Tahoma" w:cs="Tahoma"/>
                <w:sz w:val="21"/>
                <w:szCs w:val="21"/>
                <w:lang w:eastAsia="en-GB"/>
              </w:rPr>
              <w:t xml:space="preserve"> []Nem</w:t>
            </w:r>
          </w:p>
        </w:tc>
      </w:tr>
    </w:tbl>
    <w:p w14:paraId="3D253FEF"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377610">
        <w:rPr>
          <w:rFonts w:ascii="Tahoma" w:hAnsi="Tahoma" w:cs="Tahoma"/>
          <w:b/>
          <w:i/>
          <w:sz w:val="21"/>
          <w:szCs w:val="21"/>
          <w:lang w:eastAsia="en-GB"/>
        </w:rPr>
        <w:t>Amennyiben igen</w:t>
      </w:r>
      <w:r w:rsidRPr="00377610">
        <w:rPr>
          <w:rFonts w:ascii="Tahoma" w:hAnsi="Tahoma" w:cs="Tahoma"/>
          <w:i/>
          <w:sz w:val="21"/>
          <w:szCs w:val="21"/>
          <w:lang w:eastAsia="en-GB"/>
        </w:rPr>
        <w:t xml:space="preserve">, </w:t>
      </w:r>
      <w:r w:rsidRPr="00377610">
        <w:rPr>
          <w:rFonts w:ascii="Tahoma" w:hAnsi="Tahoma" w:cs="Tahoma"/>
          <w:b/>
          <w:i/>
          <w:sz w:val="21"/>
          <w:szCs w:val="21"/>
          <w:lang w:eastAsia="en-GB"/>
        </w:rPr>
        <w:t>minden</w:t>
      </w:r>
      <w:r w:rsidRPr="00377610">
        <w:rPr>
          <w:rFonts w:ascii="Tahoma" w:hAnsi="Tahoma" w:cs="Tahoma"/>
          <w:i/>
          <w:sz w:val="21"/>
          <w:szCs w:val="21"/>
          <w:lang w:eastAsia="en-GB"/>
        </w:rPr>
        <w:t xml:space="preserve"> egyes érintett szervezetre vonatkozóan külön egységes európai közbeszerzési dokumentumban adja meg az </w:t>
      </w:r>
      <w:r w:rsidRPr="00377610">
        <w:rPr>
          <w:rFonts w:ascii="Tahoma" w:hAnsi="Tahoma" w:cs="Tahoma"/>
          <w:b/>
          <w:i/>
          <w:sz w:val="21"/>
          <w:szCs w:val="21"/>
          <w:lang w:eastAsia="en-GB"/>
        </w:rPr>
        <w:t>e rész A. és B. szakaszában, valamint a III. részben</w:t>
      </w:r>
      <w:r w:rsidRPr="00377610">
        <w:rPr>
          <w:rFonts w:ascii="Tahoma" w:hAnsi="Tahoma" w:cs="Tahoma"/>
          <w:i/>
          <w:sz w:val="21"/>
          <w:szCs w:val="21"/>
          <w:lang w:eastAsia="en-GB"/>
        </w:rPr>
        <w:t xml:space="preserve"> meghatározott információkat, megfelelően kitöltve és az érintett szervezetek által aláírva.</w:t>
      </w:r>
    </w:p>
    <w:p w14:paraId="5912995A"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377610">
        <w:rPr>
          <w:rFonts w:ascii="Tahoma" w:hAnsi="Tahoma" w:cs="Tahoma"/>
          <w:i/>
          <w:sz w:val="21"/>
          <w:szCs w:val="21"/>
          <w:lang w:eastAsia="en-GB"/>
        </w:rPr>
        <w:lastRenderedPageBreak/>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3991F041"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377610">
        <w:rPr>
          <w:rFonts w:ascii="Tahoma" w:hAnsi="Tahoma" w:cs="Tahoma"/>
          <w:i/>
          <w:sz w:val="21"/>
          <w:szCs w:val="21"/>
          <w:lang w:eastAsia="en-GB"/>
        </w:rPr>
        <w:t>Amennyiben a gazdasági szereplő által igénybe vett meghatározott kapacitások tekintetében ez releváns, minden egyes szervezetre vonatkozóan adja meg a IV. és az V. részben meghatározott információkat is</w:t>
      </w:r>
      <w:r w:rsidRPr="00377610">
        <w:rPr>
          <w:rFonts w:ascii="Tahoma" w:hAnsi="Tahoma" w:cs="Tahoma"/>
          <w:i/>
          <w:sz w:val="21"/>
          <w:szCs w:val="21"/>
          <w:vertAlign w:val="superscript"/>
          <w:lang w:eastAsia="en-GB"/>
        </w:rPr>
        <w:footnoteReference w:id="27"/>
      </w:r>
      <w:r w:rsidRPr="00377610">
        <w:rPr>
          <w:rFonts w:ascii="Tahoma" w:hAnsi="Tahoma" w:cs="Tahoma"/>
          <w:i/>
          <w:sz w:val="21"/>
          <w:szCs w:val="21"/>
          <w:lang w:eastAsia="en-GB"/>
        </w:rPr>
        <w:t>.</w:t>
      </w:r>
    </w:p>
    <w:p w14:paraId="2EBAD04C" w14:textId="77777777" w:rsidR="00194E0D" w:rsidRPr="00377610" w:rsidRDefault="00194E0D" w:rsidP="004F3438">
      <w:pPr>
        <w:ind w:left="426" w:hanging="426"/>
        <w:rPr>
          <w:rFonts w:ascii="Tahoma" w:hAnsi="Tahoma" w:cs="Tahoma"/>
          <w:sz w:val="21"/>
          <w:szCs w:val="21"/>
          <w:lang w:eastAsia="en-GB"/>
        </w:rPr>
      </w:pPr>
    </w:p>
    <w:p w14:paraId="4FD5AF8D" w14:textId="77777777" w:rsidR="00194E0D" w:rsidRPr="00377610" w:rsidRDefault="00684546" w:rsidP="004F3438">
      <w:pPr>
        <w:keepNext/>
        <w:spacing w:before="120" w:after="360"/>
        <w:ind w:left="426" w:hanging="426"/>
        <w:jc w:val="center"/>
        <w:rPr>
          <w:rFonts w:ascii="Tahoma" w:hAnsi="Tahoma" w:cs="Tahoma"/>
          <w:b/>
          <w:i/>
          <w:sz w:val="21"/>
          <w:szCs w:val="21"/>
          <w:u w:val="single"/>
          <w:lang w:eastAsia="en-GB"/>
        </w:rPr>
      </w:pPr>
      <w:r w:rsidRPr="00377610">
        <w:rPr>
          <w:rFonts w:ascii="Tahoma" w:hAnsi="Tahoma" w:cs="Tahoma"/>
          <w:b/>
          <w:i/>
          <w:sz w:val="21"/>
          <w:szCs w:val="21"/>
          <w:lang w:eastAsia="en-GB"/>
        </w:rPr>
        <w:t xml:space="preserve">D: INFORMÁCIÓK AZOKRÓL AZ ALVÁLLALKOZÓKRÓL, AKIKNEK KAPACITÁSAIT A GAZDASÁGI SZEREPLŐ </w:t>
      </w:r>
      <w:r w:rsidRPr="00377610">
        <w:rPr>
          <w:rFonts w:ascii="Tahoma" w:hAnsi="Tahoma" w:cs="Tahoma"/>
          <w:b/>
          <w:i/>
          <w:sz w:val="21"/>
          <w:szCs w:val="21"/>
          <w:u w:val="single"/>
          <w:lang w:eastAsia="en-GB"/>
        </w:rPr>
        <w:t>NEM VESZI IGÉNYBE</w:t>
      </w:r>
    </w:p>
    <w:p w14:paraId="53BC9A0D"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377610">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377610" w14:paraId="2EBAA25B" w14:textId="77777777" w:rsidTr="00651E1E">
        <w:tc>
          <w:tcPr>
            <w:tcW w:w="4644" w:type="dxa"/>
            <w:shd w:val="clear" w:color="auto" w:fill="auto"/>
          </w:tcPr>
          <w:p w14:paraId="056EB8CC"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Alvállalkozás:</w:t>
            </w:r>
          </w:p>
        </w:tc>
        <w:tc>
          <w:tcPr>
            <w:tcW w:w="4645" w:type="dxa"/>
            <w:shd w:val="clear" w:color="auto" w:fill="auto"/>
          </w:tcPr>
          <w:p w14:paraId="03B415F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3D1D3C24" w14:textId="77777777" w:rsidTr="00651E1E">
        <w:tc>
          <w:tcPr>
            <w:tcW w:w="4644" w:type="dxa"/>
            <w:shd w:val="clear" w:color="auto" w:fill="auto"/>
          </w:tcPr>
          <w:p w14:paraId="48F354C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3A090AD9" w14:textId="77777777" w:rsidR="00194E0D" w:rsidRPr="00377610" w:rsidRDefault="00194E0D" w:rsidP="004F3438">
            <w:pPr>
              <w:spacing w:before="120" w:after="120"/>
              <w:ind w:left="426" w:hanging="426"/>
              <w:rPr>
                <w:rFonts w:ascii="Tahoma" w:hAnsi="Tahoma" w:cs="Tahoma"/>
                <w:sz w:val="21"/>
                <w:szCs w:val="21"/>
                <w:lang w:eastAsia="en-GB"/>
              </w:rPr>
            </w:pPr>
            <w:proofErr w:type="gramStart"/>
            <w:r w:rsidRPr="00377610">
              <w:rPr>
                <w:rFonts w:ascii="Tahoma" w:hAnsi="Tahoma" w:cs="Tahoma"/>
                <w:sz w:val="21"/>
                <w:szCs w:val="21"/>
                <w:lang w:eastAsia="en-GB"/>
              </w:rPr>
              <w:t>[]Igen</w:t>
            </w:r>
            <w:proofErr w:type="gramEnd"/>
            <w:r w:rsidRPr="00377610">
              <w:rPr>
                <w:rFonts w:ascii="Tahoma" w:hAnsi="Tahoma" w:cs="Tahoma"/>
                <w:sz w:val="21"/>
                <w:szCs w:val="21"/>
                <w:lang w:eastAsia="en-GB"/>
              </w:rPr>
              <w:t xml:space="preserve"> []Nem</w:t>
            </w:r>
          </w:p>
          <w:p w14:paraId="07F2008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Ha </w:t>
            </w:r>
            <w:r w:rsidRPr="00377610">
              <w:rPr>
                <w:rFonts w:ascii="Tahoma" w:hAnsi="Tahoma" w:cs="Tahoma"/>
                <w:b/>
                <w:sz w:val="21"/>
                <w:szCs w:val="21"/>
                <w:lang w:eastAsia="en-GB"/>
              </w:rPr>
              <w:t>igen, és amennyiben ismert</w:t>
            </w:r>
            <w:r w:rsidRPr="00377610">
              <w:rPr>
                <w:rFonts w:ascii="Tahoma" w:hAnsi="Tahoma" w:cs="Tahoma"/>
                <w:sz w:val="21"/>
                <w:szCs w:val="21"/>
                <w:lang w:eastAsia="en-GB"/>
              </w:rPr>
              <w:t xml:space="preserve">, kérjük, sorolja fel a javasolt alvállalkozókat: </w:t>
            </w:r>
          </w:p>
          <w:p w14:paraId="6A0AD86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bl>
    <w:p w14:paraId="2598FE8E"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377610">
        <w:rPr>
          <w:rFonts w:ascii="Tahoma" w:hAnsi="Tahoma" w:cs="Tahoma"/>
          <w:b/>
          <w:i/>
          <w:sz w:val="21"/>
          <w:szCs w:val="21"/>
          <w:u w:val="single"/>
          <w:lang w:eastAsia="en-GB"/>
        </w:rPr>
        <w:t>Ha az ajánlatkérő szerv vagy a közszolgáltató ajánlatkérő kifejezetten kéri ezt az információt</w:t>
      </w:r>
      <w:r w:rsidRPr="00377610">
        <w:rPr>
          <w:rFonts w:ascii="Tahoma" w:hAnsi="Tahoma" w:cs="Tahoma"/>
          <w:b/>
          <w:i/>
          <w:sz w:val="21"/>
          <w:szCs w:val="21"/>
          <w:lang w:eastAsia="en-GB"/>
        </w:rPr>
        <w:t xml:space="preserve"> az e szakaszban lévő információn kívül, akkor </w:t>
      </w:r>
      <w:r w:rsidRPr="00377610">
        <w:rPr>
          <w:rFonts w:ascii="Tahoma" w:hAnsi="Tahoma" w:cs="Tahoma"/>
          <w:b/>
          <w:i/>
          <w:sz w:val="21"/>
          <w:szCs w:val="21"/>
          <w:u w:val="single"/>
          <w:lang w:eastAsia="en-GB"/>
        </w:rPr>
        <w:t>kérjük, adja meg az e rész A. és B. szakaszában és a III. részben előírt információt mindegyik érintett alvállalkozóra (</w:t>
      </w:r>
      <w:proofErr w:type="spellStart"/>
      <w:r w:rsidRPr="00377610">
        <w:rPr>
          <w:rFonts w:ascii="Tahoma" w:hAnsi="Tahoma" w:cs="Tahoma"/>
          <w:b/>
          <w:i/>
          <w:sz w:val="21"/>
          <w:szCs w:val="21"/>
          <w:u w:val="single"/>
          <w:lang w:eastAsia="en-GB"/>
        </w:rPr>
        <w:t>alvállakozói</w:t>
      </w:r>
      <w:proofErr w:type="spellEnd"/>
      <w:r w:rsidRPr="00377610">
        <w:rPr>
          <w:rFonts w:ascii="Tahoma" w:hAnsi="Tahoma" w:cs="Tahoma"/>
          <w:b/>
          <w:i/>
          <w:sz w:val="21"/>
          <w:szCs w:val="21"/>
          <w:u w:val="single"/>
          <w:lang w:eastAsia="en-GB"/>
        </w:rPr>
        <w:t xml:space="preserve"> kategóriára) nézve.</w:t>
      </w:r>
    </w:p>
    <w:p w14:paraId="796A6061" w14:textId="77777777" w:rsidR="00194E0D" w:rsidRPr="00377610" w:rsidRDefault="00194E0D" w:rsidP="004F3438">
      <w:pPr>
        <w:ind w:left="426" w:hanging="426"/>
        <w:rPr>
          <w:rFonts w:ascii="Tahoma" w:hAnsi="Tahoma" w:cs="Tahoma"/>
          <w:sz w:val="21"/>
          <w:szCs w:val="21"/>
          <w:lang w:eastAsia="en-GB"/>
        </w:rPr>
      </w:pPr>
    </w:p>
    <w:p w14:paraId="01005E6E"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III. RÉSZ: KIZÁRÁSI OKOK</w:t>
      </w:r>
    </w:p>
    <w:p w14:paraId="063358BD"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A: BÜNTETŐELJÁRÁSBAN HOZOTT ÍTÉLETEKKEL KAPCSOLATOS OKOK</w:t>
      </w:r>
    </w:p>
    <w:p w14:paraId="7ADFF5AB"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A 2014/24/EU irányelv 57. cikkének (1) bekezdése a következő kizárási okokat határozza meg:</w:t>
      </w:r>
    </w:p>
    <w:p w14:paraId="7CE0907E" w14:textId="77777777" w:rsidR="00194E0D" w:rsidRPr="00377610" w:rsidRDefault="00194E0D" w:rsidP="00CB3B7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377610">
        <w:rPr>
          <w:rFonts w:ascii="Tahoma" w:hAnsi="Tahoma" w:cs="Tahoma"/>
          <w:b/>
          <w:i/>
          <w:sz w:val="21"/>
          <w:szCs w:val="21"/>
          <w:lang w:eastAsia="en-GB"/>
        </w:rPr>
        <w:t>Bűnszervezetben</w:t>
      </w:r>
      <w:r w:rsidRPr="00377610">
        <w:rPr>
          <w:rFonts w:ascii="Tahoma" w:hAnsi="Tahoma" w:cs="Tahoma"/>
          <w:i/>
          <w:sz w:val="21"/>
          <w:szCs w:val="21"/>
          <w:lang w:eastAsia="en-GB"/>
        </w:rPr>
        <w:t xml:space="preserve"> való részvétel</w:t>
      </w:r>
      <w:r w:rsidRPr="00377610">
        <w:rPr>
          <w:rFonts w:ascii="Tahoma" w:hAnsi="Tahoma" w:cs="Tahoma"/>
          <w:i/>
          <w:sz w:val="21"/>
          <w:szCs w:val="21"/>
          <w:vertAlign w:val="superscript"/>
          <w:lang w:eastAsia="en-GB"/>
        </w:rPr>
        <w:footnoteReference w:id="28"/>
      </w:r>
      <w:r w:rsidRPr="00377610">
        <w:rPr>
          <w:rFonts w:ascii="Tahoma" w:hAnsi="Tahoma" w:cs="Tahoma"/>
          <w:i/>
          <w:sz w:val="21"/>
          <w:szCs w:val="21"/>
          <w:lang w:eastAsia="en-GB"/>
        </w:rPr>
        <w:t>;</w:t>
      </w:r>
    </w:p>
    <w:p w14:paraId="4E143DF7" w14:textId="77777777" w:rsidR="00194E0D" w:rsidRPr="00377610"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377610">
        <w:rPr>
          <w:rFonts w:ascii="Tahoma" w:hAnsi="Tahoma" w:cs="Tahoma"/>
          <w:b/>
          <w:i/>
          <w:sz w:val="21"/>
          <w:szCs w:val="21"/>
          <w:lang w:eastAsia="en-GB"/>
        </w:rPr>
        <w:t>Korrupció</w:t>
      </w:r>
      <w:r w:rsidRPr="00377610">
        <w:rPr>
          <w:rFonts w:ascii="Tahoma" w:hAnsi="Tahoma" w:cs="Tahoma"/>
          <w:b/>
          <w:i/>
          <w:sz w:val="21"/>
          <w:szCs w:val="21"/>
          <w:vertAlign w:val="superscript"/>
          <w:lang w:eastAsia="en-GB"/>
        </w:rPr>
        <w:footnoteReference w:id="29"/>
      </w:r>
      <w:r w:rsidRPr="00377610">
        <w:rPr>
          <w:rFonts w:ascii="Tahoma" w:hAnsi="Tahoma" w:cs="Tahoma"/>
          <w:b/>
          <w:i/>
          <w:sz w:val="21"/>
          <w:szCs w:val="21"/>
          <w:lang w:eastAsia="en-GB"/>
        </w:rPr>
        <w:t>;</w:t>
      </w:r>
    </w:p>
    <w:p w14:paraId="799A00DF" w14:textId="77777777" w:rsidR="00194E0D" w:rsidRPr="00377610"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8" w:name="_DV_M1264"/>
      <w:bookmarkEnd w:id="48"/>
      <w:r w:rsidRPr="00377610">
        <w:rPr>
          <w:rFonts w:ascii="Tahoma" w:hAnsi="Tahoma" w:cs="Tahoma"/>
          <w:b/>
          <w:i/>
          <w:sz w:val="21"/>
          <w:szCs w:val="21"/>
          <w:lang w:eastAsia="en-GB"/>
        </w:rPr>
        <w:lastRenderedPageBreak/>
        <w:t>Csalás</w:t>
      </w:r>
      <w:r w:rsidRPr="00377610">
        <w:rPr>
          <w:rFonts w:ascii="Tahoma" w:hAnsi="Tahoma" w:cs="Tahoma"/>
          <w:b/>
          <w:i/>
          <w:sz w:val="21"/>
          <w:szCs w:val="21"/>
          <w:vertAlign w:val="superscript"/>
          <w:lang w:eastAsia="en-GB"/>
        </w:rPr>
        <w:footnoteReference w:id="30"/>
      </w:r>
      <w:r w:rsidRPr="00377610">
        <w:rPr>
          <w:rFonts w:ascii="Tahoma" w:hAnsi="Tahoma" w:cs="Tahoma"/>
          <w:b/>
          <w:i/>
          <w:sz w:val="21"/>
          <w:szCs w:val="21"/>
          <w:lang w:eastAsia="en-GB"/>
        </w:rPr>
        <w:t>;</w:t>
      </w:r>
    </w:p>
    <w:p w14:paraId="24206A8B" w14:textId="77777777" w:rsidR="00194E0D" w:rsidRPr="00377610"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9" w:name="_DV_M1266"/>
      <w:bookmarkEnd w:id="49"/>
      <w:r w:rsidRPr="00377610">
        <w:rPr>
          <w:rFonts w:ascii="Tahoma" w:hAnsi="Tahoma" w:cs="Tahoma"/>
          <w:b/>
          <w:i/>
          <w:sz w:val="21"/>
          <w:szCs w:val="21"/>
          <w:lang w:eastAsia="en-GB"/>
        </w:rPr>
        <w:t>Terrorista bűncselekmény vagy terrorista csoporthoz kapcsolódó bűncselekmény</w:t>
      </w:r>
      <w:r w:rsidRPr="00377610">
        <w:rPr>
          <w:rFonts w:ascii="Tahoma" w:hAnsi="Tahoma" w:cs="Tahoma"/>
          <w:b/>
          <w:i/>
          <w:sz w:val="21"/>
          <w:szCs w:val="21"/>
          <w:vertAlign w:val="superscript"/>
          <w:lang w:eastAsia="en-GB"/>
        </w:rPr>
        <w:footnoteReference w:id="31"/>
      </w:r>
      <w:r w:rsidRPr="00377610">
        <w:rPr>
          <w:rFonts w:ascii="Tahoma" w:hAnsi="Tahoma" w:cs="Tahoma"/>
          <w:b/>
          <w:i/>
          <w:sz w:val="21"/>
          <w:szCs w:val="21"/>
          <w:lang w:eastAsia="en-GB"/>
        </w:rPr>
        <w:t>;</w:t>
      </w:r>
    </w:p>
    <w:p w14:paraId="0AA40FF8" w14:textId="77777777" w:rsidR="00194E0D" w:rsidRPr="00377610"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50" w:name="_DV_M1268"/>
      <w:bookmarkEnd w:id="50"/>
      <w:r w:rsidRPr="00377610">
        <w:rPr>
          <w:rFonts w:ascii="Tahoma" w:hAnsi="Tahoma" w:cs="Tahoma"/>
          <w:b/>
          <w:i/>
          <w:sz w:val="21"/>
          <w:szCs w:val="21"/>
          <w:lang w:eastAsia="en-GB"/>
        </w:rPr>
        <w:t>Pénzmosás vagy terrorizmus finanszírozása</w:t>
      </w:r>
      <w:bookmarkStart w:id="51" w:name="_DV_C1915"/>
      <w:r w:rsidRPr="00377610">
        <w:rPr>
          <w:rFonts w:ascii="Tahoma" w:hAnsi="Tahoma" w:cs="Tahoma"/>
          <w:b/>
          <w:i/>
          <w:sz w:val="21"/>
          <w:szCs w:val="21"/>
          <w:vertAlign w:val="superscript"/>
          <w:lang w:eastAsia="en-GB"/>
        </w:rPr>
        <w:footnoteReference w:id="32"/>
      </w:r>
      <w:bookmarkEnd w:id="51"/>
      <w:r w:rsidRPr="00377610">
        <w:rPr>
          <w:rFonts w:ascii="Tahoma" w:hAnsi="Tahoma" w:cs="Tahoma"/>
          <w:b/>
          <w:i/>
          <w:sz w:val="21"/>
          <w:szCs w:val="21"/>
          <w:lang w:eastAsia="en-GB"/>
        </w:rPr>
        <w:t>;</w:t>
      </w:r>
    </w:p>
    <w:p w14:paraId="53055CC8" w14:textId="77777777" w:rsidR="00194E0D" w:rsidRPr="00377610"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377610">
        <w:rPr>
          <w:rFonts w:ascii="Tahoma" w:hAnsi="Tahoma" w:cs="Tahoma"/>
          <w:b/>
          <w:i/>
          <w:sz w:val="21"/>
          <w:szCs w:val="21"/>
          <w:lang w:eastAsia="en-GB"/>
        </w:rPr>
        <w:t>Gyermekmunka és az emberkereskedelem</w:t>
      </w:r>
      <w:r w:rsidRPr="00377610">
        <w:rPr>
          <w:rFonts w:ascii="Tahoma" w:hAnsi="Tahoma" w:cs="Tahoma"/>
          <w:i/>
          <w:sz w:val="21"/>
          <w:szCs w:val="21"/>
          <w:lang w:eastAsia="en-GB"/>
        </w:rPr>
        <w:t xml:space="preserve"> más formái</w:t>
      </w:r>
      <w:r w:rsidRPr="00377610">
        <w:rPr>
          <w:rFonts w:ascii="Tahoma" w:hAnsi="Tahoma" w:cs="Tahoma"/>
          <w:i/>
          <w:sz w:val="21"/>
          <w:szCs w:val="21"/>
          <w:vertAlign w:val="superscript"/>
          <w:lang w:eastAsia="en-GB"/>
        </w:rPr>
        <w:footnoteReference w:id="3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7"/>
      </w:tblGrid>
      <w:tr w:rsidR="00194E0D" w:rsidRPr="00377610" w14:paraId="4EBEF50A" w14:textId="77777777" w:rsidTr="00651E1E">
        <w:tc>
          <w:tcPr>
            <w:tcW w:w="4644" w:type="dxa"/>
            <w:shd w:val="clear" w:color="auto" w:fill="auto"/>
          </w:tcPr>
          <w:p w14:paraId="0FC54DA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1F4005B0"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p w14:paraId="7626EF80" w14:textId="77777777" w:rsidR="00855734" w:rsidRPr="00377610" w:rsidRDefault="00855734" w:rsidP="004F3438">
            <w:pPr>
              <w:spacing w:before="120" w:after="120"/>
              <w:ind w:left="426" w:hanging="426"/>
              <w:rPr>
                <w:rFonts w:ascii="Tahoma" w:hAnsi="Tahoma" w:cs="Tahoma"/>
                <w:b/>
                <w:i/>
                <w:sz w:val="21"/>
                <w:szCs w:val="21"/>
                <w:lang w:eastAsia="en-GB"/>
              </w:rPr>
            </w:pPr>
          </w:p>
        </w:tc>
      </w:tr>
      <w:tr w:rsidR="00194E0D" w:rsidRPr="00377610" w14:paraId="5ADE91B2" w14:textId="77777777" w:rsidTr="00651E1E">
        <w:tc>
          <w:tcPr>
            <w:tcW w:w="4644" w:type="dxa"/>
            <w:shd w:val="clear" w:color="auto" w:fill="auto"/>
          </w:tcPr>
          <w:p w14:paraId="0ECB5E1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Jogerősen elítélték-e a</w:t>
            </w:r>
            <w:r w:rsidRPr="00377610">
              <w:rPr>
                <w:rFonts w:ascii="Tahoma" w:hAnsi="Tahoma" w:cs="Tahoma"/>
                <w:sz w:val="21"/>
                <w:szCs w:val="21"/>
                <w:lang w:eastAsia="en-GB"/>
              </w:rPr>
              <w:t xml:space="preserve"> </w:t>
            </w:r>
            <w:r w:rsidRPr="00377610">
              <w:rPr>
                <w:rFonts w:ascii="Tahoma" w:hAnsi="Tahoma" w:cs="Tahoma"/>
                <w:b/>
                <w:sz w:val="21"/>
                <w:szCs w:val="21"/>
                <w:lang w:eastAsia="en-GB"/>
              </w:rPr>
              <w:t>gazdasági szereplőt</w:t>
            </w:r>
            <w:r w:rsidRPr="00377610">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2AE49F6C"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p w14:paraId="1FC4C5A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377610">
              <w:rPr>
                <w:rFonts w:ascii="Tahoma" w:hAnsi="Tahoma" w:cs="Tahoma"/>
                <w:sz w:val="21"/>
                <w:szCs w:val="21"/>
                <w:lang w:eastAsia="en-GB"/>
              </w:rPr>
              <w:br/>
            </w:r>
            <w:r w:rsidRPr="00377610">
              <w:rPr>
                <w:rFonts w:ascii="Tahoma" w:hAnsi="Tahoma" w:cs="Tahoma"/>
                <w:i/>
                <w:sz w:val="21"/>
                <w:szCs w:val="21"/>
                <w:lang w:eastAsia="en-GB"/>
              </w:rPr>
              <w:t>[…</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r w:rsidRPr="00377610">
              <w:rPr>
                <w:rFonts w:ascii="Tahoma" w:hAnsi="Tahoma" w:cs="Tahoma"/>
                <w:i/>
                <w:sz w:val="21"/>
                <w:szCs w:val="21"/>
                <w:vertAlign w:val="superscript"/>
                <w:lang w:eastAsia="en-GB"/>
              </w:rPr>
              <w:footnoteReference w:id="34"/>
            </w:r>
          </w:p>
        </w:tc>
      </w:tr>
      <w:tr w:rsidR="00194E0D" w:rsidRPr="00377610" w14:paraId="73D0876C" w14:textId="77777777" w:rsidTr="00651E1E">
        <w:tc>
          <w:tcPr>
            <w:tcW w:w="4644" w:type="dxa"/>
            <w:shd w:val="clear" w:color="auto" w:fill="auto"/>
          </w:tcPr>
          <w:p w14:paraId="27883C3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kérjük,</w:t>
            </w:r>
            <w:r w:rsidRPr="00377610">
              <w:rPr>
                <w:rFonts w:ascii="Tahoma" w:hAnsi="Tahoma" w:cs="Tahoma"/>
                <w:sz w:val="21"/>
                <w:szCs w:val="21"/>
                <w:vertAlign w:val="superscript"/>
                <w:lang w:eastAsia="en-GB"/>
              </w:rPr>
              <w:footnoteReference w:id="35"/>
            </w:r>
            <w:r w:rsidRPr="00377610">
              <w:rPr>
                <w:rFonts w:ascii="Tahoma" w:hAnsi="Tahoma" w:cs="Tahoma"/>
                <w:sz w:val="21"/>
                <w:szCs w:val="21"/>
                <w:lang w:eastAsia="en-GB"/>
              </w:rPr>
              <w:t xml:space="preserve"> adja meg a következő információkat:</w:t>
            </w:r>
          </w:p>
          <w:p w14:paraId="307A1E8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a)</w:t>
            </w:r>
            <w:r w:rsidRPr="00377610">
              <w:rPr>
                <w:rFonts w:ascii="Tahoma" w:hAnsi="Tahoma" w:cs="Tahoma"/>
                <w:sz w:val="21"/>
                <w:szCs w:val="21"/>
                <w:lang w:eastAsia="en-GB"/>
              </w:rPr>
              <w:t xml:space="preserve"> Elítélés dátuma, adja meg, hogy az 1–6. pontok közül melyik érintett, valamint az ítélet okát (okait),</w:t>
            </w:r>
          </w:p>
          <w:p w14:paraId="57F2357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b) Határozza meg az elítélt személyét </w:t>
            </w:r>
            <w:proofErr w:type="gramStart"/>
            <w:r w:rsidRPr="00377610">
              <w:rPr>
                <w:rFonts w:ascii="Tahoma" w:hAnsi="Tahoma" w:cs="Tahoma"/>
                <w:sz w:val="21"/>
                <w:szCs w:val="21"/>
                <w:lang w:eastAsia="en-GB"/>
              </w:rPr>
              <w:t>[ ]</w:t>
            </w:r>
            <w:proofErr w:type="gramEnd"/>
            <w:r w:rsidRPr="00377610">
              <w:rPr>
                <w:rFonts w:ascii="Tahoma" w:hAnsi="Tahoma" w:cs="Tahoma"/>
                <w:sz w:val="21"/>
                <w:szCs w:val="21"/>
                <w:lang w:eastAsia="en-GB"/>
              </w:rPr>
              <w:t>;</w:t>
            </w:r>
          </w:p>
          <w:p w14:paraId="01FA5CA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c) Amennyiben az ítélet közvetlenül megállapítja:</w:t>
            </w:r>
          </w:p>
        </w:tc>
        <w:tc>
          <w:tcPr>
            <w:tcW w:w="4645" w:type="dxa"/>
            <w:shd w:val="clear" w:color="auto" w:fill="auto"/>
          </w:tcPr>
          <w:p w14:paraId="7CC0D8D0"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sz w:val="21"/>
                <w:szCs w:val="21"/>
                <w:lang w:eastAsia="en-GB"/>
              </w:rPr>
              <w:t xml:space="preserve"> </w:t>
            </w:r>
            <w:proofErr w:type="gramStart"/>
            <w:r w:rsidRPr="00377610">
              <w:rPr>
                <w:rFonts w:ascii="Tahoma" w:hAnsi="Tahoma" w:cs="Tahoma"/>
                <w:sz w:val="21"/>
                <w:szCs w:val="21"/>
                <w:lang w:eastAsia="en-GB"/>
              </w:rPr>
              <w:t>Dátum:[</w:t>
            </w:r>
            <w:proofErr w:type="gramEnd"/>
            <w:r w:rsidRPr="00377610">
              <w:rPr>
                <w:rFonts w:ascii="Tahoma" w:hAnsi="Tahoma" w:cs="Tahoma"/>
                <w:sz w:val="21"/>
                <w:szCs w:val="21"/>
                <w:lang w:eastAsia="en-GB"/>
              </w:rPr>
              <w:t xml:space="preserve">   ], pont(ok): [   ], ok(ok):[   ]</w:t>
            </w:r>
            <w:r w:rsidRPr="00377610">
              <w:rPr>
                <w:rFonts w:ascii="Tahoma" w:hAnsi="Tahoma" w:cs="Tahoma"/>
                <w:i/>
                <w:sz w:val="21"/>
                <w:szCs w:val="21"/>
                <w:vertAlign w:val="superscript"/>
                <w:lang w:eastAsia="en-GB"/>
              </w:rPr>
              <w:t xml:space="preserve"> </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p>
          <w:p w14:paraId="0D4AB09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b)</w:t>
            </w:r>
            <w:r w:rsidRPr="00377610">
              <w:rPr>
                <w:rFonts w:ascii="Tahoma" w:hAnsi="Tahoma" w:cs="Tahoma"/>
                <w:sz w:val="21"/>
                <w:szCs w:val="21"/>
                <w:lang w:eastAsia="en-GB"/>
              </w:rPr>
              <w:t xml:space="preserve"> [……]</w:t>
            </w:r>
            <w:r w:rsidRPr="00377610">
              <w:rPr>
                <w:rFonts w:ascii="Tahoma" w:hAnsi="Tahoma" w:cs="Tahoma"/>
                <w:sz w:val="21"/>
                <w:szCs w:val="21"/>
                <w:lang w:eastAsia="en-GB"/>
              </w:rPr>
              <w:br/>
            </w:r>
          </w:p>
          <w:p w14:paraId="056508D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lastRenderedPageBreak/>
              <w:t>c)</w:t>
            </w:r>
            <w:r w:rsidRPr="00377610">
              <w:rPr>
                <w:rFonts w:ascii="Tahoma" w:hAnsi="Tahoma" w:cs="Tahoma"/>
                <w:sz w:val="21"/>
                <w:szCs w:val="21"/>
                <w:lang w:eastAsia="en-GB"/>
              </w:rPr>
              <w:t xml:space="preserve"> A kizárási időszak hossza [……] és az érintett pont(ok) </w:t>
            </w:r>
            <w:proofErr w:type="gramStart"/>
            <w:r w:rsidRPr="00377610">
              <w:rPr>
                <w:rFonts w:ascii="Tahoma" w:hAnsi="Tahoma" w:cs="Tahoma"/>
                <w:sz w:val="21"/>
                <w:szCs w:val="21"/>
                <w:lang w:eastAsia="en-GB"/>
              </w:rPr>
              <w:t xml:space="preserve">[  </w:t>
            </w:r>
            <w:proofErr w:type="gramEnd"/>
            <w:r w:rsidRPr="00377610">
              <w:rPr>
                <w:rFonts w:ascii="Tahoma" w:hAnsi="Tahoma" w:cs="Tahoma"/>
                <w:sz w:val="21"/>
                <w:szCs w:val="21"/>
                <w:lang w:eastAsia="en-GB"/>
              </w:rPr>
              <w:t xml:space="preserve"> ]</w:t>
            </w:r>
          </w:p>
          <w:p w14:paraId="1010E93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 […</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r w:rsidRPr="00377610">
              <w:rPr>
                <w:rFonts w:ascii="Tahoma" w:hAnsi="Tahoma" w:cs="Tahoma"/>
                <w:i/>
                <w:sz w:val="21"/>
                <w:szCs w:val="21"/>
                <w:vertAlign w:val="superscript"/>
                <w:lang w:eastAsia="en-GB"/>
              </w:rPr>
              <w:footnoteReference w:id="36"/>
            </w:r>
          </w:p>
        </w:tc>
      </w:tr>
      <w:tr w:rsidR="00194E0D" w:rsidRPr="00377610" w14:paraId="33EADFB9" w14:textId="77777777" w:rsidTr="00651E1E">
        <w:tc>
          <w:tcPr>
            <w:tcW w:w="4644" w:type="dxa"/>
            <w:shd w:val="clear" w:color="auto" w:fill="auto"/>
          </w:tcPr>
          <w:p w14:paraId="21E8384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377610">
              <w:rPr>
                <w:rFonts w:ascii="Tahoma" w:hAnsi="Tahoma" w:cs="Tahoma"/>
                <w:sz w:val="21"/>
                <w:szCs w:val="21"/>
                <w:vertAlign w:val="superscript"/>
                <w:lang w:eastAsia="en-GB"/>
              </w:rPr>
              <w:footnoteReference w:id="37"/>
            </w:r>
            <w:r w:rsidRPr="00377610">
              <w:rPr>
                <w:rFonts w:ascii="Tahoma" w:hAnsi="Tahoma" w:cs="Tahoma"/>
                <w:sz w:val="21"/>
                <w:szCs w:val="21"/>
                <w:lang w:eastAsia="en-GB"/>
              </w:rPr>
              <w:t xml:space="preserve"> (</w:t>
            </w:r>
            <w:r w:rsidRPr="00377610">
              <w:rPr>
                <w:rFonts w:ascii="Tahoma" w:hAnsi="Tahoma" w:cs="Tahoma"/>
                <w:sz w:val="21"/>
                <w:szCs w:val="21"/>
                <w:lang w:eastAsia="hu-HU"/>
              </w:rPr>
              <w:t>Öntisztázás)</w:t>
            </w:r>
            <w:r w:rsidRPr="00377610">
              <w:rPr>
                <w:rFonts w:ascii="Tahoma" w:hAnsi="Tahoma" w:cs="Tahoma"/>
                <w:sz w:val="21"/>
                <w:szCs w:val="21"/>
                <w:lang w:eastAsia="en-GB"/>
              </w:rPr>
              <w:t>?</w:t>
            </w:r>
          </w:p>
        </w:tc>
        <w:tc>
          <w:tcPr>
            <w:tcW w:w="4645" w:type="dxa"/>
            <w:shd w:val="clear" w:color="auto" w:fill="auto"/>
          </w:tcPr>
          <w:p w14:paraId="64C3504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 Igen [] Nem </w:t>
            </w:r>
          </w:p>
        </w:tc>
      </w:tr>
      <w:tr w:rsidR="00194E0D" w:rsidRPr="00377610" w14:paraId="4E106925" w14:textId="77777777" w:rsidTr="00651E1E">
        <w:tc>
          <w:tcPr>
            <w:tcW w:w="4644" w:type="dxa"/>
            <w:shd w:val="clear" w:color="auto" w:fill="auto"/>
          </w:tcPr>
          <w:p w14:paraId="54959DB0"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kérjük, ismertesse ezeket az intézkedéseket</w:t>
            </w:r>
            <w:r w:rsidRPr="00377610">
              <w:rPr>
                <w:rFonts w:ascii="Tahoma" w:hAnsi="Tahoma" w:cs="Tahoma"/>
                <w:sz w:val="21"/>
                <w:szCs w:val="21"/>
                <w:vertAlign w:val="superscript"/>
                <w:lang w:eastAsia="en-GB"/>
              </w:rPr>
              <w:footnoteReference w:id="38"/>
            </w:r>
            <w:r w:rsidRPr="00377610">
              <w:rPr>
                <w:rFonts w:ascii="Tahoma" w:hAnsi="Tahoma" w:cs="Tahoma"/>
                <w:sz w:val="21"/>
                <w:szCs w:val="21"/>
                <w:lang w:eastAsia="en-GB"/>
              </w:rPr>
              <w:t>:</w:t>
            </w:r>
          </w:p>
        </w:tc>
        <w:tc>
          <w:tcPr>
            <w:tcW w:w="4645" w:type="dxa"/>
            <w:shd w:val="clear" w:color="auto" w:fill="auto"/>
          </w:tcPr>
          <w:p w14:paraId="0ACF4ED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bl>
    <w:p w14:paraId="669E7E84" w14:textId="77777777" w:rsidR="00194E0D" w:rsidRPr="00377610" w:rsidRDefault="00194E0D" w:rsidP="004F3438">
      <w:pPr>
        <w:ind w:left="426" w:hanging="426"/>
        <w:rPr>
          <w:rFonts w:ascii="Tahoma" w:hAnsi="Tahoma" w:cs="Tahoma"/>
          <w:i/>
          <w:sz w:val="21"/>
          <w:szCs w:val="21"/>
          <w:lang w:eastAsia="en-GB"/>
        </w:rPr>
      </w:pPr>
    </w:p>
    <w:p w14:paraId="69687221"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2211"/>
        <w:gridCol w:w="2526"/>
      </w:tblGrid>
      <w:tr w:rsidR="00194E0D" w:rsidRPr="00377610" w14:paraId="4DC2168C" w14:textId="77777777" w:rsidTr="00651E1E">
        <w:tc>
          <w:tcPr>
            <w:tcW w:w="4644" w:type="dxa"/>
            <w:shd w:val="clear" w:color="auto" w:fill="auto"/>
          </w:tcPr>
          <w:p w14:paraId="66EF569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Adó vagy társadalombiztosítási járulék fizetése:</w:t>
            </w:r>
          </w:p>
        </w:tc>
        <w:tc>
          <w:tcPr>
            <w:tcW w:w="4645" w:type="dxa"/>
            <w:gridSpan w:val="2"/>
            <w:shd w:val="clear" w:color="auto" w:fill="auto"/>
          </w:tcPr>
          <w:p w14:paraId="06D8FF2D"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5500B062" w14:textId="77777777" w:rsidTr="00651E1E">
        <w:tc>
          <w:tcPr>
            <w:tcW w:w="4644" w:type="dxa"/>
            <w:shd w:val="clear" w:color="auto" w:fill="auto"/>
          </w:tcPr>
          <w:p w14:paraId="29E7D15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Teljesítette-e a gazdasági szereplő összes </w:t>
            </w:r>
            <w:r w:rsidRPr="00377610">
              <w:rPr>
                <w:rFonts w:ascii="Tahoma" w:hAnsi="Tahoma" w:cs="Tahoma"/>
                <w:b/>
                <w:sz w:val="21"/>
                <w:szCs w:val="21"/>
                <w:lang w:eastAsia="en-GB"/>
              </w:rPr>
              <w:t>kötelezettségét az adók és társadalombiztosítási járulékok megfizetése tekintetében</w:t>
            </w:r>
            <w:r w:rsidRPr="00377610">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3D57310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r w:rsidR="00194E0D" w:rsidRPr="00377610" w14:paraId="16F6FFE2" w14:textId="77777777" w:rsidTr="00651E1E">
        <w:trPr>
          <w:trHeight w:val="470"/>
        </w:trPr>
        <w:tc>
          <w:tcPr>
            <w:tcW w:w="4644" w:type="dxa"/>
            <w:vMerge w:val="restart"/>
            <w:shd w:val="clear" w:color="auto" w:fill="auto"/>
          </w:tcPr>
          <w:p w14:paraId="167B8D7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b/>
                <w:sz w:val="21"/>
                <w:szCs w:val="21"/>
                <w:lang w:eastAsia="en-GB"/>
              </w:rPr>
              <w:lastRenderedPageBreak/>
              <w:t>Ha nem</w:t>
            </w:r>
            <w:r w:rsidRPr="00377610">
              <w:rPr>
                <w:rFonts w:ascii="Tahoma" w:hAnsi="Tahoma" w:cs="Tahoma"/>
                <w:sz w:val="21"/>
                <w:szCs w:val="21"/>
                <w:lang w:eastAsia="en-GB"/>
              </w:rPr>
              <w:t>, akkor kérjük, adja meg a következő információkat:</w:t>
            </w: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sz w:val="21"/>
                <w:szCs w:val="21"/>
                <w:lang w:eastAsia="en-GB"/>
              </w:rPr>
              <w:t xml:space="preserve"> Érintett ország vagy tagállam</w:t>
            </w:r>
            <w:r w:rsidRPr="00377610">
              <w:rPr>
                <w:rFonts w:ascii="Tahoma" w:hAnsi="Tahoma" w:cs="Tahoma"/>
                <w:sz w:val="21"/>
                <w:szCs w:val="21"/>
                <w:lang w:eastAsia="en-GB"/>
              </w:rPr>
              <w:br/>
            </w:r>
            <w:r w:rsidRPr="00377610">
              <w:rPr>
                <w:rFonts w:ascii="Tahoma" w:hAnsi="Tahoma" w:cs="Tahoma"/>
                <w:i/>
                <w:sz w:val="21"/>
                <w:szCs w:val="21"/>
                <w:lang w:eastAsia="en-GB"/>
              </w:rPr>
              <w:t>b)</w:t>
            </w:r>
            <w:r w:rsidRPr="00377610">
              <w:rPr>
                <w:rFonts w:ascii="Tahoma" w:hAnsi="Tahoma" w:cs="Tahoma"/>
                <w:sz w:val="21"/>
                <w:szCs w:val="21"/>
                <w:lang w:eastAsia="en-GB"/>
              </w:rPr>
              <w:t xml:space="preserve"> Mi az érintett összeg?</w:t>
            </w:r>
            <w:r w:rsidRPr="00377610">
              <w:rPr>
                <w:rFonts w:ascii="Tahoma" w:hAnsi="Tahoma" w:cs="Tahoma"/>
                <w:sz w:val="21"/>
                <w:szCs w:val="21"/>
                <w:lang w:eastAsia="en-GB"/>
              </w:rPr>
              <w:br/>
            </w:r>
            <w:r w:rsidRPr="00377610">
              <w:rPr>
                <w:rFonts w:ascii="Tahoma" w:hAnsi="Tahoma" w:cs="Tahoma"/>
                <w:i/>
                <w:sz w:val="21"/>
                <w:szCs w:val="21"/>
                <w:lang w:eastAsia="en-GB"/>
              </w:rPr>
              <w:t>c)</w:t>
            </w:r>
            <w:r w:rsidRPr="00377610">
              <w:rPr>
                <w:rFonts w:ascii="Tahoma" w:hAnsi="Tahoma" w:cs="Tahoma"/>
                <w:sz w:val="21"/>
                <w:szCs w:val="21"/>
                <w:lang w:eastAsia="en-GB"/>
              </w:rPr>
              <w:t xml:space="preserve"> A kötelezettségszegés megállapításának módja:</w:t>
            </w:r>
            <w:r w:rsidRPr="00377610">
              <w:rPr>
                <w:rFonts w:ascii="Tahoma" w:hAnsi="Tahoma" w:cs="Tahoma"/>
                <w:sz w:val="21"/>
                <w:szCs w:val="21"/>
                <w:lang w:eastAsia="en-GB"/>
              </w:rPr>
              <w:br/>
              <w:t xml:space="preserve">1) Bírósági vagy közigazgatási </w:t>
            </w:r>
            <w:r w:rsidRPr="00377610">
              <w:rPr>
                <w:rFonts w:ascii="Tahoma" w:hAnsi="Tahoma" w:cs="Tahoma"/>
                <w:b/>
                <w:sz w:val="21"/>
                <w:szCs w:val="21"/>
                <w:lang w:eastAsia="en-GB"/>
              </w:rPr>
              <w:t>határozat</w:t>
            </w:r>
            <w:r w:rsidRPr="00377610">
              <w:rPr>
                <w:rFonts w:ascii="Tahoma" w:hAnsi="Tahoma" w:cs="Tahoma"/>
                <w:sz w:val="21"/>
                <w:szCs w:val="21"/>
                <w:lang w:eastAsia="en-GB"/>
              </w:rPr>
              <w:t>:</w:t>
            </w:r>
          </w:p>
          <w:p w14:paraId="1CEE3332" w14:textId="77777777" w:rsidR="00194E0D" w:rsidRPr="00377610" w:rsidRDefault="00194E0D" w:rsidP="00CB3B7B">
            <w:pPr>
              <w:numPr>
                <w:ilvl w:val="0"/>
                <w:numId w:val="12"/>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Ez a határozat jogerős és végrehajtható?</w:t>
            </w:r>
          </w:p>
          <w:p w14:paraId="792EC466" w14:textId="77777777" w:rsidR="00194E0D" w:rsidRPr="00377610"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Kérjük, adja meg az ítélet vagy a határozat dátumát.</w:t>
            </w:r>
          </w:p>
          <w:p w14:paraId="123188F3" w14:textId="77777777" w:rsidR="00194E0D" w:rsidRPr="00377610"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 xml:space="preserve">Ítélet esetén, </w:t>
            </w:r>
            <w:r w:rsidRPr="00377610">
              <w:rPr>
                <w:rFonts w:ascii="Tahoma" w:hAnsi="Tahoma" w:cs="Tahoma"/>
                <w:b/>
                <w:sz w:val="21"/>
                <w:szCs w:val="21"/>
                <w:lang w:eastAsia="en-GB"/>
              </w:rPr>
              <w:t xml:space="preserve">amennyiben erről közvetlenül </w:t>
            </w:r>
            <w:r w:rsidRPr="00377610">
              <w:rPr>
                <w:rFonts w:ascii="Tahoma" w:hAnsi="Tahoma" w:cs="Tahoma"/>
                <w:b/>
                <w:sz w:val="21"/>
                <w:szCs w:val="21"/>
                <w:u w:val="words"/>
                <w:lang w:eastAsia="en-GB"/>
              </w:rPr>
              <w:t>rendelkezik</w:t>
            </w:r>
            <w:r w:rsidRPr="00377610">
              <w:rPr>
                <w:rFonts w:ascii="Tahoma" w:hAnsi="Tahoma" w:cs="Tahoma"/>
                <w:sz w:val="21"/>
                <w:szCs w:val="21"/>
                <w:lang w:eastAsia="en-GB"/>
              </w:rPr>
              <w:t>, a kizárási időtartam hossza:</w:t>
            </w:r>
          </w:p>
          <w:p w14:paraId="115F8A8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2) </w:t>
            </w:r>
            <w:r w:rsidRPr="00377610">
              <w:rPr>
                <w:rFonts w:ascii="Tahoma" w:hAnsi="Tahoma" w:cs="Tahoma"/>
                <w:b/>
                <w:sz w:val="21"/>
                <w:szCs w:val="21"/>
                <w:lang w:eastAsia="en-GB"/>
              </w:rPr>
              <w:t>Egyéb mód</w:t>
            </w:r>
            <w:r w:rsidRPr="00377610">
              <w:rPr>
                <w:rFonts w:ascii="Tahoma" w:hAnsi="Tahoma" w:cs="Tahoma"/>
                <w:sz w:val="21"/>
                <w:szCs w:val="21"/>
                <w:lang w:eastAsia="en-GB"/>
              </w:rPr>
              <w:t>? Kérjük, részletezze:</w:t>
            </w:r>
          </w:p>
          <w:p w14:paraId="1953068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d)</w:t>
            </w:r>
            <w:r w:rsidRPr="00377610">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212D876A"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b/>
                <w:sz w:val="21"/>
                <w:szCs w:val="21"/>
                <w:lang w:eastAsia="en-GB"/>
              </w:rPr>
              <w:lastRenderedPageBreak/>
              <w:t>Adók</w:t>
            </w:r>
          </w:p>
        </w:tc>
        <w:tc>
          <w:tcPr>
            <w:tcW w:w="2323" w:type="dxa"/>
            <w:shd w:val="clear" w:color="auto" w:fill="auto"/>
          </w:tcPr>
          <w:p w14:paraId="6AB0AD58"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b/>
                <w:sz w:val="21"/>
                <w:szCs w:val="21"/>
                <w:lang w:eastAsia="en-GB"/>
              </w:rPr>
              <w:t>Társadalombiztosítási hozzájárulás</w:t>
            </w:r>
          </w:p>
        </w:tc>
      </w:tr>
      <w:tr w:rsidR="00194E0D" w:rsidRPr="00377610" w14:paraId="710ECA92" w14:textId="77777777" w:rsidTr="00651E1E">
        <w:trPr>
          <w:trHeight w:val="1977"/>
        </w:trPr>
        <w:tc>
          <w:tcPr>
            <w:tcW w:w="4644" w:type="dxa"/>
            <w:vMerge/>
            <w:shd w:val="clear" w:color="auto" w:fill="auto"/>
          </w:tcPr>
          <w:p w14:paraId="1CC33EB2" w14:textId="77777777" w:rsidR="00194E0D" w:rsidRPr="00377610" w:rsidRDefault="00194E0D" w:rsidP="004F3438">
            <w:pPr>
              <w:spacing w:before="120" w:after="120"/>
              <w:ind w:left="426" w:hanging="426"/>
              <w:rPr>
                <w:rFonts w:ascii="Tahoma" w:hAnsi="Tahoma" w:cs="Tahoma"/>
                <w:b/>
                <w:sz w:val="21"/>
                <w:szCs w:val="21"/>
                <w:lang w:eastAsia="en-GB"/>
              </w:rPr>
            </w:pPr>
          </w:p>
        </w:tc>
        <w:tc>
          <w:tcPr>
            <w:tcW w:w="2322" w:type="dxa"/>
            <w:shd w:val="clear" w:color="auto" w:fill="auto"/>
          </w:tcPr>
          <w:p w14:paraId="0948F1FB"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i/>
                <w:sz w:val="21"/>
                <w:szCs w:val="21"/>
                <w:lang w:eastAsia="en-GB"/>
              </w:rPr>
              <w:t>b)</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c1)</w:t>
            </w:r>
            <w:r w:rsidRPr="00377610">
              <w:rPr>
                <w:rFonts w:ascii="Tahoma" w:hAnsi="Tahoma" w:cs="Tahoma"/>
                <w:sz w:val="21"/>
                <w:szCs w:val="21"/>
                <w:lang w:eastAsia="en-GB"/>
              </w:rPr>
              <w:t xml:space="preserve"> [] Igen [] Nem</w:t>
            </w:r>
          </w:p>
          <w:p w14:paraId="4E77F051" w14:textId="77777777" w:rsidR="00194E0D" w:rsidRPr="00377610" w:rsidRDefault="00194E0D" w:rsidP="00CB3B7B">
            <w:pPr>
              <w:numPr>
                <w:ilvl w:val="0"/>
                <w:numId w:val="11"/>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 Igen [] Nem</w:t>
            </w:r>
          </w:p>
          <w:p w14:paraId="6A4B2DDD"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r>
          </w:p>
          <w:p w14:paraId="612B5A57"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r>
            <w:r w:rsidRPr="00377610">
              <w:rPr>
                <w:rFonts w:ascii="Tahoma" w:hAnsi="Tahoma" w:cs="Tahoma"/>
                <w:sz w:val="21"/>
                <w:szCs w:val="21"/>
                <w:lang w:eastAsia="en-GB"/>
              </w:rPr>
              <w:br/>
            </w:r>
          </w:p>
          <w:p w14:paraId="57359A6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c2)</w:t>
            </w:r>
            <w:r w:rsidRPr="00377610">
              <w:rPr>
                <w:rFonts w:ascii="Tahoma" w:hAnsi="Tahoma" w:cs="Tahoma"/>
                <w:sz w:val="21"/>
                <w:szCs w:val="21"/>
                <w:lang w:eastAsia="en-GB"/>
              </w:rPr>
              <w:t xml:space="preserve"> </w:t>
            </w:r>
            <w:proofErr w:type="gramStart"/>
            <w:r w:rsidRPr="00377610">
              <w:rPr>
                <w:rFonts w:ascii="Tahoma" w:hAnsi="Tahoma" w:cs="Tahoma"/>
                <w:sz w:val="21"/>
                <w:szCs w:val="21"/>
                <w:lang w:eastAsia="en-GB"/>
              </w:rPr>
              <w:t>[ …</w:t>
            </w:r>
            <w:proofErr w:type="gramEnd"/>
            <w:r w:rsidRPr="00377610">
              <w:rPr>
                <w:rFonts w:ascii="Tahoma" w:hAnsi="Tahoma" w:cs="Tahoma"/>
                <w:sz w:val="21"/>
                <w:szCs w:val="21"/>
                <w:lang w:eastAsia="en-GB"/>
              </w:rPr>
              <w:t>]</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d)</w:t>
            </w:r>
            <w:r w:rsidRPr="00377610">
              <w:rPr>
                <w:rFonts w:ascii="Tahoma" w:hAnsi="Tahoma" w:cs="Tahoma"/>
                <w:sz w:val="21"/>
                <w:szCs w:val="21"/>
                <w:lang w:eastAsia="en-GB"/>
              </w:rPr>
              <w:t xml:space="preserve"> [] Igen [] Nem</w:t>
            </w:r>
            <w:r w:rsidRPr="00377610">
              <w:rPr>
                <w:rFonts w:ascii="Tahoma" w:hAnsi="Tahoma" w:cs="Tahoma"/>
                <w:sz w:val="21"/>
                <w:szCs w:val="21"/>
                <w:lang w:eastAsia="en-GB"/>
              </w:rPr>
              <w:br/>
            </w: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 [……]</w:t>
            </w:r>
          </w:p>
        </w:tc>
        <w:tc>
          <w:tcPr>
            <w:tcW w:w="2323" w:type="dxa"/>
            <w:shd w:val="clear" w:color="auto" w:fill="auto"/>
          </w:tcPr>
          <w:p w14:paraId="3E70BF8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i/>
                <w:sz w:val="21"/>
                <w:szCs w:val="21"/>
                <w:lang w:eastAsia="en-GB"/>
              </w:rPr>
              <w:t>b)</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c1)</w:t>
            </w:r>
            <w:r w:rsidRPr="00377610">
              <w:rPr>
                <w:rFonts w:ascii="Tahoma" w:hAnsi="Tahoma" w:cs="Tahoma"/>
                <w:sz w:val="21"/>
                <w:szCs w:val="21"/>
                <w:lang w:eastAsia="en-GB"/>
              </w:rPr>
              <w:t xml:space="preserve"> [] Igen [] Nem</w:t>
            </w:r>
          </w:p>
          <w:p w14:paraId="06715A2B"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 Igen [] Nem</w:t>
            </w:r>
          </w:p>
          <w:p w14:paraId="459CE436"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r>
          </w:p>
          <w:p w14:paraId="2EEBB520"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r>
            <w:r w:rsidRPr="00377610">
              <w:rPr>
                <w:rFonts w:ascii="Tahoma" w:hAnsi="Tahoma" w:cs="Tahoma"/>
                <w:sz w:val="21"/>
                <w:szCs w:val="21"/>
                <w:lang w:eastAsia="en-GB"/>
              </w:rPr>
              <w:br/>
            </w:r>
          </w:p>
          <w:p w14:paraId="2390475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c2)</w:t>
            </w:r>
            <w:r w:rsidRPr="00377610">
              <w:rPr>
                <w:rFonts w:ascii="Tahoma" w:hAnsi="Tahoma" w:cs="Tahoma"/>
                <w:sz w:val="21"/>
                <w:szCs w:val="21"/>
                <w:lang w:eastAsia="en-GB"/>
              </w:rPr>
              <w:t xml:space="preserve"> </w:t>
            </w:r>
            <w:proofErr w:type="gramStart"/>
            <w:r w:rsidRPr="00377610">
              <w:rPr>
                <w:rFonts w:ascii="Tahoma" w:hAnsi="Tahoma" w:cs="Tahoma"/>
                <w:sz w:val="21"/>
                <w:szCs w:val="21"/>
                <w:lang w:eastAsia="en-GB"/>
              </w:rPr>
              <w:t>[ …</w:t>
            </w:r>
            <w:proofErr w:type="gramEnd"/>
            <w:r w:rsidRPr="00377610">
              <w:rPr>
                <w:rFonts w:ascii="Tahoma" w:hAnsi="Tahoma" w:cs="Tahoma"/>
                <w:sz w:val="21"/>
                <w:szCs w:val="21"/>
                <w:lang w:eastAsia="en-GB"/>
              </w:rPr>
              <w:t>]</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d)</w:t>
            </w:r>
            <w:r w:rsidRPr="00377610">
              <w:rPr>
                <w:rFonts w:ascii="Tahoma" w:hAnsi="Tahoma" w:cs="Tahoma"/>
                <w:sz w:val="21"/>
                <w:szCs w:val="21"/>
                <w:lang w:eastAsia="en-GB"/>
              </w:rPr>
              <w:t xml:space="preserve"> [] Igen [] Nem</w:t>
            </w:r>
            <w:r w:rsidRPr="00377610">
              <w:rPr>
                <w:rFonts w:ascii="Tahoma" w:hAnsi="Tahoma" w:cs="Tahoma"/>
                <w:sz w:val="21"/>
                <w:szCs w:val="21"/>
                <w:lang w:eastAsia="en-GB"/>
              </w:rPr>
              <w:br/>
            </w: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 [……]</w:t>
            </w:r>
          </w:p>
        </w:tc>
      </w:tr>
      <w:tr w:rsidR="00194E0D" w:rsidRPr="00377610" w14:paraId="2FF292C8" w14:textId="77777777" w:rsidTr="00651E1E">
        <w:tc>
          <w:tcPr>
            <w:tcW w:w="4644" w:type="dxa"/>
            <w:shd w:val="clear" w:color="auto" w:fill="auto"/>
          </w:tcPr>
          <w:p w14:paraId="5F7E32AE"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076B2FEE" w14:textId="77777777" w:rsidR="00194E0D" w:rsidRPr="00377610" w:rsidRDefault="00194E0D" w:rsidP="004F3438">
            <w:pPr>
              <w:spacing w:before="120" w:after="120"/>
              <w:ind w:left="426" w:hanging="426"/>
              <w:rPr>
                <w:rFonts w:ascii="Tahoma" w:hAnsi="Tahoma" w:cs="Tahoma"/>
                <w:i/>
                <w:sz w:val="21"/>
                <w:szCs w:val="21"/>
                <w:vertAlign w:val="superscript"/>
                <w:lang w:eastAsia="en-GB"/>
              </w:rPr>
            </w:pPr>
            <w:r w:rsidRPr="00377610">
              <w:rPr>
                <w:rFonts w:ascii="Tahoma" w:hAnsi="Tahoma" w:cs="Tahoma"/>
                <w:i/>
                <w:sz w:val="21"/>
                <w:szCs w:val="21"/>
                <w:lang w:eastAsia="en-GB"/>
              </w:rPr>
              <w:t>(internetcím, a kibocsátó hatóság vagy testület, a dokumentáció pontos hivatkozási adatai):</w:t>
            </w:r>
            <w:r w:rsidRPr="00377610">
              <w:rPr>
                <w:rFonts w:ascii="Tahoma" w:hAnsi="Tahoma" w:cs="Tahoma"/>
                <w:i/>
                <w:sz w:val="21"/>
                <w:szCs w:val="21"/>
                <w:vertAlign w:val="superscript"/>
                <w:lang w:eastAsia="en-GB"/>
              </w:rPr>
              <w:t xml:space="preserve"> </w:t>
            </w:r>
            <w:r w:rsidRPr="00377610">
              <w:rPr>
                <w:rFonts w:ascii="Tahoma" w:hAnsi="Tahoma" w:cs="Tahoma"/>
                <w:i/>
                <w:sz w:val="21"/>
                <w:szCs w:val="21"/>
                <w:vertAlign w:val="superscript"/>
                <w:lang w:eastAsia="en-GB"/>
              </w:rPr>
              <w:footnoteReference w:id="39"/>
            </w:r>
          </w:p>
          <w:p w14:paraId="361A7476"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w:t>
            </w:r>
          </w:p>
        </w:tc>
      </w:tr>
    </w:tbl>
    <w:p w14:paraId="07F5DA2D" w14:textId="77777777" w:rsidR="00194E0D" w:rsidRPr="00377610" w:rsidRDefault="00194E0D" w:rsidP="004F3438">
      <w:pPr>
        <w:ind w:left="426" w:hanging="426"/>
        <w:rPr>
          <w:rFonts w:ascii="Tahoma" w:hAnsi="Tahoma" w:cs="Tahoma"/>
          <w:sz w:val="21"/>
          <w:szCs w:val="21"/>
          <w:lang w:eastAsia="en-GB"/>
        </w:rPr>
      </w:pPr>
    </w:p>
    <w:p w14:paraId="7DBFA9D0"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C: FIZETÉSKÉPTELENSÉGGEL, ÖSSZEFÉRHETETLENSÉGGEL VAGY SZAKMAI KÖTELESSÉGSZEGÉSSEL KAPCSOLATOS OKOK</w:t>
      </w:r>
      <w:r w:rsidR="00194E0D" w:rsidRPr="00377610">
        <w:rPr>
          <w:rFonts w:ascii="Tahoma" w:hAnsi="Tahoma" w:cs="Tahoma"/>
          <w:b/>
          <w:i/>
          <w:smallCaps/>
          <w:sz w:val="21"/>
          <w:szCs w:val="21"/>
          <w:vertAlign w:val="superscript"/>
          <w:lang w:eastAsia="en-GB"/>
        </w:rPr>
        <w:footnoteReference w:id="40"/>
      </w:r>
    </w:p>
    <w:p w14:paraId="3CE29CFB"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0"/>
      </w:tblGrid>
      <w:tr w:rsidR="00194E0D" w:rsidRPr="00377610" w14:paraId="7F631442" w14:textId="77777777" w:rsidTr="00651E1E">
        <w:tc>
          <w:tcPr>
            <w:tcW w:w="4644" w:type="dxa"/>
            <w:shd w:val="clear" w:color="auto" w:fill="auto"/>
          </w:tcPr>
          <w:p w14:paraId="5CAD0BF1"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75B016AE"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76B29422" w14:textId="77777777" w:rsidTr="00651E1E">
        <w:trPr>
          <w:trHeight w:val="406"/>
        </w:trPr>
        <w:tc>
          <w:tcPr>
            <w:tcW w:w="4644" w:type="dxa"/>
            <w:vMerge w:val="restart"/>
            <w:shd w:val="clear" w:color="auto" w:fill="auto"/>
          </w:tcPr>
          <w:p w14:paraId="170D1C5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lastRenderedPageBreak/>
              <w:t xml:space="preserve">A gazdasági szereplő </w:t>
            </w:r>
            <w:r w:rsidRPr="00377610">
              <w:rPr>
                <w:rFonts w:ascii="Tahoma" w:hAnsi="Tahoma" w:cs="Tahoma"/>
                <w:b/>
                <w:sz w:val="21"/>
                <w:szCs w:val="21"/>
                <w:lang w:eastAsia="en-GB"/>
              </w:rPr>
              <w:t>tudomása szerint</w:t>
            </w:r>
            <w:r w:rsidRPr="00377610">
              <w:rPr>
                <w:rFonts w:ascii="Tahoma" w:hAnsi="Tahoma" w:cs="Tahoma"/>
                <w:sz w:val="21"/>
                <w:szCs w:val="21"/>
                <w:lang w:eastAsia="en-GB"/>
              </w:rPr>
              <w:t xml:space="preserve"> megszegte-e </w:t>
            </w:r>
            <w:r w:rsidRPr="00377610">
              <w:rPr>
                <w:rFonts w:ascii="Tahoma" w:hAnsi="Tahoma" w:cs="Tahoma"/>
                <w:b/>
                <w:sz w:val="21"/>
                <w:szCs w:val="21"/>
                <w:lang w:eastAsia="en-GB"/>
              </w:rPr>
              <w:t>kötelezettségeit</w:t>
            </w:r>
            <w:r w:rsidRPr="00377610">
              <w:rPr>
                <w:rFonts w:ascii="Tahoma" w:hAnsi="Tahoma" w:cs="Tahoma"/>
                <w:sz w:val="21"/>
                <w:szCs w:val="21"/>
                <w:lang w:eastAsia="en-GB"/>
              </w:rPr>
              <w:t xml:space="preserve"> a </w:t>
            </w:r>
            <w:r w:rsidRPr="00377610">
              <w:rPr>
                <w:rFonts w:ascii="Tahoma" w:hAnsi="Tahoma" w:cs="Tahoma"/>
                <w:b/>
                <w:sz w:val="21"/>
                <w:szCs w:val="21"/>
                <w:lang w:eastAsia="en-GB"/>
              </w:rPr>
              <w:t>környezetvédelmi, a szociális és a munkajog terén</w:t>
            </w:r>
            <w:r w:rsidRPr="00377610">
              <w:rPr>
                <w:rFonts w:ascii="Tahoma" w:hAnsi="Tahoma" w:cs="Tahoma"/>
                <w:b/>
                <w:sz w:val="21"/>
                <w:szCs w:val="21"/>
                <w:vertAlign w:val="superscript"/>
                <w:lang w:eastAsia="en-GB"/>
              </w:rPr>
              <w:footnoteReference w:id="41"/>
            </w:r>
            <w:r w:rsidRPr="00377610">
              <w:rPr>
                <w:rFonts w:ascii="Tahoma" w:hAnsi="Tahoma" w:cs="Tahoma"/>
                <w:b/>
                <w:sz w:val="21"/>
                <w:szCs w:val="21"/>
                <w:lang w:eastAsia="en-GB"/>
              </w:rPr>
              <w:t>?</w:t>
            </w:r>
          </w:p>
        </w:tc>
        <w:tc>
          <w:tcPr>
            <w:tcW w:w="4645" w:type="dxa"/>
            <w:shd w:val="clear" w:color="auto" w:fill="auto"/>
          </w:tcPr>
          <w:p w14:paraId="6D0512E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r w:rsidR="00194E0D" w:rsidRPr="00377610" w14:paraId="6D1F01AF" w14:textId="77777777" w:rsidTr="00651E1E">
        <w:trPr>
          <w:trHeight w:val="405"/>
        </w:trPr>
        <w:tc>
          <w:tcPr>
            <w:tcW w:w="4644" w:type="dxa"/>
            <w:vMerge/>
            <w:shd w:val="clear" w:color="auto" w:fill="auto"/>
          </w:tcPr>
          <w:p w14:paraId="3BE9DE5A" w14:textId="77777777" w:rsidR="00194E0D" w:rsidRPr="00377610"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1604023B"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r w:rsidRPr="00377610">
              <w:rPr>
                <w:rFonts w:ascii="Tahoma" w:hAnsi="Tahoma" w:cs="Tahoma"/>
                <w:sz w:val="21"/>
                <w:szCs w:val="21"/>
                <w:lang w:eastAsia="en-GB"/>
              </w:rPr>
              <w:t>, hozott-e a gazdasági szereplő olyan intézkedéseket, amelyek e kizárási okok ellenére igazolják megbízhatóságát (Öntisztázás)?</w:t>
            </w:r>
          </w:p>
          <w:p w14:paraId="32D65B9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p w14:paraId="64856921"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kérjük, ismertesse ezeket az intézkedéseket: [……]</w:t>
            </w:r>
          </w:p>
        </w:tc>
      </w:tr>
      <w:tr w:rsidR="00194E0D" w:rsidRPr="00377610" w14:paraId="5BB1B0F3" w14:textId="77777777" w:rsidTr="00651E1E">
        <w:tc>
          <w:tcPr>
            <w:tcW w:w="4644" w:type="dxa"/>
            <w:shd w:val="clear" w:color="auto" w:fill="auto"/>
          </w:tcPr>
          <w:p w14:paraId="59908997"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sz w:val="21"/>
                <w:szCs w:val="21"/>
                <w:lang w:eastAsia="en-GB"/>
              </w:rPr>
              <w:t>A gazdasági szereplő a következő helyzetek bármelyikében van-e:</w:t>
            </w: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b/>
                <w:sz w:val="21"/>
                <w:szCs w:val="21"/>
                <w:lang w:eastAsia="en-GB"/>
              </w:rPr>
              <w:t xml:space="preserve"> Csődeljárás, </w:t>
            </w:r>
            <w:r w:rsidRPr="00377610">
              <w:rPr>
                <w:rFonts w:ascii="Tahoma" w:hAnsi="Tahoma" w:cs="Tahoma"/>
                <w:sz w:val="21"/>
                <w:szCs w:val="21"/>
                <w:lang w:eastAsia="en-GB"/>
              </w:rPr>
              <w:t>vagy</w:t>
            </w:r>
            <w:r w:rsidRPr="00377610">
              <w:rPr>
                <w:rFonts w:ascii="Tahoma" w:hAnsi="Tahoma" w:cs="Tahoma"/>
                <w:sz w:val="21"/>
                <w:szCs w:val="21"/>
                <w:lang w:eastAsia="en-GB"/>
              </w:rPr>
              <w:br/>
            </w:r>
            <w:r w:rsidRPr="00377610">
              <w:rPr>
                <w:rFonts w:ascii="Tahoma" w:hAnsi="Tahoma" w:cs="Tahoma"/>
                <w:i/>
                <w:sz w:val="21"/>
                <w:szCs w:val="21"/>
                <w:lang w:eastAsia="en-GB"/>
              </w:rPr>
              <w:t>b)</w:t>
            </w:r>
            <w:r w:rsidRPr="00377610">
              <w:rPr>
                <w:rFonts w:ascii="Tahoma" w:hAnsi="Tahoma" w:cs="Tahoma"/>
                <w:b/>
                <w:sz w:val="21"/>
                <w:szCs w:val="21"/>
                <w:lang w:eastAsia="en-GB"/>
              </w:rPr>
              <w:t xml:space="preserve"> Fizetésképtelenségi eljárás</w:t>
            </w:r>
            <w:r w:rsidRPr="00377610">
              <w:rPr>
                <w:rFonts w:ascii="Tahoma" w:hAnsi="Tahoma" w:cs="Tahoma"/>
                <w:sz w:val="21"/>
                <w:szCs w:val="21"/>
                <w:lang w:eastAsia="en-GB"/>
              </w:rPr>
              <w:t xml:space="preserve"> vagy felszámolási eljárás alatt áll, vagy</w:t>
            </w:r>
            <w:r w:rsidRPr="00377610">
              <w:rPr>
                <w:rFonts w:ascii="Tahoma" w:hAnsi="Tahoma" w:cs="Tahoma"/>
                <w:sz w:val="21"/>
                <w:szCs w:val="21"/>
                <w:lang w:eastAsia="en-GB"/>
              </w:rPr>
              <w:br/>
            </w:r>
            <w:r w:rsidRPr="00377610">
              <w:rPr>
                <w:rFonts w:ascii="Tahoma" w:hAnsi="Tahoma" w:cs="Tahoma"/>
                <w:i/>
                <w:sz w:val="21"/>
                <w:szCs w:val="21"/>
                <w:lang w:eastAsia="en-GB"/>
              </w:rPr>
              <w:t>c)</w:t>
            </w:r>
            <w:r w:rsidRPr="00377610">
              <w:rPr>
                <w:rFonts w:ascii="Tahoma" w:hAnsi="Tahoma" w:cs="Tahoma"/>
                <w:sz w:val="21"/>
                <w:szCs w:val="21"/>
                <w:lang w:eastAsia="en-GB"/>
              </w:rPr>
              <w:t xml:space="preserve"> </w:t>
            </w:r>
            <w:r w:rsidRPr="00377610">
              <w:rPr>
                <w:rFonts w:ascii="Tahoma" w:hAnsi="Tahoma" w:cs="Tahoma"/>
                <w:b/>
                <w:sz w:val="21"/>
                <w:szCs w:val="21"/>
                <w:lang w:eastAsia="en-GB"/>
              </w:rPr>
              <w:t>Hitelezőkkel csődegyezséget kötött</w:t>
            </w:r>
            <w:r w:rsidRPr="00377610">
              <w:rPr>
                <w:rFonts w:ascii="Tahoma" w:hAnsi="Tahoma" w:cs="Tahoma"/>
                <w:sz w:val="21"/>
                <w:szCs w:val="21"/>
                <w:lang w:eastAsia="en-GB"/>
              </w:rPr>
              <w:t>, vagy</w:t>
            </w:r>
            <w:r w:rsidRPr="00377610">
              <w:rPr>
                <w:rFonts w:ascii="Tahoma" w:hAnsi="Tahoma" w:cs="Tahoma"/>
                <w:sz w:val="21"/>
                <w:szCs w:val="21"/>
                <w:lang w:eastAsia="en-GB"/>
              </w:rPr>
              <w:br/>
            </w:r>
            <w:r w:rsidRPr="00377610">
              <w:rPr>
                <w:rFonts w:ascii="Tahoma" w:hAnsi="Tahoma" w:cs="Tahoma"/>
                <w:i/>
                <w:sz w:val="21"/>
                <w:szCs w:val="21"/>
                <w:lang w:eastAsia="en-GB"/>
              </w:rPr>
              <w:t>d)</w:t>
            </w:r>
            <w:r w:rsidRPr="00377610">
              <w:rPr>
                <w:rFonts w:ascii="Tahoma" w:hAnsi="Tahoma" w:cs="Tahoma"/>
                <w:sz w:val="21"/>
                <w:szCs w:val="21"/>
                <w:lang w:eastAsia="en-GB"/>
              </w:rPr>
              <w:t xml:space="preserve"> A nemzeti törvények és rendeletek szerinti hasonló eljárás következtében bármely hasonló helyzetben van</w:t>
            </w:r>
            <w:r w:rsidRPr="00377610">
              <w:rPr>
                <w:rFonts w:ascii="Tahoma" w:hAnsi="Tahoma" w:cs="Tahoma"/>
                <w:sz w:val="21"/>
                <w:szCs w:val="21"/>
                <w:vertAlign w:val="superscript"/>
                <w:lang w:eastAsia="en-GB"/>
              </w:rPr>
              <w:footnoteReference w:id="42"/>
            </w:r>
            <w:r w:rsidRPr="00377610">
              <w:rPr>
                <w:rFonts w:ascii="Tahoma" w:hAnsi="Tahoma" w:cs="Tahoma"/>
                <w:sz w:val="21"/>
                <w:szCs w:val="21"/>
                <w:lang w:eastAsia="en-GB"/>
              </w:rPr>
              <w:t>, vagy</w:t>
            </w:r>
            <w:r w:rsidRPr="00377610">
              <w:rPr>
                <w:rFonts w:ascii="Tahoma" w:hAnsi="Tahoma" w:cs="Tahoma"/>
                <w:sz w:val="21"/>
                <w:szCs w:val="21"/>
                <w:lang w:eastAsia="en-GB"/>
              </w:rPr>
              <w:br/>
            </w:r>
            <w:r w:rsidRPr="00377610">
              <w:rPr>
                <w:rFonts w:ascii="Tahoma" w:hAnsi="Tahoma" w:cs="Tahoma"/>
                <w:i/>
                <w:sz w:val="21"/>
                <w:szCs w:val="21"/>
                <w:lang w:eastAsia="en-GB"/>
              </w:rPr>
              <w:t>e)</w:t>
            </w:r>
            <w:r w:rsidRPr="00377610">
              <w:rPr>
                <w:rFonts w:ascii="Tahoma" w:hAnsi="Tahoma" w:cs="Tahoma"/>
                <w:sz w:val="21"/>
                <w:szCs w:val="21"/>
                <w:lang w:eastAsia="en-GB"/>
              </w:rPr>
              <w:t xml:space="preserve"> Vagyonát felszámoló vagy bíróság kezeli, vagy</w:t>
            </w:r>
            <w:r w:rsidRPr="00377610">
              <w:rPr>
                <w:rFonts w:ascii="Tahoma" w:hAnsi="Tahoma" w:cs="Tahoma"/>
                <w:sz w:val="21"/>
                <w:szCs w:val="21"/>
                <w:lang w:eastAsia="en-GB"/>
              </w:rPr>
              <w:br/>
            </w:r>
            <w:r w:rsidRPr="00377610">
              <w:rPr>
                <w:rFonts w:ascii="Tahoma" w:hAnsi="Tahoma" w:cs="Tahoma"/>
                <w:i/>
                <w:sz w:val="21"/>
                <w:szCs w:val="21"/>
                <w:lang w:eastAsia="en-GB"/>
              </w:rPr>
              <w:t>f)</w:t>
            </w:r>
            <w:r w:rsidRPr="00377610">
              <w:rPr>
                <w:rFonts w:ascii="Tahoma" w:hAnsi="Tahoma" w:cs="Tahoma"/>
                <w:sz w:val="21"/>
                <w:szCs w:val="21"/>
                <w:lang w:eastAsia="en-GB"/>
              </w:rPr>
              <w:t xml:space="preserve"> Üzleti tevékenységét felfüggesztette?</w:t>
            </w:r>
            <w:r w:rsidRPr="00377610">
              <w:rPr>
                <w:rFonts w:ascii="Tahoma" w:hAnsi="Tahoma" w:cs="Tahoma"/>
                <w:sz w:val="21"/>
                <w:szCs w:val="21"/>
                <w:lang w:eastAsia="en-GB"/>
              </w:rPr>
              <w:br/>
            </w:r>
            <w:r w:rsidRPr="00377610">
              <w:rPr>
                <w:rFonts w:ascii="Tahoma" w:hAnsi="Tahoma" w:cs="Tahoma"/>
                <w:b/>
                <w:sz w:val="21"/>
                <w:szCs w:val="21"/>
                <w:lang w:eastAsia="en-GB"/>
              </w:rPr>
              <w:t>Ha igen:</w:t>
            </w:r>
          </w:p>
          <w:p w14:paraId="18FB38CE"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Kérjük, részletezze:</w:t>
            </w:r>
          </w:p>
          <w:p w14:paraId="78BEED3B"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377610">
              <w:rPr>
                <w:rFonts w:ascii="Tahoma" w:hAnsi="Tahoma" w:cs="Tahoma"/>
                <w:sz w:val="21"/>
                <w:szCs w:val="21"/>
                <w:vertAlign w:val="superscript"/>
                <w:lang w:eastAsia="en-GB"/>
              </w:rPr>
              <w:footnoteReference w:id="43"/>
            </w:r>
            <w:r w:rsidRPr="00377610">
              <w:rPr>
                <w:rFonts w:ascii="Tahoma" w:hAnsi="Tahoma" w:cs="Tahoma"/>
                <w:sz w:val="21"/>
                <w:szCs w:val="21"/>
                <w:lang w:eastAsia="en-GB"/>
              </w:rPr>
              <w:t>.</w:t>
            </w:r>
          </w:p>
          <w:p w14:paraId="4F9FEBB1" w14:textId="77777777" w:rsidR="00194E0D" w:rsidRPr="00377610" w:rsidRDefault="00194E0D" w:rsidP="004F3438">
            <w:pPr>
              <w:spacing w:before="120" w:after="120"/>
              <w:ind w:left="426" w:hanging="426"/>
              <w:rPr>
                <w:rFonts w:ascii="Tahoma" w:hAnsi="Tahoma" w:cs="Tahoma"/>
                <w:i/>
                <w:sz w:val="21"/>
                <w:szCs w:val="21"/>
                <w:lang w:eastAsia="en-GB"/>
              </w:rPr>
            </w:pPr>
          </w:p>
          <w:p w14:paraId="4521B77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398966F1"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p>
          <w:p w14:paraId="673F034A"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p>
          <w:p w14:paraId="776E229E"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p>
          <w:p w14:paraId="57330773"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(internetcím, a kibocsátó hatóság vagy testület, a dokumentáció pontos hivatkozási adatai): […</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p>
        </w:tc>
      </w:tr>
      <w:tr w:rsidR="00194E0D" w:rsidRPr="00377610" w14:paraId="4BAF6821" w14:textId="77777777" w:rsidTr="00651E1E">
        <w:trPr>
          <w:trHeight w:val="303"/>
        </w:trPr>
        <w:tc>
          <w:tcPr>
            <w:tcW w:w="4644" w:type="dxa"/>
            <w:vMerge w:val="restart"/>
            <w:shd w:val="clear" w:color="auto" w:fill="auto"/>
          </w:tcPr>
          <w:p w14:paraId="4ADE42E0"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Elkövetett-e a gazdasági szereplő </w:t>
            </w:r>
            <w:r w:rsidRPr="00377610">
              <w:rPr>
                <w:rFonts w:ascii="Tahoma" w:hAnsi="Tahoma" w:cs="Tahoma"/>
                <w:b/>
                <w:sz w:val="21"/>
                <w:szCs w:val="21"/>
                <w:lang w:eastAsia="en-GB"/>
              </w:rPr>
              <w:t>súlyos szakmai kötelességszegést</w:t>
            </w:r>
            <w:r w:rsidRPr="00377610">
              <w:rPr>
                <w:rFonts w:ascii="Tahoma" w:hAnsi="Tahoma" w:cs="Tahoma"/>
                <w:b/>
                <w:sz w:val="21"/>
                <w:szCs w:val="21"/>
                <w:vertAlign w:val="superscript"/>
                <w:lang w:eastAsia="en-GB"/>
              </w:rPr>
              <w:footnoteReference w:id="44"/>
            </w:r>
            <w:r w:rsidRPr="00377610">
              <w:rPr>
                <w:rFonts w:ascii="Tahoma" w:hAnsi="Tahoma" w:cs="Tahoma"/>
                <w:sz w:val="21"/>
                <w:szCs w:val="21"/>
                <w:lang w:eastAsia="en-GB"/>
              </w:rPr>
              <w:t>?</w:t>
            </w:r>
          </w:p>
          <w:p w14:paraId="4BB87B1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Ha igen, kérjük, részletezze:</w:t>
            </w:r>
          </w:p>
        </w:tc>
        <w:tc>
          <w:tcPr>
            <w:tcW w:w="4645" w:type="dxa"/>
            <w:shd w:val="clear" w:color="auto" w:fill="auto"/>
          </w:tcPr>
          <w:p w14:paraId="7F571AE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t>[……]</w:t>
            </w:r>
          </w:p>
        </w:tc>
      </w:tr>
      <w:tr w:rsidR="00194E0D" w:rsidRPr="00377610" w14:paraId="339C17EC" w14:textId="77777777" w:rsidTr="00651E1E">
        <w:trPr>
          <w:trHeight w:val="303"/>
        </w:trPr>
        <w:tc>
          <w:tcPr>
            <w:tcW w:w="4644" w:type="dxa"/>
            <w:vMerge/>
            <w:shd w:val="clear" w:color="auto" w:fill="auto"/>
          </w:tcPr>
          <w:p w14:paraId="233AA8F6" w14:textId="77777777" w:rsidR="00194E0D" w:rsidRPr="00377610"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1C70993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r w:rsidRPr="00377610">
              <w:rPr>
                <w:rFonts w:ascii="Tahoma" w:hAnsi="Tahoma" w:cs="Tahoma"/>
                <w:sz w:val="21"/>
                <w:szCs w:val="21"/>
                <w:lang w:eastAsia="en-GB"/>
              </w:rPr>
              <w:t>, tett-e a gazdasági szereplő öntisztázó intézkedéseket? [] Igen [] Nem</w:t>
            </w:r>
          </w:p>
          <w:p w14:paraId="26B2C77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kérjük, ismertesse ezeket az intézkedéseket: [……]</w:t>
            </w:r>
          </w:p>
        </w:tc>
      </w:tr>
      <w:tr w:rsidR="00194E0D" w:rsidRPr="00377610" w14:paraId="5EA1361C" w14:textId="77777777" w:rsidTr="00651E1E">
        <w:trPr>
          <w:trHeight w:val="515"/>
        </w:trPr>
        <w:tc>
          <w:tcPr>
            <w:tcW w:w="4644" w:type="dxa"/>
            <w:vMerge w:val="restart"/>
            <w:shd w:val="clear" w:color="auto" w:fill="auto"/>
          </w:tcPr>
          <w:p w14:paraId="064E88D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hu-HU"/>
              </w:rPr>
              <w:t>Kötött-e a gazdasági szereplő</w:t>
            </w:r>
            <w:r w:rsidRPr="00377610">
              <w:rPr>
                <w:rFonts w:ascii="Tahoma" w:hAnsi="Tahoma" w:cs="Tahoma"/>
                <w:sz w:val="21"/>
                <w:szCs w:val="21"/>
                <w:lang w:eastAsia="en-GB"/>
              </w:rPr>
              <w:t xml:space="preserve"> </w:t>
            </w:r>
            <w:r w:rsidRPr="00377610">
              <w:rPr>
                <w:rFonts w:ascii="Tahoma" w:hAnsi="Tahoma" w:cs="Tahoma"/>
                <w:b/>
                <w:sz w:val="21"/>
                <w:szCs w:val="21"/>
                <w:lang w:eastAsia="en-GB"/>
              </w:rPr>
              <w:t>a verseny torzítását célzó</w:t>
            </w:r>
            <w:r w:rsidRPr="00377610">
              <w:rPr>
                <w:rFonts w:ascii="Tahoma" w:hAnsi="Tahoma" w:cs="Tahoma"/>
                <w:sz w:val="21"/>
                <w:szCs w:val="21"/>
                <w:lang w:eastAsia="en-GB"/>
              </w:rPr>
              <w:t xml:space="preserve"> </w:t>
            </w:r>
            <w:r w:rsidRPr="00377610">
              <w:rPr>
                <w:rFonts w:ascii="Tahoma" w:hAnsi="Tahoma" w:cs="Tahoma"/>
                <w:b/>
                <w:sz w:val="21"/>
                <w:szCs w:val="21"/>
                <w:lang w:eastAsia="en-GB"/>
              </w:rPr>
              <w:t>megállapodást</w:t>
            </w:r>
            <w:r w:rsidRPr="00377610">
              <w:rPr>
                <w:rFonts w:ascii="Tahoma" w:hAnsi="Tahoma" w:cs="Tahoma"/>
                <w:sz w:val="21"/>
                <w:szCs w:val="21"/>
                <w:lang w:eastAsia="en-GB"/>
              </w:rPr>
              <w:t xml:space="preserve"> más gazdasági szereplőkkel?</w:t>
            </w:r>
          </w:p>
          <w:p w14:paraId="0DE433E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w:t>
            </w:r>
          </w:p>
        </w:tc>
        <w:tc>
          <w:tcPr>
            <w:tcW w:w="4645" w:type="dxa"/>
            <w:shd w:val="clear" w:color="auto" w:fill="auto"/>
          </w:tcPr>
          <w:p w14:paraId="06A7638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t>[…]</w:t>
            </w:r>
          </w:p>
        </w:tc>
      </w:tr>
      <w:tr w:rsidR="00194E0D" w:rsidRPr="00377610" w14:paraId="5427C076" w14:textId="77777777" w:rsidTr="00651E1E">
        <w:trPr>
          <w:trHeight w:val="514"/>
        </w:trPr>
        <w:tc>
          <w:tcPr>
            <w:tcW w:w="4644" w:type="dxa"/>
            <w:vMerge/>
            <w:shd w:val="clear" w:color="auto" w:fill="auto"/>
          </w:tcPr>
          <w:p w14:paraId="69A5BFBD" w14:textId="77777777" w:rsidR="00194E0D" w:rsidRPr="00377610" w:rsidRDefault="00194E0D" w:rsidP="004F3438">
            <w:pPr>
              <w:spacing w:before="120" w:after="120"/>
              <w:ind w:left="426" w:hanging="426"/>
              <w:rPr>
                <w:rFonts w:ascii="Tahoma" w:hAnsi="Tahoma" w:cs="Tahoma"/>
                <w:sz w:val="21"/>
                <w:szCs w:val="21"/>
                <w:lang w:eastAsia="hu-HU"/>
              </w:rPr>
            </w:pPr>
          </w:p>
        </w:tc>
        <w:tc>
          <w:tcPr>
            <w:tcW w:w="4645" w:type="dxa"/>
            <w:shd w:val="clear" w:color="auto" w:fill="auto"/>
          </w:tcPr>
          <w:p w14:paraId="16B9A14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r w:rsidRPr="00377610">
              <w:rPr>
                <w:rFonts w:ascii="Tahoma" w:hAnsi="Tahoma" w:cs="Tahoma"/>
                <w:sz w:val="21"/>
                <w:szCs w:val="21"/>
                <w:lang w:eastAsia="en-GB"/>
              </w:rPr>
              <w:t>, tett-e a gazdasági szereplő öntisztázó intézkedéseket? [] Igen [] Nem</w:t>
            </w:r>
          </w:p>
          <w:p w14:paraId="6A6C348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kérjük, ismertesse ezeket az intézkedéseket: [……]</w:t>
            </w:r>
          </w:p>
        </w:tc>
      </w:tr>
      <w:tr w:rsidR="00194E0D" w:rsidRPr="00377610" w14:paraId="283FF05B" w14:textId="77777777" w:rsidTr="00651E1E">
        <w:trPr>
          <w:trHeight w:val="1316"/>
        </w:trPr>
        <w:tc>
          <w:tcPr>
            <w:tcW w:w="4644" w:type="dxa"/>
            <w:shd w:val="clear" w:color="auto" w:fill="auto"/>
          </w:tcPr>
          <w:p w14:paraId="140F492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hu-HU"/>
              </w:rPr>
              <w:t xml:space="preserve">Van-e tudomása a gazdasági szereplőnek bármilyen </w:t>
            </w:r>
            <w:r w:rsidRPr="00377610">
              <w:rPr>
                <w:rFonts w:ascii="Tahoma" w:hAnsi="Tahoma" w:cs="Tahoma"/>
                <w:b/>
                <w:sz w:val="21"/>
                <w:szCs w:val="21"/>
                <w:lang w:eastAsia="en-GB"/>
              </w:rPr>
              <w:t>összeférhetetlenségről</w:t>
            </w:r>
            <w:r w:rsidRPr="00377610">
              <w:rPr>
                <w:rFonts w:ascii="Tahoma" w:hAnsi="Tahoma" w:cs="Tahoma"/>
                <w:b/>
                <w:sz w:val="21"/>
                <w:szCs w:val="21"/>
                <w:vertAlign w:val="superscript"/>
                <w:lang w:eastAsia="en-GB"/>
              </w:rPr>
              <w:footnoteReference w:id="45"/>
            </w:r>
            <w:r w:rsidRPr="00377610">
              <w:rPr>
                <w:rFonts w:ascii="Tahoma" w:hAnsi="Tahoma" w:cs="Tahoma"/>
                <w:sz w:val="21"/>
                <w:szCs w:val="21"/>
                <w:lang w:eastAsia="en-GB"/>
              </w:rPr>
              <w:t xml:space="preserve"> a közbeszerzési eljárásban való részvételéből fakadóan?</w:t>
            </w:r>
          </w:p>
          <w:p w14:paraId="297658A7" w14:textId="77777777" w:rsidR="00194E0D" w:rsidRPr="00377610" w:rsidRDefault="00194E0D" w:rsidP="004F3438">
            <w:pPr>
              <w:spacing w:before="120" w:after="120"/>
              <w:ind w:left="426" w:hanging="426"/>
              <w:rPr>
                <w:rFonts w:ascii="Tahoma" w:hAnsi="Tahoma" w:cs="Tahoma"/>
                <w:sz w:val="21"/>
                <w:szCs w:val="21"/>
                <w:lang w:eastAsia="hu-HU"/>
              </w:rPr>
            </w:pP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w:t>
            </w:r>
          </w:p>
        </w:tc>
        <w:tc>
          <w:tcPr>
            <w:tcW w:w="4645" w:type="dxa"/>
            <w:shd w:val="clear" w:color="auto" w:fill="auto"/>
          </w:tcPr>
          <w:p w14:paraId="3C33BF5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t>[…]</w:t>
            </w:r>
          </w:p>
        </w:tc>
      </w:tr>
      <w:tr w:rsidR="00194E0D" w:rsidRPr="00377610" w14:paraId="507F0CCB" w14:textId="77777777" w:rsidTr="00651E1E">
        <w:trPr>
          <w:trHeight w:val="1544"/>
        </w:trPr>
        <w:tc>
          <w:tcPr>
            <w:tcW w:w="4644" w:type="dxa"/>
            <w:shd w:val="clear" w:color="auto" w:fill="auto"/>
          </w:tcPr>
          <w:p w14:paraId="37F489A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hu-HU"/>
              </w:rPr>
              <w:t xml:space="preserve">Nyújtott-e a gazdasági szereplő vagy </w:t>
            </w:r>
            <w:r w:rsidRPr="00377610">
              <w:rPr>
                <w:rFonts w:ascii="Tahoma" w:hAnsi="Tahoma" w:cs="Tahoma"/>
                <w:sz w:val="21"/>
                <w:szCs w:val="21"/>
                <w:lang w:eastAsia="en-GB"/>
              </w:rPr>
              <w:t xml:space="preserve">valamely hozzá kapcsolódó vállalkozás </w:t>
            </w:r>
            <w:r w:rsidRPr="00377610">
              <w:rPr>
                <w:rFonts w:ascii="Tahoma" w:hAnsi="Tahoma" w:cs="Tahoma"/>
                <w:b/>
                <w:sz w:val="21"/>
                <w:szCs w:val="21"/>
                <w:lang w:eastAsia="en-GB"/>
              </w:rPr>
              <w:t>tanácsadást</w:t>
            </w:r>
            <w:r w:rsidRPr="00377610">
              <w:rPr>
                <w:rFonts w:ascii="Tahoma" w:hAnsi="Tahoma" w:cs="Tahoma"/>
                <w:sz w:val="21"/>
                <w:szCs w:val="21"/>
                <w:lang w:eastAsia="en-GB"/>
              </w:rPr>
              <w:t xml:space="preserve"> az ajánlatkérő szervnek vagy a közszolgáltató ajánlatkérőnek, vagy </w:t>
            </w:r>
            <w:r w:rsidRPr="00377610">
              <w:rPr>
                <w:rFonts w:ascii="Tahoma" w:hAnsi="Tahoma" w:cs="Tahoma"/>
                <w:b/>
                <w:sz w:val="21"/>
                <w:szCs w:val="21"/>
                <w:lang w:eastAsia="en-GB"/>
              </w:rPr>
              <w:t>részt vett-e</w:t>
            </w:r>
            <w:r w:rsidRPr="00377610">
              <w:rPr>
                <w:rFonts w:ascii="Tahoma" w:hAnsi="Tahoma" w:cs="Tahoma"/>
                <w:sz w:val="21"/>
                <w:szCs w:val="21"/>
                <w:lang w:eastAsia="en-GB"/>
              </w:rPr>
              <w:t xml:space="preserve"> más módon a közbeszerzési eljárás </w:t>
            </w:r>
            <w:r w:rsidRPr="00377610">
              <w:rPr>
                <w:rFonts w:ascii="Tahoma" w:hAnsi="Tahoma" w:cs="Tahoma"/>
                <w:b/>
                <w:sz w:val="21"/>
                <w:szCs w:val="21"/>
                <w:lang w:eastAsia="en-GB"/>
              </w:rPr>
              <w:t>előkészítésében</w:t>
            </w:r>
            <w:r w:rsidRPr="00377610">
              <w:rPr>
                <w:rFonts w:ascii="Tahoma" w:hAnsi="Tahoma" w:cs="Tahoma"/>
                <w:sz w:val="21"/>
                <w:szCs w:val="21"/>
                <w:lang w:eastAsia="en-GB"/>
              </w:rPr>
              <w:t>?</w:t>
            </w:r>
          </w:p>
          <w:p w14:paraId="3B52C203" w14:textId="77777777" w:rsidR="00194E0D" w:rsidRPr="00377610" w:rsidRDefault="00194E0D" w:rsidP="004F3438">
            <w:pPr>
              <w:spacing w:before="120" w:after="120"/>
              <w:ind w:left="426" w:hanging="426"/>
              <w:rPr>
                <w:rFonts w:ascii="Tahoma" w:hAnsi="Tahoma" w:cs="Tahoma"/>
                <w:sz w:val="21"/>
                <w:szCs w:val="21"/>
                <w:lang w:eastAsia="hu-HU"/>
              </w:rPr>
            </w:pP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w:t>
            </w:r>
          </w:p>
        </w:tc>
        <w:tc>
          <w:tcPr>
            <w:tcW w:w="4645" w:type="dxa"/>
            <w:shd w:val="clear" w:color="auto" w:fill="auto"/>
          </w:tcPr>
          <w:p w14:paraId="70E9B2D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t>[…]</w:t>
            </w:r>
          </w:p>
        </w:tc>
      </w:tr>
      <w:tr w:rsidR="00194E0D" w:rsidRPr="00377610" w14:paraId="732E7CD1" w14:textId="77777777" w:rsidTr="00651E1E">
        <w:trPr>
          <w:trHeight w:val="932"/>
        </w:trPr>
        <w:tc>
          <w:tcPr>
            <w:tcW w:w="4644" w:type="dxa"/>
            <w:vMerge w:val="restart"/>
            <w:shd w:val="clear" w:color="auto" w:fill="auto"/>
          </w:tcPr>
          <w:p w14:paraId="351A993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377610">
              <w:rPr>
                <w:rFonts w:ascii="Tahoma" w:hAnsi="Tahoma" w:cs="Tahoma"/>
                <w:b/>
                <w:sz w:val="21"/>
                <w:szCs w:val="21"/>
                <w:lang w:eastAsia="en-GB"/>
              </w:rPr>
              <w:t xml:space="preserve"> lejárat előtti megszüntetését</w:t>
            </w:r>
            <w:r w:rsidRPr="00377610">
              <w:rPr>
                <w:rFonts w:ascii="Tahoma" w:hAnsi="Tahoma" w:cs="Tahoma"/>
                <w:sz w:val="21"/>
                <w:szCs w:val="21"/>
                <w:lang w:eastAsia="en-GB"/>
              </w:rPr>
              <w:t xml:space="preserve"> vagy az említett korábbi szerződéshez kapcsolódó kártérítési követelést vagy egyéb hasonló szankciókat?</w:t>
            </w:r>
          </w:p>
          <w:p w14:paraId="5873D7A6" w14:textId="77777777" w:rsidR="00194E0D" w:rsidRPr="00377610" w:rsidRDefault="00194E0D" w:rsidP="004F3438">
            <w:pPr>
              <w:spacing w:before="120" w:after="120"/>
              <w:ind w:left="426" w:hanging="426"/>
              <w:rPr>
                <w:rFonts w:ascii="Tahoma" w:hAnsi="Tahoma" w:cs="Tahoma"/>
                <w:sz w:val="21"/>
                <w:szCs w:val="21"/>
                <w:lang w:eastAsia="hu-HU"/>
              </w:rPr>
            </w:pP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w:t>
            </w:r>
          </w:p>
        </w:tc>
        <w:tc>
          <w:tcPr>
            <w:tcW w:w="4645" w:type="dxa"/>
            <w:shd w:val="clear" w:color="auto" w:fill="auto"/>
          </w:tcPr>
          <w:p w14:paraId="6F24D5E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t>[…]</w:t>
            </w:r>
          </w:p>
        </w:tc>
      </w:tr>
      <w:tr w:rsidR="00194E0D" w:rsidRPr="00377610" w14:paraId="55677B36" w14:textId="77777777" w:rsidTr="00651E1E">
        <w:trPr>
          <w:trHeight w:val="931"/>
        </w:trPr>
        <w:tc>
          <w:tcPr>
            <w:tcW w:w="4644" w:type="dxa"/>
            <w:vMerge/>
            <w:shd w:val="clear" w:color="auto" w:fill="auto"/>
          </w:tcPr>
          <w:p w14:paraId="59775AD4" w14:textId="77777777" w:rsidR="00194E0D" w:rsidRPr="00377610"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52E46F6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r w:rsidRPr="00377610">
              <w:rPr>
                <w:rFonts w:ascii="Tahoma" w:hAnsi="Tahoma" w:cs="Tahoma"/>
                <w:sz w:val="21"/>
                <w:szCs w:val="21"/>
                <w:lang w:eastAsia="en-GB"/>
              </w:rPr>
              <w:t>, tett-e a gazdasági szereplő öntisztázó intézkedéseket? [] Igen [] Nem</w:t>
            </w:r>
          </w:p>
          <w:p w14:paraId="20937E7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lastRenderedPageBreak/>
              <w:t>Amennyiben igen</w:t>
            </w:r>
            <w:r w:rsidRPr="00377610">
              <w:rPr>
                <w:rFonts w:ascii="Tahoma" w:hAnsi="Tahoma" w:cs="Tahoma"/>
                <w:sz w:val="21"/>
                <w:szCs w:val="21"/>
                <w:lang w:eastAsia="en-GB"/>
              </w:rPr>
              <w:t>, kérjük, ismertesse ezeket az intézkedéseket: [……]</w:t>
            </w:r>
          </w:p>
        </w:tc>
      </w:tr>
      <w:tr w:rsidR="00194E0D" w:rsidRPr="00377610" w14:paraId="453670D1" w14:textId="77777777" w:rsidTr="00651E1E">
        <w:tc>
          <w:tcPr>
            <w:tcW w:w="4644" w:type="dxa"/>
            <w:shd w:val="clear" w:color="auto" w:fill="auto"/>
          </w:tcPr>
          <w:p w14:paraId="7DEEBA9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lastRenderedPageBreak/>
              <w:t>Megerősíti-e a gazdasági szereplő a következőket?</w:t>
            </w:r>
          </w:p>
          <w:p w14:paraId="4A79AD0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a)</w:t>
            </w:r>
            <w:r w:rsidRPr="00377610">
              <w:rPr>
                <w:rFonts w:ascii="Tahoma" w:hAnsi="Tahoma" w:cs="Tahoma"/>
                <w:sz w:val="21"/>
                <w:szCs w:val="21"/>
                <w:lang w:eastAsia="en-GB"/>
              </w:rPr>
              <w:t xml:space="preserve"> </w:t>
            </w:r>
            <w:r w:rsidRPr="00377610">
              <w:rPr>
                <w:rFonts w:ascii="Tahoma" w:hAnsi="Tahoma" w:cs="Tahoma"/>
                <w:sz w:val="21"/>
                <w:szCs w:val="21"/>
                <w:lang w:eastAsia="hu-HU"/>
              </w:rPr>
              <w:t xml:space="preserve">A kizárási okok fenn nem állásának, </w:t>
            </w:r>
            <w:r w:rsidRPr="00377610">
              <w:rPr>
                <w:rFonts w:ascii="Tahoma" w:hAnsi="Tahoma" w:cs="Tahoma"/>
                <w:sz w:val="21"/>
                <w:szCs w:val="21"/>
                <w:lang w:eastAsia="en-GB"/>
              </w:rPr>
              <w:t xml:space="preserve">illetve a kiválasztási kritériumok teljesülésének ellenőrzéséhez szükséges információk szolgáltatása során nem tett </w:t>
            </w:r>
            <w:r w:rsidRPr="00377610">
              <w:rPr>
                <w:rFonts w:ascii="Tahoma" w:hAnsi="Tahoma" w:cs="Tahoma"/>
                <w:b/>
                <w:sz w:val="21"/>
                <w:szCs w:val="21"/>
                <w:lang w:eastAsia="en-GB"/>
              </w:rPr>
              <w:t>hamis nyilatkozatot</w:t>
            </w:r>
            <w:r w:rsidRPr="00377610">
              <w:rPr>
                <w:rFonts w:ascii="Tahoma" w:hAnsi="Tahoma" w:cs="Tahoma"/>
                <w:sz w:val="21"/>
                <w:szCs w:val="21"/>
                <w:lang w:eastAsia="en-GB"/>
              </w:rPr>
              <w:t>,</w:t>
            </w:r>
          </w:p>
          <w:p w14:paraId="38F045A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b)</w:t>
            </w:r>
            <w:r w:rsidRPr="00377610">
              <w:rPr>
                <w:rFonts w:ascii="Tahoma" w:hAnsi="Tahoma" w:cs="Tahoma"/>
                <w:sz w:val="21"/>
                <w:szCs w:val="21"/>
                <w:lang w:eastAsia="en-GB"/>
              </w:rPr>
              <w:t xml:space="preserve"> Nem </w:t>
            </w:r>
            <w:r w:rsidRPr="00377610">
              <w:rPr>
                <w:rFonts w:ascii="Tahoma" w:hAnsi="Tahoma" w:cs="Tahoma"/>
                <w:b/>
                <w:sz w:val="21"/>
                <w:szCs w:val="21"/>
                <w:lang w:eastAsia="en-GB"/>
              </w:rPr>
              <w:t>tartott vissza</w:t>
            </w:r>
            <w:r w:rsidRPr="00377610">
              <w:rPr>
                <w:rFonts w:ascii="Tahoma" w:hAnsi="Tahoma" w:cs="Tahoma"/>
                <w:sz w:val="21"/>
                <w:szCs w:val="21"/>
                <w:lang w:eastAsia="en-GB"/>
              </w:rPr>
              <w:t xml:space="preserve"> ilyen információt,</w:t>
            </w:r>
          </w:p>
          <w:p w14:paraId="74ACFC8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c)</w:t>
            </w:r>
            <w:r w:rsidRPr="00377610">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2B6066E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d)</w:t>
            </w:r>
            <w:r w:rsidRPr="00377610">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C57F3F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bl>
    <w:p w14:paraId="5492DCF6" w14:textId="77777777" w:rsidR="00194E0D" w:rsidRPr="00377610" w:rsidRDefault="00194E0D" w:rsidP="004F3438">
      <w:pPr>
        <w:ind w:left="426" w:hanging="426"/>
        <w:rPr>
          <w:rFonts w:ascii="Tahoma" w:hAnsi="Tahoma" w:cs="Tahoma"/>
          <w:sz w:val="21"/>
          <w:szCs w:val="21"/>
          <w:lang w:eastAsia="en-GB"/>
        </w:rPr>
      </w:pPr>
    </w:p>
    <w:p w14:paraId="2133BDCF"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 xml:space="preserve">D: </w:t>
      </w:r>
      <w:r w:rsidRPr="00377610">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377610" w14:paraId="67330B9E" w14:textId="77777777" w:rsidTr="00651E1E">
        <w:tc>
          <w:tcPr>
            <w:tcW w:w="4644" w:type="dxa"/>
            <w:shd w:val="clear" w:color="auto" w:fill="auto"/>
          </w:tcPr>
          <w:p w14:paraId="59056C04"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Tisztán nemzeti kizárási okok</w:t>
            </w:r>
          </w:p>
        </w:tc>
        <w:tc>
          <w:tcPr>
            <w:tcW w:w="4645" w:type="dxa"/>
            <w:shd w:val="clear" w:color="auto" w:fill="auto"/>
          </w:tcPr>
          <w:p w14:paraId="400DA9AC"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2568F7C2" w14:textId="77777777" w:rsidTr="00651E1E">
        <w:tc>
          <w:tcPr>
            <w:tcW w:w="4644" w:type="dxa"/>
            <w:shd w:val="clear" w:color="auto" w:fill="auto"/>
          </w:tcPr>
          <w:p w14:paraId="2C5187F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Vonatkoznak-e a gazdasági szereplőre azok a </w:t>
            </w:r>
            <w:r w:rsidRPr="00377610">
              <w:rPr>
                <w:rFonts w:ascii="Tahoma" w:hAnsi="Tahoma" w:cs="Tahoma"/>
                <w:b/>
                <w:sz w:val="21"/>
                <w:szCs w:val="21"/>
                <w:lang w:eastAsia="en-GB"/>
              </w:rPr>
              <w:t>tisztán nemzeti kizárási okok</w:t>
            </w:r>
            <w:r w:rsidRPr="00377610">
              <w:rPr>
                <w:rFonts w:ascii="Tahoma" w:hAnsi="Tahoma" w:cs="Tahoma"/>
                <w:sz w:val="21"/>
                <w:szCs w:val="21"/>
                <w:lang w:eastAsia="en-GB"/>
              </w:rPr>
              <w:t>, amelyeket a vonatkozó hirdetmény vagy a közbeszerzési dokumentumok meghatároznak?</w:t>
            </w:r>
          </w:p>
          <w:p w14:paraId="4ED9C0DB"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12C87F4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p w14:paraId="30C6B775"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sz w:val="21"/>
                <w:szCs w:val="21"/>
                <w:lang w:eastAsia="en-GB"/>
              </w:rPr>
              <w:br/>
            </w:r>
            <w:r w:rsidRPr="00377610">
              <w:rPr>
                <w:rFonts w:ascii="Tahoma" w:hAnsi="Tahoma" w:cs="Tahoma"/>
                <w:sz w:val="21"/>
                <w:szCs w:val="21"/>
                <w:lang w:eastAsia="en-GB"/>
              </w:rPr>
              <w:br/>
            </w:r>
          </w:p>
          <w:p w14:paraId="5278CAFC"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(internetcím, a kibocsátó hatóság vagy testület, a dokumentáció pontos hivatkozási adatai):</w:t>
            </w:r>
          </w:p>
          <w:p w14:paraId="7F100A5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lastRenderedPageBreak/>
              <w:t>[……][……][……]</w:t>
            </w:r>
            <w:r w:rsidRPr="00377610">
              <w:rPr>
                <w:rFonts w:ascii="Tahoma" w:hAnsi="Tahoma" w:cs="Tahoma"/>
                <w:i/>
                <w:sz w:val="21"/>
                <w:szCs w:val="21"/>
                <w:vertAlign w:val="superscript"/>
                <w:lang w:eastAsia="en-GB"/>
              </w:rPr>
              <w:footnoteReference w:id="46"/>
            </w:r>
          </w:p>
        </w:tc>
      </w:tr>
      <w:tr w:rsidR="00194E0D" w:rsidRPr="00377610" w14:paraId="41543FFF" w14:textId="77777777" w:rsidTr="00651E1E">
        <w:tc>
          <w:tcPr>
            <w:tcW w:w="4644" w:type="dxa"/>
            <w:shd w:val="clear" w:color="auto" w:fill="auto"/>
          </w:tcPr>
          <w:p w14:paraId="46F58CA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hu-HU"/>
              </w:rPr>
              <w:lastRenderedPageBreak/>
              <w:t>Amennyiben a tisztán nemzeti kizárási okok fennállnak</w:t>
            </w:r>
            <w:r w:rsidRPr="00377610">
              <w:rPr>
                <w:rFonts w:ascii="Tahoma" w:hAnsi="Tahoma" w:cs="Tahoma"/>
                <w:sz w:val="21"/>
                <w:szCs w:val="21"/>
                <w:lang w:eastAsia="en-GB"/>
              </w:rPr>
              <w:t>, tett-e a gazdasági szereplő öntisztázó intézkedéseket?</w:t>
            </w:r>
          </w:p>
          <w:p w14:paraId="55214E2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xml:space="preserve">, kérjük, ismertesse ezeket az intézkedéseket: </w:t>
            </w:r>
          </w:p>
        </w:tc>
        <w:tc>
          <w:tcPr>
            <w:tcW w:w="4645" w:type="dxa"/>
            <w:shd w:val="clear" w:color="auto" w:fill="auto"/>
          </w:tcPr>
          <w:p w14:paraId="79BF776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t>[……]</w:t>
            </w:r>
          </w:p>
        </w:tc>
      </w:tr>
    </w:tbl>
    <w:p w14:paraId="5827FF77" w14:textId="77777777" w:rsidR="00194E0D" w:rsidRPr="00377610" w:rsidRDefault="00194E0D" w:rsidP="004F3438">
      <w:pPr>
        <w:ind w:left="426" w:hanging="426"/>
        <w:rPr>
          <w:rFonts w:ascii="Tahoma" w:hAnsi="Tahoma" w:cs="Tahoma"/>
          <w:sz w:val="21"/>
          <w:szCs w:val="21"/>
          <w:lang w:eastAsia="en-GB"/>
        </w:rPr>
      </w:pPr>
    </w:p>
    <w:p w14:paraId="11804C4E"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IV. RÉSZ: KIVÁLASZTÁSI SZEMPONTOK</w:t>
      </w:r>
    </w:p>
    <w:p w14:paraId="01FBF82C"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i/>
          <w:sz w:val="21"/>
          <w:szCs w:val="21"/>
          <w:lang w:eastAsia="en-GB"/>
        </w:rPr>
        <w:t>A kiválasztási szempontokat illetően (</w:t>
      </w:r>
      <w:r w:rsidRPr="00377610">
        <w:rPr>
          <w:rFonts w:ascii="Tahoma" w:hAnsi="Tahoma" w:cs="Tahoma"/>
          <w:b/>
          <w:i/>
          <w:sz w:val="21"/>
          <w:szCs w:val="21"/>
          <w:lang w:eastAsia="en-GB"/>
        </w:rPr>
        <w:sym w:font="Symbol" w:char="F061"/>
      </w:r>
      <w:r w:rsidRPr="00377610">
        <w:rPr>
          <w:rFonts w:ascii="Tahoma" w:hAnsi="Tahoma" w:cs="Tahoma"/>
          <w:sz w:val="21"/>
          <w:szCs w:val="21"/>
          <w:lang w:eastAsia="en-GB"/>
        </w:rPr>
        <w:t xml:space="preserve"> </w:t>
      </w:r>
      <w:r w:rsidRPr="00377610">
        <w:rPr>
          <w:rFonts w:ascii="Tahoma" w:hAnsi="Tahoma" w:cs="Tahoma"/>
          <w:b/>
          <w:i/>
          <w:sz w:val="21"/>
          <w:szCs w:val="21"/>
          <w:lang w:eastAsia="en-GB"/>
        </w:rPr>
        <w:t>szakasz vagy e rész A–D szakaszai), a gazdasági szereplő kijelenti a következőket:</w:t>
      </w:r>
    </w:p>
    <w:p w14:paraId="3A6C6D6D" w14:textId="77777777" w:rsidR="00194E0D" w:rsidRPr="00377610" w:rsidRDefault="00194E0D"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sym w:font="Symbol" w:char="F061"/>
      </w:r>
      <w:r w:rsidR="00684546" w:rsidRPr="00377610">
        <w:rPr>
          <w:rFonts w:ascii="Tahoma" w:hAnsi="Tahoma" w:cs="Tahoma"/>
          <w:b/>
          <w:i/>
          <w:smallCaps/>
          <w:sz w:val="21"/>
          <w:szCs w:val="21"/>
          <w:lang w:eastAsia="en-GB"/>
        </w:rPr>
        <w:t>: AZ ÖSSZES KIVÁLASZTÁSI SZEMPONT ÁLTALÁNOS JELZÉSE</w:t>
      </w:r>
    </w:p>
    <w:p w14:paraId="6CAEC657"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 xml:space="preserve">A gazdasági szereplőnek </w:t>
      </w:r>
      <w:r w:rsidRPr="00377610">
        <w:rPr>
          <w:rFonts w:ascii="Tahoma" w:hAnsi="Tahoma" w:cs="Tahoma"/>
          <w:b/>
          <w:i/>
          <w:sz w:val="21"/>
          <w:szCs w:val="21"/>
          <w:u w:val="single"/>
          <w:lang w:eastAsia="en-GB"/>
        </w:rPr>
        <w:t>csak</w:t>
      </w:r>
      <w:r w:rsidRPr="00377610">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377610">
        <w:rPr>
          <w:rFonts w:ascii="Tahoma" w:hAnsi="Tahoma" w:cs="Tahoma"/>
          <w:sz w:val="21"/>
          <w:szCs w:val="21"/>
          <w:lang w:eastAsia="en-GB"/>
        </w:rPr>
        <w:t xml:space="preserve"> </w:t>
      </w:r>
      <w:r w:rsidRPr="00377610">
        <w:rPr>
          <w:rFonts w:ascii="Tahoma" w:hAnsi="Tahoma" w:cs="Tahoma"/>
          <w:b/>
          <w:i/>
          <w:sz w:val="21"/>
          <w:szCs w:val="21"/>
          <w:lang w:eastAsia="en-GB"/>
        </w:rPr>
        <w:sym w:font="Symbol" w:char="F061"/>
      </w:r>
      <w:r w:rsidRPr="00377610">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377610" w14:paraId="5899BC6A" w14:textId="77777777" w:rsidTr="00651E1E">
        <w:tc>
          <w:tcPr>
            <w:tcW w:w="4606" w:type="dxa"/>
            <w:shd w:val="clear" w:color="auto" w:fill="auto"/>
          </w:tcPr>
          <w:p w14:paraId="07FBDCFD"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Minden előírt kiválasztási szempont teljesítése</w:t>
            </w:r>
          </w:p>
        </w:tc>
        <w:tc>
          <w:tcPr>
            <w:tcW w:w="4607" w:type="dxa"/>
            <w:shd w:val="clear" w:color="auto" w:fill="auto"/>
          </w:tcPr>
          <w:p w14:paraId="6459803E"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10EDAA82" w14:textId="77777777" w:rsidTr="00651E1E">
        <w:tc>
          <w:tcPr>
            <w:tcW w:w="4606" w:type="dxa"/>
            <w:shd w:val="clear" w:color="auto" w:fill="auto"/>
          </w:tcPr>
          <w:p w14:paraId="1CDE0BF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Megfelel az előírt kiválasztási szempontoknak:</w:t>
            </w:r>
          </w:p>
        </w:tc>
        <w:tc>
          <w:tcPr>
            <w:tcW w:w="4607" w:type="dxa"/>
            <w:shd w:val="clear" w:color="auto" w:fill="auto"/>
          </w:tcPr>
          <w:p w14:paraId="0D7D09C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bl>
    <w:p w14:paraId="08B2F713"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A: ALKALMASSÁG SZAKMAI TEVÉKENYSÉG VÉGZÉSÉRE</w:t>
      </w:r>
    </w:p>
    <w:p w14:paraId="54BD5012"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 xml:space="preserve">A gazdasági szereplőnek </w:t>
      </w:r>
      <w:r w:rsidRPr="00377610">
        <w:rPr>
          <w:rFonts w:ascii="Tahoma" w:hAnsi="Tahoma" w:cs="Tahoma"/>
          <w:b/>
          <w:sz w:val="21"/>
          <w:szCs w:val="21"/>
          <w:u w:val="single"/>
          <w:lang w:eastAsia="en-GB"/>
        </w:rPr>
        <w:t>kizárólag</w:t>
      </w:r>
      <w:r w:rsidRPr="00377610">
        <w:rPr>
          <w:rFonts w:ascii="Tahoma" w:hAnsi="Tahoma" w:cs="Tahoma"/>
          <w:sz w:val="21"/>
          <w:szCs w:val="21"/>
          <w:lang w:eastAsia="en-GB"/>
        </w:rPr>
        <w:t xml:space="preserve"> </w:t>
      </w:r>
      <w:r w:rsidRPr="00377610">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506"/>
      </w:tblGrid>
      <w:tr w:rsidR="00194E0D" w:rsidRPr="00377610" w14:paraId="3D2AC017" w14:textId="77777777" w:rsidTr="00651E1E">
        <w:tc>
          <w:tcPr>
            <w:tcW w:w="4644" w:type="dxa"/>
            <w:shd w:val="clear" w:color="auto" w:fill="auto"/>
          </w:tcPr>
          <w:p w14:paraId="7DB596E8"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Alkalmasság szakmai tevékenység végzésére</w:t>
            </w:r>
          </w:p>
        </w:tc>
        <w:tc>
          <w:tcPr>
            <w:tcW w:w="4645" w:type="dxa"/>
            <w:shd w:val="clear" w:color="auto" w:fill="auto"/>
          </w:tcPr>
          <w:p w14:paraId="3A6B305A"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Válasz:</w:t>
            </w:r>
          </w:p>
        </w:tc>
      </w:tr>
      <w:tr w:rsidR="00194E0D" w:rsidRPr="00377610" w14:paraId="4F85E3E2" w14:textId="77777777" w:rsidTr="00651E1E">
        <w:tc>
          <w:tcPr>
            <w:tcW w:w="4644" w:type="dxa"/>
            <w:shd w:val="clear" w:color="auto" w:fill="auto"/>
          </w:tcPr>
          <w:p w14:paraId="2C181291"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b/>
                <w:strike/>
                <w:sz w:val="21"/>
                <w:szCs w:val="21"/>
                <w:lang w:eastAsia="en-GB"/>
              </w:rPr>
              <w:t>1) Be van jegyezve</w:t>
            </w:r>
            <w:r w:rsidRPr="00377610">
              <w:rPr>
                <w:rFonts w:ascii="Tahoma" w:hAnsi="Tahoma" w:cs="Tahoma"/>
                <w:strike/>
                <w:sz w:val="21"/>
                <w:szCs w:val="21"/>
                <w:lang w:eastAsia="en-GB"/>
              </w:rPr>
              <w:t xml:space="preserve"> a letelepedés helye szerinti tagállamának vonatkozó </w:t>
            </w:r>
            <w:r w:rsidRPr="00377610">
              <w:rPr>
                <w:rFonts w:ascii="Tahoma" w:hAnsi="Tahoma" w:cs="Tahoma"/>
                <w:b/>
                <w:strike/>
                <w:sz w:val="21"/>
                <w:szCs w:val="21"/>
                <w:lang w:eastAsia="en-GB"/>
              </w:rPr>
              <w:t>szakmai vagy cégnyilvántartásába</w:t>
            </w:r>
            <w:r w:rsidRPr="00377610">
              <w:rPr>
                <w:rFonts w:ascii="Tahoma" w:hAnsi="Tahoma" w:cs="Tahoma"/>
                <w:b/>
                <w:strike/>
                <w:sz w:val="21"/>
                <w:szCs w:val="21"/>
                <w:vertAlign w:val="superscript"/>
                <w:lang w:eastAsia="en-GB"/>
              </w:rPr>
              <w:footnoteReference w:id="47"/>
            </w:r>
            <w:r w:rsidRPr="00377610">
              <w:rPr>
                <w:rFonts w:ascii="Tahoma" w:hAnsi="Tahoma" w:cs="Tahoma"/>
                <w:strike/>
                <w:sz w:val="21"/>
                <w:szCs w:val="21"/>
                <w:lang w:eastAsia="en-GB"/>
              </w:rPr>
              <w:t>:</w:t>
            </w:r>
          </w:p>
          <w:p w14:paraId="328D00D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66632D6"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t>[…]</w:t>
            </w:r>
            <w:r w:rsidRPr="00377610">
              <w:rPr>
                <w:rFonts w:ascii="Tahoma" w:hAnsi="Tahoma" w:cs="Tahoma"/>
                <w:strike/>
                <w:sz w:val="21"/>
                <w:szCs w:val="21"/>
                <w:lang w:eastAsia="en-GB"/>
              </w:rPr>
              <w:br/>
            </w:r>
            <w:r w:rsidRPr="00377610">
              <w:rPr>
                <w:rFonts w:ascii="Tahoma" w:hAnsi="Tahoma" w:cs="Tahoma"/>
                <w:strike/>
                <w:sz w:val="21"/>
                <w:szCs w:val="21"/>
                <w:lang w:eastAsia="en-GB"/>
              </w:rPr>
              <w:br/>
            </w:r>
          </w:p>
          <w:p w14:paraId="79B929CF"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1E46FECB" w14:textId="77777777" w:rsidTr="00651E1E">
        <w:tc>
          <w:tcPr>
            <w:tcW w:w="4644" w:type="dxa"/>
            <w:shd w:val="clear" w:color="auto" w:fill="auto"/>
          </w:tcPr>
          <w:p w14:paraId="5E842E57"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b/>
                <w:strike/>
                <w:sz w:val="21"/>
                <w:szCs w:val="21"/>
                <w:lang w:eastAsia="en-GB"/>
              </w:rPr>
              <w:lastRenderedPageBreak/>
              <w:t>2) Szolgáltatásnyújtásra irányuló szerződéseknél:</w:t>
            </w:r>
          </w:p>
          <w:p w14:paraId="0FF2A64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A gazdasági szereplőnek meghatározott </w:t>
            </w:r>
            <w:r w:rsidRPr="00377610">
              <w:rPr>
                <w:rFonts w:ascii="Tahoma" w:hAnsi="Tahoma" w:cs="Tahoma"/>
                <w:b/>
                <w:strike/>
                <w:sz w:val="21"/>
                <w:szCs w:val="21"/>
                <w:lang w:eastAsia="en-GB"/>
              </w:rPr>
              <w:t>engedéllyel</w:t>
            </w:r>
            <w:r w:rsidRPr="00377610">
              <w:rPr>
                <w:rFonts w:ascii="Tahoma" w:hAnsi="Tahoma" w:cs="Tahoma"/>
                <w:strike/>
                <w:sz w:val="21"/>
                <w:szCs w:val="21"/>
                <w:lang w:eastAsia="en-GB"/>
              </w:rPr>
              <w:t xml:space="preserve"> kell-e rendelkeznie vagy meghatározott szervezet </w:t>
            </w:r>
            <w:r w:rsidRPr="00377610">
              <w:rPr>
                <w:rFonts w:ascii="Tahoma" w:hAnsi="Tahoma" w:cs="Tahoma"/>
                <w:b/>
                <w:strike/>
                <w:sz w:val="21"/>
                <w:szCs w:val="21"/>
                <w:lang w:eastAsia="en-GB"/>
              </w:rPr>
              <w:t>tagjának</w:t>
            </w:r>
            <w:r w:rsidRPr="00377610">
              <w:rPr>
                <w:rFonts w:ascii="Tahoma" w:hAnsi="Tahoma" w:cs="Tahoma"/>
                <w:strike/>
                <w:sz w:val="21"/>
                <w:szCs w:val="21"/>
                <w:lang w:eastAsia="en-GB"/>
              </w:rPr>
              <w:t xml:space="preserve"> kell-e lennie ahhoz, hogy a gazdasági szereplő letelepedési helye szerinti országban az adott szolgáltatást nyújthassa?</w:t>
            </w:r>
          </w:p>
          <w:p w14:paraId="6AE105F8"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5AEECAF"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 Igen [] Nem</w:t>
            </w:r>
          </w:p>
          <w:p w14:paraId="32BADD80"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 xml:space="preserve">Ha igen, kérjük, adja meg, hogy ez miben áll, és jelezze, hogy a gazdasági szereplő rendelkezik-e ezzel: </w:t>
            </w:r>
            <w:proofErr w:type="gramStart"/>
            <w:r w:rsidRPr="00377610">
              <w:rPr>
                <w:rFonts w:ascii="Tahoma" w:hAnsi="Tahoma" w:cs="Tahoma"/>
                <w:strike/>
                <w:sz w:val="21"/>
                <w:szCs w:val="21"/>
                <w:lang w:eastAsia="en-GB"/>
              </w:rPr>
              <w:t>[ …</w:t>
            </w:r>
            <w:proofErr w:type="gramEnd"/>
            <w:r w:rsidRPr="00377610">
              <w:rPr>
                <w:rFonts w:ascii="Tahoma" w:hAnsi="Tahoma" w:cs="Tahoma"/>
                <w:strike/>
                <w:sz w:val="21"/>
                <w:szCs w:val="21"/>
                <w:lang w:eastAsia="en-GB"/>
              </w:rPr>
              <w:t>] [] Igen [] Nem</w:t>
            </w:r>
          </w:p>
          <w:p w14:paraId="45D04EDE" w14:textId="77777777" w:rsidR="00194E0D" w:rsidRPr="00377610" w:rsidRDefault="00194E0D" w:rsidP="004F3438">
            <w:pPr>
              <w:spacing w:before="120" w:after="120"/>
              <w:ind w:left="426" w:hanging="426"/>
              <w:rPr>
                <w:rFonts w:ascii="Tahoma" w:hAnsi="Tahoma" w:cs="Tahoma"/>
                <w:i/>
                <w:strike/>
                <w:sz w:val="21"/>
                <w:szCs w:val="21"/>
                <w:lang w:eastAsia="en-GB"/>
              </w:rPr>
            </w:pPr>
          </w:p>
          <w:p w14:paraId="636E6C8B"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bl>
    <w:p w14:paraId="24A9739C"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B: GAZDASÁGI ÉS PÉNZÜGYI HELYZET</w:t>
      </w:r>
    </w:p>
    <w:p w14:paraId="13C4F48D"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 gazdasági szereplőnek</w:t>
      </w:r>
      <w:r w:rsidRPr="00377610">
        <w:rPr>
          <w:rFonts w:ascii="Tahoma" w:hAnsi="Tahoma" w:cs="Tahoma"/>
          <w:b/>
          <w:sz w:val="21"/>
          <w:szCs w:val="21"/>
          <w:lang w:eastAsia="en-GB"/>
        </w:rPr>
        <w:t xml:space="preserve"> </w:t>
      </w:r>
      <w:r w:rsidRPr="00377610">
        <w:rPr>
          <w:rFonts w:ascii="Tahoma" w:hAnsi="Tahoma" w:cs="Tahoma"/>
          <w:b/>
          <w:sz w:val="21"/>
          <w:szCs w:val="21"/>
          <w:u w:val="single"/>
          <w:lang w:eastAsia="en-GB"/>
        </w:rPr>
        <w:t>kizárólag</w:t>
      </w:r>
      <w:r w:rsidRPr="00377610">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377610" w14:paraId="4A9B6814" w14:textId="77777777" w:rsidTr="00651E1E">
        <w:tc>
          <w:tcPr>
            <w:tcW w:w="4644" w:type="dxa"/>
            <w:shd w:val="clear" w:color="auto" w:fill="auto"/>
          </w:tcPr>
          <w:p w14:paraId="05E686A4"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Gazdasági és pénzügyi helyzet</w:t>
            </w:r>
          </w:p>
        </w:tc>
        <w:tc>
          <w:tcPr>
            <w:tcW w:w="4645" w:type="dxa"/>
            <w:shd w:val="clear" w:color="auto" w:fill="auto"/>
          </w:tcPr>
          <w:p w14:paraId="77C7E4A4"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Válasz:</w:t>
            </w:r>
          </w:p>
        </w:tc>
      </w:tr>
      <w:tr w:rsidR="00194E0D" w:rsidRPr="00377610" w14:paraId="514CEFFB" w14:textId="77777777" w:rsidTr="00651E1E">
        <w:tc>
          <w:tcPr>
            <w:tcW w:w="4644" w:type="dxa"/>
            <w:shd w:val="clear" w:color="auto" w:fill="auto"/>
          </w:tcPr>
          <w:p w14:paraId="46F4B4E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1a)</w:t>
            </w:r>
            <w:r w:rsidRPr="00377610">
              <w:rPr>
                <w:rFonts w:ascii="Tahoma" w:hAnsi="Tahoma" w:cs="Tahoma"/>
                <w:strike/>
                <w:sz w:val="21"/>
                <w:szCs w:val="21"/>
                <w:lang w:eastAsia="en-GB"/>
              </w:rPr>
              <w:t xml:space="preserve"> A gazdasági szereplő („általános”) </w:t>
            </w:r>
            <w:r w:rsidRPr="00377610">
              <w:rPr>
                <w:rFonts w:ascii="Tahoma" w:hAnsi="Tahoma" w:cs="Tahoma"/>
                <w:b/>
                <w:strike/>
                <w:sz w:val="21"/>
                <w:szCs w:val="21"/>
                <w:lang w:eastAsia="en-GB"/>
              </w:rPr>
              <w:t>éves árbevétele</w:t>
            </w:r>
            <w:r w:rsidRPr="00377610">
              <w:rPr>
                <w:rFonts w:ascii="Tahoma" w:hAnsi="Tahoma" w:cs="Tahoma"/>
                <w:strike/>
                <w:sz w:val="21"/>
                <w:szCs w:val="21"/>
                <w:lang w:eastAsia="en-GB"/>
              </w:rPr>
              <w:t xml:space="preserve"> a vonatkozó hirdetményben vagy a közbeszerzési dokumentumokban előírt számú pénzügyi évben a következő:</w:t>
            </w:r>
          </w:p>
          <w:p w14:paraId="34CC3857" w14:textId="77777777" w:rsidR="00194E0D" w:rsidRPr="00377610" w:rsidRDefault="00194E0D" w:rsidP="004F3438">
            <w:pPr>
              <w:spacing w:before="120" w:after="120"/>
              <w:ind w:left="426" w:hanging="426"/>
              <w:rPr>
                <w:rFonts w:ascii="Tahoma" w:hAnsi="Tahoma" w:cs="Tahoma"/>
                <w:b/>
                <w:strike/>
                <w:sz w:val="21"/>
                <w:szCs w:val="21"/>
                <w:u w:val="single"/>
                <w:lang w:eastAsia="en-GB"/>
              </w:rPr>
            </w:pPr>
            <w:r w:rsidRPr="00377610">
              <w:rPr>
                <w:rFonts w:ascii="Tahoma" w:hAnsi="Tahoma" w:cs="Tahoma"/>
                <w:b/>
                <w:strike/>
                <w:sz w:val="21"/>
                <w:szCs w:val="21"/>
                <w:u w:val="single"/>
                <w:lang w:eastAsia="en-GB"/>
              </w:rPr>
              <w:t>Vagy</w:t>
            </w:r>
          </w:p>
          <w:p w14:paraId="199A2D36"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i/>
                <w:strike/>
                <w:sz w:val="21"/>
                <w:szCs w:val="21"/>
                <w:lang w:eastAsia="en-GB"/>
              </w:rPr>
              <w:t>1b)</w:t>
            </w:r>
            <w:r w:rsidRPr="00377610">
              <w:rPr>
                <w:rFonts w:ascii="Tahoma" w:hAnsi="Tahoma" w:cs="Tahoma"/>
                <w:strike/>
                <w:sz w:val="21"/>
                <w:szCs w:val="21"/>
                <w:lang w:eastAsia="en-GB"/>
              </w:rPr>
              <w:t xml:space="preserve"> A gazdasági szereplő </w:t>
            </w:r>
            <w:r w:rsidRPr="00377610">
              <w:rPr>
                <w:rFonts w:ascii="Tahoma" w:hAnsi="Tahoma" w:cs="Tahoma"/>
                <w:b/>
                <w:strike/>
                <w:sz w:val="21"/>
                <w:szCs w:val="21"/>
                <w:lang w:eastAsia="en-GB"/>
              </w:rPr>
              <w:t>átlagos</w:t>
            </w:r>
            <w:r w:rsidRPr="00377610">
              <w:rPr>
                <w:rFonts w:ascii="Tahoma" w:hAnsi="Tahoma" w:cs="Tahoma"/>
                <w:strike/>
                <w:sz w:val="21"/>
                <w:szCs w:val="21"/>
                <w:lang w:eastAsia="en-GB"/>
              </w:rPr>
              <w:t xml:space="preserve"> </w:t>
            </w:r>
            <w:r w:rsidRPr="00377610">
              <w:rPr>
                <w:rFonts w:ascii="Tahoma" w:hAnsi="Tahoma" w:cs="Tahoma"/>
                <w:b/>
                <w:strike/>
                <w:sz w:val="21"/>
                <w:szCs w:val="21"/>
                <w:lang w:eastAsia="en-GB"/>
              </w:rPr>
              <w:t>éves árbevétele a vonatkozó hirdetményben vagy a közbeszerzési dokumentumokban előírt számú évben a következő</w:t>
            </w:r>
            <w:r w:rsidRPr="00377610">
              <w:rPr>
                <w:rFonts w:ascii="Tahoma" w:hAnsi="Tahoma" w:cs="Tahoma"/>
                <w:b/>
                <w:strike/>
                <w:sz w:val="21"/>
                <w:szCs w:val="21"/>
                <w:vertAlign w:val="superscript"/>
                <w:lang w:eastAsia="en-GB"/>
              </w:rPr>
              <w:footnoteReference w:id="48"/>
            </w:r>
            <w:r w:rsidRPr="00377610">
              <w:rPr>
                <w:rFonts w:ascii="Tahoma" w:hAnsi="Tahoma" w:cs="Tahoma"/>
                <w:b/>
                <w:strike/>
                <w:sz w:val="21"/>
                <w:szCs w:val="21"/>
                <w:lang w:eastAsia="en-GB"/>
              </w:rPr>
              <w:t xml:space="preserve"> (</w:t>
            </w:r>
            <w:r w:rsidRPr="00377610">
              <w:rPr>
                <w:rFonts w:ascii="Tahoma" w:hAnsi="Tahoma" w:cs="Tahoma"/>
                <w:strike/>
                <w:sz w:val="21"/>
                <w:szCs w:val="21"/>
                <w:lang w:eastAsia="en-GB"/>
              </w:rPr>
              <w:t>)</w:t>
            </w:r>
            <w:r w:rsidRPr="00377610">
              <w:rPr>
                <w:rFonts w:ascii="Tahoma" w:hAnsi="Tahoma" w:cs="Tahoma"/>
                <w:b/>
                <w:strike/>
                <w:sz w:val="21"/>
                <w:szCs w:val="21"/>
                <w:lang w:eastAsia="en-GB"/>
              </w:rPr>
              <w:t>:</w:t>
            </w:r>
          </w:p>
          <w:p w14:paraId="4AC52EA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99BCC2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 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38F3EE4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0109DCAA"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72630D51"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(évek száma, átlagos árbevétel)</w:t>
            </w:r>
            <w:r w:rsidRPr="00377610">
              <w:rPr>
                <w:rFonts w:ascii="Tahoma" w:hAnsi="Tahoma" w:cs="Tahoma"/>
                <w:b/>
                <w:strike/>
                <w:sz w:val="21"/>
                <w:szCs w:val="21"/>
                <w:lang w:eastAsia="en-GB"/>
              </w:rPr>
              <w:t>:</w:t>
            </w:r>
            <w:r w:rsidRPr="00377610">
              <w:rPr>
                <w:rFonts w:ascii="Tahoma" w:hAnsi="Tahoma" w:cs="Tahoma"/>
                <w:strike/>
                <w:sz w:val="21"/>
                <w:szCs w:val="21"/>
                <w:lang w:eastAsia="en-GB"/>
              </w:rPr>
              <w:t xml:space="preserve"> [……</w:t>
            </w:r>
            <w:proofErr w:type="gramStart"/>
            <w:r w:rsidRPr="00377610">
              <w:rPr>
                <w:rFonts w:ascii="Tahoma" w:hAnsi="Tahoma" w:cs="Tahoma"/>
                <w:strike/>
                <w:sz w:val="21"/>
                <w:szCs w:val="21"/>
                <w:lang w:eastAsia="en-GB"/>
              </w:rPr>
              <w:t>],[</w:t>
            </w:r>
            <w:proofErr w:type="gramEnd"/>
            <w:r w:rsidRPr="00377610">
              <w:rPr>
                <w:rFonts w:ascii="Tahoma" w:hAnsi="Tahoma" w:cs="Tahoma"/>
                <w:strike/>
                <w:sz w:val="21"/>
                <w:szCs w:val="21"/>
                <w:lang w:eastAsia="en-GB"/>
              </w:rPr>
              <w:t>……][…]pénznem</w:t>
            </w:r>
          </w:p>
          <w:p w14:paraId="5D02D90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34B0A53D" w14:textId="77777777" w:rsidTr="00651E1E">
        <w:tc>
          <w:tcPr>
            <w:tcW w:w="4644" w:type="dxa"/>
            <w:shd w:val="clear" w:color="auto" w:fill="auto"/>
          </w:tcPr>
          <w:p w14:paraId="0F9F557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2a)</w:t>
            </w:r>
            <w:r w:rsidRPr="00377610">
              <w:rPr>
                <w:rFonts w:ascii="Tahoma" w:hAnsi="Tahoma" w:cs="Tahoma"/>
                <w:strike/>
                <w:sz w:val="21"/>
                <w:szCs w:val="21"/>
                <w:lang w:eastAsia="en-GB"/>
              </w:rPr>
              <w:t xml:space="preserve"> A gazdasági szereplő éves („specifikus”) </w:t>
            </w:r>
            <w:r w:rsidRPr="00377610">
              <w:rPr>
                <w:rFonts w:ascii="Tahoma" w:hAnsi="Tahoma" w:cs="Tahoma"/>
                <w:b/>
                <w:strike/>
                <w:sz w:val="21"/>
                <w:szCs w:val="21"/>
                <w:lang w:eastAsia="en-GB"/>
              </w:rPr>
              <w:t>árbevétele a szerződés által érintett üzleti területre vonatkozóan</w:t>
            </w:r>
            <w:r w:rsidRPr="00377610">
              <w:rPr>
                <w:rFonts w:ascii="Tahoma" w:hAnsi="Tahoma" w:cs="Tahoma"/>
                <w:strike/>
                <w:sz w:val="21"/>
                <w:szCs w:val="21"/>
                <w:lang w:eastAsia="en-GB"/>
              </w:rPr>
              <w:t>, a vonatkozó hirdetményben vagy a közbeszerzési dokumentumokban meghatározott módon az előírt pénzügyi évek tekintetében a következő:</w:t>
            </w:r>
          </w:p>
          <w:p w14:paraId="6E9F6610"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b/>
                <w:strike/>
                <w:sz w:val="21"/>
                <w:szCs w:val="21"/>
                <w:lang w:eastAsia="en-GB"/>
              </w:rPr>
              <w:lastRenderedPageBreak/>
              <w:t>Vagy</w:t>
            </w:r>
          </w:p>
          <w:p w14:paraId="741B62DA"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i/>
                <w:strike/>
                <w:sz w:val="21"/>
                <w:szCs w:val="21"/>
                <w:lang w:eastAsia="en-GB"/>
              </w:rPr>
              <w:t>2b)</w:t>
            </w:r>
            <w:r w:rsidRPr="00377610">
              <w:rPr>
                <w:rFonts w:ascii="Tahoma" w:hAnsi="Tahoma" w:cs="Tahoma"/>
                <w:strike/>
                <w:sz w:val="21"/>
                <w:szCs w:val="21"/>
                <w:lang w:eastAsia="en-GB"/>
              </w:rPr>
              <w:t xml:space="preserve"> A gazdasági szereplő </w:t>
            </w:r>
            <w:r w:rsidRPr="00377610">
              <w:rPr>
                <w:rFonts w:ascii="Tahoma" w:hAnsi="Tahoma" w:cs="Tahoma"/>
                <w:b/>
                <w:strike/>
                <w:sz w:val="21"/>
                <w:szCs w:val="21"/>
                <w:lang w:eastAsia="en-GB"/>
              </w:rPr>
              <w:t>átlagos</w:t>
            </w:r>
            <w:r w:rsidRPr="00377610">
              <w:rPr>
                <w:rFonts w:ascii="Tahoma" w:hAnsi="Tahoma" w:cs="Tahoma"/>
                <w:strike/>
                <w:sz w:val="21"/>
                <w:szCs w:val="21"/>
                <w:lang w:eastAsia="en-GB"/>
              </w:rPr>
              <w:t xml:space="preserve"> </w:t>
            </w:r>
            <w:r w:rsidRPr="00377610">
              <w:rPr>
                <w:rFonts w:ascii="Tahoma" w:hAnsi="Tahoma" w:cs="Tahoma"/>
                <w:b/>
                <w:strike/>
                <w:sz w:val="21"/>
                <w:szCs w:val="21"/>
                <w:lang w:eastAsia="en-GB"/>
              </w:rPr>
              <w:t>éves árbevétele a területen és a vonatkozó hirdetményben vagy a közbeszerzési dokumentumokban előírt számú évben a következő</w:t>
            </w:r>
            <w:r w:rsidRPr="00377610">
              <w:rPr>
                <w:rFonts w:ascii="Tahoma" w:hAnsi="Tahoma" w:cs="Tahoma"/>
                <w:b/>
                <w:strike/>
                <w:sz w:val="21"/>
                <w:szCs w:val="21"/>
                <w:vertAlign w:val="superscript"/>
                <w:lang w:eastAsia="en-GB"/>
              </w:rPr>
              <w:footnoteReference w:id="49"/>
            </w:r>
            <w:r w:rsidRPr="00377610">
              <w:rPr>
                <w:rFonts w:ascii="Tahoma" w:hAnsi="Tahoma" w:cs="Tahoma"/>
                <w:b/>
                <w:strike/>
                <w:sz w:val="21"/>
                <w:szCs w:val="21"/>
                <w:lang w:eastAsia="en-GB"/>
              </w:rPr>
              <w:t>:</w:t>
            </w:r>
          </w:p>
          <w:p w14:paraId="59AC4CE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20E9EDE"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 xml:space="preserve">[……] 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45F194E6"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5FEA04C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2FC5721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lastRenderedPageBreak/>
              <w:t>(évek száma, átlagos árbevétel): [……</w:t>
            </w:r>
            <w:proofErr w:type="gramStart"/>
            <w:r w:rsidRPr="00377610">
              <w:rPr>
                <w:rFonts w:ascii="Tahoma" w:hAnsi="Tahoma" w:cs="Tahoma"/>
                <w:strike/>
                <w:sz w:val="21"/>
                <w:szCs w:val="21"/>
                <w:lang w:eastAsia="en-GB"/>
              </w:rPr>
              <w:t>],[</w:t>
            </w:r>
            <w:proofErr w:type="gramEnd"/>
            <w:r w:rsidRPr="00377610">
              <w:rPr>
                <w:rFonts w:ascii="Tahoma" w:hAnsi="Tahoma" w:cs="Tahoma"/>
                <w:strike/>
                <w:sz w:val="21"/>
                <w:szCs w:val="21"/>
                <w:lang w:eastAsia="en-GB"/>
              </w:rPr>
              <w:t>……][…]pénznem</w:t>
            </w:r>
          </w:p>
          <w:p w14:paraId="44B61673" w14:textId="77777777" w:rsidR="00194E0D" w:rsidRPr="00377610" w:rsidRDefault="00194E0D" w:rsidP="004F3438">
            <w:pPr>
              <w:spacing w:before="120" w:after="120"/>
              <w:ind w:left="426" w:hanging="426"/>
              <w:rPr>
                <w:rFonts w:ascii="Tahoma" w:hAnsi="Tahoma" w:cs="Tahoma"/>
                <w:strike/>
                <w:sz w:val="21"/>
                <w:szCs w:val="21"/>
                <w:lang w:eastAsia="en-GB"/>
              </w:rPr>
            </w:pPr>
          </w:p>
          <w:p w14:paraId="18880190"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3CA624D6" w14:textId="77777777" w:rsidTr="00651E1E">
        <w:tc>
          <w:tcPr>
            <w:tcW w:w="4644" w:type="dxa"/>
            <w:shd w:val="clear" w:color="auto" w:fill="auto"/>
          </w:tcPr>
          <w:p w14:paraId="77BFEA4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188B8CD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42A04651" w14:textId="77777777" w:rsidTr="00651E1E">
        <w:tc>
          <w:tcPr>
            <w:tcW w:w="4644" w:type="dxa"/>
            <w:shd w:val="clear" w:color="auto" w:fill="auto"/>
          </w:tcPr>
          <w:p w14:paraId="4CE009B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4) A vonatkozó hirdetményben vagy a közbeszerzési dokumentumokban meghatározott </w:t>
            </w:r>
            <w:r w:rsidRPr="00377610">
              <w:rPr>
                <w:rFonts w:ascii="Tahoma" w:hAnsi="Tahoma" w:cs="Tahoma"/>
                <w:b/>
                <w:strike/>
                <w:sz w:val="21"/>
                <w:szCs w:val="21"/>
                <w:lang w:eastAsia="en-GB"/>
              </w:rPr>
              <w:t>pénzügyi mutatók</w:t>
            </w:r>
            <w:r w:rsidRPr="00377610">
              <w:rPr>
                <w:rFonts w:ascii="Tahoma" w:hAnsi="Tahoma" w:cs="Tahoma"/>
                <w:b/>
                <w:strike/>
                <w:sz w:val="21"/>
                <w:szCs w:val="21"/>
                <w:vertAlign w:val="superscript"/>
                <w:lang w:eastAsia="en-GB"/>
              </w:rPr>
              <w:footnoteReference w:id="50"/>
            </w:r>
            <w:r w:rsidRPr="00377610">
              <w:rPr>
                <w:rFonts w:ascii="Tahoma" w:hAnsi="Tahoma" w:cs="Tahoma"/>
                <w:strike/>
                <w:sz w:val="21"/>
                <w:szCs w:val="21"/>
                <w:lang w:eastAsia="en-GB"/>
              </w:rPr>
              <w:t xml:space="preserve"> tekintetében a gazdasági szereplő kijelenti, hogy az előírt mutató(k) tényleges értéke(i) a következő(k):</w:t>
            </w:r>
          </w:p>
          <w:p w14:paraId="49E0D75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1B2111A"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(az előírt mutató azonosítása – x és y</w:t>
            </w:r>
            <w:r w:rsidRPr="00377610">
              <w:rPr>
                <w:rFonts w:ascii="Tahoma" w:hAnsi="Tahoma" w:cs="Tahoma"/>
                <w:strike/>
                <w:sz w:val="21"/>
                <w:szCs w:val="21"/>
                <w:vertAlign w:val="superscript"/>
                <w:lang w:eastAsia="en-GB"/>
              </w:rPr>
              <w:footnoteReference w:id="51"/>
            </w:r>
            <w:r w:rsidRPr="00377610">
              <w:rPr>
                <w:rFonts w:ascii="Tahoma" w:hAnsi="Tahoma" w:cs="Tahoma"/>
                <w:strike/>
                <w:sz w:val="21"/>
                <w:szCs w:val="21"/>
                <w:lang w:eastAsia="en-GB"/>
              </w:rPr>
              <w:t xml:space="preserve"> aránya - és az érték):</w:t>
            </w:r>
          </w:p>
          <w:p w14:paraId="3746ECE2"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t>[……], [……]</w:t>
            </w:r>
            <w:r w:rsidRPr="00377610">
              <w:rPr>
                <w:rFonts w:ascii="Tahoma" w:hAnsi="Tahoma" w:cs="Tahoma"/>
                <w:strike/>
                <w:sz w:val="21"/>
                <w:szCs w:val="21"/>
                <w:vertAlign w:val="superscript"/>
                <w:lang w:eastAsia="en-GB"/>
              </w:rPr>
              <w:footnoteReference w:id="52"/>
            </w:r>
            <w:r w:rsidRPr="00377610">
              <w:rPr>
                <w:rFonts w:ascii="Tahoma" w:hAnsi="Tahoma" w:cs="Tahoma"/>
                <w:strike/>
                <w:sz w:val="21"/>
                <w:szCs w:val="21"/>
                <w:lang w:eastAsia="en-GB"/>
              </w:rPr>
              <w:br/>
            </w:r>
            <w:r w:rsidRPr="00377610">
              <w:rPr>
                <w:rFonts w:ascii="Tahoma" w:hAnsi="Tahoma" w:cs="Tahoma"/>
                <w:strike/>
                <w:sz w:val="21"/>
                <w:szCs w:val="21"/>
                <w:lang w:eastAsia="en-GB"/>
              </w:rPr>
              <w:br/>
            </w:r>
          </w:p>
          <w:p w14:paraId="36FA7D2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73A97DC7" w14:textId="77777777" w:rsidTr="00651E1E">
        <w:tc>
          <w:tcPr>
            <w:tcW w:w="4644" w:type="dxa"/>
            <w:shd w:val="clear" w:color="auto" w:fill="auto"/>
          </w:tcPr>
          <w:p w14:paraId="19B662A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5) </w:t>
            </w:r>
            <w:r w:rsidRPr="00377610">
              <w:rPr>
                <w:rFonts w:ascii="Tahoma" w:hAnsi="Tahoma" w:cs="Tahoma"/>
                <w:b/>
                <w:strike/>
                <w:sz w:val="21"/>
                <w:szCs w:val="21"/>
                <w:lang w:eastAsia="en-GB"/>
              </w:rPr>
              <w:t>Szakmai felelősségbiztosításának</w:t>
            </w:r>
            <w:r w:rsidRPr="00377610">
              <w:rPr>
                <w:rFonts w:ascii="Tahoma" w:hAnsi="Tahoma" w:cs="Tahoma"/>
                <w:strike/>
                <w:sz w:val="21"/>
                <w:szCs w:val="21"/>
                <w:lang w:eastAsia="en-GB"/>
              </w:rPr>
              <w:t xml:space="preserve"> biztosítási összege a következő:</w:t>
            </w:r>
          </w:p>
          <w:p w14:paraId="04F35040"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w:t>
            </w:r>
            <w:r w:rsidRPr="00377610">
              <w:rPr>
                <w:rFonts w:ascii="Tahoma" w:hAnsi="Tahoma" w:cs="Tahoma"/>
                <w:strike/>
                <w:sz w:val="21"/>
                <w:szCs w:val="21"/>
                <w:lang w:eastAsia="en-GB"/>
              </w:rPr>
              <w:t xml:space="preserve"> </w:t>
            </w:r>
            <w:r w:rsidRPr="00377610">
              <w:rPr>
                <w:rFonts w:ascii="Tahoma" w:hAnsi="Tahoma" w:cs="Tahoma"/>
                <w:i/>
                <w:strike/>
                <w:sz w:val="21"/>
                <w:szCs w:val="21"/>
                <w:lang w:eastAsia="en-GB"/>
              </w:rPr>
              <w:t>adja meg a következő információkat:</w:t>
            </w:r>
          </w:p>
        </w:tc>
        <w:tc>
          <w:tcPr>
            <w:tcW w:w="4645" w:type="dxa"/>
            <w:shd w:val="clear" w:color="auto" w:fill="auto"/>
          </w:tcPr>
          <w:p w14:paraId="055A67D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roofErr w:type="gramStart"/>
            <w:r w:rsidRPr="00377610">
              <w:rPr>
                <w:rFonts w:ascii="Tahoma" w:hAnsi="Tahoma" w:cs="Tahoma"/>
                <w:strike/>
                <w:sz w:val="21"/>
                <w:szCs w:val="21"/>
                <w:lang w:eastAsia="en-GB"/>
              </w:rPr>
              <w:t>],[</w:t>
            </w:r>
            <w:proofErr w:type="gramEnd"/>
            <w:r w:rsidRPr="00377610">
              <w:rPr>
                <w:rFonts w:ascii="Tahoma" w:hAnsi="Tahoma" w:cs="Tahoma"/>
                <w:strike/>
                <w:sz w:val="21"/>
                <w:szCs w:val="21"/>
                <w:lang w:eastAsia="en-GB"/>
              </w:rPr>
              <w:t>……][…]pénznem</w:t>
            </w:r>
          </w:p>
          <w:p w14:paraId="784E6C9B"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0774C956" w14:textId="77777777" w:rsidTr="00651E1E">
        <w:tc>
          <w:tcPr>
            <w:tcW w:w="4644" w:type="dxa"/>
            <w:shd w:val="clear" w:color="auto" w:fill="auto"/>
          </w:tcPr>
          <w:p w14:paraId="484B24B8" w14:textId="77777777" w:rsidR="00855734"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6) Az </w:t>
            </w:r>
            <w:r w:rsidRPr="00377610">
              <w:rPr>
                <w:rFonts w:ascii="Tahoma" w:hAnsi="Tahoma" w:cs="Tahoma"/>
                <w:b/>
                <w:strike/>
                <w:sz w:val="21"/>
                <w:szCs w:val="21"/>
                <w:lang w:eastAsia="en-GB"/>
              </w:rPr>
              <w:t>esetleges</w:t>
            </w:r>
            <w:r w:rsidRPr="00377610">
              <w:rPr>
                <w:rFonts w:ascii="Tahoma" w:hAnsi="Tahoma" w:cs="Tahoma"/>
                <w:strike/>
                <w:sz w:val="21"/>
                <w:szCs w:val="21"/>
                <w:lang w:eastAsia="en-GB"/>
              </w:rPr>
              <w:t xml:space="preserve"> </w:t>
            </w:r>
            <w:r w:rsidRPr="00377610">
              <w:rPr>
                <w:rFonts w:ascii="Tahoma" w:hAnsi="Tahoma" w:cs="Tahoma"/>
                <w:b/>
                <w:strike/>
                <w:sz w:val="21"/>
                <w:szCs w:val="21"/>
                <w:lang w:eastAsia="en-GB"/>
              </w:rPr>
              <w:t>egyéb gazdasági vagy pénzügyi követelmények</w:t>
            </w:r>
            <w:r w:rsidR="00855734" w:rsidRPr="00377610">
              <w:rPr>
                <w:rStyle w:val="Lbjegyzet-hivatkozs"/>
                <w:rFonts w:ascii="Tahoma" w:hAnsi="Tahoma" w:cs="Tahoma"/>
                <w:b/>
                <w:strike/>
                <w:sz w:val="21"/>
                <w:szCs w:val="21"/>
                <w:lang w:eastAsia="en-GB"/>
              </w:rPr>
              <w:footnoteReference w:id="53"/>
            </w:r>
            <w:r w:rsidRPr="00377610">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05CC703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lastRenderedPageBreak/>
              <w:t xml:space="preserve">Ha a vonatkozó hirdetményben vagy a közbeszerzési dokumentumokban </w:t>
            </w:r>
            <w:r w:rsidRPr="00377610">
              <w:rPr>
                <w:rFonts w:ascii="Tahoma" w:hAnsi="Tahoma" w:cs="Tahoma"/>
                <w:b/>
                <w:i/>
                <w:strike/>
                <w:sz w:val="21"/>
                <w:szCs w:val="21"/>
                <w:lang w:eastAsia="en-GB"/>
              </w:rPr>
              <w:t>esetlegesen</w:t>
            </w:r>
            <w:r w:rsidRPr="00377610">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0EF927B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i/>
                <w:strike/>
                <w:sz w:val="21"/>
                <w:szCs w:val="21"/>
                <w:lang w:eastAsia="en-GB"/>
              </w:rPr>
              <w:t xml:space="preserve">(internetcím, a kibocsátó hatóság vagy </w:t>
            </w:r>
            <w:r w:rsidRPr="00377610">
              <w:rPr>
                <w:rFonts w:ascii="Tahoma" w:hAnsi="Tahoma" w:cs="Tahoma"/>
                <w:i/>
                <w:strike/>
                <w:sz w:val="21"/>
                <w:szCs w:val="21"/>
                <w:lang w:eastAsia="en-GB"/>
              </w:rPr>
              <w:lastRenderedPageBreak/>
              <w:t>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bl>
    <w:p w14:paraId="265C8A69" w14:textId="77777777" w:rsidR="00194E0D" w:rsidRPr="00377610" w:rsidRDefault="00194E0D" w:rsidP="004F3438">
      <w:pPr>
        <w:ind w:left="426" w:hanging="426"/>
        <w:rPr>
          <w:rFonts w:ascii="Tahoma" w:hAnsi="Tahoma" w:cs="Tahoma"/>
          <w:sz w:val="21"/>
          <w:szCs w:val="21"/>
          <w:lang w:eastAsia="en-GB"/>
        </w:rPr>
      </w:pPr>
    </w:p>
    <w:p w14:paraId="4736B164"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C: TECHNIKAI ÉS SZAKMAI ALKALMASSÁG</w:t>
      </w:r>
    </w:p>
    <w:p w14:paraId="18401B9A"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 xml:space="preserve">A gazdasági szereplőnek </w:t>
      </w:r>
      <w:r w:rsidRPr="00377610">
        <w:rPr>
          <w:rFonts w:ascii="Tahoma" w:hAnsi="Tahoma" w:cs="Tahoma"/>
          <w:b/>
          <w:sz w:val="21"/>
          <w:szCs w:val="21"/>
          <w:u w:val="single"/>
          <w:lang w:eastAsia="en-GB"/>
        </w:rPr>
        <w:t>kizárólag</w:t>
      </w:r>
      <w:r w:rsidRPr="00377610">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4622"/>
      </w:tblGrid>
      <w:tr w:rsidR="00194E0D" w:rsidRPr="00377610" w14:paraId="1E3CDEF7" w14:textId="77777777" w:rsidTr="00651E1E">
        <w:tc>
          <w:tcPr>
            <w:tcW w:w="4644" w:type="dxa"/>
            <w:shd w:val="clear" w:color="auto" w:fill="auto"/>
          </w:tcPr>
          <w:p w14:paraId="6E6FA75A" w14:textId="77777777" w:rsidR="00194E0D" w:rsidRPr="00377610" w:rsidRDefault="00194E0D" w:rsidP="004F3438">
            <w:pPr>
              <w:spacing w:before="120" w:after="120"/>
              <w:ind w:left="426" w:hanging="426"/>
              <w:rPr>
                <w:rFonts w:ascii="Tahoma" w:hAnsi="Tahoma" w:cs="Tahoma"/>
                <w:b/>
                <w:i/>
                <w:strike/>
                <w:sz w:val="21"/>
                <w:szCs w:val="21"/>
                <w:lang w:eastAsia="en-GB"/>
              </w:rPr>
            </w:pPr>
            <w:bookmarkStart w:id="52" w:name="_DV_M4300"/>
            <w:bookmarkStart w:id="53" w:name="_DV_M4301"/>
            <w:bookmarkEnd w:id="52"/>
            <w:bookmarkEnd w:id="53"/>
            <w:r w:rsidRPr="00377610">
              <w:rPr>
                <w:rFonts w:ascii="Tahoma" w:hAnsi="Tahoma" w:cs="Tahoma"/>
                <w:b/>
                <w:i/>
                <w:strike/>
                <w:sz w:val="21"/>
                <w:szCs w:val="21"/>
                <w:lang w:eastAsia="en-GB"/>
              </w:rPr>
              <w:t>Technikai és szakmai alkalmasság</w:t>
            </w:r>
          </w:p>
        </w:tc>
        <w:tc>
          <w:tcPr>
            <w:tcW w:w="4645" w:type="dxa"/>
            <w:shd w:val="clear" w:color="auto" w:fill="auto"/>
          </w:tcPr>
          <w:p w14:paraId="4C7421AE"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Válasz:</w:t>
            </w:r>
          </w:p>
        </w:tc>
      </w:tr>
      <w:tr w:rsidR="00194E0D" w:rsidRPr="00377610" w14:paraId="1031E84E" w14:textId="77777777" w:rsidTr="00651E1E">
        <w:tc>
          <w:tcPr>
            <w:tcW w:w="4644" w:type="dxa"/>
            <w:shd w:val="clear" w:color="auto" w:fill="auto"/>
          </w:tcPr>
          <w:p w14:paraId="2042598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1a)</w:t>
            </w:r>
            <w:r w:rsidRPr="00377610">
              <w:rPr>
                <w:rFonts w:ascii="Tahoma" w:hAnsi="Tahoma" w:cs="Tahoma"/>
                <w:strike/>
                <w:sz w:val="21"/>
                <w:szCs w:val="21"/>
                <w:lang w:eastAsia="en-GB"/>
              </w:rPr>
              <w:t xml:space="preserve"> Csak </w:t>
            </w:r>
            <w:r w:rsidRPr="00377610">
              <w:rPr>
                <w:rFonts w:ascii="Tahoma" w:hAnsi="Tahoma" w:cs="Tahoma"/>
                <w:b/>
                <w:i/>
                <w:strike/>
                <w:sz w:val="21"/>
                <w:szCs w:val="21"/>
                <w:lang w:eastAsia="en-GB"/>
              </w:rPr>
              <w:t xml:space="preserve">építési beruházásra vonatkozó közbeszerzési szerződések </w:t>
            </w:r>
            <w:r w:rsidRPr="00377610">
              <w:rPr>
                <w:rFonts w:ascii="Tahoma" w:hAnsi="Tahoma" w:cs="Tahoma"/>
                <w:b/>
                <w:strike/>
                <w:sz w:val="21"/>
                <w:szCs w:val="21"/>
                <w:lang w:eastAsia="en-GB"/>
              </w:rPr>
              <w:t>esetében</w:t>
            </w:r>
            <w:r w:rsidRPr="00377610">
              <w:rPr>
                <w:rFonts w:ascii="Tahoma" w:hAnsi="Tahoma" w:cs="Tahoma"/>
                <w:strike/>
                <w:sz w:val="21"/>
                <w:szCs w:val="21"/>
                <w:lang w:eastAsia="en-GB"/>
              </w:rPr>
              <w:t>:</w:t>
            </w:r>
          </w:p>
          <w:p w14:paraId="2C71B24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A referencia-időszak folyamán a gazdasági szereplő </w:t>
            </w:r>
            <w:r w:rsidRPr="00377610">
              <w:rPr>
                <w:rFonts w:ascii="Tahoma" w:hAnsi="Tahoma" w:cs="Tahoma"/>
                <w:b/>
                <w:strike/>
                <w:sz w:val="21"/>
                <w:szCs w:val="21"/>
                <w:lang w:eastAsia="en-GB"/>
              </w:rPr>
              <w:t>a meghatározott típusú munkákból a következőket végezte</w:t>
            </w:r>
            <w:r w:rsidRPr="00377610">
              <w:rPr>
                <w:rFonts w:ascii="Tahoma" w:hAnsi="Tahoma" w:cs="Tahoma"/>
                <w:strike/>
                <w:sz w:val="21"/>
                <w:szCs w:val="21"/>
                <w:lang w:eastAsia="en-GB"/>
              </w:rPr>
              <w:t>:</w:t>
            </w:r>
          </w:p>
          <w:p w14:paraId="20D097D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7D5E1BB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Évek száma (ezt az időszakot a vonatkozó hirdetmény vagy a közbeszerzési dokumentumok határozzák meg): […]</w:t>
            </w:r>
          </w:p>
          <w:p w14:paraId="1E5980E4" w14:textId="77777777" w:rsidR="00194E0D" w:rsidRPr="00377610" w:rsidRDefault="00194E0D" w:rsidP="004F3438">
            <w:pPr>
              <w:spacing w:before="120" w:after="120"/>
              <w:ind w:left="426" w:hanging="426"/>
              <w:rPr>
                <w:rFonts w:ascii="Tahoma" w:hAnsi="Tahoma" w:cs="Tahoma"/>
                <w:strike/>
                <w:sz w:val="21"/>
                <w:szCs w:val="21"/>
                <w:lang w:eastAsia="en-GB"/>
              </w:rPr>
            </w:pPr>
            <w:proofErr w:type="gramStart"/>
            <w:r w:rsidRPr="00377610">
              <w:rPr>
                <w:rFonts w:ascii="Tahoma" w:hAnsi="Tahoma" w:cs="Tahoma"/>
                <w:strike/>
                <w:sz w:val="21"/>
                <w:szCs w:val="21"/>
                <w:lang w:eastAsia="en-GB"/>
              </w:rPr>
              <w:t>Munkák:  [</w:t>
            </w:r>
            <w:proofErr w:type="gramEnd"/>
            <w:r w:rsidRPr="00377610">
              <w:rPr>
                <w:rFonts w:ascii="Tahoma" w:hAnsi="Tahoma" w:cs="Tahoma"/>
                <w:strike/>
                <w:sz w:val="21"/>
                <w:szCs w:val="21"/>
                <w:lang w:eastAsia="en-GB"/>
              </w:rPr>
              <w:t>…...]</w:t>
            </w:r>
          </w:p>
          <w:p w14:paraId="6AB25CCE" w14:textId="77777777" w:rsidR="00194E0D" w:rsidRPr="00377610" w:rsidRDefault="00194E0D" w:rsidP="004F3438">
            <w:pPr>
              <w:spacing w:before="120" w:after="120"/>
              <w:ind w:left="426" w:hanging="426"/>
              <w:rPr>
                <w:rFonts w:ascii="Tahoma" w:hAnsi="Tahoma" w:cs="Tahoma"/>
                <w:i/>
                <w:strike/>
                <w:sz w:val="21"/>
                <w:szCs w:val="21"/>
                <w:lang w:eastAsia="en-GB"/>
              </w:rPr>
            </w:pPr>
          </w:p>
          <w:p w14:paraId="579F2A9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27D19C91" w14:textId="77777777" w:rsidTr="00651E1E">
        <w:tc>
          <w:tcPr>
            <w:tcW w:w="4644" w:type="dxa"/>
            <w:shd w:val="clear" w:color="auto" w:fill="auto"/>
          </w:tcPr>
          <w:p w14:paraId="65A9BF11"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1b)</w:t>
            </w:r>
            <w:r w:rsidRPr="00377610">
              <w:rPr>
                <w:rFonts w:ascii="Tahoma" w:hAnsi="Tahoma" w:cs="Tahoma"/>
                <w:strike/>
                <w:sz w:val="21"/>
                <w:szCs w:val="21"/>
                <w:lang w:eastAsia="en-GB"/>
              </w:rPr>
              <w:t xml:space="preserve"> Csak </w:t>
            </w:r>
            <w:r w:rsidRPr="00377610">
              <w:rPr>
                <w:rFonts w:ascii="Tahoma" w:hAnsi="Tahoma" w:cs="Tahoma"/>
                <w:b/>
                <w:i/>
                <w:strike/>
                <w:sz w:val="21"/>
                <w:szCs w:val="21"/>
                <w:lang w:eastAsia="en-GB"/>
              </w:rPr>
              <w:t>árubeszerzésre és szolgáltatásnyújtásra irányuló közbeszerzési szerződések</w:t>
            </w:r>
            <w:r w:rsidRPr="00377610">
              <w:rPr>
                <w:rFonts w:ascii="Tahoma" w:hAnsi="Tahoma" w:cs="Tahoma"/>
                <w:strike/>
                <w:sz w:val="21"/>
                <w:szCs w:val="21"/>
                <w:lang w:eastAsia="en-GB"/>
              </w:rPr>
              <w:t xml:space="preserve"> esetében:</w:t>
            </w:r>
          </w:p>
          <w:p w14:paraId="3C13DB00" w14:textId="77777777" w:rsidR="00194E0D" w:rsidRPr="00377610" w:rsidRDefault="00194E0D" w:rsidP="004F3438">
            <w:pPr>
              <w:spacing w:before="120" w:after="120"/>
              <w:ind w:left="426" w:hanging="426"/>
              <w:rPr>
                <w:rFonts w:ascii="Tahoma" w:hAnsi="Tahoma" w:cs="Tahoma"/>
                <w:strike/>
                <w:sz w:val="21"/>
                <w:szCs w:val="21"/>
                <w:shd w:val="clear" w:color="000000" w:fill="auto"/>
                <w:lang w:eastAsia="en-GB"/>
              </w:rPr>
            </w:pPr>
            <w:r w:rsidRPr="00377610">
              <w:rPr>
                <w:rFonts w:ascii="Tahoma" w:hAnsi="Tahoma" w:cs="Tahoma"/>
                <w:strike/>
                <w:sz w:val="21"/>
                <w:szCs w:val="21"/>
                <w:lang w:eastAsia="en-GB"/>
              </w:rPr>
              <w:t>A referencia-időszak folyamán</w:t>
            </w:r>
            <w:r w:rsidRPr="00377610">
              <w:rPr>
                <w:rFonts w:ascii="Tahoma" w:hAnsi="Tahoma" w:cs="Tahoma"/>
                <w:strike/>
                <w:sz w:val="21"/>
                <w:szCs w:val="21"/>
                <w:vertAlign w:val="superscript"/>
                <w:lang w:eastAsia="en-GB"/>
              </w:rPr>
              <w:footnoteReference w:id="54"/>
            </w:r>
            <w:r w:rsidRPr="00377610">
              <w:rPr>
                <w:rFonts w:ascii="Tahoma" w:hAnsi="Tahoma" w:cs="Tahoma"/>
                <w:strike/>
                <w:sz w:val="21"/>
                <w:szCs w:val="21"/>
                <w:lang w:eastAsia="en-GB"/>
              </w:rPr>
              <w:t xml:space="preserve"> a gazdasági szereplő </w:t>
            </w:r>
            <w:r w:rsidRPr="00377610">
              <w:rPr>
                <w:rFonts w:ascii="Tahoma" w:hAnsi="Tahoma" w:cs="Tahoma"/>
                <w:b/>
                <w:strike/>
                <w:sz w:val="21"/>
                <w:szCs w:val="21"/>
                <w:lang w:eastAsia="en-GB"/>
              </w:rPr>
              <w:t xml:space="preserve">a meghatározott típusokon belül a következő főbb szállításokat végezte, vagy a következő főbb szolgáltatásokat nyújtotta: </w:t>
            </w:r>
            <w:r w:rsidRPr="00377610">
              <w:rPr>
                <w:rFonts w:ascii="Tahoma" w:hAnsi="Tahoma" w:cs="Tahoma"/>
                <w:strike/>
                <w:sz w:val="21"/>
                <w:szCs w:val="21"/>
                <w:lang w:eastAsia="en-GB"/>
              </w:rPr>
              <w:t xml:space="preserve">A lista elkészítésekor kérjük, tüntesse fel az </w:t>
            </w:r>
            <w:r w:rsidRPr="00377610">
              <w:rPr>
                <w:rFonts w:ascii="Tahoma" w:hAnsi="Tahoma" w:cs="Tahoma"/>
                <w:i/>
                <w:strike/>
                <w:sz w:val="21"/>
                <w:szCs w:val="21"/>
                <w:lang w:eastAsia="en-GB"/>
              </w:rPr>
              <w:t>összegeket</w:t>
            </w:r>
            <w:r w:rsidRPr="00377610">
              <w:rPr>
                <w:rFonts w:ascii="Tahoma" w:hAnsi="Tahoma" w:cs="Tahoma"/>
                <w:strike/>
                <w:sz w:val="21"/>
                <w:szCs w:val="21"/>
                <w:lang w:eastAsia="en-GB"/>
              </w:rPr>
              <w:t>, a dátumokat és a közületi vagy magánmegrendelőket</w:t>
            </w:r>
            <w:r w:rsidRPr="00377610">
              <w:rPr>
                <w:rFonts w:ascii="Tahoma" w:hAnsi="Tahoma" w:cs="Tahoma"/>
                <w:strike/>
                <w:sz w:val="21"/>
                <w:szCs w:val="21"/>
                <w:vertAlign w:val="superscript"/>
                <w:lang w:eastAsia="en-GB"/>
              </w:rPr>
              <w:footnoteReference w:id="55"/>
            </w:r>
            <w:r w:rsidRPr="00377610">
              <w:rPr>
                <w:rFonts w:ascii="Tahoma" w:hAnsi="Tahoma" w:cs="Tahoma"/>
                <w:strike/>
                <w:sz w:val="21"/>
                <w:szCs w:val="21"/>
                <w:lang w:eastAsia="en-GB"/>
              </w:rPr>
              <w:t>:</w:t>
            </w:r>
          </w:p>
        </w:tc>
        <w:tc>
          <w:tcPr>
            <w:tcW w:w="4645" w:type="dxa"/>
            <w:shd w:val="clear" w:color="auto" w:fill="auto"/>
          </w:tcPr>
          <w:p w14:paraId="60C55116"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052"/>
              <w:gridCol w:w="1025"/>
              <w:gridCol w:w="1415"/>
            </w:tblGrid>
            <w:tr w:rsidR="00194E0D" w:rsidRPr="00377610" w14:paraId="1F9FEE94" w14:textId="77777777" w:rsidTr="00651E1E">
              <w:tc>
                <w:tcPr>
                  <w:tcW w:w="1336" w:type="dxa"/>
                  <w:shd w:val="clear" w:color="auto" w:fill="auto"/>
                </w:tcPr>
                <w:p w14:paraId="0CC49AC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Leírás</w:t>
                  </w:r>
                </w:p>
              </w:tc>
              <w:tc>
                <w:tcPr>
                  <w:tcW w:w="936" w:type="dxa"/>
                  <w:shd w:val="clear" w:color="auto" w:fill="auto"/>
                </w:tcPr>
                <w:p w14:paraId="6D72795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összegek</w:t>
                  </w:r>
                </w:p>
              </w:tc>
              <w:tc>
                <w:tcPr>
                  <w:tcW w:w="724" w:type="dxa"/>
                  <w:shd w:val="clear" w:color="auto" w:fill="auto"/>
                </w:tcPr>
                <w:p w14:paraId="5BA5EF8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dátumok</w:t>
                  </w:r>
                </w:p>
              </w:tc>
              <w:tc>
                <w:tcPr>
                  <w:tcW w:w="1149" w:type="dxa"/>
                  <w:shd w:val="clear" w:color="auto" w:fill="auto"/>
                </w:tcPr>
                <w:p w14:paraId="07E2B75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megrendelők</w:t>
                  </w:r>
                </w:p>
              </w:tc>
            </w:tr>
            <w:tr w:rsidR="00194E0D" w:rsidRPr="00377610" w14:paraId="5146E93A" w14:textId="77777777" w:rsidTr="00651E1E">
              <w:tc>
                <w:tcPr>
                  <w:tcW w:w="1336" w:type="dxa"/>
                  <w:shd w:val="clear" w:color="auto" w:fill="auto"/>
                </w:tcPr>
                <w:p w14:paraId="55906E2B" w14:textId="77777777" w:rsidR="00194E0D" w:rsidRPr="00377610" w:rsidRDefault="00194E0D" w:rsidP="004F3438">
                  <w:pPr>
                    <w:spacing w:before="120" w:after="120"/>
                    <w:ind w:left="426" w:hanging="426"/>
                    <w:rPr>
                      <w:rFonts w:ascii="Tahoma" w:hAnsi="Tahoma" w:cs="Tahoma"/>
                      <w:strike/>
                      <w:sz w:val="21"/>
                      <w:szCs w:val="21"/>
                      <w:lang w:eastAsia="en-GB"/>
                    </w:rPr>
                  </w:pPr>
                </w:p>
              </w:tc>
              <w:tc>
                <w:tcPr>
                  <w:tcW w:w="936" w:type="dxa"/>
                  <w:shd w:val="clear" w:color="auto" w:fill="auto"/>
                </w:tcPr>
                <w:p w14:paraId="20DF4FA0" w14:textId="77777777" w:rsidR="00194E0D" w:rsidRPr="00377610" w:rsidRDefault="00194E0D" w:rsidP="004F3438">
                  <w:pPr>
                    <w:spacing w:before="120" w:after="120"/>
                    <w:ind w:left="426" w:hanging="426"/>
                    <w:rPr>
                      <w:rFonts w:ascii="Tahoma" w:hAnsi="Tahoma" w:cs="Tahoma"/>
                      <w:strike/>
                      <w:sz w:val="21"/>
                      <w:szCs w:val="21"/>
                      <w:lang w:eastAsia="en-GB"/>
                    </w:rPr>
                  </w:pPr>
                </w:p>
              </w:tc>
              <w:tc>
                <w:tcPr>
                  <w:tcW w:w="724" w:type="dxa"/>
                  <w:shd w:val="clear" w:color="auto" w:fill="auto"/>
                </w:tcPr>
                <w:p w14:paraId="31FE6519" w14:textId="77777777" w:rsidR="00194E0D" w:rsidRPr="00377610" w:rsidRDefault="00194E0D" w:rsidP="004F3438">
                  <w:pPr>
                    <w:spacing w:before="120" w:after="120"/>
                    <w:ind w:left="426" w:hanging="426"/>
                    <w:rPr>
                      <w:rFonts w:ascii="Tahoma" w:hAnsi="Tahoma" w:cs="Tahoma"/>
                      <w:strike/>
                      <w:sz w:val="21"/>
                      <w:szCs w:val="21"/>
                      <w:lang w:eastAsia="en-GB"/>
                    </w:rPr>
                  </w:pPr>
                </w:p>
              </w:tc>
              <w:tc>
                <w:tcPr>
                  <w:tcW w:w="1149" w:type="dxa"/>
                  <w:shd w:val="clear" w:color="auto" w:fill="auto"/>
                </w:tcPr>
                <w:p w14:paraId="07793DDD" w14:textId="77777777" w:rsidR="00194E0D" w:rsidRPr="00377610" w:rsidRDefault="00194E0D" w:rsidP="004F3438">
                  <w:pPr>
                    <w:spacing w:before="120" w:after="120"/>
                    <w:ind w:left="426" w:hanging="426"/>
                    <w:rPr>
                      <w:rFonts w:ascii="Tahoma" w:hAnsi="Tahoma" w:cs="Tahoma"/>
                      <w:strike/>
                      <w:sz w:val="21"/>
                      <w:szCs w:val="21"/>
                      <w:lang w:eastAsia="en-GB"/>
                    </w:rPr>
                  </w:pPr>
                </w:p>
              </w:tc>
            </w:tr>
          </w:tbl>
          <w:p w14:paraId="286E3AC7" w14:textId="77777777" w:rsidR="00194E0D" w:rsidRPr="00377610" w:rsidRDefault="00194E0D" w:rsidP="004F3438">
            <w:pPr>
              <w:spacing w:before="120" w:after="120"/>
              <w:ind w:left="426" w:hanging="426"/>
              <w:rPr>
                <w:rFonts w:ascii="Tahoma" w:hAnsi="Tahoma" w:cs="Tahoma"/>
                <w:strike/>
                <w:sz w:val="21"/>
                <w:szCs w:val="21"/>
                <w:lang w:eastAsia="en-GB"/>
              </w:rPr>
            </w:pPr>
          </w:p>
        </w:tc>
      </w:tr>
      <w:tr w:rsidR="00194E0D" w:rsidRPr="00377610" w14:paraId="71D75125" w14:textId="77777777" w:rsidTr="00651E1E">
        <w:tc>
          <w:tcPr>
            <w:tcW w:w="4644" w:type="dxa"/>
            <w:shd w:val="clear" w:color="auto" w:fill="auto"/>
          </w:tcPr>
          <w:p w14:paraId="2F7029F6"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 xml:space="preserve">2) A gazdasági szereplő a következő </w:t>
            </w:r>
            <w:r w:rsidRPr="00377610">
              <w:rPr>
                <w:rFonts w:ascii="Tahoma" w:hAnsi="Tahoma" w:cs="Tahoma"/>
                <w:b/>
                <w:strike/>
                <w:sz w:val="21"/>
                <w:szCs w:val="21"/>
                <w:lang w:eastAsia="en-GB"/>
              </w:rPr>
              <w:t>szakembereket vagy műszaki szervezeteket</w:t>
            </w:r>
            <w:r w:rsidRPr="00377610">
              <w:rPr>
                <w:rFonts w:ascii="Tahoma" w:hAnsi="Tahoma" w:cs="Tahoma"/>
                <w:b/>
                <w:strike/>
                <w:sz w:val="21"/>
                <w:szCs w:val="21"/>
                <w:vertAlign w:val="superscript"/>
                <w:lang w:eastAsia="en-GB"/>
              </w:rPr>
              <w:footnoteReference w:id="56"/>
            </w:r>
            <w:r w:rsidRPr="00377610">
              <w:rPr>
                <w:rFonts w:ascii="Tahoma" w:hAnsi="Tahoma" w:cs="Tahoma"/>
                <w:strike/>
                <w:sz w:val="21"/>
                <w:szCs w:val="21"/>
                <w:lang w:eastAsia="en-GB"/>
              </w:rPr>
              <w:t xml:space="preserve"> veheti igénybe, különös tekintettel a minőség-ellenőrzésért felelős szakemberekre vagy szervezetekre:</w:t>
            </w:r>
          </w:p>
          <w:p w14:paraId="7D06A08C" w14:textId="77777777" w:rsidR="00194E0D" w:rsidRPr="00377610" w:rsidRDefault="00194E0D" w:rsidP="004F3438">
            <w:pPr>
              <w:spacing w:before="120" w:after="120"/>
              <w:ind w:left="426" w:hanging="426"/>
              <w:rPr>
                <w:rFonts w:ascii="Tahoma" w:hAnsi="Tahoma" w:cs="Tahoma"/>
                <w:strike/>
                <w:sz w:val="21"/>
                <w:szCs w:val="21"/>
                <w:shd w:val="clear" w:color="000000" w:fill="auto"/>
                <w:lang w:eastAsia="en-GB"/>
              </w:rPr>
            </w:pPr>
            <w:r w:rsidRPr="00377610">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24A276E"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w:t>
            </w:r>
          </w:p>
        </w:tc>
      </w:tr>
      <w:tr w:rsidR="00194E0D" w:rsidRPr="00377610" w14:paraId="02D7FEE4" w14:textId="77777777" w:rsidTr="00651E1E">
        <w:tc>
          <w:tcPr>
            <w:tcW w:w="4644" w:type="dxa"/>
            <w:shd w:val="clear" w:color="auto" w:fill="auto"/>
          </w:tcPr>
          <w:p w14:paraId="6C50DC6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3) A gazdasági szereplő </w:t>
            </w:r>
            <w:r w:rsidRPr="00377610">
              <w:rPr>
                <w:rFonts w:ascii="Tahoma" w:hAnsi="Tahoma" w:cs="Tahoma"/>
                <w:b/>
                <w:strike/>
                <w:sz w:val="21"/>
                <w:szCs w:val="21"/>
                <w:lang w:eastAsia="en-GB"/>
              </w:rPr>
              <w:t>a minőség biztosítása érdekében</w:t>
            </w:r>
            <w:r w:rsidRPr="00377610">
              <w:rPr>
                <w:rFonts w:ascii="Tahoma" w:hAnsi="Tahoma" w:cs="Tahoma"/>
                <w:strike/>
                <w:sz w:val="21"/>
                <w:szCs w:val="21"/>
                <w:lang w:eastAsia="en-GB"/>
              </w:rPr>
              <w:t xml:space="preserve"> a következő </w:t>
            </w:r>
            <w:r w:rsidRPr="00377610">
              <w:rPr>
                <w:rFonts w:ascii="Tahoma" w:hAnsi="Tahoma" w:cs="Tahoma"/>
                <w:b/>
                <w:strike/>
                <w:sz w:val="21"/>
                <w:szCs w:val="21"/>
                <w:lang w:eastAsia="en-GB"/>
              </w:rPr>
              <w:t>műszaki hátteret</w:t>
            </w:r>
            <w:r w:rsidRPr="00377610">
              <w:rPr>
                <w:rFonts w:ascii="Tahoma" w:hAnsi="Tahoma" w:cs="Tahoma"/>
                <w:strike/>
                <w:sz w:val="21"/>
                <w:szCs w:val="21"/>
                <w:lang w:eastAsia="en-GB"/>
              </w:rPr>
              <w:t xml:space="preserve"> veszi igénybe, valamint </w:t>
            </w:r>
            <w:r w:rsidRPr="00377610">
              <w:rPr>
                <w:rFonts w:ascii="Tahoma" w:hAnsi="Tahoma" w:cs="Tahoma"/>
                <w:b/>
                <w:strike/>
                <w:sz w:val="21"/>
                <w:szCs w:val="21"/>
                <w:lang w:eastAsia="en-GB"/>
              </w:rPr>
              <w:t>tanulmányi és kutatási létesítményei</w:t>
            </w:r>
            <w:r w:rsidRPr="00377610">
              <w:rPr>
                <w:rFonts w:ascii="Tahoma" w:hAnsi="Tahoma" w:cs="Tahoma"/>
                <w:strike/>
                <w:sz w:val="21"/>
                <w:szCs w:val="21"/>
                <w:lang w:eastAsia="en-GB"/>
              </w:rPr>
              <w:t xml:space="preserve"> a következők: </w:t>
            </w:r>
          </w:p>
        </w:tc>
        <w:tc>
          <w:tcPr>
            <w:tcW w:w="4645" w:type="dxa"/>
            <w:shd w:val="clear" w:color="auto" w:fill="auto"/>
          </w:tcPr>
          <w:p w14:paraId="75240B7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4C8EB8C7" w14:textId="77777777" w:rsidTr="00651E1E">
        <w:tc>
          <w:tcPr>
            <w:tcW w:w="4644" w:type="dxa"/>
            <w:shd w:val="clear" w:color="auto" w:fill="auto"/>
          </w:tcPr>
          <w:p w14:paraId="335A28A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4) A gazdasági szereplő a következő </w:t>
            </w:r>
            <w:r w:rsidRPr="00377610">
              <w:rPr>
                <w:rFonts w:ascii="Tahoma" w:hAnsi="Tahoma" w:cs="Tahoma"/>
                <w:b/>
                <w:strike/>
                <w:sz w:val="21"/>
                <w:szCs w:val="21"/>
                <w:lang w:eastAsia="en-GB"/>
              </w:rPr>
              <w:t>ellátásilánc-irányítási</w:t>
            </w:r>
            <w:r w:rsidRPr="00377610">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24D64E8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473BC31A" w14:textId="77777777" w:rsidTr="00651E1E">
        <w:tc>
          <w:tcPr>
            <w:tcW w:w="4644" w:type="dxa"/>
            <w:shd w:val="clear" w:color="auto" w:fill="auto"/>
          </w:tcPr>
          <w:p w14:paraId="1A53852F"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11291C3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A gazdasági szereplő lehetővé teszi </w:t>
            </w:r>
            <w:r w:rsidRPr="00377610">
              <w:rPr>
                <w:rFonts w:ascii="Tahoma" w:hAnsi="Tahoma" w:cs="Tahoma"/>
                <w:b/>
                <w:strike/>
                <w:sz w:val="21"/>
                <w:szCs w:val="21"/>
                <w:lang w:eastAsia="en-GB"/>
              </w:rPr>
              <w:t>termelési vagy műszaki kapacitásaira</w:t>
            </w:r>
            <w:r w:rsidRPr="00377610">
              <w:rPr>
                <w:rFonts w:ascii="Tahoma" w:hAnsi="Tahoma" w:cs="Tahoma"/>
                <w:strike/>
                <w:sz w:val="21"/>
                <w:szCs w:val="21"/>
                <w:lang w:eastAsia="en-GB"/>
              </w:rPr>
              <w:t xml:space="preserve">, és amennyiben szükséges, a rendelkezésére álló </w:t>
            </w:r>
            <w:r w:rsidRPr="00377610">
              <w:rPr>
                <w:rFonts w:ascii="Tahoma" w:hAnsi="Tahoma" w:cs="Tahoma"/>
                <w:b/>
                <w:strike/>
                <w:sz w:val="21"/>
                <w:szCs w:val="21"/>
                <w:lang w:eastAsia="en-GB"/>
              </w:rPr>
              <w:t>tanulmányi és kutatási eszközökre</w:t>
            </w:r>
            <w:r w:rsidRPr="00377610">
              <w:rPr>
                <w:rFonts w:ascii="Tahoma" w:hAnsi="Tahoma" w:cs="Tahoma"/>
                <w:strike/>
                <w:sz w:val="21"/>
                <w:szCs w:val="21"/>
                <w:lang w:eastAsia="en-GB"/>
              </w:rPr>
              <w:t xml:space="preserve"> és </w:t>
            </w:r>
            <w:r w:rsidRPr="00377610">
              <w:rPr>
                <w:rFonts w:ascii="Tahoma" w:hAnsi="Tahoma" w:cs="Tahoma"/>
                <w:b/>
                <w:strike/>
                <w:sz w:val="21"/>
                <w:szCs w:val="21"/>
                <w:lang w:eastAsia="en-GB"/>
              </w:rPr>
              <w:t xml:space="preserve">minőségellenőrzési </w:t>
            </w:r>
            <w:proofErr w:type="spellStart"/>
            <w:r w:rsidRPr="00377610">
              <w:rPr>
                <w:rFonts w:ascii="Tahoma" w:hAnsi="Tahoma" w:cs="Tahoma"/>
                <w:b/>
                <w:strike/>
                <w:sz w:val="21"/>
                <w:szCs w:val="21"/>
                <w:lang w:eastAsia="en-GB"/>
              </w:rPr>
              <w:t>intézkedéseire</w:t>
            </w:r>
            <w:r w:rsidRPr="00377610">
              <w:rPr>
                <w:rFonts w:ascii="Tahoma" w:hAnsi="Tahoma" w:cs="Tahoma"/>
                <w:strike/>
                <w:sz w:val="21"/>
                <w:szCs w:val="21"/>
                <w:lang w:eastAsia="en-GB"/>
              </w:rPr>
              <w:t>vonatkozó</w:t>
            </w:r>
            <w:proofErr w:type="spellEnd"/>
            <w:r w:rsidRPr="00377610">
              <w:rPr>
                <w:rFonts w:ascii="Tahoma" w:hAnsi="Tahoma" w:cs="Tahoma"/>
                <w:strike/>
                <w:sz w:val="21"/>
                <w:szCs w:val="21"/>
                <w:lang w:eastAsia="en-GB"/>
              </w:rPr>
              <w:t xml:space="preserve"> </w:t>
            </w:r>
            <w:r w:rsidRPr="00377610">
              <w:rPr>
                <w:rFonts w:ascii="Tahoma" w:hAnsi="Tahoma" w:cs="Tahoma"/>
                <w:b/>
                <w:strike/>
                <w:sz w:val="21"/>
                <w:szCs w:val="21"/>
                <w:lang w:eastAsia="en-GB"/>
              </w:rPr>
              <w:t>vizsgálatok</w:t>
            </w:r>
            <w:r w:rsidRPr="00377610">
              <w:rPr>
                <w:rFonts w:ascii="Tahoma" w:hAnsi="Tahoma" w:cs="Tahoma"/>
                <w:b/>
                <w:strike/>
                <w:sz w:val="21"/>
                <w:szCs w:val="21"/>
                <w:vertAlign w:val="superscript"/>
                <w:lang w:eastAsia="en-GB"/>
              </w:rPr>
              <w:footnoteReference w:id="57"/>
            </w:r>
            <w:r w:rsidRPr="00377610">
              <w:rPr>
                <w:rFonts w:ascii="Tahoma" w:hAnsi="Tahoma" w:cs="Tahoma"/>
                <w:strike/>
                <w:sz w:val="21"/>
                <w:szCs w:val="21"/>
                <w:lang w:eastAsia="en-GB"/>
              </w:rPr>
              <w:t xml:space="preserve"> elvégzését.</w:t>
            </w:r>
          </w:p>
        </w:tc>
        <w:tc>
          <w:tcPr>
            <w:tcW w:w="4645" w:type="dxa"/>
            <w:shd w:val="clear" w:color="auto" w:fill="auto"/>
          </w:tcPr>
          <w:p w14:paraId="712C300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 Igen [] Nem</w:t>
            </w:r>
          </w:p>
        </w:tc>
      </w:tr>
      <w:tr w:rsidR="00194E0D" w:rsidRPr="00377610" w14:paraId="6438ADA9" w14:textId="77777777" w:rsidTr="00651E1E">
        <w:tc>
          <w:tcPr>
            <w:tcW w:w="4644" w:type="dxa"/>
            <w:shd w:val="clear" w:color="auto" w:fill="auto"/>
          </w:tcPr>
          <w:p w14:paraId="5AB8A3C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6) A következő </w:t>
            </w:r>
            <w:r w:rsidRPr="00377610">
              <w:rPr>
                <w:rFonts w:ascii="Tahoma" w:hAnsi="Tahoma" w:cs="Tahoma"/>
                <w:b/>
                <w:strike/>
                <w:sz w:val="21"/>
                <w:szCs w:val="21"/>
                <w:lang w:eastAsia="en-GB"/>
              </w:rPr>
              <w:t>iskolai végzettséggel és szakképzettséggel</w:t>
            </w:r>
            <w:r w:rsidRPr="00377610">
              <w:rPr>
                <w:rFonts w:ascii="Tahoma" w:hAnsi="Tahoma" w:cs="Tahoma"/>
                <w:strike/>
                <w:sz w:val="21"/>
                <w:szCs w:val="21"/>
                <w:lang w:eastAsia="en-GB"/>
              </w:rPr>
              <w:t xml:space="preserve"> rendelkeznek:</w:t>
            </w:r>
          </w:p>
          <w:p w14:paraId="786FA8E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a)</w:t>
            </w:r>
            <w:r w:rsidRPr="00377610">
              <w:rPr>
                <w:rFonts w:ascii="Tahoma" w:hAnsi="Tahoma" w:cs="Tahoma"/>
                <w:strike/>
                <w:sz w:val="21"/>
                <w:szCs w:val="21"/>
                <w:lang w:eastAsia="en-GB"/>
              </w:rPr>
              <w:t xml:space="preserve"> A szolgáltató vagy maga a vállalkozó, </w:t>
            </w:r>
            <w:r w:rsidRPr="00377610">
              <w:rPr>
                <w:rFonts w:ascii="Tahoma" w:hAnsi="Tahoma" w:cs="Tahoma"/>
                <w:b/>
                <w:i/>
                <w:strike/>
                <w:sz w:val="21"/>
                <w:szCs w:val="21"/>
                <w:lang w:eastAsia="en-GB"/>
              </w:rPr>
              <w:t>és/vagy</w:t>
            </w:r>
            <w:r w:rsidRPr="00377610">
              <w:rPr>
                <w:rFonts w:ascii="Tahoma" w:hAnsi="Tahoma" w:cs="Tahoma"/>
                <w:strike/>
                <w:sz w:val="21"/>
                <w:szCs w:val="21"/>
                <w:lang w:eastAsia="en-GB"/>
              </w:rPr>
              <w:t xml:space="preserve"> (a vonatkozó hirdetményben </w:t>
            </w:r>
            <w:r w:rsidRPr="00377610">
              <w:rPr>
                <w:rFonts w:ascii="Tahoma" w:hAnsi="Tahoma" w:cs="Tahoma"/>
                <w:strike/>
                <w:sz w:val="21"/>
                <w:szCs w:val="21"/>
                <w:lang w:eastAsia="en-GB"/>
              </w:rPr>
              <w:lastRenderedPageBreak/>
              <w:t>vagy a közbeszerzési dokumentumokban foglalt követelményektől függően)</w:t>
            </w:r>
          </w:p>
          <w:p w14:paraId="6EAFE582" w14:textId="77777777" w:rsidR="00194E0D" w:rsidRPr="00377610" w:rsidRDefault="00194E0D" w:rsidP="004F3438">
            <w:pPr>
              <w:spacing w:before="120" w:after="120"/>
              <w:ind w:left="426" w:hanging="426"/>
              <w:rPr>
                <w:rFonts w:ascii="Tahoma" w:hAnsi="Tahoma" w:cs="Tahoma"/>
                <w:b/>
                <w:strike/>
                <w:sz w:val="21"/>
                <w:szCs w:val="21"/>
                <w:shd w:val="clear" w:color="000000" w:fill="auto"/>
                <w:lang w:eastAsia="en-GB"/>
              </w:rPr>
            </w:pPr>
            <w:r w:rsidRPr="00377610">
              <w:rPr>
                <w:rFonts w:ascii="Tahoma" w:hAnsi="Tahoma" w:cs="Tahoma"/>
                <w:strike/>
                <w:sz w:val="21"/>
                <w:szCs w:val="21"/>
                <w:lang w:eastAsia="en-GB"/>
              </w:rPr>
              <w:t>b) Annak vezetői személyzete:</w:t>
            </w:r>
          </w:p>
        </w:tc>
        <w:tc>
          <w:tcPr>
            <w:tcW w:w="4645" w:type="dxa"/>
            <w:shd w:val="clear" w:color="auto" w:fill="auto"/>
          </w:tcPr>
          <w:p w14:paraId="6D04979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br/>
            </w:r>
            <w:r w:rsidRPr="00377610">
              <w:rPr>
                <w:rFonts w:ascii="Tahoma" w:hAnsi="Tahoma" w:cs="Tahoma"/>
                <w:strike/>
                <w:sz w:val="21"/>
                <w:szCs w:val="21"/>
                <w:lang w:eastAsia="en-GB"/>
              </w:rPr>
              <w:br/>
              <w:t>a) [……]</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lastRenderedPageBreak/>
              <w:br/>
              <w:t>b) [……]</w:t>
            </w:r>
          </w:p>
        </w:tc>
      </w:tr>
      <w:tr w:rsidR="00194E0D" w:rsidRPr="00377610" w14:paraId="562E3004" w14:textId="77777777" w:rsidTr="00651E1E">
        <w:tc>
          <w:tcPr>
            <w:tcW w:w="4644" w:type="dxa"/>
            <w:shd w:val="clear" w:color="auto" w:fill="auto"/>
          </w:tcPr>
          <w:p w14:paraId="6D6B079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lastRenderedPageBreak/>
              <w:t>7)</w:t>
            </w:r>
            <w:r w:rsidRPr="00377610">
              <w:rPr>
                <w:rFonts w:ascii="Tahoma" w:hAnsi="Tahoma" w:cs="Tahoma"/>
                <w:strike/>
                <w:sz w:val="21"/>
                <w:szCs w:val="21"/>
                <w:lang w:eastAsia="en-GB"/>
              </w:rPr>
              <w:t xml:space="preserve"> A gazdasági szereplő a következő </w:t>
            </w:r>
            <w:r w:rsidRPr="00377610">
              <w:rPr>
                <w:rFonts w:ascii="Tahoma" w:hAnsi="Tahoma" w:cs="Tahoma"/>
                <w:b/>
                <w:strike/>
                <w:sz w:val="21"/>
                <w:szCs w:val="21"/>
                <w:lang w:eastAsia="en-GB"/>
              </w:rPr>
              <w:t>környezetvédelmi intézkedéseket</w:t>
            </w:r>
            <w:r w:rsidRPr="00377610">
              <w:rPr>
                <w:rFonts w:ascii="Tahoma" w:hAnsi="Tahoma" w:cs="Tahoma"/>
                <w:strike/>
                <w:sz w:val="21"/>
                <w:szCs w:val="21"/>
                <w:lang w:eastAsia="en-GB"/>
              </w:rPr>
              <w:t xml:space="preserve"> tudja alkalmazni a szerződés teljesítése során:</w:t>
            </w:r>
          </w:p>
        </w:tc>
        <w:tc>
          <w:tcPr>
            <w:tcW w:w="4645" w:type="dxa"/>
            <w:shd w:val="clear" w:color="auto" w:fill="auto"/>
          </w:tcPr>
          <w:p w14:paraId="3E0EBB2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51FD7EDE" w14:textId="77777777" w:rsidTr="00651E1E">
        <w:tc>
          <w:tcPr>
            <w:tcW w:w="4644" w:type="dxa"/>
            <w:shd w:val="clear" w:color="auto" w:fill="auto"/>
          </w:tcPr>
          <w:p w14:paraId="44F4DE6C"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8) A gazdasági szereplő éves </w:t>
            </w:r>
            <w:r w:rsidRPr="00377610">
              <w:rPr>
                <w:rFonts w:ascii="Tahoma" w:hAnsi="Tahoma" w:cs="Tahoma"/>
                <w:b/>
                <w:strike/>
                <w:sz w:val="21"/>
                <w:szCs w:val="21"/>
                <w:lang w:eastAsia="en-GB"/>
              </w:rPr>
              <w:t>átlagos statisztikai állományi</w:t>
            </w:r>
            <w:r w:rsidRPr="00377610">
              <w:rPr>
                <w:rFonts w:ascii="Tahoma" w:hAnsi="Tahoma" w:cs="Tahoma"/>
                <w:strike/>
                <w:sz w:val="21"/>
                <w:szCs w:val="21"/>
                <w:lang w:eastAsia="en-GB"/>
              </w:rPr>
              <w:t>-</w:t>
            </w:r>
            <w:r w:rsidRPr="00377610">
              <w:rPr>
                <w:rFonts w:ascii="Tahoma" w:hAnsi="Tahoma" w:cs="Tahoma"/>
                <w:b/>
                <w:strike/>
                <w:sz w:val="21"/>
                <w:szCs w:val="21"/>
                <w:lang w:eastAsia="en-GB"/>
              </w:rPr>
              <w:t>létszáma</w:t>
            </w:r>
            <w:r w:rsidRPr="00377610">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0105AE5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Év, éves átlagos statisztikai állományi-létszám:</w:t>
            </w:r>
            <w:r w:rsidRPr="00377610">
              <w:rPr>
                <w:rFonts w:ascii="Tahoma" w:hAnsi="Tahoma" w:cs="Tahoma"/>
                <w:strike/>
                <w:sz w:val="21"/>
                <w:szCs w:val="21"/>
                <w:lang w:eastAsia="en-GB"/>
              </w:rPr>
              <w:br/>
              <w:t>[……</w:t>
            </w:r>
            <w:proofErr w:type="gramStart"/>
            <w:r w:rsidRPr="00377610">
              <w:rPr>
                <w:rFonts w:ascii="Tahoma" w:hAnsi="Tahoma" w:cs="Tahoma"/>
                <w:strike/>
                <w:sz w:val="21"/>
                <w:szCs w:val="21"/>
                <w:lang w:eastAsia="en-GB"/>
              </w:rPr>
              <w:t>],[</w:t>
            </w:r>
            <w:proofErr w:type="gramEnd"/>
            <w:r w:rsidRPr="00377610">
              <w:rPr>
                <w:rFonts w:ascii="Tahoma" w:hAnsi="Tahoma" w:cs="Tahoma"/>
                <w:strike/>
                <w:sz w:val="21"/>
                <w:szCs w:val="21"/>
                <w:lang w:eastAsia="en-GB"/>
              </w:rPr>
              <w:t>……],</w:t>
            </w:r>
            <w:r w:rsidRPr="00377610">
              <w:rPr>
                <w:rFonts w:ascii="Tahoma" w:hAnsi="Tahoma" w:cs="Tahoma"/>
                <w:strike/>
                <w:sz w:val="21"/>
                <w:szCs w:val="21"/>
                <w:lang w:eastAsia="en-GB"/>
              </w:rPr>
              <w:br/>
              <w:t>[……],[……],</w:t>
            </w:r>
            <w:r w:rsidRPr="00377610">
              <w:rPr>
                <w:rFonts w:ascii="Tahoma" w:hAnsi="Tahoma" w:cs="Tahoma"/>
                <w:strike/>
                <w:sz w:val="21"/>
                <w:szCs w:val="21"/>
                <w:lang w:eastAsia="en-GB"/>
              </w:rPr>
              <w:br/>
              <w:t>[……],[……],</w:t>
            </w:r>
            <w:r w:rsidRPr="00377610">
              <w:rPr>
                <w:rFonts w:ascii="Tahoma" w:hAnsi="Tahoma" w:cs="Tahoma"/>
                <w:strike/>
                <w:sz w:val="21"/>
                <w:szCs w:val="21"/>
                <w:lang w:eastAsia="en-GB"/>
              </w:rPr>
              <w:br/>
              <w:t>Év, vezetői létszám:</w:t>
            </w:r>
            <w:r w:rsidRPr="00377610">
              <w:rPr>
                <w:rFonts w:ascii="Tahoma" w:hAnsi="Tahoma" w:cs="Tahoma"/>
                <w:strike/>
                <w:sz w:val="21"/>
                <w:szCs w:val="21"/>
                <w:lang w:eastAsia="en-GB"/>
              </w:rPr>
              <w:br/>
              <w:t>[……],[……],</w:t>
            </w:r>
            <w:r w:rsidRPr="00377610">
              <w:rPr>
                <w:rFonts w:ascii="Tahoma" w:hAnsi="Tahoma" w:cs="Tahoma"/>
                <w:strike/>
                <w:sz w:val="21"/>
                <w:szCs w:val="21"/>
                <w:lang w:eastAsia="en-GB"/>
              </w:rPr>
              <w:br/>
              <w:t>[……],[……],</w:t>
            </w:r>
            <w:r w:rsidRPr="00377610">
              <w:rPr>
                <w:rFonts w:ascii="Tahoma" w:hAnsi="Tahoma" w:cs="Tahoma"/>
                <w:strike/>
                <w:sz w:val="21"/>
                <w:szCs w:val="21"/>
                <w:lang w:eastAsia="en-GB"/>
              </w:rPr>
              <w:br/>
              <w:t>[……],[……]</w:t>
            </w:r>
          </w:p>
        </w:tc>
      </w:tr>
      <w:tr w:rsidR="00194E0D" w:rsidRPr="00377610" w14:paraId="32B844BC" w14:textId="77777777" w:rsidTr="00651E1E">
        <w:tc>
          <w:tcPr>
            <w:tcW w:w="4644" w:type="dxa"/>
            <w:shd w:val="clear" w:color="auto" w:fill="auto"/>
          </w:tcPr>
          <w:p w14:paraId="04F8E6E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9) A következő </w:t>
            </w:r>
            <w:r w:rsidRPr="00377610">
              <w:rPr>
                <w:rFonts w:ascii="Tahoma" w:hAnsi="Tahoma" w:cs="Tahoma"/>
                <w:b/>
                <w:strike/>
                <w:sz w:val="21"/>
                <w:szCs w:val="21"/>
                <w:lang w:eastAsia="en-GB"/>
              </w:rPr>
              <w:t>eszközök, berendezések vagy műszaki felszerelések</w:t>
            </w:r>
            <w:r w:rsidRPr="00377610">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5BBE686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4C725D30" w14:textId="77777777" w:rsidTr="00651E1E">
        <w:tc>
          <w:tcPr>
            <w:tcW w:w="4644" w:type="dxa"/>
            <w:shd w:val="clear" w:color="auto" w:fill="auto"/>
          </w:tcPr>
          <w:p w14:paraId="6231A9C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10) A gazdasági szereplő a szerződés következő </w:t>
            </w:r>
            <w:r w:rsidRPr="00377610">
              <w:rPr>
                <w:rFonts w:ascii="Tahoma" w:hAnsi="Tahoma" w:cs="Tahoma"/>
                <w:b/>
                <w:strike/>
                <w:sz w:val="21"/>
                <w:szCs w:val="21"/>
                <w:lang w:eastAsia="en-GB"/>
              </w:rPr>
              <w:t>részére (azaz százalékára)</w:t>
            </w:r>
            <w:r w:rsidRPr="00377610">
              <w:rPr>
                <w:rFonts w:ascii="Tahoma" w:hAnsi="Tahoma" w:cs="Tahoma"/>
                <w:strike/>
                <w:sz w:val="21"/>
                <w:szCs w:val="21"/>
                <w:lang w:eastAsia="en-GB"/>
              </w:rPr>
              <w:t xml:space="preserve"> nézve </w:t>
            </w:r>
            <w:r w:rsidRPr="00377610">
              <w:rPr>
                <w:rFonts w:ascii="Tahoma" w:hAnsi="Tahoma" w:cs="Tahoma"/>
                <w:b/>
                <w:strike/>
                <w:sz w:val="21"/>
                <w:szCs w:val="21"/>
                <w:lang w:eastAsia="en-GB"/>
              </w:rPr>
              <w:t>kíván esetleg harmadik féllel szerződést kötni</w:t>
            </w:r>
            <w:r w:rsidRPr="00377610">
              <w:rPr>
                <w:rFonts w:ascii="Tahoma" w:hAnsi="Tahoma" w:cs="Tahoma"/>
                <w:strike/>
                <w:sz w:val="21"/>
                <w:szCs w:val="21"/>
                <w:vertAlign w:val="superscript"/>
                <w:lang w:eastAsia="en-GB"/>
              </w:rPr>
              <w:footnoteReference w:id="58"/>
            </w:r>
            <w:r w:rsidRPr="00377610">
              <w:rPr>
                <w:rFonts w:ascii="Tahoma" w:hAnsi="Tahoma" w:cs="Tahoma"/>
                <w:b/>
                <w:strike/>
                <w:sz w:val="21"/>
                <w:szCs w:val="21"/>
                <w:lang w:eastAsia="en-GB"/>
              </w:rPr>
              <w:t>:</w:t>
            </w:r>
            <w:r w:rsidRPr="00377610">
              <w:rPr>
                <w:rFonts w:ascii="Tahoma" w:hAnsi="Tahoma" w:cs="Tahoma"/>
                <w:strike/>
                <w:sz w:val="21"/>
                <w:szCs w:val="21"/>
                <w:lang w:eastAsia="en-GB"/>
              </w:rPr>
              <w:t xml:space="preserve"> </w:t>
            </w:r>
          </w:p>
        </w:tc>
        <w:tc>
          <w:tcPr>
            <w:tcW w:w="4645" w:type="dxa"/>
            <w:shd w:val="clear" w:color="auto" w:fill="auto"/>
          </w:tcPr>
          <w:p w14:paraId="264BFE9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17D1D0DE" w14:textId="77777777" w:rsidTr="00651E1E">
        <w:tc>
          <w:tcPr>
            <w:tcW w:w="4644" w:type="dxa"/>
            <w:shd w:val="clear" w:color="auto" w:fill="auto"/>
          </w:tcPr>
          <w:p w14:paraId="5A6DEA1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11) </w:t>
            </w:r>
            <w:r w:rsidRPr="00377610">
              <w:rPr>
                <w:rFonts w:ascii="Tahoma" w:hAnsi="Tahoma" w:cs="Tahoma"/>
                <w:b/>
                <w:i/>
                <w:strike/>
                <w:sz w:val="21"/>
                <w:szCs w:val="21"/>
                <w:lang w:eastAsia="en-GB"/>
              </w:rPr>
              <w:t>Árubeszerzésre irányuló közbeszerzési szerződés</w:t>
            </w:r>
            <w:r w:rsidRPr="00377610">
              <w:rPr>
                <w:rFonts w:ascii="Tahoma" w:hAnsi="Tahoma" w:cs="Tahoma"/>
                <w:strike/>
                <w:sz w:val="21"/>
                <w:szCs w:val="21"/>
                <w:lang w:eastAsia="en-GB"/>
              </w:rPr>
              <w:t xml:space="preserve"> esetében:</w:t>
            </w:r>
          </w:p>
          <w:p w14:paraId="45B9F3D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09CC01CE"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Adott esetben a gazdasági szereplő továbbá kijelenti, hogy rendelkezésre fogja bocsátani az előírt hitelességi igazolásokat.</w:t>
            </w:r>
          </w:p>
          <w:p w14:paraId="726E03F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19BFE0B"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 Igen [] Nem</w:t>
            </w:r>
          </w:p>
          <w:p w14:paraId="586DACA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 Igen [] Nem</w:t>
            </w:r>
          </w:p>
          <w:p w14:paraId="02859FDF"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br/>
            </w:r>
          </w:p>
          <w:p w14:paraId="5B52F01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63C241DA" w14:textId="77777777" w:rsidTr="00651E1E">
        <w:tc>
          <w:tcPr>
            <w:tcW w:w="4644" w:type="dxa"/>
            <w:shd w:val="clear" w:color="auto" w:fill="auto"/>
          </w:tcPr>
          <w:p w14:paraId="6746A0B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 xml:space="preserve">12) </w:t>
            </w:r>
            <w:r w:rsidRPr="00377610">
              <w:rPr>
                <w:rFonts w:ascii="Tahoma" w:hAnsi="Tahoma" w:cs="Tahoma"/>
                <w:b/>
                <w:i/>
                <w:strike/>
                <w:sz w:val="21"/>
                <w:szCs w:val="21"/>
                <w:lang w:eastAsia="en-GB"/>
              </w:rPr>
              <w:t>Árubeszerzésre irányuló közbeszerzési szerződés</w:t>
            </w:r>
            <w:r w:rsidRPr="00377610">
              <w:rPr>
                <w:rFonts w:ascii="Tahoma" w:hAnsi="Tahoma" w:cs="Tahoma"/>
                <w:strike/>
                <w:sz w:val="21"/>
                <w:szCs w:val="21"/>
                <w:lang w:eastAsia="en-GB"/>
              </w:rPr>
              <w:t xml:space="preserve"> esetében:</w:t>
            </w:r>
          </w:p>
          <w:p w14:paraId="1B8FDAE1"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78CCBA22" w14:textId="77777777" w:rsidR="00194E0D" w:rsidRPr="00377610" w:rsidRDefault="00194E0D" w:rsidP="004F3438">
            <w:pPr>
              <w:spacing w:before="120" w:after="120"/>
              <w:ind w:left="426" w:hanging="426"/>
              <w:rPr>
                <w:rFonts w:ascii="Tahoma" w:hAnsi="Tahoma" w:cs="Tahoma"/>
                <w:strike/>
                <w:sz w:val="21"/>
                <w:szCs w:val="21"/>
                <w:shd w:val="clear" w:color="000000" w:fill="auto"/>
                <w:lang w:eastAsia="en-GB"/>
              </w:rPr>
            </w:pPr>
            <w:r w:rsidRPr="00377610">
              <w:rPr>
                <w:rFonts w:ascii="Tahoma" w:hAnsi="Tahoma" w:cs="Tahoma"/>
                <w:b/>
                <w:strike/>
                <w:sz w:val="21"/>
                <w:szCs w:val="21"/>
                <w:lang w:eastAsia="en-GB"/>
              </w:rPr>
              <w:t>Amennyiben nem</w:t>
            </w:r>
            <w:r w:rsidRPr="00377610">
              <w:rPr>
                <w:rFonts w:ascii="Tahoma" w:hAnsi="Tahoma" w:cs="Tahoma"/>
                <w:strike/>
                <w:sz w:val="21"/>
                <w:szCs w:val="21"/>
                <w:lang w:eastAsia="en-GB"/>
              </w:rPr>
              <w:t>, úgy kérjük, adja meg ennek okát, és azt, hogy milyen egyéb bizonyítási eszközök bocsáthatók rendelkezésre:</w:t>
            </w:r>
            <w:r w:rsidRPr="00377610">
              <w:rPr>
                <w:rFonts w:ascii="Tahoma" w:hAnsi="Tahoma" w:cs="Tahoma"/>
                <w:strike/>
                <w:sz w:val="21"/>
                <w:szCs w:val="21"/>
                <w:lang w:eastAsia="en-GB"/>
              </w:rPr>
              <w:br/>
            </w: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10DA6BB"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 Igen [] Nem</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w:t>
            </w:r>
            <w:r w:rsidRPr="00377610">
              <w:rPr>
                <w:rFonts w:ascii="Tahoma" w:hAnsi="Tahoma" w:cs="Tahoma"/>
                <w:strike/>
                <w:sz w:val="21"/>
                <w:szCs w:val="21"/>
                <w:lang w:eastAsia="en-GB"/>
              </w:rPr>
              <w:br/>
            </w: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bl>
    <w:p w14:paraId="2E6533F2" w14:textId="77777777" w:rsidR="00194E0D" w:rsidRPr="00377610" w:rsidRDefault="00194E0D" w:rsidP="004F3438">
      <w:pPr>
        <w:ind w:left="426" w:hanging="426"/>
        <w:rPr>
          <w:rFonts w:ascii="Tahoma" w:hAnsi="Tahoma" w:cs="Tahoma"/>
          <w:sz w:val="21"/>
          <w:szCs w:val="21"/>
          <w:lang w:eastAsia="en-GB"/>
        </w:rPr>
      </w:pPr>
      <w:bookmarkStart w:id="54" w:name="_DV_M4307"/>
      <w:bookmarkStart w:id="55" w:name="_DV_M4308"/>
      <w:bookmarkStart w:id="56" w:name="_DV_M4309"/>
      <w:bookmarkStart w:id="57" w:name="_DV_M4310"/>
      <w:bookmarkStart w:id="58" w:name="_DV_M4311"/>
      <w:bookmarkStart w:id="59" w:name="_DV_M4312"/>
      <w:bookmarkEnd w:id="54"/>
      <w:bookmarkEnd w:id="55"/>
      <w:bookmarkEnd w:id="56"/>
      <w:bookmarkEnd w:id="57"/>
      <w:bookmarkEnd w:id="58"/>
      <w:bookmarkEnd w:id="59"/>
    </w:p>
    <w:p w14:paraId="7B868607"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D: MINŐSÉGBIZTOSÍTÁSI RENDSZEREK ÉS KÖRNYEZETVÉDELMI VEZETÉSI SZABVÁNYOK</w:t>
      </w:r>
    </w:p>
    <w:p w14:paraId="72D0C6CE"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377610">
        <w:rPr>
          <w:rFonts w:ascii="Tahoma" w:hAnsi="Tahoma" w:cs="Tahoma"/>
          <w:b/>
          <w:i/>
          <w:sz w:val="21"/>
          <w:szCs w:val="21"/>
          <w:lang w:eastAsia="en-GB"/>
        </w:rPr>
        <w:t>A gazdasági szereplőnek</w:t>
      </w:r>
      <w:r w:rsidRPr="00377610">
        <w:rPr>
          <w:rFonts w:ascii="Tahoma" w:hAnsi="Tahoma" w:cs="Tahoma"/>
          <w:b/>
          <w:sz w:val="21"/>
          <w:szCs w:val="21"/>
          <w:lang w:eastAsia="en-GB"/>
        </w:rPr>
        <w:t xml:space="preserve"> </w:t>
      </w:r>
      <w:r w:rsidRPr="00377610">
        <w:rPr>
          <w:rFonts w:ascii="Tahoma" w:hAnsi="Tahoma" w:cs="Tahoma"/>
          <w:b/>
          <w:sz w:val="21"/>
          <w:szCs w:val="21"/>
          <w:u w:val="single"/>
          <w:lang w:eastAsia="en-GB"/>
        </w:rPr>
        <w:t>kizárólag</w:t>
      </w:r>
      <w:r w:rsidRPr="00377610">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377610" w14:paraId="189469D9" w14:textId="77777777" w:rsidTr="00651E1E">
        <w:tc>
          <w:tcPr>
            <w:tcW w:w="4644" w:type="dxa"/>
            <w:shd w:val="clear" w:color="auto" w:fill="auto"/>
          </w:tcPr>
          <w:p w14:paraId="4E67CE3D"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Minőségbiztosítási rendszerek és környezetvédelmi vezetési szabványok</w:t>
            </w:r>
            <w:r w:rsidR="005F1DE8" w:rsidRPr="00377610">
              <w:rPr>
                <w:rStyle w:val="Lbjegyzet-hivatkozs"/>
                <w:rFonts w:ascii="Tahoma" w:hAnsi="Tahoma" w:cs="Tahoma"/>
                <w:b/>
                <w:i/>
                <w:strike/>
                <w:sz w:val="21"/>
                <w:szCs w:val="21"/>
                <w:lang w:eastAsia="en-GB"/>
              </w:rPr>
              <w:footnoteReference w:id="59"/>
            </w:r>
          </w:p>
        </w:tc>
        <w:tc>
          <w:tcPr>
            <w:tcW w:w="4645" w:type="dxa"/>
            <w:shd w:val="clear" w:color="auto" w:fill="auto"/>
          </w:tcPr>
          <w:p w14:paraId="7F5FC84F"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Válasz:</w:t>
            </w:r>
          </w:p>
        </w:tc>
      </w:tr>
      <w:tr w:rsidR="00194E0D" w:rsidRPr="00377610" w14:paraId="3E9CCD79" w14:textId="77777777" w:rsidTr="00651E1E">
        <w:tc>
          <w:tcPr>
            <w:tcW w:w="4644" w:type="dxa"/>
            <w:shd w:val="clear" w:color="auto" w:fill="auto"/>
          </w:tcPr>
          <w:p w14:paraId="10AD7A1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Be tud-e nyújtani a gazdasági szereplő olyan, független testület által kiállított </w:t>
            </w:r>
            <w:r w:rsidRPr="00377610">
              <w:rPr>
                <w:rFonts w:ascii="Tahoma" w:hAnsi="Tahoma" w:cs="Tahoma"/>
                <w:b/>
                <w:strike/>
                <w:sz w:val="21"/>
                <w:szCs w:val="21"/>
                <w:lang w:eastAsia="en-GB"/>
              </w:rPr>
              <w:t>igazolást,</w:t>
            </w:r>
            <w:r w:rsidRPr="00377610">
              <w:rPr>
                <w:rFonts w:ascii="Tahoma" w:hAnsi="Tahoma" w:cs="Tahoma"/>
                <w:strike/>
                <w:sz w:val="21"/>
                <w:szCs w:val="21"/>
                <w:lang w:eastAsia="en-GB"/>
              </w:rPr>
              <w:t xml:space="preserve"> amely tanúsítja, hogy a gazdasági szereplő egyes meghatározott </w:t>
            </w:r>
            <w:r w:rsidRPr="00377610">
              <w:rPr>
                <w:rFonts w:ascii="Tahoma" w:hAnsi="Tahoma" w:cs="Tahoma"/>
                <w:b/>
                <w:strike/>
                <w:sz w:val="21"/>
                <w:szCs w:val="21"/>
                <w:lang w:eastAsia="en-GB"/>
              </w:rPr>
              <w:t>minőségbiztosítási szabványoknak</w:t>
            </w:r>
            <w:r w:rsidRPr="00377610">
              <w:rPr>
                <w:rFonts w:ascii="Tahoma" w:hAnsi="Tahoma" w:cs="Tahoma"/>
                <w:strike/>
                <w:sz w:val="21"/>
                <w:szCs w:val="21"/>
                <w:lang w:eastAsia="en-GB"/>
              </w:rPr>
              <w:t xml:space="preserve"> megfelel, ideértve a fogyatékossággal élők számára biztosított hozzáférésére vonatkozó szabványokat is?</w:t>
            </w:r>
          </w:p>
          <w:p w14:paraId="6A313FB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b/>
                <w:strike/>
                <w:sz w:val="21"/>
                <w:szCs w:val="21"/>
                <w:lang w:eastAsia="en-GB"/>
              </w:rPr>
              <w:t>Amennyiben nem</w:t>
            </w:r>
            <w:r w:rsidRPr="00377610">
              <w:rPr>
                <w:rFonts w:ascii="Tahoma" w:hAnsi="Tahoma" w:cs="Tahoma"/>
                <w:strike/>
                <w:sz w:val="21"/>
                <w:szCs w:val="21"/>
                <w:lang w:eastAsia="en-GB"/>
              </w:rPr>
              <w:t xml:space="preserve">, úgy kérjük, adja meg ennek okát, valamint azt, hogy milyen </w:t>
            </w:r>
            <w:r w:rsidRPr="00377610">
              <w:rPr>
                <w:rFonts w:ascii="Tahoma" w:hAnsi="Tahoma" w:cs="Tahoma"/>
                <w:strike/>
                <w:sz w:val="21"/>
                <w:szCs w:val="21"/>
                <w:lang w:eastAsia="en-GB"/>
              </w:rPr>
              <w:lastRenderedPageBreak/>
              <w:t>egyéb bizonyítási eszközök bocsáthatók rendelkezésre a minőségbiztosítási rendszert illetően:</w:t>
            </w:r>
          </w:p>
          <w:p w14:paraId="7E65F8EA"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90B140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 Igen [] Nem</w:t>
            </w:r>
          </w:p>
          <w:p w14:paraId="290B52E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 [……]</w:t>
            </w:r>
          </w:p>
          <w:p w14:paraId="3277B737"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br/>
            </w:r>
          </w:p>
          <w:p w14:paraId="35BC9046" w14:textId="77777777" w:rsidR="00194E0D" w:rsidRPr="00377610" w:rsidRDefault="00194E0D" w:rsidP="004F3438">
            <w:pPr>
              <w:spacing w:before="120" w:after="120"/>
              <w:ind w:left="426" w:hanging="426"/>
              <w:rPr>
                <w:rFonts w:ascii="Tahoma" w:hAnsi="Tahoma" w:cs="Tahoma"/>
                <w:i/>
                <w:strike/>
                <w:sz w:val="21"/>
                <w:szCs w:val="21"/>
                <w:lang w:eastAsia="en-GB"/>
              </w:rPr>
            </w:pPr>
          </w:p>
          <w:p w14:paraId="1DF7985C"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lastRenderedPageBreak/>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7C3706C2" w14:textId="77777777" w:rsidTr="00651E1E">
        <w:tc>
          <w:tcPr>
            <w:tcW w:w="4644" w:type="dxa"/>
            <w:shd w:val="clear" w:color="auto" w:fill="auto"/>
          </w:tcPr>
          <w:p w14:paraId="208382CF"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 xml:space="preserve">Be tud-e nyújtani a gazdasági szereplő olyan, független testület által kiállított </w:t>
            </w:r>
            <w:r w:rsidRPr="00377610">
              <w:rPr>
                <w:rFonts w:ascii="Tahoma" w:hAnsi="Tahoma" w:cs="Tahoma"/>
                <w:b/>
                <w:strike/>
                <w:sz w:val="21"/>
                <w:szCs w:val="21"/>
                <w:lang w:eastAsia="en-GB"/>
              </w:rPr>
              <w:t>igazolást,</w:t>
            </w:r>
            <w:r w:rsidRPr="00377610">
              <w:rPr>
                <w:rFonts w:ascii="Tahoma" w:hAnsi="Tahoma" w:cs="Tahoma"/>
                <w:strike/>
                <w:sz w:val="21"/>
                <w:szCs w:val="21"/>
                <w:lang w:eastAsia="en-GB"/>
              </w:rPr>
              <w:t xml:space="preserve"> amely tanúsítja, hogy a gazdasági szereplő az előírt</w:t>
            </w:r>
            <w:r w:rsidRPr="00377610">
              <w:rPr>
                <w:rFonts w:ascii="Tahoma" w:hAnsi="Tahoma" w:cs="Tahoma"/>
                <w:b/>
                <w:strike/>
                <w:sz w:val="21"/>
                <w:szCs w:val="21"/>
                <w:lang w:eastAsia="en-GB"/>
              </w:rPr>
              <w:t xml:space="preserve"> környezetvédelmi vezetési rendszereknek vagy szabványoknak</w:t>
            </w:r>
            <w:r w:rsidRPr="00377610">
              <w:rPr>
                <w:rFonts w:ascii="Tahoma" w:hAnsi="Tahoma" w:cs="Tahoma"/>
                <w:strike/>
                <w:sz w:val="21"/>
                <w:szCs w:val="21"/>
                <w:lang w:eastAsia="en-GB"/>
              </w:rPr>
              <w:t xml:space="preserve"> megfelel?</w:t>
            </w:r>
          </w:p>
          <w:p w14:paraId="703E0F9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b/>
                <w:strike/>
                <w:sz w:val="21"/>
                <w:szCs w:val="21"/>
                <w:lang w:eastAsia="en-GB"/>
              </w:rPr>
              <w:t>Amennyiben nem</w:t>
            </w:r>
            <w:r w:rsidRPr="00377610">
              <w:rPr>
                <w:rFonts w:ascii="Tahoma" w:hAnsi="Tahoma" w:cs="Tahoma"/>
                <w:strike/>
                <w:sz w:val="21"/>
                <w:szCs w:val="21"/>
                <w:lang w:eastAsia="en-GB"/>
              </w:rPr>
              <w:t xml:space="preserve">, úgy kérjük, adja meg ennek okát, valamint azt, hogy milyen egyéb bizonyítási eszközök bocsáthatók rendelkezésre a </w:t>
            </w:r>
            <w:r w:rsidRPr="00377610">
              <w:rPr>
                <w:rFonts w:ascii="Tahoma" w:hAnsi="Tahoma" w:cs="Tahoma"/>
                <w:b/>
                <w:strike/>
                <w:sz w:val="21"/>
                <w:szCs w:val="21"/>
                <w:lang w:eastAsia="en-GB"/>
              </w:rPr>
              <w:t>környezetvédelmi vezetési rendszereket vagy szabványokat</w:t>
            </w:r>
            <w:r w:rsidRPr="00377610">
              <w:rPr>
                <w:rFonts w:ascii="Tahoma" w:hAnsi="Tahoma" w:cs="Tahoma"/>
                <w:strike/>
                <w:sz w:val="21"/>
                <w:szCs w:val="21"/>
                <w:lang w:eastAsia="en-GB"/>
              </w:rPr>
              <w:t xml:space="preserve"> illetően:</w:t>
            </w:r>
          </w:p>
          <w:p w14:paraId="17E9369A"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8E07980"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Igen [] Nem</w:t>
            </w:r>
          </w:p>
          <w:p w14:paraId="06A20F40"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 [……]</w:t>
            </w:r>
          </w:p>
          <w:p w14:paraId="122FC55F"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br/>
            </w:r>
          </w:p>
          <w:p w14:paraId="4DB38D0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bl>
    <w:p w14:paraId="660B34EA" w14:textId="77777777" w:rsidR="00194E0D" w:rsidRPr="00377610" w:rsidRDefault="00194E0D" w:rsidP="004F3438">
      <w:pPr>
        <w:ind w:left="426" w:hanging="426"/>
        <w:rPr>
          <w:rFonts w:ascii="Tahoma" w:hAnsi="Tahoma" w:cs="Tahoma"/>
          <w:sz w:val="21"/>
          <w:szCs w:val="21"/>
          <w:lang w:eastAsia="en-GB"/>
        </w:rPr>
      </w:pPr>
    </w:p>
    <w:p w14:paraId="56F9D956"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V. RÉSZ: AZ ALKALMASNAK MINŐSÍTETT RÉSZVÉTELRE JELENTKEZŐK SZÁMÁNAK CSÖKKENTÉSE</w:t>
      </w:r>
    </w:p>
    <w:p w14:paraId="4A139A66"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 gazdasági szereplőnek</w:t>
      </w:r>
      <w:r w:rsidRPr="00377610">
        <w:rPr>
          <w:rFonts w:ascii="Tahoma" w:hAnsi="Tahoma" w:cs="Tahoma"/>
          <w:sz w:val="21"/>
          <w:szCs w:val="21"/>
          <w:lang w:eastAsia="en-GB"/>
        </w:rPr>
        <w:t xml:space="preserve"> </w:t>
      </w:r>
      <w:r w:rsidRPr="00377610">
        <w:rPr>
          <w:rFonts w:ascii="Tahoma" w:hAnsi="Tahoma" w:cs="Tahoma"/>
          <w:b/>
          <w:sz w:val="21"/>
          <w:szCs w:val="21"/>
          <w:u w:val="single"/>
          <w:lang w:eastAsia="en-GB"/>
        </w:rPr>
        <w:t>kizárólag</w:t>
      </w:r>
      <w:r w:rsidRPr="00377610">
        <w:rPr>
          <w:rFonts w:ascii="Tahoma" w:hAnsi="Tahoma" w:cs="Tahoma"/>
          <w:sz w:val="21"/>
          <w:szCs w:val="21"/>
          <w:lang w:eastAsia="en-GB"/>
        </w:rPr>
        <w:t xml:space="preserve"> </w:t>
      </w:r>
      <w:r w:rsidRPr="00377610">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377610">
        <w:rPr>
          <w:rFonts w:ascii="Tahoma" w:hAnsi="Tahoma" w:cs="Tahoma"/>
          <w:b/>
          <w:sz w:val="21"/>
          <w:szCs w:val="21"/>
          <w:lang w:eastAsia="en-GB"/>
        </w:rPr>
        <w:t xml:space="preserve"> </w:t>
      </w:r>
      <w:r w:rsidRPr="00377610">
        <w:rPr>
          <w:rFonts w:ascii="Tahoma" w:hAnsi="Tahoma" w:cs="Tahoma"/>
          <w:b/>
          <w:sz w:val="21"/>
          <w:szCs w:val="21"/>
          <w:u w:val="single"/>
          <w:lang w:eastAsia="en-GB"/>
        </w:rPr>
        <w:t>ha vannak ilyenek</w:t>
      </w:r>
      <w:r w:rsidRPr="00377610">
        <w:rPr>
          <w:rFonts w:ascii="Tahoma" w:hAnsi="Tahoma" w:cs="Tahoma"/>
          <w:b/>
          <w:sz w:val="21"/>
          <w:szCs w:val="21"/>
          <w:lang w:eastAsia="en-GB"/>
        </w:rPr>
        <w:t>,</w:t>
      </w:r>
      <w:r w:rsidRPr="00377610">
        <w:rPr>
          <w:rFonts w:ascii="Tahoma" w:hAnsi="Tahoma" w:cs="Tahoma"/>
          <w:b/>
          <w:i/>
          <w:sz w:val="21"/>
          <w:szCs w:val="21"/>
          <w:lang w:eastAsia="en-GB"/>
        </w:rPr>
        <w:t xml:space="preserve"> a vonatkozó hirdetményben vagy a hirdetményben hivatkozott közbeszerzési dokumentumokban található.</w:t>
      </w:r>
      <w:r w:rsidRPr="00377610">
        <w:rPr>
          <w:rFonts w:ascii="Tahoma" w:hAnsi="Tahoma" w:cs="Tahoma"/>
          <w:sz w:val="21"/>
          <w:szCs w:val="21"/>
          <w:lang w:eastAsia="en-GB"/>
        </w:rPr>
        <w:br/>
      </w:r>
      <w:r w:rsidRPr="00377610">
        <w:rPr>
          <w:rFonts w:ascii="Tahoma" w:hAnsi="Tahoma" w:cs="Tahoma"/>
          <w:b/>
          <w:i/>
          <w:sz w:val="21"/>
          <w:szCs w:val="21"/>
          <w:lang w:eastAsia="en-GB"/>
        </w:rPr>
        <w:t>Csak meghívásos eljárás, tárgyalásos eljárás, versenypárbeszéd és innovációs partnerség esetében:</w:t>
      </w:r>
    </w:p>
    <w:p w14:paraId="6D1712F1"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0"/>
      </w:tblGrid>
      <w:tr w:rsidR="00194E0D" w:rsidRPr="00377610" w14:paraId="1EF266CE" w14:textId="77777777" w:rsidTr="00651E1E">
        <w:tc>
          <w:tcPr>
            <w:tcW w:w="4644" w:type="dxa"/>
            <w:shd w:val="clear" w:color="auto" w:fill="auto"/>
          </w:tcPr>
          <w:p w14:paraId="293EAA3A"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A számok csökkentése</w:t>
            </w:r>
          </w:p>
        </w:tc>
        <w:tc>
          <w:tcPr>
            <w:tcW w:w="4645" w:type="dxa"/>
            <w:shd w:val="clear" w:color="auto" w:fill="auto"/>
          </w:tcPr>
          <w:p w14:paraId="64154484"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Válasz:</w:t>
            </w:r>
          </w:p>
        </w:tc>
      </w:tr>
      <w:tr w:rsidR="00194E0D" w:rsidRPr="00377610" w14:paraId="54A7CF7F" w14:textId="77777777" w:rsidTr="00651E1E">
        <w:tc>
          <w:tcPr>
            <w:tcW w:w="4644" w:type="dxa"/>
            <w:shd w:val="clear" w:color="auto" w:fill="auto"/>
          </w:tcPr>
          <w:p w14:paraId="545EA10F"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A gazdasági szereplő a következő módon </w:t>
            </w:r>
            <w:r w:rsidRPr="00377610">
              <w:rPr>
                <w:rFonts w:ascii="Tahoma" w:hAnsi="Tahoma" w:cs="Tahoma"/>
                <w:b/>
                <w:strike/>
                <w:sz w:val="21"/>
                <w:szCs w:val="21"/>
                <w:lang w:eastAsia="en-GB"/>
              </w:rPr>
              <w:t>felel meg</w:t>
            </w:r>
            <w:r w:rsidRPr="00377610">
              <w:rPr>
                <w:rFonts w:ascii="Tahoma" w:hAnsi="Tahoma" w:cs="Tahoma"/>
                <w:strike/>
                <w:sz w:val="21"/>
                <w:szCs w:val="21"/>
                <w:lang w:eastAsia="en-GB"/>
              </w:rPr>
              <w:t xml:space="preserve"> a részvételre jelentkezők számának csökkentésére alkalmazandó objektív és </w:t>
            </w:r>
            <w:r w:rsidRPr="00377610">
              <w:rPr>
                <w:rFonts w:ascii="Tahoma" w:hAnsi="Tahoma" w:cs="Tahoma"/>
                <w:strike/>
                <w:sz w:val="21"/>
                <w:szCs w:val="21"/>
                <w:lang w:eastAsia="en-GB"/>
              </w:rPr>
              <w:lastRenderedPageBreak/>
              <w:t>megkülönböztetésmentes szempontoknak vagy szabályoknak:</w:t>
            </w:r>
          </w:p>
          <w:p w14:paraId="4D55AD71"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Amennyiben bizonyos tanúsítványok vagy egyéb igazolások szükségesek, kérjük, tüntesse fel </w:t>
            </w:r>
            <w:r w:rsidRPr="00377610">
              <w:rPr>
                <w:rFonts w:ascii="Tahoma" w:hAnsi="Tahoma" w:cs="Tahoma"/>
                <w:b/>
                <w:strike/>
                <w:sz w:val="21"/>
                <w:szCs w:val="21"/>
                <w:lang w:eastAsia="en-GB"/>
              </w:rPr>
              <w:t>mindegyikre</w:t>
            </w:r>
            <w:r w:rsidRPr="00377610">
              <w:rPr>
                <w:rFonts w:ascii="Tahoma" w:hAnsi="Tahoma" w:cs="Tahoma"/>
                <w:strike/>
                <w:sz w:val="21"/>
                <w:szCs w:val="21"/>
                <w:lang w:eastAsia="en-GB"/>
              </w:rPr>
              <w:t xml:space="preserve"> nézve, hogy a gazdasági szereplő rendelkezik-e a megkívánt dokumentumokkal:</w:t>
            </w:r>
          </w:p>
          <w:p w14:paraId="6AEB9E97" w14:textId="77777777" w:rsidR="00194E0D" w:rsidRPr="00377610" w:rsidRDefault="00194E0D" w:rsidP="004F3438">
            <w:pPr>
              <w:spacing w:before="120" w:after="120"/>
              <w:ind w:left="426" w:hanging="426"/>
              <w:rPr>
                <w:rFonts w:ascii="Tahoma" w:hAnsi="Tahoma" w:cs="Tahoma"/>
                <w:i/>
                <w:strike/>
                <w:sz w:val="21"/>
                <w:szCs w:val="21"/>
                <w:lang w:eastAsia="en-GB"/>
              </w:rPr>
            </w:pPr>
          </w:p>
          <w:p w14:paraId="6C2FFF30"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i/>
                <w:strike/>
                <w:sz w:val="21"/>
                <w:szCs w:val="21"/>
                <w:lang w:eastAsia="en-GB"/>
              </w:rPr>
              <w:t>Ha e tanúsítványok vagy egyéb igazolások valamelyike elektronikus formában rendelkezésre áll</w:t>
            </w:r>
            <w:r w:rsidRPr="00377610">
              <w:rPr>
                <w:rFonts w:ascii="Tahoma" w:hAnsi="Tahoma" w:cs="Tahoma"/>
                <w:i/>
                <w:strike/>
                <w:sz w:val="21"/>
                <w:szCs w:val="21"/>
                <w:vertAlign w:val="superscript"/>
                <w:lang w:eastAsia="en-GB"/>
              </w:rPr>
              <w:footnoteReference w:id="60"/>
            </w:r>
            <w:r w:rsidRPr="00377610">
              <w:rPr>
                <w:rFonts w:ascii="Tahoma" w:hAnsi="Tahoma" w:cs="Tahoma"/>
                <w:i/>
                <w:strike/>
                <w:sz w:val="21"/>
                <w:szCs w:val="21"/>
                <w:lang w:eastAsia="en-GB"/>
              </w:rPr>
              <w:t xml:space="preserve">, kérjük, hogy </w:t>
            </w:r>
            <w:r w:rsidRPr="00377610">
              <w:rPr>
                <w:rFonts w:ascii="Tahoma" w:hAnsi="Tahoma" w:cs="Tahoma"/>
                <w:b/>
                <w:i/>
                <w:strike/>
                <w:sz w:val="21"/>
                <w:szCs w:val="21"/>
                <w:lang w:eastAsia="en-GB"/>
              </w:rPr>
              <w:t>mindegyikre</w:t>
            </w:r>
            <w:r w:rsidRPr="00377610">
              <w:rPr>
                <w:rFonts w:ascii="Tahoma" w:hAnsi="Tahoma" w:cs="Tahoma"/>
                <w:i/>
                <w:strike/>
                <w:sz w:val="21"/>
                <w:szCs w:val="21"/>
                <w:lang w:eastAsia="en-GB"/>
              </w:rPr>
              <w:t xml:space="preserve"> nézve</w:t>
            </w:r>
            <w:r w:rsidRPr="00377610">
              <w:rPr>
                <w:rFonts w:ascii="Tahoma" w:hAnsi="Tahoma" w:cs="Tahoma"/>
                <w:strike/>
                <w:sz w:val="21"/>
                <w:szCs w:val="21"/>
                <w:lang w:eastAsia="en-GB"/>
              </w:rPr>
              <w:t xml:space="preserve"> </w:t>
            </w:r>
            <w:r w:rsidRPr="00377610">
              <w:rPr>
                <w:rFonts w:ascii="Tahoma" w:hAnsi="Tahoma" w:cs="Tahoma"/>
                <w:i/>
                <w:strike/>
                <w:sz w:val="21"/>
                <w:szCs w:val="21"/>
                <w:lang w:eastAsia="en-GB"/>
              </w:rPr>
              <w:t>adja meg a következő információkat</w:t>
            </w:r>
            <w:r w:rsidRPr="00377610">
              <w:rPr>
                <w:rFonts w:ascii="Tahoma" w:hAnsi="Tahoma" w:cs="Tahoma"/>
                <w:strike/>
                <w:sz w:val="21"/>
                <w:szCs w:val="21"/>
                <w:lang w:eastAsia="en-GB"/>
              </w:rPr>
              <w:t>:</w:t>
            </w:r>
          </w:p>
        </w:tc>
        <w:tc>
          <w:tcPr>
            <w:tcW w:w="4645" w:type="dxa"/>
            <w:shd w:val="clear" w:color="auto" w:fill="auto"/>
          </w:tcPr>
          <w:p w14:paraId="085DC9DB" w14:textId="77777777" w:rsidR="00194E0D" w:rsidRPr="00377610" w:rsidRDefault="00194E0D" w:rsidP="004F3438">
            <w:pPr>
              <w:spacing w:before="120" w:after="120"/>
              <w:ind w:left="426" w:hanging="426"/>
              <w:rPr>
                <w:rFonts w:ascii="Tahoma" w:hAnsi="Tahoma" w:cs="Tahoma"/>
                <w:strike/>
                <w:sz w:val="21"/>
                <w:szCs w:val="21"/>
                <w:lang w:eastAsia="en-GB"/>
              </w:rPr>
            </w:pPr>
            <w:proofErr w:type="gramStart"/>
            <w:r w:rsidRPr="00377610">
              <w:rPr>
                <w:rFonts w:ascii="Tahoma" w:hAnsi="Tahoma" w:cs="Tahoma"/>
                <w:strike/>
                <w:sz w:val="21"/>
                <w:szCs w:val="21"/>
                <w:lang w:eastAsia="en-GB"/>
              </w:rPr>
              <w:lastRenderedPageBreak/>
              <w:t>[….</w:t>
            </w:r>
            <w:proofErr w:type="gramEnd"/>
            <w:r w:rsidRPr="00377610">
              <w:rPr>
                <w:rFonts w:ascii="Tahoma" w:hAnsi="Tahoma" w:cs="Tahoma"/>
                <w:strike/>
                <w:sz w:val="21"/>
                <w:szCs w:val="21"/>
                <w:lang w:eastAsia="en-GB"/>
              </w:rPr>
              <w:t>]</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lastRenderedPageBreak/>
              <w:br/>
              <w:t>[] Igen [] Nem</w:t>
            </w:r>
            <w:r w:rsidRPr="00377610">
              <w:rPr>
                <w:rFonts w:ascii="Tahoma" w:hAnsi="Tahoma" w:cs="Tahoma"/>
                <w:strike/>
                <w:sz w:val="21"/>
                <w:szCs w:val="21"/>
                <w:vertAlign w:val="superscript"/>
                <w:lang w:eastAsia="en-GB"/>
              </w:rPr>
              <w:footnoteReference w:id="61"/>
            </w:r>
          </w:p>
          <w:p w14:paraId="11157BF3"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p>
          <w:p w14:paraId="0040E542"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r w:rsidRPr="00377610">
              <w:rPr>
                <w:rFonts w:ascii="Tahoma" w:hAnsi="Tahoma" w:cs="Tahoma"/>
                <w:i/>
                <w:strike/>
                <w:sz w:val="21"/>
                <w:szCs w:val="21"/>
                <w:vertAlign w:val="superscript"/>
                <w:lang w:eastAsia="en-GB"/>
              </w:rPr>
              <w:footnoteReference w:id="62"/>
            </w:r>
          </w:p>
        </w:tc>
      </w:tr>
    </w:tbl>
    <w:p w14:paraId="44D00FA8" w14:textId="77777777" w:rsidR="00194E0D" w:rsidRPr="00377610" w:rsidRDefault="00194E0D" w:rsidP="004F3438">
      <w:pPr>
        <w:ind w:left="426" w:hanging="426"/>
        <w:rPr>
          <w:rFonts w:ascii="Tahoma" w:hAnsi="Tahoma" w:cs="Tahoma"/>
          <w:sz w:val="21"/>
          <w:szCs w:val="21"/>
          <w:lang w:eastAsia="en-GB"/>
        </w:rPr>
      </w:pPr>
    </w:p>
    <w:p w14:paraId="7CF5840F"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VI. RÉSZ: ZÁRÓ NYILATKOZAT</w:t>
      </w:r>
    </w:p>
    <w:p w14:paraId="71D82018" w14:textId="77777777" w:rsidR="00194E0D" w:rsidRPr="00377610" w:rsidRDefault="00194E0D" w:rsidP="004F3438">
      <w:pPr>
        <w:spacing w:before="120" w:after="120"/>
        <w:jc w:val="both"/>
        <w:rPr>
          <w:rFonts w:ascii="Tahoma" w:hAnsi="Tahoma" w:cs="Tahoma"/>
          <w:i/>
          <w:sz w:val="21"/>
          <w:szCs w:val="21"/>
          <w:lang w:eastAsia="en-GB"/>
        </w:rPr>
      </w:pPr>
      <w:r w:rsidRPr="00377610">
        <w:rPr>
          <w:rFonts w:ascii="Tahoma" w:hAnsi="Tahoma" w:cs="Tahoma"/>
          <w:sz w:val="21"/>
          <w:szCs w:val="21"/>
          <w:lang w:eastAsia="en-GB"/>
        </w:rPr>
        <w:t>Alulírott(</w:t>
      </w:r>
      <w:proofErr w:type="spellStart"/>
      <w:r w:rsidRPr="00377610">
        <w:rPr>
          <w:rFonts w:ascii="Tahoma" w:hAnsi="Tahoma" w:cs="Tahoma"/>
          <w:sz w:val="21"/>
          <w:szCs w:val="21"/>
          <w:lang w:eastAsia="en-GB"/>
        </w:rPr>
        <w:t>ak</w:t>
      </w:r>
      <w:proofErr w:type="spellEnd"/>
      <w:r w:rsidRPr="00377610">
        <w:rPr>
          <w:rFonts w:ascii="Tahoma" w:hAnsi="Tahoma" w:cs="Tahoma"/>
          <w:sz w:val="21"/>
          <w:szCs w:val="21"/>
          <w:lang w:eastAsia="en-GB"/>
        </w:rPr>
        <w:t xml:space="preserve">) a hamis nyilatkozat következményeinek teljes tudatában kijelenti(k), hogy a fenti II–V. részben megadott információk pontosak és </w:t>
      </w:r>
      <w:proofErr w:type="spellStart"/>
      <w:r w:rsidRPr="00377610">
        <w:rPr>
          <w:rFonts w:ascii="Tahoma" w:hAnsi="Tahoma" w:cs="Tahoma"/>
          <w:sz w:val="21"/>
          <w:szCs w:val="21"/>
          <w:lang w:eastAsia="en-GB"/>
        </w:rPr>
        <w:t>helytállóak</w:t>
      </w:r>
      <w:proofErr w:type="spellEnd"/>
      <w:r w:rsidRPr="00377610">
        <w:rPr>
          <w:rFonts w:ascii="Tahoma" w:hAnsi="Tahoma" w:cs="Tahoma"/>
          <w:sz w:val="21"/>
          <w:szCs w:val="21"/>
          <w:lang w:eastAsia="en-GB"/>
        </w:rPr>
        <w:t>.</w:t>
      </w:r>
    </w:p>
    <w:p w14:paraId="0B54213F" w14:textId="77777777" w:rsidR="00194E0D" w:rsidRPr="00377610" w:rsidRDefault="00194E0D" w:rsidP="004F3438">
      <w:pPr>
        <w:spacing w:before="120" w:after="120"/>
        <w:jc w:val="both"/>
        <w:rPr>
          <w:rFonts w:ascii="Tahoma" w:hAnsi="Tahoma" w:cs="Tahoma"/>
          <w:i/>
          <w:sz w:val="21"/>
          <w:szCs w:val="21"/>
          <w:lang w:eastAsia="en-GB"/>
        </w:rPr>
      </w:pPr>
      <w:r w:rsidRPr="00377610">
        <w:rPr>
          <w:rFonts w:ascii="Tahoma" w:hAnsi="Tahoma" w:cs="Tahoma"/>
          <w:i/>
          <w:sz w:val="21"/>
          <w:szCs w:val="21"/>
          <w:lang w:eastAsia="en-GB"/>
        </w:rPr>
        <w:t>Alulírott(</w:t>
      </w:r>
      <w:proofErr w:type="spellStart"/>
      <w:r w:rsidRPr="00377610">
        <w:rPr>
          <w:rFonts w:ascii="Tahoma" w:hAnsi="Tahoma" w:cs="Tahoma"/>
          <w:i/>
          <w:sz w:val="21"/>
          <w:szCs w:val="21"/>
          <w:lang w:eastAsia="en-GB"/>
        </w:rPr>
        <w:t>ak</w:t>
      </w:r>
      <w:proofErr w:type="spellEnd"/>
      <w:r w:rsidRPr="00377610">
        <w:rPr>
          <w:rFonts w:ascii="Tahoma" w:hAnsi="Tahoma" w:cs="Tahoma"/>
          <w:i/>
          <w:sz w:val="21"/>
          <w:szCs w:val="21"/>
          <w:lang w:eastAsia="en-GB"/>
        </w:rPr>
        <w:t>) kijelenti(k), hogy a hivatkozott tanúsítványokat és egyéb igazolásokat kérésre képes(ek) lesz(</w:t>
      </w:r>
      <w:proofErr w:type="spellStart"/>
      <w:r w:rsidRPr="00377610">
        <w:rPr>
          <w:rFonts w:ascii="Tahoma" w:hAnsi="Tahoma" w:cs="Tahoma"/>
          <w:i/>
          <w:sz w:val="21"/>
          <w:szCs w:val="21"/>
          <w:lang w:eastAsia="en-GB"/>
        </w:rPr>
        <w:t>nek</w:t>
      </w:r>
      <w:proofErr w:type="spellEnd"/>
      <w:r w:rsidRPr="00377610">
        <w:rPr>
          <w:rFonts w:ascii="Tahoma" w:hAnsi="Tahoma" w:cs="Tahoma"/>
          <w:i/>
          <w:sz w:val="21"/>
          <w:szCs w:val="21"/>
          <w:lang w:eastAsia="en-GB"/>
        </w:rPr>
        <w:t>) késedelem nélkül rendelkezésre bocsátani, kivéve amennyiben:</w:t>
      </w:r>
    </w:p>
    <w:p w14:paraId="358C3059" w14:textId="77777777" w:rsidR="00194E0D" w:rsidRPr="00377610" w:rsidRDefault="00194E0D" w:rsidP="004F3438">
      <w:pPr>
        <w:spacing w:before="120" w:after="120"/>
        <w:ind w:left="284" w:hanging="284"/>
        <w:jc w:val="both"/>
        <w:rPr>
          <w:rFonts w:ascii="Tahoma" w:hAnsi="Tahoma" w:cs="Tahoma"/>
          <w:i/>
          <w:sz w:val="21"/>
          <w:szCs w:val="21"/>
          <w:lang w:eastAsia="en-GB"/>
        </w:rPr>
      </w:pPr>
      <w:r w:rsidRPr="00377610">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377610">
        <w:rPr>
          <w:rFonts w:ascii="Tahoma" w:hAnsi="Tahoma" w:cs="Tahoma"/>
          <w:i/>
          <w:sz w:val="21"/>
          <w:szCs w:val="21"/>
          <w:vertAlign w:val="superscript"/>
          <w:lang w:eastAsia="en-GB"/>
        </w:rPr>
        <w:footnoteReference w:id="63"/>
      </w:r>
      <w:r w:rsidRPr="00377610">
        <w:rPr>
          <w:rFonts w:ascii="Tahoma" w:hAnsi="Tahoma" w:cs="Tahoma"/>
          <w:i/>
          <w:sz w:val="21"/>
          <w:szCs w:val="21"/>
          <w:lang w:eastAsia="en-GB"/>
        </w:rPr>
        <w:t>, vagy</w:t>
      </w:r>
    </w:p>
    <w:p w14:paraId="5E27A497" w14:textId="77777777" w:rsidR="00194E0D" w:rsidRPr="00377610" w:rsidRDefault="00194E0D" w:rsidP="004F3438">
      <w:pPr>
        <w:spacing w:before="120" w:after="120"/>
        <w:ind w:left="284" w:hanging="284"/>
        <w:jc w:val="both"/>
        <w:rPr>
          <w:rFonts w:ascii="Tahoma" w:hAnsi="Tahoma" w:cs="Tahoma"/>
          <w:i/>
          <w:sz w:val="21"/>
          <w:szCs w:val="21"/>
          <w:lang w:eastAsia="en-GB"/>
        </w:rPr>
      </w:pPr>
      <w:r w:rsidRPr="00377610">
        <w:rPr>
          <w:rFonts w:ascii="Tahoma" w:hAnsi="Tahoma" w:cs="Tahoma"/>
          <w:i/>
          <w:sz w:val="21"/>
          <w:szCs w:val="21"/>
          <w:lang w:eastAsia="en-GB"/>
        </w:rPr>
        <w:t>b) Legkésőbb 2018. október 18-án</w:t>
      </w:r>
      <w:r w:rsidRPr="00377610">
        <w:rPr>
          <w:rFonts w:ascii="Tahoma" w:hAnsi="Tahoma" w:cs="Tahoma"/>
          <w:i/>
          <w:sz w:val="21"/>
          <w:szCs w:val="21"/>
          <w:vertAlign w:val="superscript"/>
          <w:lang w:eastAsia="en-GB"/>
        </w:rPr>
        <w:footnoteReference w:id="64"/>
      </w:r>
      <w:r w:rsidRPr="00377610">
        <w:rPr>
          <w:rFonts w:ascii="Tahoma" w:hAnsi="Tahoma" w:cs="Tahoma"/>
          <w:i/>
          <w:sz w:val="21"/>
          <w:szCs w:val="21"/>
          <w:lang w:eastAsia="en-GB"/>
        </w:rPr>
        <w:t xml:space="preserve"> az ajánlatkérő szervezetnek vagy a közszolgáltató ajánlatkérőnek már birtokában van az érintett dokumentáció.</w:t>
      </w:r>
    </w:p>
    <w:p w14:paraId="31E22207" w14:textId="77777777" w:rsidR="00194E0D" w:rsidRPr="00377610" w:rsidRDefault="00194E0D" w:rsidP="004F3438">
      <w:pPr>
        <w:spacing w:before="120" w:after="120"/>
        <w:jc w:val="both"/>
        <w:rPr>
          <w:rFonts w:ascii="Tahoma" w:hAnsi="Tahoma" w:cs="Tahoma"/>
          <w:i/>
          <w:sz w:val="21"/>
          <w:szCs w:val="21"/>
          <w:lang w:eastAsia="en-GB"/>
        </w:rPr>
      </w:pPr>
      <w:r w:rsidRPr="00377610">
        <w:rPr>
          <w:rFonts w:ascii="Tahoma" w:hAnsi="Tahoma" w:cs="Tahoma"/>
          <w:i/>
          <w:sz w:val="21"/>
          <w:szCs w:val="21"/>
          <w:lang w:eastAsia="en-GB"/>
        </w:rPr>
        <w:t>Alulírott(</w:t>
      </w:r>
      <w:proofErr w:type="spellStart"/>
      <w:r w:rsidRPr="00377610">
        <w:rPr>
          <w:rFonts w:ascii="Tahoma" w:hAnsi="Tahoma" w:cs="Tahoma"/>
          <w:i/>
          <w:sz w:val="21"/>
          <w:szCs w:val="21"/>
          <w:lang w:eastAsia="en-GB"/>
        </w:rPr>
        <w:t>ak</w:t>
      </w:r>
      <w:proofErr w:type="spellEnd"/>
      <w:r w:rsidRPr="00377610">
        <w:rPr>
          <w:rFonts w:ascii="Tahoma" w:hAnsi="Tahoma" w:cs="Tahoma"/>
          <w:i/>
          <w:sz w:val="21"/>
          <w:szCs w:val="21"/>
          <w:lang w:eastAsia="en-GB"/>
        </w:rPr>
        <w:t>) hozzájárul(</w:t>
      </w:r>
      <w:proofErr w:type="spellStart"/>
      <w:r w:rsidRPr="00377610">
        <w:rPr>
          <w:rFonts w:ascii="Tahoma" w:hAnsi="Tahoma" w:cs="Tahoma"/>
          <w:i/>
          <w:sz w:val="21"/>
          <w:szCs w:val="21"/>
          <w:lang w:eastAsia="en-GB"/>
        </w:rPr>
        <w:t>nak</w:t>
      </w:r>
      <w:proofErr w:type="spellEnd"/>
      <w:r w:rsidRPr="00377610">
        <w:rPr>
          <w:rFonts w:ascii="Tahoma" w:hAnsi="Tahoma" w:cs="Tahoma"/>
          <w:i/>
          <w:sz w:val="21"/>
          <w:szCs w:val="21"/>
          <w:lang w:eastAsia="en-GB"/>
        </w:rPr>
        <w:t xml:space="preserve">) ahhoz, hogy </w:t>
      </w:r>
      <w:r w:rsidRPr="00492650">
        <w:rPr>
          <w:rFonts w:ascii="Tahoma" w:hAnsi="Tahoma" w:cs="Tahoma"/>
          <w:i/>
          <w:sz w:val="21"/>
          <w:szCs w:val="21"/>
          <w:highlight w:val="yellow"/>
          <w:lang w:eastAsia="en-GB"/>
        </w:rPr>
        <w:t>[az I. rész A. szakaszában megadott ajánlatkérő szerv vagy közszolgáltató ajánlatkérő]</w:t>
      </w:r>
      <w:r w:rsidRPr="00377610">
        <w:rPr>
          <w:rFonts w:ascii="Tahoma" w:hAnsi="Tahoma" w:cs="Tahoma"/>
          <w:i/>
          <w:sz w:val="21"/>
          <w:szCs w:val="21"/>
          <w:lang w:eastAsia="en-GB"/>
        </w:rPr>
        <w:t xml:space="preserve"> hozzáférjen a jelen egységes európai közbeszerzési dokumentum </w:t>
      </w:r>
      <w:r w:rsidRPr="00492650">
        <w:rPr>
          <w:rFonts w:ascii="Tahoma" w:hAnsi="Tahoma" w:cs="Tahoma"/>
          <w:i/>
          <w:sz w:val="21"/>
          <w:szCs w:val="21"/>
          <w:highlight w:val="yellow"/>
          <w:lang w:eastAsia="en-GB"/>
        </w:rPr>
        <w:t>[a megfelelő rész/szakasz/pont azonosítása]</w:t>
      </w:r>
      <w:r w:rsidRPr="00377610">
        <w:rPr>
          <w:rFonts w:ascii="Tahoma" w:hAnsi="Tahoma" w:cs="Tahoma"/>
          <w:i/>
          <w:sz w:val="21"/>
          <w:szCs w:val="21"/>
          <w:lang w:eastAsia="en-GB"/>
        </w:rPr>
        <w:t xml:space="preserve"> alatt a</w:t>
      </w:r>
      <w:r w:rsidRPr="00377610">
        <w:rPr>
          <w:rFonts w:ascii="Tahoma" w:hAnsi="Tahoma" w:cs="Tahoma"/>
          <w:sz w:val="21"/>
          <w:szCs w:val="21"/>
          <w:lang w:eastAsia="en-GB"/>
        </w:rPr>
        <w:t xml:space="preserve"> </w:t>
      </w:r>
      <w:r w:rsidRPr="00492650">
        <w:rPr>
          <w:rFonts w:ascii="Tahoma" w:hAnsi="Tahoma" w:cs="Tahoma"/>
          <w:sz w:val="21"/>
          <w:szCs w:val="21"/>
          <w:highlight w:val="yellow"/>
          <w:lang w:eastAsia="en-GB"/>
        </w:rPr>
        <w:t xml:space="preserve">[a közbeszerzési eljárás azonosítása: (rövid ismertetés, hivatkozás az </w:t>
      </w:r>
      <w:r w:rsidRPr="00492650">
        <w:rPr>
          <w:rFonts w:ascii="Tahoma" w:hAnsi="Tahoma" w:cs="Tahoma"/>
          <w:i/>
          <w:sz w:val="21"/>
          <w:szCs w:val="21"/>
          <w:highlight w:val="yellow"/>
          <w:lang w:eastAsia="en-GB"/>
        </w:rPr>
        <w:t>Európai Unió Hivatalos Lapjában</w:t>
      </w:r>
      <w:r w:rsidRPr="00492650">
        <w:rPr>
          <w:rFonts w:ascii="Tahoma" w:hAnsi="Tahoma" w:cs="Tahoma"/>
          <w:sz w:val="21"/>
          <w:szCs w:val="21"/>
          <w:highlight w:val="yellow"/>
          <w:lang w:eastAsia="en-GB"/>
        </w:rPr>
        <w:t xml:space="preserve"> közzétett hirdetményre, hivatkozási szám)]</w:t>
      </w:r>
      <w:r w:rsidRPr="00377610">
        <w:rPr>
          <w:rFonts w:ascii="Tahoma" w:hAnsi="Tahoma" w:cs="Tahoma"/>
          <w:sz w:val="21"/>
          <w:szCs w:val="21"/>
          <w:lang w:eastAsia="en-GB"/>
        </w:rPr>
        <w:t xml:space="preserve"> céljára megadott információkat igazoló dokumentumokhoz.</w:t>
      </w:r>
      <w:r w:rsidRPr="00377610">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194E0D" w:rsidRPr="00377610" w14:paraId="78F0386B" w14:textId="77777777" w:rsidTr="00651E1E">
        <w:tc>
          <w:tcPr>
            <w:tcW w:w="9488" w:type="dxa"/>
            <w:gridSpan w:val="3"/>
          </w:tcPr>
          <w:p w14:paraId="4B4032F8" w14:textId="77777777" w:rsidR="00194E0D" w:rsidRPr="00377610" w:rsidRDefault="00194E0D"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194E0D" w:rsidRPr="00377610" w14:paraId="18C79343" w14:textId="77777777" w:rsidTr="00651E1E">
        <w:tc>
          <w:tcPr>
            <w:tcW w:w="1495" w:type="dxa"/>
          </w:tcPr>
          <w:p w14:paraId="32B16964" w14:textId="77777777" w:rsidR="00194E0D" w:rsidRPr="00377610" w:rsidRDefault="00194E0D" w:rsidP="004F3438">
            <w:pPr>
              <w:spacing w:before="120" w:after="120"/>
              <w:ind w:left="426" w:hanging="426"/>
              <w:jc w:val="both"/>
              <w:rPr>
                <w:rFonts w:ascii="Tahoma" w:hAnsi="Tahoma" w:cs="Tahoma"/>
                <w:color w:val="auto"/>
                <w:sz w:val="21"/>
                <w:szCs w:val="21"/>
              </w:rPr>
            </w:pPr>
          </w:p>
        </w:tc>
        <w:tc>
          <w:tcPr>
            <w:tcW w:w="3603" w:type="dxa"/>
          </w:tcPr>
          <w:p w14:paraId="5B24F95E" w14:textId="77777777" w:rsidR="00194E0D" w:rsidRPr="00377610" w:rsidRDefault="00194E0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347F7566" w14:textId="77777777" w:rsidR="00194E0D" w:rsidRPr="00377610" w:rsidRDefault="00194E0D" w:rsidP="004F3438">
            <w:pPr>
              <w:spacing w:before="120" w:after="120"/>
              <w:ind w:left="426" w:hanging="426"/>
              <w:jc w:val="both"/>
              <w:rPr>
                <w:rFonts w:ascii="Tahoma" w:hAnsi="Tahoma" w:cs="Tahoma"/>
                <w:color w:val="auto"/>
                <w:sz w:val="21"/>
                <w:szCs w:val="21"/>
              </w:rPr>
            </w:pPr>
          </w:p>
        </w:tc>
      </w:tr>
      <w:tr w:rsidR="00194E0D" w:rsidRPr="00377610" w14:paraId="55E77BBD" w14:textId="77777777" w:rsidTr="00651E1E">
        <w:tc>
          <w:tcPr>
            <w:tcW w:w="1495" w:type="dxa"/>
          </w:tcPr>
          <w:p w14:paraId="3B693693" w14:textId="77777777" w:rsidR="00194E0D" w:rsidRPr="00377610" w:rsidRDefault="00194E0D" w:rsidP="004F3438">
            <w:pPr>
              <w:spacing w:before="120" w:after="120"/>
              <w:ind w:left="426" w:hanging="426"/>
              <w:jc w:val="both"/>
              <w:rPr>
                <w:rFonts w:ascii="Tahoma" w:hAnsi="Tahoma" w:cs="Tahoma"/>
                <w:color w:val="auto"/>
                <w:sz w:val="21"/>
                <w:szCs w:val="21"/>
              </w:rPr>
            </w:pPr>
          </w:p>
        </w:tc>
        <w:tc>
          <w:tcPr>
            <w:tcW w:w="3603" w:type="dxa"/>
          </w:tcPr>
          <w:p w14:paraId="4E5F78F2" w14:textId="77777777" w:rsidR="00194E0D" w:rsidRPr="00377610" w:rsidRDefault="00194E0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3FAFCA0F" w14:textId="77777777" w:rsidR="00194E0D" w:rsidRPr="00377610" w:rsidRDefault="00194E0D"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2C82D6C8" w14:textId="77777777" w:rsidR="00194E0D" w:rsidRPr="00377610" w:rsidRDefault="00194E0D" w:rsidP="004F3438">
      <w:pPr>
        <w:ind w:left="426" w:hanging="426"/>
        <w:rPr>
          <w:rFonts w:ascii="Tahoma" w:hAnsi="Tahoma" w:cs="Tahoma"/>
          <w:sz w:val="21"/>
          <w:szCs w:val="21"/>
        </w:rPr>
      </w:pPr>
    </w:p>
    <w:p w14:paraId="32767752" w14:textId="77777777" w:rsidR="00194E0D" w:rsidRPr="00377610" w:rsidRDefault="00194E0D" w:rsidP="004F3438">
      <w:pPr>
        <w:pStyle w:val="Listaszerbekezds"/>
        <w:tabs>
          <w:tab w:val="center" w:pos="6521"/>
        </w:tabs>
        <w:spacing w:line="276" w:lineRule="auto"/>
        <w:ind w:left="426" w:hanging="426"/>
        <w:jc w:val="center"/>
        <w:rPr>
          <w:rFonts w:ascii="Tahoma" w:hAnsi="Tahoma" w:cs="Tahoma"/>
          <w:sz w:val="21"/>
          <w:szCs w:val="21"/>
          <w:shd w:val="clear" w:color="auto" w:fill="FFFFFF"/>
        </w:rPr>
      </w:pPr>
    </w:p>
    <w:p w14:paraId="05CC5544" w14:textId="77777777" w:rsidR="00CA290A" w:rsidRPr="00377610" w:rsidRDefault="00CA290A" w:rsidP="004F3438">
      <w:pPr>
        <w:suppressAutoHyphens w:val="0"/>
        <w:spacing w:after="0"/>
        <w:ind w:left="426" w:hanging="426"/>
        <w:textAlignment w:val="auto"/>
        <w:rPr>
          <w:rFonts w:ascii="Tahoma" w:eastAsia="Times New Roman" w:hAnsi="Tahoma" w:cs="Tahoma"/>
          <w:b/>
          <w:smallCaps/>
          <w:sz w:val="21"/>
          <w:szCs w:val="21"/>
          <w:lang w:eastAsia="en-US"/>
        </w:rPr>
      </w:pPr>
      <w:r w:rsidRPr="00377610">
        <w:rPr>
          <w:rFonts w:ascii="Tahoma" w:eastAsia="Times New Roman" w:hAnsi="Tahoma" w:cs="Tahoma"/>
          <w:b/>
          <w:smallCaps/>
          <w:sz w:val="21"/>
          <w:szCs w:val="21"/>
          <w:lang w:eastAsia="en-US"/>
        </w:rPr>
        <w:br w:type="page"/>
      </w:r>
    </w:p>
    <w:p w14:paraId="0AEFC854" w14:textId="77777777" w:rsidR="006A261D" w:rsidRPr="00377610" w:rsidRDefault="006A261D" w:rsidP="004F3438">
      <w:pPr>
        <w:suppressAutoHyphens w:val="0"/>
        <w:spacing w:before="120" w:after="120"/>
        <w:ind w:left="426" w:hanging="426"/>
        <w:jc w:val="center"/>
        <w:rPr>
          <w:rFonts w:ascii="Tahoma" w:eastAsia="Times New Roman" w:hAnsi="Tahoma" w:cs="Tahoma"/>
          <w:b/>
          <w:sz w:val="21"/>
          <w:szCs w:val="21"/>
          <w:lang w:eastAsia="en-US"/>
        </w:rPr>
      </w:pPr>
    </w:p>
    <w:p w14:paraId="2BE501F4" w14:textId="77777777" w:rsidR="002317EA" w:rsidRPr="00377610" w:rsidRDefault="002317EA" w:rsidP="004F3438">
      <w:pPr>
        <w:spacing w:after="0"/>
        <w:ind w:left="426" w:hanging="426"/>
        <w:jc w:val="right"/>
        <w:rPr>
          <w:rFonts w:ascii="Tahoma" w:hAnsi="Tahoma" w:cs="Tahoma"/>
          <w:b/>
          <w:sz w:val="21"/>
          <w:szCs w:val="21"/>
        </w:rPr>
      </w:pPr>
      <w:r w:rsidRPr="00377610">
        <w:rPr>
          <w:rFonts w:ascii="Tahoma" w:hAnsi="Tahoma" w:cs="Tahoma"/>
          <w:b/>
          <w:sz w:val="21"/>
          <w:szCs w:val="21"/>
        </w:rPr>
        <w:t>5. sz</w:t>
      </w:r>
      <w:r w:rsidRPr="00377610">
        <w:rPr>
          <w:rFonts w:ascii="Tahoma" w:hAnsi="Tahoma" w:cs="Tahoma"/>
          <w:b/>
          <w:caps/>
          <w:sz w:val="21"/>
          <w:szCs w:val="21"/>
        </w:rPr>
        <w:t xml:space="preserve">. </w:t>
      </w:r>
      <w:r w:rsidRPr="00377610">
        <w:rPr>
          <w:rFonts w:ascii="Tahoma" w:hAnsi="Tahoma" w:cs="Tahoma"/>
          <w:b/>
          <w:sz w:val="21"/>
          <w:szCs w:val="21"/>
        </w:rPr>
        <w:t>melléklet</w:t>
      </w:r>
    </w:p>
    <w:p w14:paraId="0B88B367" w14:textId="77777777" w:rsidR="00A31633" w:rsidRPr="00377610" w:rsidRDefault="00A31633" w:rsidP="00A31633">
      <w:pPr>
        <w:spacing w:before="60" w:after="60"/>
        <w:jc w:val="center"/>
        <w:rPr>
          <w:rFonts w:ascii="Tahoma" w:eastAsiaTheme="minorHAnsi" w:hAnsi="Tahoma" w:cs="Tahoma"/>
          <w:b/>
          <w:bCs/>
          <w:caps/>
          <w:sz w:val="21"/>
          <w:szCs w:val="21"/>
          <w:lang w:eastAsia="en-US"/>
        </w:rPr>
      </w:pPr>
      <w:r w:rsidRPr="00377610">
        <w:rPr>
          <w:rFonts w:ascii="Tahoma" w:hAnsi="Tahoma" w:cs="Tahoma"/>
          <w:b/>
          <w:bCs/>
          <w:caps/>
          <w:sz w:val="21"/>
          <w:szCs w:val="21"/>
        </w:rPr>
        <w:t>Nyilatkozat változásbejegyzésről</w:t>
      </w:r>
    </w:p>
    <w:p w14:paraId="16572E05" w14:textId="77777777" w:rsidR="00A31633" w:rsidRPr="00377610" w:rsidRDefault="00A31633" w:rsidP="00A31633">
      <w:pPr>
        <w:spacing w:before="60" w:after="60"/>
        <w:jc w:val="both"/>
        <w:rPr>
          <w:rFonts w:ascii="Tahoma" w:hAnsi="Tahoma" w:cs="Tahoma"/>
          <w:sz w:val="21"/>
          <w:szCs w:val="21"/>
        </w:rPr>
      </w:pPr>
    </w:p>
    <w:p w14:paraId="298D20C1" w14:textId="77777777" w:rsidR="00A31633" w:rsidRPr="00377610" w:rsidRDefault="00A31633" w:rsidP="00A31633">
      <w:pPr>
        <w:pStyle w:val="Listaszerbekezds"/>
        <w:spacing w:before="60" w:after="60"/>
        <w:ind w:left="0"/>
        <w:rPr>
          <w:rFonts w:ascii="Tahoma" w:hAnsi="Tahoma" w:cs="Tahoma"/>
          <w:sz w:val="21"/>
          <w:szCs w:val="21"/>
        </w:rPr>
      </w:pPr>
      <w:r w:rsidRPr="00377610">
        <w:rPr>
          <w:rFonts w:ascii="Tahoma" w:hAnsi="Tahoma" w:cs="Tahoma"/>
          <w:sz w:val="21"/>
          <w:szCs w:val="21"/>
        </w:rPr>
        <w:t>Alulírott ___________________________________________ mint a(z) ______________________________ (</w:t>
      </w:r>
      <w:proofErr w:type="gramStart"/>
      <w:r w:rsidRPr="00377610">
        <w:rPr>
          <w:rFonts w:ascii="Tahoma" w:hAnsi="Tahoma" w:cs="Tahoma"/>
          <w:sz w:val="21"/>
          <w:szCs w:val="21"/>
        </w:rPr>
        <w:t>székhely:_</w:t>
      </w:r>
      <w:proofErr w:type="gramEnd"/>
      <w:r w:rsidRPr="00377610">
        <w:rPr>
          <w:rFonts w:ascii="Tahoma" w:hAnsi="Tahoma" w:cs="Tahoma"/>
          <w:sz w:val="21"/>
          <w:szCs w:val="21"/>
        </w:rPr>
        <w:t>_________________________________) ajánlattevő cégjegyzésre jogosult / meghatalmazott</w:t>
      </w:r>
      <w:r w:rsidRPr="00377610">
        <w:rPr>
          <w:rStyle w:val="Lbjegyzet-hivatkozs"/>
          <w:rFonts w:ascii="Tahoma" w:hAnsi="Tahoma" w:cs="Tahoma"/>
          <w:sz w:val="21"/>
          <w:szCs w:val="21"/>
        </w:rPr>
        <w:footnoteReference w:customMarkFollows="1" w:id="65"/>
        <w:t>[1]</w:t>
      </w:r>
      <w:r w:rsidRPr="00377610">
        <w:rPr>
          <w:rFonts w:ascii="Tahoma" w:hAnsi="Tahoma" w:cs="Tahoma"/>
          <w:sz w:val="21"/>
          <w:szCs w:val="21"/>
        </w:rPr>
        <w:t xml:space="preserve"> képviselője </w:t>
      </w:r>
      <w:r w:rsidRPr="00377610">
        <w:rPr>
          <w:rFonts w:ascii="Tahoma" w:hAnsi="Tahoma" w:cs="Tahoma"/>
          <w:b/>
          <w:bCs/>
          <w:sz w:val="21"/>
          <w:szCs w:val="21"/>
        </w:rPr>
        <w:t>„</w:t>
      </w:r>
      <w:r w:rsidR="0007482B"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bCs/>
          <w:sz w:val="21"/>
          <w:szCs w:val="21"/>
        </w:rPr>
        <w:t xml:space="preserve">” </w:t>
      </w:r>
      <w:r w:rsidRPr="00377610">
        <w:rPr>
          <w:rFonts w:ascii="Tahoma" w:hAnsi="Tahoma" w:cs="Tahoma"/>
          <w:sz w:val="21"/>
          <w:szCs w:val="21"/>
        </w:rPr>
        <w:t xml:space="preserve">tárgyban indított közbeszerzési eljárás során az alábbiak szerint nyilatkozom a </w:t>
      </w:r>
      <w:r w:rsidRPr="00377610">
        <w:rPr>
          <w:rFonts w:ascii="Tahoma" w:hAnsi="Tahoma" w:cs="Tahoma"/>
          <w:b/>
          <w:bCs/>
          <w:sz w:val="21"/>
          <w:szCs w:val="21"/>
        </w:rPr>
        <w:t xml:space="preserve">változásbejegyzés </w:t>
      </w:r>
      <w:r w:rsidRPr="00377610">
        <w:rPr>
          <w:rFonts w:ascii="Tahoma" w:hAnsi="Tahoma" w:cs="Tahoma"/>
          <w:sz w:val="21"/>
          <w:szCs w:val="21"/>
        </w:rPr>
        <w:t>vonatkozásában:</w:t>
      </w:r>
    </w:p>
    <w:p w14:paraId="262E42AA" w14:textId="77777777" w:rsidR="00A31633" w:rsidRPr="00377610" w:rsidRDefault="00A31633" w:rsidP="00A31633">
      <w:pPr>
        <w:pStyle w:val="Listaszerbekezds"/>
        <w:spacing w:before="60" w:after="60"/>
        <w:ind w:left="0"/>
        <w:rPr>
          <w:rFonts w:ascii="Tahoma" w:hAnsi="Tahoma" w:cs="Tahoma"/>
          <w:sz w:val="21"/>
          <w:szCs w:val="21"/>
        </w:rPr>
      </w:pPr>
    </w:p>
    <w:p w14:paraId="57C03039" w14:textId="77777777" w:rsidR="00A31633" w:rsidRPr="00377610" w:rsidRDefault="00A31633" w:rsidP="00A31633">
      <w:pPr>
        <w:pStyle w:val="Listaszerbekezds"/>
        <w:spacing w:before="60" w:after="60"/>
        <w:ind w:left="0"/>
        <w:rPr>
          <w:rFonts w:ascii="Tahoma" w:hAnsi="Tahoma" w:cs="Tahoma"/>
          <w:b/>
          <w:bCs/>
          <w:sz w:val="21"/>
          <w:szCs w:val="21"/>
        </w:rPr>
      </w:pPr>
      <w:r w:rsidRPr="00377610">
        <w:rPr>
          <w:rFonts w:ascii="Tahoma" w:hAnsi="Tahoma" w:cs="Tahoma"/>
          <w:sz w:val="21"/>
          <w:szCs w:val="21"/>
        </w:rPr>
        <w:t>Nyilatkozom, hogy</w:t>
      </w:r>
      <w:r w:rsidRPr="00377610">
        <w:rPr>
          <w:rFonts w:ascii="Tahoma" w:hAnsi="Tahoma" w:cs="Tahoma"/>
          <w:b/>
          <w:bCs/>
          <w:sz w:val="21"/>
          <w:szCs w:val="21"/>
        </w:rPr>
        <w:t xml:space="preserve"> nincs folyamatban változásbejegyzési </w:t>
      </w:r>
      <w:proofErr w:type="gramStart"/>
      <w:r w:rsidRPr="00377610">
        <w:rPr>
          <w:rFonts w:ascii="Tahoma" w:hAnsi="Tahoma" w:cs="Tahoma"/>
          <w:b/>
          <w:bCs/>
          <w:sz w:val="21"/>
          <w:szCs w:val="21"/>
        </w:rPr>
        <w:t>eljárás</w:t>
      </w:r>
      <w:r w:rsidRPr="00377610">
        <w:rPr>
          <w:vertAlign w:val="superscript"/>
        </w:rPr>
        <w:footnoteReference w:customMarkFollows="1" w:id="66"/>
        <w:t>[</w:t>
      </w:r>
      <w:proofErr w:type="gramEnd"/>
      <w:r w:rsidRPr="00377610">
        <w:rPr>
          <w:vertAlign w:val="superscript"/>
        </w:rPr>
        <w:t>2]</w:t>
      </w:r>
    </w:p>
    <w:p w14:paraId="0306EAF4" w14:textId="77777777" w:rsidR="00A31633" w:rsidRPr="00377610" w:rsidRDefault="00A31633" w:rsidP="00A31633">
      <w:pPr>
        <w:pStyle w:val="Listaszerbekezds"/>
        <w:spacing w:before="60" w:after="60"/>
        <w:ind w:left="0"/>
        <w:rPr>
          <w:rFonts w:ascii="Tahoma" w:hAnsi="Tahoma" w:cs="Tahoma"/>
          <w:b/>
          <w:bCs/>
          <w:sz w:val="21"/>
          <w:szCs w:val="21"/>
        </w:rPr>
      </w:pPr>
    </w:p>
    <w:p w14:paraId="3B7049DD" w14:textId="77777777" w:rsidR="00A31633" w:rsidRPr="00377610" w:rsidRDefault="00A31633" w:rsidP="00A31633">
      <w:pPr>
        <w:pStyle w:val="Listaszerbekezds"/>
        <w:spacing w:before="60" w:after="60"/>
        <w:ind w:left="0"/>
        <w:rPr>
          <w:rFonts w:ascii="Tahoma" w:hAnsi="Tahoma" w:cs="Tahoma"/>
          <w:b/>
          <w:bCs/>
          <w:sz w:val="21"/>
          <w:szCs w:val="21"/>
        </w:rPr>
      </w:pPr>
      <w:r w:rsidRPr="00377610">
        <w:rPr>
          <w:rFonts w:ascii="Tahoma" w:hAnsi="Tahoma" w:cs="Tahoma"/>
          <w:b/>
          <w:bCs/>
          <w:sz w:val="21"/>
          <w:szCs w:val="21"/>
        </w:rPr>
        <w:t>vagy</w:t>
      </w:r>
    </w:p>
    <w:p w14:paraId="5DCE781B" w14:textId="77777777" w:rsidR="00A31633" w:rsidRPr="00377610" w:rsidRDefault="00A31633" w:rsidP="00A31633">
      <w:pPr>
        <w:pStyle w:val="Listaszerbekezds"/>
        <w:spacing w:before="60" w:after="60"/>
        <w:ind w:left="0"/>
        <w:rPr>
          <w:rFonts w:ascii="Tahoma" w:hAnsi="Tahoma" w:cs="Tahoma"/>
          <w:sz w:val="21"/>
          <w:szCs w:val="21"/>
        </w:rPr>
      </w:pPr>
    </w:p>
    <w:p w14:paraId="54E285F7" w14:textId="77777777" w:rsidR="00A31633" w:rsidRPr="00377610" w:rsidRDefault="00A31633" w:rsidP="00A31633">
      <w:pPr>
        <w:pStyle w:val="Listaszerbekezds"/>
        <w:spacing w:before="60" w:after="60"/>
        <w:ind w:left="0"/>
        <w:rPr>
          <w:rFonts w:ascii="Tahoma" w:hAnsi="Tahoma" w:cs="Tahoma"/>
          <w:b/>
          <w:bCs/>
          <w:sz w:val="21"/>
          <w:szCs w:val="21"/>
        </w:rPr>
      </w:pPr>
      <w:r w:rsidRPr="00377610">
        <w:rPr>
          <w:rFonts w:ascii="Tahoma" w:hAnsi="Tahoma" w:cs="Tahoma"/>
          <w:sz w:val="21"/>
          <w:szCs w:val="21"/>
        </w:rPr>
        <w:t>Nyilatkozom, hogy</w:t>
      </w:r>
      <w:r w:rsidRPr="00377610">
        <w:rPr>
          <w:rFonts w:ascii="Tahoma" w:hAnsi="Tahoma" w:cs="Tahoma"/>
          <w:b/>
          <w:bCs/>
          <w:sz w:val="21"/>
          <w:szCs w:val="21"/>
        </w:rPr>
        <w:t xml:space="preserve"> változásbejegyzési eljárás van </w:t>
      </w:r>
      <w:proofErr w:type="gramStart"/>
      <w:r w:rsidRPr="00377610">
        <w:rPr>
          <w:rFonts w:ascii="Tahoma" w:hAnsi="Tahoma" w:cs="Tahoma"/>
          <w:b/>
          <w:bCs/>
          <w:sz w:val="21"/>
          <w:szCs w:val="21"/>
        </w:rPr>
        <w:t>folyamatban.</w:t>
      </w:r>
      <w:r w:rsidRPr="00377610">
        <w:rPr>
          <w:vertAlign w:val="superscript"/>
        </w:rPr>
        <w:footnoteReference w:customMarkFollows="1" w:id="67"/>
        <w:t>[</w:t>
      </w:r>
      <w:proofErr w:type="gramEnd"/>
      <w:r w:rsidRPr="00377610">
        <w:rPr>
          <w:vertAlign w:val="superscript"/>
        </w:rPr>
        <w:t>3]</w:t>
      </w:r>
    </w:p>
    <w:p w14:paraId="113A2CA0" w14:textId="77777777" w:rsidR="00A31633" w:rsidRPr="00377610" w:rsidRDefault="00A31633" w:rsidP="00A31633">
      <w:pPr>
        <w:pStyle w:val="Listaszerbekezds"/>
        <w:spacing w:before="60" w:after="60"/>
        <w:ind w:left="0"/>
        <w:rPr>
          <w:rFonts w:ascii="Tahoma" w:hAnsi="Tahoma" w:cs="Tahoma"/>
          <w:b/>
          <w:bCs/>
          <w:sz w:val="21"/>
          <w:szCs w:val="21"/>
        </w:rPr>
      </w:pPr>
    </w:p>
    <w:p w14:paraId="7FCEAC12" w14:textId="77777777" w:rsidR="00A31633" w:rsidRPr="00377610" w:rsidRDefault="00A31633" w:rsidP="00A31633">
      <w:pPr>
        <w:jc w:val="both"/>
        <w:rPr>
          <w:rFonts w:cs="Times New Roman"/>
        </w:rPr>
      </w:pPr>
      <w:r w:rsidRPr="00377610">
        <w:rPr>
          <w:rFonts w:ascii="Tahoma" w:hAnsi="Tahoma" w:cs="Tahoma"/>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36AC265A" w14:textId="77777777" w:rsidR="00A31633" w:rsidRPr="00377610" w:rsidRDefault="00A31633" w:rsidP="00A31633">
      <w:pPr>
        <w:rPr>
          <w:rFonts w:ascii="Tahoma" w:hAnsi="Tahoma" w:cs="Tahoma"/>
          <w:b/>
          <w:bCs/>
          <w:sz w:val="21"/>
          <w:szCs w:val="21"/>
        </w:rPr>
      </w:pPr>
    </w:p>
    <w:tbl>
      <w:tblPr>
        <w:tblW w:w="0" w:type="auto"/>
        <w:tblCellMar>
          <w:left w:w="0" w:type="dxa"/>
          <w:right w:w="0" w:type="dxa"/>
        </w:tblCellMar>
        <w:tblLook w:val="04A0" w:firstRow="1" w:lastRow="0" w:firstColumn="1" w:lastColumn="0" w:noHBand="0" w:noVBand="1"/>
      </w:tblPr>
      <w:tblGrid>
        <w:gridCol w:w="1423"/>
        <w:gridCol w:w="3410"/>
        <w:gridCol w:w="4237"/>
      </w:tblGrid>
      <w:tr w:rsidR="00A31633" w:rsidRPr="00377610" w14:paraId="387E122C" w14:textId="77777777" w:rsidTr="005C3268">
        <w:tc>
          <w:tcPr>
            <w:tcW w:w="9072" w:type="dxa"/>
            <w:gridSpan w:val="3"/>
            <w:tcMar>
              <w:top w:w="0" w:type="dxa"/>
              <w:left w:w="108" w:type="dxa"/>
              <w:bottom w:w="0" w:type="dxa"/>
              <w:right w:w="108" w:type="dxa"/>
            </w:tcMar>
            <w:hideMark/>
          </w:tcPr>
          <w:p w14:paraId="05480F42" w14:textId="77777777" w:rsidR="00A31633" w:rsidRPr="00377610" w:rsidRDefault="00A31633" w:rsidP="005C3268">
            <w:pPr>
              <w:spacing w:after="120"/>
              <w:jc w:val="both"/>
              <w:rPr>
                <w:rFonts w:ascii="Tahoma" w:hAnsi="Tahoma" w:cs="Tahoma"/>
                <w:sz w:val="21"/>
                <w:szCs w:val="21"/>
              </w:rPr>
            </w:pPr>
            <w:r w:rsidRPr="00377610">
              <w:rPr>
                <w:rFonts w:ascii="Tahoma" w:hAnsi="Tahoma" w:cs="Tahoma"/>
                <w:sz w:val="21"/>
                <w:szCs w:val="21"/>
              </w:rPr>
              <w:t>Keltezés (helység, év, hónap, nap)</w:t>
            </w:r>
          </w:p>
        </w:tc>
      </w:tr>
      <w:tr w:rsidR="00A31633" w:rsidRPr="00377610" w14:paraId="08A62A69" w14:textId="77777777" w:rsidTr="005C3268">
        <w:tc>
          <w:tcPr>
            <w:tcW w:w="1423" w:type="dxa"/>
            <w:tcMar>
              <w:top w:w="0" w:type="dxa"/>
              <w:left w:w="108" w:type="dxa"/>
              <w:bottom w:w="0" w:type="dxa"/>
              <w:right w:w="108" w:type="dxa"/>
            </w:tcMar>
          </w:tcPr>
          <w:p w14:paraId="578BE87E" w14:textId="77777777" w:rsidR="00A31633" w:rsidRPr="00377610" w:rsidRDefault="00A31633" w:rsidP="005C3268">
            <w:pPr>
              <w:spacing w:after="120"/>
              <w:jc w:val="both"/>
              <w:rPr>
                <w:rFonts w:ascii="Tahoma" w:hAnsi="Tahoma" w:cs="Tahoma"/>
                <w:sz w:val="21"/>
                <w:szCs w:val="21"/>
              </w:rPr>
            </w:pPr>
          </w:p>
        </w:tc>
        <w:tc>
          <w:tcPr>
            <w:tcW w:w="3411" w:type="dxa"/>
            <w:tcMar>
              <w:top w:w="0" w:type="dxa"/>
              <w:left w:w="108" w:type="dxa"/>
              <w:bottom w:w="0" w:type="dxa"/>
              <w:right w:w="108" w:type="dxa"/>
            </w:tcMar>
          </w:tcPr>
          <w:p w14:paraId="2D6300B1" w14:textId="77777777" w:rsidR="00A31633" w:rsidRPr="00377610" w:rsidRDefault="00A31633" w:rsidP="005C3268">
            <w:pPr>
              <w:spacing w:after="120"/>
              <w:jc w:val="both"/>
              <w:rPr>
                <w:rFonts w:ascii="Tahoma" w:hAnsi="Tahoma" w:cs="Tahoma"/>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4A1E54C0" w14:textId="77777777" w:rsidR="00A31633" w:rsidRPr="00377610" w:rsidRDefault="00A31633" w:rsidP="005C3268">
            <w:pPr>
              <w:spacing w:after="120"/>
              <w:jc w:val="both"/>
              <w:rPr>
                <w:rFonts w:ascii="Tahoma" w:hAnsi="Tahoma" w:cs="Tahoma"/>
                <w:sz w:val="21"/>
                <w:szCs w:val="21"/>
              </w:rPr>
            </w:pPr>
          </w:p>
        </w:tc>
      </w:tr>
      <w:tr w:rsidR="00A31633" w:rsidRPr="00377610" w14:paraId="49D5ACA1" w14:textId="77777777" w:rsidTr="005C3268">
        <w:tc>
          <w:tcPr>
            <w:tcW w:w="1423" w:type="dxa"/>
            <w:tcMar>
              <w:top w:w="0" w:type="dxa"/>
              <w:left w:w="108" w:type="dxa"/>
              <w:bottom w:w="0" w:type="dxa"/>
              <w:right w:w="108" w:type="dxa"/>
            </w:tcMar>
          </w:tcPr>
          <w:p w14:paraId="69B5BDC2" w14:textId="77777777" w:rsidR="00A31633" w:rsidRPr="00377610" w:rsidRDefault="00A31633" w:rsidP="005C3268">
            <w:pPr>
              <w:spacing w:after="120"/>
              <w:jc w:val="both"/>
              <w:rPr>
                <w:rFonts w:ascii="Tahoma" w:hAnsi="Tahoma" w:cs="Tahoma"/>
                <w:sz w:val="21"/>
                <w:szCs w:val="21"/>
              </w:rPr>
            </w:pPr>
          </w:p>
        </w:tc>
        <w:tc>
          <w:tcPr>
            <w:tcW w:w="3411" w:type="dxa"/>
            <w:tcMar>
              <w:top w:w="0" w:type="dxa"/>
              <w:left w:w="108" w:type="dxa"/>
              <w:bottom w:w="0" w:type="dxa"/>
              <w:right w:w="108" w:type="dxa"/>
            </w:tcMar>
          </w:tcPr>
          <w:p w14:paraId="7C3D9D7B" w14:textId="77777777" w:rsidR="00A31633" w:rsidRPr="00377610" w:rsidRDefault="00A31633" w:rsidP="005C3268">
            <w:pPr>
              <w:spacing w:after="120"/>
              <w:jc w:val="both"/>
              <w:rPr>
                <w:rFonts w:ascii="Tahoma" w:hAnsi="Tahoma" w:cs="Tahoma"/>
                <w:sz w:val="21"/>
                <w:szCs w:val="21"/>
              </w:rPr>
            </w:pPr>
          </w:p>
        </w:tc>
        <w:tc>
          <w:tcPr>
            <w:tcW w:w="4238" w:type="dxa"/>
            <w:tcMar>
              <w:top w:w="0" w:type="dxa"/>
              <w:left w:w="108" w:type="dxa"/>
              <w:bottom w:w="0" w:type="dxa"/>
              <w:right w:w="108" w:type="dxa"/>
            </w:tcMar>
            <w:vAlign w:val="center"/>
            <w:hideMark/>
          </w:tcPr>
          <w:p w14:paraId="62CF6800" w14:textId="77777777" w:rsidR="00A31633" w:rsidRPr="00377610" w:rsidRDefault="00A31633" w:rsidP="005C3268">
            <w:pPr>
              <w:spacing w:after="120"/>
              <w:jc w:val="center"/>
              <w:rPr>
                <w:rFonts w:ascii="Tahoma" w:hAnsi="Tahoma" w:cs="Tahoma"/>
                <w:sz w:val="21"/>
                <w:szCs w:val="21"/>
              </w:rPr>
            </w:pPr>
            <w:r w:rsidRPr="00377610">
              <w:rPr>
                <w:rFonts w:ascii="Tahoma" w:hAnsi="Tahoma" w:cs="Tahoma"/>
                <w:sz w:val="21"/>
                <w:szCs w:val="21"/>
              </w:rPr>
              <w:t>(cégjegyzésre jogosult vagy szabályszerűen meghatalmazott képviselő aláírása)</w:t>
            </w:r>
          </w:p>
        </w:tc>
      </w:tr>
    </w:tbl>
    <w:p w14:paraId="254C7428" w14:textId="77777777" w:rsidR="00A31633" w:rsidRPr="00377610" w:rsidRDefault="00A31633" w:rsidP="004F3438">
      <w:pPr>
        <w:spacing w:after="0"/>
        <w:ind w:left="426" w:hanging="426"/>
        <w:jc w:val="right"/>
        <w:rPr>
          <w:rFonts w:ascii="Tahoma" w:hAnsi="Tahoma" w:cs="Tahoma"/>
          <w:b/>
          <w:caps/>
          <w:sz w:val="21"/>
          <w:szCs w:val="21"/>
        </w:rPr>
      </w:pPr>
    </w:p>
    <w:p w14:paraId="0110E9F1" w14:textId="77777777" w:rsidR="00A31633" w:rsidRPr="00377610" w:rsidRDefault="00A31633">
      <w:pPr>
        <w:suppressAutoHyphens w:val="0"/>
        <w:spacing w:after="0" w:line="240" w:lineRule="auto"/>
        <w:textAlignment w:val="auto"/>
        <w:rPr>
          <w:rFonts w:ascii="Tahoma" w:hAnsi="Tahoma" w:cs="Tahoma"/>
          <w:b/>
          <w:sz w:val="21"/>
          <w:szCs w:val="21"/>
        </w:rPr>
      </w:pPr>
      <w:r w:rsidRPr="00377610">
        <w:rPr>
          <w:rFonts w:ascii="Tahoma" w:hAnsi="Tahoma" w:cs="Tahoma"/>
          <w:b/>
          <w:sz w:val="21"/>
          <w:szCs w:val="21"/>
        </w:rPr>
        <w:br w:type="page"/>
      </w:r>
    </w:p>
    <w:p w14:paraId="00EB7A00" w14:textId="77777777" w:rsidR="00A31633" w:rsidRPr="00377610" w:rsidRDefault="00A31633" w:rsidP="00A31633">
      <w:pPr>
        <w:spacing w:after="0"/>
        <w:ind w:left="426" w:hanging="426"/>
        <w:jc w:val="right"/>
        <w:rPr>
          <w:rFonts w:ascii="Tahoma" w:hAnsi="Tahoma" w:cs="Tahoma"/>
          <w:b/>
          <w:sz w:val="21"/>
          <w:szCs w:val="21"/>
        </w:rPr>
      </w:pPr>
      <w:r w:rsidRPr="00377610">
        <w:rPr>
          <w:rFonts w:ascii="Tahoma" w:hAnsi="Tahoma" w:cs="Tahoma"/>
          <w:b/>
          <w:sz w:val="21"/>
          <w:szCs w:val="21"/>
        </w:rPr>
        <w:lastRenderedPageBreak/>
        <w:t>6. sz</w:t>
      </w:r>
      <w:r w:rsidRPr="00377610">
        <w:rPr>
          <w:rFonts w:ascii="Tahoma" w:hAnsi="Tahoma" w:cs="Tahoma"/>
          <w:b/>
          <w:caps/>
          <w:sz w:val="21"/>
          <w:szCs w:val="21"/>
        </w:rPr>
        <w:t xml:space="preserve">. </w:t>
      </w:r>
      <w:r w:rsidRPr="00377610">
        <w:rPr>
          <w:rFonts w:ascii="Tahoma" w:hAnsi="Tahoma" w:cs="Tahoma"/>
          <w:b/>
          <w:sz w:val="21"/>
          <w:szCs w:val="21"/>
        </w:rPr>
        <w:t>melléklet</w:t>
      </w:r>
    </w:p>
    <w:p w14:paraId="64B4155C" w14:textId="77777777" w:rsidR="002317EA" w:rsidRPr="00377610" w:rsidRDefault="002317EA" w:rsidP="004F3438">
      <w:pPr>
        <w:spacing w:after="0"/>
        <w:ind w:left="426" w:hanging="426"/>
        <w:jc w:val="center"/>
        <w:rPr>
          <w:rFonts w:ascii="Tahoma" w:hAnsi="Tahoma" w:cs="Tahoma"/>
          <w:b/>
          <w:caps/>
          <w:sz w:val="21"/>
          <w:szCs w:val="21"/>
        </w:rPr>
      </w:pPr>
      <w:r w:rsidRPr="00377610">
        <w:rPr>
          <w:rFonts w:ascii="Tahoma" w:hAnsi="Tahoma" w:cs="Tahoma"/>
          <w:b/>
          <w:caps/>
          <w:sz w:val="21"/>
          <w:szCs w:val="21"/>
        </w:rPr>
        <w:t xml:space="preserve">Nyilatkozat </w:t>
      </w:r>
    </w:p>
    <w:p w14:paraId="6BA45B12" w14:textId="77777777" w:rsidR="002317EA" w:rsidRPr="00377610" w:rsidRDefault="002317EA" w:rsidP="004F3438">
      <w:pPr>
        <w:spacing w:after="0"/>
        <w:ind w:left="426" w:hanging="426"/>
        <w:jc w:val="center"/>
        <w:rPr>
          <w:rFonts w:ascii="Tahoma" w:hAnsi="Tahoma" w:cs="Tahoma"/>
          <w:b/>
          <w:sz w:val="21"/>
          <w:szCs w:val="21"/>
        </w:rPr>
      </w:pPr>
      <w:r w:rsidRPr="00377610">
        <w:rPr>
          <w:rFonts w:ascii="Tahoma" w:hAnsi="Tahoma" w:cs="Tahoma"/>
          <w:b/>
          <w:sz w:val="21"/>
          <w:szCs w:val="21"/>
        </w:rPr>
        <w:t>A KÖZBESZERZÉSI DOKUMENTUMOK LETÖLTÉSÉRŐL</w:t>
      </w:r>
    </w:p>
    <w:p w14:paraId="1B46C1AB" w14:textId="77777777" w:rsidR="002317EA" w:rsidRPr="00377610" w:rsidRDefault="002317EA" w:rsidP="004F3438">
      <w:pPr>
        <w:spacing w:after="0"/>
        <w:ind w:left="426" w:hanging="426"/>
        <w:jc w:val="center"/>
        <w:rPr>
          <w:rFonts w:ascii="Tahoma" w:hAnsi="Tahoma" w:cs="Tahoma"/>
          <w:b/>
          <w:sz w:val="21"/>
          <w:szCs w:val="21"/>
        </w:rPr>
      </w:pPr>
    </w:p>
    <w:p w14:paraId="048087FA" w14:textId="77777777" w:rsidR="002317EA" w:rsidRPr="00377610" w:rsidRDefault="002317EA" w:rsidP="004F3438">
      <w:pPr>
        <w:spacing w:after="0"/>
        <w:ind w:left="426" w:hanging="426"/>
        <w:jc w:val="center"/>
        <w:rPr>
          <w:rFonts w:ascii="Tahoma" w:hAnsi="Tahoma" w:cs="Tahoma"/>
          <w:b/>
          <w:sz w:val="21"/>
          <w:szCs w:val="21"/>
        </w:rPr>
      </w:pPr>
    </w:p>
    <w:p w14:paraId="51ED46E7" w14:textId="77777777" w:rsidR="002317EA" w:rsidRPr="00377610" w:rsidRDefault="002317EA" w:rsidP="004F3438">
      <w:pPr>
        <w:pStyle w:val="Szvegtrzsbehzssal"/>
        <w:numPr>
          <w:ilvl w:val="12"/>
          <w:numId w:val="0"/>
        </w:numPr>
        <w:spacing w:after="0"/>
        <w:jc w:val="both"/>
        <w:rPr>
          <w:rFonts w:ascii="Tahoma" w:hAnsi="Tahoma" w:cs="Tahoma"/>
          <w:b/>
          <w:sz w:val="21"/>
          <w:szCs w:val="21"/>
        </w:rPr>
      </w:pPr>
      <w:r w:rsidRPr="00377610">
        <w:rPr>
          <w:rFonts w:ascii="Tahoma" w:hAnsi="Tahoma" w:cs="Tahoma"/>
          <w:sz w:val="21"/>
          <w:szCs w:val="21"/>
        </w:rPr>
        <w:t>Alulírott ………………………</w:t>
      </w:r>
      <w:proofErr w:type="gramStart"/>
      <w:r w:rsidRPr="00377610">
        <w:rPr>
          <w:rFonts w:ascii="Tahoma" w:hAnsi="Tahoma" w:cs="Tahoma"/>
          <w:sz w:val="21"/>
          <w:szCs w:val="21"/>
        </w:rPr>
        <w:t>…….</w:t>
      </w:r>
      <w:proofErr w:type="gramEnd"/>
      <w:r w:rsidRPr="00377610">
        <w:rPr>
          <w:rFonts w:ascii="Tahoma" w:hAnsi="Tahoma" w:cs="Tahoma"/>
          <w:sz w:val="21"/>
          <w:szCs w:val="21"/>
        </w:rPr>
        <w:t xml:space="preserve">…….., mint a ……………………………… </w:t>
      </w:r>
      <w:r w:rsidRPr="00377610">
        <w:rPr>
          <w:rFonts w:ascii="Tahoma" w:hAnsi="Tahoma" w:cs="Tahoma"/>
          <w:i/>
          <w:sz w:val="21"/>
          <w:szCs w:val="21"/>
        </w:rPr>
        <w:t>(érdekelt gazdasági szereplő megnevezése)</w:t>
      </w:r>
      <w:r w:rsidRPr="00377610">
        <w:rPr>
          <w:rFonts w:ascii="Tahoma" w:hAnsi="Tahoma" w:cs="Tahoma"/>
          <w:sz w:val="21"/>
          <w:szCs w:val="21"/>
        </w:rPr>
        <w:t xml:space="preserve"> …………………………. </w:t>
      </w:r>
      <w:r w:rsidRPr="00377610">
        <w:rPr>
          <w:rFonts w:ascii="Tahoma" w:hAnsi="Tahoma" w:cs="Tahoma"/>
          <w:i/>
          <w:sz w:val="21"/>
          <w:szCs w:val="21"/>
        </w:rPr>
        <w:t xml:space="preserve">(székhelye) </w:t>
      </w:r>
      <w:r w:rsidRPr="00377610">
        <w:rPr>
          <w:rFonts w:ascii="Tahoma" w:hAnsi="Tahoma" w:cs="Tahoma"/>
          <w:sz w:val="21"/>
          <w:szCs w:val="21"/>
        </w:rPr>
        <w:t xml:space="preserve">…………………………. </w:t>
      </w:r>
      <w:r w:rsidRPr="00377610">
        <w:rPr>
          <w:rFonts w:ascii="Tahoma" w:hAnsi="Tahoma" w:cs="Tahoma"/>
          <w:i/>
          <w:sz w:val="21"/>
          <w:szCs w:val="21"/>
        </w:rPr>
        <w:t xml:space="preserve">(adószáma) </w:t>
      </w:r>
      <w:r w:rsidRPr="00377610">
        <w:rPr>
          <w:rFonts w:ascii="Tahoma" w:hAnsi="Tahoma" w:cs="Tahoma"/>
          <w:sz w:val="21"/>
          <w:szCs w:val="21"/>
        </w:rPr>
        <w:t xml:space="preserve">nevében </w:t>
      </w:r>
      <w:r w:rsidRPr="00377610">
        <w:rPr>
          <w:rFonts w:ascii="Tahoma" w:hAnsi="Tahoma" w:cs="Tahoma"/>
          <w:color w:val="000000" w:themeColor="text1"/>
          <w:sz w:val="21"/>
          <w:szCs w:val="21"/>
        </w:rPr>
        <w:t>cégjegyzésre jogosult képviselője/meghatalmazott képviselője</w:t>
      </w:r>
      <w:r w:rsidRPr="00377610">
        <w:rPr>
          <w:rStyle w:val="Lbjegyzet-hivatkozs"/>
          <w:rFonts w:ascii="Tahoma" w:hAnsi="Tahoma" w:cs="Tahoma"/>
          <w:color w:val="000000" w:themeColor="text1"/>
          <w:sz w:val="21"/>
          <w:szCs w:val="21"/>
        </w:rPr>
        <w:footnoteReference w:id="68"/>
      </w:r>
      <w:r w:rsidR="0007482B" w:rsidRPr="00377610">
        <w:rPr>
          <w:rFonts w:ascii="Tahoma" w:hAnsi="Tahoma" w:cs="Tahoma"/>
          <w:sz w:val="21"/>
          <w:szCs w:val="21"/>
        </w:rPr>
        <w:t>, a</w:t>
      </w:r>
      <w:r w:rsidR="00A31633" w:rsidRPr="00377610">
        <w:rPr>
          <w:rFonts w:ascii="Tahoma" w:hAnsi="Tahoma" w:cs="Tahoma"/>
          <w:sz w:val="21"/>
          <w:szCs w:val="21"/>
        </w:rPr>
        <w:t xml:space="preserve"> „</w:t>
      </w:r>
      <w:r w:rsidR="0007482B" w:rsidRPr="00377610">
        <w:rPr>
          <w:rFonts w:ascii="Tahoma" w:hAnsi="Tahoma" w:cs="Tahoma"/>
          <w:b/>
          <w:i/>
          <w:color w:val="000000" w:themeColor="text1"/>
          <w:sz w:val="21"/>
          <w:szCs w:val="21"/>
        </w:rPr>
        <w:t xml:space="preserve">Vállalkozási keretszerződés </w:t>
      </w:r>
      <w:r w:rsidR="00936932" w:rsidRPr="00377610">
        <w:rPr>
          <w:rFonts w:ascii="Tahoma" w:hAnsi="Tahoma" w:cs="Tahoma"/>
          <w:b/>
          <w:i/>
          <w:color w:val="000000" w:themeColor="text1"/>
          <w:sz w:val="21"/>
          <w:szCs w:val="21"/>
        </w:rPr>
        <w:t xml:space="preserve">az </w:t>
      </w:r>
      <w:r w:rsidR="0007482B" w:rsidRPr="00377610">
        <w:rPr>
          <w:rFonts w:ascii="Tahoma" w:hAnsi="Tahoma" w:cs="Tahoma"/>
          <w:b/>
          <w:i/>
          <w:color w:val="000000" w:themeColor="text1"/>
          <w:sz w:val="21"/>
          <w:szCs w:val="21"/>
        </w:rPr>
        <w:t>EU Kohéziós Politikáját szolgáló EU Alapok társfinanszírozásával megvalósuló fejlesztéspolitikai programok értékeléseinek készítésére, 9 részben</w:t>
      </w:r>
      <w:r w:rsidRPr="00377610">
        <w:rPr>
          <w:rFonts w:ascii="Tahoma" w:hAnsi="Tahoma" w:cs="Tahoma"/>
          <w:b/>
          <w:sz w:val="21"/>
          <w:szCs w:val="21"/>
        </w:rPr>
        <w:t xml:space="preserve">” </w:t>
      </w:r>
      <w:r w:rsidRPr="00377610">
        <w:rPr>
          <w:rFonts w:ascii="Tahoma" w:hAnsi="Tahoma" w:cs="Tahoma"/>
          <w:sz w:val="21"/>
          <w:szCs w:val="21"/>
        </w:rPr>
        <w:t>tárgyban megindított közbeszerzési eljárással összefüggésben</w:t>
      </w:r>
    </w:p>
    <w:p w14:paraId="16C5F7E4" w14:textId="77777777" w:rsidR="002317EA" w:rsidRPr="00377610" w:rsidRDefault="002317EA" w:rsidP="004F3438">
      <w:pPr>
        <w:pStyle w:val="Szvegtrzsbehzssal"/>
        <w:numPr>
          <w:ilvl w:val="12"/>
          <w:numId w:val="0"/>
        </w:numPr>
        <w:spacing w:after="0"/>
        <w:ind w:left="426" w:hanging="426"/>
        <w:jc w:val="both"/>
        <w:rPr>
          <w:rFonts w:ascii="Tahoma" w:hAnsi="Tahoma" w:cs="Tahoma"/>
          <w:sz w:val="21"/>
          <w:szCs w:val="21"/>
        </w:rPr>
      </w:pPr>
    </w:p>
    <w:p w14:paraId="43C3B5DA" w14:textId="77777777" w:rsidR="002317EA" w:rsidRPr="00377610" w:rsidRDefault="002317EA" w:rsidP="004F3438">
      <w:pPr>
        <w:pStyle w:val="Szvegtrzsbehzssal"/>
        <w:numPr>
          <w:ilvl w:val="12"/>
          <w:numId w:val="0"/>
        </w:numPr>
        <w:spacing w:after="0"/>
        <w:ind w:left="426" w:hanging="426"/>
        <w:jc w:val="center"/>
        <w:rPr>
          <w:rFonts w:ascii="Tahoma" w:hAnsi="Tahoma" w:cs="Tahoma"/>
          <w:b/>
          <w:sz w:val="21"/>
          <w:szCs w:val="21"/>
        </w:rPr>
      </w:pPr>
      <w:r w:rsidRPr="00377610">
        <w:rPr>
          <w:rFonts w:ascii="Tahoma" w:hAnsi="Tahoma" w:cs="Tahoma"/>
          <w:sz w:val="21"/>
          <w:szCs w:val="21"/>
        </w:rPr>
        <w:t>nyilatkozom,</w:t>
      </w:r>
    </w:p>
    <w:p w14:paraId="462445BC" w14:textId="77777777" w:rsidR="002317EA" w:rsidRPr="00377610" w:rsidRDefault="002317EA" w:rsidP="004F3438">
      <w:pPr>
        <w:pStyle w:val="Szvegtrzsbehzssal3"/>
        <w:numPr>
          <w:ilvl w:val="12"/>
          <w:numId w:val="0"/>
        </w:numPr>
        <w:spacing w:after="0"/>
        <w:ind w:left="426" w:right="397" w:hanging="426"/>
        <w:jc w:val="both"/>
        <w:rPr>
          <w:rFonts w:ascii="Tahoma" w:hAnsi="Tahoma" w:cs="Tahoma"/>
          <w:sz w:val="21"/>
          <w:szCs w:val="21"/>
        </w:rPr>
      </w:pPr>
    </w:p>
    <w:p w14:paraId="78941975" w14:textId="77777777" w:rsidR="002317EA" w:rsidRPr="00377610" w:rsidRDefault="002317EA" w:rsidP="004F3438">
      <w:pPr>
        <w:pStyle w:val="Szvegtrzsbehzssal3"/>
        <w:numPr>
          <w:ilvl w:val="12"/>
          <w:numId w:val="0"/>
        </w:numPr>
        <w:spacing w:after="0"/>
        <w:ind w:right="397"/>
        <w:jc w:val="both"/>
        <w:rPr>
          <w:rFonts w:ascii="Tahoma" w:hAnsi="Tahoma" w:cs="Tahoma"/>
          <w:sz w:val="21"/>
          <w:szCs w:val="21"/>
        </w:rPr>
      </w:pPr>
      <w:r w:rsidRPr="00377610">
        <w:rPr>
          <w:rFonts w:ascii="Tahoma" w:hAnsi="Tahoma" w:cs="Tahoma"/>
          <w:sz w:val="21"/>
          <w:szCs w:val="21"/>
        </w:rPr>
        <w:t xml:space="preserve">hogy tárgyi eljárás közbeszerzési dokumentumait a Miniszterelnökség honlapjáról </w:t>
      </w:r>
      <w:r w:rsidR="00A31633" w:rsidRPr="00377610">
        <w:rPr>
          <w:rFonts w:ascii="Tahoma" w:hAnsi="Tahoma" w:cs="Tahoma"/>
          <w:sz w:val="21"/>
          <w:szCs w:val="21"/>
        </w:rPr>
        <w:t>201</w:t>
      </w:r>
      <w:r w:rsidR="004D1E33">
        <w:rPr>
          <w:rFonts w:ascii="Tahoma" w:hAnsi="Tahoma" w:cs="Tahoma"/>
          <w:sz w:val="21"/>
          <w:szCs w:val="21"/>
        </w:rPr>
        <w:t>7</w:t>
      </w:r>
      <w:r w:rsidRPr="00377610">
        <w:rPr>
          <w:rFonts w:ascii="Tahoma" w:hAnsi="Tahoma" w:cs="Tahoma"/>
          <w:sz w:val="21"/>
          <w:szCs w:val="21"/>
        </w:rPr>
        <w:t xml:space="preserve"> __________________ hó ___ napján letöltöttem.</w:t>
      </w:r>
    </w:p>
    <w:p w14:paraId="64A18760" w14:textId="77777777" w:rsidR="002317EA" w:rsidRPr="00377610"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23D3610B" w14:textId="77777777" w:rsidR="002317EA" w:rsidRPr="00377610"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377610" w14:paraId="202AC59B" w14:textId="77777777" w:rsidTr="00D27F51">
        <w:trPr>
          <w:trHeight w:val="390"/>
          <w:tblCellSpacing w:w="20" w:type="dxa"/>
        </w:trPr>
        <w:tc>
          <w:tcPr>
            <w:tcW w:w="8817" w:type="dxa"/>
            <w:gridSpan w:val="2"/>
            <w:shd w:val="clear" w:color="auto" w:fill="ACB9CA" w:themeFill="text2" w:themeFillTint="66"/>
            <w:vAlign w:val="center"/>
          </w:tcPr>
          <w:p w14:paraId="7F3E9D70" w14:textId="77777777" w:rsidR="002317EA" w:rsidRPr="00377610" w:rsidRDefault="002317EA" w:rsidP="004F3438">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377610">
              <w:rPr>
                <w:rFonts w:ascii="Tahoma" w:hAnsi="Tahoma" w:cs="Tahoma"/>
                <w:b/>
                <w:sz w:val="21"/>
                <w:szCs w:val="21"/>
              </w:rPr>
              <w:t>Az érdekelt gazdasági szereplő elérhetőségei, adatai</w:t>
            </w:r>
          </w:p>
        </w:tc>
      </w:tr>
      <w:tr w:rsidR="002317EA" w:rsidRPr="00377610" w14:paraId="6B4C7DB0" w14:textId="77777777" w:rsidTr="00D27F51">
        <w:trPr>
          <w:trHeight w:val="390"/>
          <w:tblCellSpacing w:w="20" w:type="dxa"/>
        </w:trPr>
        <w:tc>
          <w:tcPr>
            <w:tcW w:w="4390" w:type="dxa"/>
            <w:vAlign w:val="center"/>
          </w:tcPr>
          <w:p w14:paraId="23EB7EC9" w14:textId="77777777" w:rsidR="002317EA" w:rsidRPr="00377610" w:rsidRDefault="002317EA" w:rsidP="004F3438">
            <w:pPr>
              <w:spacing w:after="0"/>
              <w:rPr>
                <w:rFonts w:ascii="Tahoma" w:hAnsi="Tahoma" w:cs="Tahoma"/>
                <w:sz w:val="21"/>
                <w:szCs w:val="21"/>
              </w:rPr>
            </w:pPr>
            <w:r w:rsidRPr="00377610">
              <w:rPr>
                <w:rFonts w:ascii="Tahoma" w:hAnsi="Tahoma" w:cs="Tahoma"/>
                <w:sz w:val="21"/>
                <w:szCs w:val="21"/>
              </w:rPr>
              <w:t>Az eljárásban illetékes kapcsolattartó személy neve:</w:t>
            </w:r>
          </w:p>
        </w:tc>
        <w:tc>
          <w:tcPr>
            <w:tcW w:w="4387" w:type="dxa"/>
            <w:vAlign w:val="center"/>
          </w:tcPr>
          <w:p w14:paraId="1C6BB6B2" w14:textId="77777777" w:rsidR="002317EA" w:rsidRPr="00377610" w:rsidRDefault="002317EA" w:rsidP="004F3438">
            <w:pPr>
              <w:spacing w:after="0"/>
              <w:ind w:left="426" w:hanging="426"/>
              <w:rPr>
                <w:rFonts w:ascii="Tahoma" w:hAnsi="Tahoma" w:cs="Tahoma"/>
                <w:sz w:val="21"/>
                <w:szCs w:val="21"/>
              </w:rPr>
            </w:pPr>
          </w:p>
        </w:tc>
      </w:tr>
      <w:tr w:rsidR="002317EA" w:rsidRPr="00377610" w14:paraId="4519F129" w14:textId="77777777" w:rsidTr="00D27F51">
        <w:trPr>
          <w:trHeight w:val="390"/>
          <w:tblCellSpacing w:w="20" w:type="dxa"/>
        </w:trPr>
        <w:tc>
          <w:tcPr>
            <w:tcW w:w="4390" w:type="dxa"/>
            <w:vAlign w:val="center"/>
          </w:tcPr>
          <w:p w14:paraId="707EBD86" w14:textId="77777777" w:rsidR="002317EA" w:rsidRPr="00377610" w:rsidRDefault="002317EA" w:rsidP="004F3438">
            <w:pPr>
              <w:spacing w:after="0"/>
              <w:rPr>
                <w:rFonts w:ascii="Tahoma" w:hAnsi="Tahoma" w:cs="Tahoma"/>
                <w:sz w:val="21"/>
                <w:szCs w:val="21"/>
              </w:rPr>
            </w:pPr>
            <w:r w:rsidRPr="00377610">
              <w:rPr>
                <w:rFonts w:ascii="Tahoma" w:hAnsi="Tahoma" w:cs="Tahoma"/>
                <w:sz w:val="21"/>
                <w:szCs w:val="21"/>
              </w:rPr>
              <w:t>Levelezési cím:</w:t>
            </w:r>
          </w:p>
        </w:tc>
        <w:tc>
          <w:tcPr>
            <w:tcW w:w="4387" w:type="dxa"/>
            <w:vAlign w:val="center"/>
          </w:tcPr>
          <w:p w14:paraId="4939AFCC" w14:textId="77777777" w:rsidR="002317EA" w:rsidRPr="00377610" w:rsidRDefault="002317EA" w:rsidP="004F3438">
            <w:pPr>
              <w:spacing w:after="0"/>
              <w:ind w:left="426" w:hanging="426"/>
              <w:rPr>
                <w:rFonts w:ascii="Tahoma" w:hAnsi="Tahoma" w:cs="Tahoma"/>
                <w:sz w:val="21"/>
                <w:szCs w:val="21"/>
              </w:rPr>
            </w:pPr>
          </w:p>
        </w:tc>
      </w:tr>
      <w:tr w:rsidR="002317EA" w:rsidRPr="00377610" w14:paraId="264C690A" w14:textId="77777777" w:rsidTr="00D27F51">
        <w:trPr>
          <w:trHeight w:val="390"/>
          <w:tblCellSpacing w:w="20" w:type="dxa"/>
        </w:trPr>
        <w:tc>
          <w:tcPr>
            <w:tcW w:w="4390" w:type="dxa"/>
            <w:vAlign w:val="center"/>
          </w:tcPr>
          <w:p w14:paraId="0F4599C0" w14:textId="77777777" w:rsidR="002317EA" w:rsidRPr="00377610" w:rsidRDefault="002317EA" w:rsidP="004F3438">
            <w:pPr>
              <w:spacing w:after="0"/>
              <w:rPr>
                <w:rFonts w:ascii="Tahoma" w:hAnsi="Tahoma" w:cs="Tahoma"/>
                <w:sz w:val="21"/>
                <w:szCs w:val="21"/>
              </w:rPr>
            </w:pPr>
            <w:r w:rsidRPr="00377610">
              <w:rPr>
                <w:rFonts w:ascii="Tahoma" w:hAnsi="Tahoma" w:cs="Tahoma"/>
                <w:sz w:val="21"/>
                <w:szCs w:val="21"/>
              </w:rPr>
              <w:t>Telefonszám:</w:t>
            </w:r>
          </w:p>
        </w:tc>
        <w:tc>
          <w:tcPr>
            <w:tcW w:w="4387" w:type="dxa"/>
            <w:vAlign w:val="center"/>
          </w:tcPr>
          <w:p w14:paraId="7C2804C8" w14:textId="77777777" w:rsidR="002317EA" w:rsidRPr="00377610" w:rsidRDefault="002317EA" w:rsidP="004F3438">
            <w:pPr>
              <w:spacing w:after="0"/>
              <w:ind w:left="426" w:hanging="426"/>
              <w:rPr>
                <w:rFonts w:ascii="Tahoma" w:hAnsi="Tahoma" w:cs="Tahoma"/>
                <w:sz w:val="21"/>
                <w:szCs w:val="21"/>
              </w:rPr>
            </w:pPr>
          </w:p>
        </w:tc>
      </w:tr>
      <w:tr w:rsidR="002317EA" w:rsidRPr="00377610" w14:paraId="2BD7418F" w14:textId="77777777" w:rsidTr="00D27F51">
        <w:trPr>
          <w:trHeight w:val="390"/>
          <w:tblCellSpacing w:w="20" w:type="dxa"/>
        </w:trPr>
        <w:tc>
          <w:tcPr>
            <w:tcW w:w="4390" w:type="dxa"/>
            <w:vAlign w:val="center"/>
          </w:tcPr>
          <w:p w14:paraId="5C666C30" w14:textId="77777777" w:rsidR="002317EA" w:rsidRPr="00377610" w:rsidRDefault="002317EA" w:rsidP="004F3438">
            <w:pPr>
              <w:spacing w:after="0"/>
              <w:rPr>
                <w:rFonts w:ascii="Tahoma" w:hAnsi="Tahoma" w:cs="Tahoma"/>
                <w:sz w:val="21"/>
                <w:szCs w:val="21"/>
              </w:rPr>
            </w:pPr>
            <w:r w:rsidRPr="00377610">
              <w:rPr>
                <w:rFonts w:ascii="Tahoma" w:hAnsi="Tahoma" w:cs="Tahoma"/>
                <w:sz w:val="21"/>
                <w:szCs w:val="21"/>
              </w:rPr>
              <w:t>Telefax szám</w:t>
            </w:r>
            <w:r w:rsidRPr="00377610">
              <w:rPr>
                <w:rStyle w:val="Lbjegyzet-hivatkozs"/>
                <w:rFonts w:ascii="Tahoma" w:hAnsi="Tahoma" w:cs="Tahoma"/>
                <w:sz w:val="21"/>
                <w:szCs w:val="21"/>
              </w:rPr>
              <w:footnoteReference w:id="69"/>
            </w:r>
            <w:r w:rsidRPr="00377610">
              <w:rPr>
                <w:rFonts w:ascii="Tahoma" w:hAnsi="Tahoma" w:cs="Tahoma"/>
                <w:sz w:val="21"/>
                <w:szCs w:val="21"/>
              </w:rPr>
              <w:t>:</w:t>
            </w:r>
          </w:p>
        </w:tc>
        <w:tc>
          <w:tcPr>
            <w:tcW w:w="4387" w:type="dxa"/>
            <w:vAlign w:val="center"/>
          </w:tcPr>
          <w:p w14:paraId="6051592F" w14:textId="77777777" w:rsidR="002317EA" w:rsidRPr="00377610" w:rsidRDefault="002317EA" w:rsidP="004F3438">
            <w:pPr>
              <w:spacing w:after="0"/>
              <w:ind w:left="426" w:hanging="426"/>
              <w:rPr>
                <w:rFonts w:ascii="Tahoma" w:hAnsi="Tahoma" w:cs="Tahoma"/>
                <w:sz w:val="21"/>
                <w:szCs w:val="21"/>
              </w:rPr>
            </w:pPr>
          </w:p>
        </w:tc>
      </w:tr>
      <w:tr w:rsidR="002317EA" w:rsidRPr="00377610" w14:paraId="5AE621ED" w14:textId="77777777" w:rsidTr="00D27F51">
        <w:trPr>
          <w:trHeight w:val="390"/>
          <w:tblCellSpacing w:w="20" w:type="dxa"/>
        </w:trPr>
        <w:tc>
          <w:tcPr>
            <w:tcW w:w="4390" w:type="dxa"/>
            <w:vAlign w:val="center"/>
          </w:tcPr>
          <w:p w14:paraId="7BFACA7C" w14:textId="77777777" w:rsidR="002317EA" w:rsidRPr="00377610" w:rsidRDefault="002317EA" w:rsidP="004F3438">
            <w:pPr>
              <w:spacing w:after="0"/>
              <w:rPr>
                <w:rFonts w:ascii="Tahoma" w:hAnsi="Tahoma" w:cs="Tahoma"/>
                <w:sz w:val="21"/>
                <w:szCs w:val="21"/>
              </w:rPr>
            </w:pPr>
            <w:r w:rsidRPr="00377610">
              <w:rPr>
                <w:rFonts w:ascii="Tahoma" w:hAnsi="Tahoma" w:cs="Tahoma"/>
                <w:sz w:val="21"/>
                <w:szCs w:val="21"/>
              </w:rPr>
              <w:t>Elektronikus levelezési cím:</w:t>
            </w:r>
          </w:p>
        </w:tc>
        <w:tc>
          <w:tcPr>
            <w:tcW w:w="4387" w:type="dxa"/>
            <w:vAlign w:val="center"/>
          </w:tcPr>
          <w:p w14:paraId="5F36F872" w14:textId="77777777" w:rsidR="002317EA" w:rsidRPr="00377610" w:rsidRDefault="002317EA" w:rsidP="004F3438">
            <w:pPr>
              <w:spacing w:after="0"/>
              <w:ind w:left="426" w:hanging="426"/>
              <w:rPr>
                <w:rFonts w:ascii="Tahoma" w:hAnsi="Tahoma" w:cs="Tahoma"/>
                <w:sz w:val="21"/>
                <w:szCs w:val="21"/>
              </w:rPr>
            </w:pPr>
          </w:p>
        </w:tc>
      </w:tr>
    </w:tbl>
    <w:p w14:paraId="49B06C3F" w14:textId="77777777" w:rsidR="002317EA" w:rsidRPr="00377610" w:rsidRDefault="002317EA" w:rsidP="004F3438">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377610" w14:paraId="6F08B00D" w14:textId="77777777" w:rsidTr="00D27F51">
        <w:trPr>
          <w:jc w:val="center"/>
        </w:trPr>
        <w:tc>
          <w:tcPr>
            <w:tcW w:w="9070" w:type="dxa"/>
            <w:gridSpan w:val="3"/>
          </w:tcPr>
          <w:p w14:paraId="10357CFD" w14:textId="77777777" w:rsidR="002317EA" w:rsidRPr="00377610" w:rsidRDefault="002317EA"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2317EA" w:rsidRPr="00377610" w14:paraId="249EB741" w14:textId="77777777" w:rsidTr="00D27F51">
        <w:trPr>
          <w:jc w:val="center"/>
        </w:trPr>
        <w:tc>
          <w:tcPr>
            <w:tcW w:w="1423" w:type="dxa"/>
          </w:tcPr>
          <w:p w14:paraId="3B56E121" w14:textId="77777777" w:rsidR="002317EA" w:rsidRPr="00377610" w:rsidRDefault="002317EA" w:rsidP="004F3438">
            <w:pPr>
              <w:spacing w:before="120" w:after="120"/>
              <w:ind w:left="426" w:hanging="426"/>
              <w:jc w:val="both"/>
              <w:rPr>
                <w:rFonts w:ascii="Tahoma" w:hAnsi="Tahoma" w:cs="Tahoma"/>
                <w:color w:val="auto"/>
                <w:sz w:val="21"/>
                <w:szCs w:val="21"/>
              </w:rPr>
            </w:pPr>
          </w:p>
        </w:tc>
        <w:tc>
          <w:tcPr>
            <w:tcW w:w="3410" w:type="dxa"/>
          </w:tcPr>
          <w:p w14:paraId="0F0772F4" w14:textId="77777777" w:rsidR="002317EA" w:rsidRPr="00377610" w:rsidRDefault="002317EA" w:rsidP="004F3438">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2BD1A474" w14:textId="77777777" w:rsidR="002317EA" w:rsidRPr="00377610" w:rsidRDefault="002317EA" w:rsidP="004F3438">
            <w:pPr>
              <w:tabs>
                <w:tab w:val="center" w:pos="6521"/>
              </w:tabs>
              <w:spacing w:before="120" w:after="120"/>
              <w:ind w:left="21" w:hanging="21"/>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77E90C88" w14:textId="77777777" w:rsidR="002317EA" w:rsidRPr="00377610" w:rsidRDefault="002317EA" w:rsidP="004F3438">
      <w:pPr>
        <w:spacing w:before="120" w:after="120"/>
        <w:ind w:left="426" w:hanging="426"/>
        <w:jc w:val="right"/>
        <w:rPr>
          <w:rFonts w:ascii="Tahoma" w:hAnsi="Tahoma" w:cs="Tahoma"/>
          <w:b/>
          <w:sz w:val="21"/>
          <w:szCs w:val="21"/>
        </w:rPr>
      </w:pPr>
    </w:p>
    <w:p w14:paraId="4292A808" w14:textId="77777777" w:rsidR="002317EA" w:rsidRPr="00377610" w:rsidRDefault="002317EA" w:rsidP="004F3438">
      <w:pPr>
        <w:suppressAutoHyphens w:val="0"/>
        <w:spacing w:after="0"/>
        <w:textAlignment w:val="auto"/>
        <w:rPr>
          <w:rFonts w:ascii="Tahoma" w:hAnsi="Tahoma" w:cs="Tahoma"/>
          <w:b/>
          <w:sz w:val="21"/>
          <w:szCs w:val="21"/>
        </w:rPr>
      </w:pPr>
      <w:r w:rsidRPr="00377610">
        <w:rPr>
          <w:rFonts w:ascii="Tahoma" w:hAnsi="Tahoma" w:cs="Tahoma"/>
          <w:b/>
          <w:sz w:val="21"/>
          <w:szCs w:val="21"/>
        </w:rPr>
        <w:br w:type="page"/>
      </w:r>
    </w:p>
    <w:p w14:paraId="0F4500AB" w14:textId="77777777" w:rsidR="002317EA" w:rsidRPr="00377610" w:rsidRDefault="00A31633" w:rsidP="004F3438">
      <w:pPr>
        <w:pageBreakBefore/>
        <w:spacing w:before="120" w:after="120"/>
        <w:ind w:left="426" w:hanging="426"/>
        <w:jc w:val="right"/>
        <w:rPr>
          <w:rFonts w:ascii="Tahoma" w:hAnsi="Tahoma" w:cs="Tahoma"/>
          <w:color w:val="auto"/>
          <w:sz w:val="21"/>
          <w:szCs w:val="21"/>
        </w:rPr>
      </w:pPr>
      <w:r w:rsidRPr="00377610">
        <w:rPr>
          <w:rFonts w:ascii="Tahoma" w:hAnsi="Tahoma" w:cs="Tahoma"/>
          <w:b/>
          <w:color w:val="auto"/>
          <w:sz w:val="21"/>
          <w:szCs w:val="21"/>
        </w:rPr>
        <w:lastRenderedPageBreak/>
        <w:t>7</w:t>
      </w:r>
      <w:r w:rsidR="002317EA" w:rsidRPr="00377610">
        <w:rPr>
          <w:rFonts w:ascii="Tahoma" w:hAnsi="Tahoma" w:cs="Tahoma"/>
          <w:b/>
          <w:color w:val="auto"/>
          <w:sz w:val="21"/>
          <w:szCs w:val="21"/>
        </w:rPr>
        <w:t>. számú melléklet</w:t>
      </w:r>
    </w:p>
    <w:p w14:paraId="653757B7" w14:textId="77777777" w:rsidR="002317EA" w:rsidRPr="00377610" w:rsidRDefault="002317EA" w:rsidP="004F3438">
      <w:pPr>
        <w:spacing w:before="120" w:after="120"/>
        <w:ind w:left="426" w:hanging="426"/>
        <w:jc w:val="both"/>
        <w:rPr>
          <w:rFonts w:ascii="Tahoma" w:hAnsi="Tahoma" w:cs="Tahoma"/>
          <w:color w:val="auto"/>
          <w:sz w:val="21"/>
          <w:szCs w:val="21"/>
        </w:rPr>
      </w:pPr>
    </w:p>
    <w:p w14:paraId="172CFF25" w14:textId="77777777" w:rsidR="002317EA" w:rsidRPr="00377610" w:rsidRDefault="002317EA" w:rsidP="004F3438">
      <w:pPr>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MEGHATALMAZÁS</w:t>
      </w:r>
    </w:p>
    <w:p w14:paraId="3444E4FE" w14:textId="77777777" w:rsidR="002317EA" w:rsidRPr="00377610" w:rsidRDefault="002317EA" w:rsidP="004F3438">
      <w:pPr>
        <w:spacing w:before="120" w:after="120"/>
        <w:ind w:left="426" w:hanging="426"/>
        <w:jc w:val="both"/>
        <w:rPr>
          <w:rFonts w:ascii="Tahoma" w:hAnsi="Tahoma" w:cs="Tahoma"/>
          <w:color w:val="auto"/>
          <w:sz w:val="21"/>
          <w:szCs w:val="21"/>
        </w:rPr>
      </w:pPr>
    </w:p>
    <w:p w14:paraId="5211A0BD" w14:textId="77777777" w:rsidR="002317EA" w:rsidRPr="00377610" w:rsidRDefault="002317EA" w:rsidP="004F3438">
      <w:pPr>
        <w:spacing w:before="120" w:after="120"/>
        <w:jc w:val="both"/>
        <w:rPr>
          <w:rFonts w:ascii="Tahoma" w:hAnsi="Tahoma" w:cs="Tahoma"/>
          <w:color w:val="auto"/>
          <w:sz w:val="21"/>
          <w:szCs w:val="21"/>
        </w:rPr>
      </w:pPr>
      <w:r w:rsidRPr="00377610">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377610">
        <w:rPr>
          <w:rFonts w:ascii="Tahoma" w:hAnsi="Tahoma" w:cs="Tahoma"/>
          <w:b/>
          <w:color w:val="auto"/>
          <w:sz w:val="21"/>
          <w:szCs w:val="21"/>
        </w:rPr>
        <w:t>ezennel meghatalmazom</w:t>
      </w:r>
      <w:r w:rsidRPr="00377610">
        <w:rPr>
          <w:rFonts w:ascii="Tahoma" w:hAnsi="Tahoma" w:cs="Tahoma"/>
          <w:color w:val="auto"/>
          <w:sz w:val="21"/>
          <w:szCs w:val="21"/>
        </w:rPr>
        <w:t xml:space="preserve"> ____________________ (szig.sz.: __________; szül.: __________; an.: __________; lakcím: ______________________________), hogy a </w:t>
      </w:r>
      <w:r w:rsidRPr="00377610">
        <w:rPr>
          <w:rFonts w:ascii="Tahoma" w:hAnsi="Tahoma" w:cs="Tahoma"/>
          <w:b/>
          <w:color w:val="auto"/>
          <w:sz w:val="21"/>
          <w:szCs w:val="21"/>
        </w:rPr>
        <w:t>Miniszterelnökség</w:t>
      </w:r>
      <w:r w:rsidRPr="00377610">
        <w:rPr>
          <w:rFonts w:ascii="Tahoma" w:hAnsi="Tahoma" w:cs="Tahoma"/>
          <w:color w:val="auto"/>
          <w:sz w:val="21"/>
          <w:szCs w:val="21"/>
        </w:rPr>
        <w:t xml:space="preserve"> mint ajánlatkérő által a(z) </w:t>
      </w:r>
      <w:r w:rsidRPr="00377610">
        <w:rPr>
          <w:rFonts w:ascii="Tahoma" w:hAnsi="Tahoma" w:cs="Tahoma"/>
          <w:b/>
          <w:i/>
          <w:color w:val="auto"/>
          <w:sz w:val="21"/>
          <w:szCs w:val="21"/>
        </w:rPr>
        <w:t>„</w:t>
      </w:r>
      <w:r w:rsidR="0007482B"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00E707E3" w:rsidRPr="00377610">
        <w:rPr>
          <w:rFonts w:ascii="Tahoma" w:hAnsi="Tahoma" w:cs="Tahoma"/>
          <w:b/>
          <w:i/>
          <w:color w:val="auto"/>
          <w:sz w:val="21"/>
          <w:szCs w:val="21"/>
        </w:rPr>
        <w:t xml:space="preserve">” </w:t>
      </w:r>
      <w:r w:rsidRPr="00377610">
        <w:rPr>
          <w:rFonts w:ascii="Tahoma" w:hAnsi="Tahoma" w:cs="Tahoma"/>
          <w:color w:val="auto"/>
          <w:sz w:val="21"/>
          <w:szCs w:val="21"/>
        </w:rPr>
        <w:t>tárgy</w:t>
      </w:r>
      <w:r w:rsidR="002D400B" w:rsidRPr="00377610">
        <w:rPr>
          <w:rFonts w:ascii="Tahoma" w:hAnsi="Tahoma" w:cs="Tahoma"/>
          <w:color w:val="auto"/>
          <w:sz w:val="21"/>
          <w:szCs w:val="21"/>
        </w:rPr>
        <w:t>ú eljárásban jognyilatkozatot tegyen és kötelezettségeket vállaljon, az eljárás vonatkozásában</w:t>
      </w:r>
      <w:r w:rsidRPr="00377610">
        <w:rPr>
          <w:rFonts w:ascii="Tahoma" w:hAnsi="Tahoma" w:cs="Tahoma"/>
          <w:color w:val="auto"/>
          <w:sz w:val="21"/>
          <w:szCs w:val="21"/>
        </w:rPr>
        <w:t xml:space="preserve"> készített ajánlatunkat aláírásával lássa el.</w:t>
      </w:r>
    </w:p>
    <w:p w14:paraId="095062E8" w14:textId="77777777" w:rsidR="002317EA" w:rsidRPr="00377610" w:rsidRDefault="002317EA" w:rsidP="004F3438">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377610" w14:paraId="4E18CAAE" w14:textId="77777777" w:rsidTr="00D27F51">
        <w:tc>
          <w:tcPr>
            <w:tcW w:w="9070" w:type="dxa"/>
            <w:gridSpan w:val="3"/>
          </w:tcPr>
          <w:p w14:paraId="6BEF1580" w14:textId="77777777" w:rsidR="002317EA" w:rsidRPr="00377610" w:rsidRDefault="002317EA" w:rsidP="004F3438">
            <w:pPr>
              <w:tabs>
                <w:tab w:val="right" w:pos="0"/>
                <w:tab w:val="right" w:pos="9026"/>
              </w:tabs>
              <w:spacing w:before="120" w:after="120"/>
              <w:jc w:val="both"/>
              <w:outlineLvl w:val="0"/>
              <w:rPr>
                <w:rFonts w:ascii="Tahoma" w:hAnsi="Tahoma" w:cs="Tahoma"/>
                <w:bCs/>
                <w:sz w:val="21"/>
                <w:szCs w:val="21"/>
              </w:rPr>
            </w:pPr>
            <w:r w:rsidRPr="00377610">
              <w:rPr>
                <w:rFonts w:ascii="Tahoma" w:hAnsi="Tahoma" w:cs="Tahoma"/>
                <w:bCs/>
                <w:sz w:val="21"/>
                <w:szCs w:val="21"/>
              </w:rPr>
              <w:t>Keltezés (helység, év, hónap, nap)</w:t>
            </w:r>
          </w:p>
        </w:tc>
      </w:tr>
      <w:tr w:rsidR="002317EA" w:rsidRPr="00377610" w14:paraId="7669F99E" w14:textId="77777777" w:rsidTr="00D27F51">
        <w:tc>
          <w:tcPr>
            <w:tcW w:w="3969" w:type="dxa"/>
            <w:tcBorders>
              <w:bottom w:val="single" w:sz="4" w:space="0" w:color="auto"/>
            </w:tcBorders>
          </w:tcPr>
          <w:p w14:paraId="282466BB" w14:textId="77777777" w:rsidR="002317EA" w:rsidRPr="00377610" w:rsidRDefault="002317EA" w:rsidP="004F3438">
            <w:pPr>
              <w:spacing w:before="120" w:after="120"/>
              <w:jc w:val="both"/>
              <w:rPr>
                <w:rFonts w:ascii="Tahoma" w:hAnsi="Tahoma" w:cs="Tahoma"/>
                <w:color w:val="auto"/>
                <w:sz w:val="21"/>
                <w:szCs w:val="21"/>
              </w:rPr>
            </w:pPr>
          </w:p>
          <w:p w14:paraId="1785CE88" w14:textId="77777777" w:rsidR="002317EA" w:rsidRPr="00377610" w:rsidRDefault="002317EA" w:rsidP="004F3438">
            <w:pPr>
              <w:spacing w:before="120" w:after="120"/>
              <w:jc w:val="both"/>
              <w:rPr>
                <w:rFonts w:ascii="Tahoma" w:hAnsi="Tahoma" w:cs="Tahoma"/>
                <w:color w:val="auto"/>
                <w:sz w:val="21"/>
                <w:szCs w:val="21"/>
              </w:rPr>
            </w:pPr>
          </w:p>
          <w:p w14:paraId="0350EC89" w14:textId="77777777" w:rsidR="002317EA" w:rsidRPr="00377610" w:rsidRDefault="002317EA" w:rsidP="004F3438">
            <w:pPr>
              <w:spacing w:before="120" w:after="120"/>
              <w:jc w:val="both"/>
              <w:rPr>
                <w:rFonts w:ascii="Tahoma" w:hAnsi="Tahoma" w:cs="Tahoma"/>
                <w:color w:val="auto"/>
                <w:sz w:val="21"/>
                <w:szCs w:val="21"/>
              </w:rPr>
            </w:pPr>
          </w:p>
          <w:p w14:paraId="528EEEED" w14:textId="77777777" w:rsidR="002317EA" w:rsidRPr="00377610" w:rsidRDefault="002317EA" w:rsidP="004F3438">
            <w:pPr>
              <w:spacing w:before="120" w:after="120"/>
              <w:jc w:val="both"/>
              <w:rPr>
                <w:rFonts w:ascii="Tahoma" w:hAnsi="Tahoma" w:cs="Tahoma"/>
                <w:color w:val="auto"/>
                <w:sz w:val="21"/>
                <w:szCs w:val="21"/>
              </w:rPr>
            </w:pPr>
          </w:p>
        </w:tc>
        <w:tc>
          <w:tcPr>
            <w:tcW w:w="861" w:type="dxa"/>
          </w:tcPr>
          <w:p w14:paraId="5070EBEA" w14:textId="77777777" w:rsidR="002317EA" w:rsidRPr="00377610" w:rsidRDefault="002317EA" w:rsidP="004F3438">
            <w:pPr>
              <w:spacing w:before="120" w:after="120"/>
              <w:jc w:val="both"/>
              <w:rPr>
                <w:rFonts w:ascii="Tahoma" w:hAnsi="Tahoma" w:cs="Tahoma"/>
                <w:color w:val="auto"/>
                <w:sz w:val="21"/>
                <w:szCs w:val="21"/>
              </w:rPr>
            </w:pPr>
          </w:p>
        </w:tc>
        <w:tc>
          <w:tcPr>
            <w:tcW w:w="4240" w:type="dxa"/>
            <w:tcBorders>
              <w:bottom w:val="single" w:sz="4" w:space="0" w:color="auto"/>
            </w:tcBorders>
          </w:tcPr>
          <w:p w14:paraId="17175D7B" w14:textId="77777777" w:rsidR="002317EA" w:rsidRPr="00377610" w:rsidRDefault="002317EA" w:rsidP="004F3438">
            <w:pPr>
              <w:spacing w:before="120" w:after="120"/>
              <w:jc w:val="both"/>
              <w:rPr>
                <w:rFonts w:ascii="Tahoma" w:hAnsi="Tahoma" w:cs="Tahoma"/>
                <w:color w:val="auto"/>
                <w:sz w:val="21"/>
                <w:szCs w:val="21"/>
              </w:rPr>
            </w:pPr>
          </w:p>
        </w:tc>
      </w:tr>
      <w:tr w:rsidR="002317EA" w:rsidRPr="00377610" w14:paraId="29939247" w14:textId="77777777" w:rsidTr="00D27F51">
        <w:tc>
          <w:tcPr>
            <w:tcW w:w="3969" w:type="dxa"/>
            <w:tcBorders>
              <w:top w:val="single" w:sz="4" w:space="0" w:color="auto"/>
            </w:tcBorders>
          </w:tcPr>
          <w:p w14:paraId="5A9A1C9B" w14:textId="77777777" w:rsidR="002317EA" w:rsidRPr="00377610" w:rsidRDefault="002317EA" w:rsidP="004F3438">
            <w:pPr>
              <w:tabs>
                <w:tab w:val="right" w:pos="0"/>
                <w:tab w:val="right" w:pos="9026"/>
              </w:tabs>
              <w:spacing w:before="120" w:after="120"/>
              <w:jc w:val="center"/>
              <w:outlineLvl w:val="0"/>
              <w:rPr>
                <w:rFonts w:ascii="Tahoma" w:hAnsi="Tahoma" w:cs="Tahoma"/>
                <w:bCs/>
                <w:sz w:val="21"/>
                <w:szCs w:val="21"/>
              </w:rPr>
            </w:pPr>
            <w:r w:rsidRPr="00377610">
              <w:rPr>
                <w:rFonts w:ascii="Tahoma" w:hAnsi="Tahoma" w:cs="Tahoma"/>
                <w:bCs/>
                <w:sz w:val="21"/>
                <w:szCs w:val="21"/>
              </w:rPr>
              <w:t xml:space="preserve">(meghatalmazó </w:t>
            </w:r>
            <w:r w:rsidRPr="00377610">
              <w:rPr>
                <w:rFonts w:ascii="Tahoma" w:hAnsi="Tahoma" w:cs="Tahoma"/>
                <w:color w:val="auto"/>
                <w:sz w:val="21"/>
                <w:szCs w:val="21"/>
              </w:rPr>
              <w:t xml:space="preserve">cégjegyzésre jogosultképviselőjének </w:t>
            </w:r>
            <w:r w:rsidRPr="00377610">
              <w:rPr>
                <w:rFonts w:ascii="Tahoma" w:hAnsi="Tahoma" w:cs="Tahoma"/>
                <w:bCs/>
                <w:sz w:val="21"/>
                <w:szCs w:val="21"/>
              </w:rPr>
              <w:t>aláírása)</w:t>
            </w:r>
          </w:p>
        </w:tc>
        <w:tc>
          <w:tcPr>
            <w:tcW w:w="861" w:type="dxa"/>
          </w:tcPr>
          <w:p w14:paraId="65484A09" w14:textId="77777777" w:rsidR="002317EA" w:rsidRPr="00377610" w:rsidRDefault="002317EA" w:rsidP="004F3438">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214D3268" w14:textId="77777777" w:rsidR="002317EA" w:rsidRPr="00377610" w:rsidRDefault="002317EA" w:rsidP="004F3438">
            <w:pPr>
              <w:tabs>
                <w:tab w:val="right" w:pos="0"/>
                <w:tab w:val="right" w:pos="9026"/>
              </w:tabs>
              <w:spacing w:before="120" w:after="120"/>
              <w:jc w:val="center"/>
              <w:outlineLvl w:val="0"/>
              <w:rPr>
                <w:rFonts w:ascii="Tahoma" w:hAnsi="Tahoma" w:cs="Tahoma"/>
                <w:bCs/>
                <w:sz w:val="21"/>
                <w:szCs w:val="21"/>
              </w:rPr>
            </w:pPr>
            <w:r w:rsidRPr="00377610">
              <w:rPr>
                <w:rFonts w:ascii="Tahoma" w:hAnsi="Tahoma" w:cs="Tahoma"/>
                <w:bCs/>
                <w:sz w:val="21"/>
                <w:szCs w:val="21"/>
              </w:rPr>
              <w:t>(meghatalmazott aláírása)</w:t>
            </w:r>
          </w:p>
        </w:tc>
      </w:tr>
    </w:tbl>
    <w:p w14:paraId="1D5F871C" w14:textId="77777777" w:rsidR="002317EA" w:rsidRPr="00377610" w:rsidRDefault="002317EA" w:rsidP="004F3438">
      <w:pPr>
        <w:tabs>
          <w:tab w:val="center" w:pos="7088"/>
        </w:tabs>
        <w:spacing w:before="120" w:after="120"/>
        <w:rPr>
          <w:rFonts w:ascii="Tahoma" w:hAnsi="Tahoma" w:cs="Tahoma"/>
          <w:color w:val="auto"/>
          <w:sz w:val="21"/>
          <w:szCs w:val="21"/>
        </w:rPr>
      </w:pPr>
    </w:p>
    <w:p w14:paraId="74CF046D" w14:textId="77777777" w:rsidR="002317EA" w:rsidRPr="00377610" w:rsidRDefault="002317EA" w:rsidP="004F3438">
      <w:pPr>
        <w:tabs>
          <w:tab w:val="center" w:pos="7088"/>
        </w:tabs>
        <w:spacing w:before="120" w:after="120"/>
        <w:rPr>
          <w:rFonts w:ascii="Tahoma" w:hAnsi="Tahoma" w:cs="Tahoma"/>
          <w:color w:val="auto"/>
          <w:sz w:val="21"/>
          <w:szCs w:val="21"/>
        </w:rPr>
      </w:pPr>
    </w:p>
    <w:p w14:paraId="44E9BFD6" w14:textId="77777777" w:rsidR="002317EA" w:rsidRPr="00377610" w:rsidRDefault="002317EA" w:rsidP="004F3438">
      <w:pPr>
        <w:tabs>
          <w:tab w:val="center" w:pos="7088"/>
        </w:tabs>
        <w:spacing w:before="120" w:after="120"/>
        <w:rPr>
          <w:rFonts w:ascii="Tahoma" w:hAnsi="Tahoma" w:cs="Tahoma"/>
          <w:color w:val="auto"/>
          <w:sz w:val="21"/>
          <w:szCs w:val="21"/>
        </w:rPr>
      </w:pPr>
      <w:r w:rsidRPr="00377610">
        <w:rPr>
          <w:rFonts w:ascii="Tahoma" w:hAnsi="Tahoma" w:cs="Tahoma"/>
          <w:color w:val="auto"/>
          <w:sz w:val="21"/>
          <w:szCs w:val="21"/>
        </w:rPr>
        <w:t>Előttünk, mint tanúk előtt:</w:t>
      </w:r>
    </w:p>
    <w:p w14:paraId="5671407E" w14:textId="77777777" w:rsidR="002317EA" w:rsidRPr="00377610" w:rsidRDefault="002317EA" w:rsidP="004F3438">
      <w:pPr>
        <w:tabs>
          <w:tab w:val="left" w:pos="5387"/>
        </w:tabs>
        <w:spacing w:before="120" w:after="120"/>
        <w:rPr>
          <w:rFonts w:ascii="Tahoma" w:hAnsi="Tahoma" w:cs="Tahoma"/>
          <w:color w:val="auto"/>
          <w:sz w:val="21"/>
          <w:szCs w:val="21"/>
        </w:rPr>
      </w:pPr>
    </w:p>
    <w:p w14:paraId="51C4141D" w14:textId="77777777" w:rsidR="002317EA" w:rsidRPr="00377610" w:rsidRDefault="002317EA" w:rsidP="004F3438">
      <w:pPr>
        <w:tabs>
          <w:tab w:val="left" w:pos="4536"/>
        </w:tabs>
        <w:spacing w:before="120" w:after="120"/>
        <w:rPr>
          <w:rFonts w:ascii="Tahoma" w:hAnsi="Tahoma" w:cs="Tahoma"/>
          <w:color w:val="auto"/>
          <w:sz w:val="21"/>
          <w:szCs w:val="21"/>
        </w:rPr>
      </w:pPr>
      <w:r w:rsidRPr="00377610">
        <w:rPr>
          <w:rFonts w:ascii="Tahoma" w:hAnsi="Tahoma" w:cs="Tahoma"/>
          <w:color w:val="auto"/>
          <w:sz w:val="21"/>
          <w:szCs w:val="21"/>
        </w:rPr>
        <w:t>Aláírás:</w:t>
      </w:r>
      <w:r w:rsidRPr="00377610">
        <w:rPr>
          <w:rFonts w:ascii="Tahoma" w:hAnsi="Tahoma" w:cs="Tahoma"/>
          <w:color w:val="auto"/>
          <w:sz w:val="21"/>
          <w:szCs w:val="21"/>
        </w:rPr>
        <w:tab/>
        <w:t>Aláírás:</w:t>
      </w:r>
    </w:p>
    <w:p w14:paraId="6A447D6A" w14:textId="77777777" w:rsidR="002317EA" w:rsidRPr="00377610" w:rsidRDefault="002317EA" w:rsidP="004F3438">
      <w:pPr>
        <w:tabs>
          <w:tab w:val="left" w:pos="4536"/>
        </w:tabs>
        <w:spacing w:before="120" w:after="120"/>
        <w:rPr>
          <w:rFonts w:ascii="Tahoma" w:hAnsi="Tahoma" w:cs="Tahoma"/>
          <w:color w:val="auto"/>
          <w:sz w:val="21"/>
          <w:szCs w:val="21"/>
        </w:rPr>
      </w:pPr>
      <w:r w:rsidRPr="00377610">
        <w:rPr>
          <w:rFonts w:ascii="Tahoma" w:hAnsi="Tahoma" w:cs="Tahoma"/>
          <w:color w:val="auto"/>
          <w:sz w:val="21"/>
          <w:szCs w:val="21"/>
        </w:rPr>
        <w:t>Név:</w:t>
      </w:r>
      <w:r w:rsidRPr="00377610">
        <w:rPr>
          <w:rFonts w:ascii="Tahoma" w:hAnsi="Tahoma" w:cs="Tahoma"/>
          <w:color w:val="auto"/>
          <w:sz w:val="21"/>
          <w:szCs w:val="21"/>
        </w:rPr>
        <w:tab/>
        <w:t>Név:</w:t>
      </w:r>
    </w:p>
    <w:p w14:paraId="608C4663" w14:textId="77777777" w:rsidR="002317EA" w:rsidRPr="00377610" w:rsidRDefault="002317EA" w:rsidP="004F3438">
      <w:pPr>
        <w:tabs>
          <w:tab w:val="left" w:pos="4536"/>
        </w:tabs>
        <w:spacing w:before="120" w:after="120"/>
        <w:rPr>
          <w:rFonts w:ascii="Tahoma" w:hAnsi="Tahoma" w:cs="Tahoma"/>
          <w:color w:val="auto"/>
          <w:sz w:val="21"/>
          <w:szCs w:val="21"/>
        </w:rPr>
      </w:pPr>
      <w:r w:rsidRPr="00377610">
        <w:rPr>
          <w:rFonts w:ascii="Tahoma" w:hAnsi="Tahoma" w:cs="Tahoma"/>
          <w:color w:val="auto"/>
          <w:sz w:val="21"/>
          <w:szCs w:val="21"/>
        </w:rPr>
        <w:t>Lakcím:</w:t>
      </w:r>
      <w:r w:rsidRPr="00377610">
        <w:rPr>
          <w:rFonts w:ascii="Tahoma" w:hAnsi="Tahoma" w:cs="Tahoma"/>
          <w:color w:val="auto"/>
          <w:sz w:val="21"/>
          <w:szCs w:val="21"/>
        </w:rPr>
        <w:tab/>
        <w:t>Lakcím:</w:t>
      </w:r>
    </w:p>
    <w:p w14:paraId="00753FFA" w14:textId="77777777" w:rsidR="002317EA" w:rsidRPr="00377610" w:rsidRDefault="002317EA" w:rsidP="004F3438">
      <w:pPr>
        <w:suppressAutoHyphens w:val="0"/>
        <w:spacing w:after="0"/>
        <w:textAlignment w:val="auto"/>
        <w:rPr>
          <w:rFonts w:ascii="Tahoma" w:hAnsi="Tahoma" w:cs="Tahoma"/>
          <w:color w:val="auto"/>
          <w:sz w:val="21"/>
          <w:szCs w:val="21"/>
        </w:rPr>
      </w:pPr>
    </w:p>
    <w:p w14:paraId="2D23FE89" w14:textId="77777777" w:rsidR="002317EA" w:rsidRPr="00377610" w:rsidRDefault="002317EA" w:rsidP="004F3438">
      <w:pPr>
        <w:suppressAutoHyphens w:val="0"/>
        <w:spacing w:after="0"/>
        <w:textAlignment w:val="auto"/>
        <w:rPr>
          <w:rFonts w:ascii="Tahoma" w:hAnsi="Tahoma" w:cs="Tahoma"/>
          <w:b/>
          <w:sz w:val="21"/>
          <w:szCs w:val="21"/>
        </w:rPr>
      </w:pPr>
      <w:r w:rsidRPr="00377610">
        <w:rPr>
          <w:rFonts w:ascii="Tahoma" w:hAnsi="Tahoma" w:cs="Tahoma"/>
          <w:b/>
          <w:sz w:val="21"/>
          <w:szCs w:val="21"/>
        </w:rPr>
        <w:br w:type="page"/>
      </w:r>
    </w:p>
    <w:p w14:paraId="58E8A7C2" w14:textId="77777777" w:rsidR="00BA67EB" w:rsidRPr="00377610" w:rsidRDefault="00E707E3" w:rsidP="00BA67EB">
      <w:pPr>
        <w:jc w:val="right"/>
        <w:rPr>
          <w:rFonts w:ascii="Tahoma" w:hAnsi="Tahoma" w:cs="Tahoma"/>
          <w:b/>
          <w:bCs/>
          <w:sz w:val="21"/>
          <w:szCs w:val="21"/>
        </w:rPr>
      </w:pPr>
      <w:r w:rsidRPr="00377610">
        <w:rPr>
          <w:rFonts w:ascii="Tahoma" w:hAnsi="Tahoma" w:cs="Tahoma"/>
          <w:b/>
          <w:bCs/>
          <w:sz w:val="21"/>
          <w:szCs w:val="21"/>
        </w:rPr>
        <w:lastRenderedPageBreak/>
        <w:t>9</w:t>
      </w:r>
      <w:r w:rsidR="009A3C07" w:rsidRPr="00377610">
        <w:rPr>
          <w:rFonts w:ascii="Tahoma" w:hAnsi="Tahoma" w:cs="Tahoma"/>
          <w:b/>
          <w:bCs/>
          <w:sz w:val="21"/>
          <w:szCs w:val="21"/>
        </w:rPr>
        <w:t>. számú melléklet</w:t>
      </w:r>
    </w:p>
    <w:p w14:paraId="7078A895" w14:textId="77777777" w:rsidR="00BA67EB" w:rsidRPr="00377610" w:rsidRDefault="00BA67EB" w:rsidP="00BA67EB">
      <w:pPr>
        <w:pStyle w:val="Listaszerbekezds10"/>
        <w:spacing w:line="276" w:lineRule="auto"/>
        <w:ind w:left="0"/>
        <w:jc w:val="center"/>
        <w:rPr>
          <w:rFonts w:ascii="Tahoma" w:hAnsi="Tahoma" w:cs="Tahoma"/>
          <w:b/>
          <w:bCs/>
          <w:sz w:val="21"/>
          <w:szCs w:val="21"/>
          <w:lang w:val="hu-HU"/>
        </w:rPr>
      </w:pPr>
    </w:p>
    <w:p w14:paraId="5FE86240" w14:textId="77777777" w:rsidR="00BA67EB" w:rsidRPr="00377610" w:rsidRDefault="00BA67EB" w:rsidP="00BA67EB">
      <w:pPr>
        <w:pStyle w:val="Listaszerbekezds10"/>
        <w:spacing w:line="276" w:lineRule="auto"/>
        <w:ind w:left="0"/>
        <w:jc w:val="center"/>
        <w:rPr>
          <w:rFonts w:ascii="Tahoma" w:hAnsi="Tahoma" w:cs="Tahoma"/>
          <w:b/>
          <w:bCs/>
          <w:caps/>
          <w:sz w:val="21"/>
          <w:szCs w:val="21"/>
          <w:lang w:val="hu-HU"/>
        </w:rPr>
      </w:pPr>
      <w:r w:rsidRPr="00377610">
        <w:rPr>
          <w:rFonts w:ascii="Tahoma" w:hAnsi="Tahoma" w:cs="Tahoma"/>
          <w:b/>
          <w:bCs/>
          <w:caps/>
          <w:sz w:val="21"/>
          <w:szCs w:val="21"/>
          <w:lang w:val="hu-HU"/>
        </w:rPr>
        <w:t>nyilatkozat</w:t>
      </w:r>
    </w:p>
    <w:p w14:paraId="710E107B" w14:textId="77777777" w:rsidR="00BA67EB" w:rsidRPr="00377610" w:rsidRDefault="00BA67EB" w:rsidP="00BA67EB">
      <w:pPr>
        <w:pStyle w:val="Listaszerbekezds10"/>
        <w:spacing w:line="276" w:lineRule="auto"/>
        <w:ind w:left="0"/>
        <w:jc w:val="center"/>
        <w:rPr>
          <w:rFonts w:ascii="Tahoma" w:hAnsi="Tahoma" w:cs="Tahoma"/>
          <w:b/>
          <w:bCs/>
          <w:sz w:val="21"/>
          <w:szCs w:val="21"/>
          <w:lang w:val="hu-HU"/>
        </w:rPr>
      </w:pPr>
      <w:r w:rsidRPr="00377610">
        <w:rPr>
          <w:rFonts w:ascii="Tahoma" w:hAnsi="Tahoma" w:cs="Tahoma"/>
          <w:b/>
          <w:bCs/>
          <w:sz w:val="21"/>
          <w:szCs w:val="21"/>
          <w:lang w:val="hu-HU"/>
        </w:rPr>
        <w:t>AZ ELŐLEG VISSZAFIZETÉSI BIZTOSÍTÉK RENDELKEZÉSRE BOCSÁTÁSÁRÓL</w:t>
      </w:r>
    </w:p>
    <w:p w14:paraId="439B39B7" w14:textId="77777777" w:rsidR="00BA67EB" w:rsidRPr="00377610" w:rsidRDefault="00BA67EB" w:rsidP="00BA67EB">
      <w:pPr>
        <w:pStyle w:val="Listaszerbekezds10"/>
        <w:spacing w:line="276" w:lineRule="auto"/>
        <w:ind w:left="0"/>
        <w:jc w:val="center"/>
        <w:rPr>
          <w:rFonts w:ascii="Tahoma" w:hAnsi="Tahoma" w:cs="Tahoma"/>
          <w:b/>
          <w:bCs/>
          <w:sz w:val="21"/>
          <w:szCs w:val="21"/>
          <w:lang w:val="hu-HU"/>
        </w:rPr>
      </w:pPr>
    </w:p>
    <w:p w14:paraId="35020536" w14:textId="77777777" w:rsidR="00BA67EB" w:rsidRPr="00377610" w:rsidRDefault="00BA67EB" w:rsidP="00BA67EB">
      <w:pPr>
        <w:pStyle w:val="Listaszerbekezds10"/>
        <w:spacing w:line="276" w:lineRule="auto"/>
        <w:ind w:left="0"/>
        <w:jc w:val="center"/>
        <w:rPr>
          <w:rFonts w:ascii="Tahoma" w:hAnsi="Tahoma" w:cs="Tahoma"/>
          <w:b/>
          <w:i/>
          <w:color w:val="000000" w:themeColor="text1"/>
          <w:sz w:val="21"/>
          <w:szCs w:val="21"/>
          <w:lang w:val="hu-HU"/>
        </w:rPr>
      </w:pPr>
      <w:r w:rsidRPr="00377610">
        <w:rPr>
          <w:rFonts w:ascii="Tahoma" w:hAnsi="Tahoma" w:cs="Tahoma"/>
          <w:b/>
          <w:i/>
          <w:color w:val="000000" w:themeColor="text1"/>
          <w:sz w:val="21"/>
          <w:szCs w:val="21"/>
          <w:lang w:val="hu-HU"/>
        </w:rPr>
        <w:t>Vállalkozási keretszerződés az EU Kohéziós Politikáját szolgáló EU Alapok társfinanszírozásával megvalósuló fejlesztéspolitikai programok értékeléseinek készítésére, 9 részben</w:t>
      </w:r>
    </w:p>
    <w:p w14:paraId="298EB964" w14:textId="77777777" w:rsidR="00BA67EB" w:rsidRPr="00377610" w:rsidRDefault="00BA67EB" w:rsidP="00BA67EB">
      <w:pPr>
        <w:pStyle w:val="Listaszerbekezds10"/>
        <w:spacing w:line="276" w:lineRule="auto"/>
        <w:ind w:left="0"/>
        <w:jc w:val="center"/>
        <w:rPr>
          <w:rFonts w:ascii="Tahoma" w:hAnsi="Tahoma" w:cs="Tahoma"/>
          <w:b/>
          <w:i/>
          <w:color w:val="000000" w:themeColor="text1"/>
          <w:sz w:val="21"/>
          <w:szCs w:val="21"/>
          <w:lang w:val="hu-HU"/>
        </w:rPr>
      </w:pPr>
    </w:p>
    <w:p w14:paraId="636B03D3" w14:textId="77777777" w:rsidR="00BA67EB" w:rsidRPr="00377610" w:rsidRDefault="00BA67EB" w:rsidP="00BA67EB">
      <w:pPr>
        <w:pStyle w:val="Listaszerbekezds10"/>
        <w:spacing w:line="276" w:lineRule="auto"/>
        <w:ind w:left="0"/>
        <w:jc w:val="center"/>
        <w:rPr>
          <w:rFonts w:ascii="Tahoma" w:hAnsi="Tahoma" w:cs="Tahoma"/>
          <w:b/>
          <w:bCs/>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70"/>
      </w:r>
    </w:p>
    <w:p w14:paraId="1B7E8EF8" w14:textId="77777777" w:rsidR="00BA67EB" w:rsidRPr="00377610" w:rsidRDefault="00BA67EB" w:rsidP="00BA67EB">
      <w:pPr>
        <w:pStyle w:val="Listaszerbekezds10"/>
        <w:spacing w:line="276" w:lineRule="auto"/>
        <w:ind w:left="0"/>
        <w:jc w:val="center"/>
        <w:rPr>
          <w:rFonts w:ascii="Tahoma" w:hAnsi="Tahoma" w:cs="Tahoma"/>
          <w:b/>
          <w:bCs/>
          <w:sz w:val="21"/>
          <w:szCs w:val="21"/>
          <w:lang w:val="hu-HU"/>
        </w:rPr>
      </w:pPr>
    </w:p>
    <w:p w14:paraId="613F8759" w14:textId="77777777" w:rsidR="00BA67EB" w:rsidRPr="00377610" w:rsidRDefault="00BA67EB" w:rsidP="00BA67EB">
      <w:pPr>
        <w:spacing w:after="0"/>
        <w:jc w:val="both"/>
        <w:rPr>
          <w:rFonts w:ascii="Tahoma" w:hAnsi="Tahoma" w:cs="Tahoma"/>
          <w:color w:val="auto"/>
          <w:sz w:val="21"/>
          <w:szCs w:val="21"/>
        </w:rPr>
      </w:pPr>
      <w:r w:rsidRPr="00377610">
        <w:rPr>
          <w:rFonts w:ascii="Tahoma" w:hAnsi="Tahoma" w:cs="Tahoma"/>
          <w:color w:val="auto"/>
          <w:sz w:val="21"/>
          <w:szCs w:val="21"/>
        </w:rPr>
        <w:t>Alulírott ____ mint a(z) ____ (székhely: ____ adószám: ____) ajánlattevő cégjegyzésre jogosult / meghatalmazott képviselője</w:t>
      </w:r>
      <w:r w:rsidRPr="00377610">
        <w:rPr>
          <w:rFonts w:ascii="Tahoma" w:hAnsi="Tahoma" w:cs="Tahoma"/>
          <w:sz w:val="21"/>
          <w:szCs w:val="21"/>
          <w:vertAlign w:val="superscript"/>
        </w:rPr>
        <w:footnoteReference w:id="71"/>
      </w:r>
      <w:r w:rsidRPr="00377610">
        <w:rPr>
          <w:rFonts w:ascii="Tahoma" w:hAnsi="Tahoma" w:cs="Tahoma"/>
          <w:color w:val="auto"/>
          <w:sz w:val="21"/>
          <w:szCs w:val="21"/>
        </w:rPr>
        <w:t xml:space="preserve"> az alábbi nyilatkozatot teszem. </w:t>
      </w:r>
    </w:p>
    <w:p w14:paraId="5D385791" w14:textId="77777777" w:rsidR="00BA67EB" w:rsidRPr="00377610" w:rsidRDefault="00BA67EB" w:rsidP="00BA67EB">
      <w:pPr>
        <w:spacing w:after="0"/>
        <w:rPr>
          <w:rFonts w:ascii="Tahoma" w:hAnsi="Tahoma" w:cs="Tahoma"/>
          <w:sz w:val="21"/>
          <w:szCs w:val="21"/>
        </w:rPr>
      </w:pPr>
      <w:r w:rsidRPr="00377610">
        <w:rPr>
          <w:rFonts w:ascii="Tahoma" w:hAnsi="Tahoma" w:cs="Tahoma"/>
          <w:sz w:val="21"/>
          <w:szCs w:val="21"/>
        </w:rPr>
        <w:t>Ezúton</w:t>
      </w:r>
    </w:p>
    <w:p w14:paraId="558447A4" w14:textId="77777777" w:rsidR="00BA67EB" w:rsidRPr="00377610" w:rsidRDefault="00BA67EB" w:rsidP="00BA67EB">
      <w:pPr>
        <w:pStyle w:val="Listaszerbekezds10"/>
        <w:spacing w:line="276" w:lineRule="auto"/>
        <w:ind w:left="0"/>
        <w:rPr>
          <w:rFonts w:ascii="Tahoma" w:hAnsi="Tahoma" w:cs="Tahoma"/>
          <w:sz w:val="21"/>
          <w:szCs w:val="21"/>
          <w:lang w:val="hu-HU"/>
        </w:rPr>
      </w:pPr>
    </w:p>
    <w:p w14:paraId="4EBD42FB" w14:textId="77777777" w:rsidR="00BA67EB" w:rsidRPr="00377610" w:rsidRDefault="00BA67EB" w:rsidP="00BA67EB">
      <w:pPr>
        <w:spacing w:after="0"/>
        <w:jc w:val="center"/>
        <w:rPr>
          <w:rFonts w:ascii="Tahoma" w:hAnsi="Tahoma" w:cs="Tahoma"/>
          <w:b/>
          <w:bCs/>
          <w:sz w:val="21"/>
          <w:szCs w:val="21"/>
        </w:rPr>
      </w:pPr>
      <w:r w:rsidRPr="00377610">
        <w:rPr>
          <w:rFonts w:ascii="Tahoma" w:hAnsi="Tahoma" w:cs="Tahoma"/>
          <w:b/>
          <w:bCs/>
          <w:sz w:val="21"/>
          <w:szCs w:val="21"/>
        </w:rPr>
        <w:t>n y i l a t k o z o m, hogy</w:t>
      </w:r>
    </w:p>
    <w:p w14:paraId="4DBF804F" w14:textId="77777777" w:rsidR="00BA67EB" w:rsidRPr="00377610" w:rsidRDefault="00BA67EB" w:rsidP="00BA67EB">
      <w:pPr>
        <w:spacing w:after="0"/>
        <w:jc w:val="center"/>
        <w:rPr>
          <w:rFonts w:ascii="Tahoma" w:hAnsi="Tahoma" w:cs="Tahoma"/>
          <w:b/>
          <w:bCs/>
          <w:sz w:val="21"/>
          <w:szCs w:val="21"/>
        </w:rPr>
      </w:pPr>
    </w:p>
    <w:p w14:paraId="46AA2A78" w14:textId="77777777" w:rsidR="00BA67EB" w:rsidRPr="00377610" w:rsidRDefault="00BA67EB" w:rsidP="00BA67EB">
      <w:pPr>
        <w:jc w:val="both"/>
        <w:rPr>
          <w:rFonts w:ascii="Tahoma" w:hAnsi="Tahoma" w:cs="Tahoma"/>
          <w:sz w:val="21"/>
          <w:szCs w:val="21"/>
        </w:rPr>
      </w:pPr>
      <w:r w:rsidRPr="00377610">
        <w:rPr>
          <w:rFonts w:ascii="Tahoma" w:hAnsi="Tahoma" w:cs="Tahoma"/>
          <w:sz w:val="21"/>
          <w:szCs w:val="21"/>
        </w:rPr>
        <w:t xml:space="preserve">tudomással bírok arról, hogy nyertességem és előlegigénylés esetén az alábbiak szerint kell eljárnom. </w:t>
      </w:r>
    </w:p>
    <w:p w14:paraId="092C1A49" w14:textId="77777777" w:rsidR="00BA67EB" w:rsidRPr="00377610" w:rsidRDefault="00BA67EB" w:rsidP="00BA67EB">
      <w:pPr>
        <w:jc w:val="both"/>
        <w:rPr>
          <w:rFonts w:ascii="Tahoma" w:hAnsi="Tahoma" w:cs="Tahoma"/>
          <w:sz w:val="21"/>
          <w:szCs w:val="21"/>
        </w:rPr>
      </w:pPr>
      <w:r w:rsidRPr="00377610">
        <w:rPr>
          <w:rFonts w:ascii="Tahoma" w:hAnsi="Tahoma" w:cs="Tahoma"/>
          <w:sz w:val="21"/>
          <w:szCs w:val="21"/>
        </w:rPr>
        <w:t>A 272/2014. (XI. 5.) Korm. rendelet 118/A. § (2a) bekezdése alapján, a szállító választása szerint</w:t>
      </w:r>
    </w:p>
    <w:p w14:paraId="7BF90A14" w14:textId="77777777" w:rsidR="00BA67EB" w:rsidRPr="00377610" w:rsidRDefault="00BA67EB" w:rsidP="00BA67EB">
      <w:pPr>
        <w:jc w:val="both"/>
        <w:rPr>
          <w:rFonts w:ascii="Tahoma" w:hAnsi="Tahoma" w:cs="Tahoma"/>
          <w:sz w:val="21"/>
          <w:szCs w:val="21"/>
        </w:rPr>
      </w:pPr>
      <w:r w:rsidRPr="00377610">
        <w:rPr>
          <w:rFonts w:ascii="Tahoma" w:hAnsi="Tahoma" w:cs="Tahoma"/>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biztosítékot nyújt, vagy</w:t>
      </w:r>
    </w:p>
    <w:p w14:paraId="1C049DE0" w14:textId="77777777" w:rsidR="00BA67EB" w:rsidRPr="00377610" w:rsidRDefault="00BA67EB" w:rsidP="00BA67EB">
      <w:pPr>
        <w:jc w:val="both"/>
        <w:rPr>
          <w:rFonts w:ascii="Tahoma" w:hAnsi="Tahoma" w:cs="Tahoma"/>
          <w:sz w:val="21"/>
          <w:szCs w:val="21"/>
        </w:rPr>
      </w:pPr>
      <w:r w:rsidRPr="00377610">
        <w:rPr>
          <w:rFonts w:ascii="Tahoma" w:hAnsi="Tahoma" w:cs="Tahoma"/>
          <w:sz w:val="21"/>
          <w:szCs w:val="21"/>
        </w:rPr>
        <w:t>b) nem nyújt biztosítékot, amely esetben tudomásul veszi a következőket: ha a jogosulatlan igénybevétel a szállító szándékos magatartására vezethető vissza,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és a szállítóban többségi befolyással rendelkező szervezet adószámának törlését (a 272/2014. (XI. 5.) Korm. rendelet 1. melléklet 134.4. pontja alkalmazásának tudomásul vétele).</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BA67EB" w:rsidRPr="00377610" w14:paraId="6403F136" w14:textId="77777777" w:rsidTr="001A3E9F">
        <w:tc>
          <w:tcPr>
            <w:tcW w:w="9488" w:type="dxa"/>
            <w:gridSpan w:val="3"/>
          </w:tcPr>
          <w:p w14:paraId="7829508C" w14:textId="77777777" w:rsidR="00BA67EB" w:rsidRPr="00377610" w:rsidRDefault="00BA67EB" w:rsidP="001A3E9F">
            <w:pPr>
              <w:tabs>
                <w:tab w:val="right" w:pos="0"/>
                <w:tab w:val="right" w:pos="9026"/>
              </w:tabs>
              <w:spacing w:after="0"/>
              <w:jc w:val="both"/>
              <w:outlineLvl w:val="0"/>
              <w:rPr>
                <w:rFonts w:ascii="Tahoma" w:hAnsi="Tahoma" w:cs="Tahoma"/>
                <w:bCs/>
                <w:sz w:val="21"/>
                <w:szCs w:val="21"/>
              </w:rPr>
            </w:pPr>
            <w:r w:rsidRPr="00377610">
              <w:rPr>
                <w:rFonts w:ascii="Tahoma" w:hAnsi="Tahoma" w:cs="Tahoma"/>
                <w:bCs/>
                <w:sz w:val="21"/>
                <w:szCs w:val="21"/>
              </w:rPr>
              <w:t>Keltezés (helység, év, hónap, nap)</w:t>
            </w:r>
          </w:p>
        </w:tc>
      </w:tr>
      <w:tr w:rsidR="00BA67EB" w:rsidRPr="00377610" w14:paraId="69EB28DC" w14:textId="77777777" w:rsidTr="001A3E9F">
        <w:tc>
          <w:tcPr>
            <w:tcW w:w="1495" w:type="dxa"/>
          </w:tcPr>
          <w:p w14:paraId="06498341" w14:textId="77777777" w:rsidR="00BA67EB" w:rsidRPr="00377610" w:rsidRDefault="00BA67EB" w:rsidP="001A3E9F">
            <w:pPr>
              <w:spacing w:after="0"/>
              <w:jc w:val="both"/>
              <w:rPr>
                <w:rFonts w:ascii="Tahoma" w:hAnsi="Tahoma" w:cs="Tahoma"/>
                <w:color w:val="auto"/>
                <w:sz w:val="21"/>
                <w:szCs w:val="21"/>
              </w:rPr>
            </w:pPr>
          </w:p>
        </w:tc>
        <w:tc>
          <w:tcPr>
            <w:tcW w:w="3603" w:type="dxa"/>
          </w:tcPr>
          <w:p w14:paraId="4D3D17E6" w14:textId="77777777" w:rsidR="00BA67EB" w:rsidRPr="00377610" w:rsidRDefault="00BA67EB" w:rsidP="001A3E9F">
            <w:pPr>
              <w:spacing w:after="0"/>
              <w:jc w:val="both"/>
              <w:rPr>
                <w:rFonts w:ascii="Tahoma" w:hAnsi="Tahoma" w:cs="Tahoma"/>
                <w:color w:val="auto"/>
                <w:sz w:val="21"/>
                <w:szCs w:val="21"/>
              </w:rPr>
            </w:pPr>
          </w:p>
        </w:tc>
        <w:tc>
          <w:tcPr>
            <w:tcW w:w="4390" w:type="dxa"/>
            <w:tcBorders>
              <w:bottom w:val="single" w:sz="4" w:space="0" w:color="auto"/>
            </w:tcBorders>
          </w:tcPr>
          <w:p w14:paraId="3BCAB0BD" w14:textId="77777777" w:rsidR="00BA67EB" w:rsidRPr="00377610" w:rsidRDefault="00BA67EB" w:rsidP="001A3E9F">
            <w:pPr>
              <w:spacing w:after="0"/>
              <w:jc w:val="both"/>
              <w:rPr>
                <w:rFonts w:ascii="Tahoma" w:hAnsi="Tahoma" w:cs="Tahoma"/>
                <w:color w:val="auto"/>
                <w:sz w:val="21"/>
                <w:szCs w:val="21"/>
              </w:rPr>
            </w:pPr>
          </w:p>
        </w:tc>
      </w:tr>
      <w:tr w:rsidR="00BA67EB" w:rsidRPr="00377610" w14:paraId="476EA2D3" w14:textId="77777777" w:rsidTr="001A3E9F">
        <w:tc>
          <w:tcPr>
            <w:tcW w:w="1495" w:type="dxa"/>
          </w:tcPr>
          <w:p w14:paraId="7D8B76D4" w14:textId="77777777" w:rsidR="00BA67EB" w:rsidRPr="00377610" w:rsidRDefault="00BA67EB" w:rsidP="001A3E9F">
            <w:pPr>
              <w:tabs>
                <w:tab w:val="right" w:pos="0"/>
                <w:tab w:val="right" w:pos="9026"/>
              </w:tabs>
              <w:spacing w:after="0"/>
              <w:jc w:val="both"/>
              <w:outlineLvl w:val="0"/>
              <w:rPr>
                <w:rFonts w:ascii="Tahoma" w:hAnsi="Tahoma" w:cs="Tahoma"/>
                <w:bCs/>
                <w:sz w:val="21"/>
                <w:szCs w:val="21"/>
              </w:rPr>
            </w:pPr>
          </w:p>
        </w:tc>
        <w:tc>
          <w:tcPr>
            <w:tcW w:w="3603" w:type="dxa"/>
          </w:tcPr>
          <w:p w14:paraId="6A5AAD55" w14:textId="77777777" w:rsidR="00BA67EB" w:rsidRPr="00377610" w:rsidRDefault="00BA67EB" w:rsidP="001A3E9F">
            <w:pPr>
              <w:tabs>
                <w:tab w:val="right" w:pos="0"/>
                <w:tab w:val="right" w:pos="9026"/>
              </w:tabs>
              <w:spacing w:after="0"/>
              <w:jc w:val="both"/>
              <w:outlineLvl w:val="0"/>
              <w:rPr>
                <w:rFonts w:ascii="Tahoma" w:hAnsi="Tahoma" w:cs="Tahoma"/>
                <w:bCs/>
                <w:sz w:val="21"/>
                <w:szCs w:val="21"/>
              </w:rPr>
            </w:pPr>
          </w:p>
        </w:tc>
        <w:tc>
          <w:tcPr>
            <w:tcW w:w="4390" w:type="dxa"/>
            <w:tcBorders>
              <w:top w:val="single" w:sz="4" w:space="0" w:color="auto"/>
            </w:tcBorders>
            <w:vAlign w:val="center"/>
          </w:tcPr>
          <w:p w14:paraId="33B87BB5" w14:textId="77777777" w:rsidR="00BA67EB" w:rsidRPr="00377610" w:rsidRDefault="00BA67EB" w:rsidP="001A3E9F">
            <w:pPr>
              <w:tabs>
                <w:tab w:val="right" w:pos="0"/>
                <w:tab w:val="right" w:pos="9026"/>
              </w:tabs>
              <w:spacing w:after="0"/>
              <w:jc w:val="center"/>
              <w:outlineLvl w:val="0"/>
              <w:rPr>
                <w:rFonts w:ascii="Tahoma" w:hAnsi="Tahoma" w:cs="Tahoma"/>
                <w:bCs/>
                <w:sz w:val="21"/>
                <w:szCs w:val="21"/>
              </w:rPr>
            </w:pPr>
            <w:r w:rsidRPr="00377610">
              <w:rPr>
                <w:rFonts w:ascii="Tahoma" w:hAnsi="Tahoma" w:cs="Tahoma"/>
                <w:bCs/>
                <w:sz w:val="21"/>
                <w:szCs w:val="21"/>
              </w:rPr>
              <w:t>(cégjegyzésre jogosult vagy szabályszerűen meghatalmazott képviselő aláírása)</w:t>
            </w:r>
          </w:p>
        </w:tc>
      </w:tr>
    </w:tbl>
    <w:p w14:paraId="7A694AD8" w14:textId="77777777" w:rsidR="006A261D" w:rsidRPr="00377610" w:rsidRDefault="00972B6A" w:rsidP="00204AA4">
      <w:pPr>
        <w:spacing w:after="120"/>
        <w:jc w:val="right"/>
        <w:rPr>
          <w:rFonts w:ascii="Tahoma" w:hAnsi="Tahoma" w:cs="Tahoma"/>
          <w:b/>
          <w:sz w:val="21"/>
          <w:szCs w:val="21"/>
        </w:rPr>
      </w:pPr>
      <w:r w:rsidRPr="00377610">
        <w:rPr>
          <w:rFonts w:ascii="Tahoma" w:hAnsi="Tahoma" w:cs="Tahoma"/>
          <w:b/>
          <w:sz w:val="21"/>
          <w:szCs w:val="21"/>
        </w:rPr>
        <w:br w:type="page"/>
      </w:r>
      <w:r w:rsidR="002D400B" w:rsidRPr="00377610">
        <w:rPr>
          <w:rFonts w:ascii="Tahoma" w:hAnsi="Tahoma" w:cs="Tahoma"/>
          <w:b/>
          <w:sz w:val="21"/>
          <w:szCs w:val="21"/>
        </w:rPr>
        <w:lastRenderedPageBreak/>
        <w:t>10</w:t>
      </w:r>
      <w:r w:rsidR="00E53183" w:rsidRPr="00377610">
        <w:rPr>
          <w:rFonts w:ascii="Tahoma" w:hAnsi="Tahoma" w:cs="Tahoma"/>
          <w:b/>
          <w:sz w:val="21"/>
          <w:szCs w:val="21"/>
        </w:rPr>
        <w:t>/A</w:t>
      </w:r>
      <w:r w:rsidR="00D34F95" w:rsidRPr="00377610">
        <w:rPr>
          <w:rFonts w:ascii="Tahoma" w:hAnsi="Tahoma" w:cs="Tahoma"/>
          <w:b/>
          <w:sz w:val="21"/>
          <w:szCs w:val="21"/>
        </w:rPr>
        <w:t>.</w:t>
      </w:r>
      <w:r w:rsidR="006A261D" w:rsidRPr="00377610">
        <w:rPr>
          <w:rFonts w:ascii="Tahoma" w:hAnsi="Tahoma" w:cs="Tahoma"/>
          <w:b/>
          <w:sz w:val="21"/>
          <w:szCs w:val="21"/>
        </w:rPr>
        <w:t xml:space="preserve"> számú melléklet</w:t>
      </w:r>
    </w:p>
    <w:p w14:paraId="34694AA3" w14:textId="77777777" w:rsidR="006A261D" w:rsidRPr="00377610" w:rsidRDefault="006A261D" w:rsidP="004F3438">
      <w:pPr>
        <w:spacing w:before="120" w:after="120"/>
        <w:ind w:left="426" w:hanging="426"/>
        <w:jc w:val="center"/>
        <w:rPr>
          <w:rFonts w:ascii="Tahoma" w:hAnsi="Tahoma" w:cs="Tahoma"/>
          <w:b/>
          <w:smallCaps/>
          <w:sz w:val="21"/>
          <w:szCs w:val="21"/>
        </w:rPr>
      </w:pPr>
      <w:r w:rsidRPr="00377610">
        <w:rPr>
          <w:rFonts w:ascii="Tahoma" w:hAnsi="Tahoma" w:cs="Tahoma"/>
          <w:b/>
          <w:smallCaps/>
          <w:sz w:val="21"/>
          <w:szCs w:val="21"/>
        </w:rPr>
        <w:t>NYILATKOZAT</w:t>
      </w:r>
    </w:p>
    <w:p w14:paraId="466126F5" w14:textId="77777777" w:rsidR="006A261D" w:rsidRPr="00377610" w:rsidRDefault="006A261D" w:rsidP="004F3438">
      <w:pPr>
        <w:spacing w:before="120" w:after="120"/>
        <w:ind w:left="426" w:hanging="426"/>
        <w:jc w:val="center"/>
        <w:rPr>
          <w:rFonts w:ascii="Tahoma" w:hAnsi="Tahoma" w:cs="Tahoma"/>
          <w:b/>
          <w:sz w:val="21"/>
          <w:szCs w:val="21"/>
        </w:rPr>
      </w:pPr>
      <w:r w:rsidRPr="00377610">
        <w:rPr>
          <w:rFonts w:ascii="Tahoma" w:hAnsi="Tahoma" w:cs="Tahoma"/>
          <w:b/>
          <w:sz w:val="21"/>
          <w:szCs w:val="21"/>
        </w:rPr>
        <w:t>a kizáró okok vonatkozásában</w:t>
      </w:r>
    </w:p>
    <w:p w14:paraId="18205362" w14:textId="77777777" w:rsidR="006A261D" w:rsidRPr="00377610" w:rsidRDefault="006A261D" w:rsidP="004F3438">
      <w:pPr>
        <w:autoSpaceDE w:val="0"/>
        <w:autoSpaceDN w:val="0"/>
        <w:adjustRightInd w:val="0"/>
        <w:spacing w:before="120" w:after="120"/>
        <w:jc w:val="both"/>
        <w:rPr>
          <w:rFonts w:ascii="Tahoma" w:hAnsi="Tahoma" w:cs="Tahoma"/>
          <w:sz w:val="21"/>
          <w:szCs w:val="21"/>
        </w:rPr>
      </w:pPr>
      <w:r w:rsidRPr="00377610">
        <w:rPr>
          <w:rFonts w:ascii="Tahoma" w:hAnsi="Tahoma" w:cs="Tahoma"/>
          <w:sz w:val="21"/>
          <w:szCs w:val="21"/>
        </w:rPr>
        <w:t>Alulírott …………………………………………………………………, mint a(z) …………</w:t>
      </w:r>
      <w:proofErr w:type="gramStart"/>
      <w:r w:rsidRPr="00377610">
        <w:rPr>
          <w:rFonts w:ascii="Tahoma" w:hAnsi="Tahoma" w:cs="Tahoma"/>
          <w:sz w:val="21"/>
          <w:szCs w:val="21"/>
        </w:rPr>
        <w:t>…….</w:t>
      </w:r>
      <w:proofErr w:type="gramEnd"/>
      <w:r w:rsidRPr="00377610">
        <w:rPr>
          <w:rFonts w:ascii="Tahoma" w:hAnsi="Tahoma" w:cs="Tahoma"/>
          <w:sz w:val="21"/>
          <w:szCs w:val="21"/>
        </w:rPr>
        <w:t xml:space="preserve">………………….............................................................. (székhely: ………...................................…….......................................) ajánlattevő szervezet cégjegyzésre jogosult </w:t>
      </w:r>
      <w:r w:rsidR="00CF03D8" w:rsidRPr="00377610">
        <w:rPr>
          <w:rFonts w:ascii="Tahoma" w:hAnsi="Tahoma" w:cs="Tahoma"/>
          <w:sz w:val="21"/>
          <w:szCs w:val="21"/>
        </w:rPr>
        <w:t xml:space="preserve">/meghatalmazott </w:t>
      </w:r>
      <w:r w:rsidRPr="00377610">
        <w:rPr>
          <w:rFonts w:ascii="Tahoma" w:hAnsi="Tahoma" w:cs="Tahoma"/>
          <w:sz w:val="21"/>
          <w:szCs w:val="21"/>
        </w:rPr>
        <w:t>képviselője a</w:t>
      </w:r>
      <w:r w:rsidR="007748A9" w:rsidRPr="00377610">
        <w:rPr>
          <w:rFonts w:ascii="Tahoma" w:hAnsi="Tahoma" w:cs="Tahoma"/>
          <w:sz w:val="21"/>
          <w:szCs w:val="21"/>
        </w:rPr>
        <w:t>(z)</w:t>
      </w:r>
      <w:r w:rsidRPr="00377610">
        <w:rPr>
          <w:rFonts w:ascii="Tahoma" w:hAnsi="Tahoma" w:cs="Tahoma"/>
          <w:sz w:val="21"/>
          <w:szCs w:val="21"/>
        </w:rPr>
        <w:t xml:space="preserve"> </w:t>
      </w:r>
      <w:r w:rsidRPr="00377610">
        <w:rPr>
          <w:rFonts w:ascii="Tahoma" w:hAnsi="Tahoma" w:cs="Tahoma"/>
          <w:b/>
          <w:sz w:val="21"/>
          <w:szCs w:val="21"/>
        </w:rPr>
        <w:t>„</w:t>
      </w:r>
      <w:r w:rsidR="007748A9"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sz w:val="21"/>
          <w:szCs w:val="21"/>
        </w:rPr>
        <w:t>”</w:t>
      </w:r>
      <w:r w:rsidRPr="00377610">
        <w:rPr>
          <w:rFonts w:ascii="Tahoma" w:hAnsi="Tahoma" w:cs="Tahoma"/>
          <w:sz w:val="21"/>
          <w:szCs w:val="21"/>
        </w:rPr>
        <w:t xml:space="preserve"> tárgyban kiírt közbeszerzési eljárás során az alábbi nyilatkozatot teszem a kizáró okok vonatkozásában:</w:t>
      </w:r>
    </w:p>
    <w:p w14:paraId="2B2B89EE" w14:textId="77777777" w:rsidR="009F7D11" w:rsidRPr="00377610" w:rsidRDefault="009F7D11" w:rsidP="004F3438">
      <w:pPr>
        <w:spacing w:before="120" w:after="120"/>
        <w:ind w:left="426" w:hanging="426"/>
        <w:jc w:val="center"/>
        <w:rPr>
          <w:rFonts w:ascii="Tahoma" w:hAnsi="Tahoma" w:cs="Tahoma"/>
          <w:b/>
          <w:sz w:val="21"/>
          <w:szCs w:val="21"/>
        </w:rPr>
      </w:pPr>
      <w:r w:rsidRPr="00377610">
        <w:rPr>
          <w:rFonts w:ascii="Tahoma" w:hAnsi="Tahoma" w:cs="Tahoma"/>
          <w:b/>
          <w:sz w:val="21"/>
          <w:szCs w:val="21"/>
        </w:rPr>
        <w:t>I.</w:t>
      </w:r>
    </w:p>
    <w:p w14:paraId="40573332" w14:textId="77777777" w:rsidR="009F7D11" w:rsidRPr="00377610" w:rsidRDefault="009F7D11" w:rsidP="004F3438">
      <w:pPr>
        <w:autoSpaceDE w:val="0"/>
        <w:autoSpaceDN w:val="0"/>
        <w:adjustRightInd w:val="0"/>
        <w:spacing w:before="120" w:after="120"/>
        <w:jc w:val="both"/>
        <w:rPr>
          <w:rFonts w:ascii="Tahoma" w:hAnsi="Tahoma" w:cs="Tahoma"/>
          <w:sz w:val="21"/>
          <w:szCs w:val="21"/>
        </w:rPr>
      </w:pPr>
      <w:r w:rsidRPr="00377610">
        <w:rPr>
          <w:rFonts w:ascii="Tahoma" w:hAnsi="Tahoma" w:cs="Tahoma"/>
          <w:sz w:val="21"/>
          <w:szCs w:val="21"/>
        </w:rPr>
        <w:t xml:space="preserve">Cégünk, mint ajánlattevő a szerződés teljesítéséhez nem vesz igénybe a Kbt. </w:t>
      </w:r>
      <w:r w:rsidR="00D34F95" w:rsidRPr="00377610">
        <w:rPr>
          <w:rFonts w:ascii="Tahoma" w:hAnsi="Tahoma" w:cs="Tahoma"/>
          <w:sz w:val="21"/>
          <w:szCs w:val="21"/>
        </w:rPr>
        <w:t>62. § (</w:t>
      </w:r>
      <w:proofErr w:type="gramStart"/>
      <w:r w:rsidR="00D34F95" w:rsidRPr="00377610">
        <w:rPr>
          <w:rFonts w:ascii="Tahoma" w:hAnsi="Tahoma" w:cs="Tahoma"/>
          <w:sz w:val="21"/>
          <w:szCs w:val="21"/>
        </w:rPr>
        <w:t>1</w:t>
      </w:r>
      <w:r w:rsidRPr="00377610">
        <w:rPr>
          <w:rFonts w:ascii="Tahoma" w:hAnsi="Tahoma" w:cs="Tahoma"/>
          <w:sz w:val="21"/>
          <w:szCs w:val="21"/>
        </w:rPr>
        <w:t>)</w:t>
      </w:r>
      <w:r w:rsidR="00D34F95" w:rsidRPr="00377610">
        <w:rPr>
          <w:rFonts w:ascii="Tahoma" w:hAnsi="Tahoma" w:cs="Tahoma"/>
          <w:sz w:val="21"/>
          <w:szCs w:val="21"/>
        </w:rPr>
        <w:t>-(</w:t>
      </w:r>
      <w:proofErr w:type="gramEnd"/>
      <w:r w:rsidR="00D34F95" w:rsidRPr="00377610">
        <w:rPr>
          <w:rFonts w:ascii="Tahoma" w:hAnsi="Tahoma" w:cs="Tahoma"/>
          <w:sz w:val="21"/>
          <w:szCs w:val="21"/>
        </w:rPr>
        <w:t xml:space="preserve">2) </w:t>
      </w:r>
      <w:r w:rsidRPr="00377610">
        <w:rPr>
          <w:rFonts w:ascii="Tahoma" w:hAnsi="Tahoma" w:cs="Tahoma"/>
          <w:sz w:val="21"/>
          <w:szCs w:val="21"/>
        </w:rPr>
        <w:t>bekezdésében foglalt kizáró okok hatálya alá</w:t>
      </w:r>
      <w:r w:rsidR="00D34F95" w:rsidRPr="00377610">
        <w:rPr>
          <w:rFonts w:ascii="Tahoma" w:hAnsi="Tahoma" w:cs="Tahoma"/>
          <w:sz w:val="21"/>
          <w:szCs w:val="21"/>
        </w:rPr>
        <w:t xml:space="preserve"> </w:t>
      </w:r>
      <w:r w:rsidRPr="00377610">
        <w:rPr>
          <w:rFonts w:ascii="Tahoma" w:hAnsi="Tahoma" w:cs="Tahoma"/>
          <w:sz w:val="21"/>
          <w:szCs w:val="21"/>
        </w:rPr>
        <w:t>eső alvállalkozót/alvállalkozókat, illetve nem vesz igénybe a fenti kizáró okok hatálya aláeső az alkalmasság igazolására igénybe vett más szervezetet/szervezeteket.</w:t>
      </w:r>
    </w:p>
    <w:p w14:paraId="6C53E6CB" w14:textId="77777777" w:rsidR="009F7D11" w:rsidRPr="00377610" w:rsidRDefault="009F7D11" w:rsidP="004F3438">
      <w:pPr>
        <w:spacing w:before="120" w:after="120"/>
        <w:ind w:left="426" w:hanging="426"/>
        <w:jc w:val="center"/>
        <w:rPr>
          <w:rFonts w:ascii="Tahoma" w:hAnsi="Tahoma" w:cs="Tahoma"/>
          <w:b/>
          <w:sz w:val="21"/>
          <w:szCs w:val="21"/>
        </w:rPr>
      </w:pPr>
      <w:r w:rsidRPr="00377610">
        <w:rPr>
          <w:rFonts w:ascii="Tahoma" w:hAnsi="Tahoma" w:cs="Tahoma"/>
          <w:b/>
          <w:sz w:val="21"/>
          <w:szCs w:val="21"/>
        </w:rPr>
        <w:t>II.</w:t>
      </w:r>
    </w:p>
    <w:p w14:paraId="69C9ED95" w14:textId="77777777" w:rsidR="009F7D11" w:rsidRPr="00377610" w:rsidRDefault="009F7D11" w:rsidP="004F3438">
      <w:pPr>
        <w:spacing w:before="120" w:after="120"/>
        <w:ind w:left="426" w:hanging="426"/>
        <w:jc w:val="both"/>
        <w:rPr>
          <w:rFonts w:ascii="Tahoma" w:hAnsi="Tahoma" w:cs="Tahoma"/>
          <w:sz w:val="21"/>
          <w:szCs w:val="21"/>
        </w:rPr>
      </w:pPr>
      <w:r w:rsidRPr="00377610">
        <w:rPr>
          <w:rFonts w:ascii="Tahoma" w:hAnsi="Tahoma" w:cs="Tahoma"/>
          <w:sz w:val="21"/>
          <w:szCs w:val="21"/>
        </w:rPr>
        <w:t>Alulírott ajánlattevő nyilatkozom, hogy cégemet</w:t>
      </w:r>
      <w:r w:rsidRPr="00377610">
        <w:rPr>
          <w:rFonts w:ascii="Tahoma" w:hAnsi="Tahoma" w:cs="Tahoma"/>
          <w:sz w:val="21"/>
          <w:szCs w:val="21"/>
          <w:vertAlign w:val="superscript"/>
        </w:rPr>
        <w:footnoteReference w:id="72"/>
      </w:r>
    </w:p>
    <w:p w14:paraId="02AC6671" w14:textId="77777777" w:rsidR="009F7D11" w:rsidRPr="00377610"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377610">
        <w:rPr>
          <w:rFonts w:ascii="Tahoma" w:hAnsi="Tahoma" w:cs="Tahoma"/>
          <w:sz w:val="21"/>
          <w:szCs w:val="21"/>
        </w:rPr>
        <w:t>szabályozott tőzsdén jegyzik / szabályozott tőzsdén nem jegyzik.</w:t>
      </w:r>
    </w:p>
    <w:p w14:paraId="2AE2B373" w14:textId="77777777" w:rsidR="009F7D11" w:rsidRPr="00377610" w:rsidRDefault="009F7D11" w:rsidP="004F3438">
      <w:pPr>
        <w:spacing w:before="120" w:after="120"/>
        <w:ind w:left="426" w:hanging="426"/>
        <w:jc w:val="both"/>
        <w:rPr>
          <w:rFonts w:ascii="Tahoma" w:hAnsi="Tahoma" w:cs="Tahoma"/>
          <w:sz w:val="21"/>
          <w:szCs w:val="21"/>
        </w:rPr>
      </w:pPr>
    </w:p>
    <w:p w14:paraId="560B17AC" w14:textId="77777777" w:rsidR="009F7D11" w:rsidRPr="00377610" w:rsidRDefault="009F7D11" w:rsidP="004F3438">
      <w:pPr>
        <w:spacing w:before="120" w:after="120"/>
        <w:ind w:left="426" w:hanging="426"/>
        <w:jc w:val="both"/>
        <w:rPr>
          <w:rFonts w:ascii="Tahoma" w:hAnsi="Tahoma" w:cs="Tahoma"/>
          <w:sz w:val="21"/>
          <w:szCs w:val="21"/>
        </w:rPr>
      </w:pPr>
      <w:r w:rsidRPr="00377610">
        <w:rPr>
          <w:rFonts w:ascii="Tahoma" w:hAnsi="Tahoma" w:cs="Tahoma"/>
          <w:sz w:val="21"/>
          <w:szCs w:val="21"/>
        </w:rPr>
        <w:t>Amennyiben a céget szabályozott tőzsdén nem jegyzik, úgy</w:t>
      </w:r>
      <w:r w:rsidRPr="00377610">
        <w:rPr>
          <w:rFonts w:ascii="Tahoma" w:hAnsi="Tahoma" w:cs="Tahoma"/>
          <w:sz w:val="21"/>
          <w:szCs w:val="21"/>
          <w:vertAlign w:val="superscript"/>
        </w:rPr>
        <w:footnoteReference w:id="73"/>
      </w:r>
    </w:p>
    <w:p w14:paraId="02980A9D" w14:textId="77777777" w:rsidR="009F7D11" w:rsidRPr="00377610"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377610">
        <w:rPr>
          <w:rFonts w:ascii="Tahoma" w:hAnsi="Tahoma" w:cs="Tahoma"/>
          <w:sz w:val="21"/>
          <w:szCs w:val="21"/>
        </w:rPr>
        <w:t xml:space="preserve">az alábbiakat nyilatkozom </w:t>
      </w:r>
      <w:r w:rsidRPr="00377610">
        <w:rPr>
          <w:rFonts w:ascii="Tahoma" w:hAnsi="Tahoma" w:cs="Tahoma"/>
          <w:i/>
          <w:sz w:val="21"/>
          <w:szCs w:val="21"/>
        </w:rPr>
        <w:t>a pénzmosás és a terrorizmus finanszírozása megelőzéséről és megakadályozásáról szóló</w:t>
      </w:r>
      <w:r w:rsidRPr="00377610">
        <w:rPr>
          <w:rFonts w:ascii="Tahoma" w:hAnsi="Tahoma" w:cs="Tahoma"/>
          <w:sz w:val="21"/>
          <w:szCs w:val="21"/>
        </w:rPr>
        <w:t xml:space="preserve"> 2007. évi CXXXVI. törvény 3. § r) pontja szerint definiált valamennyi tényleges tulajdonosról</w:t>
      </w:r>
      <w:r w:rsidRPr="00377610">
        <w:rPr>
          <w:rFonts w:ascii="Tahoma" w:hAnsi="Tahoma" w:cs="Tahoma"/>
          <w:sz w:val="21"/>
          <w:szCs w:val="21"/>
          <w:vertAlign w:val="superscript"/>
        </w:rPr>
        <w:footnoteReference w:id="74"/>
      </w:r>
      <w:r w:rsidRPr="00377610">
        <w:rPr>
          <w:rFonts w:ascii="Tahoma" w:hAnsi="Tahoma" w:cs="Tahoma"/>
          <w:sz w:val="21"/>
          <w:szCs w:val="21"/>
        </w:rPr>
        <w:t>:</w:t>
      </w:r>
    </w:p>
    <w:p w14:paraId="1DDBD672" w14:textId="77777777" w:rsidR="009F7D11" w:rsidRPr="00377610" w:rsidRDefault="009F7D11" w:rsidP="004F3438">
      <w:pPr>
        <w:spacing w:before="120" w:after="120"/>
        <w:ind w:left="426" w:hanging="426"/>
        <w:jc w:val="both"/>
        <w:rPr>
          <w:rFonts w:ascii="Tahoma" w:hAnsi="Tahoma" w:cs="Tahoma"/>
          <w:sz w:val="21"/>
          <w:szCs w:val="21"/>
        </w:rPr>
      </w:pPr>
      <w:r w:rsidRPr="00377610">
        <w:rPr>
          <w:rFonts w:ascii="Tahoma" w:hAnsi="Tahoma" w:cs="Tahoma"/>
          <w:sz w:val="21"/>
          <w:szCs w:val="21"/>
        </w:rPr>
        <w:t>neve: ____________________, állandó lakóhelye: ____________________</w:t>
      </w:r>
      <w:r w:rsidRPr="00377610">
        <w:rPr>
          <w:rFonts w:ascii="Tahoma" w:hAnsi="Tahoma" w:cs="Tahoma"/>
          <w:sz w:val="21"/>
          <w:szCs w:val="21"/>
          <w:vertAlign w:val="superscript"/>
        </w:rPr>
        <w:footnoteReference w:id="75"/>
      </w:r>
    </w:p>
    <w:p w14:paraId="15BE89BE" w14:textId="77777777" w:rsidR="009F7D11" w:rsidRPr="00377610" w:rsidRDefault="009F7D11" w:rsidP="004F3438">
      <w:pPr>
        <w:spacing w:before="120" w:after="120"/>
        <w:ind w:left="426" w:hanging="426"/>
        <w:jc w:val="both"/>
        <w:rPr>
          <w:rFonts w:ascii="Tahoma" w:hAnsi="Tahoma" w:cs="Tahoma"/>
          <w:sz w:val="21"/>
          <w:szCs w:val="21"/>
        </w:rPr>
      </w:pPr>
      <w:r w:rsidRPr="00377610">
        <w:rPr>
          <w:rFonts w:ascii="Tahoma" w:hAnsi="Tahoma" w:cs="Tahoma"/>
          <w:sz w:val="21"/>
          <w:szCs w:val="21"/>
        </w:rPr>
        <w:t>vagy</w:t>
      </w:r>
    </w:p>
    <w:p w14:paraId="49B6FC97" w14:textId="77777777" w:rsidR="0035598B" w:rsidRPr="00377610" w:rsidRDefault="005F1DE8" w:rsidP="00CB3B7B">
      <w:pPr>
        <w:pStyle w:val="Listaszerbekezds"/>
        <w:numPr>
          <w:ilvl w:val="0"/>
          <w:numId w:val="8"/>
        </w:numPr>
        <w:spacing w:line="276" w:lineRule="auto"/>
        <w:ind w:left="426" w:hanging="426"/>
        <w:rPr>
          <w:rFonts w:ascii="Tahoma" w:hAnsi="Tahoma" w:cs="Tahoma"/>
          <w:sz w:val="21"/>
          <w:szCs w:val="21"/>
        </w:rPr>
      </w:pPr>
      <w:r w:rsidRPr="00377610">
        <w:rPr>
          <w:rFonts w:ascii="Tahoma" w:hAnsi="Tahoma" w:cs="Tahoma"/>
          <w:sz w:val="21"/>
          <w:szCs w:val="21"/>
        </w:rPr>
        <w:lastRenderedPageBreak/>
        <w:t>nyilatkozom, hogy a nincs a pénzmosásról szóló törvény 3. § r) pont </w:t>
      </w:r>
      <w:proofErr w:type="spellStart"/>
      <w:proofErr w:type="gramStart"/>
      <w:r w:rsidRPr="00377610">
        <w:rPr>
          <w:rFonts w:ascii="Tahoma" w:hAnsi="Tahoma" w:cs="Tahoma"/>
          <w:sz w:val="21"/>
          <w:szCs w:val="21"/>
        </w:rPr>
        <w:t>ra</w:t>
      </w:r>
      <w:proofErr w:type="spellEnd"/>
      <w:r w:rsidRPr="00377610">
        <w:rPr>
          <w:rFonts w:ascii="Tahoma" w:hAnsi="Tahoma" w:cs="Tahoma"/>
          <w:sz w:val="21"/>
          <w:szCs w:val="21"/>
        </w:rPr>
        <w:t>)–</w:t>
      </w:r>
      <w:proofErr w:type="spellStart"/>
      <w:proofErr w:type="gramEnd"/>
      <w:r w:rsidRPr="00377610">
        <w:rPr>
          <w:rFonts w:ascii="Tahoma" w:hAnsi="Tahoma" w:cs="Tahoma"/>
          <w:sz w:val="21"/>
          <w:szCs w:val="21"/>
        </w:rPr>
        <w:t>rb</w:t>
      </w:r>
      <w:proofErr w:type="spellEnd"/>
      <w:r w:rsidRPr="00377610">
        <w:rPr>
          <w:rFonts w:ascii="Tahoma" w:hAnsi="Tahoma" w:cs="Tahoma"/>
          <w:sz w:val="21"/>
          <w:szCs w:val="21"/>
        </w:rPr>
        <w:t>) vagy </w:t>
      </w:r>
      <w:proofErr w:type="spellStart"/>
      <w:r w:rsidRPr="00377610">
        <w:rPr>
          <w:rFonts w:ascii="Tahoma" w:hAnsi="Tahoma" w:cs="Tahoma"/>
          <w:sz w:val="21"/>
          <w:szCs w:val="21"/>
        </w:rPr>
        <w:t>rc</w:t>
      </w:r>
      <w:proofErr w:type="spellEnd"/>
      <w:r w:rsidRPr="00377610">
        <w:rPr>
          <w:rFonts w:ascii="Tahoma" w:hAnsi="Tahoma" w:cs="Tahoma"/>
          <w:sz w:val="21"/>
          <w:szCs w:val="21"/>
        </w:rPr>
        <w:t>)–</w:t>
      </w:r>
      <w:proofErr w:type="spellStart"/>
      <w:r w:rsidRPr="00377610">
        <w:rPr>
          <w:rFonts w:ascii="Tahoma" w:hAnsi="Tahoma" w:cs="Tahoma"/>
          <w:sz w:val="21"/>
          <w:szCs w:val="21"/>
        </w:rPr>
        <w:t>rd</w:t>
      </w:r>
      <w:proofErr w:type="spellEnd"/>
      <w:r w:rsidRPr="00377610">
        <w:rPr>
          <w:rFonts w:ascii="Tahoma" w:hAnsi="Tahoma" w:cs="Tahoma"/>
          <w:sz w:val="21"/>
          <w:szCs w:val="21"/>
        </w:rPr>
        <w:t>) alpontja szerinti tényleges tulajdonos nincs</w:t>
      </w:r>
    </w:p>
    <w:p w14:paraId="0C04FA09" w14:textId="77777777" w:rsidR="009F7D11" w:rsidRPr="00377610" w:rsidRDefault="009F7D11" w:rsidP="004F3438">
      <w:pPr>
        <w:autoSpaceDE w:val="0"/>
        <w:autoSpaceDN w:val="0"/>
        <w:adjustRightInd w:val="0"/>
        <w:spacing w:before="120" w:after="120"/>
        <w:ind w:left="426" w:hanging="426"/>
        <w:jc w:val="center"/>
        <w:rPr>
          <w:rFonts w:ascii="Tahoma" w:hAnsi="Tahoma" w:cs="Tahoma"/>
          <w:b/>
          <w:sz w:val="21"/>
          <w:szCs w:val="21"/>
        </w:rPr>
      </w:pPr>
      <w:r w:rsidRPr="00377610">
        <w:rPr>
          <w:rFonts w:ascii="Tahoma" w:hAnsi="Tahoma" w:cs="Tahoma"/>
          <w:b/>
          <w:sz w:val="21"/>
          <w:szCs w:val="21"/>
        </w:rPr>
        <w:t xml:space="preserve"> </w:t>
      </w:r>
      <w:r w:rsidR="0035598B" w:rsidRPr="00377610">
        <w:rPr>
          <w:rFonts w:ascii="Tahoma" w:hAnsi="Tahoma" w:cs="Tahoma"/>
          <w:b/>
          <w:sz w:val="21"/>
          <w:szCs w:val="21"/>
        </w:rPr>
        <w:t>III.</w:t>
      </w:r>
    </w:p>
    <w:p w14:paraId="35F8E231" w14:textId="77777777" w:rsidR="0035598B" w:rsidRPr="00377610" w:rsidRDefault="0035598B" w:rsidP="004F3438">
      <w:pPr>
        <w:spacing w:after="120"/>
        <w:jc w:val="both"/>
        <w:rPr>
          <w:rFonts w:ascii="Tahoma" w:hAnsi="Tahoma" w:cs="Tahoma"/>
          <w:b/>
          <w:sz w:val="21"/>
          <w:szCs w:val="21"/>
        </w:rPr>
      </w:pPr>
      <w:r w:rsidRPr="00377610">
        <w:rPr>
          <w:rFonts w:ascii="Tahoma" w:hAnsi="Tahoma" w:cs="Tahoma"/>
          <w:sz w:val="21"/>
          <w:szCs w:val="21"/>
        </w:rPr>
        <w:t>Alulírott ____ mint a(z) ____ (székhely: ____ adószám: ____) ajánlattevő cégjegyzésre jogosult / meghatalmazott képviselője</w:t>
      </w:r>
      <w:r w:rsidRPr="00377610">
        <w:rPr>
          <w:rFonts w:ascii="Tahoma" w:hAnsi="Tahoma" w:cs="Tahoma"/>
          <w:sz w:val="21"/>
          <w:szCs w:val="21"/>
          <w:vertAlign w:val="superscript"/>
        </w:rPr>
        <w:footnoteReference w:id="76"/>
      </w:r>
      <w:r w:rsidRPr="00377610">
        <w:rPr>
          <w:rFonts w:ascii="Tahoma" w:hAnsi="Tahoma" w:cs="Tahoma"/>
          <w:sz w:val="21"/>
          <w:szCs w:val="21"/>
        </w:rPr>
        <w:t xml:space="preserve"> a(z) „</w:t>
      </w:r>
      <w:r w:rsidR="00CF03D8"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i/>
          <w:sz w:val="21"/>
          <w:szCs w:val="21"/>
        </w:rPr>
        <w:t>”</w:t>
      </w:r>
      <w:r w:rsidRPr="00377610">
        <w:rPr>
          <w:rFonts w:ascii="Tahoma" w:hAnsi="Tahoma" w:cs="Tahoma"/>
          <w:sz w:val="21"/>
          <w:szCs w:val="21"/>
        </w:rPr>
        <w:t xml:space="preserve"> tárgyban megindított közbeszerzési eljárással összefüggésben az alábbiakról nyilatkozom.</w:t>
      </w:r>
    </w:p>
    <w:p w14:paraId="280A511D" w14:textId="77777777" w:rsidR="0035598B" w:rsidRPr="00377610" w:rsidRDefault="0035598B" w:rsidP="004F3438">
      <w:pPr>
        <w:spacing w:after="120"/>
        <w:jc w:val="both"/>
        <w:rPr>
          <w:rFonts w:ascii="Tahoma" w:hAnsi="Tahoma" w:cs="Tahoma"/>
          <w:sz w:val="21"/>
          <w:szCs w:val="21"/>
        </w:rPr>
      </w:pPr>
      <w:proofErr w:type="gramStart"/>
      <w:r w:rsidRPr="00377610">
        <w:rPr>
          <w:rFonts w:ascii="Tahoma" w:hAnsi="Tahoma" w:cs="Tahoma"/>
          <w:sz w:val="21"/>
          <w:szCs w:val="21"/>
        </w:rPr>
        <w:t>A)*</w:t>
      </w:r>
      <w:proofErr w:type="gramEnd"/>
      <w:r w:rsidRPr="00377610">
        <w:rPr>
          <w:rFonts w:ascii="Tahoma" w:hAnsi="Tahoma" w:cs="Tahoma"/>
          <w:sz w:val="21"/>
          <w:szCs w:val="21"/>
        </w:rPr>
        <w:t xml:space="preserve"> A Kbt. 62. § (1) bekezdés k) pont </w:t>
      </w:r>
      <w:proofErr w:type="spellStart"/>
      <w:r w:rsidRPr="00377610">
        <w:rPr>
          <w:rFonts w:ascii="Tahoma" w:hAnsi="Tahoma" w:cs="Tahoma"/>
          <w:sz w:val="21"/>
          <w:szCs w:val="21"/>
        </w:rPr>
        <w:t>kc</w:t>
      </w:r>
      <w:proofErr w:type="spellEnd"/>
      <w:r w:rsidRPr="00377610">
        <w:rPr>
          <w:rFonts w:ascii="Tahoma" w:hAnsi="Tahoma" w:cs="Tahoma"/>
          <w:sz w:val="21"/>
          <w:szCs w:val="21"/>
        </w:rPr>
        <w:t>)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35598B" w:rsidRPr="00377610" w14:paraId="7F887599" w14:textId="77777777" w:rsidTr="00732D05">
        <w:tc>
          <w:tcPr>
            <w:tcW w:w="9488" w:type="dxa"/>
            <w:gridSpan w:val="3"/>
          </w:tcPr>
          <w:p w14:paraId="2ED67AD0" w14:textId="77777777" w:rsidR="0035598B" w:rsidRPr="00377610" w:rsidRDefault="0035598B"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p w14:paraId="753236A8" w14:textId="77777777" w:rsidR="000E1612" w:rsidRPr="00377610" w:rsidRDefault="000E1612" w:rsidP="004F3438">
            <w:pPr>
              <w:spacing w:before="120" w:after="120"/>
              <w:ind w:left="426" w:hanging="426"/>
              <w:jc w:val="both"/>
              <w:rPr>
                <w:rFonts w:ascii="Tahoma" w:hAnsi="Tahoma" w:cs="Tahoma"/>
                <w:color w:val="auto"/>
                <w:sz w:val="21"/>
                <w:szCs w:val="21"/>
              </w:rPr>
            </w:pPr>
          </w:p>
          <w:p w14:paraId="2267B49B" w14:textId="77777777" w:rsidR="000E1612" w:rsidRPr="00377610" w:rsidRDefault="000E1612" w:rsidP="004F3438">
            <w:pPr>
              <w:spacing w:before="120" w:after="120"/>
              <w:ind w:left="426" w:hanging="426"/>
              <w:jc w:val="both"/>
              <w:rPr>
                <w:rFonts w:ascii="Tahoma" w:hAnsi="Tahoma" w:cs="Tahoma"/>
                <w:color w:val="auto"/>
                <w:sz w:val="21"/>
                <w:szCs w:val="21"/>
              </w:rPr>
            </w:pPr>
          </w:p>
        </w:tc>
      </w:tr>
      <w:tr w:rsidR="0035598B" w:rsidRPr="00377610" w14:paraId="6D791553" w14:textId="77777777" w:rsidTr="00732D05">
        <w:tc>
          <w:tcPr>
            <w:tcW w:w="1495" w:type="dxa"/>
          </w:tcPr>
          <w:p w14:paraId="31145FE0" w14:textId="77777777" w:rsidR="0035598B" w:rsidRPr="00377610" w:rsidRDefault="0035598B" w:rsidP="004F3438">
            <w:pPr>
              <w:spacing w:before="120" w:after="120"/>
              <w:ind w:left="426" w:hanging="426"/>
              <w:jc w:val="both"/>
              <w:rPr>
                <w:rFonts w:ascii="Tahoma" w:hAnsi="Tahoma" w:cs="Tahoma"/>
                <w:color w:val="auto"/>
                <w:sz w:val="21"/>
                <w:szCs w:val="21"/>
              </w:rPr>
            </w:pPr>
          </w:p>
        </w:tc>
        <w:tc>
          <w:tcPr>
            <w:tcW w:w="3603" w:type="dxa"/>
          </w:tcPr>
          <w:p w14:paraId="75AEE06D" w14:textId="77777777" w:rsidR="0035598B" w:rsidRPr="00377610" w:rsidRDefault="0035598B"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0E49D73" w14:textId="77777777" w:rsidR="0035598B" w:rsidRPr="00377610" w:rsidRDefault="0035598B"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5933F51B" w14:textId="77777777" w:rsidR="0035598B" w:rsidRPr="00377610" w:rsidRDefault="0035598B" w:rsidP="004F3438">
      <w:pPr>
        <w:autoSpaceDE w:val="0"/>
        <w:autoSpaceDN w:val="0"/>
        <w:adjustRightInd w:val="0"/>
        <w:spacing w:after="120"/>
        <w:ind w:left="426" w:hanging="426"/>
        <w:jc w:val="both"/>
        <w:rPr>
          <w:rFonts w:ascii="Tahoma" w:hAnsi="Tahoma" w:cs="Tahoma"/>
          <w:sz w:val="21"/>
          <w:szCs w:val="21"/>
        </w:rPr>
      </w:pPr>
    </w:p>
    <w:p w14:paraId="394EF2A3" w14:textId="77777777" w:rsidR="0035598B" w:rsidRPr="00377610" w:rsidRDefault="0035598B" w:rsidP="004F3438">
      <w:pPr>
        <w:autoSpaceDE w:val="0"/>
        <w:autoSpaceDN w:val="0"/>
        <w:adjustRightInd w:val="0"/>
        <w:spacing w:after="120"/>
        <w:jc w:val="both"/>
        <w:rPr>
          <w:rFonts w:ascii="Tahoma" w:hAnsi="Tahoma" w:cs="Tahoma"/>
          <w:sz w:val="21"/>
          <w:szCs w:val="21"/>
        </w:rPr>
      </w:pPr>
      <w:proofErr w:type="gramStart"/>
      <w:r w:rsidRPr="00377610">
        <w:rPr>
          <w:rFonts w:ascii="Tahoma" w:hAnsi="Tahoma" w:cs="Tahoma"/>
          <w:sz w:val="21"/>
          <w:szCs w:val="21"/>
        </w:rPr>
        <w:t>B)*</w:t>
      </w:r>
      <w:proofErr w:type="gramEnd"/>
      <w:r w:rsidRPr="00377610">
        <w:rPr>
          <w:rFonts w:ascii="Tahoma" w:hAnsi="Tahoma" w:cs="Tahoma"/>
          <w:sz w:val="21"/>
          <w:szCs w:val="21"/>
        </w:rPr>
        <w:t xml:space="preserve"> A Kbt. 62. § (1) bekezdés k) pont </w:t>
      </w:r>
      <w:proofErr w:type="spellStart"/>
      <w:r w:rsidRPr="00377610">
        <w:rPr>
          <w:rFonts w:ascii="Tahoma" w:hAnsi="Tahoma" w:cs="Tahoma"/>
          <w:sz w:val="21"/>
          <w:szCs w:val="21"/>
        </w:rPr>
        <w:t>kc</w:t>
      </w:r>
      <w:proofErr w:type="spellEnd"/>
      <w:r w:rsidRPr="00377610">
        <w:rPr>
          <w:rFonts w:ascii="Tahoma" w:hAnsi="Tahoma" w:cs="Tahoma"/>
          <w:sz w:val="21"/>
          <w:szCs w:val="21"/>
        </w:rPr>
        <w:t xml:space="preserve">)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24BF2B49" w14:textId="77777777" w:rsidR="0035598B" w:rsidRPr="00377610" w:rsidRDefault="0035598B" w:rsidP="004F3438">
      <w:pPr>
        <w:autoSpaceDE w:val="0"/>
        <w:autoSpaceDN w:val="0"/>
        <w:adjustRightInd w:val="0"/>
        <w:spacing w:after="120"/>
        <w:jc w:val="both"/>
        <w:rPr>
          <w:rFonts w:ascii="Tahoma" w:hAnsi="Tahoma" w:cs="Tahoma"/>
          <w:sz w:val="21"/>
          <w:szCs w:val="21"/>
        </w:rPr>
      </w:pPr>
      <w:r w:rsidRPr="00377610">
        <w:rPr>
          <w:rFonts w:ascii="Tahoma" w:hAnsi="Tahoma" w:cs="Tahoma"/>
          <w:sz w:val="21"/>
          <w:szCs w:val="21"/>
        </w:rPr>
        <w:t>cégnév:</w:t>
      </w:r>
    </w:p>
    <w:p w14:paraId="54EC61B7" w14:textId="77777777" w:rsidR="0035598B" w:rsidRPr="00377610" w:rsidRDefault="0035598B" w:rsidP="004F3438">
      <w:pPr>
        <w:autoSpaceDE w:val="0"/>
        <w:autoSpaceDN w:val="0"/>
        <w:adjustRightInd w:val="0"/>
        <w:spacing w:after="120"/>
        <w:jc w:val="both"/>
        <w:rPr>
          <w:rFonts w:ascii="Tahoma" w:hAnsi="Tahoma" w:cs="Tahoma"/>
          <w:sz w:val="21"/>
          <w:szCs w:val="21"/>
        </w:rPr>
      </w:pPr>
      <w:r w:rsidRPr="00377610">
        <w:rPr>
          <w:rFonts w:ascii="Tahoma" w:hAnsi="Tahoma" w:cs="Tahoma"/>
          <w:sz w:val="21"/>
          <w:szCs w:val="21"/>
        </w:rPr>
        <w:t>székhely:</w:t>
      </w:r>
    </w:p>
    <w:p w14:paraId="0B6D8D4A" w14:textId="77777777" w:rsidR="0035598B" w:rsidRPr="00377610" w:rsidRDefault="0035598B" w:rsidP="004F3438">
      <w:pPr>
        <w:autoSpaceDE w:val="0"/>
        <w:autoSpaceDN w:val="0"/>
        <w:adjustRightInd w:val="0"/>
        <w:spacing w:after="120"/>
        <w:jc w:val="both"/>
        <w:rPr>
          <w:rFonts w:ascii="Tahoma" w:hAnsi="Tahoma" w:cs="Tahoma"/>
          <w:sz w:val="21"/>
          <w:szCs w:val="21"/>
        </w:rPr>
      </w:pPr>
      <w:r w:rsidRPr="00377610">
        <w:rPr>
          <w:rFonts w:ascii="Tahoma" w:hAnsi="Tahoma" w:cs="Tahoma"/>
          <w:sz w:val="21"/>
          <w:szCs w:val="21"/>
        </w:rPr>
        <w:t>Fenti szervezet(ek) vonatkozásában a Kbt. 62. § (1) bekezdés k) pont </w:t>
      </w:r>
      <w:proofErr w:type="spellStart"/>
      <w:r w:rsidRPr="00377610">
        <w:rPr>
          <w:rFonts w:ascii="Tahoma" w:hAnsi="Tahoma" w:cs="Tahoma"/>
          <w:sz w:val="21"/>
          <w:szCs w:val="21"/>
        </w:rPr>
        <w:t>kc</w:t>
      </w:r>
      <w:proofErr w:type="spellEnd"/>
      <w:r w:rsidRPr="00377610">
        <w:rPr>
          <w:rFonts w:ascii="Tahoma" w:hAnsi="Tahoma" w:cs="Tahoma"/>
          <w:sz w:val="21"/>
          <w:szCs w:val="21"/>
        </w:rPr>
        <w:t>) alpontjában foglalt kizáró feltétel nem áll fenn.</w:t>
      </w:r>
    </w:p>
    <w:p w14:paraId="04D20144" w14:textId="77777777" w:rsidR="0035598B" w:rsidRPr="00377610" w:rsidRDefault="0035598B"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F7D11" w:rsidRPr="00377610" w14:paraId="6924872B" w14:textId="77777777" w:rsidTr="00523AFC">
        <w:tc>
          <w:tcPr>
            <w:tcW w:w="9488" w:type="dxa"/>
            <w:gridSpan w:val="3"/>
          </w:tcPr>
          <w:p w14:paraId="078735B8" w14:textId="77777777" w:rsidR="009F7D11" w:rsidRPr="00377610" w:rsidRDefault="009F7D11"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9F7D11" w:rsidRPr="00377610" w14:paraId="5F9717E7" w14:textId="77777777" w:rsidTr="00523AFC">
        <w:tc>
          <w:tcPr>
            <w:tcW w:w="1495" w:type="dxa"/>
          </w:tcPr>
          <w:p w14:paraId="396266B8" w14:textId="77777777" w:rsidR="009F7D11" w:rsidRPr="00377610" w:rsidRDefault="009F7D11" w:rsidP="004F3438">
            <w:pPr>
              <w:spacing w:before="120" w:after="120"/>
              <w:ind w:left="426" w:hanging="426"/>
              <w:jc w:val="both"/>
              <w:rPr>
                <w:rFonts w:ascii="Tahoma" w:hAnsi="Tahoma" w:cs="Tahoma"/>
                <w:color w:val="auto"/>
                <w:sz w:val="21"/>
                <w:szCs w:val="21"/>
              </w:rPr>
            </w:pPr>
          </w:p>
        </w:tc>
        <w:tc>
          <w:tcPr>
            <w:tcW w:w="3603" w:type="dxa"/>
          </w:tcPr>
          <w:p w14:paraId="0F0B827B" w14:textId="77777777" w:rsidR="009F7D11" w:rsidRPr="00377610" w:rsidRDefault="009F7D11"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7994FCC" w14:textId="77777777" w:rsidR="009F7D11" w:rsidRPr="00377610" w:rsidRDefault="009F7D11"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427CEE1B" w14:textId="77777777" w:rsidR="00FD106C" w:rsidRPr="00377610" w:rsidRDefault="00900437" w:rsidP="004F3438">
      <w:pPr>
        <w:tabs>
          <w:tab w:val="center" w:pos="6521"/>
        </w:tabs>
        <w:spacing w:before="120" w:after="120"/>
        <w:ind w:left="426" w:hanging="426"/>
        <w:jc w:val="both"/>
        <w:rPr>
          <w:rFonts w:ascii="Tahoma" w:hAnsi="Tahoma" w:cs="Tahoma"/>
          <w:b/>
          <w:color w:val="auto"/>
          <w:sz w:val="21"/>
          <w:szCs w:val="21"/>
        </w:rPr>
      </w:pPr>
      <w:r w:rsidRPr="00377610">
        <w:rPr>
          <w:rFonts w:ascii="Tahoma" w:hAnsi="Tahoma" w:cs="Tahoma"/>
          <w:b/>
          <w:color w:val="auto"/>
          <w:sz w:val="21"/>
          <w:szCs w:val="21"/>
        </w:rPr>
        <w:br w:type="page"/>
      </w:r>
    </w:p>
    <w:p w14:paraId="4DC75EF2" w14:textId="77777777" w:rsidR="00E53183" w:rsidRPr="00377610" w:rsidRDefault="002D400B" w:rsidP="004F3438">
      <w:pPr>
        <w:spacing w:before="120" w:after="120"/>
        <w:ind w:left="426" w:hanging="426"/>
        <w:jc w:val="right"/>
        <w:rPr>
          <w:rFonts w:ascii="Tahoma" w:hAnsi="Tahoma" w:cs="Tahoma"/>
          <w:b/>
          <w:sz w:val="21"/>
          <w:szCs w:val="21"/>
        </w:rPr>
      </w:pPr>
      <w:r w:rsidRPr="00377610">
        <w:rPr>
          <w:rFonts w:ascii="Tahoma" w:hAnsi="Tahoma" w:cs="Tahoma"/>
          <w:b/>
          <w:sz w:val="21"/>
          <w:szCs w:val="21"/>
        </w:rPr>
        <w:lastRenderedPageBreak/>
        <w:t>10</w:t>
      </w:r>
      <w:r w:rsidR="00E53183" w:rsidRPr="00377610">
        <w:rPr>
          <w:rFonts w:ascii="Tahoma" w:hAnsi="Tahoma" w:cs="Tahoma"/>
          <w:b/>
          <w:sz w:val="21"/>
          <w:szCs w:val="21"/>
        </w:rPr>
        <w:t>/B. számú melléklet</w:t>
      </w:r>
    </w:p>
    <w:p w14:paraId="74923B49" w14:textId="77777777" w:rsidR="00E53183" w:rsidRPr="00377610" w:rsidRDefault="00E53183" w:rsidP="004F3438">
      <w:pPr>
        <w:spacing w:before="120" w:after="120"/>
        <w:ind w:left="426" w:hanging="426"/>
        <w:jc w:val="center"/>
        <w:rPr>
          <w:rFonts w:ascii="Tahoma" w:hAnsi="Tahoma" w:cs="Tahoma"/>
          <w:b/>
          <w:smallCaps/>
          <w:sz w:val="21"/>
          <w:szCs w:val="21"/>
        </w:rPr>
      </w:pPr>
      <w:r w:rsidRPr="00377610">
        <w:rPr>
          <w:rFonts w:ascii="Tahoma" w:hAnsi="Tahoma" w:cs="Tahoma"/>
          <w:b/>
          <w:smallCaps/>
          <w:sz w:val="21"/>
          <w:szCs w:val="21"/>
        </w:rPr>
        <w:t>NYILATKOZAT</w:t>
      </w:r>
    </w:p>
    <w:p w14:paraId="28F94367" w14:textId="77777777" w:rsidR="00E53183" w:rsidRPr="00377610" w:rsidRDefault="00E53183" w:rsidP="004F3438">
      <w:pPr>
        <w:spacing w:before="120" w:after="120"/>
        <w:ind w:left="426" w:hanging="426"/>
        <w:jc w:val="center"/>
        <w:rPr>
          <w:rFonts w:ascii="Tahoma" w:hAnsi="Tahoma" w:cs="Tahoma"/>
          <w:b/>
          <w:sz w:val="21"/>
          <w:szCs w:val="21"/>
        </w:rPr>
      </w:pPr>
      <w:r w:rsidRPr="00377610">
        <w:rPr>
          <w:rFonts w:ascii="Tahoma" w:hAnsi="Tahoma" w:cs="Tahoma"/>
          <w:b/>
          <w:sz w:val="21"/>
          <w:szCs w:val="21"/>
        </w:rPr>
        <w:t>a kizáró okok vonatkozásában</w:t>
      </w:r>
      <w:r w:rsidRPr="00377610">
        <w:rPr>
          <w:rStyle w:val="Lbjegyzet-hivatkozs"/>
          <w:rFonts w:ascii="Tahoma" w:hAnsi="Tahoma" w:cs="Tahoma"/>
          <w:sz w:val="21"/>
          <w:szCs w:val="21"/>
        </w:rPr>
        <w:footnoteReference w:id="77"/>
      </w:r>
    </w:p>
    <w:p w14:paraId="7D9B7ED6" w14:textId="77777777" w:rsidR="00E53183" w:rsidRPr="00377610" w:rsidRDefault="00E53183" w:rsidP="004F3438">
      <w:pPr>
        <w:autoSpaceDE w:val="0"/>
        <w:autoSpaceDN w:val="0"/>
        <w:adjustRightInd w:val="0"/>
        <w:spacing w:before="120" w:after="120"/>
        <w:jc w:val="both"/>
        <w:rPr>
          <w:rFonts w:ascii="Tahoma" w:hAnsi="Tahoma" w:cs="Tahoma"/>
          <w:sz w:val="21"/>
          <w:szCs w:val="21"/>
        </w:rPr>
      </w:pPr>
      <w:r w:rsidRPr="00377610">
        <w:rPr>
          <w:rFonts w:ascii="Tahoma" w:hAnsi="Tahoma" w:cs="Tahoma"/>
          <w:sz w:val="21"/>
          <w:szCs w:val="21"/>
        </w:rPr>
        <w:t>Alulírott …………………………………………………………………, mint a(z) …………</w:t>
      </w:r>
      <w:proofErr w:type="gramStart"/>
      <w:r w:rsidRPr="00377610">
        <w:rPr>
          <w:rFonts w:ascii="Tahoma" w:hAnsi="Tahoma" w:cs="Tahoma"/>
          <w:sz w:val="21"/>
          <w:szCs w:val="21"/>
        </w:rPr>
        <w:t>…….</w:t>
      </w:r>
      <w:proofErr w:type="gramEnd"/>
      <w:r w:rsidRPr="00377610">
        <w:rPr>
          <w:rFonts w:ascii="Tahoma" w:hAnsi="Tahoma" w:cs="Tahoma"/>
          <w:sz w:val="21"/>
          <w:szCs w:val="21"/>
        </w:rPr>
        <w:t>………………….............................................................. (székhely: ………...................................…….......................................) ajánlattevő szervezet cégjegyzésre jogosult képviselője a</w:t>
      </w:r>
      <w:r w:rsidR="00CF03D8" w:rsidRPr="00377610">
        <w:rPr>
          <w:rFonts w:ascii="Tahoma" w:hAnsi="Tahoma" w:cs="Tahoma"/>
          <w:sz w:val="21"/>
          <w:szCs w:val="21"/>
        </w:rPr>
        <w:t>(z)</w:t>
      </w:r>
      <w:r w:rsidRPr="00377610">
        <w:rPr>
          <w:rFonts w:ascii="Tahoma" w:hAnsi="Tahoma" w:cs="Tahoma"/>
          <w:sz w:val="21"/>
          <w:szCs w:val="21"/>
        </w:rPr>
        <w:t xml:space="preserve"> </w:t>
      </w:r>
      <w:r w:rsidRPr="00377610">
        <w:rPr>
          <w:rFonts w:ascii="Tahoma" w:hAnsi="Tahoma" w:cs="Tahoma"/>
          <w:b/>
          <w:sz w:val="21"/>
          <w:szCs w:val="21"/>
        </w:rPr>
        <w:t>„</w:t>
      </w:r>
      <w:r w:rsidR="00CF03D8"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sz w:val="20"/>
          <w:szCs w:val="20"/>
        </w:rPr>
        <w:t>”</w:t>
      </w:r>
      <w:r w:rsidRPr="00377610">
        <w:rPr>
          <w:rFonts w:ascii="Tahoma" w:hAnsi="Tahoma" w:cs="Tahoma"/>
          <w:sz w:val="20"/>
          <w:szCs w:val="20"/>
        </w:rPr>
        <w:t xml:space="preserve"> </w:t>
      </w:r>
      <w:r w:rsidRPr="00377610">
        <w:rPr>
          <w:rFonts w:ascii="Tahoma" w:hAnsi="Tahoma" w:cs="Tahoma"/>
          <w:sz w:val="21"/>
          <w:szCs w:val="21"/>
        </w:rPr>
        <w:t>tárgyban kiírt közbeszerzési eljárás során az alábbi nyilatkozatot teszem a kizáró okok vonatkozásában:</w:t>
      </w:r>
    </w:p>
    <w:p w14:paraId="515DCF54" w14:textId="77777777" w:rsidR="00E53183" w:rsidRPr="00377610" w:rsidRDefault="00E53183" w:rsidP="004F3438">
      <w:pPr>
        <w:spacing w:after="120"/>
        <w:jc w:val="both"/>
        <w:rPr>
          <w:rFonts w:ascii="Tahoma" w:hAnsi="Tahoma" w:cs="Tahoma"/>
          <w:sz w:val="21"/>
          <w:szCs w:val="21"/>
        </w:rPr>
      </w:pPr>
      <w:r w:rsidRPr="00377610">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16E79F76" w14:textId="77777777" w:rsidR="00E53183" w:rsidRPr="00377610" w:rsidRDefault="00E53183" w:rsidP="004F3438">
      <w:pPr>
        <w:spacing w:after="120"/>
        <w:jc w:val="both"/>
        <w:rPr>
          <w:rFonts w:ascii="Tahoma" w:hAnsi="Tahoma" w:cs="Tahoma"/>
          <w:b/>
          <w:sz w:val="21"/>
          <w:szCs w:val="21"/>
        </w:rPr>
      </w:pPr>
      <w:r w:rsidRPr="00377610">
        <w:rPr>
          <w:rFonts w:ascii="Tahoma" w:hAnsi="Tahoma" w:cs="Tahoma"/>
          <w:b/>
          <w:sz w:val="21"/>
          <w:szCs w:val="21"/>
        </w:rPr>
        <w:t>Kbt. 62. § (2) bekezdés:</w:t>
      </w:r>
    </w:p>
    <w:p w14:paraId="4EDD3274" w14:textId="77777777" w:rsidR="00E53183" w:rsidRPr="00377610" w:rsidRDefault="00E53183" w:rsidP="004F3438">
      <w:pPr>
        <w:spacing w:after="120"/>
        <w:jc w:val="both"/>
        <w:rPr>
          <w:rFonts w:ascii="Tahoma" w:hAnsi="Tahoma" w:cs="Tahoma"/>
          <w:sz w:val="21"/>
          <w:szCs w:val="21"/>
        </w:rPr>
      </w:pPr>
      <w:r w:rsidRPr="00377610">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16E57C03" w14:textId="77777777" w:rsidR="00E53183" w:rsidRPr="00377610" w:rsidRDefault="00E53183" w:rsidP="004F3438">
      <w:pPr>
        <w:spacing w:after="120"/>
        <w:jc w:val="both"/>
        <w:rPr>
          <w:rFonts w:ascii="Tahoma" w:hAnsi="Tahoma" w:cs="Tahoma"/>
          <w:sz w:val="21"/>
          <w:szCs w:val="21"/>
        </w:rPr>
      </w:pPr>
      <w:r w:rsidRPr="00377610">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7CD339D5" w14:textId="77777777" w:rsidR="00E53183" w:rsidRPr="00377610" w:rsidRDefault="00E53183"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E53183" w:rsidRPr="00377610" w14:paraId="1BD96D31" w14:textId="77777777" w:rsidTr="00E53183">
        <w:tc>
          <w:tcPr>
            <w:tcW w:w="9488" w:type="dxa"/>
            <w:gridSpan w:val="3"/>
          </w:tcPr>
          <w:p w14:paraId="4E5E89CD" w14:textId="77777777" w:rsidR="00E53183" w:rsidRPr="00377610" w:rsidRDefault="00E53183"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E53183" w:rsidRPr="00377610" w14:paraId="705E4EA0" w14:textId="77777777" w:rsidTr="00E53183">
        <w:tc>
          <w:tcPr>
            <w:tcW w:w="1495" w:type="dxa"/>
          </w:tcPr>
          <w:p w14:paraId="7F3EC3F8" w14:textId="77777777" w:rsidR="00E53183" w:rsidRPr="00377610" w:rsidRDefault="00E53183" w:rsidP="004F3438">
            <w:pPr>
              <w:spacing w:before="120" w:after="120"/>
              <w:ind w:left="426" w:hanging="426"/>
              <w:jc w:val="both"/>
              <w:rPr>
                <w:rFonts w:ascii="Tahoma" w:hAnsi="Tahoma" w:cs="Tahoma"/>
                <w:color w:val="auto"/>
                <w:sz w:val="21"/>
                <w:szCs w:val="21"/>
              </w:rPr>
            </w:pPr>
          </w:p>
        </w:tc>
        <w:tc>
          <w:tcPr>
            <w:tcW w:w="3603" w:type="dxa"/>
          </w:tcPr>
          <w:p w14:paraId="25F0F2C3" w14:textId="77777777" w:rsidR="00E53183" w:rsidRPr="00377610" w:rsidRDefault="00E53183"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279DEB72" w14:textId="77777777" w:rsidR="00E53183" w:rsidRPr="00377610" w:rsidRDefault="00E53183"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6CFB44A3" w14:textId="77777777" w:rsidR="00E53183" w:rsidRPr="00377610" w:rsidRDefault="00E53183" w:rsidP="004F3438">
      <w:pPr>
        <w:tabs>
          <w:tab w:val="center" w:pos="6521"/>
        </w:tabs>
        <w:spacing w:before="120" w:after="120"/>
        <w:ind w:left="426" w:hanging="426"/>
        <w:jc w:val="both"/>
        <w:rPr>
          <w:rFonts w:ascii="Tahoma" w:hAnsi="Tahoma" w:cs="Tahoma"/>
          <w:b/>
          <w:color w:val="auto"/>
          <w:sz w:val="21"/>
          <w:szCs w:val="21"/>
        </w:rPr>
      </w:pPr>
    </w:p>
    <w:p w14:paraId="7E850C6F" w14:textId="77777777" w:rsidR="005F1DE8" w:rsidRDefault="005F1DE8" w:rsidP="004F3438">
      <w:pPr>
        <w:suppressAutoHyphens w:val="0"/>
        <w:spacing w:after="0"/>
        <w:ind w:left="426" w:hanging="426"/>
        <w:textAlignment w:val="auto"/>
        <w:rPr>
          <w:rFonts w:ascii="Tahoma" w:hAnsi="Tahoma" w:cs="Tahoma"/>
          <w:b/>
          <w:bCs/>
          <w:sz w:val="21"/>
          <w:szCs w:val="21"/>
        </w:rPr>
      </w:pPr>
      <w:r w:rsidRPr="00377610">
        <w:rPr>
          <w:rFonts w:ascii="Tahoma" w:hAnsi="Tahoma" w:cs="Tahoma"/>
          <w:b/>
          <w:bCs/>
          <w:sz w:val="21"/>
          <w:szCs w:val="21"/>
        </w:rPr>
        <w:br w:type="page"/>
      </w:r>
    </w:p>
    <w:p w14:paraId="513AFBD4" w14:textId="75FDD464" w:rsidR="0083033B" w:rsidRPr="00B6596D" w:rsidRDefault="0083033B" w:rsidP="00B6596D">
      <w:pPr>
        <w:spacing w:before="120" w:after="120"/>
        <w:ind w:left="426" w:hanging="426"/>
        <w:jc w:val="right"/>
        <w:rPr>
          <w:rFonts w:ascii="Tahoma" w:hAnsi="Tahoma"/>
          <w:b/>
          <w:sz w:val="21"/>
        </w:rPr>
      </w:pPr>
      <w:bookmarkStart w:id="60" w:name="_Hlk478639867"/>
      <w:r w:rsidRPr="00B6596D">
        <w:rPr>
          <w:rFonts w:ascii="Tahoma" w:hAnsi="Tahoma"/>
          <w:b/>
          <w:sz w:val="21"/>
        </w:rPr>
        <w:lastRenderedPageBreak/>
        <w:t xml:space="preserve">11. </w:t>
      </w:r>
      <w:r w:rsidRPr="001E3190">
        <w:rPr>
          <w:rFonts w:ascii="Tahoma" w:hAnsi="Tahoma" w:cs="Tahoma"/>
          <w:b/>
          <w:sz w:val="21"/>
          <w:szCs w:val="21"/>
        </w:rPr>
        <w:t>számú melléklet</w:t>
      </w:r>
    </w:p>
    <w:p w14:paraId="5EDBD772" w14:textId="25C9EA0E" w:rsidR="0083033B" w:rsidRPr="001E3190" w:rsidRDefault="0083033B" w:rsidP="00B6596D">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32E50BAE" w14:textId="77777777" w:rsidR="0083033B" w:rsidRPr="001E3190" w:rsidRDefault="0083033B" w:rsidP="0083033B">
      <w:pPr>
        <w:spacing w:before="120" w:after="120"/>
        <w:ind w:left="426" w:hanging="426"/>
        <w:jc w:val="center"/>
        <w:rPr>
          <w:rFonts w:ascii="Tahoma" w:hAnsi="Tahoma" w:cs="Tahoma"/>
          <w:b/>
          <w:sz w:val="21"/>
          <w:szCs w:val="21"/>
        </w:rPr>
      </w:pPr>
      <w:r w:rsidRPr="001E3190">
        <w:rPr>
          <w:rFonts w:ascii="Tahoma" w:hAnsi="Tahoma" w:cs="Tahoma"/>
          <w:b/>
          <w:sz w:val="21"/>
          <w:szCs w:val="21"/>
        </w:rPr>
        <w:t xml:space="preserve">a </w:t>
      </w:r>
      <w:r w:rsidRPr="00627B9C">
        <w:rPr>
          <w:rFonts w:ascii="Tahoma" w:hAnsi="Tahoma" w:cs="Tahoma"/>
          <w:b/>
          <w:sz w:val="21"/>
          <w:szCs w:val="21"/>
        </w:rPr>
        <w:t>Kbt. 67. § (4) bekezdés alapján az alvállalkozó(k) kizáró okok hatálya alatt nem állásáról</w:t>
      </w:r>
    </w:p>
    <w:bookmarkEnd w:id="60"/>
    <w:p w14:paraId="17FDCED5" w14:textId="4912C588" w:rsidR="0083033B" w:rsidRPr="00B6596D" w:rsidRDefault="0083033B" w:rsidP="00B6596D">
      <w:pPr>
        <w:autoSpaceDE w:val="0"/>
        <w:autoSpaceDN w:val="0"/>
        <w:adjustRightInd w:val="0"/>
        <w:spacing w:before="120" w:after="120"/>
        <w:jc w:val="both"/>
        <w:rPr>
          <w:rFonts w:ascii="Tahoma" w:hAnsi="Tahoma"/>
          <w:sz w:val="21"/>
        </w:rPr>
      </w:pPr>
      <w:r w:rsidRPr="00B6596D">
        <w:rPr>
          <w:rFonts w:ascii="Tahoma" w:hAnsi="Tahoma"/>
          <w:sz w:val="21"/>
        </w:rPr>
        <w:t xml:space="preserve">Alulírott </w:t>
      </w:r>
      <w:r w:rsidRPr="001E3190">
        <w:rPr>
          <w:rFonts w:ascii="Tahoma" w:hAnsi="Tahoma" w:cs="Tahoma"/>
          <w:sz w:val="21"/>
          <w:szCs w:val="21"/>
        </w:rPr>
        <w:t>…………………………………………………………………,</w:t>
      </w:r>
      <w:r w:rsidRPr="00B6596D">
        <w:rPr>
          <w:rFonts w:ascii="Tahoma" w:hAnsi="Tahoma"/>
          <w:sz w:val="21"/>
        </w:rPr>
        <w:t xml:space="preserve"> mint a(z) </w:t>
      </w:r>
      <w:r w:rsidRPr="001E3190">
        <w:rPr>
          <w:rFonts w:ascii="Tahoma" w:hAnsi="Tahoma" w:cs="Tahoma"/>
          <w:sz w:val="21"/>
          <w:szCs w:val="21"/>
        </w:rPr>
        <w:t>…………</w:t>
      </w:r>
      <w:proofErr w:type="gramStart"/>
      <w:r w:rsidRPr="001E3190">
        <w:rPr>
          <w:rFonts w:ascii="Tahoma" w:hAnsi="Tahoma" w:cs="Tahoma"/>
          <w:sz w:val="21"/>
          <w:szCs w:val="21"/>
        </w:rPr>
        <w:t>…….</w:t>
      </w:r>
      <w:proofErr w:type="gramEnd"/>
      <w:r w:rsidRPr="001E3190">
        <w:rPr>
          <w:rFonts w:ascii="Tahoma" w:hAnsi="Tahoma" w:cs="Tahoma"/>
          <w:sz w:val="21"/>
          <w:szCs w:val="21"/>
        </w:rPr>
        <w:t>…………………..............................................................</w:t>
      </w:r>
      <w:r w:rsidRPr="00B6596D">
        <w:rPr>
          <w:rFonts w:ascii="Tahoma" w:hAnsi="Tahoma"/>
          <w:sz w:val="21"/>
        </w:rPr>
        <w:t xml:space="preserve"> (székhely: </w:t>
      </w:r>
      <w:r w:rsidRPr="001E3190">
        <w:rPr>
          <w:rFonts w:ascii="Tahoma" w:hAnsi="Tahoma" w:cs="Tahoma"/>
          <w:sz w:val="21"/>
          <w:szCs w:val="21"/>
        </w:rPr>
        <w:t>………...................................…….......................................)</w:t>
      </w:r>
      <w:r w:rsidRPr="00B6596D">
        <w:rPr>
          <w:rFonts w:ascii="Tahoma" w:hAnsi="Tahoma"/>
          <w:sz w:val="21"/>
        </w:rPr>
        <w:t xml:space="preserve"> ajánlattevő</w:t>
      </w:r>
      <w:r w:rsidRPr="001E3190">
        <w:rPr>
          <w:rFonts w:ascii="Tahoma" w:hAnsi="Tahoma" w:cs="Tahoma"/>
          <w:sz w:val="21"/>
          <w:szCs w:val="21"/>
        </w:rPr>
        <w:t xml:space="preserve"> szervezet</w:t>
      </w:r>
      <w:r w:rsidRPr="00B6596D">
        <w:rPr>
          <w:rFonts w:ascii="Tahoma" w:hAnsi="Tahoma"/>
          <w:sz w:val="21"/>
        </w:rPr>
        <w:t xml:space="preserve"> cégjegyzésre jogosult képviselője</w:t>
      </w:r>
      <w:r w:rsidRPr="001E3190">
        <w:rPr>
          <w:rFonts w:ascii="Tahoma" w:hAnsi="Tahoma" w:cs="Tahoma"/>
          <w:sz w:val="21"/>
          <w:szCs w:val="21"/>
        </w:rPr>
        <w:t xml:space="preserve"> a </w:t>
      </w:r>
      <w:proofErr w:type="gramStart"/>
      <w:r w:rsidRPr="00377610">
        <w:rPr>
          <w:rFonts w:ascii="Tahoma" w:hAnsi="Tahoma" w:cs="Tahoma"/>
          <w:b/>
          <w:sz w:val="21"/>
          <w:szCs w:val="21"/>
        </w:rPr>
        <w:t>Miniszterelnökség</w:t>
      </w:r>
      <w:proofErr w:type="gramEnd"/>
      <w:r w:rsidRPr="00377610">
        <w:rPr>
          <w:rFonts w:ascii="Tahoma" w:hAnsi="Tahoma" w:cs="Tahoma"/>
          <w:sz w:val="21"/>
          <w:szCs w:val="21"/>
        </w:rPr>
        <w:t xml:space="preserve"> mint ajánlatkérő</w:t>
      </w:r>
      <w:r>
        <w:rPr>
          <w:rFonts w:ascii="Tahoma" w:hAnsi="Tahoma" w:cs="Tahoma"/>
          <w:sz w:val="21"/>
          <w:szCs w:val="21"/>
        </w:rPr>
        <w:t xml:space="preserve"> a</w:t>
      </w:r>
      <w:r w:rsidRPr="00B6596D">
        <w:rPr>
          <w:rFonts w:ascii="Tahoma" w:hAnsi="Tahoma"/>
          <w:sz w:val="21"/>
        </w:rPr>
        <w:t xml:space="preserve"> </w:t>
      </w:r>
      <w:r w:rsidRPr="00B6596D">
        <w:rPr>
          <w:rFonts w:ascii="Tahoma" w:hAnsi="Tahoma"/>
          <w:b/>
          <w:sz w:val="21"/>
        </w:rPr>
        <w:t>„</w:t>
      </w:r>
      <w:r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B6596D">
        <w:rPr>
          <w:rFonts w:ascii="Tahoma" w:hAnsi="Tahoma"/>
          <w:b/>
          <w:sz w:val="21"/>
        </w:rPr>
        <w:t xml:space="preserve">” </w:t>
      </w:r>
      <w:r w:rsidRPr="00B6596D">
        <w:rPr>
          <w:rFonts w:ascii="Tahoma" w:hAnsi="Tahoma"/>
          <w:sz w:val="21"/>
        </w:rPr>
        <w:t xml:space="preserve">tárgyban </w:t>
      </w:r>
      <w:r w:rsidRPr="001E3190">
        <w:rPr>
          <w:rFonts w:ascii="Tahoma" w:hAnsi="Tahoma" w:cs="Tahoma"/>
          <w:sz w:val="21"/>
          <w:szCs w:val="21"/>
        </w:rPr>
        <w:t>kiírt</w:t>
      </w:r>
      <w:r w:rsidRPr="00B6596D">
        <w:rPr>
          <w:rFonts w:ascii="Tahoma" w:hAnsi="Tahoma"/>
          <w:sz w:val="21"/>
        </w:rPr>
        <w:t xml:space="preserve"> közbeszerzési </w:t>
      </w:r>
      <w:r w:rsidRPr="001E3190">
        <w:rPr>
          <w:rFonts w:ascii="Tahoma" w:hAnsi="Tahoma" w:cs="Tahoma"/>
          <w:sz w:val="21"/>
          <w:szCs w:val="21"/>
        </w:rPr>
        <w:t>eljárás során</w:t>
      </w:r>
      <w:r w:rsidRPr="00B6596D">
        <w:rPr>
          <w:rFonts w:ascii="Tahoma" w:hAnsi="Tahoma"/>
          <w:sz w:val="21"/>
        </w:rPr>
        <w:t xml:space="preserve"> az </w:t>
      </w:r>
      <w:r w:rsidRPr="001E3190">
        <w:rPr>
          <w:rFonts w:ascii="Tahoma" w:hAnsi="Tahoma" w:cs="Tahoma"/>
          <w:sz w:val="21"/>
          <w:szCs w:val="21"/>
        </w:rPr>
        <w:t>alábbi nyilatkozatot teszem a kizáró okok vonatkozásában:</w:t>
      </w:r>
    </w:p>
    <w:p w14:paraId="7EF472D4" w14:textId="77777777" w:rsidR="0083033B" w:rsidRPr="001A1C68" w:rsidRDefault="0083033B" w:rsidP="0083033B">
      <w:pPr>
        <w:spacing w:before="120" w:after="120"/>
        <w:ind w:left="426" w:hanging="426"/>
        <w:jc w:val="center"/>
        <w:rPr>
          <w:rFonts w:ascii="Tahoma" w:hAnsi="Tahoma" w:cs="Tahoma"/>
          <w:b/>
          <w:sz w:val="21"/>
          <w:szCs w:val="21"/>
        </w:rPr>
      </w:pPr>
      <w:r w:rsidRPr="001A1C68">
        <w:rPr>
          <w:rFonts w:ascii="Tahoma" w:hAnsi="Tahoma" w:cs="Tahoma"/>
          <w:b/>
          <w:sz w:val="21"/>
          <w:szCs w:val="21"/>
        </w:rPr>
        <w:t>I.</w:t>
      </w:r>
    </w:p>
    <w:p w14:paraId="02E62ABA" w14:textId="77777777" w:rsidR="0083033B" w:rsidRDefault="0083033B" w:rsidP="0083033B">
      <w:pPr>
        <w:autoSpaceDE w:val="0"/>
        <w:autoSpaceDN w:val="0"/>
        <w:adjustRightInd w:val="0"/>
        <w:spacing w:before="120" w:after="120"/>
        <w:jc w:val="both"/>
        <w:rPr>
          <w:rFonts w:ascii="Tahoma" w:hAnsi="Tahoma" w:cs="Tahoma"/>
          <w:sz w:val="21"/>
          <w:szCs w:val="21"/>
        </w:rPr>
      </w:pPr>
      <w:r w:rsidRPr="001A1C68">
        <w:rPr>
          <w:rFonts w:ascii="Tahoma" w:hAnsi="Tahoma" w:cs="Tahoma"/>
          <w:sz w:val="21"/>
          <w:szCs w:val="21"/>
        </w:rPr>
        <w:t xml:space="preserve">Cégünk, mint ajánlattevő a szerződés teljesítéséhez nem vesz igénybe a Kbt. </w:t>
      </w:r>
      <w:r>
        <w:rPr>
          <w:rFonts w:ascii="Tahoma" w:hAnsi="Tahoma" w:cs="Tahoma"/>
          <w:sz w:val="21"/>
          <w:szCs w:val="21"/>
        </w:rPr>
        <w:t>62. § (</w:t>
      </w:r>
      <w:proofErr w:type="gramStart"/>
      <w:r>
        <w:rPr>
          <w:rFonts w:ascii="Tahoma" w:hAnsi="Tahoma" w:cs="Tahoma"/>
          <w:sz w:val="21"/>
          <w:szCs w:val="21"/>
        </w:rPr>
        <w:t>1</w:t>
      </w:r>
      <w:r w:rsidRPr="001A1C68">
        <w:rPr>
          <w:rFonts w:ascii="Tahoma" w:hAnsi="Tahoma" w:cs="Tahoma"/>
          <w:sz w:val="21"/>
          <w:szCs w:val="21"/>
        </w:rPr>
        <w:t>)</w:t>
      </w:r>
      <w:r>
        <w:rPr>
          <w:rFonts w:ascii="Tahoma" w:hAnsi="Tahoma" w:cs="Tahoma"/>
          <w:sz w:val="21"/>
          <w:szCs w:val="21"/>
        </w:rPr>
        <w:t>-(</w:t>
      </w:r>
      <w:proofErr w:type="gramEnd"/>
      <w:r>
        <w:rPr>
          <w:rFonts w:ascii="Tahoma" w:hAnsi="Tahoma" w:cs="Tahoma"/>
          <w:sz w:val="21"/>
          <w:szCs w:val="21"/>
        </w:rPr>
        <w:t xml:space="preserve">2) </w:t>
      </w:r>
      <w:r w:rsidRPr="00E53183">
        <w:rPr>
          <w:rFonts w:ascii="Tahoma" w:hAnsi="Tahoma" w:cs="Tahoma"/>
          <w:sz w:val="21"/>
          <w:szCs w:val="21"/>
        </w:rPr>
        <w:t>bekezdésében foglalt kizáró okok hatálya alá eső alvállalkozót/alvállalkozókat</w:t>
      </w:r>
      <w:r>
        <w:rPr>
          <w:rFonts w:ascii="Tahoma" w:hAnsi="Tahoma" w:cs="Tahoma"/>
          <w:sz w:val="21"/>
          <w:szCs w:val="21"/>
        </w:rPr>
        <w:t xml:space="preserve">. </w:t>
      </w:r>
    </w:p>
    <w:p w14:paraId="5301D0D9" w14:textId="77777777" w:rsidR="0083033B" w:rsidRPr="00B6596D" w:rsidRDefault="0083033B" w:rsidP="00B6596D">
      <w:pPr>
        <w:autoSpaceDE w:val="0"/>
        <w:autoSpaceDN w:val="0"/>
        <w:adjustRightInd w:val="0"/>
        <w:spacing w:before="120" w:after="120"/>
        <w:jc w:val="both"/>
        <w:rPr>
          <w:rFonts w:ascii="Tahoma" w:hAnsi="Tahoma"/>
          <w:sz w:val="21"/>
        </w:rPr>
      </w:pPr>
    </w:p>
    <w:p w14:paraId="07B60648" w14:textId="77777777" w:rsidR="0083033B" w:rsidRPr="001A1C68" w:rsidRDefault="0083033B" w:rsidP="00B6596D">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83033B" w:rsidRPr="001E3190" w14:paraId="574CB1C7" w14:textId="77777777" w:rsidTr="00E94A41">
        <w:tc>
          <w:tcPr>
            <w:tcW w:w="9488" w:type="dxa"/>
            <w:gridSpan w:val="3"/>
          </w:tcPr>
          <w:p w14:paraId="6D1B9C6B" w14:textId="77777777" w:rsidR="0083033B" w:rsidRPr="001E3190" w:rsidRDefault="0083033B" w:rsidP="00B6596D">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83033B" w:rsidRPr="001E3190" w14:paraId="1656142E" w14:textId="77777777" w:rsidTr="00E94A41">
        <w:tc>
          <w:tcPr>
            <w:tcW w:w="1495" w:type="dxa"/>
          </w:tcPr>
          <w:p w14:paraId="344CF157" w14:textId="77777777" w:rsidR="0083033B" w:rsidRPr="001E3190" w:rsidRDefault="0083033B" w:rsidP="00B6596D">
            <w:pPr>
              <w:spacing w:before="120" w:after="120"/>
              <w:ind w:left="426" w:hanging="426"/>
              <w:jc w:val="both"/>
              <w:rPr>
                <w:rFonts w:ascii="Tahoma" w:hAnsi="Tahoma" w:cs="Tahoma"/>
                <w:color w:val="auto"/>
                <w:sz w:val="21"/>
                <w:szCs w:val="21"/>
              </w:rPr>
            </w:pPr>
          </w:p>
        </w:tc>
        <w:tc>
          <w:tcPr>
            <w:tcW w:w="3603" w:type="dxa"/>
          </w:tcPr>
          <w:p w14:paraId="06D36C7A" w14:textId="77777777" w:rsidR="0083033B" w:rsidRPr="001E3190" w:rsidRDefault="0083033B" w:rsidP="00B6596D">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77F53DF0" w14:textId="77777777" w:rsidR="0083033B" w:rsidRPr="001E3190" w:rsidRDefault="0083033B" w:rsidP="00B6596D">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7F50E314" w14:textId="77777777" w:rsidR="0083033B" w:rsidRPr="00B6596D" w:rsidRDefault="0083033B" w:rsidP="00B6596D">
      <w:pPr>
        <w:autoSpaceDE w:val="0"/>
        <w:autoSpaceDN w:val="0"/>
        <w:adjustRightInd w:val="0"/>
        <w:spacing w:before="120" w:after="120"/>
        <w:jc w:val="both"/>
        <w:rPr>
          <w:rFonts w:ascii="Tahoma" w:hAnsi="Tahoma"/>
          <w:sz w:val="21"/>
        </w:rPr>
      </w:pPr>
    </w:p>
    <w:p w14:paraId="5D246336" w14:textId="77777777" w:rsidR="0083033B" w:rsidRDefault="0083033B">
      <w:pPr>
        <w:suppressAutoHyphens w:val="0"/>
        <w:spacing w:after="0" w:line="240" w:lineRule="auto"/>
        <w:textAlignment w:val="auto"/>
        <w:rPr>
          <w:rFonts w:ascii="Tahoma" w:hAnsi="Tahoma" w:cs="Tahoma"/>
          <w:b/>
          <w:bCs/>
          <w:sz w:val="21"/>
          <w:szCs w:val="21"/>
        </w:rPr>
      </w:pPr>
      <w:r>
        <w:rPr>
          <w:rFonts w:ascii="Tahoma" w:hAnsi="Tahoma" w:cs="Tahoma"/>
          <w:b/>
          <w:bCs/>
          <w:sz w:val="21"/>
          <w:szCs w:val="21"/>
        </w:rPr>
        <w:br w:type="page"/>
      </w:r>
    </w:p>
    <w:p w14:paraId="57FEECA7" w14:textId="77777777" w:rsidR="0083033B" w:rsidRPr="00377610" w:rsidRDefault="0083033B" w:rsidP="00B6596D">
      <w:pPr>
        <w:suppressAutoHyphens w:val="0"/>
        <w:spacing w:after="0"/>
        <w:ind w:left="426" w:hanging="426"/>
        <w:textAlignment w:val="auto"/>
        <w:rPr>
          <w:rFonts w:ascii="Tahoma" w:hAnsi="Tahoma" w:cs="Tahoma"/>
          <w:b/>
          <w:bCs/>
          <w:sz w:val="21"/>
          <w:szCs w:val="21"/>
        </w:rPr>
      </w:pPr>
    </w:p>
    <w:p w14:paraId="69C99AEE" w14:textId="77777777" w:rsidR="009961D3" w:rsidRPr="00377610" w:rsidRDefault="002D400B" w:rsidP="004F3438">
      <w:pPr>
        <w:tabs>
          <w:tab w:val="right" w:pos="0"/>
          <w:tab w:val="right" w:pos="9026"/>
        </w:tabs>
        <w:spacing w:before="120" w:after="120"/>
        <w:ind w:left="426" w:hanging="426"/>
        <w:jc w:val="right"/>
        <w:outlineLvl w:val="0"/>
        <w:rPr>
          <w:rFonts w:ascii="Tahoma" w:hAnsi="Tahoma" w:cs="Tahoma"/>
          <w:b/>
          <w:bCs/>
          <w:sz w:val="21"/>
          <w:szCs w:val="21"/>
        </w:rPr>
      </w:pPr>
      <w:r w:rsidRPr="00377610">
        <w:rPr>
          <w:rFonts w:ascii="Tahoma" w:hAnsi="Tahoma" w:cs="Tahoma"/>
          <w:b/>
          <w:bCs/>
          <w:sz w:val="21"/>
          <w:szCs w:val="21"/>
        </w:rPr>
        <w:t>1</w:t>
      </w:r>
      <w:r w:rsidR="0083033B">
        <w:rPr>
          <w:rFonts w:ascii="Tahoma" w:hAnsi="Tahoma" w:cs="Tahoma"/>
          <w:b/>
          <w:bCs/>
          <w:sz w:val="21"/>
          <w:szCs w:val="21"/>
        </w:rPr>
        <w:t>2</w:t>
      </w:r>
      <w:r w:rsidR="00D34F95" w:rsidRPr="00377610">
        <w:rPr>
          <w:rFonts w:ascii="Tahoma" w:hAnsi="Tahoma" w:cs="Tahoma"/>
          <w:b/>
          <w:bCs/>
          <w:sz w:val="21"/>
          <w:szCs w:val="21"/>
        </w:rPr>
        <w:t>.</w:t>
      </w:r>
      <w:r w:rsidR="00D16FEC" w:rsidRPr="00377610">
        <w:rPr>
          <w:rFonts w:ascii="Tahoma" w:hAnsi="Tahoma" w:cs="Tahoma"/>
          <w:b/>
          <w:bCs/>
          <w:sz w:val="21"/>
          <w:szCs w:val="21"/>
        </w:rPr>
        <w:t xml:space="preserve"> sz. melléklet</w:t>
      </w:r>
    </w:p>
    <w:p w14:paraId="76499B9C" w14:textId="77777777" w:rsidR="006B0EA3" w:rsidRPr="00377610" w:rsidRDefault="006B0EA3" w:rsidP="004F3438">
      <w:pPr>
        <w:spacing w:before="120" w:after="120"/>
        <w:ind w:left="426" w:hanging="426"/>
        <w:jc w:val="center"/>
        <w:rPr>
          <w:rFonts w:ascii="Tahoma" w:hAnsi="Tahoma" w:cs="Tahoma"/>
          <w:b/>
          <w:sz w:val="21"/>
          <w:szCs w:val="21"/>
        </w:rPr>
      </w:pPr>
      <w:r w:rsidRPr="00377610">
        <w:rPr>
          <w:rFonts w:ascii="Tahoma" w:hAnsi="Tahoma" w:cs="Tahoma"/>
          <w:b/>
          <w:caps/>
          <w:sz w:val="21"/>
          <w:szCs w:val="21"/>
        </w:rPr>
        <w:t>Nyilatkozat</w:t>
      </w:r>
    </w:p>
    <w:p w14:paraId="00E3B93F" w14:textId="77777777" w:rsidR="006B0EA3" w:rsidRPr="00377610" w:rsidRDefault="006B0EA3" w:rsidP="004F3438">
      <w:pPr>
        <w:spacing w:before="120" w:after="120"/>
        <w:ind w:left="426" w:hanging="426"/>
        <w:jc w:val="center"/>
        <w:rPr>
          <w:rFonts w:ascii="Tahoma" w:hAnsi="Tahoma" w:cs="Tahoma"/>
          <w:b/>
          <w:sz w:val="21"/>
          <w:szCs w:val="21"/>
        </w:rPr>
      </w:pPr>
      <w:r w:rsidRPr="00377610">
        <w:rPr>
          <w:rFonts w:ascii="Tahoma" w:hAnsi="Tahoma" w:cs="Tahoma"/>
          <w:b/>
          <w:sz w:val="21"/>
          <w:szCs w:val="21"/>
        </w:rPr>
        <w:t xml:space="preserve">a 321/2015. (X. 30.) Korm. rendelet 21. § (3) bekezdés a) pontja alapján a felhívás </w:t>
      </w:r>
      <w:r w:rsidR="00806EC6" w:rsidRPr="00377610">
        <w:rPr>
          <w:rFonts w:ascii="Tahoma" w:hAnsi="Tahoma" w:cs="Tahoma"/>
          <w:b/>
          <w:sz w:val="21"/>
          <w:szCs w:val="21"/>
        </w:rPr>
        <w:t xml:space="preserve">feladásától </w:t>
      </w:r>
      <w:r w:rsidRPr="00377610">
        <w:rPr>
          <w:rFonts w:ascii="Tahoma" w:hAnsi="Tahoma" w:cs="Tahoma"/>
          <w:b/>
          <w:sz w:val="21"/>
          <w:szCs w:val="21"/>
        </w:rPr>
        <w:t>visszafelé számított 3 év referenciáiról</w:t>
      </w:r>
    </w:p>
    <w:p w14:paraId="3B4645E2" w14:textId="77777777" w:rsidR="00806EC6" w:rsidRPr="00377610" w:rsidRDefault="00806EC6" w:rsidP="004F3438">
      <w:pPr>
        <w:spacing w:before="120" w:after="120"/>
        <w:ind w:left="426" w:hanging="426"/>
        <w:jc w:val="center"/>
        <w:rPr>
          <w:rFonts w:ascii="Tahoma" w:hAnsi="Tahoma" w:cs="Tahoma"/>
          <w:b/>
          <w:sz w:val="21"/>
          <w:szCs w:val="21"/>
        </w:rPr>
      </w:pPr>
    </w:p>
    <w:p w14:paraId="11F3B816" w14:textId="77777777" w:rsidR="0068415D" w:rsidRPr="00377610" w:rsidRDefault="0068415D" w:rsidP="0068415D">
      <w:pPr>
        <w:pStyle w:val="Listaszerbekezds10"/>
        <w:spacing w:line="276" w:lineRule="auto"/>
        <w:ind w:left="0"/>
        <w:jc w:val="center"/>
        <w:rPr>
          <w:rFonts w:ascii="Tahoma" w:hAnsi="Tahoma" w:cs="Tahoma"/>
          <w:b/>
          <w:bCs/>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78"/>
      </w:r>
    </w:p>
    <w:p w14:paraId="4DE9DFC9" w14:textId="77777777" w:rsidR="0068415D" w:rsidRPr="00377610" w:rsidRDefault="0068415D" w:rsidP="004F3438">
      <w:pPr>
        <w:spacing w:before="120" w:after="120"/>
        <w:ind w:left="426" w:hanging="426"/>
        <w:jc w:val="center"/>
        <w:rPr>
          <w:rFonts w:ascii="Tahoma" w:hAnsi="Tahoma" w:cs="Tahoma"/>
          <w:b/>
          <w:sz w:val="21"/>
          <w:szCs w:val="21"/>
        </w:rPr>
      </w:pPr>
    </w:p>
    <w:p w14:paraId="203AF9EA" w14:textId="77777777" w:rsidR="006B0EA3" w:rsidRPr="00377610" w:rsidRDefault="006B0EA3" w:rsidP="004F3438">
      <w:pPr>
        <w:spacing w:before="120" w:after="120"/>
        <w:jc w:val="both"/>
        <w:rPr>
          <w:rFonts w:ascii="Tahoma" w:hAnsi="Tahoma" w:cs="Tahoma"/>
          <w:sz w:val="21"/>
          <w:szCs w:val="21"/>
        </w:rPr>
      </w:pPr>
      <w:r w:rsidRPr="00377610">
        <w:rPr>
          <w:rFonts w:ascii="Tahoma" w:hAnsi="Tahoma" w:cs="Tahoma"/>
          <w:sz w:val="21"/>
          <w:szCs w:val="21"/>
        </w:rPr>
        <w:t>Alulírott………………………………………… mint a(z)…………………………</w:t>
      </w:r>
      <w:proofErr w:type="gramStart"/>
      <w:r w:rsidRPr="00377610">
        <w:rPr>
          <w:rFonts w:ascii="Tahoma" w:hAnsi="Tahoma" w:cs="Tahoma"/>
          <w:sz w:val="21"/>
          <w:szCs w:val="21"/>
        </w:rPr>
        <w:t>…….</w:t>
      </w:r>
      <w:proofErr w:type="gramEnd"/>
      <w:r w:rsidRPr="00377610">
        <w:rPr>
          <w:rFonts w:ascii="Tahoma" w:hAnsi="Tahoma" w:cs="Tahoma"/>
          <w:sz w:val="21"/>
          <w:szCs w:val="21"/>
        </w:rPr>
        <w:t>. (székhely:………………………………………) ajánlattevő / az alkalmasság igazolására igénybe vett más szervezet cégjegyzésre jogosult / meghatalmazott képviselője</w:t>
      </w:r>
      <w:r w:rsidR="0027322D" w:rsidRPr="00377610">
        <w:rPr>
          <w:rFonts w:ascii="Tahoma" w:hAnsi="Tahoma" w:cs="Tahoma"/>
          <w:sz w:val="21"/>
          <w:szCs w:val="21"/>
        </w:rPr>
        <w:t xml:space="preserve"> a </w:t>
      </w:r>
      <w:r w:rsidR="0027322D" w:rsidRPr="00377610">
        <w:rPr>
          <w:rFonts w:ascii="Tahoma" w:hAnsi="Tahoma" w:cs="Tahoma"/>
          <w:b/>
          <w:sz w:val="21"/>
          <w:szCs w:val="21"/>
        </w:rPr>
        <w:t>Miniszterelnökség</w:t>
      </w:r>
      <w:r w:rsidR="0027322D" w:rsidRPr="00377610">
        <w:rPr>
          <w:rFonts w:ascii="Tahoma" w:hAnsi="Tahoma" w:cs="Tahoma"/>
          <w:sz w:val="21"/>
          <w:szCs w:val="21"/>
        </w:rPr>
        <w:t xml:space="preserve"> mint ajánlatkérő</w:t>
      </w:r>
      <w:r w:rsidRPr="00377610">
        <w:rPr>
          <w:rFonts w:ascii="Tahoma" w:hAnsi="Tahoma" w:cs="Tahoma"/>
          <w:sz w:val="21"/>
          <w:szCs w:val="21"/>
        </w:rPr>
        <w:t xml:space="preserve"> a(z) </w:t>
      </w:r>
      <w:r w:rsidRPr="00377610">
        <w:rPr>
          <w:rFonts w:ascii="Tahoma" w:hAnsi="Tahoma" w:cs="Tahoma"/>
          <w:b/>
          <w:sz w:val="21"/>
          <w:szCs w:val="21"/>
        </w:rPr>
        <w:t>„</w:t>
      </w:r>
      <w:r w:rsidR="000003D2" w:rsidRPr="00377610">
        <w:rPr>
          <w:rFonts w:ascii="Tahoma" w:hAnsi="Tahoma" w:cs="Tahoma"/>
          <w:b/>
          <w:i/>
          <w:color w:val="000000" w:themeColor="text1"/>
          <w:sz w:val="21"/>
          <w:szCs w:val="21"/>
        </w:rPr>
        <w:t xml:space="preserve">Vállalkozási keretszerződés az EU Kohéziós Politikáját szolgáló EU Alapok társfinanszírozásával megvalósuló fejlesztéspolitikai programok értékeléseinek készítésére, 9 </w:t>
      </w:r>
      <w:proofErr w:type="spellStart"/>
      <w:r w:rsidR="000003D2" w:rsidRPr="00377610">
        <w:rPr>
          <w:rFonts w:ascii="Tahoma" w:hAnsi="Tahoma" w:cs="Tahoma"/>
          <w:b/>
          <w:i/>
          <w:color w:val="000000" w:themeColor="text1"/>
          <w:sz w:val="21"/>
          <w:szCs w:val="21"/>
        </w:rPr>
        <w:t>részben</w:t>
      </w:r>
      <w:r w:rsidRPr="00377610">
        <w:rPr>
          <w:rFonts w:ascii="Tahoma" w:hAnsi="Tahoma" w:cs="Tahoma"/>
          <w:b/>
          <w:sz w:val="21"/>
          <w:szCs w:val="21"/>
        </w:rPr>
        <w:t>”</w:t>
      </w:r>
      <w:r w:rsidRPr="00377610">
        <w:rPr>
          <w:rFonts w:ascii="Tahoma" w:hAnsi="Tahoma" w:cs="Tahoma"/>
          <w:sz w:val="21"/>
          <w:szCs w:val="21"/>
        </w:rPr>
        <w:t>tárgyban</w:t>
      </w:r>
      <w:proofErr w:type="spellEnd"/>
      <w:r w:rsidRPr="00377610">
        <w:rPr>
          <w:rFonts w:ascii="Tahoma" w:hAnsi="Tahoma" w:cs="Tahoma"/>
          <w:sz w:val="21"/>
          <w:szCs w:val="21"/>
        </w:rPr>
        <w:t xml:space="preserve"> indított közbeszerzési eljárás során ezennel kijelentem, hogy az általam képviselt szervezet a felhívás </w:t>
      </w:r>
      <w:r w:rsidR="00806EC6" w:rsidRPr="00377610">
        <w:rPr>
          <w:rFonts w:ascii="Tahoma" w:hAnsi="Tahoma" w:cs="Tahoma"/>
          <w:sz w:val="21"/>
          <w:szCs w:val="21"/>
        </w:rPr>
        <w:t xml:space="preserve">feladásától </w:t>
      </w:r>
      <w:r w:rsidRPr="00377610">
        <w:rPr>
          <w:rFonts w:ascii="Tahoma" w:hAnsi="Tahoma" w:cs="Tahoma"/>
          <w:sz w:val="21"/>
          <w:szCs w:val="21"/>
        </w:rPr>
        <w:t>visszafelé számított 3 évben az alábbi közbeszerzés tárgya szerinti referenciákat teljesítette:</w:t>
      </w:r>
    </w:p>
    <w:tbl>
      <w:tblPr>
        <w:tblW w:w="45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5"/>
        <w:gridCol w:w="1156"/>
        <w:gridCol w:w="1545"/>
        <w:gridCol w:w="1571"/>
        <w:gridCol w:w="1302"/>
        <w:gridCol w:w="977"/>
      </w:tblGrid>
      <w:tr w:rsidR="00914E47" w:rsidRPr="00377610" w14:paraId="1914319E" w14:textId="77777777" w:rsidTr="00914E47">
        <w:trPr>
          <w:trHeight w:val="1523"/>
          <w:jc w:val="center"/>
        </w:trPr>
        <w:tc>
          <w:tcPr>
            <w:tcW w:w="958" w:type="pct"/>
            <w:shd w:val="clear" w:color="auto" w:fill="D5DCE4" w:themeFill="text2" w:themeFillTint="33"/>
            <w:vAlign w:val="center"/>
          </w:tcPr>
          <w:p w14:paraId="11923BF6" w14:textId="77777777" w:rsidR="00914E47" w:rsidRPr="00377610" w:rsidRDefault="00914E47" w:rsidP="004F3438">
            <w:pPr>
              <w:spacing w:before="120" w:after="120"/>
              <w:jc w:val="center"/>
              <w:rPr>
                <w:rFonts w:ascii="Tahoma" w:hAnsi="Tahoma" w:cs="Tahoma"/>
                <w:sz w:val="16"/>
                <w:szCs w:val="16"/>
              </w:rPr>
            </w:pPr>
            <w:r w:rsidRPr="00377610">
              <w:rPr>
                <w:rFonts w:ascii="Tahoma" w:hAnsi="Tahoma" w:cs="Tahoma"/>
                <w:b/>
                <w:sz w:val="16"/>
                <w:szCs w:val="16"/>
              </w:rPr>
              <w:t>Szerződést kötő másik fél</w:t>
            </w:r>
          </w:p>
          <w:p w14:paraId="3212F774" w14:textId="77777777" w:rsidR="00914E47" w:rsidRPr="00377610" w:rsidRDefault="00914E47" w:rsidP="004F3438">
            <w:pPr>
              <w:spacing w:before="120" w:after="120"/>
              <w:ind w:left="426" w:hanging="426"/>
              <w:jc w:val="center"/>
              <w:rPr>
                <w:rFonts w:ascii="Tahoma" w:hAnsi="Tahoma" w:cs="Tahoma"/>
                <w:b/>
                <w:sz w:val="16"/>
                <w:szCs w:val="16"/>
              </w:rPr>
            </w:pPr>
            <w:r w:rsidRPr="00377610">
              <w:rPr>
                <w:rFonts w:ascii="Tahoma" w:hAnsi="Tahoma" w:cs="Tahoma"/>
                <w:sz w:val="16"/>
                <w:szCs w:val="16"/>
              </w:rPr>
              <w:t>(neve, elérhetőségei)</w:t>
            </w:r>
          </w:p>
        </w:tc>
        <w:tc>
          <w:tcPr>
            <w:tcW w:w="709" w:type="pct"/>
            <w:shd w:val="clear" w:color="auto" w:fill="D5DCE4" w:themeFill="text2" w:themeFillTint="33"/>
            <w:vAlign w:val="center"/>
          </w:tcPr>
          <w:p w14:paraId="1CABE1A1" w14:textId="57BB3FE7" w:rsidR="00914E47" w:rsidRPr="00377610" w:rsidRDefault="00914E47" w:rsidP="004F3438">
            <w:pPr>
              <w:spacing w:before="120" w:after="120"/>
              <w:ind w:left="10" w:hanging="10"/>
              <w:jc w:val="center"/>
              <w:rPr>
                <w:rFonts w:ascii="Tahoma" w:hAnsi="Tahoma" w:cs="Tahoma"/>
                <w:b/>
                <w:sz w:val="16"/>
                <w:szCs w:val="16"/>
              </w:rPr>
            </w:pPr>
            <w:r w:rsidRPr="00377610">
              <w:rPr>
                <w:rFonts w:ascii="Tahoma" w:hAnsi="Tahoma" w:cs="Tahoma"/>
                <w:b/>
                <w:sz w:val="16"/>
                <w:szCs w:val="16"/>
              </w:rPr>
              <w:t xml:space="preserve">Teljesítés ideje </w:t>
            </w:r>
            <w:r w:rsidRPr="00377610">
              <w:rPr>
                <w:rFonts w:ascii="Tahoma" w:hAnsi="Tahoma" w:cs="Tahoma"/>
                <w:sz w:val="16"/>
                <w:szCs w:val="16"/>
              </w:rPr>
              <w:t>(év, hónap, nap pontossággal</w:t>
            </w:r>
            <w:r w:rsidR="007C2DC4">
              <w:rPr>
                <w:rFonts w:ascii="Tahoma" w:hAnsi="Tahoma" w:cs="Tahoma"/>
                <w:sz w:val="16"/>
                <w:szCs w:val="16"/>
              </w:rPr>
              <w:t xml:space="preserve"> feltüntetett befejezési dátum megadása</w:t>
            </w:r>
            <w:r w:rsidRPr="00377610">
              <w:rPr>
                <w:rFonts w:ascii="Tahoma" w:hAnsi="Tahoma" w:cs="Tahoma"/>
                <w:sz w:val="16"/>
                <w:szCs w:val="16"/>
              </w:rPr>
              <w:t>)</w:t>
            </w:r>
          </w:p>
          <w:p w14:paraId="08FB91B8" w14:textId="77777777" w:rsidR="00914E47" w:rsidRPr="00377610" w:rsidRDefault="00914E47" w:rsidP="004F3438">
            <w:pPr>
              <w:spacing w:before="120" w:after="120"/>
              <w:jc w:val="center"/>
              <w:rPr>
                <w:rFonts w:ascii="Tahoma" w:hAnsi="Tahoma" w:cs="Tahoma"/>
                <w:b/>
                <w:sz w:val="16"/>
                <w:szCs w:val="16"/>
              </w:rPr>
            </w:pPr>
          </w:p>
        </w:tc>
        <w:tc>
          <w:tcPr>
            <w:tcW w:w="900" w:type="pct"/>
            <w:shd w:val="clear" w:color="auto" w:fill="D5DCE4" w:themeFill="text2" w:themeFillTint="33"/>
            <w:vAlign w:val="center"/>
          </w:tcPr>
          <w:p w14:paraId="3611E41C" w14:textId="77777777" w:rsidR="00914E47" w:rsidRPr="00377610" w:rsidRDefault="00914E47" w:rsidP="004F3438">
            <w:pPr>
              <w:spacing w:before="120" w:after="120"/>
              <w:jc w:val="center"/>
              <w:rPr>
                <w:rFonts w:ascii="Tahoma" w:hAnsi="Tahoma" w:cs="Tahoma"/>
                <w:sz w:val="16"/>
                <w:szCs w:val="16"/>
              </w:rPr>
            </w:pPr>
            <w:r w:rsidRPr="00377610">
              <w:rPr>
                <w:rFonts w:ascii="Tahoma" w:hAnsi="Tahoma" w:cs="Tahoma"/>
                <w:b/>
                <w:sz w:val="16"/>
                <w:szCs w:val="16"/>
              </w:rPr>
              <w:t>Szerződés tárgya, megnevezése, ismertetése, olyan részletességgel, hogy megállapítható legyen belőle az M1 alkalmassági követelménynek való megfelelés</w:t>
            </w:r>
          </w:p>
        </w:tc>
        <w:tc>
          <w:tcPr>
            <w:tcW w:w="915" w:type="pct"/>
            <w:shd w:val="clear" w:color="auto" w:fill="D5DCE4" w:themeFill="text2" w:themeFillTint="33"/>
            <w:vAlign w:val="center"/>
          </w:tcPr>
          <w:p w14:paraId="6768DCB6" w14:textId="77777777" w:rsidR="00914E47" w:rsidRPr="00377610" w:rsidRDefault="00914E47" w:rsidP="004F3438">
            <w:pPr>
              <w:spacing w:before="120" w:after="120"/>
              <w:jc w:val="center"/>
              <w:rPr>
                <w:rFonts w:ascii="Tahoma" w:hAnsi="Tahoma" w:cs="Tahoma"/>
                <w:b/>
                <w:sz w:val="16"/>
                <w:szCs w:val="16"/>
              </w:rPr>
            </w:pPr>
            <w:r w:rsidRPr="00377610">
              <w:rPr>
                <w:rFonts w:ascii="Tahoma" w:hAnsi="Tahoma" w:cs="Tahoma"/>
                <w:b/>
                <w:sz w:val="16"/>
                <w:szCs w:val="16"/>
              </w:rPr>
              <w:t xml:space="preserve">Az ellenszolgáltatás összege </w:t>
            </w:r>
            <w:r w:rsidRPr="00377610">
              <w:rPr>
                <w:rFonts w:ascii="Tahoma" w:hAnsi="Tahoma" w:cs="Tahoma"/>
                <w:sz w:val="16"/>
                <w:szCs w:val="16"/>
              </w:rPr>
              <w:t>(nettó Forint)</w:t>
            </w:r>
          </w:p>
        </w:tc>
        <w:tc>
          <w:tcPr>
            <w:tcW w:w="759" w:type="pct"/>
            <w:shd w:val="clear" w:color="auto" w:fill="D5DCE4" w:themeFill="text2" w:themeFillTint="33"/>
            <w:vAlign w:val="center"/>
          </w:tcPr>
          <w:p w14:paraId="3CE82A74" w14:textId="77777777" w:rsidR="00914E47" w:rsidRPr="00377610" w:rsidRDefault="00914E47" w:rsidP="004F3438">
            <w:pPr>
              <w:spacing w:before="120" w:after="120"/>
              <w:jc w:val="center"/>
              <w:rPr>
                <w:rFonts w:ascii="Tahoma" w:hAnsi="Tahoma" w:cs="Tahoma"/>
                <w:b/>
                <w:sz w:val="16"/>
                <w:szCs w:val="16"/>
              </w:rPr>
            </w:pPr>
            <w:r w:rsidRPr="00377610">
              <w:rPr>
                <w:rFonts w:ascii="Tahoma" w:hAnsi="Tahoma" w:cs="Tahoma"/>
                <w:b/>
                <w:sz w:val="16"/>
                <w:szCs w:val="16"/>
              </w:rPr>
              <w:t>A teljesítés az előírásoknak és a szerződésnek megfelelően történt?</w:t>
            </w:r>
          </w:p>
          <w:p w14:paraId="31B1730B" w14:textId="77777777" w:rsidR="00914E47" w:rsidRPr="00377610" w:rsidRDefault="00914E47" w:rsidP="004F3438">
            <w:pPr>
              <w:spacing w:before="120" w:after="120"/>
              <w:ind w:left="426" w:hanging="426"/>
              <w:jc w:val="center"/>
              <w:rPr>
                <w:rFonts w:ascii="Tahoma" w:hAnsi="Tahoma" w:cs="Tahoma"/>
                <w:sz w:val="16"/>
                <w:szCs w:val="16"/>
              </w:rPr>
            </w:pPr>
            <w:r w:rsidRPr="00377610">
              <w:rPr>
                <w:rFonts w:ascii="Tahoma" w:hAnsi="Tahoma" w:cs="Tahoma"/>
                <w:sz w:val="16"/>
                <w:szCs w:val="16"/>
              </w:rPr>
              <w:t>(igen/nem)</w:t>
            </w:r>
          </w:p>
        </w:tc>
        <w:tc>
          <w:tcPr>
            <w:tcW w:w="759" w:type="pct"/>
            <w:shd w:val="clear" w:color="auto" w:fill="D5DCE4" w:themeFill="text2" w:themeFillTint="33"/>
          </w:tcPr>
          <w:p w14:paraId="7F972ABC" w14:textId="77777777" w:rsidR="00914E47" w:rsidRPr="00377610" w:rsidRDefault="00914E47" w:rsidP="004F3438">
            <w:pPr>
              <w:spacing w:before="120" w:after="120"/>
              <w:jc w:val="center"/>
              <w:rPr>
                <w:rFonts w:ascii="Tahoma" w:hAnsi="Tahoma" w:cs="Tahoma"/>
                <w:b/>
                <w:sz w:val="16"/>
                <w:szCs w:val="16"/>
              </w:rPr>
            </w:pPr>
          </w:p>
          <w:p w14:paraId="654F61E9" w14:textId="77777777" w:rsidR="00914E47" w:rsidRPr="00377610" w:rsidRDefault="00914E47" w:rsidP="004F3438">
            <w:pPr>
              <w:spacing w:before="120" w:after="120"/>
              <w:jc w:val="center"/>
              <w:rPr>
                <w:rFonts w:ascii="Tahoma" w:hAnsi="Tahoma" w:cs="Tahoma"/>
                <w:b/>
                <w:sz w:val="16"/>
                <w:szCs w:val="16"/>
              </w:rPr>
            </w:pPr>
          </w:p>
          <w:p w14:paraId="316C0BFA" w14:textId="77777777" w:rsidR="00914E47" w:rsidRPr="00377610" w:rsidRDefault="003C44A1" w:rsidP="006F077B">
            <w:pPr>
              <w:spacing w:before="120" w:after="120"/>
              <w:jc w:val="center"/>
              <w:rPr>
                <w:rFonts w:ascii="Tahoma" w:hAnsi="Tahoma" w:cs="Tahoma"/>
                <w:b/>
                <w:sz w:val="16"/>
                <w:szCs w:val="16"/>
              </w:rPr>
            </w:pPr>
            <w:r w:rsidRPr="00377610">
              <w:rPr>
                <w:rFonts w:ascii="Tahoma" w:hAnsi="Tahoma" w:cs="Tahoma"/>
                <w:b/>
                <w:sz w:val="16"/>
                <w:szCs w:val="16"/>
              </w:rPr>
              <w:t>Saját teljesítés aránya</w:t>
            </w:r>
          </w:p>
        </w:tc>
      </w:tr>
      <w:tr w:rsidR="0015523C" w:rsidRPr="00377610" w14:paraId="7F21FF1A" w14:textId="77777777" w:rsidTr="00914E47">
        <w:trPr>
          <w:jc w:val="center"/>
        </w:trPr>
        <w:tc>
          <w:tcPr>
            <w:tcW w:w="958" w:type="pct"/>
            <w:shd w:val="clear" w:color="auto" w:fill="FFFFFF"/>
          </w:tcPr>
          <w:p w14:paraId="36C02BED"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c>
          <w:tcPr>
            <w:tcW w:w="709" w:type="pct"/>
            <w:shd w:val="clear" w:color="auto" w:fill="FFFFFF"/>
          </w:tcPr>
          <w:p w14:paraId="0561FF6A"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c>
          <w:tcPr>
            <w:tcW w:w="900" w:type="pct"/>
            <w:shd w:val="clear" w:color="auto" w:fill="FFFFFF"/>
          </w:tcPr>
          <w:p w14:paraId="1B903098"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c>
          <w:tcPr>
            <w:tcW w:w="915" w:type="pct"/>
            <w:shd w:val="clear" w:color="auto" w:fill="FFFFFF"/>
          </w:tcPr>
          <w:p w14:paraId="05A4FBB5"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255902FB"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62D421CF"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r>
    </w:tbl>
    <w:p w14:paraId="564480C7" w14:textId="77777777" w:rsidR="006B0EA3" w:rsidRPr="00377610" w:rsidRDefault="006B0EA3" w:rsidP="004F3438">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377610" w14:paraId="7B578554" w14:textId="77777777" w:rsidTr="00732D05">
        <w:trPr>
          <w:jc w:val="center"/>
        </w:trPr>
        <w:tc>
          <w:tcPr>
            <w:tcW w:w="9070" w:type="dxa"/>
            <w:gridSpan w:val="3"/>
          </w:tcPr>
          <w:p w14:paraId="1D0D47B5" w14:textId="77777777" w:rsidR="006B0EA3" w:rsidRPr="00377610" w:rsidRDefault="006B0EA3" w:rsidP="004F3438">
            <w:pPr>
              <w:spacing w:before="120" w:after="120"/>
              <w:ind w:left="426" w:hanging="426"/>
              <w:jc w:val="both"/>
              <w:rPr>
                <w:rFonts w:ascii="Tahoma" w:hAnsi="Tahoma" w:cs="Tahoma"/>
                <w:sz w:val="21"/>
                <w:szCs w:val="21"/>
              </w:rPr>
            </w:pPr>
            <w:r w:rsidRPr="00377610">
              <w:rPr>
                <w:rFonts w:ascii="Tahoma" w:hAnsi="Tahoma" w:cs="Tahoma"/>
                <w:sz w:val="21"/>
                <w:szCs w:val="21"/>
              </w:rPr>
              <w:t>Keltezés (helység, év, hónap, nap)</w:t>
            </w:r>
          </w:p>
          <w:p w14:paraId="2184B66F" w14:textId="77777777" w:rsidR="00914E47" w:rsidRPr="00377610" w:rsidRDefault="00914E47" w:rsidP="004F3438">
            <w:pPr>
              <w:spacing w:before="120" w:after="120"/>
              <w:ind w:left="426" w:hanging="426"/>
              <w:jc w:val="both"/>
              <w:rPr>
                <w:rFonts w:ascii="Tahoma" w:hAnsi="Tahoma" w:cs="Tahoma"/>
                <w:sz w:val="21"/>
                <w:szCs w:val="21"/>
              </w:rPr>
            </w:pPr>
          </w:p>
        </w:tc>
      </w:tr>
      <w:tr w:rsidR="006B0EA3" w:rsidRPr="00377610" w14:paraId="2976308F" w14:textId="77777777" w:rsidTr="00732D05">
        <w:trPr>
          <w:jc w:val="center"/>
        </w:trPr>
        <w:tc>
          <w:tcPr>
            <w:tcW w:w="1423" w:type="dxa"/>
          </w:tcPr>
          <w:p w14:paraId="67A2F2E1" w14:textId="77777777" w:rsidR="006B0EA3" w:rsidRPr="00377610" w:rsidRDefault="006B0EA3" w:rsidP="004F3438">
            <w:pPr>
              <w:spacing w:before="120" w:after="120"/>
              <w:ind w:left="426" w:hanging="426"/>
              <w:jc w:val="both"/>
              <w:rPr>
                <w:rFonts w:ascii="Tahoma" w:hAnsi="Tahoma" w:cs="Tahoma"/>
                <w:sz w:val="21"/>
                <w:szCs w:val="21"/>
              </w:rPr>
            </w:pPr>
          </w:p>
        </w:tc>
        <w:tc>
          <w:tcPr>
            <w:tcW w:w="3410" w:type="dxa"/>
          </w:tcPr>
          <w:p w14:paraId="714C9C3E" w14:textId="77777777" w:rsidR="006B0EA3" w:rsidRPr="00377610" w:rsidRDefault="006B0EA3" w:rsidP="004F3438">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2312F60E" w14:textId="77777777" w:rsidR="006B0EA3" w:rsidRPr="00377610" w:rsidRDefault="006B0EA3" w:rsidP="004F3438">
            <w:pPr>
              <w:tabs>
                <w:tab w:val="center" w:pos="6521"/>
              </w:tabs>
              <w:spacing w:before="120" w:after="120"/>
              <w:ind w:left="426" w:hanging="426"/>
              <w:jc w:val="center"/>
              <w:rPr>
                <w:rFonts w:ascii="Tahoma" w:hAnsi="Tahoma" w:cs="Tahoma"/>
                <w:sz w:val="21"/>
                <w:szCs w:val="21"/>
              </w:rPr>
            </w:pPr>
            <w:r w:rsidRPr="00377610">
              <w:rPr>
                <w:rFonts w:ascii="Tahoma" w:hAnsi="Tahoma" w:cs="Tahoma"/>
                <w:sz w:val="21"/>
                <w:szCs w:val="21"/>
              </w:rPr>
              <w:t>(cégjegyzésre jogosult vagy szabályszerűen meghatalmazott képviselő aláírása)</w:t>
            </w:r>
          </w:p>
        </w:tc>
      </w:tr>
    </w:tbl>
    <w:p w14:paraId="36319DA4" w14:textId="77777777" w:rsidR="00806EC6" w:rsidRPr="00377610" w:rsidRDefault="00806EC6" w:rsidP="004F3438">
      <w:pPr>
        <w:suppressAutoHyphens w:val="0"/>
        <w:spacing w:after="0"/>
        <w:textAlignment w:val="auto"/>
        <w:rPr>
          <w:rFonts w:ascii="Tahoma" w:hAnsi="Tahoma" w:cs="Tahoma"/>
          <w:b/>
          <w:bCs/>
          <w:sz w:val="21"/>
          <w:szCs w:val="21"/>
        </w:rPr>
      </w:pPr>
    </w:p>
    <w:p w14:paraId="28795F31" w14:textId="77777777" w:rsidR="00100AB4" w:rsidRPr="00377610" w:rsidRDefault="00100AB4" w:rsidP="004F3438">
      <w:pPr>
        <w:suppressAutoHyphens w:val="0"/>
        <w:spacing w:after="0"/>
        <w:textAlignment w:val="auto"/>
        <w:rPr>
          <w:rFonts w:ascii="Tahoma" w:hAnsi="Tahoma" w:cs="Tahoma"/>
          <w:b/>
          <w:bCs/>
          <w:sz w:val="21"/>
          <w:szCs w:val="21"/>
        </w:rPr>
      </w:pPr>
      <w:r w:rsidRPr="00377610">
        <w:rPr>
          <w:rFonts w:ascii="Tahoma" w:hAnsi="Tahoma" w:cs="Tahoma"/>
          <w:b/>
          <w:bCs/>
          <w:sz w:val="21"/>
          <w:szCs w:val="21"/>
        </w:rPr>
        <w:br w:type="page"/>
      </w:r>
    </w:p>
    <w:p w14:paraId="5345A0A2" w14:textId="458F5B35" w:rsidR="00806EC6" w:rsidRPr="00377610" w:rsidRDefault="002D400B" w:rsidP="004F3438">
      <w:pPr>
        <w:tabs>
          <w:tab w:val="right" w:pos="0"/>
          <w:tab w:val="right" w:pos="9026"/>
        </w:tabs>
        <w:spacing w:before="120" w:after="120"/>
        <w:ind w:left="426" w:hanging="426"/>
        <w:jc w:val="right"/>
        <w:outlineLvl w:val="0"/>
        <w:rPr>
          <w:rFonts w:ascii="Tahoma" w:hAnsi="Tahoma" w:cs="Tahoma"/>
          <w:b/>
          <w:bCs/>
          <w:sz w:val="21"/>
          <w:szCs w:val="21"/>
        </w:rPr>
      </w:pPr>
      <w:r w:rsidRPr="00377610">
        <w:rPr>
          <w:rFonts w:ascii="Tahoma" w:hAnsi="Tahoma" w:cs="Tahoma"/>
          <w:b/>
          <w:bCs/>
          <w:sz w:val="21"/>
          <w:szCs w:val="21"/>
        </w:rPr>
        <w:lastRenderedPageBreak/>
        <w:t>1</w:t>
      </w:r>
      <w:r w:rsidR="00174B5D">
        <w:rPr>
          <w:rFonts w:ascii="Tahoma" w:hAnsi="Tahoma" w:cs="Tahoma"/>
          <w:b/>
          <w:bCs/>
          <w:sz w:val="21"/>
          <w:szCs w:val="21"/>
        </w:rPr>
        <w:t>3</w:t>
      </w:r>
      <w:r w:rsidR="00806EC6" w:rsidRPr="00377610">
        <w:rPr>
          <w:rFonts w:ascii="Tahoma" w:hAnsi="Tahoma" w:cs="Tahoma"/>
          <w:b/>
          <w:bCs/>
          <w:sz w:val="21"/>
          <w:szCs w:val="21"/>
        </w:rPr>
        <w:t>. sz. melléklet</w:t>
      </w:r>
    </w:p>
    <w:p w14:paraId="31304BC8" w14:textId="77777777" w:rsidR="00806EC6" w:rsidRPr="00377610" w:rsidRDefault="00806EC6" w:rsidP="004F3438">
      <w:pPr>
        <w:spacing w:after="0"/>
        <w:ind w:left="426" w:hanging="426"/>
        <w:jc w:val="center"/>
        <w:rPr>
          <w:rFonts w:ascii="Tahoma" w:hAnsi="Tahoma" w:cs="Tahoma"/>
          <w:b/>
          <w:smallCaps/>
          <w:sz w:val="21"/>
          <w:szCs w:val="21"/>
        </w:rPr>
      </w:pPr>
      <w:r w:rsidRPr="00377610">
        <w:rPr>
          <w:rFonts w:ascii="Tahoma" w:hAnsi="Tahoma" w:cs="Tahoma"/>
          <w:b/>
          <w:smallCaps/>
          <w:sz w:val="21"/>
          <w:szCs w:val="21"/>
        </w:rPr>
        <w:t>NYILATKOZAT A SZAKEMEREKRŐL</w:t>
      </w:r>
    </w:p>
    <w:p w14:paraId="24D804D6" w14:textId="77777777" w:rsidR="00806EC6" w:rsidRPr="00377610" w:rsidRDefault="00806EC6" w:rsidP="004F3438">
      <w:pPr>
        <w:spacing w:after="0"/>
        <w:ind w:left="426" w:hanging="426"/>
        <w:jc w:val="center"/>
        <w:rPr>
          <w:rFonts w:ascii="Tahoma" w:hAnsi="Tahoma" w:cs="Tahoma"/>
          <w:b/>
          <w:smallCaps/>
          <w:sz w:val="21"/>
          <w:szCs w:val="21"/>
        </w:rPr>
      </w:pPr>
    </w:p>
    <w:p w14:paraId="0E3E3CAB" w14:textId="77777777" w:rsidR="00806EC6" w:rsidRPr="00377610" w:rsidRDefault="00806EC6" w:rsidP="004F3438">
      <w:pPr>
        <w:spacing w:after="120"/>
        <w:ind w:left="426" w:hanging="426"/>
        <w:jc w:val="center"/>
        <w:rPr>
          <w:rFonts w:ascii="Tahoma" w:hAnsi="Tahoma" w:cs="Tahoma"/>
          <w:b/>
          <w:color w:val="auto"/>
          <w:sz w:val="21"/>
          <w:szCs w:val="21"/>
        </w:rPr>
      </w:pPr>
      <w:r w:rsidRPr="00377610">
        <w:rPr>
          <w:rFonts w:ascii="Tahoma" w:hAnsi="Tahoma" w:cs="Tahoma"/>
          <w:sz w:val="21"/>
          <w:szCs w:val="21"/>
        </w:rPr>
        <w:t>„</w:t>
      </w:r>
      <w:r w:rsidR="00507B40"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color w:val="auto"/>
          <w:sz w:val="21"/>
          <w:szCs w:val="21"/>
        </w:rPr>
        <w:t>”</w:t>
      </w:r>
    </w:p>
    <w:p w14:paraId="04AA2512" w14:textId="77777777" w:rsidR="0068415D" w:rsidRPr="00377610" w:rsidRDefault="0068415D" w:rsidP="0068415D">
      <w:pPr>
        <w:pStyle w:val="Listaszerbekezds10"/>
        <w:spacing w:line="276" w:lineRule="auto"/>
        <w:ind w:left="0"/>
        <w:jc w:val="center"/>
        <w:rPr>
          <w:rFonts w:ascii="Tahoma" w:hAnsi="Tahoma" w:cs="Tahoma"/>
          <w:b/>
          <w:bCs/>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79"/>
      </w:r>
    </w:p>
    <w:p w14:paraId="0E5CD8D1" w14:textId="77777777" w:rsidR="0068415D" w:rsidRPr="00377610" w:rsidRDefault="0068415D" w:rsidP="004F3438">
      <w:pPr>
        <w:spacing w:after="120"/>
        <w:ind w:left="426" w:hanging="426"/>
        <w:jc w:val="center"/>
        <w:rPr>
          <w:rFonts w:ascii="Tahoma" w:hAnsi="Tahoma" w:cs="Tahoma"/>
          <w:b/>
          <w:color w:val="auto"/>
          <w:sz w:val="21"/>
          <w:szCs w:val="21"/>
        </w:rPr>
      </w:pPr>
    </w:p>
    <w:p w14:paraId="1AF68306" w14:textId="77777777" w:rsidR="00806EC6" w:rsidRPr="00377610" w:rsidRDefault="00806EC6" w:rsidP="004F3438">
      <w:pPr>
        <w:spacing w:after="120"/>
        <w:jc w:val="both"/>
        <w:rPr>
          <w:rFonts w:ascii="Tahoma" w:hAnsi="Tahoma" w:cs="Tahoma"/>
          <w:b/>
          <w:sz w:val="21"/>
          <w:szCs w:val="21"/>
        </w:rPr>
      </w:pPr>
      <w:r w:rsidRPr="00377610">
        <w:rPr>
          <w:rFonts w:ascii="Tahoma" w:hAnsi="Tahoma" w:cs="Tahoma"/>
          <w:color w:val="auto"/>
          <w:sz w:val="21"/>
          <w:szCs w:val="21"/>
        </w:rPr>
        <w:t>Alulírott ____ mint a(z) ____ (székhely: ____ adószám: ____)</w:t>
      </w:r>
      <w:r w:rsidR="00100AB4" w:rsidRPr="00377610">
        <w:rPr>
          <w:rFonts w:ascii="Tahoma" w:hAnsi="Tahoma" w:cs="Tahoma"/>
          <w:color w:val="auto"/>
          <w:sz w:val="21"/>
          <w:szCs w:val="21"/>
        </w:rPr>
        <w:t xml:space="preserve"> ajánlattevő/ </w:t>
      </w:r>
      <w:r w:rsidRPr="00377610">
        <w:rPr>
          <w:rFonts w:ascii="Tahoma" w:hAnsi="Tahoma" w:cs="Tahoma"/>
          <w:color w:val="auto"/>
          <w:sz w:val="21"/>
          <w:szCs w:val="21"/>
        </w:rPr>
        <w:t>az alkalmasság igazolására igénybe vett kapacitást nyújtó gazdasági szereplő cégjegyzésre jogosult / meghatalmazott képviselője</w:t>
      </w:r>
      <w:r w:rsidRPr="00377610">
        <w:rPr>
          <w:rFonts w:ascii="Tahoma" w:hAnsi="Tahoma" w:cs="Tahoma"/>
          <w:sz w:val="21"/>
          <w:szCs w:val="21"/>
          <w:vertAlign w:val="superscript"/>
        </w:rPr>
        <w:footnoteReference w:id="80"/>
      </w:r>
      <w:r w:rsidRPr="00377610">
        <w:rPr>
          <w:rStyle w:val="Lbjegyzet-karakterek"/>
          <w:rFonts w:ascii="Tahoma" w:hAnsi="Tahoma" w:cs="Tahoma"/>
          <w:color w:val="auto"/>
          <w:sz w:val="21"/>
          <w:szCs w:val="21"/>
        </w:rPr>
        <w:t xml:space="preserve"> </w:t>
      </w:r>
      <w:r w:rsidRPr="00377610">
        <w:rPr>
          <w:rFonts w:ascii="Tahoma" w:hAnsi="Tahoma" w:cs="Tahoma"/>
          <w:sz w:val="21"/>
          <w:szCs w:val="21"/>
        </w:rPr>
        <w:t xml:space="preserve">ezennel kijelentem, </w:t>
      </w:r>
      <w:r w:rsidR="00482844" w:rsidRPr="00377610">
        <w:rPr>
          <w:rFonts w:ascii="Tahoma" w:hAnsi="Tahoma" w:cs="Tahoma"/>
          <w:sz w:val="21"/>
          <w:szCs w:val="21"/>
        </w:rPr>
        <w:t>hogy a(z) ____ mint ajánlattevő</w:t>
      </w:r>
      <w:r w:rsidRPr="00377610">
        <w:rPr>
          <w:rFonts w:ascii="Tahoma" w:hAnsi="Tahoma" w:cs="Tahoma"/>
          <w:sz w:val="21"/>
          <w:szCs w:val="21"/>
        </w:rPr>
        <w:t xml:space="preserve"> /</w:t>
      </w:r>
      <w:r w:rsidRPr="00377610">
        <w:rPr>
          <w:rFonts w:ascii="Tahoma" w:hAnsi="Tahoma" w:cs="Tahoma"/>
          <w:color w:val="auto"/>
          <w:sz w:val="21"/>
          <w:szCs w:val="21"/>
        </w:rPr>
        <w:t xml:space="preserve"> az alkalmasság igazolására igénybe vett kapacitást nyújtó gazdasági szereplő </w:t>
      </w:r>
      <w:r w:rsidRPr="00377610">
        <w:rPr>
          <w:rFonts w:ascii="Tahoma" w:hAnsi="Tahoma" w:cs="Tahoma"/>
          <w:sz w:val="21"/>
          <w:szCs w:val="21"/>
        </w:rPr>
        <w:t>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806EC6" w:rsidRPr="00377610" w14:paraId="5D6042E3"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E0D4063" w14:textId="77777777" w:rsidR="00806EC6" w:rsidRPr="00377610" w:rsidRDefault="00806EC6" w:rsidP="004F3438">
            <w:pPr>
              <w:spacing w:after="120"/>
              <w:jc w:val="center"/>
              <w:rPr>
                <w:rFonts w:ascii="Tahoma" w:hAnsi="Tahoma" w:cs="Tahoma"/>
                <w:b/>
                <w:sz w:val="16"/>
                <w:szCs w:val="16"/>
              </w:rPr>
            </w:pPr>
            <w:r w:rsidRPr="00377610">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5D6C138B" w14:textId="77777777" w:rsidR="00806EC6" w:rsidRPr="00377610" w:rsidRDefault="00806EC6" w:rsidP="004F3438">
            <w:pPr>
              <w:spacing w:after="120"/>
              <w:jc w:val="center"/>
              <w:rPr>
                <w:rFonts w:ascii="Tahoma" w:hAnsi="Tahoma" w:cs="Tahoma"/>
                <w:b/>
                <w:sz w:val="16"/>
                <w:szCs w:val="16"/>
              </w:rPr>
            </w:pPr>
            <w:r w:rsidRPr="00377610">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636A5D2" w14:textId="77777777" w:rsidR="00806EC6" w:rsidRPr="00377610" w:rsidRDefault="00806EC6" w:rsidP="004F3438">
            <w:pPr>
              <w:spacing w:after="120"/>
              <w:jc w:val="center"/>
              <w:rPr>
                <w:rFonts w:ascii="Tahoma" w:hAnsi="Tahoma" w:cs="Tahoma"/>
                <w:b/>
                <w:sz w:val="16"/>
                <w:szCs w:val="16"/>
              </w:rPr>
            </w:pPr>
            <w:r w:rsidRPr="00377610">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9843976" w14:textId="77777777" w:rsidR="00806EC6" w:rsidRPr="00377610" w:rsidRDefault="00806EC6" w:rsidP="004F3438">
            <w:pPr>
              <w:spacing w:after="120"/>
              <w:jc w:val="center"/>
              <w:rPr>
                <w:rFonts w:ascii="Tahoma" w:hAnsi="Tahoma" w:cs="Tahoma"/>
                <w:sz w:val="16"/>
                <w:szCs w:val="16"/>
              </w:rPr>
            </w:pPr>
            <w:r w:rsidRPr="00377610">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709D4B57" w14:textId="77777777" w:rsidR="00806EC6" w:rsidRPr="00377610" w:rsidRDefault="00806EC6" w:rsidP="004F3438">
            <w:pPr>
              <w:spacing w:after="120"/>
              <w:jc w:val="center"/>
              <w:rPr>
                <w:rFonts w:ascii="Tahoma" w:hAnsi="Tahoma" w:cs="Tahoma"/>
                <w:sz w:val="16"/>
                <w:szCs w:val="16"/>
              </w:rPr>
            </w:pPr>
            <w:r w:rsidRPr="00377610">
              <w:rPr>
                <w:rFonts w:ascii="Tahoma" w:hAnsi="Tahoma" w:cs="Tahoma"/>
                <w:b/>
                <w:sz w:val="16"/>
                <w:szCs w:val="16"/>
              </w:rPr>
              <w:t>Mely alkalmassági feltételnek való megfeleléshez kerül bemutatásra?</w:t>
            </w:r>
          </w:p>
        </w:tc>
      </w:tr>
      <w:tr w:rsidR="00806EC6" w:rsidRPr="00377610" w14:paraId="51860855"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50F2E916" w14:textId="77777777" w:rsidR="00806EC6" w:rsidRPr="00377610"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1E4DD0B" w14:textId="77777777" w:rsidR="00806EC6" w:rsidRPr="00377610"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4009FA1" w14:textId="77777777" w:rsidR="00806EC6" w:rsidRPr="00377610"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6F8928A" w14:textId="77777777" w:rsidR="00806EC6" w:rsidRPr="00377610"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91ABB09" w14:textId="77777777" w:rsidR="00806EC6" w:rsidRPr="00377610" w:rsidRDefault="00806EC6" w:rsidP="004F3438">
            <w:pPr>
              <w:snapToGrid w:val="0"/>
              <w:spacing w:after="120"/>
              <w:jc w:val="center"/>
              <w:rPr>
                <w:rFonts w:ascii="Tahoma" w:hAnsi="Tahoma" w:cs="Tahoma"/>
                <w:sz w:val="16"/>
                <w:szCs w:val="16"/>
              </w:rPr>
            </w:pPr>
          </w:p>
        </w:tc>
      </w:tr>
      <w:tr w:rsidR="00806EC6" w:rsidRPr="00377610" w14:paraId="424CE7D9"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DFA8A56" w14:textId="77777777" w:rsidR="00806EC6" w:rsidRPr="00377610"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2F99B679" w14:textId="77777777" w:rsidR="00806EC6" w:rsidRPr="00377610"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6FA0065" w14:textId="77777777" w:rsidR="00806EC6" w:rsidRPr="00377610"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FEE04A0" w14:textId="77777777" w:rsidR="00806EC6" w:rsidRPr="00377610"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934311C" w14:textId="77777777" w:rsidR="00806EC6" w:rsidRPr="00377610" w:rsidRDefault="00806EC6" w:rsidP="004F3438">
            <w:pPr>
              <w:snapToGrid w:val="0"/>
              <w:spacing w:after="120"/>
              <w:jc w:val="center"/>
              <w:rPr>
                <w:rFonts w:ascii="Tahoma" w:hAnsi="Tahoma" w:cs="Tahoma"/>
                <w:sz w:val="16"/>
                <w:szCs w:val="16"/>
              </w:rPr>
            </w:pPr>
          </w:p>
        </w:tc>
      </w:tr>
      <w:tr w:rsidR="00806EC6" w:rsidRPr="00377610" w14:paraId="6A42481E"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B674028" w14:textId="77777777" w:rsidR="00806EC6" w:rsidRPr="00377610"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3150D94" w14:textId="77777777" w:rsidR="00806EC6" w:rsidRPr="00377610"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9B6D8CF" w14:textId="77777777" w:rsidR="00806EC6" w:rsidRPr="00377610"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6A84236" w14:textId="77777777" w:rsidR="00806EC6" w:rsidRPr="00377610"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00D041" w14:textId="77777777" w:rsidR="00806EC6" w:rsidRPr="00377610" w:rsidRDefault="00806EC6" w:rsidP="004F3438">
            <w:pPr>
              <w:snapToGrid w:val="0"/>
              <w:spacing w:after="120"/>
              <w:jc w:val="center"/>
              <w:rPr>
                <w:rFonts w:ascii="Tahoma" w:hAnsi="Tahoma" w:cs="Tahoma"/>
                <w:sz w:val="16"/>
                <w:szCs w:val="16"/>
              </w:rPr>
            </w:pPr>
          </w:p>
        </w:tc>
      </w:tr>
      <w:tr w:rsidR="00806EC6" w:rsidRPr="00377610" w14:paraId="2358A8D3"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BD5A681" w14:textId="77777777" w:rsidR="00806EC6" w:rsidRPr="00377610"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E616327" w14:textId="77777777" w:rsidR="00806EC6" w:rsidRPr="00377610"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925A32A" w14:textId="77777777" w:rsidR="00806EC6" w:rsidRPr="00377610"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53F14D7C" w14:textId="77777777" w:rsidR="00806EC6" w:rsidRPr="00377610"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B3675F8" w14:textId="77777777" w:rsidR="00806EC6" w:rsidRPr="00377610" w:rsidRDefault="00806EC6" w:rsidP="004F3438">
            <w:pPr>
              <w:snapToGrid w:val="0"/>
              <w:spacing w:after="120"/>
              <w:jc w:val="center"/>
              <w:rPr>
                <w:rFonts w:ascii="Tahoma" w:hAnsi="Tahoma" w:cs="Tahoma"/>
                <w:sz w:val="16"/>
                <w:szCs w:val="16"/>
              </w:rPr>
            </w:pPr>
          </w:p>
        </w:tc>
      </w:tr>
      <w:tr w:rsidR="00806EC6" w:rsidRPr="00377610" w14:paraId="6C454361"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B5178B4" w14:textId="77777777" w:rsidR="00806EC6" w:rsidRPr="00377610"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F9040E6" w14:textId="77777777" w:rsidR="00806EC6" w:rsidRPr="00377610"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C16712C" w14:textId="77777777" w:rsidR="00806EC6" w:rsidRPr="00377610"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40098FA" w14:textId="77777777" w:rsidR="00806EC6" w:rsidRPr="00377610"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F96931" w14:textId="77777777" w:rsidR="00806EC6" w:rsidRPr="00377610" w:rsidRDefault="00806EC6" w:rsidP="004F3438">
            <w:pPr>
              <w:snapToGrid w:val="0"/>
              <w:spacing w:after="120"/>
              <w:jc w:val="center"/>
              <w:rPr>
                <w:rFonts w:ascii="Tahoma" w:hAnsi="Tahoma" w:cs="Tahoma"/>
                <w:sz w:val="16"/>
                <w:szCs w:val="16"/>
              </w:rPr>
            </w:pPr>
          </w:p>
        </w:tc>
      </w:tr>
    </w:tbl>
    <w:p w14:paraId="3836E47D" w14:textId="77777777" w:rsidR="00806EC6" w:rsidRPr="00377610" w:rsidRDefault="00806EC6" w:rsidP="004F3438">
      <w:pPr>
        <w:spacing w:after="120"/>
        <w:jc w:val="both"/>
        <w:rPr>
          <w:rFonts w:ascii="Tahoma" w:hAnsi="Tahoma" w:cs="Tahoma"/>
          <w:sz w:val="21"/>
          <w:szCs w:val="21"/>
        </w:rPr>
      </w:pPr>
    </w:p>
    <w:p w14:paraId="2CE859D1" w14:textId="77777777" w:rsidR="00806EC6" w:rsidRPr="00377610" w:rsidRDefault="00806EC6" w:rsidP="004F3438">
      <w:pPr>
        <w:spacing w:after="120"/>
        <w:rPr>
          <w:rFonts w:ascii="Tahoma" w:hAnsi="Tahoma" w:cs="Tahoma"/>
          <w:sz w:val="21"/>
          <w:szCs w:val="21"/>
        </w:rPr>
      </w:pPr>
      <w:r w:rsidRPr="00377610">
        <w:rPr>
          <w:rFonts w:ascii="Tahoma" w:hAnsi="Tahoma" w:cs="Tahoma"/>
          <w:sz w:val="21"/>
          <w:szCs w:val="21"/>
        </w:rPr>
        <w:t xml:space="preserve">Ennek </w:t>
      </w:r>
      <w:proofErr w:type="spellStart"/>
      <w:r w:rsidRPr="00377610">
        <w:rPr>
          <w:rFonts w:ascii="Tahoma" w:hAnsi="Tahoma" w:cs="Tahoma"/>
          <w:sz w:val="21"/>
          <w:szCs w:val="21"/>
        </w:rPr>
        <w:t>igazolásaként</w:t>
      </w:r>
      <w:proofErr w:type="spellEnd"/>
      <w:r w:rsidRPr="00377610">
        <w:rPr>
          <w:rFonts w:ascii="Tahoma" w:hAnsi="Tahoma" w:cs="Tahoma"/>
          <w:sz w:val="21"/>
          <w:szCs w:val="21"/>
        </w:rPr>
        <w:t xml:space="preserve"> a nyilatkozat mellékletét képezi:</w:t>
      </w:r>
    </w:p>
    <w:p w14:paraId="68CA6890" w14:textId="77777777" w:rsidR="00806EC6" w:rsidRPr="00377610" w:rsidRDefault="00806EC6" w:rsidP="00B34B53">
      <w:pPr>
        <w:numPr>
          <w:ilvl w:val="0"/>
          <w:numId w:val="19"/>
        </w:numPr>
        <w:spacing w:after="120"/>
        <w:jc w:val="both"/>
        <w:rPr>
          <w:rFonts w:ascii="Tahoma" w:hAnsi="Tahoma" w:cs="Tahoma"/>
          <w:sz w:val="21"/>
          <w:szCs w:val="21"/>
        </w:rPr>
      </w:pPr>
      <w:r w:rsidRPr="00377610">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381A3AA6" w14:textId="77777777" w:rsidR="00806EC6" w:rsidRPr="00377610" w:rsidRDefault="00806EC6" w:rsidP="00B34B53">
      <w:pPr>
        <w:numPr>
          <w:ilvl w:val="0"/>
          <w:numId w:val="19"/>
        </w:numPr>
        <w:spacing w:after="120"/>
        <w:jc w:val="both"/>
        <w:rPr>
          <w:rFonts w:ascii="Tahoma" w:hAnsi="Tahoma" w:cs="Tahoma"/>
          <w:sz w:val="21"/>
          <w:szCs w:val="21"/>
        </w:rPr>
      </w:pPr>
      <w:r w:rsidRPr="00377610">
        <w:rPr>
          <w:rFonts w:ascii="Tahoma" w:hAnsi="Tahoma" w:cs="Tahoma"/>
          <w:sz w:val="21"/>
          <w:szCs w:val="21"/>
        </w:rPr>
        <w:t>a szakember(ek) végzettségét (és képzettségét) igazoló dokumentumok másolata,</w:t>
      </w:r>
    </w:p>
    <w:p w14:paraId="6148C014" w14:textId="77777777" w:rsidR="00806EC6" w:rsidRPr="00377610" w:rsidRDefault="00806EC6" w:rsidP="00B34B53">
      <w:pPr>
        <w:numPr>
          <w:ilvl w:val="0"/>
          <w:numId w:val="19"/>
        </w:numPr>
        <w:spacing w:after="120"/>
        <w:jc w:val="both"/>
        <w:rPr>
          <w:rFonts w:ascii="Tahoma" w:hAnsi="Tahoma" w:cs="Tahoma"/>
          <w:sz w:val="21"/>
          <w:szCs w:val="21"/>
        </w:rPr>
      </w:pPr>
      <w:r w:rsidRPr="00377610">
        <w:rPr>
          <w:rFonts w:ascii="Tahoma" w:hAnsi="Tahoma" w:cs="Tahoma"/>
          <w:sz w:val="21"/>
          <w:szCs w:val="21"/>
        </w:rPr>
        <w:t>a szakember(ek) saját kezűleg aláírt rendelkezésre állási, valamint arra vonatkozó nyilatkozata, hogy az eljárásba történő bevonásáról tudomással bír(</w:t>
      </w:r>
      <w:proofErr w:type="spellStart"/>
      <w:r w:rsidRPr="00377610">
        <w:rPr>
          <w:rFonts w:ascii="Tahoma" w:hAnsi="Tahoma" w:cs="Tahoma"/>
          <w:sz w:val="21"/>
          <w:szCs w:val="21"/>
        </w:rPr>
        <w:t>nak</w:t>
      </w:r>
      <w:proofErr w:type="spellEnd"/>
      <w:r w:rsidRPr="00377610">
        <w:rPr>
          <w:rFonts w:ascii="Tahoma" w:hAnsi="Tahoma" w:cs="Tahoma"/>
          <w:sz w:val="21"/>
          <w:szCs w:val="21"/>
        </w:rPr>
        <w:t>).</w:t>
      </w:r>
    </w:p>
    <w:p w14:paraId="3EFDADEF" w14:textId="77777777" w:rsidR="00806EC6" w:rsidRPr="00377610" w:rsidRDefault="00806EC6" w:rsidP="004F3438">
      <w:pPr>
        <w:spacing w:after="120"/>
        <w:ind w:left="36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806EC6" w:rsidRPr="00377610" w14:paraId="0796AFAE" w14:textId="77777777" w:rsidTr="00DC4F90">
        <w:tc>
          <w:tcPr>
            <w:tcW w:w="9488" w:type="dxa"/>
            <w:gridSpan w:val="3"/>
          </w:tcPr>
          <w:p w14:paraId="25068E88" w14:textId="77777777" w:rsidR="00806EC6" w:rsidRPr="00377610" w:rsidRDefault="00806EC6" w:rsidP="004F3438">
            <w:pPr>
              <w:spacing w:after="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806EC6" w:rsidRPr="00377610" w14:paraId="168C96D3" w14:textId="77777777" w:rsidTr="00DC4F90">
        <w:tc>
          <w:tcPr>
            <w:tcW w:w="1495" w:type="dxa"/>
          </w:tcPr>
          <w:p w14:paraId="3ADE697F" w14:textId="77777777" w:rsidR="00806EC6" w:rsidRPr="00377610" w:rsidRDefault="00806EC6" w:rsidP="004F3438">
            <w:pPr>
              <w:spacing w:after="0"/>
              <w:ind w:left="426" w:hanging="426"/>
              <w:jc w:val="both"/>
              <w:rPr>
                <w:rFonts w:ascii="Tahoma" w:hAnsi="Tahoma" w:cs="Tahoma"/>
                <w:color w:val="auto"/>
                <w:sz w:val="21"/>
                <w:szCs w:val="21"/>
              </w:rPr>
            </w:pPr>
          </w:p>
        </w:tc>
        <w:tc>
          <w:tcPr>
            <w:tcW w:w="3603" w:type="dxa"/>
          </w:tcPr>
          <w:p w14:paraId="01820B53" w14:textId="77777777" w:rsidR="00806EC6" w:rsidRPr="00377610"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74F92EFD" w14:textId="77777777" w:rsidR="00806EC6" w:rsidRPr="00377610" w:rsidRDefault="00806EC6" w:rsidP="004F3438">
            <w:pPr>
              <w:tabs>
                <w:tab w:val="center" w:pos="6521"/>
              </w:tabs>
              <w:spacing w:after="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2A82E5DC" w14:textId="77777777" w:rsidR="00806EC6" w:rsidRPr="00377610" w:rsidRDefault="002D400B" w:rsidP="004F3438">
      <w:pPr>
        <w:pageBreakBefore/>
        <w:spacing w:after="120"/>
        <w:ind w:left="426" w:hanging="426"/>
        <w:jc w:val="right"/>
        <w:rPr>
          <w:rFonts w:ascii="Tahoma" w:hAnsi="Tahoma" w:cs="Tahoma"/>
          <w:b/>
          <w:caps/>
          <w:sz w:val="21"/>
          <w:szCs w:val="21"/>
        </w:rPr>
      </w:pPr>
      <w:r w:rsidRPr="00377610">
        <w:rPr>
          <w:rFonts w:ascii="Tahoma" w:hAnsi="Tahoma" w:cs="Tahoma"/>
          <w:b/>
          <w:sz w:val="21"/>
          <w:szCs w:val="21"/>
        </w:rPr>
        <w:lastRenderedPageBreak/>
        <w:t>14</w:t>
      </w:r>
      <w:r w:rsidR="00F77902" w:rsidRPr="00377610">
        <w:rPr>
          <w:rFonts w:ascii="Tahoma" w:hAnsi="Tahoma" w:cs="Tahoma"/>
          <w:b/>
          <w:sz w:val="21"/>
          <w:szCs w:val="21"/>
        </w:rPr>
        <w:t>.</w:t>
      </w:r>
      <w:r w:rsidR="00806EC6" w:rsidRPr="00377610">
        <w:rPr>
          <w:rFonts w:ascii="Tahoma" w:hAnsi="Tahoma" w:cs="Tahoma"/>
          <w:b/>
          <w:sz w:val="21"/>
          <w:szCs w:val="21"/>
        </w:rPr>
        <w:t xml:space="preserve"> számú melléklet</w:t>
      </w:r>
    </w:p>
    <w:p w14:paraId="7AB8EE27" w14:textId="77777777" w:rsidR="00806EC6" w:rsidRPr="00377610" w:rsidRDefault="00806EC6" w:rsidP="004F3438">
      <w:pPr>
        <w:spacing w:after="120"/>
        <w:ind w:left="426" w:hanging="426"/>
        <w:jc w:val="center"/>
        <w:rPr>
          <w:rFonts w:ascii="Tahoma" w:hAnsi="Tahoma" w:cs="Tahoma"/>
          <w:b/>
          <w:sz w:val="21"/>
          <w:szCs w:val="21"/>
        </w:rPr>
      </w:pPr>
      <w:r w:rsidRPr="00377610">
        <w:rPr>
          <w:rFonts w:ascii="Tahoma" w:hAnsi="Tahoma" w:cs="Tahoma"/>
          <w:b/>
          <w:caps/>
          <w:sz w:val="21"/>
          <w:szCs w:val="21"/>
        </w:rPr>
        <w:t>Szakmai önéletrajz</w:t>
      </w:r>
    </w:p>
    <w:tbl>
      <w:tblPr>
        <w:tblW w:w="9340" w:type="dxa"/>
        <w:jc w:val="center"/>
        <w:tblLayout w:type="fixed"/>
        <w:tblLook w:val="0000" w:firstRow="0" w:lastRow="0" w:firstColumn="0" w:lastColumn="0" w:noHBand="0" w:noVBand="0"/>
      </w:tblPr>
      <w:tblGrid>
        <w:gridCol w:w="4640"/>
        <w:gridCol w:w="4700"/>
      </w:tblGrid>
      <w:tr w:rsidR="003C44A1" w:rsidRPr="00377610" w14:paraId="30FAEF20" w14:textId="77777777" w:rsidTr="005C3268">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23954814" w14:textId="77777777" w:rsidR="003C44A1" w:rsidRPr="00377610" w:rsidRDefault="003C44A1" w:rsidP="005C3268">
            <w:pPr>
              <w:spacing w:after="120"/>
              <w:ind w:left="426" w:hanging="426"/>
              <w:jc w:val="center"/>
              <w:rPr>
                <w:rFonts w:ascii="Tahoma" w:hAnsi="Tahoma" w:cs="Tahoma"/>
                <w:b/>
                <w:sz w:val="21"/>
                <w:szCs w:val="21"/>
              </w:rPr>
            </w:pPr>
            <w:r w:rsidRPr="00377610">
              <w:rPr>
                <w:rFonts w:ascii="Tahoma" w:hAnsi="Tahoma" w:cs="Tahoma"/>
                <w:b/>
                <w:sz w:val="21"/>
                <w:szCs w:val="21"/>
              </w:rPr>
              <w:t>SZEMÉLYES ADATOK</w:t>
            </w:r>
          </w:p>
        </w:tc>
      </w:tr>
      <w:tr w:rsidR="003C44A1" w:rsidRPr="00377610" w14:paraId="79A72876"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5B45985" w14:textId="77777777" w:rsidR="003C44A1" w:rsidRPr="00377610" w:rsidRDefault="003C44A1" w:rsidP="005C3268">
            <w:pPr>
              <w:spacing w:after="120"/>
              <w:ind w:left="426" w:hanging="426"/>
              <w:rPr>
                <w:rFonts w:ascii="Tahoma" w:hAnsi="Tahoma" w:cs="Tahoma"/>
                <w:sz w:val="21"/>
                <w:szCs w:val="21"/>
              </w:rPr>
            </w:pPr>
            <w:r w:rsidRPr="00377610">
              <w:rPr>
                <w:rFonts w:ascii="Tahoma" w:hAnsi="Tahoma" w:cs="Tahoma"/>
                <w:b/>
                <w:sz w:val="21"/>
                <w:szCs w:val="21"/>
              </w:rPr>
              <w:t>Név: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2DB1451"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18D1CEB0"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CC82A2F" w14:textId="77777777" w:rsidR="003C44A1" w:rsidRPr="00377610" w:rsidRDefault="003C44A1" w:rsidP="005C3268">
            <w:pPr>
              <w:spacing w:after="120"/>
              <w:ind w:left="426" w:hanging="426"/>
              <w:rPr>
                <w:rFonts w:ascii="Tahoma" w:hAnsi="Tahoma" w:cs="Tahoma"/>
                <w:sz w:val="21"/>
                <w:szCs w:val="21"/>
              </w:rPr>
            </w:pPr>
            <w:r w:rsidRPr="00377610">
              <w:rPr>
                <w:rFonts w:ascii="Tahoma" w:hAnsi="Tahoma" w:cs="Tahoma"/>
                <w:b/>
                <w:sz w:val="21"/>
                <w:szCs w:val="21"/>
              </w:rPr>
              <w:t>Születési idő:</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071588"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6D500C21" w14:textId="77777777" w:rsidTr="005C3268">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43F2E5F7" w14:textId="77777777" w:rsidR="003C44A1" w:rsidRPr="00377610" w:rsidRDefault="003C44A1" w:rsidP="005C3268">
            <w:pPr>
              <w:spacing w:after="120"/>
              <w:ind w:left="426" w:hanging="426"/>
              <w:jc w:val="center"/>
              <w:rPr>
                <w:rFonts w:ascii="Tahoma" w:hAnsi="Tahoma" w:cs="Tahoma"/>
                <w:sz w:val="21"/>
                <w:szCs w:val="21"/>
              </w:rPr>
            </w:pPr>
            <w:r w:rsidRPr="00377610">
              <w:rPr>
                <w:rFonts w:ascii="Tahoma" w:hAnsi="Tahoma" w:cs="Tahoma"/>
                <w:b/>
                <w:sz w:val="21"/>
                <w:szCs w:val="21"/>
              </w:rPr>
              <w:t>ISKOLAI VÉGZETTSÉG, EGYÉB TANULMÁNYOK</w:t>
            </w:r>
          </w:p>
          <w:p w14:paraId="586D1F21" w14:textId="77777777" w:rsidR="003C44A1" w:rsidRPr="00377610" w:rsidRDefault="003C44A1" w:rsidP="005C3268">
            <w:pPr>
              <w:spacing w:after="120"/>
              <w:ind w:left="426" w:hanging="426"/>
              <w:jc w:val="center"/>
              <w:rPr>
                <w:rFonts w:ascii="Tahoma" w:hAnsi="Tahoma" w:cs="Tahoma"/>
                <w:b/>
                <w:sz w:val="21"/>
                <w:szCs w:val="21"/>
              </w:rPr>
            </w:pPr>
            <w:r w:rsidRPr="00377610">
              <w:rPr>
                <w:rFonts w:ascii="Tahoma" w:hAnsi="Tahoma" w:cs="Tahoma"/>
                <w:sz w:val="21"/>
                <w:szCs w:val="21"/>
              </w:rPr>
              <w:t>(Kezdje a legfrissebbel, és úgy haladjon az időben visszafelé!)</w:t>
            </w:r>
          </w:p>
        </w:tc>
      </w:tr>
      <w:tr w:rsidR="003C44A1" w:rsidRPr="00377610" w14:paraId="36599E2F"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2EE3158" w14:textId="77777777" w:rsidR="003C44A1" w:rsidRPr="00377610" w:rsidRDefault="003C44A1" w:rsidP="005C3268">
            <w:pPr>
              <w:spacing w:after="120"/>
              <w:ind w:left="426" w:hanging="426"/>
              <w:rPr>
                <w:rFonts w:ascii="Tahoma" w:hAnsi="Tahoma" w:cs="Tahoma"/>
                <w:b/>
                <w:sz w:val="21"/>
                <w:szCs w:val="21"/>
              </w:rPr>
            </w:pPr>
            <w:r w:rsidRPr="00377610">
              <w:rPr>
                <w:rFonts w:ascii="Tahoma" w:hAnsi="Tahoma" w:cs="Tahoma"/>
                <w:b/>
                <w:sz w:val="21"/>
                <w:szCs w:val="21"/>
              </w:rPr>
              <w:t xml:space="preserve">Mettől meddig </w:t>
            </w:r>
            <w:r w:rsidRPr="00377610">
              <w:rPr>
                <w:rFonts w:ascii="Tahoma" w:hAnsi="Tahoma" w:cs="Tahoma"/>
                <w:sz w:val="21"/>
                <w:szCs w:val="21"/>
              </w:rPr>
              <w:t>(év-év)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6E7D169" w14:textId="77777777" w:rsidR="003C44A1" w:rsidRPr="00377610" w:rsidRDefault="003C44A1" w:rsidP="005C3268">
            <w:pPr>
              <w:spacing w:after="120"/>
              <w:ind w:left="426" w:hanging="426"/>
              <w:rPr>
                <w:rFonts w:ascii="Tahoma" w:hAnsi="Tahoma" w:cs="Tahoma"/>
                <w:sz w:val="21"/>
                <w:szCs w:val="21"/>
              </w:rPr>
            </w:pPr>
            <w:r w:rsidRPr="00377610">
              <w:rPr>
                <w:rFonts w:ascii="Tahoma" w:hAnsi="Tahoma" w:cs="Tahoma"/>
                <w:b/>
                <w:sz w:val="21"/>
                <w:szCs w:val="21"/>
              </w:rPr>
              <w:t>Intézmény megnevezése / Végzettség</w:t>
            </w:r>
          </w:p>
        </w:tc>
      </w:tr>
      <w:tr w:rsidR="003C44A1" w:rsidRPr="00377610" w14:paraId="23B837E9"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716406D"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BB256CA"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292290D0"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D45A5C8"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3F5D614"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641DF618" w14:textId="77777777" w:rsidTr="005C3268">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2E1A4358" w14:textId="77777777" w:rsidR="003C44A1" w:rsidRPr="00377610" w:rsidRDefault="003C44A1" w:rsidP="005C3268">
            <w:pPr>
              <w:spacing w:after="120"/>
              <w:ind w:left="426" w:hanging="426"/>
              <w:jc w:val="center"/>
              <w:rPr>
                <w:rFonts w:ascii="Tahoma" w:hAnsi="Tahoma" w:cs="Tahoma"/>
                <w:sz w:val="21"/>
                <w:szCs w:val="21"/>
              </w:rPr>
            </w:pPr>
            <w:r w:rsidRPr="00377610">
              <w:rPr>
                <w:rFonts w:ascii="Tahoma" w:hAnsi="Tahoma" w:cs="Tahoma"/>
                <w:b/>
                <w:caps/>
                <w:sz w:val="21"/>
                <w:szCs w:val="21"/>
              </w:rPr>
              <w:t>ALKALMASSÁGI KÖVETELMÉNYNEK VALÓ MEGFELELÉSHEZ BEMUTATOTT TAPASZTALAT</w:t>
            </w:r>
            <w:r w:rsidRPr="00377610">
              <w:rPr>
                <w:rFonts w:ascii="Tahoma" w:hAnsi="Tahoma" w:cs="Tahoma"/>
                <w:b/>
                <w:caps/>
                <w:color w:val="FF0000"/>
                <w:sz w:val="21"/>
                <w:szCs w:val="21"/>
              </w:rPr>
              <w:t xml:space="preserve"> </w:t>
            </w:r>
            <w:r w:rsidRPr="00377610">
              <w:rPr>
                <w:rFonts w:ascii="Tahoma" w:hAnsi="Tahoma" w:cs="Tahoma"/>
                <w:b/>
                <w:caps/>
                <w:sz w:val="21"/>
                <w:szCs w:val="21"/>
              </w:rPr>
              <w:t>ISMERTETÉSE</w:t>
            </w:r>
            <w:r w:rsidRPr="00377610">
              <w:rPr>
                <w:rStyle w:val="Lbjegyzet-hivatkozs"/>
                <w:rFonts w:ascii="Tahoma" w:hAnsi="Tahoma" w:cs="Tahoma"/>
                <w:caps/>
                <w:sz w:val="21"/>
                <w:szCs w:val="21"/>
              </w:rPr>
              <w:footnoteReference w:id="81"/>
            </w:r>
          </w:p>
          <w:p w14:paraId="40966142" w14:textId="77777777" w:rsidR="003C44A1" w:rsidRPr="00377610" w:rsidRDefault="003C44A1" w:rsidP="005C3268">
            <w:pPr>
              <w:spacing w:after="120"/>
              <w:ind w:left="426" w:hanging="426"/>
              <w:jc w:val="center"/>
              <w:rPr>
                <w:rFonts w:ascii="Tahoma" w:hAnsi="Tahoma" w:cs="Tahoma"/>
                <w:b/>
                <w:sz w:val="21"/>
                <w:szCs w:val="21"/>
              </w:rPr>
            </w:pPr>
            <w:r w:rsidRPr="00377610">
              <w:rPr>
                <w:rFonts w:ascii="Tahoma" w:hAnsi="Tahoma" w:cs="Tahoma"/>
                <w:sz w:val="21"/>
                <w:szCs w:val="21"/>
              </w:rPr>
              <w:t>(Kezdje a legutolsóval, és úgy haladjon az időben visszafelé!)</w:t>
            </w:r>
          </w:p>
        </w:tc>
      </w:tr>
      <w:tr w:rsidR="003C44A1" w:rsidRPr="00377610" w14:paraId="6D31AD0E"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C76DDBE" w14:textId="77777777" w:rsidR="003C44A1" w:rsidRPr="00377610" w:rsidRDefault="003C44A1" w:rsidP="005C3268">
            <w:pPr>
              <w:spacing w:after="120"/>
              <w:jc w:val="center"/>
              <w:rPr>
                <w:rFonts w:ascii="Tahoma" w:hAnsi="Tahoma" w:cs="Tahoma"/>
                <w:b/>
                <w:sz w:val="21"/>
                <w:szCs w:val="21"/>
              </w:rPr>
            </w:pPr>
            <w:r w:rsidRPr="00377610">
              <w:rPr>
                <w:rFonts w:ascii="Tahoma" w:hAnsi="Tahoma" w:cs="Tahoma"/>
                <w:b/>
                <w:sz w:val="21"/>
                <w:szCs w:val="21"/>
              </w:rPr>
              <w:t xml:space="preserve">Korábbi tapasztalat ismertetése, KEZDÉSI és BEFEJEZÉSI időpontjai </w:t>
            </w:r>
            <w:r w:rsidRPr="00377610">
              <w:rPr>
                <w:rFonts w:ascii="Tahoma" w:hAnsi="Tahoma" w:cs="Tahoma"/>
                <w:sz w:val="21"/>
                <w:szCs w:val="21"/>
              </w:rPr>
              <w:t>(év-hónap pontossággal, pl. 2000.01-2000.02)</w:t>
            </w:r>
            <w:r w:rsidRPr="00377610">
              <w:rPr>
                <w:rFonts w:ascii="Tahoma" w:hAnsi="Tahoma" w:cs="Tahoma"/>
                <w:b/>
                <w:sz w:val="21"/>
                <w:szCs w:val="21"/>
              </w:rPr>
              <w:t xml:space="preserve"> </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725B8DD" w14:textId="77777777" w:rsidR="003C44A1" w:rsidRPr="00377610" w:rsidRDefault="003C44A1" w:rsidP="005C3268">
            <w:pPr>
              <w:spacing w:after="120"/>
              <w:ind w:left="42" w:hanging="42"/>
              <w:jc w:val="center"/>
              <w:rPr>
                <w:rFonts w:ascii="Tahoma" w:hAnsi="Tahoma" w:cs="Tahoma"/>
                <w:sz w:val="21"/>
                <w:szCs w:val="21"/>
              </w:rPr>
            </w:pPr>
            <w:r w:rsidRPr="00377610">
              <w:rPr>
                <w:rFonts w:ascii="Tahoma" w:hAnsi="Tahoma" w:cs="Tahoma"/>
                <w:b/>
                <w:sz w:val="21"/>
                <w:szCs w:val="21"/>
              </w:rPr>
              <w:t xml:space="preserve">Ellátott munkakör és feladatok felsorolása, olyan </w:t>
            </w:r>
            <w:proofErr w:type="gramStart"/>
            <w:r w:rsidRPr="00377610">
              <w:rPr>
                <w:rFonts w:ascii="Tahoma" w:hAnsi="Tahoma" w:cs="Tahoma"/>
                <w:b/>
                <w:sz w:val="21"/>
                <w:szCs w:val="21"/>
              </w:rPr>
              <w:t>részletességgel</w:t>
            </w:r>
            <w:proofErr w:type="gramEnd"/>
            <w:r w:rsidRPr="00377610">
              <w:rPr>
                <w:rFonts w:ascii="Tahoma" w:hAnsi="Tahoma" w:cs="Tahoma"/>
                <w:b/>
                <w:sz w:val="21"/>
                <w:szCs w:val="21"/>
              </w:rPr>
              <w:t xml:space="preserve"> hogy abból az ALKALMASSÁGI MINIMUMKÖVETELMÉNYBEN</w:t>
            </w:r>
            <w:r w:rsidRPr="00377610">
              <w:rPr>
                <w:rFonts w:ascii="Tahoma" w:hAnsi="Tahoma" w:cs="Tahoma"/>
                <w:b/>
                <w:i/>
                <w:sz w:val="21"/>
                <w:szCs w:val="21"/>
              </w:rPr>
              <w:t xml:space="preserve"> </w:t>
            </w:r>
            <w:r w:rsidRPr="00377610">
              <w:rPr>
                <w:rFonts w:ascii="Tahoma" w:hAnsi="Tahoma" w:cs="Tahoma"/>
                <w:b/>
                <w:sz w:val="21"/>
                <w:szCs w:val="21"/>
              </w:rPr>
              <w:t>meghatározott feltételnek való megfelelés megállapítható legyen</w:t>
            </w:r>
          </w:p>
        </w:tc>
      </w:tr>
      <w:tr w:rsidR="003C44A1" w:rsidRPr="00377610" w14:paraId="65A26D12"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5C8E9D3"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7BF0152"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7ABCC1D2"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33F33EB"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AB772D2"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44B73F65"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66485D5"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96F0FA0"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21ABF1F2"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507F077"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CA0D8D9"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6E84D6C4"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C6DA715"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5AFA61E"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2CE6D736" w14:textId="77777777" w:rsidTr="005C3268">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792FFF6E" w14:textId="77777777" w:rsidR="003C44A1" w:rsidRPr="00377610" w:rsidRDefault="003C44A1" w:rsidP="005C3268">
            <w:pPr>
              <w:spacing w:after="120"/>
              <w:ind w:left="426" w:hanging="426"/>
              <w:jc w:val="center"/>
              <w:rPr>
                <w:rFonts w:ascii="Tahoma" w:hAnsi="Tahoma" w:cs="Tahoma"/>
                <w:sz w:val="21"/>
                <w:szCs w:val="21"/>
              </w:rPr>
            </w:pPr>
            <w:r w:rsidRPr="00377610">
              <w:rPr>
                <w:rFonts w:ascii="Tahoma" w:hAnsi="Tahoma" w:cs="Tahoma"/>
                <w:b/>
                <w:sz w:val="21"/>
                <w:szCs w:val="21"/>
              </w:rPr>
              <w:t>MUNKAHELYEK</w:t>
            </w:r>
          </w:p>
          <w:p w14:paraId="41672442" w14:textId="77777777" w:rsidR="003C44A1" w:rsidRPr="00377610" w:rsidRDefault="003C44A1" w:rsidP="005C3268">
            <w:pPr>
              <w:spacing w:after="120"/>
              <w:ind w:left="426" w:hanging="426"/>
              <w:jc w:val="center"/>
              <w:rPr>
                <w:rFonts w:ascii="Tahoma" w:hAnsi="Tahoma" w:cs="Tahoma"/>
                <w:b/>
                <w:sz w:val="21"/>
                <w:szCs w:val="21"/>
              </w:rPr>
            </w:pPr>
            <w:r w:rsidRPr="00377610">
              <w:rPr>
                <w:rFonts w:ascii="Tahoma" w:hAnsi="Tahoma" w:cs="Tahoma"/>
                <w:sz w:val="21"/>
                <w:szCs w:val="21"/>
              </w:rPr>
              <w:t>(Kezdje a legfrissebbel, és úgy haladjon az időben visszafelé!)</w:t>
            </w:r>
          </w:p>
        </w:tc>
      </w:tr>
      <w:tr w:rsidR="003C44A1" w:rsidRPr="00377610" w14:paraId="33542B48"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EDB074A" w14:textId="77777777" w:rsidR="003C44A1" w:rsidRPr="00377610" w:rsidRDefault="003C44A1" w:rsidP="005C3268">
            <w:pPr>
              <w:spacing w:after="120"/>
              <w:ind w:left="426" w:hanging="426"/>
              <w:rPr>
                <w:rFonts w:ascii="Tahoma" w:hAnsi="Tahoma" w:cs="Tahoma"/>
                <w:b/>
                <w:sz w:val="21"/>
                <w:szCs w:val="21"/>
              </w:rPr>
            </w:pPr>
            <w:r w:rsidRPr="00377610">
              <w:rPr>
                <w:rFonts w:ascii="Tahoma" w:hAnsi="Tahoma" w:cs="Tahoma"/>
                <w:b/>
                <w:sz w:val="21"/>
                <w:szCs w:val="21"/>
              </w:rPr>
              <w:t xml:space="preserve">Mettől meddig </w:t>
            </w:r>
            <w:r w:rsidRPr="00377610">
              <w:rPr>
                <w:rFonts w:ascii="Tahoma" w:hAnsi="Tahoma" w:cs="Tahoma"/>
                <w:sz w:val="21"/>
                <w:szCs w:val="21"/>
              </w:rPr>
              <w:t>(év-év)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3B35F1A" w14:textId="77777777" w:rsidR="003C44A1" w:rsidRPr="00377610" w:rsidRDefault="003C44A1" w:rsidP="005C3268">
            <w:pPr>
              <w:spacing w:after="120"/>
              <w:ind w:left="426" w:hanging="426"/>
              <w:rPr>
                <w:rFonts w:ascii="Tahoma" w:hAnsi="Tahoma" w:cs="Tahoma"/>
                <w:sz w:val="21"/>
                <w:szCs w:val="21"/>
              </w:rPr>
            </w:pPr>
            <w:r w:rsidRPr="00377610">
              <w:rPr>
                <w:rFonts w:ascii="Tahoma" w:hAnsi="Tahoma" w:cs="Tahoma"/>
                <w:b/>
                <w:sz w:val="21"/>
                <w:szCs w:val="21"/>
              </w:rPr>
              <w:t>Munkahely megnevezése / Beosztás</w:t>
            </w:r>
          </w:p>
        </w:tc>
      </w:tr>
      <w:tr w:rsidR="003C44A1" w:rsidRPr="00377610" w14:paraId="444260C7"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F0D43E5"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AF280C1"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1539CBDA"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1878517"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709922F" w14:textId="77777777" w:rsidR="003C44A1" w:rsidRPr="00377610" w:rsidRDefault="003C44A1" w:rsidP="005C3268">
            <w:pPr>
              <w:snapToGrid w:val="0"/>
              <w:spacing w:after="120"/>
              <w:ind w:left="426" w:hanging="426"/>
              <w:jc w:val="center"/>
              <w:rPr>
                <w:rFonts w:ascii="Tahoma" w:hAnsi="Tahoma" w:cs="Tahoma"/>
                <w:sz w:val="21"/>
                <w:szCs w:val="21"/>
              </w:rPr>
            </w:pPr>
          </w:p>
        </w:tc>
      </w:tr>
    </w:tbl>
    <w:p w14:paraId="654E1534" w14:textId="77777777" w:rsidR="00806EC6" w:rsidRPr="00377610" w:rsidRDefault="00806EC6" w:rsidP="004F3438">
      <w:pPr>
        <w:spacing w:after="120"/>
        <w:ind w:left="426" w:hanging="426"/>
        <w:rPr>
          <w:rFonts w:ascii="Tahoma" w:hAnsi="Tahoma" w:cs="Tahoma"/>
          <w:b/>
          <w:sz w:val="21"/>
          <w:szCs w:val="21"/>
        </w:rPr>
      </w:pPr>
    </w:p>
    <w:p w14:paraId="7F904FC4" w14:textId="77777777" w:rsidR="00806EC6" w:rsidRPr="00377610" w:rsidRDefault="00806EC6" w:rsidP="004F3438">
      <w:pPr>
        <w:spacing w:after="120"/>
        <w:ind w:left="426" w:hanging="426"/>
        <w:rPr>
          <w:rFonts w:ascii="Tahoma" w:hAnsi="Tahoma" w:cs="Tahoma"/>
          <w:b/>
          <w:sz w:val="21"/>
          <w:szCs w:val="21"/>
        </w:rPr>
      </w:pPr>
      <w:r w:rsidRPr="00377610">
        <w:rPr>
          <w:rFonts w:ascii="Tahoma" w:hAnsi="Tahoma" w:cs="Tahoma"/>
          <w:b/>
          <w:sz w:val="21"/>
          <w:szCs w:val="21"/>
        </w:rPr>
        <w:t>EGYÉB</w:t>
      </w:r>
    </w:p>
    <w:p w14:paraId="5E511746" w14:textId="77777777" w:rsidR="00806EC6" w:rsidRPr="00377610" w:rsidRDefault="00806EC6" w:rsidP="004F3438">
      <w:pPr>
        <w:tabs>
          <w:tab w:val="right" w:leader="dot" w:pos="9640"/>
        </w:tabs>
        <w:spacing w:after="120"/>
        <w:ind w:left="426" w:hanging="426"/>
        <w:rPr>
          <w:rFonts w:ascii="Tahoma" w:hAnsi="Tahoma" w:cs="Tahoma"/>
          <w:sz w:val="21"/>
          <w:szCs w:val="21"/>
        </w:rPr>
      </w:pPr>
      <w:r w:rsidRPr="00377610">
        <w:rPr>
          <w:rFonts w:ascii="Tahoma" w:hAnsi="Tahoma" w:cs="Tahoma"/>
          <w:b/>
          <w:sz w:val="21"/>
          <w:szCs w:val="21"/>
        </w:rPr>
        <w:lastRenderedPageBreak/>
        <w:t>Szakértelem:</w:t>
      </w:r>
      <w:r w:rsidRPr="00377610">
        <w:rPr>
          <w:rFonts w:ascii="Tahoma" w:hAnsi="Tahoma" w:cs="Tahoma"/>
          <w:sz w:val="21"/>
          <w:szCs w:val="21"/>
        </w:rPr>
        <w:tab/>
      </w:r>
    </w:p>
    <w:p w14:paraId="67F6C90B" w14:textId="77777777" w:rsidR="00806EC6" w:rsidRPr="00377610" w:rsidRDefault="00806EC6" w:rsidP="004F3438">
      <w:pPr>
        <w:tabs>
          <w:tab w:val="right" w:leader="dot" w:pos="9640"/>
        </w:tabs>
        <w:spacing w:after="120"/>
        <w:ind w:left="426" w:hanging="426"/>
        <w:rPr>
          <w:rFonts w:ascii="Tahoma" w:hAnsi="Tahoma" w:cs="Tahoma"/>
          <w:sz w:val="21"/>
          <w:szCs w:val="21"/>
        </w:rPr>
      </w:pPr>
      <w:r w:rsidRPr="00377610">
        <w:rPr>
          <w:rFonts w:ascii="Tahoma" w:hAnsi="Tahoma" w:cs="Tahoma"/>
          <w:b/>
          <w:sz w:val="21"/>
          <w:szCs w:val="21"/>
        </w:rPr>
        <w:t>Jogosultság elérési útvonala (amennyiben releváns)</w:t>
      </w:r>
      <w:r w:rsidRPr="00377610">
        <w:rPr>
          <w:rFonts w:ascii="Tahoma" w:hAnsi="Tahoma" w:cs="Tahoma"/>
          <w:sz w:val="21"/>
          <w:szCs w:val="21"/>
        </w:rPr>
        <w:t xml:space="preserve">: </w:t>
      </w:r>
      <w:r w:rsidRPr="00377610">
        <w:rPr>
          <w:rFonts w:ascii="Tahoma" w:hAnsi="Tahoma" w:cs="Tahoma"/>
          <w:sz w:val="21"/>
          <w:szCs w:val="21"/>
        </w:rPr>
        <w:tab/>
      </w:r>
    </w:p>
    <w:p w14:paraId="018BAB6D" w14:textId="77777777" w:rsidR="00806EC6" w:rsidRPr="00377610" w:rsidRDefault="00806EC6" w:rsidP="004F3438">
      <w:pPr>
        <w:tabs>
          <w:tab w:val="right" w:leader="dot" w:pos="9640"/>
        </w:tabs>
        <w:spacing w:after="120"/>
        <w:ind w:left="426" w:hanging="426"/>
        <w:rPr>
          <w:rFonts w:ascii="Tahoma" w:hAnsi="Tahoma" w:cs="Tahoma"/>
          <w:sz w:val="21"/>
          <w:szCs w:val="21"/>
        </w:rPr>
      </w:pPr>
      <w:r w:rsidRPr="00377610">
        <w:rPr>
          <w:rFonts w:ascii="Tahoma" w:hAnsi="Tahoma" w:cs="Tahoma"/>
          <w:b/>
          <w:sz w:val="21"/>
          <w:szCs w:val="21"/>
        </w:rPr>
        <w:t>Jogosultság megszerzésének dátuma (amennyiben releváns)</w:t>
      </w:r>
      <w:r w:rsidRPr="00377610">
        <w:rPr>
          <w:rFonts w:ascii="Tahoma" w:hAnsi="Tahoma" w:cs="Tahoma"/>
          <w:sz w:val="21"/>
          <w:szCs w:val="21"/>
        </w:rPr>
        <w:t xml:space="preserve">: </w:t>
      </w:r>
      <w:r w:rsidRPr="00377610">
        <w:rPr>
          <w:rFonts w:ascii="Tahoma" w:hAnsi="Tahoma" w:cs="Tahoma"/>
          <w:sz w:val="21"/>
          <w:szCs w:val="21"/>
        </w:rPr>
        <w:tab/>
      </w:r>
    </w:p>
    <w:p w14:paraId="663C34CF" w14:textId="77777777" w:rsidR="00806EC6" w:rsidRPr="00377610" w:rsidRDefault="00806EC6" w:rsidP="004F3438">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377610" w14:paraId="049567AC" w14:textId="77777777" w:rsidTr="00DC4F90">
        <w:tc>
          <w:tcPr>
            <w:tcW w:w="9488" w:type="dxa"/>
            <w:gridSpan w:val="3"/>
          </w:tcPr>
          <w:p w14:paraId="2EC2DC97" w14:textId="77777777" w:rsidR="00806EC6" w:rsidRPr="00377610" w:rsidRDefault="00806EC6" w:rsidP="004F3438">
            <w:pPr>
              <w:spacing w:after="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806EC6" w:rsidRPr="00377610" w14:paraId="300F73A2" w14:textId="77777777" w:rsidTr="00DC4F90">
        <w:tc>
          <w:tcPr>
            <w:tcW w:w="1495" w:type="dxa"/>
          </w:tcPr>
          <w:p w14:paraId="72B6EAA7" w14:textId="77777777" w:rsidR="00806EC6" w:rsidRPr="00377610" w:rsidRDefault="00806EC6" w:rsidP="004F3438">
            <w:pPr>
              <w:spacing w:after="0"/>
              <w:ind w:left="426" w:hanging="426"/>
              <w:jc w:val="both"/>
              <w:rPr>
                <w:rFonts w:ascii="Tahoma" w:hAnsi="Tahoma" w:cs="Tahoma"/>
                <w:color w:val="auto"/>
                <w:sz w:val="21"/>
                <w:szCs w:val="21"/>
              </w:rPr>
            </w:pPr>
          </w:p>
        </w:tc>
        <w:tc>
          <w:tcPr>
            <w:tcW w:w="3603" w:type="dxa"/>
          </w:tcPr>
          <w:p w14:paraId="6E54F935" w14:textId="77777777" w:rsidR="00806EC6" w:rsidRPr="00377610"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CE95FDD" w14:textId="77777777" w:rsidR="00806EC6" w:rsidRPr="00377610" w:rsidRDefault="00806EC6" w:rsidP="004F3438">
            <w:pPr>
              <w:tabs>
                <w:tab w:val="center" w:pos="6521"/>
              </w:tabs>
              <w:spacing w:after="0"/>
              <w:ind w:left="426" w:hanging="426"/>
              <w:jc w:val="center"/>
              <w:rPr>
                <w:rFonts w:ascii="Tahoma" w:hAnsi="Tahoma" w:cs="Tahoma"/>
                <w:color w:val="auto"/>
                <w:sz w:val="21"/>
                <w:szCs w:val="21"/>
              </w:rPr>
            </w:pPr>
            <w:r w:rsidRPr="00377610">
              <w:rPr>
                <w:rFonts w:ascii="Tahoma" w:hAnsi="Tahoma" w:cs="Tahoma"/>
                <w:color w:val="auto"/>
                <w:sz w:val="21"/>
                <w:szCs w:val="21"/>
              </w:rPr>
              <w:t>(szakember saját kezű aláírása)</w:t>
            </w:r>
          </w:p>
        </w:tc>
      </w:tr>
    </w:tbl>
    <w:p w14:paraId="5BD3D93A" w14:textId="77777777" w:rsidR="00806EC6" w:rsidRPr="00377610" w:rsidRDefault="00806EC6" w:rsidP="004F3438">
      <w:pPr>
        <w:spacing w:after="120"/>
        <w:ind w:left="426" w:hanging="426"/>
        <w:jc w:val="both"/>
        <w:rPr>
          <w:rFonts w:ascii="Tahoma" w:hAnsi="Tahoma" w:cs="Tahoma"/>
          <w:sz w:val="21"/>
          <w:szCs w:val="21"/>
        </w:rPr>
      </w:pPr>
    </w:p>
    <w:p w14:paraId="69417BEE" w14:textId="77777777" w:rsidR="00806EC6" w:rsidRPr="00377610" w:rsidRDefault="002D400B" w:rsidP="004F3438">
      <w:pPr>
        <w:pageBreakBefore/>
        <w:spacing w:after="120"/>
        <w:ind w:left="426" w:hanging="426"/>
        <w:jc w:val="right"/>
        <w:rPr>
          <w:rFonts w:ascii="Tahoma" w:hAnsi="Tahoma" w:cs="Tahoma"/>
          <w:b/>
          <w:caps/>
          <w:sz w:val="21"/>
          <w:szCs w:val="21"/>
        </w:rPr>
      </w:pPr>
      <w:r w:rsidRPr="00377610">
        <w:rPr>
          <w:rFonts w:ascii="Tahoma" w:hAnsi="Tahoma" w:cs="Tahoma"/>
          <w:b/>
          <w:sz w:val="21"/>
          <w:szCs w:val="21"/>
        </w:rPr>
        <w:lastRenderedPageBreak/>
        <w:t>15</w:t>
      </w:r>
      <w:r w:rsidR="00806EC6" w:rsidRPr="00377610">
        <w:rPr>
          <w:rFonts w:ascii="Tahoma" w:hAnsi="Tahoma" w:cs="Tahoma"/>
          <w:b/>
          <w:sz w:val="21"/>
          <w:szCs w:val="21"/>
        </w:rPr>
        <w:t>. számú melléklet</w:t>
      </w:r>
    </w:p>
    <w:p w14:paraId="103C4EF4" w14:textId="77777777" w:rsidR="00806EC6" w:rsidRPr="00377610" w:rsidRDefault="00806EC6" w:rsidP="004F3438">
      <w:pPr>
        <w:spacing w:after="120"/>
        <w:ind w:left="426" w:hanging="426"/>
        <w:jc w:val="center"/>
        <w:rPr>
          <w:rFonts w:ascii="Tahoma" w:hAnsi="Tahoma" w:cs="Tahoma"/>
          <w:b/>
          <w:sz w:val="21"/>
          <w:szCs w:val="21"/>
        </w:rPr>
      </w:pPr>
      <w:r w:rsidRPr="00377610">
        <w:rPr>
          <w:rFonts w:ascii="Tahoma" w:hAnsi="Tahoma" w:cs="Tahoma"/>
          <w:b/>
          <w:caps/>
          <w:sz w:val="21"/>
          <w:szCs w:val="21"/>
        </w:rPr>
        <w:t>Nyilatkozat</w:t>
      </w:r>
    </w:p>
    <w:p w14:paraId="74AD92EC" w14:textId="77777777" w:rsidR="00806EC6" w:rsidRPr="00377610" w:rsidRDefault="00806EC6" w:rsidP="004F3438">
      <w:pPr>
        <w:spacing w:after="120"/>
        <w:ind w:left="426" w:hanging="426"/>
        <w:jc w:val="center"/>
        <w:rPr>
          <w:rFonts w:ascii="Tahoma" w:hAnsi="Tahoma" w:cs="Tahoma"/>
          <w:sz w:val="21"/>
          <w:szCs w:val="21"/>
        </w:rPr>
      </w:pPr>
      <w:r w:rsidRPr="00377610">
        <w:rPr>
          <w:rFonts w:ascii="Tahoma" w:hAnsi="Tahoma" w:cs="Tahoma"/>
          <w:b/>
          <w:sz w:val="21"/>
          <w:szCs w:val="21"/>
        </w:rPr>
        <w:t>a szakember rendelkezésre állásáról</w:t>
      </w:r>
    </w:p>
    <w:p w14:paraId="41EA4EFC" w14:textId="77777777" w:rsidR="00806EC6" w:rsidRPr="00377610" w:rsidRDefault="00806EC6" w:rsidP="004F3438">
      <w:pPr>
        <w:spacing w:after="120"/>
        <w:jc w:val="both"/>
        <w:rPr>
          <w:rFonts w:ascii="Tahoma" w:hAnsi="Tahoma" w:cs="Tahoma"/>
          <w:sz w:val="21"/>
          <w:szCs w:val="21"/>
        </w:rPr>
      </w:pPr>
      <w:r w:rsidRPr="00377610">
        <w:rPr>
          <w:rFonts w:ascii="Tahoma" w:hAnsi="Tahoma" w:cs="Tahoma"/>
          <w:sz w:val="21"/>
          <w:szCs w:val="21"/>
        </w:rPr>
        <w:t>Alulírott ____ mint a(z) ____ (székhely: ____, adószám: ____) ajánlattevő/az alkalmasság igazolására igénybe vett gazdasági szereplő</w:t>
      </w:r>
      <w:r w:rsidRPr="00377610">
        <w:rPr>
          <w:rFonts w:ascii="Tahoma" w:hAnsi="Tahoma" w:cs="Tahoma"/>
          <w:sz w:val="21"/>
          <w:szCs w:val="21"/>
          <w:vertAlign w:val="superscript"/>
        </w:rPr>
        <w:footnoteReference w:id="82"/>
      </w:r>
      <w:r w:rsidRPr="00377610">
        <w:rPr>
          <w:rStyle w:val="Lbjegyzet-hivatkozs10"/>
          <w:rFonts w:ascii="Tahoma" w:hAnsi="Tahoma" w:cs="Tahoma"/>
          <w:sz w:val="21"/>
          <w:szCs w:val="21"/>
        </w:rPr>
        <w:t xml:space="preserve"> </w:t>
      </w:r>
      <w:r w:rsidRPr="00377610">
        <w:rPr>
          <w:rFonts w:ascii="Tahoma" w:hAnsi="Tahoma" w:cs="Tahoma"/>
          <w:sz w:val="21"/>
          <w:szCs w:val="21"/>
        </w:rPr>
        <w:t xml:space="preserve"> által ajánlott ____ szakember kijelentem, hogy tudomással bírok arról, hogy a fenti ajánlattevő a</w:t>
      </w:r>
      <w:r w:rsidR="00482844" w:rsidRPr="00377610">
        <w:rPr>
          <w:rFonts w:ascii="Tahoma" w:hAnsi="Tahoma" w:cs="Tahoma"/>
          <w:sz w:val="21"/>
          <w:szCs w:val="21"/>
        </w:rPr>
        <w:t>(</w:t>
      </w:r>
      <w:r w:rsidR="00C55FB6" w:rsidRPr="00377610">
        <w:rPr>
          <w:rFonts w:ascii="Tahoma" w:hAnsi="Tahoma" w:cs="Tahoma"/>
          <w:sz w:val="21"/>
          <w:szCs w:val="21"/>
        </w:rPr>
        <w:t>z</w:t>
      </w:r>
      <w:r w:rsidR="00482844" w:rsidRPr="00377610">
        <w:rPr>
          <w:rFonts w:ascii="Tahoma" w:hAnsi="Tahoma" w:cs="Tahoma"/>
          <w:sz w:val="21"/>
          <w:szCs w:val="21"/>
        </w:rPr>
        <w:t>)</w:t>
      </w:r>
      <w:r w:rsidRPr="00377610">
        <w:rPr>
          <w:rFonts w:ascii="Tahoma" w:hAnsi="Tahoma" w:cs="Tahoma"/>
          <w:sz w:val="21"/>
          <w:szCs w:val="21"/>
        </w:rPr>
        <w:t xml:space="preserve"> </w:t>
      </w:r>
      <w:r w:rsidRPr="00377610">
        <w:rPr>
          <w:rFonts w:ascii="Tahoma" w:hAnsi="Tahoma" w:cs="Tahoma"/>
          <w:b/>
          <w:sz w:val="21"/>
          <w:szCs w:val="21"/>
        </w:rPr>
        <w:t>„</w:t>
      </w:r>
      <w:r w:rsidR="00482844"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color w:val="auto"/>
          <w:sz w:val="21"/>
          <w:szCs w:val="21"/>
        </w:rPr>
        <w:t>”</w:t>
      </w:r>
      <w:r w:rsidRPr="00377610">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54E4FF13" w14:textId="77777777" w:rsidR="00806EC6" w:rsidRPr="00377610" w:rsidRDefault="00806EC6" w:rsidP="004F3438">
      <w:pPr>
        <w:spacing w:after="120"/>
        <w:jc w:val="both"/>
        <w:rPr>
          <w:rFonts w:ascii="Tahoma" w:hAnsi="Tahoma" w:cs="Tahoma"/>
          <w:sz w:val="21"/>
          <w:szCs w:val="21"/>
        </w:rPr>
      </w:pPr>
      <w:r w:rsidRPr="00377610">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701A5A76" w14:textId="77777777" w:rsidR="00806EC6" w:rsidRPr="00377610" w:rsidRDefault="00806EC6" w:rsidP="004F3438">
      <w:pPr>
        <w:spacing w:after="120"/>
        <w:jc w:val="both"/>
        <w:rPr>
          <w:rFonts w:ascii="Tahoma" w:hAnsi="Tahoma" w:cs="Tahoma"/>
          <w:sz w:val="21"/>
          <w:szCs w:val="21"/>
        </w:rPr>
      </w:pPr>
      <w:r w:rsidRPr="00377610">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3E0D438C" w14:textId="77777777" w:rsidR="00806EC6" w:rsidRPr="00377610" w:rsidRDefault="00806EC6" w:rsidP="004F3438">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377610" w14:paraId="7D11F4F4" w14:textId="77777777" w:rsidTr="00DC4F90">
        <w:tc>
          <w:tcPr>
            <w:tcW w:w="9488" w:type="dxa"/>
            <w:gridSpan w:val="3"/>
          </w:tcPr>
          <w:p w14:paraId="1DE5343E" w14:textId="77777777" w:rsidR="00806EC6" w:rsidRPr="00377610" w:rsidRDefault="00806EC6" w:rsidP="004F3438">
            <w:pPr>
              <w:spacing w:after="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806EC6" w:rsidRPr="00377610" w14:paraId="291712F2" w14:textId="77777777" w:rsidTr="00DC4F90">
        <w:tc>
          <w:tcPr>
            <w:tcW w:w="1495" w:type="dxa"/>
          </w:tcPr>
          <w:p w14:paraId="34EF2AF4" w14:textId="77777777" w:rsidR="00806EC6" w:rsidRPr="00377610" w:rsidRDefault="00806EC6" w:rsidP="004F3438">
            <w:pPr>
              <w:spacing w:after="0"/>
              <w:ind w:left="426" w:hanging="426"/>
              <w:jc w:val="both"/>
              <w:rPr>
                <w:rFonts w:ascii="Tahoma" w:hAnsi="Tahoma" w:cs="Tahoma"/>
                <w:color w:val="auto"/>
                <w:sz w:val="21"/>
                <w:szCs w:val="21"/>
              </w:rPr>
            </w:pPr>
          </w:p>
        </w:tc>
        <w:tc>
          <w:tcPr>
            <w:tcW w:w="3603" w:type="dxa"/>
          </w:tcPr>
          <w:p w14:paraId="564FA549" w14:textId="77777777" w:rsidR="00806EC6" w:rsidRPr="00377610"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884C8C5" w14:textId="77777777" w:rsidR="00806EC6" w:rsidRPr="00377610" w:rsidRDefault="00806EC6" w:rsidP="004F3438">
            <w:pPr>
              <w:tabs>
                <w:tab w:val="center" w:pos="6521"/>
              </w:tabs>
              <w:spacing w:after="0"/>
              <w:ind w:left="426" w:hanging="426"/>
              <w:jc w:val="center"/>
              <w:rPr>
                <w:rFonts w:ascii="Tahoma" w:hAnsi="Tahoma" w:cs="Tahoma"/>
                <w:color w:val="auto"/>
                <w:sz w:val="21"/>
                <w:szCs w:val="21"/>
              </w:rPr>
            </w:pPr>
            <w:r w:rsidRPr="00377610">
              <w:rPr>
                <w:rFonts w:ascii="Tahoma" w:hAnsi="Tahoma" w:cs="Tahoma"/>
                <w:color w:val="auto"/>
                <w:sz w:val="21"/>
                <w:szCs w:val="21"/>
              </w:rPr>
              <w:t>(szakember saját kezű aláírása)</w:t>
            </w:r>
          </w:p>
        </w:tc>
      </w:tr>
    </w:tbl>
    <w:p w14:paraId="753E9E89" w14:textId="77777777" w:rsidR="00056513" w:rsidRPr="00377610" w:rsidRDefault="00056513" w:rsidP="004F3438">
      <w:pPr>
        <w:suppressAutoHyphens w:val="0"/>
        <w:spacing w:after="0"/>
        <w:jc w:val="center"/>
        <w:textAlignment w:val="auto"/>
        <w:rPr>
          <w:rFonts w:ascii="Tahoma" w:hAnsi="Tahoma" w:cs="Tahoma"/>
          <w:color w:val="auto"/>
          <w:sz w:val="21"/>
          <w:szCs w:val="21"/>
        </w:rPr>
      </w:pPr>
    </w:p>
    <w:p w14:paraId="7E54D8B0" w14:textId="77777777" w:rsidR="00806EC6" w:rsidRPr="00377610" w:rsidRDefault="00806EC6" w:rsidP="004F3438">
      <w:pPr>
        <w:suppressAutoHyphens w:val="0"/>
        <w:spacing w:after="0"/>
        <w:jc w:val="center"/>
        <w:textAlignment w:val="auto"/>
        <w:rPr>
          <w:rFonts w:ascii="Tahoma" w:hAnsi="Tahoma" w:cs="Tahoma"/>
          <w:color w:val="auto"/>
          <w:sz w:val="21"/>
          <w:szCs w:val="21"/>
        </w:rPr>
      </w:pPr>
    </w:p>
    <w:p w14:paraId="1809DFEF" w14:textId="77777777" w:rsidR="00327581" w:rsidRPr="00377610" w:rsidRDefault="00056513" w:rsidP="004F3438">
      <w:pPr>
        <w:suppressAutoHyphens w:val="0"/>
        <w:spacing w:after="0"/>
        <w:jc w:val="center"/>
        <w:textAlignment w:val="auto"/>
        <w:rPr>
          <w:rFonts w:ascii="Tahoma" w:hAnsi="Tahoma" w:cs="Tahoma"/>
          <w:color w:val="auto"/>
          <w:sz w:val="21"/>
          <w:szCs w:val="21"/>
        </w:rPr>
      </w:pPr>
      <w:r w:rsidRPr="00377610">
        <w:rPr>
          <w:rFonts w:ascii="Tahoma" w:hAnsi="Tahoma" w:cs="Tahoma"/>
          <w:color w:val="auto"/>
          <w:sz w:val="21"/>
          <w:szCs w:val="21"/>
        </w:rPr>
        <w:sym w:font="Wingdings" w:char="F075"/>
      </w:r>
      <w:r w:rsidRPr="00377610">
        <w:rPr>
          <w:rFonts w:ascii="Tahoma" w:hAnsi="Tahoma" w:cs="Tahoma"/>
          <w:color w:val="auto"/>
          <w:sz w:val="21"/>
          <w:szCs w:val="21"/>
        </w:rPr>
        <w:sym w:font="Wingdings" w:char="F075"/>
      </w:r>
      <w:r w:rsidRPr="00377610">
        <w:rPr>
          <w:rFonts w:ascii="Tahoma" w:hAnsi="Tahoma" w:cs="Tahoma"/>
          <w:color w:val="auto"/>
          <w:sz w:val="21"/>
          <w:szCs w:val="21"/>
        </w:rPr>
        <w:sym w:font="Wingdings" w:char="F075"/>
      </w:r>
      <w:r w:rsidR="00327581" w:rsidRPr="00377610">
        <w:rPr>
          <w:rFonts w:ascii="Tahoma" w:hAnsi="Tahoma" w:cs="Tahoma"/>
          <w:color w:val="auto"/>
          <w:sz w:val="21"/>
          <w:szCs w:val="21"/>
        </w:rPr>
        <w:br w:type="page"/>
      </w:r>
    </w:p>
    <w:p w14:paraId="4DE0A160"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aps/>
          <w:color w:val="auto"/>
          <w:sz w:val="21"/>
          <w:szCs w:val="21"/>
        </w:rPr>
        <w:lastRenderedPageBreak/>
        <w:t xml:space="preserve">5. </w:t>
      </w:r>
      <w:r w:rsidRPr="00377610">
        <w:rPr>
          <w:rFonts w:ascii="Tahoma" w:hAnsi="Tahoma" w:cs="Tahoma"/>
          <w:b/>
          <w:color w:val="auto"/>
          <w:sz w:val="21"/>
          <w:szCs w:val="21"/>
        </w:rPr>
        <w:t>KÖTET</w:t>
      </w:r>
    </w:p>
    <w:bookmarkEnd w:id="0"/>
    <w:bookmarkEnd w:id="1"/>
    <w:bookmarkEnd w:id="10"/>
    <w:bookmarkEnd w:id="11"/>
    <w:p w14:paraId="3D9BB9A4" w14:textId="77777777" w:rsidR="00E53183" w:rsidRPr="00377610" w:rsidRDefault="006B0EA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sidRPr="00377610">
        <w:rPr>
          <w:rFonts w:ascii="Tahoma" w:hAnsi="Tahoma" w:cs="Tahoma"/>
          <w:b/>
          <w:color w:val="auto"/>
          <w:sz w:val="21"/>
          <w:szCs w:val="21"/>
        </w:rPr>
        <w:t>FELADAT</w:t>
      </w:r>
      <w:r w:rsidR="00651E1E" w:rsidRPr="00377610">
        <w:rPr>
          <w:rFonts w:ascii="Tahoma" w:hAnsi="Tahoma" w:cs="Tahoma"/>
          <w:b/>
          <w:color w:val="auto"/>
          <w:sz w:val="21"/>
          <w:szCs w:val="21"/>
        </w:rPr>
        <w:t>LEÍRÁS</w:t>
      </w:r>
    </w:p>
    <w:p w14:paraId="1A2D9349" w14:textId="77777777" w:rsidR="006B0EA3" w:rsidRPr="00377610" w:rsidRDefault="00482844" w:rsidP="00482844">
      <w:pPr>
        <w:ind w:left="426" w:hanging="426"/>
        <w:jc w:val="center"/>
        <w:rPr>
          <w:rFonts w:ascii="Tahoma" w:hAnsi="Tahoma" w:cs="Tahoma"/>
          <w:sz w:val="21"/>
          <w:szCs w:val="21"/>
        </w:rPr>
      </w:pPr>
      <w:r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p>
    <w:p w14:paraId="61780EAA" w14:textId="77777777" w:rsidR="002058B4" w:rsidRPr="00377610" w:rsidRDefault="002058B4" w:rsidP="00C55FB6">
      <w:pPr>
        <w:pStyle w:val="Stlus2"/>
        <w:spacing w:line="276" w:lineRule="auto"/>
        <w:ind w:left="426" w:hanging="426"/>
        <w:jc w:val="both"/>
      </w:pPr>
    </w:p>
    <w:p w14:paraId="55D783F8" w14:textId="77777777" w:rsidR="00A32C36" w:rsidRPr="00987B8F" w:rsidRDefault="00A32C36" w:rsidP="00BB0C57">
      <w:pPr>
        <w:pStyle w:val="Cmsor6"/>
        <w:keepNext/>
        <w:numPr>
          <w:ilvl w:val="0"/>
          <w:numId w:val="32"/>
        </w:numPr>
        <w:pBdr>
          <w:bottom w:val="single" w:sz="4" w:space="1" w:color="auto"/>
        </w:pBdr>
        <w:shd w:val="clear" w:color="auto" w:fill="FFFFFF"/>
        <w:suppressAutoHyphens w:val="0"/>
        <w:spacing w:before="0" w:after="0" w:line="240" w:lineRule="auto"/>
        <w:jc w:val="center"/>
        <w:textAlignment w:val="auto"/>
        <w:rPr>
          <w:rFonts w:ascii="Tahoma" w:hAnsi="Tahoma" w:cs="Tahoma"/>
          <w:caps/>
          <w:sz w:val="21"/>
          <w:szCs w:val="21"/>
        </w:rPr>
      </w:pPr>
      <w:r w:rsidRPr="00987B8F">
        <w:rPr>
          <w:rFonts w:ascii="Tahoma" w:hAnsi="Tahoma" w:cs="Tahoma"/>
          <w:caps/>
          <w:sz w:val="21"/>
          <w:szCs w:val="21"/>
        </w:rPr>
        <w:t>FELADATLEÍRÁS</w:t>
      </w:r>
    </w:p>
    <w:p w14:paraId="47EEB6BB" w14:textId="77777777" w:rsidR="00A32C36" w:rsidRPr="00987B8F" w:rsidRDefault="00A32C36" w:rsidP="00A32C36">
      <w:pPr>
        <w:spacing w:after="0" w:line="240" w:lineRule="auto"/>
        <w:rPr>
          <w:rFonts w:ascii="Tahoma" w:hAnsi="Tahoma" w:cs="Tahoma"/>
          <w:sz w:val="21"/>
          <w:szCs w:val="21"/>
        </w:rPr>
      </w:pPr>
    </w:p>
    <w:p w14:paraId="2BE50485" w14:textId="77777777" w:rsidR="00A32C36" w:rsidRPr="00987B8F" w:rsidRDefault="00A32C36" w:rsidP="00A32C36">
      <w:pPr>
        <w:spacing w:after="0" w:line="240" w:lineRule="auto"/>
        <w:jc w:val="both"/>
        <w:rPr>
          <w:rFonts w:ascii="Tahoma" w:hAnsi="Tahoma" w:cs="Tahoma"/>
          <w:sz w:val="21"/>
          <w:szCs w:val="21"/>
        </w:rPr>
      </w:pPr>
      <w:r w:rsidRPr="00987B8F">
        <w:rPr>
          <w:rFonts w:ascii="Tahoma" w:hAnsi="Tahoma" w:cs="Tahoma"/>
          <w:sz w:val="21"/>
          <w:szCs w:val="21"/>
        </w:rPr>
        <w:t>Az Értékelési Keretrendszer a 2014-2020 időszak európai uniós forrásokból társfinanszírozott programok értékelését szolgálja. Az értékelések célja, hogy a fejlesztési programok eredményeinek bemutatásával, a fejlődési lehetőségek feltárásával, megoldási javaslatok kidolgozásával hozzájáruljon a programok eredményességéhez. Az értékelések elvégzését a 1303/2013 EU rendelet írja elő.</w:t>
      </w:r>
    </w:p>
    <w:p w14:paraId="0BEB1AF7" w14:textId="77777777" w:rsidR="00A32C36" w:rsidRPr="00987B8F" w:rsidRDefault="00A32C36" w:rsidP="00A32C36">
      <w:pPr>
        <w:spacing w:after="0" w:line="240" w:lineRule="auto"/>
        <w:jc w:val="both"/>
        <w:rPr>
          <w:rFonts w:ascii="Tahoma" w:hAnsi="Tahoma" w:cs="Tahoma"/>
          <w:sz w:val="21"/>
          <w:szCs w:val="21"/>
        </w:rPr>
      </w:pPr>
      <w:r w:rsidRPr="00987B8F">
        <w:rPr>
          <w:rFonts w:ascii="Tahoma" w:hAnsi="Tahoma" w:cs="Tahoma"/>
          <w:sz w:val="21"/>
          <w:szCs w:val="21"/>
        </w:rPr>
        <w:t xml:space="preserve">Az operatív programokra vonatkozó tervezett értékeléseket, azok tervezett ütemezését és egyes értékelési kérdéseit, továbbá a kapcsolódó adatszükségletet a mindenkori érvényes értékelési terv tartalmazza, amely a www.palyazat.gov.hu honlapon megtalálható. Az egyes részek keretében elvégzendő értékelések körét, pontos tartalmát a Megrendelő és a Vállalkozó szakmai egyeztetéseinek keretében, az együttműködés során határozza meg, figyelembe véve az adott rész </w:t>
      </w:r>
      <w:proofErr w:type="spellStart"/>
      <w:r w:rsidRPr="00987B8F">
        <w:rPr>
          <w:rFonts w:ascii="Tahoma" w:hAnsi="Tahoma" w:cs="Tahoma"/>
          <w:sz w:val="21"/>
          <w:szCs w:val="21"/>
        </w:rPr>
        <w:t>specifikumait</w:t>
      </w:r>
      <w:proofErr w:type="spellEnd"/>
      <w:r w:rsidRPr="00987B8F">
        <w:rPr>
          <w:rFonts w:ascii="Tahoma" w:hAnsi="Tahoma" w:cs="Tahoma"/>
          <w:sz w:val="21"/>
          <w:szCs w:val="21"/>
        </w:rPr>
        <w:t>.</w:t>
      </w:r>
    </w:p>
    <w:p w14:paraId="5576357E" w14:textId="77777777" w:rsidR="00A32C36" w:rsidRPr="00987B8F" w:rsidRDefault="00A32C36" w:rsidP="00A32C36">
      <w:pPr>
        <w:spacing w:after="0" w:line="240" w:lineRule="auto"/>
        <w:jc w:val="both"/>
        <w:rPr>
          <w:rFonts w:ascii="Tahoma" w:hAnsi="Tahoma" w:cs="Tahoma"/>
          <w:sz w:val="21"/>
          <w:szCs w:val="21"/>
        </w:rPr>
      </w:pPr>
      <w:r w:rsidRPr="00987B8F">
        <w:rPr>
          <w:rFonts w:ascii="Tahoma" w:hAnsi="Tahoma" w:cs="Tahoma"/>
          <w:sz w:val="21"/>
          <w:szCs w:val="21"/>
        </w:rPr>
        <w:t xml:space="preserve">A nyertes ajánlattevő a fenti értékelések elvégzésén túl az értékeléshez szorosan kapcsolódó egyéb szakértői, képzési és prezentációs feladatokat is végez. Az elvégzendő feladatok, és egymáshoz viszonyított arányuk várhatóan az alábbi: </w:t>
      </w:r>
    </w:p>
    <w:p w14:paraId="32EF12B8" w14:textId="77777777" w:rsidR="00A32C36" w:rsidRPr="00987B8F" w:rsidRDefault="00A32C36" w:rsidP="00A32C36">
      <w:pPr>
        <w:spacing w:after="0" w:line="240" w:lineRule="auto"/>
        <w:jc w:val="both"/>
        <w:rPr>
          <w:rFonts w:ascii="Tahoma" w:hAnsi="Tahoma" w:cs="Tahoma"/>
          <w:sz w:val="21"/>
          <w:szCs w:val="21"/>
        </w:rPr>
      </w:pPr>
    </w:p>
    <w:p w14:paraId="18ADDE8F" w14:textId="77777777" w:rsidR="00A32C36" w:rsidRPr="00987B8F" w:rsidRDefault="00A32C36" w:rsidP="00A32C36">
      <w:pPr>
        <w:spacing w:after="0" w:line="240" w:lineRule="auto"/>
        <w:jc w:val="both"/>
        <w:rPr>
          <w:rFonts w:ascii="Tahoma" w:hAnsi="Tahoma" w:cs="Tahoma"/>
          <w:b/>
          <w:sz w:val="21"/>
          <w:szCs w:val="21"/>
        </w:rPr>
      </w:pPr>
      <w:r w:rsidRPr="00987B8F">
        <w:rPr>
          <w:rFonts w:ascii="Tahoma" w:hAnsi="Tahoma" w:cs="Tahoma"/>
          <w:b/>
          <w:sz w:val="21"/>
          <w:szCs w:val="21"/>
        </w:rPr>
        <w:t>Az értékelési tevékenység keretében elvégzendő feladattípusok:</w:t>
      </w:r>
    </w:p>
    <w:p w14:paraId="613FD2E3" w14:textId="77777777" w:rsidR="00A32C36" w:rsidRPr="00987B8F" w:rsidRDefault="00A32C36" w:rsidP="00BB0C57">
      <w:pPr>
        <w:numPr>
          <w:ilvl w:val="0"/>
          <w:numId w:val="28"/>
        </w:numPr>
        <w:suppressAutoHyphens w:val="0"/>
        <w:spacing w:after="0" w:line="240" w:lineRule="auto"/>
        <w:jc w:val="both"/>
        <w:textAlignment w:val="auto"/>
        <w:rPr>
          <w:rFonts w:ascii="Tahoma" w:hAnsi="Tahoma" w:cs="Tahoma"/>
          <w:sz w:val="21"/>
          <w:szCs w:val="21"/>
        </w:rPr>
      </w:pPr>
      <w:r w:rsidRPr="00987B8F">
        <w:rPr>
          <w:rFonts w:ascii="Tahoma" w:hAnsi="Tahoma" w:cs="Tahoma"/>
          <w:b/>
          <w:sz w:val="21"/>
          <w:szCs w:val="21"/>
        </w:rPr>
        <w:t>Értékelési projektek módszertani tervezése és végrehajtása</w:t>
      </w:r>
      <w:r w:rsidRPr="00987B8F">
        <w:rPr>
          <w:rFonts w:ascii="Tahoma" w:hAnsi="Tahoma" w:cs="Tahoma"/>
          <w:sz w:val="21"/>
          <w:szCs w:val="21"/>
        </w:rPr>
        <w:t xml:space="preserve"> (előreláthatóan, indikatív-jelleggel az összes feladat 70%-a)</w:t>
      </w:r>
    </w:p>
    <w:p w14:paraId="688A3E7B" w14:textId="77777777" w:rsidR="00A32C36" w:rsidRPr="00987B8F" w:rsidRDefault="00A32C36" w:rsidP="00BB0C57">
      <w:pPr>
        <w:numPr>
          <w:ilvl w:val="0"/>
          <w:numId w:val="28"/>
        </w:numPr>
        <w:suppressAutoHyphens w:val="0"/>
        <w:spacing w:after="0" w:line="240" w:lineRule="auto"/>
        <w:jc w:val="both"/>
        <w:textAlignment w:val="auto"/>
        <w:rPr>
          <w:rFonts w:ascii="Tahoma" w:hAnsi="Tahoma" w:cs="Tahoma"/>
          <w:sz w:val="21"/>
          <w:szCs w:val="21"/>
        </w:rPr>
      </w:pPr>
      <w:r w:rsidRPr="00987B8F">
        <w:rPr>
          <w:rFonts w:ascii="Tahoma" w:hAnsi="Tahoma" w:cs="Tahoma"/>
          <w:b/>
          <w:sz w:val="21"/>
          <w:szCs w:val="21"/>
        </w:rPr>
        <w:t>Értékelésekhez kapcsolódó egyéb szakértői feladatok</w:t>
      </w:r>
      <w:r w:rsidRPr="00987B8F">
        <w:rPr>
          <w:rFonts w:ascii="Tahoma" w:hAnsi="Tahoma" w:cs="Tahoma"/>
          <w:sz w:val="21"/>
          <w:szCs w:val="21"/>
        </w:rPr>
        <w:t xml:space="preserve"> (előreláthatóan, indikatív-jelleggel az összes feladat 10%-a)</w:t>
      </w:r>
    </w:p>
    <w:p w14:paraId="1A8BE3BB" w14:textId="77777777" w:rsidR="00A32C36" w:rsidRPr="00987B8F" w:rsidRDefault="00A32C36" w:rsidP="00BB0C57">
      <w:pPr>
        <w:numPr>
          <w:ilvl w:val="0"/>
          <w:numId w:val="28"/>
        </w:numPr>
        <w:suppressAutoHyphens w:val="0"/>
        <w:spacing w:after="0" w:line="240" w:lineRule="auto"/>
        <w:jc w:val="both"/>
        <w:textAlignment w:val="auto"/>
        <w:rPr>
          <w:rFonts w:ascii="Tahoma" w:hAnsi="Tahoma" w:cs="Tahoma"/>
          <w:sz w:val="21"/>
          <w:szCs w:val="21"/>
        </w:rPr>
      </w:pPr>
      <w:r w:rsidRPr="00987B8F">
        <w:rPr>
          <w:rFonts w:ascii="Tahoma" w:hAnsi="Tahoma" w:cs="Tahoma"/>
          <w:b/>
          <w:sz w:val="21"/>
          <w:szCs w:val="21"/>
        </w:rPr>
        <w:t>Értékelésekhez kapcsolódó képzések, prezentációk tartása</w:t>
      </w:r>
      <w:r w:rsidRPr="00987B8F">
        <w:rPr>
          <w:rFonts w:ascii="Tahoma" w:hAnsi="Tahoma" w:cs="Tahoma"/>
          <w:sz w:val="21"/>
          <w:szCs w:val="21"/>
        </w:rPr>
        <w:t xml:space="preserve"> (előreláthatóan, indikatív-jelleggel az összes feladat 10%-a)</w:t>
      </w:r>
    </w:p>
    <w:p w14:paraId="03AC37C2" w14:textId="77777777" w:rsidR="00A32C36" w:rsidRPr="00987B8F" w:rsidRDefault="00A32C36" w:rsidP="00BB0C57">
      <w:pPr>
        <w:numPr>
          <w:ilvl w:val="0"/>
          <w:numId w:val="28"/>
        </w:numPr>
        <w:suppressAutoHyphens w:val="0"/>
        <w:spacing w:after="0" w:line="240" w:lineRule="auto"/>
        <w:jc w:val="both"/>
        <w:textAlignment w:val="auto"/>
        <w:rPr>
          <w:rFonts w:ascii="Tahoma" w:hAnsi="Tahoma" w:cs="Tahoma"/>
          <w:sz w:val="21"/>
          <w:szCs w:val="21"/>
        </w:rPr>
      </w:pPr>
      <w:r w:rsidRPr="00987B8F">
        <w:rPr>
          <w:rFonts w:ascii="Tahoma" w:hAnsi="Tahoma" w:cs="Tahoma"/>
          <w:b/>
          <w:sz w:val="21"/>
          <w:szCs w:val="21"/>
        </w:rPr>
        <w:t>Értékelésekhez kapcsolódó adatfelvétel, adatbeszerzés</w:t>
      </w:r>
      <w:r w:rsidRPr="00987B8F">
        <w:rPr>
          <w:rFonts w:ascii="Tahoma" w:hAnsi="Tahoma" w:cs="Tahoma"/>
          <w:sz w:val="21"/>
          <w:szCs w:val="21"/>
        </w:rPr>
        <w:t xml:space="preserve"> (előreláthatóan, indikatív-jelleggel az összes feladat 10%-a)</w:t>
      </w:r>
    </w:p>
    <w:p w14:paraId="00E3B126" w14:textId="77777777" w:rsidR="00A32C36" w:rsidRPr="00987B8F" w:rsidRDefault="00A32C36" w:rsidP="00A32C36">
      <w:pPr>
        <w:suppressAutoHyphens w:val="0"/>
        <w:spacing w:after="0" w:line="240" w:lineRule="auto"/>
        <w:ind w:left="720"/>
        <w:jc w:val="both"/>
        <w:textAlignment w:val="auto"/>
        <w:rPr>
          <w:rFonts w:ascii="Tahoma" w:hAnsi="Tahoma" w:cs="Tahoma"/>
          <w:sz w:val="21"/>
          <w:szCs w:val="21"/>
        </w:rPr>
      </w:pPr>
    </w:p>
    <w:p w14:paraId="3A0F9D9A" w14:textId="77777777" w:rsidR="00A32C36" w:rsidRPr="00987B8F" w:rsidRDefault="00A32C36" w:rsidP="00A32C36">
      <w:pPr>
        <w:spacing w:after="0" w:line="240" w:lineRule="auto"/>
        <w:rPr>
          <w:rFonts w:ascii="Tahoma" w:hAnsi="Tahoma" w:cs="Tahoma"/>
          <w:b/>
          <w:sz w:val="21"/>
          <w:szCs w:val="21"/>
        </w:rPr>
      </w:pPr>
      <w:r w:rsidRPr="00987B8F">
        <w:rPr>
          <w:rFonts w:ascii="Tahoma" w:hAnsi="Tahoma" w:cs="Tahoma"/>
          <w:b/>
          <w:sz w:val="21"/>
          <w:szCs w:val="21"/>
        </w:rPr>
        <w:t>Értékelési projektek végrehajtásához (1. feladattípus) kapcsolódó feladatok leírása</w:t>
      </w:r>
    </w:p>
    <w:p w14:paraId="041DE987" w14:textId="77777777" w:rsidR="00A32C36" w:rsidRPr="00987B8F" w:rsidRDefault="00A32C36" w:rsidP="00A32C36">
      <w:pPr>
        <w:spacing w:after="0" w:line="240" w:lineRule="auto"/>
        <w:rPr>
          <w:rFonts w:ascii="Tahoma" w:hAnsi="Tahoma" w:cs="Tahoma"/>
          <w:b/>
          <w:sz w:val="21"/>
          <w:szCs w:val="21"/>
        </w:rPr>
      </w:pPr>
    </w:p>
    <w:p w14:paraId="0A94910D" w14:textId="77777777" w:rsidR="00A32C36" w:rsidRPr="00987B8F" w:rsidRDefault="00A32C36" w:rsidP="00BB0C57">
      <w:pPr>
        <w:pStyle w:val="Listaszerbekezds"/>
        <w:numPr>
          <w:ilvl w:val="0"/>
          <w:numId w:val="35"/>
        </w:numPr>
        <w:spacing w:before="0" w:after="0"/>
        <w:rPr>
          <w:rFonts w:ascii="Tahoma" w:hAnsi="Tahoma" w:cs="Tahoma"/>
          <w:i/>
          <w:sz w:val="21"/>
          <w:szCs w:val="21"/>
        </w:rPr>
      </w:pPr>
      <w:r w:rsidRPr="00987B8F">
        <w:rPr>
          <w:rFonts w:ascii="Tahoma" w:hAnsi="Tahoma" w:cs="Tahoma"/>
          <w:i/>
          <w:sz w:val="21"/>
          <w:szCs w:val="21"/>
        </w:rPr>
        <w:t xml:space="preserve">Indító jelentés </w:t>
      </w:r>
      <w:proofErr w:type="gramStart"/>
      <w:r w:rsidRPr="00987B8F">
        <w:rPr>
          <w:rFonts w:ascii="Tahoma" w:hAnsi="Tahoma" w:cs="Tahoma"/>
          <w:i/>
          <w:sz w:val="21"/>
          <w:szCs w:val="21"/>
        </w:rPr>
        <w:t>készítése  -</w:t>
      </w:r>
      <w:proofErr w:type="gramEnd"/>
      <w:r w:rsidRPr="00987B8F">
        <w:rPr>
          <w:rFonts w:ascii="Tahoma" w:hAnsi="Tahoma" w:cs="Tahoma"/>
          <w:i/>
          <w:sz w:val="21"/>
          <w:szCs w:val="21"/>
        </w:rPr>
        <w:t xml:space="preserve"> az értékelési projektek terve </w:t>
      </w:r>
    </w:p>
    <w:p w14:paraId="008D4B43" w14:textId="77777777" w:rsidR="00A32C36" w:rsidRPr="00987B8F" w:rsidRDefault="00A32C36" w:rsidP="00A32C36">
      <w:pPr>
        <w:spacing w:after="0" w:line="240" w:lineRule="auto"/>
        <w:ind w:left="720"/>
        <w:rPr>
          <w:rFonts w:ascii="Tahoma" w:hAnsi="Tahoma" w:cs="Tahoma"/>
          <w:sz w:val="21"/>
          <w:szCs w:val="21"/>
        </w:rPr>
      </w:pPr>
    </w:p>
    <w:p w14:paraId="478CEAE8" w14:textId="77777777" w:rsidR="00A32C36" w:rsidRPr="00987B8F" w:rsidRDefault="00A32C36" w:rsidP="00A32C36">
      <w:pPr>
        <w:spacing w:after="0" w:line="240" w:lineRule="auto"/>
        <w:ind w:left="720"/>
        <w:rPr>
          <w:rFonts w:ascii="Tahoma" w:hAnsi="Tahoma" w:cs="Tahoma"/>
          <w:sz w:val="21"/>
          <w:szCs w:val="21"/>
        </w:rPr>
      </w:pPr>
      <w:r w:rsidRPr="00987B8F">
        <w:rPr>
          <w:rFonts w:ascii="Tahoma" w:hAnsi="Tahoma" w:cs="Tahoma"/>
          <w:sz w:val="21"/>
          <w:szCs w:val="21"/>
        </w:rPr>
        <w:t xml:space="preserve">Az értékelő a szerződés megkötését követően megállapodik a Megrendelővel az elvégzendő értékelések köréről, és ennek megfelelően projektterv javaslatot („indító jelentés tervezetet”) készít az elvégzendő értékelésekre. Ez az értékelés szakmai tartalmát, a feladatok ütemtervét és kapacitástervét is tartalmazó projektterv kidolgozását jelenti.  </w:t>
      </w:r>
    </w:p>
    <w:p w14:paraId="041CAE83" w14:textId="77777777" w:rsidR="00A32C36" w:rsidRPr="00987B8F" w:rsidRDefault="00A32C36" w:rsidP="00A32C36">
      <w:pPr>
        <w:spacing w:after="0" w:line="240" w:lineRule="auto"/>
        <w:ind w:left="720"/>
        <w:rPr>
          <w:rFonts w:ascii="Tahoma" w:hAnsi="Tahoma" w:cs="Tahoma"/>
          <w:sz w:val="21"/>
          <w:szCs w:val="21"/>
        </w:rPr>
      </w:pPr>
    </w:p>
    <w:p w14:paraId="5B5F8991" w14:textId="77777777" w:rsidR="00A32C36" w:rsidRPr="00987B8F" w:rsidRDefault="00A32C36" w:rsidP="00A32C36">
      <w:pPr>
        <w:spacing w:after="0" w:line="240" w:lineRule="auto"/>
        <w:ind w:left="720"/>
        <w:rPr>
          <w:rFonts w:ascii="Tahoma" w:hAnsi="Tahoma" w:cs="Tahoma"/>
          <w:sz w:val="21"/>
          <w:szCs w:val="21"/>
        </w:rPr>
      </w:pPr>
      <w:r w:rsidRPr="00987B8F">
        <w:rPr>
          <w:rFonts w:ascii="Tahoma" w:hAnsi="Tahoma" w:cs="Tahoma"/>
          <w:sz w:val="21"/>
          <w:szCs w:val="21"/>
        </w:rPr>
        <w:t>Az értékelési projekt terve tartalmazza legalább az alábbiakat:</w:t>
      </w:r>
    </w:p>
    <w:p w14:paraId="7B2D5F6E" w14:textId="77777777" w:rsidR="00A32C36" w:rsidRPr="00987B8F" w:rsidRDefault="00A32C36" w:rsidP="00A32C36">
      <w:pPr>
        <w:spacing w:after="0" w:line="240" w:lineRule="auto"/>
        <w:ind w:left="720"/>
        <w:rPr>
          <w:rFonts w:ascii="Tahoma" w:hAnsi="Tahoma" w:cs="Tahoma"/>
          <w:sz w:val="21"/>
          <w:szCs w:val="21"/>
        </w:rPr>
      </w:pPr>
    </w:p>
    <w:p w14:paraId="16B30469" w14:textId="77777777" w:rsidR="00A32C36" w:rsidRPr="00987B8F" w:rsidRDefault="00A32C36" w:rsidP="00BB0C57">
      <w:pPr>
        <w:pStyle w:val="Listaszerbekezds"/>
        <w:numPr>
          <w:ilvl w:val="0"/>
          <w:numId w:val="33"/>
        </w:numPr>
        <w:spacing w:before="0" w:after="0"/>
        <w:rPr>
          <w:rFonts w:ascii="Tahoma" w:hAnsi="Tahoma" w:cs="Tahoma"/>
          <w:sz w:val="21"/>
          <w:szCs w:val="21"/>
        </w:rPr>
      </w:pPr>
      <w:r w:rsidRPr="00987B8F">
        <w:rPr>
          <w:rFonts w:ascii="Tahoma" w:hAnsi="Tahoma" w:cs="Tahoma"/>
          <w:i/>
          <w:sz w:val="21"/>
          <w:szCs w:val="21"/>
        </w:rPr>
        <w:t>az értékelési projekt terjedelme</w:t>
      </w:r>
      <w:r w:rsidRPr="00987B8F">
        <w:rPr>
          <w:rFonts w:ascii="Tahoma" w:hAnsi="Tahoma" w:cs="Tahoma"/>
          <w:sz w:val="21"/>
          <w:szCs w:val="21"/>
        </w:rPr>
        <w:t xml:space="preserve"> </w:t>
      </w:r>
      <w:bookmarkStart w:id="61" w:name="_GoBack"/>
      <w:bookmarkEnd w:id="61"/>
    </w:p>
    <w:p w14:paraId="6CBCF6F3" w14:textId="77777777" w:rsidR="00A32C36" w:rsidRPr="00987B8F" w:rsidRDefault="00A32C36" w:rsidP="00A32C36">
      <w:pPr>
        <w:pStyle w:val="Listaszerbekezds"/>
        <w:spacing w:before="0" w:after="0"/>
        <w:ind w:left="1416"/>
        <w:rPr>
          <w:rFonts w:ascii="Tahoma" w:hAnsi="Tahoma" w:cs="Tahoma"/>
          <w:sz w:val="21"/>
          <w:szCs w:val="21"/>
        </w:rPr>
      </w:pPr>
      <w:r w:rsidRPr="00987B8F">
        <w:rPr>
          <w:rFonts w:ascii="Tahoma" w:hAnsi="Tahoma" w:cs="Tahoma"/>
          <w:sz w:val="21"/>
          <w:szCs w:val="21"/>
        </w:rPr>
        <w:t>azaz: mi az értékelés tárgya és mi nem</w:t>
      </w:r>
    </w:p>
    <w:p w14:paraId="285ABB12" w14:textId="77777777" w:rsidR="00A32C36" w:rsidRPr="00987B8F" w:rsidRDefault="00A32C36" w:rsidP="00BB0C57">
      <w:pPr>
        <w:pStyle w:val="Listaszerbekezds"/>
        <w:numPr>
          <w:ilvl w:val="0"/>
          <w:numId w:val="33"/>
        </w:numPr>
        <w:spacing w:before="0" w:after="0"/>
        <w:rPr>
          <w:rFonts w:ascii="Tahoma" w:hAnsi="Tahoma" w:cs="Tahoma"/>
          <w:i/>
          <w:sz w:val="21"/>
          <w:szCs w:val="21"/>
        </w:rPr>
      </w:pPr>
      <w:r w:rsidRPr="00987B8F">
        <w:rPr>
          <w:rFonts w:ascii="Tahoma" w:hAnsi="Tahoma" w:cs="Tahoma"/>
          <w:i/>
          <w:sz w:val="21"/>
          <w:szCs w:val="21"/>
        </w:rPr>
        <w:t>vizsgálni javasolt értékelési kérdések bemutatása</w:t>
      </w:r>
    </w:p>
    <w:p w14:paraId="3BC75F81" w14:textId="77777777" w:rsidR="00A32C36" w:rsidRPr="00987B8F" w:rsidRDefault="00A32C36" w:rsidP="00A32C36">
      <w:pPr>
        <w:spacing w:after="0" w:line="240" w:lineRule="auto"/>
        <w:ind w:left="1416"/>
        <w:jc w:val="both"/>
        <w:rPr>
          <w:rFonts w:ascii="Tahoma" w:hAnsi="Tahoma" w:cs="Tahoma"/>
          <w:sz w:val="21"/>
          <w:szCs w:val="21"/>
        </w:rPr>
      </w:pPr>
      <w:r w:rsidRPr="00987B8F">
        <w:rPr>
          <w:rFonts w:ascii="Tahoma" w:hAnsi="Tahoma" w:cs="Tahoma"/>
          <w:sz w:val="21"/>
          <w:szCs w:val="21"/>
        </w:rPr>
        <w:t xml:space="preserve">Az értékelések tárgyához kapcsolódóan a szakmai közvélemény, az érintett szereplők véleménye, a programozási </w:t>
      </w:r>
      <w:proofErr w:type="gramStart"/>
      <w:r w:rsidRPr="00987B8F">
        <w:rPr>
          <w:rFonts w:ascii="Tahoma" w:hAnsi="Tahoma" w:cs="Tahoma"/>
          <w:sz w:val="21"/>
          <w:szCs w:val="21"/>
        </w:rPr>
        <w:t>logika</w:t>
      </w:r>
      <w:proofErr w:type="gramEnd"/>
      <w:r w:rsidRPr="00987B8F">
        <w:rPr>
          <w:rFonts w:ascii="Tahoma" w:hAnsi="Tahoma" w:cs="Tahoma"/>
          <w:sz w:val="21"/>
          <w:szCs w:val="21"/>
        </w:rPr>
        <w:t xml:space="preserve"> valamint a végrehajtás szempontjából legrelevánsabb, jól vizsgálható, potenciálisan új, korábbiakban bizonyossággal nem ismert információkat eredményező kérdések megfogalmazása.</w:t>
      </w:r>
    </w:p>
    <w:p w14:paraId="6AA7BA04" w14:textId="77777777" w:rsidR="00A32C36" w:rsidRPr="00987B8F" w:rsidRDefault="00A32C36" w:rsidP="00BB0C57">
      <w:pPr>
        <w:pStyle w:val="Listaszerbekezds"/>
        <w:numPr>
          <w:ilvl w:val="0"/>
          <w:numId w:val="34"/>
        </w:numPr>
        <w:spacing w:before="0" w:after="0"/>
        <w:rPr>
          <w:rFonts w:ascii="Tahoma" w:hAnsi="Tahoma" w:cs="Tahoma"/>
          <w:sz w:val="21"/>
          <w:szCs w:val="21"/>
        </w:rPr>
      </w:pPr>
      <w:r w:rsidRPr="00987B8F">
        <w:rPr>
          <w:rFonts w:ascii="Tahoma" w:hAnsi="Tahoma" w:cs="Tahoma"/>
          <w:i/>
          <w:sz w:val="21"/>
          <w:szCs w:val="21"/>
        </w:rPr>
        <w:lastRenderedPageBreak/>
        <w:t>hipotézisek / állítások megfogalmazása</w:t>
      </w:r>
    </w:p>
    <w:p w14:paraId="3F9829B5" w14:textId="77777777" w:rsidR="00A32C36" w:rsidRPr="00987B8F" w:rsidRDefault="00A32C36" w:rsidP="00A32C36">
      <w:pPr>
        <w:spacing w:after="0" w:line="240" w:lineRule="auto"/>
        <w:ind w:left="1416"/>
        <w:rPr>
          <w:rFonts w:ascii="Tahoma" w:hAnsi="Tahoma" w:cs="Tahoma"/>
          <w:sz w:val="21"/>
          <w:szCs w:val="21"/>
        </w:rPr>
      </w:pPr>
      <w:r w:rsidRPr="00987B8F">
        <w:rPr>
          <w:rFonts w:ascii="Tahoma" w:hAnsi="Tahoma" w:cs="Tahoma"/>
          <w:sz w:val="21"/>
          <w:szCs w:val="21"/>
        </w:rPr>
        <w:t xml:space="preserve">Az értékelési kérdésekhez kapcsolódó és az alábbi módszerekkel megfelelően vizsgálható hipotézisek megfogalmazása, bemutatva a vonatkozó legfrissebb hazai és nemzetközi gyakorlatot </w:t>
      </w:r>
    </w:p>
    <w:p w14:paraId="4B84E111" w14:textId="77777777" w:rsidR="00A32C36" w:rsidRPr="00987B8F" w:rsidRDefault="00A32C36" w:rsidP="00BB0C57">
      <w:pPr>
        <w:pStyle w:val="Listaszerbekezds"/>
        <w:numPr>
          <w:ilvl w:val="0"/>
          <w:numId w:val="33"/>
        </w:numPr>
        <w:spacing w:before="0" w:after="0"/>
        <w:contextualSpacing w:val="0"/>
        <w:rPr>
          <w:rFonts w:ascii="Tahoma" w:hAnsi="Tahoma" w:cs="Tahoma"/>
          <w:i/>
          <w:sz w:val="21"/>
          <w:szCs w:val="21"/>
        </w:rPr>
      </w:pPr>
      <w:r w:rsidRPr="00987B8F">
        <w:rPr>
          <w:rFonts w:ascii="Tahoma" w:hAnsi="Tahoma" w:cs="Tahoma"/>
          <w:i/>
          <w:sz w:val="21"/>
          <w:szCs w:val="21"/>
        </w:rPr>
        <w:t xml:space="preserve">értékelési módszertan bemutatása </w:t>
      </w:r>
    </w:p>
    <w:p w14:paraId="43BB1A9F" w14:textId="77777777" w:rsidR="00A32C36" w:rsidRPr="00987B8F" w:rsidRDefault="00A32C36" w:rsidP="00A32C36">
      <w:pPr>
        <w:pStyle w:val="Listaszerbekezds"/>
        <w:spacing w:before="0" w:after="0"/>
        <w:ind w:left="1416"/>
        <w:contextualSpacing w:val="0"/>
        <w:rPr>
          <w:rFonts w:ascii="Tahoma" w:hAnsi="Tahoma" w:cs="Tahoma"/>
          <w:sz w:val="21"/>
          <w:szCs w:val="21"/>
        </w:rPr>
      </w:pPr>
      <w:r w:rsidRPr="00987B8F">
        <w:rPr>
          <w:rFonts w:ascii="Tahoma" w:hAnsi="Tahoma" w:cs="Tahoma"/>
          <w:sz w:val="21"/>
          <w:szCs w:val="21"/>
        </w:rPr>
        <w:t xml:space="preserve">Az értékelés, illetve a hipotézisek vizsgálata során alkalmazandó módszerek kidolgozása, és hozzájuk kapcsolódó feladatok (adatgyűjtés, adatfeldolgozás, elemzés, értékelés) bemutatása </w:t>
      </w:r>
    </w:p>
    <w:p w14:paraId="7BF9309B" w14:textId="77777777" w:rsidR="00A32C36" w:rsidRPr="00987B8F" w:rsidRDefault="00A32C36" w:rsidP="00BB0C57">
      <w:pPr>
        <w:pStyle w:val="Listaszerbekezds"/>
        <w:numPr>
          <w:ilvl w:val="0"/>
          <w:numId w:val="33"/>
        </w:numPr>
        <w:spacing w:before="0" w:after="0"/>
        <w:rPr>
          <w:rFonts w:ascii="Tahoma" w:hAnsi="Tahoma" w:cs="Tahoma"/>
          <w:i/>
          <w:sz w:val="21"/>
          <w:szCs w:val="21"/>
        </w:rPr>
      </w:pPr>
      <w:r w:rsidRPr="00987B8F">
        <w:rPr>
          <w:rFonts w:ascii="Tahoma" w:hAnsi="Tahoma" w:cs="Tahoma"/>
          <w:i/>
          <w:sz w:val="21"/>
          <w:szCs w:val="21"/>
        </w:rPr>
        <w:t>az értékelési projekt időtartama</w:t>
      </w:r>
    </w:p>
    <w:p w14:paraId="21CAAB43" w14:textId="77777777" w:rsidR="00A32C36" w:rsidRPr="00987B8F" w:rsidRDefault="00A32C36" w:rsidP="00BB0C57">
      <w:pPr>
        <w:pStyle w:val="Listaszerbekezds"/>
        <w:numPr>
          <w:ilvl w:val="0"/>
          <w:numId w:val="33"/>
        </w:numPr>
        <w:spacing w:before="0" w:after="0"/>
        <w:rPr>
          <w:rFonts w:ascii="Tahoma" w:hAnsi="Tahoma" w:cs="Tahoma"/>
          <w:i/>
          <w:sz w:val="21"/>
          <w:szCs w:val="21"/>
        </w:rPr>
      </w:pPr>
      <w:r w:rsidRPr="00987B8F">
        <w:rPr>
          <w:rFonts w:ascii="Tahoma" w:hAnsi="Tahoma" w:cs="Tahoma"/>
          <w:i/>
          <w:sz w:val="21"/>
          <w:szCs w:val="21"/>
        </w:rPr>
        <w:t xml:space="preserve">az értékelési projekt legfontosabb 5 </w:t>
      </w:r>
      <w:proofErr w:type="spellStart"/>
      <w:r w:rsidRPr="00987B8F">
        <w:rPr>
          <w:rFonts w:ascii="Tahoma" w:hAnsi="Tahoma" w:cs="Tahoma"/>
          <w:i/>
          <w:sz w:val="21"/>
          <w:szCs w:val="21"/>
        </w:rPr>
        <w:t>mérföldkövének</w:t>
      </w:r>
      <w:proofErr w:type="spellEnd"/>
      <w:r w:rsidRPr="00987B8F">
        <w:rPr>
          <w:rFonts w:ascii="Tahoma" w:hAnsi="Tahoma" w:cs="Tahoma"/>
          <w:i/>
          <w:sz w:val="21"/>
          <w:szCs w:val="21"/>
        </w:rPr>
        <w:t xml:space="preserve"> megnevezése, határideje</w:t>
      </w:r>
    </w:p>
    <w:p w14:paraId="7718F40A" w14:textId="77777777" w:rsidR="00A32C36" w:rsidRPr="00987B8F" w:rsidRDefault="00A32C36" w:rsidP="00BB0C57">
      <w:pPr>
        <w:pStyle w:val="Listaszerbekezds"/>
        <w:numPr>
          <w:ilvl w:val="0"/>
          <w:numId w:val="33"/>
        </w:numPr>
        <w:spacing w:before="0" w:after="0"/>
        <w:rPr>
          <w:rFonts w:ascii="Tahoma" w:hAnsi="Tahoma" w:cs="Tahoma"/>
          <w:i/>
          <w:sz w:val="21"/>
          <w:szCs w:val="21"/>
        </w:rPr>
      </w:pPr>
      <w:r w:rsidRPr="00987B8F">
        <w:rPr>
          <w:rFonts w:ascii="Tahoma" w:hAnsi="Tahoma" w:cs="Tahoma"/>
          <w:i/>
          <w:sz w:val="21"/>
          <w:szCs w:val="21"/>
        </w:rPr>
        <w:t>az egyes mérföldkövekig elvégezni tervezett feladatok</w:t>
      </w:r>
    </w:p>
    <w:p w14:paraId="13572782" w14:textId="77777777" w:rsidR="00A32C36" w:rsidRPr="00987B8F" w:rsidRDefault="00A32C36" w:rsidP="00BB0C57">
      <w:pPr>
        <w:pStyle w:val="Listaszerbekezds"/>
        <w:numPr>
          <w:ilvl w:val="0"/>
          <w:numId w:val="33"/>
        </w:numPr>
        <w:spacing w:before="0" w:after="0"/>
        <w:rPr>
          <w:rFonts w:ascii="Tahoma" w:hAnsi="Tahoma" w:cs="Tahoma"/>
          <w:i/>
          <w:sz w:val="21"/>
          <w:szCs w:val="21"/>
        </w:rPr>
      </w:pPr>
      <w:r w:rsidRPr="00987B8F">
        <w:rPr>
          <w:rFonts w:ascii="Tahoma" w:hAnsi="Tahoma" w:cs="Tahoma"/>
          <w:i/>
          <w:sz w:val="21"/>
          <w:szCs w:val="21"/>
        </w:rPr>
        <w:t>a projektszervezet bemutatása</w:t>
      </w:r>
    </w:p>
    <w:p w14:paraId="11937415" w14:textId="77777777" w:rsidR="00A32C36" w:rsidRPr="00987B8F" w:rsidRDefault="00A32C36" w:rsidP="00BB0C57">
      <w:pPr>
        <w:pStyle w:val="Listaszerbekezds"/>
        <w:numPr>
          <w:ilvl w:val="0"/>
          <w:numId w:val="33"/>
        </w:numPr>
        <w:spacing w:before="0" w:after="0"/>
        <w:contextualSpacing w:val="0"/>
        <w:rPr>
          <w:rFonts w:ascii="Tahoma" w:hAnsi="Tahoma" w:cs="Tahoma"/>
          <w:i/>
          <w:sz w:val="21"/>
          <w:szCs w:val="21"/>
        </w:rPr>
      </w:pPr>
      <w:r w:rsidRPr="00987B8F">
        <w:rPr>
          <w:rFonts w:ascii="Tahoma" w:hAnsi="Tahoma" w:cs="Tahoma"/>
          <w:i/>
          <w:sz w:val="21"/>
          <w:szCs w:val="21"/>
        </w:rPr>
        <w:t>a projekt erőforrás-, és költségterve</w:t>
      </w:r>
    </w:p>
    <w:p w14:paraId="60D8F28A" w14:textId="77777777" w:rsidR="00A32C36" w:rsidRPr="00987B8F" w:rsidRDefault="00A32C36" w:rsidP="00BB0C57">
      <w:pPr>
        <w:pStyle w:val="Listaszerbekezds"/>
        <w:numPr>
          <w:ilvl w:val="0"/>
          <w:numId w:val="33"/>
        </w:numPr>
        <w:spacing w:before="0" w:after="0"/>
        <w:contextualSpacing w:val="0"/>
        <w:rPr>
          <w:rFonts w:ascii="Tahoma" w:hAnsi="Tahoma" w:cs="Tahoma"/>
          <w:i/>
          <w:sz w:val="21"/>
          <w:szCs w:val="21"/>
        </w:rPr>
      </w:pPr>
      <w:r w:rsidRPr="00987B8F">
        <w:rPr>
          <w:rFonts w:ascii="Tahoma" w:hAnsi="Tahoma" w:cs="Tahoma"/>
          <w:i/>
          <w:sz w:val="21"/>
          <w:szCs w:val="21"/>
        </w:rPr>
        <w:t xml:space="preserve">az értékelési projekt érintetti térképezése, javaslat a projekt-irányító bizottság összetételére, </w:t>
      </w:r>
    </w:p>
    <w:p w14:paraId="7DDD78B6" w14:textId="77777777" w:rsidR="00A32C36" w:rsidRPr="00987B8F" w:rsidRDefault="00A32C36" w:rsidP="00BB0C57">
      <w:pPr>
        <w:pStyle w:val="Listaszerbekezds"/>
        <w:numPr>
          <w:ilvl w:val="0"/>
          <w:numId w:val="33"/>
        </w:numPr>
        <w:spacing w:before="0" w:after="0"/>
        <w:contextualSpacing w:val="0"/>
        <w:rPr>
          <w:rFonts w:ascii="Tahoma" w:hAnsi="Tahoma" w:cs="Tahoma"/>
          <w:i/>
          <w:sz w:val="21"/>
          <w:szCs w:val="21"/>
        </w:rPr>
      </w:pPr>
      <w:r w:rsidRPr="00987B8F">
        <w:rPr>
          <w:rFonts w:ascii="Tahoma" w:hAnsi="Tahoma" w:cs="Tahoma"/>
          <w:i/>
          <w:sz w:val="21"/>
          <w:szCs w:val="21"/>
        </w:rPr>
        <w:t>az értékelés kommunikációs terve (belső és külső kommunikáció)</w:t>
      </w:r>
    </w:p>
    <w:p w14:paraId="346CE37E" w14:textId="77777777" w:rsidR="00A32C36" w:rsidRPr="00987B8F" w:rsidRDefault="00A32C36" w:rsidP="00A32C36">
      <w:pPr>
        <w:pStyle w:val="Listaszerbekezds"/>
        <w:spacing w:before="0" w:after="0"/>
        <w:ind w:left="1068"/>
        <w:contextualSpacing w:val="0"/>
        <w:rPr>
          <w:rFonts w:ascii="Tahoma" w:hAnsi="Tahoma" w:cs="Tahoma"/>
          <w:sz w:val="21"/>
          <w:szCs w:val="21"/>
        </w:rPr>
      </w:pPr>
    </w:p>
    <w:p w14:paraId="50601889" w14:textId="77777777" w:rsidR="00A32C36" w:rsidRPr="00987B8F" w:rsidRDefault="00A32C36" w:rsidP="00A32C36">
      <w:pPr>
        <w:pStyle w:val="Listaszerbekezds"/>
        <w:spacing w:before="0" w:after="0"/>
        <w:contextualSpacing w:val="0"/>
        <w:rPr>
          <w:rFonts w:ascii="Tahoma" w:hAnsi="Tahoma" w:cs="Tahoma"/>
          <w:sz w:val="21"/>
          <w:szCs w:val="21"/>
        </w:rPr>
      </w:pPr>
      <w:r w:rsidRPr="00987B8F">
        <w:rPr>
          <w:rFonts w:ascii="Tahoma" w:hAnsi="Tahoma" w:cs="Tahoma"/>
          <w:sz w:val="21"/>
          <w:szCs w:val="21"/>
        </w:rPr>
        <w:t>Az indító jelentés egyeztetése és elfogadása megegyezik az értékelési jelentés elfogadására vonatkozó szakaszban leírtakkal (</w:t>
      </w:r>
      <w:proofErr w:type="spellStart"/>
      <w:r w:rsidRPr="00987B8F">
        <w:rPr>
          <w:rFonts w:ascii="Tahoma" w:hAnsi="Tahoma" w:cs="Tahoma"/>
          <w:sz w:val="21"/>
          <w:szCs w:val="21"/>
        </w:rPr>
        <w:t>lsd</w:t>
      </w:r>
      <w:proofErr w:type="spellEnd"/>
      <w:r w:rsidRPr="00987B8F">
        <w:rPr>
          <w:rFonts w:ascii="Tahoma" w:hAnsi="Tahoma" w:cs="Tahoma"/>
          <w:sz w:val="21"/>
          <w:szCs w:val="21"/>
        </w:rPr>
        <w:t xml:space="preserve"> alább).</w:t>
      </w:r>
    </w:p>
    <w:p w14:paraId="119A2FB7" w14:textId="77777777" w:rsidR="00A32C36" w:rsidRPr="00987B8F" w:rsidRDefault="00A32C36" w:rsidP="00A32C36">
      <w:pPr>
        <w:pStyle w:val="Listaszerbekezds"/>
        <w:spacing w:before="0" w:after="0"/>
        <w:contextualSpacing w:val="0"/>
        <w:rPr>
          <w:rFonts w:ascii="Tahoma" w:hAnsi="Tahoma" w:cs="Tahoma"/>
          <w:sz w:val="21"/>
          <w:szCs w:val="21"/>
        </w:rPr>
      </w:pPr>
    </w:p>
    <w:p w14:paraId="63254131" w14:textId="77777777" w:rsidR="00A32C36" w:rsidRPr="00987B8F" w:rsidRDefault="00A32C36" w:rsidP="00BB0C57">
      <w:pPr>
        <w:pStyle w:val="Listaszerbekezds"/>
        <w:numPr>
          <w:ilvl w:val="0"/>
          <w:numId w:val="35"/>
        </w:numPr>
        <w:spacing w:before="0" w:after="0"/>
        <w:rPr>
          <w:rFonts w:ascii="Tahoma" w:hAnsi="Tahoma" w:cs="Tahoma"/>
          <w:i/>
          <w:sz w:val="21"/>
          <w:szCs w:val="21"/>
        </w:rPr>
      </w:pPr>
      <w:r w:rsidRPr="00987B8F">
        <w:rPr>
          <w:rFonts w:ascii="Tahoma" w:hAnsi="Tahoma" w:cs="Tahoma"/>
          <w:i/>
          <w:sz w:val="21"/>
          <w:szCs w:val="21"/>
        </w:rPr>
        <w:t xml:space="preserve">Az értékelés elvégzése </w:t>
      </w:r>
    </w:p>
    <w:p w14:paraId="2742DA1B" w14:textId="77777777" w:rsidR="00A32C36" w:rsidRPr="00987B8F"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t>Az indító jelentésnek megfelelően, dokumentumelemzés, adatgyűjtés, adatfeldolgozás, adatelemzés, az értékelésben vizsgált fejlesztési terület nemzetközi szakmai hátterének áttekintése, a legjobb és legrosszabb gyakorlatok azonosítása, feldolgozása, értékelési eredmények bemutatása.</w:t>
      </w:r>
    </w:p>
    <w:p w14:paraId="4AB60776" w14:textId="77777777" w:rsidR="00A32C36" w:rsidRPr="00987B8F" w:rsidRDefault="00A32C36" w:rsidP="00A32C36">
      <w:pPr>
        <w:pStyle w:val="Listaszerbekezds"/>
        <w:spacing w:before="0" w:after="0"/>
        <w:rPr>
          <w:rFonts w:ascii="Tahoma" w:hAnsi="Tahoma" w:cs="Tahoma"/>
          <w:i/>
          <w:sz w:val="21"/>
          <w:szCs w:val="21"/>
        </w:rPr>
      </w:pPr>
    </w:p>
    <w:p w14:paraId="444928E9" w14:textId="77777777" w:rsidR="00A32C36" w:rsidRPr="00987B8F" w:rsidRDefault="00A32C36" w:rsidP="00BB0C57">
      <w:pPr>
        <w:pStyle w:val="Listaszerbekezds"/>
        <w:numPr>
          <w:ilvl w:val="0"/>
          <w:numId w:val="35"/>
        </w:numPr>
        <w:spacing w:before="0" w:after="0"/>
        <w:contextualSpacing w:val="0"/>
        <w:rPr>
          <w:rFonts w:ascii="Tahoma" w:hAnsi="Tahoma" w:cs="Tahoma"/>
          <w:i/>
          <w:sz w:val="21"/>
          <w:szCs w:val="21"/>
        </w:rPr>
      </w:pPr>
      <w:r w:rsidRPr="00987B8F">
        <w:rPr>
          <w:rFonts w:ascii="Tahoma" w:hAnsi="Tahoma" w:cs="Tahoma"/>
          <w:i/>
          <w:sz w:val="21"/>
          <w:szCs w:val="21"/>
        </w:rPr>
        <w:t>Javaslatok kidolgozása és egyeztetése</w:t>
      </w:r>
    </w:p>
    <w:p w14:paraId="45B353D4" w14:textId="77777777" w:rsidR="00A32C36" w:rsidRPr="00987B8F"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t xml:space="preserve">Javaslatok kidolgozása gyakorlati szakemberek (szakpolitikus, intézményi szereplők, tényleges és potenciális kedvezményezettek, szakmai szervezetek) bevonásával, szakmai </w:t>
      </w:r>
      <w:proofErr w:type="spellStart"/>
      <w:r w:rsidRPr="00987B8F">
        <w:rPr>
          <w:rFonts w:ascii="Tahoma" w:hAnsi="Tahoma" w:cs="Tahoma"/>
          <w:sz w:val="21"/>
          <w:szCs w:val="21"/>
        </w:rPr>
        <w:t>workshop</w:t>
      </w:r>
      <w:proofErr w:type="spellEnd"/>
      <w:r w:rsidRPr="00987B8F">
        <w:rPr>
          <w:rFonts w:ascii="Tahoma" w:hAnsi="Tahoma" w:cs="Tahoma"/>
          <w:sz w:val="21"/>
          <w:szCs w:val="21"/>
        </w:rPr>
        <w:t xml:space="preserve"> illetve egyéb megfelelő módszertan keretében. A javaslatoknak vonatkozniuk kell a stratégiai tervezési szintű változtatásokra, valamint a végrehajtási gyakorlat </w:t>
      </w:r>
      <w:proofErr w:type="spellStart"/>
      <w:r w:rsidRPr="00987B8F">
        <w:rPr>
          <w:rFonts w:ascii="Tahoma" w:hAnsi="Tahoma" w:cs="Tahoma"/>
          <w:sz w:val="21"/>
          <w:szCs w:val="21"/>
        </w:rPr>
        <w:t>továbbfejlesztésére</w:t>
      </w:r>
      <w:proofErr w:type="spellEnd"/>
      <w:r w:rsidRPr="00987B8F">
        <w:rPr>
          <w:rFonts w:ascii="Tahoma" w:hAnsi="Tahoma" w:cs="Tahoma"/>
          <w:sz w:val="21"/>
          <w:szCs w:val="21"/>
        </w:rPr>
        <w:t>.</w:t>
      </w:r>
    </w:p>
    <w:p w14:paraId="0BA3B60C" w14:textId="77777777" w:rsidR="00A32C36" w:rsidRPr="00987B8F" w:rsidRDefault="00A32C36" w:rsidP="00A32C36">
      <w:pPr>
        <w:pStyle w:val="Listaszerbekezds"/>
        <w:spacing w:before="0" w:after="0"/>
        <w:rPr>
          <w:rFonts w:ascii="Tahoma" w:hAnsi="Tahoma" w:cs="Tahoma"/>
          <w:b/>
          <w:sz w:val="21"/>
          <w:szCs w:val="21"/>
        </w:rPr>
      </w:pPr>
    </w:p>
    <w:p w14:paraId="228BAF85" w14:textId="77777777" w:rsidR="00A32C36" w:rsidRPr="00987B8F" w:rsidRDefault="00A32C36" w:rsidP="00BB0C57">
      <w:pPr>
        <w:pStyle w:val="Listaszerbekezds"/>
        <w:numPr>
          <w:ilvl w:val="0"/>
          <w:numId w:val="35"/>
        </w:numPr>
        <w:spacing w:after="0"/>
        <w:rPr>
          <w:rFonts w:ascii="Tahoma" w:hAnsi="Tahoma" w:cs="Tahoma"/>
          <w:i/>
          <w:sz w:val="21"/>
          <w:szCs w:val="21"/>
        </w:rPr>
      </w:pPr>
      <w:r w:rsidRPr="00987B8F">
        <w:rPr>
          <w:rFonts w:ascii="Tahoma" w:hAnsi="Tahoma" w:cs="Tahoma"/>
          <w:i/>
          <w:sz w:val="21"/>
          <w:szCs w:val="21"/>
        </w:rPr>
        <w:t>Az értékelési projekt menedzsmentje</w:t>
      </w:r>
    </w:p>
    <w:p w14:paraId="63D94DE4" w14:textId="77777777" w:rsidR="00A32C36" w:rsidRPr="00987B8F"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t xml:space="preserve">Az értékelés szakmai tartalmát, a feladatok ütemtervét és kapacitástervét is tartalmazó projekttervnek megfelelően a projekt végrehajtása. A projektben a Vállalkozó részéről részt vevők munkájának koordinálása, az esetlegesen felmerülő akadályok </w:t>
      </w:r>
      <w:proofErr w:type="gramStart"/>
      <w:r w:rsidRPr="00987B8F">
        <w:rPr>
          <w:rFonts w:ascii="Tahoma" w:hAnsi="Tahoma" w:cs="Tahoma"/>
          <w:sz w:val="21"/>
          <w:szCs w:val="21"/>
        </w:rPr>
        <w:t>elhárítása</w:t>
      </w:r>
      <w:proofErr w:type="gramEnd"/>
      <w:r w:rsidRPr="00987B8F">
        <w:rPr>
          <w:rFonts w:ascii="Tahoma" w:hAnsi="Tahoma" w:cs="Tahoma"/>
          <w:sz w:val="21"/>
          <w:szCs w:val="21"/>
        </w:rPr>
        <w:t xml:space="preserve"> illetve azok időbeni jelzése a Megrendelő felé. Részvétel a projekt kommunikációjában a projekt teljes időtartama alatt. </w:t>
      </w:r>
    </w:p>
    <w:p w14:paraId="228E1619" w14:textId="77777777" w:rsidR="00A32C36" w:rsidRPr="00987B8F" w:rsidRDefault="00A32C36" w:rsidP="00A32C36">
      <w:pPr>
        <w:pStyle w:val="Listaszerbekezds"/>
        <w:spacing w:before="0" w:after="0"/>
        <w:rPr>
          <w:rFonts w:ascii="Tahoma" w:hAnsi="Tahoma" w:cs="Tahoma"/>
          <w:sz w:val="21"/>
          <w:szCs w:val="21"/>
        </w:rPr>
      </w:pPr>
    </w:p>
    <w:p w14:paraId="3FF270A2" w14:textId="77777777" w:rsidR="00A32C36" w:rsidRPr="00987B8F" w:rsidRDefault="00A32C36" w:rsidP="00BB0C57">
      <w:pPr>
        <w:pStyle w:val="Listaszerbekezds"/>
        <w:numPr>
          <w:ilvl w:val="0"/>
          <w:numId w:val="35"/>
        </w:numPr>
        <w:spacing w:after="0"/>
        <w:rPr>
          <w:rFonts w:ascii="Tahoma" w:hAnsi="Tahoma" w:cs="Tahoma"/>
          <w:sz w:val="21"/>
          <w:szCs w:val="21"/>
        </w:rPr>
      </w:pPr>
      <w:r w:rsidRPr="00987B8F">
        <w:rPr>
          <w:rFonts w:ascii="Tahoma" w:hAnsi="Tahoma" w:cs="Tahoma"/>
          <w:i/>
          <w:sz w:val="21"/>
          <w:szCs w:val="21"/>
        </w:rPr>
        <w:t>Az értékelés teljes körű dokumentálása</w:t>
      </w:r>
    </w:p>
    <w:p w14:paraId="52D7CF7E" w14:textId="77777777" w:rsidR="00A32C36" w:rsidRPr="00987B8F"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t xml:space="preserve">A végrehajtásról </w:t>
      </w:r>
      <w:proofErr w:type="spellStart"/>
      <w:r w:rsidRPr="00987B8F">
        <w:rPr>
          <w:rFonts w:ascii="Tahoma" w:hAnsi="Tahoma" w:cs="Tahoma"/>
          <w:sz w:val="21"/>
          <w:szCs w:val="21"/>
        </w:rPr>
        <w:t>előrehaladási</w:t>
      </w:r>
      <w:proofErr w:type="spellEnd"/>
      <w:r w:rsidRPr="00987B8F">
        <w:rPr>
          <w:rFonts w:ascii="Tahoma" w:hAnsi="Tahoma" w:cs="Tahoma"/>
          <w:sz w:val="21"/>
          <w:szCs w:val="21"/>
        </w:rPr>
        <w:t xml:space="preserve"> jelentések készítése. Projekt-adminisztráció vezetése, beleértve a fontosabb megbeszélések emlékeztetőinek elkészítését. A projektterv, részletes módszertan, egyeztetésekről készített emlékeztetők, </w:t>
      </w:r>
      <w:proofErr w:type="spellStart"/>
      <w:r w:rsidRPr="00987B8F">
        <w:rPr>
          <w:rFonts w:ascii="Tahoma" w:hAnsi="Tahoma" w:cs="Tahoma"/>
          <w:sz w:val="21"/>
          <w:szCs w:val="21"/>
        </w:rPr>
        <w:t>projektelőrehaladási</w:t>
      </w:r>
      <w:proofErr w:type="spellEnd"/>
      <w:r w:rsidRPr="00987B8F">
        <w:rPr>
          <w:rFonts w:ascii="Tahoma" w:hAnsi="Tahoma" w:cs="Tahoma"/>
          <w:sz w:val="21"/>
          <w:szCs w:val="21"/>
        </w:rPr>
        <w:t xml:space="preserve">-jelentések, értékelési jelentések (munkaközi és végleges verziók), vezetői összefoglalók (magyar és angol nyelven), interjúkról és fókuszcsoportokról készített összefoglalók, az adatgyűjtés </w:t>
      </w:r>
      <w:proofErr w:type="gramStart"/>
      <w:r w:rsidRPr="00987B8F">
        <w:rPr>
          <w:rFonts w:ascii="Tahoma" w:hAnsi="Tahoma" w:cs="Tahoma"/>
          <w:sz w:val="21"/>
          <w:szCs w:val="21"/>
        </w:rPr>
        <w:t>paramétereit</w:t>
      </w:r>
      <w:proofErr w:type="gramEnd"/>
      <w:r w:rsidRPr="00987B8F">
        <w:rPr>
          <w:rFonts w:ascii="Tahoma" w:hAnsi="Tahoma" w:cs="Tahoma"/>
          <w:sz w:val="21"/>
          <w:szCs w:val="21"/>
        </w:rPr>
        <w:t xml:space="preserve"> illetve az elemzések reprodukálhatóságát lehetővé tévő szakmai leírások, az értékelés során felhasznált részletes adatbázisok összeállítása, dokumentálását. A projekt teljes körű dokumentációját a projekt zárásakor Megrendelőnek elektronikus formában (CD, DVD) át kell adni. Megrendelő a fentiektől eltérhet, illetve több, specifikált dokumentum előállítását is kérheti, melyet a megrendelő dokumentumban jeleznie szükséges.</w:t>
      </w:r>
    </w:p>
    <w:p w14:paraId="3C3FEA0B" w14:textId="77777777" w:rsidR="00A32C36" w:rsidRPr="00987B8F" w:rsidRDefault="00A32C36" w:rsidP="00A32C36">
      <w:pPr>
        <w:pStyle w:val="Listaszerbekezds"/>
        <w:spacing w:before="0" w:after="0"/>
        <w:rPr>
          <w:rFonts w:ascii="Tahoma" w:hAnsi="Tahoma" w:cs="Tahoma"/>
          <w:sz w:val="21"/>
          <w:szCs w:val="21"/>
        </w:rPr>
      </w:pPr>
    </w:p>
    <w:p w14:paraId="7B027698" w14:textId="77777777" w:rsidR="00A32C36" w:rsidRPr="006A07A4" w:rsidRDefault="00A32C36" w:rsidP="00BB0C57">
      <w:pPr>
        <w:pStyle w:val="Listaszerbekezds"/>
        <w:numPr>
          <w:ilvl w:val="0"/>
          <w:numId w:val="35"/>
        </w:numPr>
        <w:spacing w:before="0" w:after="0"/>
        <w:rPr>
          <w:rFonts w:ascii="Tahoma" w:hAnsi="Tahoma" w:cs="Tahoma"/>
          <w:sz w:val="21"/>
          <w:szCs w:val="21"/>
        </w:rPr>
      </w:pPr>
      <w:r w:rsidRPr="00987B8F">
        <w:rPr>
          <w:rFonts w:ascii="Tahoma" w:hAnsi="Tahoma" w:cs="Tahoma"/>
          <w:i/>
          <w:sz w:val="21"/>
          <w:szCs w:val="21"/>
        </w:rPr>
        <w:t xml:space="preserve">Értékelési jelentés, összefoglalók és prezentációk elkészítése a Megrendelő által </w:t>
      </w:r>
      <w:r w:rsidRPr="006A07A4">
        <w:rPr>
          <w:rFonts w:ascii="Tahoma" w:hAnsi="Tahoma" w:cs="Tahoma"/>
          <w:sz w:val="21"/>
          <w:szCs w:val="21"/>
        </w:rPr>
        <w:t xml:space="preserve">meghatározott formátum szerint.  </w:t>
      </w:r>
    </w:p>
    <w:p w14:paraId="288C93D1" w14:textId="77777777" w:rsidR="006A07A4"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lastRenderedPageBreak/>
        <w:t xml:space="preserve">Vállalkozó </w:t>
      </w:r>
      <w:r w:rsidR="006A07A4">
        <w:rPr>
          <w:rFonts w:ascii="Tahoma" w:hAnsi="Tahoma" w:cs="Tahoma"/>
          <w:sz w:val="21"/>
          <w:szCs w:val="21"/>
        </w:rPr>
        <w:t xml:space="preserve">az alábbi leszállítandó termékeket – képekkel, szemléltető ábrákkal, grafikonokkal kiegészítve – készíti el, </w:t>
      </w:r>
      <w:r w:rsidRPr="00987B8F">
        <w:rPr>
          <w:rFonts w:ascii="Tahoma" w:hAnsi="Tahoma" w:cs="Tahoma"/>
          <w:sz w:val="21"/>
          <w:szCs w:val="21"/>
        </w:rPr>
        <w:t xml:space="preserve">a Megrendelő észrevételei alapján </w:t>
      </w:r>
      <w:r w:rsidR="006A07A4">
        <w:rPr>
          <w:rFonts w:ascii="Tahoma" w:hAnsi="Tahoma" w:cs="Tahoma"/>
          <w:sz w:val="21"/>
          <w:szCs w:val="21"/>
        </w:rPr>
        <w:t>– szükség esetén – átdolgozva</w:t>
      </w:r>
      <w:r w:rsidRPr="00987B8F">
        <w:rPr>
          <w:rFonts w:ascii="Tahoma" w:hAnsi="Tahoma" w:cs="Tahoma"/>
          <w:sz w:val="21"/>
          <w:szCs w:val="21"/>
        </w:rPr>
        <w:t xml:space="preserve">. </w:t>
      </w:r>
    </w:p>
    <w:p w14:paraId="340F704D" w14:textId="77777777" w:rsidR="006A07A4" w:rsidRPr="006A07A4" w:rsidRDefault="006A07A4" w:rsidP="001B3732">
      <w:pPr>
        <w:pStyle w:val="Listaszerbekezds"/>
        <w:numPr>
          <w:ilvl w:val="0"/>
          <w:numId w:val="45"/>
        </w:numPr>
        <w:spacing w:before="0" w:after="0"/>
        <w:ind w:left="1080"/>
        <w:contextualSpacing w:val="0"/>
        <w:jc w:val="left"/>
        <w:rPr>
          <w:rFonts w:ascii="Tahoma" w:hAnsi="Tahoma" w:cs="Tahoma"/>
          <w:sz w:val="21"/>
          <w:szCs w:val="21"/>
        </w:rPr>
      </w:pPr>
      <w:r w:rsidRPr="006A07A4">
        <w:rPr>
          <w:rFonts w:ascii="Tahoma" w:hAnsi="Tahoma" w:cs="Tahoma"/>
          <w:sz w:val="21"/>
          <w:szCs w:val="21"/>
        </w:rPr>
        <w:t>indító jelentés</w:t>
      </w:r>
      <w:r>
        <w:rPr>
          <w:rFonts w:ascii="Tahoma" w:hAnsi="Tahoma" w:cs="Tahoma"/>
          <w:sz w:val="21"/>
          <w:szCs w:val="21"/>
        </w:rPr>
        <w:t>;</w:t>
      </w:r>
    </w:p>
    <w:p w14:paraId="4F53F65D" w14:textId="77777777" w:rsidR="006A07A4" w:rsidRPr="006A07A4" w:rsidRDefault="006A07A4" w:rsidP="001B3732">
      <w:pPr>
        <w:pStyle w:val="Listaszerbekezds"/>
        <w:numPr>
          <w:ilvl w:val="0"/>
          <w:numId w:val="45"/>
        </w:numPr>
        <w:spacing w:before="0" w:after="0"/>
        <w:ind w:left="1080"/>
        <w:contextualSpacing w:val="0"/>
        <w:jc w:val="left"/>
        <w:rPr>
          <w:rFonts w:ascii="Tahoma" w:hAnsi="Tahoma" w:cs="Tahoma"/>
          <w:sz w:val="21"/>
          <w:szCs w:val="21"/>
        </w:rPr>
      </w:pPr>
      <w:r w:rsidRPr="006A07A4">
        <w:rPr>
          <w:rFonts w:ascii="Tahoma" w:hAnsi="Tahoma" w:cs="Tahoma"/>
          <w:sz w:val="21"/>
          <w:szCs w:val="21"/>
        </w:rPr>
        <w:t xml:space="preserve">vezető összefoglaló 5-10 oldalban angol és magyar nyelven, amely leírja a vizsgált beavatkozást, az értékelési kérdéseket, a módszert, mintát, eredményt, </w:t>
      </w:r>
      <w:r>
        <w:rPr>
          <w:rFonts w:ascii="Tahoma" w:hAnsi="Tahoma" w:cs="Tahoma"/>
          <w:sz w:val="21"/>
          <w:szCs w:val="21"/>
        </w:rPr>
        <w:t xml:space="preserve">megállapításokat, </w:t>
      </w:r>
      <w:r w:rsidRPr="006A07A4">
        <w:rPr>
          <w:rFonts w:ascii="Tahoma" w:hAnsi="Tahoma" w:cs="Tahoma"/>
          <w:sz w:val="21"/>
          <w:szCs w:val="21"/>
        </w:rPr>
        <w:t>javaslato</w:t>
      </w:r>
      <w:r>
        <w:rPr>
          <w:rFonts w:ascii="Tahoma" w:hAnsi="Tahoma" w:cs="Tahoma"/>
          <w:sz w:val="21"/>
          <w:szCs w:val="21"/>
        </w:rPr>
        <w:t>ka</w:t>
      </w:r>
      <w:r w:rsidRPr="006A07A4">
        <w:rPr>
          <w:rFonts w:ascii="Tahoma" w:hAnsi="Tahoma" w:cs="Tahoma"/>
          <w:sz w:val="21"/>
          <w:szCs w:val="21"/>
        </w:rPr>
        <w:t>t</w:t>
      </w:r>
      <w:r>
        <w:rPr>
          <w:rFonts w:ascii="Tahoma" w:hAnsi="Tahoma" w:cs="Tahoma"/>
          <w:sz w:val="21"/>
          <w:szCs w:val="21"/>
        </w:rPr>
        <w:t>;</w:t>
      </w:r>
    </w:p>
    <w:p w14:paraId="631F370F" w14:textId="77777777" w:rsidR="006A07A4" w:rsidRPr="006A07A4" w:rsidRDefault="006A07A4" w:rsidP="001B3732">
      <w:pPr>
        <w:pStyle w:val="Listaszerbekezds"/>
        <w:numPr>
          <w:ilvl w:val="0"/>
          <w:numId w:val="45"/>
        </w:numPr>
        <w:spacing w:before="0" w:after="0"/>
        <w:ind w:left="1080"/>
        <w:contextualSpacing w:val="0"/>
        <w:jc w:val="left"/>
        <w:rPr>
          <w:rFonts w:ascii="Tahoma" w:hAnsi="Tahoma" w:cs="Tahoma"/>
          <w:sz w:val="21"/>
          <w:szCs w:val="21"/>
        </w:rPr>
      </w:pPr>
      <w:r w:rsidRPr="006A07A4">
        <w:rPr>
          <w:rFonts w:ascii="Tahoma" w:hAnsi="Tahoma" w:cs="Tahoma"/>
          <w:sz w:val="21"/>
          <w:szCs w:val="21"/>
        </w:rPr>
        <w:t>egyoldalas összefoglaló angol és magyar nyelven, amely leírja a vizsgált beavatkozást, az értékelési kérdéseket, a módszert, mintát, eredményt, javaslatot, felhasznált szakértői napok számát és értékelés összegét</w:t>
      </w:r>
      <w:r>
        <w:rPr>
          <w:rFonts w:ascii="Tahoma" w:hAnsi="Tahoma" w:cs="Tahoma"/>
          <w:sz w:val="21"/>
          <w:szCs w:val="21"/>
        </w:rPr>
        <w:t>;</w:t>
      </w:r>
    </w:p>
    <w:p w14:paraId="3F901C28" w14:textId="77777777" w:rsidR="006A07A4" w:rsidRPr="006A07A4" w:rsidRDefault="006A07A4" w:rsidP="001B3732">
      <w:pPr>
        <w:pStyle w:val="Listaszerbekezds"/>
        <w:numPr>
          <w:ilvl w:val="0"/>
          <w:numId w:val="45"/>
        </w:numPr>
        <w:spacing w:before="0" w:after="0"/>
        <w:ind w:left="1080"/>
        <w:contextualSpacing w:val="0"/>
        <w:jc w:val="left"/>
        <w:rPr>
          <w:rFonts w:ascii="Tahoma" w:hAnsi="Tahoma" w:cs="Tahoma"/>
          <w:sz w:val="21"/>
          <w:szCs w:val="21"/>
        </w:rPr>
      </w:pPr>
      <w:proofErr w:type="spellStart"/>
      <w:r>
        <w:rPr>
          <w:rFonts w:ascii="Tahoma" w:hAnsi="Tahoma" w:cs="Tahoma"/>
          <w:sz w:val="21"/>
          <w:szCs w:val="21"/>
        </w:rPr>
        <w:t>értékelői</w:t>
      </w:r>
      <w:proofErr w:type="spellEnd"/>
      <w:r>
        <w:rPr>
          <w:rFonts w:ascii="Tahoma" w:hAnsi="Tahoma" w:cs="Tahoma"/>
          <w:sz w:val="21"/>
          <w:szCs w:val="21"/>
        </w:rPr>
        <w:t xml:space="preserve"> </w:t>
      </w:r>
      <w:proofErr w:type="gramStart"/>
      <w:r w:rsidRPr="006A07A4">
        <w:rPr>
          <w:rFonts w:ascii="Tahoma" w:hAnsi="Tahoma" w:cs="Tahoma"/>
          <w:sz w:val="21"/>
          <w:szCs w:val="21"/>
        </w:rPr>
        <w:t>jelentés</w:t>
      </w:r>
      <w:proofErr w:type="gramEnd"/>
      <w:r w:rsidRPr="006A07A4">
        <w:rPr>
          <w:rFonts w:ascii="Tahoma" w:hAnsi="Tahoma" w:cs="Tahoma"/>
          <w:sz w:val="21"/>
          <w:szCs w:val="21"/>
        </w:rPr>
        <w:t xml:space="preserve"> </w:t>
      </w:r>
      <w:r>
        <w:rPr>
          <w:rFonts w:ascii="Tahoma" w:hAnsi="Tahoma" w:cs="Tahoma"/>
          <w:sz w:val="21"/>
          <w:szCs w:val="21"/>
        </w:rPr>
        <w:t xml:space="preserve">valamint </w:t>
      </w:r>
      <w:r w:rsidRPr="006A07A4">
        <w:rPr>
          <w:rFonts w:ascii="Tahoma" w:hAnsi="Tahoma" w:cs="Tahoma"/>
          <w:sz w:val="21"/>
          <w:szCs w:val="21"/>
        </w:rPr>
        <w:t xml:space="preserve">alátámasztó </w:t>
      </w:r>
      <w:proofErr w:type="spellStart"/>
      <w:r w:rsidRPr="006A07A4">
        <w:rPr>
          <w:rFonts w:ascii="Tahoma" w:hAnsi="Tahoma" w:cs="Tahoma"/>
          <w:sz w:val="21"/>
          <w:szCs w:val="21"/>
        </w:rPr>
        <w:t>anyagai</w:t>
      </w:r>
      <w:proofErr w:type="spellEnd"/>
      <w:r w:rsidRPr="006A07A4">
        <w:rPr>
          <w:rFonts w:ascii="Tahoma" w:hAnsi="Tahoma" w:cs="Tahoma"/>
          <w:sz w:val="21"/>
          <w:szCs w:val="21"/>
        </w:rPr>
        <w:t xml:space="preserve"> mellékletben</w:t>
      </w:r>
      <w:r>
        <w:rPr>
          <w:rFonts w:ascii="Tahoma" w:hAnsi="Tahoma" w:cs="Tahoma"/>
          <w:sz w:val="21"/>
          <w:szCs w:val="21"/>
        </w:rPr>
        <w:t>;</w:t>
      </w:r>
    </w:p>
    <w:p w14:paraId="1694FEFA" w14:textId="77777777" w:rsidR="006A07A4" w:rsidRPr="006A07A4" w:rsidRDefault="006A07A4" w:rsidP="001B3732">
      <w:pPr>
        <w:pStyle w:val="Listaszerbekezds"/>
        <w:numPr>
          <w:ilvl w:val="0"/>
          <w:numId w:val="45"/>
        </w:numPr>
        <w:spacing w:before="0" w:after="0"/>
        <w:ind w:left="1080"/>
        <w:contextualSpacing w:val="0"/>
        <w:jc w:val="left"/>
        <w:rPr>
          <w:rFonts w:ascii="Tahoma" w:hAnsi="Tahoma" w:cs="Tahoma"/>
          <w:sz w:val="21"/>
          <w:szCs w:val="21"/>
        </w:rPr>
      </w:pPr>
      <w:r w:rsidRPr="006A07A4">
        <w:rPr>
          <w:rFonts w:ascii="Tahoma" w:hAnsi="Tahoma" w:cs="Tahoma"/>
          <w:sz w:val="21"/>
          <w:szCs w:val="21"/>
        </w:rPr>
        <w:t xml:space="preserve">prezentáció angol és magyar nyelven, amely leírja a vizsgált beavatkozást, az értékelési kérdéseket, a módszert, mintát, eredményt, </w:t>
      </w:r>
      <w:r>
        <w:rPr>
          <w:rFonts w:ascii="Tahoma" w:hAnsi="Tahoma" w:cs="Tahoma"/>
          <w:sz w:val="21"/>
          <w:szCs w:val="21"/>
        </w:rPr>
        <w:t>megállapításokat, javaslatokat.</w:t>
      </w:r>
    </w:p>
    <w:p w14:paraId="6D068B7E" w14:textId="77777777" w:rsidR="006A07A4" w:rsidRPr="006A07A4" w:rsidRDefault="006A07A4" w:rsidP="006A07A4">
      <w:pPr>
        <w:ind w:left="360"/>
        <w:rPr>
          <w:rFonts w:ascii="Tahoma" w:hAnsi="Tahoma" w:cs="Tahoma"/>
          <w:color w:val="auto"/>
          <w:sz w:val="21"/>
          <w:szCs w:val="21"/>
        </w:rPr>
      </w:pPr>
    </w:p>
    <w:p w14:paraId="2F225656" w14:textId="77777777" w:rsidR="00A32C36" w:rsidRPr="00987B8F"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t xml:space="preserve">Az </w:t>
      </w:r>
      <w:proofErr w:type="spellStart"/>
      <w:r w:rsidRPr="00987B8F">
        <w:rPr>
          <w:rFonts w:ascii="Tahoma" w:hAnsi="Tahoma" w:cs="Tahoma"/>
          <w:sz w:val="21"/>
          <w:szCs w:val="21"/>
        </w:rPr>
        <w:t>értékelői</w:t>
      </w:r>
      <w:proofErr w:type="spellEnd"/>
      <w:r w:rsidRPr="00987B8F">
        <w:rPr>
          <w:rFonts w:ascii="Tahoma" w:hAnsi="Tahoma" w:cs="Tahoma"/>
          <w:sz w:val="21"/>
          <w:szCs w:val="21"/>
        </w:rPr>
        <w:t xml:space="preserve">, illetve az egyeztető változatra Megrendelő legkésőbb 25 munkanapon belül küldi meg észrevételeit a Vállalkozónak. Vállalkozónak 15 munkanapja van arra, hogy az észrevételeket átvezesse a jelentésen. A „végleges változat” akkor készül, amikor a jelentésre vonatkozó minden kérdést sikerült tisztázni Vállalkozó és Megrendelő között, de legkésőbb a szerződés lejártát megelőző 15. munkanapon. </w:t>
      </w:r>
    </w:p>
    <w:p w14:paraId="5356FAEE" w14:textId="77777777" w:rsidR="00A32C36" w:rsidRPr="00987B8F" w:rsidRDefault="00A32C36" w:rsidP="00A32C36">
      <w:pPr>
        <w:pStyle w:val="Listaszerbekezds"/>
        <w:spacing w:before="0" w:after="0"/>
        <w:rPr>
          <w:rFonts w:ascii="Tahoma" w:hAnsi="Tahoma" w:cs="Tahoma"/>
          <w:sz w:val="21"/>
          <w:szCs w:val="21"/>
        </w:rPr>
      </w:pPr>
    </w:p>
    <w:p w14:paraId="4AE5668F" w14:textId="77777777" w:rsidR="00A32C36" w:rsidRPr="00987B8F" w:rsidRDefault="00A32C36" w:rsidP="00BB0C57">
      <w:pPr>
        <w:pStyle w:val="Listaszerbekezds"/>
        <w:numPr>
          <w:ilvl w:val="0"/>
          <w:numId w:val="35"/>
        </w:numPr>
        <w:spacing w:after="0"/>
        <w:rPr>
          <w:rFonts w:ascii="Tahoma" w:hAnsi="Tahoma" w:cs="Tahoma"/>
          <w:i/>
          <w:sz w:val="21"/>
          <w:szCs w:val="21"/>
        </w:rPr>
      </w:pPr>
      <w:r w:rsidRPr="00987B8F">
        <w:rPr>
          <w:rFonts w:ascii="Tahoma" w:hAnsi="Tahoma" w:cs="Tahoma"/>
          <w:i/>
          <w:sz w:val="21"/>
          <w:szCs w:val="21"/>
        </w:rPr>
        <w:t>Az értékelési eredmények kommunikációja</w:t>
      </w:r>
    </w:p>
    <w:p w14:paraId="5D9C5D94" w14:textId="77777777" w:rsidR="00A32C36" w:rsidRPr="00987B8F" w:rsidRDefault="00A32C36" w:rsidP="00A32C36">
      <w:pPr>
        <w:spacing w:after="0"/>
        <w:ind w:left="708"/>
        <w:rPr>
          <w:rFonts w:ascii="Tahoma" w:hAnsi="Tahoma" w:cs="Tahoma"/>
          <w:sz w:val="21"/>
          <w:szCs w:val="21"/>
        </w:rPr>
      </w:pPr>
      <w:r w:rsidRPr="00987B8F">
        <w:rPr>
          <w:rFonts w:ascii="Tahoma" w:hAnsi="Tahoma" w:cs="Tahoma"/>
          <w:sz w:val="21"/>
          <w:szCs w:val="21"/>
        </w:rPr>
        <w:t xml:space="preserve">Értékeléshez kapcsolódó szakmai egyeztetésekben való részvétel, az értékelési eredmények bemutatása, </w:t>
      </w:r>
      <w:proofErr w:type="spellStart"/>
      <w:r w:rsidRPr="00987B8F">
        <w:rPr>
          <w:rFonts w:ascii="Tahoma" w:hAnsi="Tahoma" w:cs="Tahoma"/>
          <w:sz w:val="21"/>
          <w:szCs w:val="21"/>
        </w:rPr>
        <w:t>egyeztések</w:t>
      </w:r>
      <w:proofErr w:type="spellEnd"/>
      <w:r w:rsidRPr="00987B8F">
        <w:rPr>
          <w:rFonts w:ascii="Tahoma" w:hAnsi="Tahoma" w:cs="Tahoma"/>
          <w:sz w:val="21"/>
          <w:szCs w:val="21"/>
        </w:rPr>
        <w:t xml:space="preserve"> megszervezése a Megrendelővel történt egyeztetés alapján</w:t>
      </w:r>
    </w:p>
    <w:p w14:paraId="52BEEA9B" w14:textId="77777777" w:rsidR="00A32C36" w:rsidRPr="00987B8F" w:rsidRDefault="00A32C36" w:rsidP="00A32C36">
      <w:pPr>
        <w:spacing w:after="0"/>
        <w:ind w:left="708"/>
        <w:rPr>
          <w:rFonts w:ascii="Tahoma" w:hAnsi="Tahoma" w:cs="Tahoma"/>
          <w:sz w:val="21"/>
          <w:szCs w:val="21"/>
        </w:rPr>
      </w:pPr>
    </w:p>
    <w:p w14:paraId="013B0F1C" w14:textId="77777777" w:rsidR="00A32C36" w:rsidRPr="00987B8F" w:rsidRDefault="00A32C36" w:rsidP="00A32C36">
      <w:pPr>
        <w:pStyle w:val="Listaszerbekezds"/>
        <w:spacing w:before="0" w:after="0"/>
        <w:ind w:left="993"/>
        <w:rPr>
          <w:rFonts w:ascii="Tahoma" w:hAnsi="Tahoma" w:cs="Tahoma"/>
          <w:sz w:val="21"/>
          <w:szCs w:val="21"/>
        </w:rPr>
      </w:pPr>
    </w:p>
    <w:p w14:paraId="51BF4DA2" w14:textId="77777777" w:rsidR="00A32C36" w:rsidRPr="00987B8F" w:rsidRDefault="00A32C36" w:rsidP="00A32C36">
      <w:pPr>
        <w:spacing w:after="0" w:line="240" w:lineRule="auto"/>
        <w:rPr>
          <w:rFonts w:ascii="Tahoma" w:hAnsi="Tahoma" w:cs="Tahoma"/>
          <w:b/>
          <w:sz w:val="21"/>
          <w:szCs w:val="21"/>
        </w:rPr>
      </w:pPr>
      <w:r w:rsidRPr="00987B8F">
        <w:rPr>
          <w:rFonts w:ascii="Tahoma" w:hAnsi="Tahoma" w:cs="Tahoma"/>
          <w:b/>
          <w:sz w:val="21"/>
          <w:szCs w:val="21"/>
        </w:rPr>
        <w:t>Értékelésekhez kapcsolódó egyéb szakértői feladatok (2. feladattípus)</w:t>
      </w:r>
    </w:p>
    <w:p w14:paraId="33121CFD" w14:textId="77777777" w:rsidR="00A32C36" w:rsidRPr="00987B8F" w:rsidRDefault="00A32C36" w:rsidP="00A32C36">
      <w:pPr>
        <w:spacing w:after="0" w:line="240" w:lineRule="auto"/>
        <w:ind w:left="284"/>
        <w:jc w:val="both"/>
        <w:rPr>
          <w:rFonts w:ascii="Tahoma" w:hAnsi="Tahoma" w:cs="Tahoma"/>
          <w:sz w:val="21"/>
          <w:szCs w:val="21"/>
        </w:rPr>
      </w:pPr>
      <w:r w:rsidRPr="00987B8F">
        <w:rPr>
          <w:rFonts w:ascii="Tahoma" w:hAnsi="Tahoma" w:cs="Tahoma"/>
          <w:sz w:val="21"/>
          <w:szCs w:val="21"/>
        </w:rPr>
        <w:t xml:space="preserve">Magyar és/vagy idegen nyelvű értékelési eredmények másod-, </w:t>
      </w:r>
      <w:proofErr w:type="spellStart"/>
      <w:proofErr w:type="gramStart"/>
      <w:r w:rsidRPr="00987B8F">
        <w:rPr>
          <w:rFonts w:ascii="Tahoma" w:hAnsi="Tahoma" w:cs="Tahoma"/>
          <w:sz w:val="21"/>
          <w:szCs w:val="21"/>
        </w:rPr>
        <w:t>meta</w:t>
      </w:r>
      <w:proofErr w:type="spellEnd"/>
      <w:r w:rsidRPr="00987B8F">
        <w:rPr>
          <w:rFonts w:ascii="Tahoma" w:hAnsi="Tahoma" w:cs="Tahoma"/>
          <w:sz w:val="21"/>
          <w:szCs w:val="21"/>
        </w:rPr>
        <w:t>-elemzése</w:t>
      </w:r>
      <w:proofErr w:type="gramEnd"/>
      <w:r w:rsidRPr="00987B8F">
        <w:rPr>
          <w:rFonts w:ascii="Tahoma" w:hAnsi="Tahoma" w:cs="Tahoma"/>
          <w:sz w:val="21"/>
          <w:szCs w:val="21"/>
        </w:rPr>
        <w:t xml:space="preserve">, összefoglalása. Értékelési eredményekhez kapcsolódó szakértői </w:t>
      </w:r>
      <w:proofErr w:type="gramStart"/>
      <w:r w:rsidRPr="00987B8F">
        <w:rPr>
          <w:rFonts w:ascii="Tahoma" w:hAnsi="Tahoma" w:cs="Tahoma"/>
          <w:sz w:val="21"/>
          <w:szCs w:val="21"/>
        </w:rPr>
        <w:t>összefoglalók</w:t>
      </w:r>
      <w:proofErr w:type="gramEnd"/>
      <w:r w:rsidRPr="00987B8F">
        <w:rPr>
          <w:rFonts w:ascii="Tahoma" w:hAnsi="Tahoma" w:cs="Tahoma"/>
          <w:sz w:val="21"/>
          <w:szCs w:val="21"/>
        </w:rPr>
        <w:t xml:space="preserve"> illetve véleményező, döntés-előkészítő anyagok elkészítése. Értékelési javaslatok mentén intézkedési tervek kidolgozásának támogatása, az értékelési javaslatok megvalósulásának nyomon követése</w:t>
      </w:r>
    </w:p>
    <w:p w14:paraId="58EEF2BF" w14:textId="77777777" w:rsidR="00A32C36" w:rsidRPr="00987B8F" w:rsidRDefault="00A32C36" w:rsidP="00A32C36">
      <w:pPr>
        <w:spacing w:after="0" w:line="240" w:lineRule="auto"/>
        <w:rPr>
          <w:rFonts w:ascii="Tahoma" w:hAnsi="Tahoma" w:cs="Tahoma"/>
          <w:b/>
          <w:sz w:val="21"/>
          <w:szCs w:val="21"/>
        </w:rPr>
      </w:pPr>
      <w:r w:rsidRPr="00987B8F">
        <w:rPr>
          <w:rFonts w:ascii="Tahoma" w:hAnsi="Tahoma" w:cs="Tahoma"/>
          <w:b/>
          <w:sz w:val="21"/>
          <w:szCs w:val="21"/>
        </w:rPr>
        <w:t>Értékelésekhez kapcsolódó képzések, prezentációk tartása (3. feladattípus)</w:t>
      </w:r>
    </w:p>
    <w:p w14:paraId="61E3653F" w14:textId="77777777" w:rsidR="00A32C36" w:rsidRPr="00987B8F" w:rsidRDefault="00A32C36" w:rsidP="00A32C36">
      <w:pPr>
        <w:spacing w:after="0" w:line="240" w:lineRule="auto"/>
        <w:ind w:left="284"/>
        <w:jc w:val="both"/>
        <w:rPr>
          <w:rFonts w:ascii="Tahoma" w:hAnsi="Tahoma" w:cs="Tahoma"/>
          <w:sz w:val="21"/>
          <w:szCs w:val="21"/>
        </w:rPr>
      </w:pPr>
      <w:r w:rsidRPr="00987B8F">
        <w:rPr>
          <w:rFonts w:ascii="Tahoma" w:hAnsi="Tahoma" w:cs="Tahoma"/>
          <w:sz w:val="21"/>
          <w:szCs w:val="21"/>
        </w:rPr>
        <w:t xml:space="preserve">Értékeléshez kapcsolódó eredmények, ismeretek, értékelési módszertanok oktatása, képzések tartása, továbbá </w:t>
      </w:r>
      <w:proofErr w:type="gramStart"/>
      <w:r w:rsidRPr="00987B8F">
        <w:rPr>
          <w:rFonts w:ascii="Tahoma" w:hAnsi="Tahoma" w:cs="Tahoma"/>
          <w:sz w:val="21"/>
          <w:szCs w:val="21"/>
        </w:rPr>
        <w:t>saját</w:t>
      </w:r>
      <w:proofErr w:type="gramEnd"/>
      <w:r w:rsidRPr="00987B8F">
        <w:rPr>
          <w:rFonts w:ascii="Tahoma" w:hAnsi="Tahoma" w:cs="Tahoma"/>
          <w:sz w:val="21"/>
          <w:szCs w:val="21"/>
        </w:rPr>
        <w:t xml:space="preserve"> illetve egyéb releváns publikus értékelési projektek, eredmények, módszertanok ismertetése, prezentálása.</w:t>
      </w:r>
    </w:p>
    <w:p w14:paraId="6BB0163F" w14:textId="77777777" w:rsidR="00A32C36" w:rsidRPr="00987B8F" w:rsidRDefault="00A32C36" w:rsidP="00A32C36">
      <w:pPr>
        <w:spacing w:after="0" w:line="240" w:lineRule="auto"/>
        <w:jc w:val="both"/>
        <w:rPr>
          <w:rFonts w:ascii="Tahoma" w:hAnsi="Tahoma" w:cs="Tahoma"/>
          <w:b/>
          <w:sz w:val="21"/>
          <w:szCs w:val="21"/>
        </w:rPr>
      </w:pPr>
      <w:r w:rsidRPr="00987B8F">
        <w:rPr>
          <w:rFonts w:ascii="Tahoma" w:hAnsi="Tahoma" w:cs="Tahoma"/>
          <w:b/>
          <w:sz w:val="21"/>
          <w:szCs w:val="21"/>
        </w:rPr>
        <w:t>Értékelésekhez kapcsolódó adatfelvétel, adatbeszerzés</w:t>
      </w:r>
      <w:r w:rsidRPr="00987B8F">
        <w:rPr>
          <w:rFonts w:ascii="Tahoma" w:hAnsi="Tahoma" w:cs="Tahoma"/>
          <w:sz w:val="21"/>
          <w:szCs w:val="21"/>
        </w:rPr>
        <w:t xml:space="preserve"> </w:t>
      </w:r>
      <w:r w:rsidRPr="00987B8F">
        <w:rPr>
          <w:rFonts w:ascii="Tahoma" w:hAnsi="Tahoma" w:cs="Tahoma"/>
          <w:b/>
          <w:sz w:val="21"/>
          <w:szCs w:val="21"/>
        </w:rPr>
        <w:t>(4. feladattípus)</w:t>
      </w:r>
    </w:p>
    <w:p w14:paraId="5D527276" w14:textId="77777777" w:rsidR="00A32C36" w:rsidRPr="00987B8F" w:rsidRDefault="00A32C36" w:rsidP="00A32C36">
      <w:pPr>
        <w:spacing w:after="0" w:line="240" w:lineRule="auto"/>
        <w:ind w:left="284"/>
        <w:jc w:val="both"/>
        <w:rPr>
          <w:rFonts w:ascii="Tahoma" w:hAnsi="Tahoma" w:cs="Tahoma"/>
          <w:b/>
          <w:sz w:val="21"/>
          <w:szCs w:val="21"/>
        </w:rPr>
      </w:pPr>
      <w:r w:rsidRPr="00987B8F">
        <w:rPr>
          <w:rFonts w:ascii="Tahoma" w:hAnsi="Tahoma" w:cs="Tahoma"/>
          <w:sz w:val="21"/>
          <w:szCs w:val="21"/>
        </w:rPr>
        <w:t xml:space="preserve">Az értékelési projekthez vagy a Vállalkozó szakterületéhez kapcsolódó elsődleges adatfelvétel vagy adatbeszerzés. </w:t>
      </w:r>
    </w:p>
    <w:p w14:paraId="3EFDF135" w14:textId="77777777" w:rsidR="00A32C36" w:rsidRPr="00987B8F" w:rsidRDefault="00A32C36" w:rsidP="00A32C36">
      <w:pPr>
        <w:spacing w:after="0" w:line="240" w:lineRule="auto"/>
        <w:jc w:val="both"/>
        <w:rPr>
          <w:rFonts w:ascii="Tahoma" w:hAnsi="Tahoma" w:cs="Tahoma"/>
          <w:sz w:val="21"/>
          <w:szCs w:val="21"/>
        </w:rPr>
      </w:pPr>
    </w:p>
    <w:p w14:paraId="2F1B5E03" w14:textId="77777777" w:rsidR="00A32C36" w:rsidRPr="00987B8F" w:rsidRDefault="00A32C36" w:rsidP="00A32C36">
      <w:pPr>
        <w:spacing w:after="0" w:line="240" w:lineRule="auto"/>
        <w:jc w:val="both"/>
        <w:rPr>
          <w:rFonts w:ascii="Tahoma" w:hAnsi="Tahoma" w:cs="Tahoma"/>
          <w:sz w:val="21"/>
          <w:szCs w:val="21"/>
        </w:rPr>
      </w:pPr>
    </w:p>
    <w:p w14:paraId="47F2782C" w14:textId="77777777" w:rsidR="00A32C36" w:rsidRPr="00987B8F" w:rsidRDefault="00A32C36" w:rsidP="00A32C36">
      <w:pPr>
        <w:spacing w:after="0" w:line="240" w:lineRule="auto"/>
        <w:rPr>
          <w:rFonts w:ascii="Tahoma" w:hAnsi="Tahoma" w:cs="Tahoma"/>
          <w:b/>
          <w:caps/>
          <w:sz w:val="21"/>
          <w:szCs w:val="21"/>
        </w:rPr>
      </w:pPr>
      <w:r w:rsidRPr="00987B8F">
        <w:rPr>
          <w:rFonts w:ascii="Tahoma" w:hAnsi="Tahoma" w:cs="Tahoma"/>
          <w:b/>
          <w:caps/>
          <w:sz w:val="21"/>
          <w:szCs w:val="21"/>
        </w:rPr>
        <w:t>II. Az értékelési tevékenység bemutatása</w:t>
      </w:r>
    </w:p>
    <w:p w14:paraId="3BF91D15" w14:textId="77777777" w:rsidR="00A32C36" w:rsidRPr="00987B8F" w:rsidRDefault="00A32C36" w:rsidP="00A32C36">
      <w:pPr>
        <w:spacing w:after="0" w:line="240" w:lineRule="auto"/>
        <w:rPr>
          <w:rFonts w:ascii="Tahoma" w:hAnsi="Tahoma" w:cs="Tahoma"/>
          <w:b/>
          <w:caps/>
          <w:sz w:val="21"/>
          <w:szCs w:val="21"/>
        </w:rPr>
      </w:pPr>
    </w:p>
    <w:p w14:paraId="5EDD7416" w14:textId="77777777" w:rsidR="00A32C36" w:rsidRPr="00987B8F" w:rsidRDefault="00A32C36" w:rsidP="00BB0C57">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987B8F">
        <w:rPr>
          <w:rFonts w:ascii="Tahoma" w:hAnsi="Tahoma" w:cs="Tahoma"/>
          <w:sz w:val="21"/>
          <w:szCs w:val="21"/>
        </w:rPr>
        <w:t>Az értékelés általános céljai, jogszabályi háttere</w:t>
      </w:r>
    </w:p>
    <w:p w14:paraId="70BB5871" w14:textId="77777777" w:rsidR="00A32C36" w:rsidRPr="00987B8F" w:rsidRDefault="00A32C36" w:rsidP="00A32C36">
      <w:pPr>
        <w:spacing w:after="0" w:line="240" w:lineRule="auto"/>
        <w:rPr>
          <w:rFonts w:ascii="Tahoma" w:hAnsi="Tahoma" w:cs="Tahoma"/>
          <w:sz w:val="21"/>
          <w:szCs w:val="21"/>
          <w:lang w:eastAsia="hu-HU"/>
        </w:rPr>
      </w:pPr>
    </w:p>
    <w:p w14:paraId="5E3CC8D5" w14:textId="77777777" w:rsidR="00A32C36" w:rsidRPr="00987B8F" w:rsidRDefault="00A32C36" w:rsidP="00A32C36">
      <w:pPr>
        <w:spacing w:after="0" w:line="240" w:lineRule="auto"/>
        <w:ind w:left="284"/>
        <w:jc w:val="both"/>
        <w:rPr>
          <w:rFonts w:ascii="Tahoma" w:hAnsi="Tahoma" w:cs="Tahoma"/>
          <w:sz w:val="21"/>
          <w:szCs w:val="21"/>
        </w:rPr>
      </w:pPr>
      <w:r w:rsidRPr="00987B8F">
        <w:rPr>
          <w:rFonts w:ascii="Tahoma" w:hAnsi="Tahoma" w:cs="Tahoma"/>
          <w:sz w:val="21"/>
          <w:szCs w:val="21"/>
        </w:rPr>
        <w:t>Az értékelés célja a kohéziós és strukturális támogatások felhasználásának értékelése, valamint az eredményeknek és javaslatoknak a végrehajtás és a tervezés felé történő visszacsatolása révén hozzájárulás az uniós támogatások felhasználásának hatékonyabbá és hasznosabbá tételéhez.</w:t>
      </w:r>
      <w:r w:rsidRPr="00987B8F">
        <w:rPr>
          <w:rFonts w:ascii="Tahoma" w:hAnsi="Tahoma" w:cs="Tahoma"/>
          <w:sz w:val="21"/>
          <w:szCs w:val="21"/>
        </w:rPr>
        <w:tab/>
      </w:r>
    </w:p>
    <w:p w14:paraId="5CF16EDD" w14:textId="77777777" w:rsidR="00A32C36" w:rsidRPr="00987B8F" w:rsidRDefault="00A32C36" w:rsidP="00A32C36">
      <w:pPr>
        <w:pStyle w:val="Default"/>
        <w:ind w:left="284"/>
        <w:jc w:val="both"/>
        <w:rPr>
          <w:rFonts w:ascii="Tahoma" w:hAnsi="Tahoma" w:cs="Tahoma"/>
          <w:sz w:val="21"/>
          <w:szCs w:val="21"/>
        </w:rPr>
      </w:pPr>
    </w:p>
    <w:p w14:paraId="35370C2C" w14:textId="77777777" w:rsidR="00A32C36" w:rsidRPr="00987B8F" w:rsidRDefault="00A32C36" w:rsidP="00A32C36">
      <w:pPr>
        <w:pStyle w:val="Default"/>
        <w:ind w:left="284"/>
        <w:jc w:val="both"/>
        <w:rPr>
          <w:rFonts w:ascii="Tahoma" w:hAnsi="Tahoma" w:cs="Tahoma"/>
          <w:sz w:val="21"/>
          <w:szCs w:val="21"/>
        </w:rPr>
      </w:pPr>
      <w:r w:rsidRPr="00987B8F">
        <w:rPr>
          <w:rFonts w:ascii="Tahoma" w:hAnsi="Tahoma" w:cs="Tahoma"/>
          <w:sz w:val="21"/>
          <w:szCs w:val="21"/>
        </w:rPr>
        <w:t xml:space="preserve">Az értékelés jogszabályi háttere a 1303/2013/EU rendelete, amely kifejti az értékelésekre vonatkozó követelményeket, valamint a kapcsolódó végrehajtási és delegált aktusok, különös tekintettel </w:t>
      </w:r>
      <w:r w:rsidRPr="00987B8F">
        <w:rPr>
          <w:rFonts w:ascii="Tahoma" w:hAnsi="Tahoma" w:cs="Tahoma"/>
          <w:bCs/>
          <w:sz w:val="21"/>
          <w:szCs w:val="21"/>
        </w:rPr>
        <w:t>az európai strukturális és beruházási alapok keretében megvalósított partnerségre vonatkozó 240/2014/EU európai magatartási kódexre</w:t>
      </w:r>
      <w:r w:rsidRPr="00987B8F">
        <w:rPr>
          <w:rFonts w:ascii="Tahoma" w:hAnsi="Tahoma" w:cs="Tahoma"/>
          <w:b/>
          <w:bCs/>
          <w:sz w:val="21"/>
          <w:szCs w:val="21"/>
        </w:rPr>
        <w:t xml:space="preserve">, </w:t>
      </w:r>
      <w:r w:rsidRPr="00987B8F">
        <w:rPr>
          <w:rFonts w:ascii="Tahoma" w:hAnsi="Tahoma" w:cs="Tahoma"/>
          <w:sz w:val="21"/>
          <w:szCs w:val="21"/>
        </w:rPr>
        <w:t xml:space="preserve">továbbá a 272/2014. Korm. rendelet </w:t>
      </w:r>
      <w:r w:rsidRPr="00987B8F">
        <w:rPr>
          <w:rFonts w:ascii="Tahoma" w:hAnsi="Tahoma" w:cs="Tahoma"/>
          <w:sz w:val="21"/>
          <w:szCs w:val="21"/>
        </w:rPr>
        <w:lastRenderedPageBreak/>
        <w:t xml:space="preserve">vonatkozó rendelkezéseire. Az értékelések megvalósítására </w:t>
      </w:r>
      <w:proofErr w:type="spellStart"/>
      <w:r w:rsidRPr="00987B8F">
        <w:rPr>
          <w:rFonts w:ascii="Tahoma" w:hAnsi="Tahoma" w:cs="Tahoma"/>
          <w:sz w:val="21"/>
          <w:szCs w:val="21"/>
        </w:rPr>
        <w:t>irányadóak</w:t>
      </w:r>
      <w:proofErr w:type="spellEnd"/>
      <w:r w:rsidRPr="00987B8F">
        <w:rPr>
          <w:rFonts w:ascii="Tahoma" w:hAnsi="Tahoma" w:cs="Tahoma"/>
          <w:sz w:val="21"/>
          <w:szCs w:val="21"/>
        </w:rPr>
        <w:t xml:space="preserve"> még az Európai Bizottság által kibocsátott értékelési útmutatók, és a hazai Monitoring Bizottságok által jóváhagyott Értékelési Terv. </w:t>
      </w:r>
    </w:p>
    <w:p w14:paraId="1BDABF71" w14:textId="77777777" w:rsidR="00A32C36" w:rsidRPr="00987B8F" w:rsidRDefault="00A32C36" w:rsidP="00A32C36">
      <w:pPr>
        <w:pStyle w:val="Default"/>
        <w:ind w:left="284"/>
        <w:jc w:val="both"/>
        <w:rPr>
          <w:rFonts w:ascii="Tahoma" w:hAnsi="Tahoma" w:cs="Tahoma"/>
          <w:sz w:val="21"/>
          <w:szCs w:val="21"/>
        </w:rPr>
      </w:pPr>
    </w:p>
    <w:p w14:paraId="31EF0228" w14:textId="77777777" w:rsidR="00A32C36" w:rsidRPr="00987B8F" w:rsidRDefault="00A32C36" w:rsidP="00BB0C57">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987B8F">
        <w:rPr>
          <w:rFonts w:ascii="Tahoma" w:hAnsi="Tahoma" w:cs="Tahoma"/>
          <w:sz w:val="21"/>
          <w:szCs w:val="21"/>
        </w:rPr>
        <w:t xml:space="preserve">Az értékelés specifikus céljai </w:t>
      </w:r>
    </w:p>
    <w:p w14:paraId="39328389" w14:textId="77777777" w:rsidR="00A32C36" w:rsidRPr="00987B8F" w:rsidRDefault="00A32C36" w:rsidP="00BB0C57">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987B8F">
        <w:rPr>
          <w:rFonts w:ascii="Tahoma" w:hAnsi="Tahoma" w:cs="Tahoma"/>
          <w:b w:val="0"/>
          <w:sz w:val="21"/>
          <w:szCs w:val="21"/>
        </w:rPr>
        <w:t xml:space="preserve">Az értékelések rendszerének működtetése révén olyan értékelések előkészítése, indítása és eredményes lebonyolítása, amelyek </w:t>
      </w:r>
    </w:p>
    <w:p w14:paraId="61ECF1CA" w14:textId="77777777" w:rsidR="00A32C36" w:rsidRPr="00987B8F" w:rsidRDefault="00A32C36" w:rsidP="00BB0C57">
      <w:pPr>
        <w:numPr>
          <w:ilvl w:val="0"/>
          <w:numId w:val="29"/>
        </w:numPr>
        <w:suppressAutoHyphens w:val="0"/>
        <w:spacing w:after="0" w:line="240" w:lineRule="auto"/>
        <w:ind w:left="1560"/>
        <w:jc w:val="both"/>
        <w:textAlignment w:val="auto"/>
        <w:rPr>
          <w:rFonts w:ascii="Tahoma" w:hAnsi="Tahoma" w:cs="Tahoma"/>
          <w:sz w:val="21"/>
          <w:szCs w:val="21"/>
        </w:rPr>
      </w:pPr>
      <w:r w:rsidRPr="00987B8F">
        <w:rPr>
          <w:rFonts w:ascii="Tahoma" w:hAnsi="Tahoma" w:cs="Tahoma"/>
          <w:sz w:val="21"/>
          <w:szCs w:val="21"/>
        </w:rPr>
        <w:t>a végrehajtás és a tervezés, valamint a felső-vezetés információigényeinek megfelelő témakörben és időzítéssel,</w:t>
      </w:r>
    </w:p>
    <w:p w14:paraId="5A04B61C" w14:textId="77777777" w:rsidR="00A32C36" w:rsidRPr="00987B8F" w:rsidRDefault="00A32C36" w:rsidP="00BB0C57">
      <w:pPr>
        <w:numPr>
          <w:ilvl w:val="0"/>
          <w:numId w:val="29"/>
        </w:numPr>
        <w:suppressAutoHyphens w:val="0"/>
        <w:spacing w:after="0" w:line="240" w:lineRule="auto"/>
        <w:ind w:left="1560"/>
        <w:jc w:val="both"/>
        <w:textAlignment w:val="auto"/>
        <w:rPr>
          <w:rFonts w:ascii="Tahoma" w:hAnsi="Tahoma" w:cs="Tahoma"/>
          <w:sz w:val="21"/>
          <w:szCs w:val="21"/>
        </w:rPr>
      </w:pPr>
      <w:r w:rsidRPr="00987B8F">
        <w:rPr>
          <w:rFonts w:ascii="Tahoma" w:hAnsi="Tahoma" w:cs="Tahoma"/>
          <w:sz w:val="21"/>
          <w:szCs w:val="21"/>
        </w:rPr>
        <w:t>az értékelési szakma eszközrendszerét az értékelési feladatra koncentráltan optimalizálva,</w:t>
      </w:r>
    </w:p>
    <w:p w14:paraId="01CB4750" w14:textId="77777777" w:rsidR="00A32C36" w:rsidRPr="00987B8F" w:rsidRDefault="00A32C36" w:rsidP="00BB0C57">
      <w:pPr>
        <w:numPr>
          <w:ilvl w:val="0"/>
          <w:numId w:val="29"/>
        </w:numPr>
        <w:suppressAutoHyphens w:val="0"/>
        <w:spacing w:after="0" w:line="240" w:lineRule="auto"/>
        <w:ind w:left="1560"/>
        <w:jc w:val="both"/>
        <w:textAlignment w:val="auto"/>
        <w:rPr>
          <w:rFonts w:ascii="Tahoma" w:hAnsi="Tahoma" w:cs="Tahoma"/>
          <w:sz w:val="21"/>
          <w:szCs w:val="21"/>
        </w:rPr>
      </w:pPr>
      <w:r w:rsidRPr="00987B8F">
        <w:rPr>
          <w:rFonts w:ascii="Tahoma" w:hAnsi="Tahoma" w:cs="Tahoma"/>
          <w:sz w:val="21"/>
          <w:szCs w:val="21"/>
        </w:rPr>
        <w:t>magas szakmai színvonalon,</w:t>
      </w:r>
    </w:p>
    <w:p w14:paraId="6E7B7431" w14:textId="77777777" w:rsidR="00A32C36" w:rsidRPr="00987B8F" w:rsidRDefault="00A32C36" w:rsidP="00BB0C57">
      <w:pPr>
        <w:numPr>
          <w:ilvl w:val="0"/>
          <w:numId w:val="29"/>
        </w:numPr>
        <w:suppressAutoHyphens w:val="0"/>
        <w:spacing w:after="0" w:line="240" w:lineRule="auto"/>
        <w:ind w:left="1560"/>
        <w:jc w:val="both"/>
        <w:textAlignment w:val="auto"/>
        <w:rPr>
          <w:rFonts w:ascii="Tahoma" w:hAnsi="Tahoma" w:cs="Tahoma"/>
          <w:sz w:val="21"/>
          <w:szCs w:val="21"/>
        </w:rPr>
      </w:pPr>
      <w:r w:rsidRPr="00987B8F">
        <w:rPr>
          <w:rFonts w:ascii="Tahoma" w:hAnsi="Tahoma" w:cs="Tahoma"/>
          <w:sz w:val="21"/>
          <w:szCs w:val="21"/>
        </w:rPr>
        <w:t>költséghatékony módon készülnek el.</w:t>
      </w:r>
    </w:p>
    <w:p w14:paraId="11257B7C" w14:textId="77777777" w:rsidR="00A32C36" w:rsidRPr="00987B8F" w:rsidRDefault="00A32C36" w:rsidP="00BB0C57">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987B8F">
        <w:rPr>
          <w:rFonts w:ascii="Tahoma" w:hAnsi="Tahoma" w:cs="Tahoma"/>
          <w:b w:val="0"/>
          <w:sz w:val="21"/>
          <w:szCs w:val="21"/>
        </w:rPr>
        <w:t>Az értékelések rész- és végső eredményeinek a folyamatok javításában történő hasznosulása érdekében hatékony szakmai kommunikációs rendszer kiépítése és működtetése.</w:t>
      </w:r>
    </w:p>
    <w:p w14:paraId="65FEFC04" w14:textId="77777777" w:rsidR="00A32C36" w:rsidRPr="00987B8F" w:rsidRDefault="00A32C36" w:rsidP="00BB0C57">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987B8F">
        <w:rPr>
          <w:rFonts w:ascii="Tahoma" w:hAnsi="Tahoma" w:cs="Tahoma"/>
          <w:b w:val="0"/>
          <w:sz w:val="21"/>
          <w:szCs w:val="21"/>
        </w:rPr>
        <w:t>Az értékelések előkészítése és lefolytatása révén megszerzett szak- és fejlesztéspolitikai ismeretek becsatornázása az intézményrendszer működésébe, valamint a hazai fejlesztéspolitikai döntéshozatali rendszerbe.</w:t>
      </w:r>
    </w:p>
    <w:p w14:paraId="02171999" w14:textId="77777777" w:rsidR="00A32C36" w:rsidRPr="00987B8F" w:rsidRDefault="00A32C36" w:rsidP="00A32C36">
      <w:pPr>
        <w:spacing w:after="0" w:line="240" w:lineRule="auto"/>
        <w:rPr>
          <w:rFonts w:ascii="Tahoma" w:hAnsi="Tahoma" w:cs="Tahoma"/>
          <w:sz w:val="21"/>
          <w:szCs w:val="21"/>
          <w:lang w:eastAsia="hu-HU"/>
        </w:rPr>
      </w:pPr>
    </w:p>
    <w:p w14:paraId="4B3DA486" w14:textId="77777777" w:rsidR="00A32C36" w:rsidRPr="00987B8F" w:rsidRDefault="00A32C36" w:rsidP="00BB0C57">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987B8F">
        <w:rPr>
          <w:rFonts w:ascii="Tahoma" w:hAnsi="Tahoma" w:cs="Tahoma"/>
          <w:sz w:val="21"/>
          <w:szCs w:val="21"/>
        </w:rPr>
        <w:t>Az értékelés módszertana</w:t>
      </w:r>
    </w:p>
    <w:p w14:paraId="16DD8D63" w14:textId="77777777" w:rsidR="00A32C36" w:rsidRPr="00987B8F" w:rsidRDefault="00A32C36" w:rsidP="00A32C36">
      <w:pPr>
        <w:spacing w:after="0" w:line="240" w:lineRule="auto"/>
        <w:ind w:left="284"/>
        <w:jc w:val="both"/>
        <w:rPr>
          <w:rFonts w:ascii="Tahoma" w:hAnsi="Tahoma" w:cs="Tahoma"/>
          <w:sz w:val="21"/>
          <w:szCs w:val="21"/>
        </w:rPr>
      </w:pPr>
      <w:r w:rsidRPr="00987B8F">
        <w:rPr>
          <w:rFonts w:ascii="Tahoma" w:hAnsi="Tahoma" w:cs="Tahoma"/>
          <w:sz w:val="21"/>
          <w:szCs w:val="21"/>
        </w:rPr>
        <w:t xml:space="preserve">Az értékelés módszertanára vonatkozóan az Európai Bizottság ajánlásait kell mérvadónak tekinteni, melyek teljes terjedelemben elérhetőek az Európai Bizottság honlapján, többek között az alábbi címeken: </w:t>
      </w:r>
    </w:p>
    <w:p w14:paraId="4C85DE3D" w14:textId="77777777" w:rsidR="00A32C36" w:rsidRPr="00987B8F" w:rsidRDefault="00C948F0" w:rsidP="00A32C36">
      <w:pPr>
        <w:spacing w:after="0" w:line="240" w:lineRule="auto"/>
        <w:ind w:left="708"/>
        <w:jc w:val="both"/>
        <w:rPr>
          <w:rFonts w:ascii="Tahoma" w:hAnsi="Tahoma" w:cs="Tahoma"/>
          <w:sz w:val="21"/>
          <w:szCs w:val="21"/>
        </w:rPr>
      </w:pPr>
      <w:hyperlink r:id="rId22" w:anchor="2" w:history="1">
        <w:r w:rsidR="00A32C36" w:rsidRPr="00987B8F">
          <w:rPr>
            <w:rFonts w:ascii="Tahoma" w:hAnsi="Tahoma" w:cs="Tahoma"/>
            <w:sz w:val="21"/>
            <w:szCs w:val="21"/>
          </w:rPr>
          <w:t>http://ec.europa.eu/regional_policy/information/evaluations/guidance_en.cfm#2</w:t>
        </w:r>
      </w:hyperlink>
    </w:p>
    <w:p w14:paraId="46ABAABE" w14:textId="77777777" w:rsidR="00A32C36" w:rsidRPr="00987B8F" w:rsidRDefault="00C948F0" w:rsidP="00A32C36">
      <w:pPr>
        <w:spacing w:after="0" w:line="240" w:lineRule="auto"/>
        <w:ind w:left="708"/>
        <w:jc w:val="both"/>
        <w:rPr>
          <w:rFonts w:ascii="Tahoma" w:hAnsi="Tahoma" w:cs="Tahoma"/>
          <w:sz w:val="21"/>
          <w:szCs w:val="21"/>
        </w:rPr>
      </w:pPr>
      <w:hyperlink r:id="rId23" w:history="1">
        <w:r w:rsidR="00A32C36" w:rsidRPr="00987B8F">
          <w:rPr>
            <w:rFonts w:ascii="Tahoma" w:hAnsi="Tahoma" w:cs="Tahoma"/>
            <w:sz w:val="21"/>
            <w:szCs w:val="21"/>
          </w:rPr>
          <w:t>http://ec.europa.eu/sfc/en/system/files/ged/ESF%20monitoring%20and%20evaluation%20guidance.pdf</w:t>
        </w:r>
      </w:hyperlink>
    </w:p>
    <w:p w14:paraId="42C21A08" w14:textId="77777777" w:rsidR="00A32C36" w:rsidRPr="00987B8F" w:rsidRDefault="00C948F0" w:rsidP="00A32C36">
      <w:pPr>
        <w:spacing w:after="0" w:line="240" w:lineRule="auto"/>
        <w:ind w:left="708"/>
        <w:jc w:val="both"/>
        <w:rPr>
          <w:rFonts w:ascii="Tahoma" w:hAnsi="Tahoma" w:cs="Tahoma"/>
          <w:sz w:val="21"/>
          <w:szCs w:val="21"/>
        </w:rPr>
      </w:pPr>
      <w:hyperlink r:id="rId24" w:history="1">
        <w:r w:rsidR="00C52F69" w:rsidRPr="00987B8F">
          <w:rPr>
            <w:rStyle w:val="Hiperhivatkozs"/>
            <w:rFonts w:ascii="Tahoma" w:hAnsi="Tahoma" w:cs="Tahoma"/>
            <w:sz w:val="21"/>
            <w:szCs w:val="21"/>
            <w:lang w:bidi="ar-SA"/>
          </w:rPr>
          <w:t>http://ec.europa.eu/agriculture/evaluation/guidelines/index_en.htm</w:t>
        </w:r>
      </w:hyperlink>
    </w:p>
    <w:p w14:paraId="2B6D8B09" w14:textId="77777777" w:rsidR="00C52F69" w:rsidRPr="00987B8F" w:rsidRDefault="00C52F69" w:rsidP="00511E70">
      <w:pPr>
        <w:spacing w:after="0" w:line="240" w:lineRule="auto"/>
        <w:jc w:val="both"/>
        <w:rPr>
          <w:rFonts w:ascii="Tahoma" w:hAnsi="Tahoma" w:cs="Tahoma"/>
          <w:sz w:val="21"/>
          <w:szCs w:val="21"/>
        </w:rPr>
      </w:pPr>
    </w:p>
    <w:p w14:paraId="247BA1DA" w14:textId="77777777" w:rsidR="00A32C36" w:rsidRPr="00987B8F" w:rsidRDefault="00A32C36" w:rsidP="00511E70">
      <w:pPr>
        <w:pStyle w:val="Default"/>
        <w:ind w:left="284"/>
        <w:jc w:val="both"/>
        <w:rPr>
          <w:rStyle w:val="Hiperhivatkozs"/>
          <w:rFonts w:ascii="Tahoma" w:hAnsi="Tahoma" w:cs="Tahoma"/>
          <w:sz w:val="21"/>
          <w:szCs w:val="21"/>
        </w:rPr>
      </w:pPr>
      <w:r w:rsidRPr="00987B8F">
        <w:rPr>
          <w:rFonts w:ascii="Tahoma" w:hAnsi="Tahoma" w:cs="Tahoma"/>
          <w:sz w:val="21"/>
          <w:szCs w:val="21"/>
        </w:rPr>
        <w:t xml:space="preserve">A Miniszterelnökség megbízásából készült értékelések elérhetőek az alábbi címen:  </w:t>
      </w:r>
      <w:hyperlink r:id="rId25" w:history="1">
        <w:r w:rsidRPr="00987B8F">
          <w:rPr>
            <w:rStyle w:val="Hiperhivatkozs"/>
            <w:rFonts w:ascii="Tahoma" w:hAnsi="Tahoma" w:cs="Tahoma"/>
            <w:sz w:val="21"/>
            <w:szCs w:val="21"/>
          </w:rPr>
          <w:t>https://www.palyazat.gov.hu/programertekeles_2007_2013</w:t>
        </w:r>
      </w:hyperlink>
    </w:p>
    <w:p w14:paraId="35FCE9E9" w14:textId="77777777" w:rsidR="00A32C36" w:rsidRPr="00987B8F" w:rsidRDefault="00A32C36" w:rsidP="00A32C36">
      <w:pPr>
        <w:spacing w:after="0" w:line="240" w:lineRule="auto"/>
        <w:ind w:left="284"/>
        <w:jc w:val="both"/>
        <w:rPr>
          <w:rFonts w:ascii="Tahoma" w:hAnsi="Tahoma" w:cs="Tahoma"/>
          <w:sz w:val="21"/>
          <w:szCs w:val="21"/>
        </w:rPr>
      </w:pPr>
    </w:p>
    <w:p w14:paraId="42A64E96" w14:textId="77777777" w:rsidR="00A32C36" w:rsidRPr="00987B8F" w:rsidRDefault="00A32C36" w:rsidP="00A32C36">
      <w:pPr>
        <w:spacing w:after="0" w:line="240" w:lineRule="auto"/>
        <w:ind w:left="284"/>
        <w:jc w:val="both"/>
        <w:rPr>
          <w:rFonts w:ascii="Tahoma" w:hAnsi="Tahoma" w:cs="Tahoma"/>
          <w:sz w:val="21"/>
          <w:szCs w:val="21"/>
        </w:rPr>
      </w:pPr>
    </w:p>
    <w:p w14:paraId="01219A27" w14:textId="77777777" w:rsidR="00A32C36" w:rsidRPr="00987B8F" w:rsidRDefault="00A32C36" w:rsidP="00A32C36">
      <w:pPr>
        <w:pStyle w:val="Cmsor6"/>
        <w:shd w:val="clear" w:color="auto" w:fill="FFFFFF"/>
        <w:spacing w:before="0" w:after="0" w:line="240" w:lineRule="auto"/>
        <w:rPr>
          <w:rFonts w:ascii="Tahoma" w:hAnsi="Tahoma" w:cs="Tahoma"/>
          <w:caps/>
          <w:sz w:val="21"/>
          <w:szCs w:val="21"/>
        </w:rPr>
      </w:pPr>
      <w:bookmarkStart w:id="62" w:name="_Toc298432232"/>
      <w:r w:rsidRPr="00987B8F">
        <w:rPr>
          <w:rFonts w:ascii="Tahoma" w:hAnsi="Tahoma" w:cs="Tahoma"/>
          <w:caps/>
          <w:sz w:val="21"/>
          <w:szCs w:val="21"/>
        </w:rPr>
        <w:t>III. Az Értékelési Keretrendszer bemutatása</w:t>
      </w:r>
      <w:bookmarkEnd w:id="62"/>
    </w:p>
    <w:p w14:paraId="01236C7D" w14:textId="77777777" w:rsidR="00A32C36" w:rsidRPr="00987B8F" w:rsidRDefault="00A32C36" w:rsidP="00A32C36">
      <w:pPr>
        <w:spacing w:after="0" w:line="240" w:lineRule="auto"/>
        <w:jc w:val="both"/>
        <w:rPr>
          <w:rFonts w:ascii="Tahoma" w:hAnsi="Tahoma" w:cs="Tahoma"/>
          <w:b/>
          <w:sz w:val="21"/>
          <w:szCs w:val="21"/>
        </w:rPr>
      </w:pPr>
    </w:p>
    <w:p w14:paraId="4705B23B" w14:textId="77777777" w:rsidR="00A32C36" w:rsidRPr="00987B8F" w:rsidRDefault="00A32C36" w:rsidP="00BB0C57">
      <w:pPr>
        <w:pStyle w:val="Cmsor2"/>
        <w:widowControl w:val="0"/>
        <w:numPr>
          <w:ilvl w:val="0"/>
          <w:numId w:val="31"/>
        </w:numPr>
        <w:suppressAutoHyphens w:val="0"/>
        <w:spacing w:before="0" w:after="0" w:line="240" w:lineRule="auto"/>
        <w:ind w:left="284"/>
        <w:jc w:val="both"/>
        <w:textAlignment w:val="auto"/>
        <w:rPr>
          <w:rFonts w:ascii="Tahoma" w:hAnsi="Tahoma" w:cs="Tahoma"/>
          <w:sz w:val="21"/>
          <w:szCs w:val="21"/>
        </w:rPr>
      </w:pPr>
      <w:bookmarkStart w:id="63" w:name="_Toc298432244"/>
      <w:r w:rsidRPr="00987B8F">
        <w:rPr>
          <w:rFonts w:ascii="Tahoma" w:hAnsi="Tahoma" w:cs="Tahoma"/>
          <w:sz w:val="21"/>
          <w:szCs w:val="21"/>
        </w:rPr>
        <w:t>A Keretrendszer gyakorlati működése</w:t>
      </w:r>
      <w:bookmarkStart w:id="64" w:name="_Toc298432245"/>
      <w:bookmarkEnd w:id="63"/>
    </w:p>
    <w:p w14:paraId="409356F6" w14:textId="77777777" w:rsidR="00A32C36" w:rsidRPr="00987B8F" w:rsidRDefault="00A32C36" w:rsidP="00A32C36">
      <w:pPr>
        <w:rPr>
          <w:rFonts w:ascii="Tahoma" w:hAnsi="Tahoma" w:cs="Tahoma"/>
          <w:sz w:val="21"/>
          <w:szCs w:val="21"/>
          <w:lang w:eastAsia="hu-HU"/>
        </w:rPr>
      </w:pPr>
    </w:p>
    <w:p w14:paraId="6F7BFE92" w14:textId="77777777" w:rsidR="00A32C36" w:rsidRPr="00987B8F" w:rsidRDefault="00A32C36" w:rsidP="00BB0C57">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987B8F">
        <w:rPr>
          <w:rFonts w:ascii="Tahoma" w:hAnsi="Tahoma" w:cs="Tahoma"/>
          <w:sz w:val="21"/>
          <w:szCs w:val="21"/>
        </w:rPr>
        <w:t>Feladatkiadás - Megrendelés</w:t>
      </w:r>
      <w:bookmarkEnd w:id="64"/>
    </w:p>
    <w:p w14:paraId="02E213C4"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Az értékelési feladatokat a Miniszterelnökség Monitoring és Értékelési Főosztálya, mint Megrendelő írásos megrendelés keretében adja ki az adott rész értékelésére szerződött értékelőnek. A Megrendelés tartalmazza a konkrét, részletes feladatleírást illetve az arra maximálisan elszámolható szakértői napok számát. Az Értékelő a megrendelés alapján projekttervet és részletes értékelési módszertant </w:t>
      </w:r>
      <w:proofErr w:type="spellStart"/>
      <w:r w:rsidRPr="00987B8F">
        <w:rPr>
          <w:rFonts w:ascii="Tahoma" w:hAnsi="Tahoma" w:cs="Tahoma"/>
          <w:sz w:val="21"/>
          <w:szCs w:val="21"/>
        </w:rPr>
        <w:t>dolgoz</w:t>
      </w:r>
      <w:proofErr w:type="spellEnd"/>
      <w:r w:rsidRPr="00987B8F">
        <w:rPr>
          <w:rFonts w:ascii="Tahoma" w:hAnsi="Tahoma" w:cs="Tahoma"/>
          <w:sz w:val="21"/>
          <w:szCs w:val="21"/>
        </w:rPr>
        <w:t xml:space="preserve"> ki, melyet a Megrendelőnek jóvá kell hagynia. Ezt követően kezdődhet meg a megrendelés Értékelő általi végrehajtása.</w:t>
      </w:r>
    </w:p>
    <w:p w14:paraId="361CE8E5" w14:textId="77777777" w:rsidR="00A32C36" w:rsidRPr="00987B8F" w:rsidRDefault="00A32C36" w:rsidP="00A32C36">
      <w:pPr>
        <w:spacing w:after="0" w:line="240" w:lineRule="auto"/>
        <w:ind w:left="1134"/>
        <w:jc w:val="both"/>
        <w:rPr>
          <w:rFonts w:ascii="Tahoma" w:hAnsi="Tahoma" w:cs="Tahoma"/>
          <w:sz w:val="21"/>
          <w:szCs w:val="21"/>
        </w:rPr>
      </w:pPr>
    </w:p>
    <w:p w14:paraId="0E1F76DC"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Megrendelő kérheti bármelyik, az Ajánlatban megajánlott szakértő, adott feladatban való közreműködését. Megrendelő új szakértők bevonására vagy szakértő cseréjére is kérheti az Ajánlattevőt a feladatok határidőben, megfelelő minőségben történő elvégzésének érdekében.  </w:t>
      </w:r>
    </w:p>
    <w:p w14:paraId="681F7BFC" w14:textId="77777777" w:rsidR="00A32C36" w:rsidRPr="00987B8F" w:rsidRDefault="00A32C36" w:rsidP="00A32C36">
      <w:pPr>
        <w:spacing w:after="0" w:line="240" w:lineRule="auto"/>
        <w:ind w:left="1134"/>
        <w:jc w:val="both"/>
        <w:rPr>
          <w:rFonts w:ascii="Tahoma" w:hAnsi="Tahoma" w:cs="Tahoma"/>
          <w:sz w:val="21"/>
          <w:szCs w:val="21"/>
        </w:rPr>
      </w:pPr>
    </w:p>
    <w:p w14:paraId="1AE456E1"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Értékelési projektek esetében készül egy, az összes részfeladatot tartalmazó dokumentum, mely mellékletét képezi az egyes részfeladatokra és egyes </w:t>
      </w:r>
      <w:proofErr w:type="spellStart"/>
      <w:r w:rsidRPr="00987B8F">
        <w:rPr>
          <w:rFonts w:ascii="Tahoma" w:hAnsi="Tahoma" w:cs="Tahoma"/>
          <w:sz w:val="21"/>
          <w:szCs w:val="21"/>
        </w:rPr>
        <w:t>lotokra</w:t>
      </w:r>
      <w:proofErr w:type="spellEnd"/>
      <w:r w:rsidRPr="00987B8F">
        <w:rPr>
          <w:rFonts w:ascii="Tahoma" w:hAnsi="Tahoma" w:cs="Tahoma"/>
          <w:sz w:val="21"/>
          <w:szCs w:val="21"/>
        </w:rPr>
        <w:t xml:space="preserve"> vonatkozó megrendeléseknek. A részfeladatokra vonatkozó megrendelések </w:t>
      </w:r>
      <w:r w:rsidRPr="00987B8F">
        <w:rPr>
          <w:rFonts w:ascii="Tahoma" w:hAnsi="Tahoma" w:cs="Tahoma"/>
          <w:sz w:val="21"/>
          <w:szCs w:val="21"/>
        </w:rPr>
        <w:lastRenderedPageBreak/>
        <w:t>teljesítésének értékelésénél a Megrendelő minden esetben figyelembe kívánja venni az adott részteljesítés projekt egészéhez való hozzájárulását (időbeni és tartalmi megfelelés, illeszkedés a projekt többi részfeladatához stb.).</w:t>
      </w:r>
    </w:p>
    <w:p w14:paraId="44E5B188" w14:textId="77777777" w:rsidR="00A32C36" w:rsidRPr="00987B8F" w:rsidRDefault="00A32C36" w:rsidP="00A32C36">
      <w:pPr>
        <w:spacing w:after="0" w:line="240" w:lineRule="auto"/>
        <w:ind w:left="1134"/>
        <w:jc w:val="both"/>
        <w:rPr>
          <w:rFonts w:ascii="Tahoma" w:hAnsi="Tahoma" w:cs="Tahoma"/>
          <w:sz w:val="21"/>
          <w:szCs w:val="21"/>
        </w:rPr>
      </w:pPr>
    </w:p>
    <w:p w14:paraId="3AD8864C" w14:textId="77777777" w:rsidR="00A32C36" w:rsidRPr="00987B8F" w:rsidRDefault="00A32C36" w:rsidP="00BB0C57">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bookmarkStart w:id="65" w:name="_Toc298432246"/>
      <w:r w:rsidRPr="00987B8F">
        <w:rPr>
          <w:rFonts w:ascii="Tahoma" w:hAnsi="Tahoma" w:cs="Tahoma"/>
          <w:sz w:val="21"/>
          <w:szCs w:val="21"/>
        </w:rPr>
        <w:t>Feladatvégzés</w:t>
      </w:r>
      <w:bookmarkEnd w:id="65"/>
    </w:p>
    <w:p w14:paraId="1FA4EDEC"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Megrendelésben kiadott feladatot az Értékelő köteles a megadott és egyeztetett tartalom szerint, határidőre elvégezni. A feladatot a Megrendelésben meghatározott érintettek bevonásával, véleményük figyelembevételével kell elvégezni. Szakértői nap elszámolást maga után vonó feladatot kizárólag csak a Megrendelő által kiállított Megrendelés alapján lehet elszámolni.  </w:t>
      </w:r>
    </w:p>
    <w:p w14:paraId="1548482F" w14:textId="77777777" w:rsidR="00A32C36" w:rsidRPr="00987B8F" w:rsidRDefault="00A32C36" w:rsidP="00A32C36">
      <w:pPr>
        <w:spacing w:after="0" w:line="240" w:lineRule="auto"/>
        <w:ind w:left="1134"/>
        <w:jc w:val="both"/>
        <w:rPr>
          <w:rFonts w:ascii="Tahoma" w:hAnsi="Tahoma" w:cs="Tahoma"/>
          <w:sz w:val="21"/>
          <w:szCs w:val="21"/>
        </w:rPr>
      </w:pPr>
    </w:p>
    <w:p w14:paraId="1105F790"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projektvezető feladata az értékelési (rész)feladat elvégzésén túlmenően, a projektmenedzsment biztosítása, a projekt </w:t>
      </w:r>
      <w:proofErr w:type="spellStart"/>
      <w:r w:rsidRPr="00987B8F">
        <w:rPr>
          <w:rFonts w:ascii="Tahoma" w:hAnsi="Tahoma" w:cs="Tahoma"/>
          <w:sz w:val="21"/>
          <w:szCs w:val="21"/>
        </w:rPr>
        <w:t>előrehaladásáról</w:t>
      </w:r>
      <w:proofErr w:type="spellEnd"/>
      <w:r w:rsidRPr="00987B8F">
        <w:rPr>
          <w:rFonts w:ascii="Tahoma" w:hAnsi="Tahoma" w:cs="Tahoma"/>
          <w:sz w:val="21"/>
          <w:szCs w:val="21"/>
        </w:rPr>
        <w:t xml:space="preserve"> készítendő átfogó (összes részfeladatra vonatkozó) jelentés összeállítása, a szükséges megbeszélések, egyeztetések szervezése, az emlékeztetők elkészítése, a végleges dokumentumok összeállítása, a dokumentumok tartalmi és formai konzisztenciájának biztosítása. </w:t>
      </w:r>
    </w:p>
    <w:p w14:paraId="2CF7038A" w14:textId="77777777" w:rsidR="00A32C36" w:rsidRPr="00987B8F" w:rsidRDefault="00A32C36" w:rsidP="00A32C36">
      <w:pPr>
        <w:spacing w:after="0" w:line="240" w:lineRule="auto"/>
        <w:ind w:left="1134"/>
        <w:jc w:val="both"/>
        <w:rPr>
          <w:rFonts w:ascii="Tahoma" w:hAnsi="Tahoma" w:cs="Tahoma"/>
          <w:sz w:val="21"/>
          <w:szCs w:val="21"/>
        </w:rPr>
      </w:pPr>
    </w:p>
    <w:p w14:paraId="1B4F8FC4" w14:textId="77777777" w:rsidR="00A32C36" w:rsidRPr="00987B8F" w:rsidRDefault="00A32C36" w:rsidP="00BB0C57">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bookmarkStart w:id="66" w:name="_Toc298432247"/>
      <w:r w:rsidRPr="00987B8F">
        <w:rPr>
          <w:rFonts w:ascii="Tahoma" w:hAnsi="Tahoma" w:cs="Tahoma"/>
          <w:sz w:val="21"/>
          <w:szCs w:val="21"/>
        </w:rPr>
        <w:t>Szakmai megfelelőség igazolás</w:t>
      </w:r>
      <w:bookmarkEnd w:id="66"/>
    </w:p>
    <w:p w14:paraId="564B0262"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Minden egyes Megrendelésre leadott teljesítést a projektvezető szakértőnek ellen kell jegyezni. Minden egyes teljesítésnél meg kell nevezni a teljesítést készítő szakértőket. A leadott teljesítés megfelelőségét a Megrendelő 25 munkanapon belül értékeli: elfogadja, vagy jelzi a szükséges változtatásokat. Vállalkozó a szükséges változtatásokat 15 munkanapon belül átvezeti a jelentésen. Ez a folyamat a teljesítés Megrendelő általi elfogadásáig ismétlődik. </w:t>
      </w:r>
    </w:p>
    <w:p w14:paraId="16A73B93" w14:textId="77777777" w:rsidR="00A32C36" w:rsidRPr="00987B8F" w:rsidRDefault="00A32C36" w:rsidP="00A32C36">
      <w:pPr>
        <w:spacing w:after="0" w:line="240" w:lineRule="auto"/>
        <w:ind w:left="1134"/>
        <w:jc w:val="both"/>
        <w:rPr>
          <w:rFonts w:ascii="Tahoma" w:hAnsi="Tahoma" w:cs="Tahoma"/>
          <w:sz w:val="21"/>
          <w:szCs w:val="21"/>
        </w:rPr>
      </w:pPr>
    </w:p>
    <w:p w14:paraId="28A5454E"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Amennyiben a Megrendelő a leadott teljesítést második benyújtás alkalmával sem találja elfogadhatónak, szankciókkal élhet az Értékelő felé: A Megrendelő kérheti a projektvezető, illetve bármelyik, a teljesítésben részt vevő szakértő projektre vagy az egész </w:t>
      </w:r>
      <w:proofErr w:type="spellStart"/>
      <w:r w:rsidRPr="00987B8F">
        <w:rPr>
          <w:rFonts w:ascii="Tahoma" w:hAnsi="Tahoma" w:cs="Tahoma"/>
          <w:sz w:val="21"/>
          <w:szCs w:val="21"/>
        </w:rPr>
        <w:t>lotra</w:t>
      </w:r>
      <w:proofErr w:type="spellEnd"/>
      <w:r w:rsidRPr="00987B8F">
        <w:rPr>
          <w:rFonts w:ascii="Tahoma" w:hAnsi="Tahoma" w:cs="Tahoma"/>
          <w:sz w:val="21"/>
          <w:szCs w:val="21"/>
        </w:rPr>
        <w:t xml:space="preserve"> vonatkozó cseréjét. A teljesítés javított, harmadik benyújtásának meg nem felelősége esetén a Megrendelő kezdeményezheti a szerződés felmondását az adott Értékelővel.</w:t>
      </w:r>
    </w:p>
    <w:p w14:paraId="67607F13" w14:textId="77777777" w:rsidR="00A32C36" w:rsidRPr="00987B8F" w:rsidRDefault="00A32C36" w:rsidP="00A32C36">
      <w:pPr>
        <w:spacing w:after="0" w:line="240" w:lineRule="auto"/>
        <w:ind w:left="1134"/>
        <w:jc w:val="both"/>
        <w:rPr>
          <w:rFonts w:ascii="Tahoma" w:hAnsi="Tahoma" w:cs="Tahoma"/>
          <w:sz w:val="21"/>
          <w:szCs w:val="21"/>
        </w:rPr>
      </w:pPr>
    </w:p>
    <w:p w14:paraId="7BF7EF83" w14:textId="77777777" w:rsidR="00A32C36" w:rsidRPr="00987B8F" w:rsidRDefault="00A32C36" w:rsidP="00BB0C57">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bookmarkStart w:id="67" w:name="_Toc298432248"/>
      <w:r w:rsidRPr="00987B8F">
        <w:rPr>
          <w:rFonts w:ascii="Tahoma" w:hAnsi="Tahoma" w:cs="Tahoma"/>
          <w:sz w:val="21"/>
          <w:szCs w:val="21"/>
        </w:rPr>
        <w:t>Szakértői nap elszámolás</w:t>
      </w:r>
      <w:bookmarkEnd w:id="67"/>
    </w:p>
    <w:p w14:paraId="71AC7F34"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feladat szakmai megfelelőségének Megrendelő általi igazolását követően az Értékelő az elvégzett feladatokra vonatkozó szakértői nap alapú kimutatást készít (felsorolja és </w:t>
      </w:r>
      <w:proofErr w:type="spellStart"/>
      <w:r w:rsidRPr="00987B8F">
        <w:rPr>
          <w:rFonts w:ascii="Tahoma" w:hAnsi="Tahoma" w:cs="Tahoma"/>
          <w:sz w:val="21"/>
          <w:szCs w:val="21"/>
        </w:rPr>
        <w:t>összegzi</w:t>
      </w:r>
      <w:proofErr w:type="spellEnd"/>
      <w:r w:rsidRPr="00987B8F">
        <w:rPr>
          <w:rFonts w:ascii="Tahoma" w:hAnsi="Tahoma" w:cs="Tahoma"/>
          <w:sz w:val="21"/>
          <w:szCs w:val="21"/>
        </w:rPr>
        <w:t xml:space="preserve"> az egyes feladatokra ténylegesen felhasznált szakértői napokat). Az egyes Megrendelés terhére elszámolni kívánt szakértői napok száma nem haladhatja meg a Megrendelésben rögzített keretet. </w:t>
      </w:r>
    </w:p>
    <w:p w14:paraId="0198EF98"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Megrendelőnek jogában áll a beadott szakértői nap kimutatást vitatnia, amennyiben úgy találja, hogy a leadott teljesítés szakmai színvonala vagy az elszámolni kívánt szakértői napok száma nem áll összhangban a beadott szakmai ajánlatban vállaltakkal, illetve az elszámolás alapján a Megrendelés szerinti feladatok a Megrendelés szerinti pénzügyi keretből a beadott elszámolás alapján következtetve nem </w:t>
      </w:r>
      <w:proofErr w:type="spellStart"/>
      <w:r w:rsidRPr="00987B8F">
        <w:rPr>
          <w:rFonts w:ascii="Tahoma" w:hAnsi="Tahoma" w:cs="Tahoma"/>
          <w:sz w:val="21"/>
          <w:szCs w:val="21"/>
        </w:rPr>
        <w:t>elvégezhetőek</w:t>
      </w:r>
      <w:proofErr w:type="spellEnd"/>
      <w:r w:rsidRPr="00987B8F">
        <w:rPr>
          <w:rFonts w:ascii="Tahoma" w:hAnsi="Tahoma" w:cs="Tahoma"/>
          <w:sz w:val="21"/>
          <w:szCs w:val="21"/>
        </w:rPr>
        <w:t xml:space="preserve">. </w:t>
      </w:r>
    </w:p>
    <w:p w14:paraId="632C5DE1"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A Megrendelő kifogásának mérlegelése alapján az Értékelő módosíthatja a beadott szakértői nap kimutatását.</w:t>
      </w:r>
    </w:p>
    <w:p w14:paraId="381A5B67"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A Megrendelő a szakmai megfelelőség igazolása és a szakértői nap elszámolását követően állítja ki a teljesítés szakmai igazolását.</w:t>
      </w:r>
    </w:p>
    <w:p w14:paraId="66315B7A" w14:textId="77777777" w:rsidR="00A32C36" w:rsidRPr="00987B8F" w:rsidRDefault="00A32C36" w:rsidP="00A32C36">
      <w:pPr>
        <w:spacing w:after="0" w:line="240" w:lineRule="auto"/>
        <w:jc w:val="both"/>
        <w:rPr>
          <w:rFonts w:ascii="Tahoma" w:hAnsi="Tahoma" w:cs="Tahoma"/>
          <w:sz w:val="21"/>
          <w:szCs w:val="21"/>
        </w:rPr>
      </w:pPr>
    </w:p>
    <w:p w14:paraId="0E8F4817" w14:textId="77777777" w:rsidR="00A32C36" w:rsidRPr="00987B8F" w:rsidRDefault="00A32C36" w:rsidP="00BB0C57">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bookmarkStart w:id="68" w:name="_Toc298432249"/>
      <w:r w:rsidRPr="00987B8F">
        <w:rPr>
          <w:rFonts w:ascii="Tahoma" w:hAnsi="Tahoma" w:cs="Tahoma"/>
          <w:sz w:val="21"/>
          <w:szCs w:val="21"/>
        </w:rPr>
        <w:t>Pénzügyi teljesítés</w:t>
      </w:r>
      <w:bookmarkEnd w:id="68"/>
    </w:p>
    <w:p w14:paraId="29CD5BFF"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Megrendelő által kiállított szakmai teljesítésigazolás követően és annak megfelelően állíthat ki az Értékelő a teljesítéséről számlát a Megrendelő felé, amely alapján a pénzügyi teljesítés történik.   </w:t>
      </w:r>
    </w:p>
    <w:p w14:paraId="464EFD9C" w14:textId="77777777" w:rsidR="00A32C36" w:rsidRPr="00987B8F" w:rsidRDefault="00A32C36" w:rsidP="00A32C36">
      <w:pPr>
        <w:tabs>
          <w:tab w:val="left" w:pos="1225"/>
        </w:tabs>
        <w:spacing w:after="0" w:line="240" w:lineRule="auto"/>
        <w:rPr>
          <w:rFonts w:ascii="Tahoma" w:hAnsi="Tahoma" w:cs="Tahoma"/>
          <w:sz w:val="21"/>
          <w:szCs w:val="21"/>
        </w:rPr>
      </w:pPr>
    </w:p>
    <w:p w14:paraId="1DE45F16" w14:textId="77777777" w:rsidR="00A32C36" w:rsidRPr="00987B8F" w:rsidRDefault="00A32C36" w:rsidP="00B6596D">
      <w:pPr>
        <w:pStyle w:val="Stlus2"/>
        <w:spacing w:line="276" w:lineRule="auto"/>
        <w:jc w:val="both"/>
      </w:pPr>
    </w:p>
    <w:sectPr w:rsidR="00A32C36" w:rsidRPr="00987B8F" w:rsidSect="00707CD4">
      <w:footerReference w:type="default" r:id="rId26"/>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DE9E2" w14:textId="77777777" w:rsidR="00C948F0" w:rsidRDefault="00C948F0">
      <w:pPr>
        <w:spacing w:after="0" w:line="240" w:lineRule="auto"/>
      </w:pPr>
      <w:r>
        <w:separator/>
      </w:r>
    </w:p>
  </w:endnote>
  <w:endnote w:type="continuationSeparator" w:id="0">
    <w:p w14:paraId="1640DDDE" w14:textId="77777777" w:rsidR="00C948F0" w:rsidRDefault="00C948F0">
      <w:pPr>
        <w:spacing w:after="0" w:line="240" w:lineRule="auto"/>
      </w:pPr>
      <w:r>
        <w:continuationSeparator/>
      </w:r>
    </w:p>
  </w:endnote>
  <w:endnote w:type="continuationNotice" w:id="1">
    <w:p w14:paraId="10237257" w14:textId="77777777" w:rsidR="00C948F0" w:rsidRDefault="00C948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w:panose1 w:val="00000400000000000000"/>
    <w:charset w:val="00"/>
    <w:family w:val="roman"/>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Yu Gothic"/>
    <w:panose1 w:val="00000000000000000000"/>
    <w:charset w:val="80"/>
    <w:family w:val="roman"/>
    <w:notTrueType/>
    <w:pitch w:val="default"/>
  </w:font>
  <w:font w:name="MS Sans Serif">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BatangChe">
    <w:altName w:val="Malgun Gothic"/>
    <w:charset w:val="81"/>
    <w:family w:val="modern"/>
    <w:pitch w:val="fixed"/>
    <w:sig w:usb0="00000000" w:usb1="69D77CFB" w:usb2="00000030" w:usb3="00000000" w:csb0="0008009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1146659778"/>
      <w:docPartObj>
        <w:docPartGallery w:val="Page Numbers (Bottom of Page)"/>
        <w:docPartUnique/>
      </w:docPartObj>
    </w:sdtPr>
    <w:sdtContent>
      <w:p w14:paraId="54BC0837" w14:textId="3C722965" w:rsidR="00C948F0" w:rsidRPr="00387710" w:rsidRDefault="00C948F0" w:rsidP="00387710">
        <w:pPr>
          <w:pStyle w:val="llb"/>
          <w:jc w:val="center"/>
          <w:rPr>
            <w:rFonts w:ascii="Tahoma" w:hAnsi="Tahoma" w:cs="Tahoma"/>
            <w:sz w:val="16"/>
            <w:szCs w:val="16"/>
          </w:rPr>
        </w:pPr>
        <w:r w:rsidRPr="00387710">
          <w:rPr>
            <w:rFonts w:ascii="Tahoma" w:hAnsi="Tahoma" w:cs="Tahoma"/>
            <w:sz w:val="16"/>
            <w:szCs w:val="16"/>
          </w:rPr>
          <w:fldChar w:fldCharType="begin"/>
        </w:r>
        <w:r w:rsidRPr="00387710">
          <w:rPr>
            <w:rFonts w:ascii="Tahoma" w:hAnsi="Tahoma" w:cs="Tahoma"/>
            <w:sz w:val="16"/>
            <w:szCs w:val="16"/>
          </w:rPr>
          <w:instrText>PAGE   \* MERGEFORMAT</w:instrText>
        </w:r>
        <w:r w:rsidRPr="00387710">
          <w:rPr>
            <w:rFonts w:ascii="Tahoma" w:hAnsi="Tahoma" w:cs="Tahoma"/>
            <w:sz w:val="16"/>
            <w:szCs w:val="16"/>
          </w:rPr>
          <w:fldChar w:fldCharType="separate"/>
        </w:r>
        <w:r w:rsidR="00D929BB">
          <w:rPr>
            <w:rFonts w:ascii="Tahoma" w:hAnsi="Tahoma" w:cs="Tahoma"/>
            <w:noProof/>
            <w:sz w:val="16"/>
            <w:szCs w:val="16"/>
          </w:rPr>
          <w:t>100</w:t>
        </w:r>
        <w:r w:rsidRPr="00387710">
          <w:rPr>
            <w:rFonts w:ascii="Tahoma" w:hAnsi="Tahoma" w:cs="Tahom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03F3D" w14:textId="77777777" w:rsidR="00C948F0" w:rsidRDefault="00C948F0">
      <w:pPr>
        <w:spacing w:after="0" w:line="240" w:lineRule="auto"/>
      </w:pPr>
      <w:r>
        <w:separator/>
      </w:r>
    </w:p>
  </w:footnote>
  <w:footnote w:type="continuationSeparator" w:id="0">
    <w:p w14:paraId="406B24FA" w14:textId="77777777" w:rsidR="00C948F0" w:rsidRDefault="00C948F0">
      <w:pPr>
        <w:spacing w:after="0" w:line="240" w:lineRule="auto"/>
      </w:pPr>
      <w:r>
        <w:continuationSeparator/>
      </w:r>
    </w:p>
  </w:footnote>
  <w:footnote w:type="continuationNotice" w:id="1">
    <w:p w14:paraId="7FE1F370" w14:textId="77777777" w:rsidR="00C948F0" w:rsidRDefault="00C948F0">
      <w:pPr>
        <w:spacing w:after="0" w:line="240" w:lineRule="auto"/>
      </w:pPr>
    </w:p>
  </w:footnote>
  <w:footnote w:id="2">
    <w:p w14:paraId="4940EF45" w14:textId="77777777" w:rsidR="00C948F0" w:rsidRPr="006F077B" w:rsidRDefault="00C948F0"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Kbt. 69. § (</w:t>
      </w:r>
      <w:proofErr w:type="gramStart"/>
      <w:r>
        <w:rPr>
          <w:rFonts w:ascii="Tahoma" w:hAnsi="Tahoma" w:cs="Tahoma"/>
          <w:sz w:val="16"/>
          <w:szCs w:val="16"/>
        </w:rPr>
        <w:t>4 )</w:t>
      </w:r>
      <w:proofErr w:type="gramEnd"/>
      <w:r>
        <w:rPr>
          <w:rFonts w:ascii="Tahoma" w:hAnsi="Tahoma" w:cs="Tahoma"/>
          <w:sz w:val="16"/>
          <w:szCs w:val="16"/>
        </w:rPr>
        <w:t xml:space="preserve">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3">
    <w:p w14:paraId="5B281609" w14:textId="77777777" w:rsidR="00C948F0" w:rsidRPr="000576BD" w:rsidRDefault="00C948F0" w:rsidP="00B34B53">
      <w:r>
        <w:rPr>
          <w:rStyle w:val="Lbjegyzet-hivatkozs"/>
        </w:rPr>
        <w:footnoteRef/>
      </w:r>
      <w:r>
        <w:t xml:space="preserve"> </w:t>
      </w:r>
      <w:r w:rsidRPr="00B34B53">
        <w:rPr>
          <w:rFonts w:ascii="Tahoma" w:hAnsi="Tahoma" w:cs="Tahoma"/>
          <w:sz w:val="16"/>
          <w:szCs w:val="16"/>
        </w:rPr>
        <w:t>A</w:t>
      </w:r>
      <w:r>
        <w:t xml:space="preserve"> </w:t>
      </w:r>
      <w:r w:rsidRPr="00B34B53">
        <w:rPr>
          <w:rFonts w:ascii="Tahoma" w:hAnsi="Tahoma" w:cs="Tahoma"/>
          <w:sz w:val="16"/>
          <w:szCs w:val="16"/>
        </w:rPr>
        <w:t>nyilatkozat a Kbt. 47. § (2) bekezdése alapján eredeti példányban nyújtandó be.</w:t>
      </w:r>
    </w:p>
  </w:footnote>
  <w:footnote w:id="4">
    <w:p w14:paraId="2BE24DA8" w14:textId="77777777" w:rsidR="00C948F0" w:rsidRDefault="00C948F0" w:rsidP="00E94A41">
      <w:pPr>
        <w:pStyle w:val="Lbjegyzetszveg"/>
      </w:pPr>
      <w:r>
        <w:rPr>
          <w:rStyle w:val="Lbjegyzet-hivatkozs"/>
        </w:rPr>
        <w:footnoteRef/>
      </w:r>
      <w:r>
        <w:t xml:space="preserve"> </w:t>
      </w:r>
      <w:proofErr w:type="spellStart"/>
      <w:r w:rsidRPr="00BA67EB">
        <w:rPr>
          <w:rFonts w:ascii="Tahoma" w:hAnsi="Tahoma" w:cs="Tahoma"/>
          <w:sz w:val="16"/>
          <w:szCs w:val="16"/>
        </w:rPr>
        <w:t>Részajánlatonként</w:t>
      </w:r>
      <w:proofErr w:type="spellEnd"/>
      <w:r w:rsidRPr="00BA67EB">
        <w:rPr>
          <w:rFonts w:ascii="Tahoma" w:hAnsi="Tahoma" w:cs="Tahoma"/>
          <w:sz w:val="16"/>
          <w:szCs w:val="16"/>
        </w:rPr>
        <w:t xml:space="preserve"> külön-külön nyilatkozat csatolandó</w:t>
      </w:r>
      <w:r>
        <w:t>.</w:t>
      </w:r>
    </w:p>
  </w:footnote>
  <w:footnote w:id="5">
    <w:p w14:paraId="23C9FF93" w14:textId="77777777" w:rsidR="00C948F0" w:rsidRPr="00DB48D0" w:rsidRDefault="00C948F0" w:rsidP="00E94A41">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6">
    <w:p w14:paraId="175E6034" w14:textId="77777777" w:rsidR="00C948F0" w:rsidRDefault="00C948F0" w:rsidP="0068415D">
      <w:pPr>
        <w:pStyle w:val="Lbjegyzetszveg"/>
      </w:pPr>
      <w:r>
        <w:rPr>
          <w:rStyle w:val="Lbjegyzet-hivatkozs"/>
        </w:rPr>
        <w:footnoteRef/>
      </w:r>
      <w:r>
        <w:t xml:space="preserve"> </w:t>
      </w:r>
      <w:proofErr w:type="spellStart"/>
      <w:r w:rsidRPr="00BA67EB">
        <w:rPr>
          <w:rFonts w:ascii="Tahoma" w:hAnsi="Tahoma" w:cs="Tahoma"/>
          <w:sz w:val="16"/>
          <w:szCs w:val="16"/>
        </w:rPr>
        <w:t>Részajánlatonként</w:t>
      </w:r>
      <w:proofErr w:type="spellEnd"/>
      <w:r w:rsidRPr="00BA67EB">
        <w:rPr>
          <w:rFonts w:ascii="Tahoma" w:hAnsi="Tahoma" w:cs="Tahoma"/>
          <w:sz w:val="16"/>
          <w:szCs w:val="16"/>
        </w:rPr>
        <w:t xml:space="preserve"> külön-külön nyilatkozat csatolandó</w:t>
      </w:r>
      <w:r>
        <w:t>.</w:t>
      </w:r>
    </w:p>
  </w:footnote>
  <w:footnote w:id="7">
    <w:p w14:paraId="1A9D6E67" w14:textId="77777777" w:rsidR="00C948F0" w:rsidRPr="00DB48D0" w:rsidRDefault="00C948F0" w:rsidP="00280716">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8">
    <w:p w14:paraId="24A13226" w14:textId="155D68A8" w:rsidR="00C948F0" w:rsidRPr="00B6596D" w:rsidRDefault="00C948F0" w:rsidP="00B6596D">
      <w:pPr>
        <w:spacing w:after="0" w:line="240" w:lineRule="auto"/>
        <w:jc w:val="both"/>
        <w:rPr>
          <w:rFonts w:ascii="Tahoma" w:hAnsi="Tahoma"/>
          <w:sz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66. § (6</w:t>
      </w:r>
      <w:r w:rsidRPr="0015523C">
        <w:rPr>
          <w:rFonts w:ascii="Tahoma" w:hAnsi="Tahoma"/>
          <w:sz w:val="16"/>
        </w:rPr>
        <w:t>) Az ajánlatkérő a közbeszerzési eljárást megindító felhívásban előírhatja, hogy az ajánlatban, több szakaszból álló eljárásban a részvételi jelentkezésben meg kell jelölni</w:t>
      </w:r>
    </w:p>
    <w:p w14:paraId="570D8F48" w14:textId="6CDF4246" w:rsidR="00C948F0" w:rsidRPr="0015523C" w:rsidRDefault="00C948F0" w:rsidP="00B6596D">
      <w:pPr>
        <w:spacing w:after="0" w:line="240" w:lineRule="auto"/>
        <w:jc w:val="both"/>
        <w:rPr>
          <w:rFonts w:ascii="Tahoma" w:hAnsi="Tahoma"/>
          <w:sz w:val="16"/>
        </w:rPr>
      </w:pPr>
      <w:r w:rsidRPr="006F077B">
        <w:rPr>
          <w:rFonts w:ascii="Tahoma" w:hAnsi="Tahoma" w:cs="Tahoma"/>
          <w:sz w:val="16"/>
          <w:szCs w:val="16"/>
        </w:rPr>
        <w:t>a) a közbeszerzésnek azt a részét (részeit), amelynek teljesítéséhez az ajánlattevő (részvételre jelentkező) alvállalkozót kíván igénybe venni.</w:t>
      </w:r>
    </w:p>
  </w:footnote>
  <w:footnote w:id="9">
    <w:p w14:paraId="3E3E8ED4" w14:textId="77777777" w:rsidR="00C948F0" w:rsidRPr="006F077B" w:rsidRDefault="00C948F0"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10">
    <w:p w14:paraId="00FA3469" w14:textId="27338363" w:rsidR="00C948F0" w:rsidRPr="006F077B" w:rsidRDefault="00C948F0" w:rsidP="006F077B">
      <w:pPr>
        <w:pStyle w:val="NormlWeb"/>
        <w:spacing w:before="0" w:after="0"/>
        <w:jc w:val="both"/>
        <w:rPr>
          <w:rFonts w:ascii="Tahoma" w:hAnsi="Tahoma" w:cs="Tahoma"/>
          <w:color w:val="000000"/>
          <w:kern w:val="0"/>
          <w:sz w:val="16"/>
          <w:szCs w:val="16"/>
          <w:lang w:eastAsia="hu-HU"/>
        </w:rPr>
      </w:pPr>
      <w:r w:rsidRPr="006F077B">
        <w:rPr>
          <w:rStyle w:val="Lbjegyzet-hivatkozs"/>
          <w:rFonts w:ascii="Tahoma" w:eastAsia="Calibri" w:hAnsi="Tahoma" w:cs="Tahoma"/>
          <w:sz w:val="16"/>
          <w:szCs w:val="16"/>
        </w:rPr>
        <w:footnoteRef/>
      </w:r>
      <w:r w:rsidRPr="006F077B">
        <w:rPr>
          <w:rFonts w:ascii="Tahoma" w:hAnsi="Tahoma" w:cs="Tahoma"/>
          <w:sz w:val="16"/>
          <w:szCs w:val="16"/>
        </w:rPr>
        <w:t xml:space="preserve"> </w:t>
      </w:r>
      <w:r w:rsidRPr="006F077B">
        <w:rPr>
          <w:rFonts w:ascii="Tahoma" w:hAnsi="Tahoma" w:cs="Tahoma"/>
          <w:bCs/>
          <w:color w:val="000000"/>
          <w:sz w:val="16"/>
          <w:szCs w:val="16"/>
        </w:rPr>
        <w:t>40. §</w:t>
      </w:r>
      <w:r w:rsidRPr="006F077B">
        <w:rPr>
          <w:rStyle w:val="apple-converted-space"/>
          <w:rFonts w:ascii="Tahoma" w:hAnsi="Tahoma" w:cs="Tahoma"/>
          <w:sz w:val="16"/>
          <w:szCs w:val="16"/>
        </w:rPr>
        <w:t> </w:t>
      </w:r>
      <w:r w:rsidRPr="006F077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19B94802" w14:textId="77777777" w:rsidR="00C948F0" w:rsidRPr="00CF66C6" w:rsidRDefault="00C948F0" w:rsidP="00B6596D">
      <w:pPr>
        <w:pStyle w:val="NormlWeb"/>
        <w:spacing w:before="0" w:after="0"/>
        <w:jc w:val="both"/>
        <w:rPr>
          <w:rFonts w:ascii="Tahoma" w:hAnsi="Tahoma"/>
          <w:sz w:val="16"/>
        </w:rPr>
      </w:pPr>
      <w:r w:rsidRPr="006F077B">
        <w:rPr>
          <w:rFonts w:ascii="Tahoma" w:hAnsi="Tahoma" w:cs="Tahoma"/>
          <w:i/>
          <w:iCs/>
          <w:color w:val="000000"/>
          <w:sz w:val="16"/>
          <w:szCs w:val="16"/>
        </w:rPr>
        <w:t xml:space="preserve">b) </w:t>
      </w:r>
      <w:r w:rsidRPr="006F077B">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11">
    <w:p w14:paraId="740C407A" w14:textId="77777777" w:rsidR="00C948F0" w:rsidRPr="006F077B" w:rsidRDefault="00C948F0"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12">
    <w:p w14:paraId="1512862A" w14:textId="77777777" w:rsidR="00C948F0" w:rsidRPr="006F077B" w:rsidRDefault="00C948F0"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13">
    <w:p w14:paraId="02B1C278" w14:textId="77777777" w:rsidR="00C948F0" w:rsidRPr="006F077B" w:rsidRDefault="00C948F0"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(8): Az a szervezet, amelynek adatait az ajánlattevő vagy részvételre jelentkező a gazdasági és pénzügyi alkalmasság igazolásához felhasználja, a Ptk. 6:419. §-</w:t>
      </w:r>
      <w:proofErr w:type="spellStart"/>
      <w:r w:rsidRPr="006F077B">
        <w:rPr>
          <w:rFonts w:ascii="Tahoma" w:hAnsi="Tahoma" w:cs="Tahoma"/>
          <w:sz w:val="16"/>
          <w:szCs w:val="16"/>
        </w:rPr>
        <w:t>ában</w:t>
      </w:r>
      <w:proofErr w:type="spellEnd"/>
      <w:r w:rsidRPr="006F077B">
        <w:rPr>
          <w:rFonts w:ascii="Tahoma" w:hAnsi="Tahoma" w:cs="Tahoma"/>
          <w:sz w:val="16"/>
          <w:szCs w:val="16"/>
        </w:rPr>
        <w:t xml:space="preserve"> foglaltak szerint kezesként felel az ajánlatkérőt az ajánlattevő teljesítésének elmaradásával vagy hibás teljesítésével összefüggésben ért kár megtérítéséért.</w:t>
      </w:r>
    </w:p>
    <w:p w14:paraId="787E1476" w14:textId="77777777" w:rsidR="00C948F0" w:rsidRPr="006F077B" w:rsidRDefault="00C948F0" w:rsidP="006F077B">
      <w:pPr>
        <w:pStyle w:val="Lbjegyzetszveg"/>
        <w:spacing w:after="0"/>
        <w:ind w:left="0" w:firstLine="0"/>
        <w:jc w:val="both"/>
        <w:rPr>
          <w:rFonts w:ascii="Tahoma" w:hAnsi="Tahoma" w:cs="Tahoma"/>
          <w:sz w:val="16"/>
          <w:szCs w:val="16"/>
        </w:rPr>
      </w:pPr>
      <w:r w:rsidRPr="006F077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4">
    <w:p w14:paraId="17E3ECC8" w14:textId="77777777" w:rsidR="00C948F0" w:rsidRPr="00DB48D0" w:rsidRDefault="00C948F0" w:rsidP="008670F5">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w:t>
      </w:r>
      <w:proofErr w:type="spellStart"/>
      <w:r w:rsidRPr="00DB48D0">
        <w:rPr>
          <w:rFonts w:ascii="Tahoma" w:hAnsi="Tahoma" w:cs="Tahoma"/>
          <w:sz w:val="16"/>
          <w:szCs w:val="16"/>
        </w:rPr>
        <w:t>mikro</w:t>
      </w:r>
      <w:proofErr w:type="spellEnd"/>
      <w:r w:rsidRPr="00DB48D0">
        <w:rPr>
          <w:rFonts w:ascii="Tahoma" w:hAnsi="Tahoma" w:cs="Tahoma"/>
          <w:sz w:val="16"/>
          <w:szCs w:val="16"/>
        </w:rPr>
        <w:t>-, kis- vagy középvállalkozás a 2004. évi XXXIV. törvény meghatározásai szerint – a megfelelő választ a jogszabály rendelkezéseinek tanulmányozását követően kérjük megadni.</w:t>
      </w:r>
    </w:p>
  </w:footnote>
  <w:footnote w:id="15">
    <w:p w14:paraId="1DFF6D14" w14:textId="77777777" w:rsidR="00C948F0" w:rsidRPr="00DB48D0" w:rsidRDefault="00C948F0" w:rsidP="008670F5">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A nem alkalmazandó szövegrészt kérjük törölni.</w:t>
      </w:r>
    </w:p>
  </w:footnote>
  <w:footnote w:id="16">
    <w:p w14:paraId="6B08697C" w14:textId="77777777" w:rsidR="00C948F0" w:rsidRDefault="00C948F0" w:rsidP="0068415D">
      <w:pPr>
        <w:pStyle w:val="Lbjegyzetszveg"/>
      </w:pPr>
      <w:r>
        <w:rPr>
          <w:rStyle w:val="Lbjegyzet-hivatkozs"/>
        </w:rPr>
        <w:footnoteRef/>
      </w:r>
      <w:r>
        <w:t xml:space="preserve"> </w:t>
      </w:r>
      <w:proofErr w:type="spellStart"/>
      <w:r w:rsidRPr="00BA67EB">
        <w:rPr>
          <w:rFonts w:ascii="Tahoma" w:hAnsi="Tahoma" w:cs="Tahoma"/>
          <w:sz w:val="16"/>
          <w:szCs w:val="16"/>
        </w:rPr>
        <w:t>Részajánlatonként</w:t>
      </w:r>
      <w:proofErr w:type="spellEnd"/>
      <w:r w:rsidRPr="00BA67EB">
        <w:rPr>
          <w:rFonts w:ascii="Tahoma" w:hAnsi="Tahoma" w:cs="Tahoma"/>
          <w:sz w:val="16"/>
          <w:szCs w:val="16"/>
        </w:rPr>
        <w:t xml:space="preserve"> külön-külön nyilatkozat csatolandó</w:t>
      </w:r>
      <w:r>
        <w:t>.</w:t>
      </w:r>
    </w:p>
  </w:footnote>
  <w:footnote w:id="17">
    <w:p w14:paraId="3CC3B65A"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8">
    <w:p w14:paraId="3B3781B9"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5B7866AE"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3507FE33"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9">
    <w:p w14:paraId="0EAFADF7"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20">
    <w:p w14:paraId="04B1A27E"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21">
    <w:p w14:paraId="2DB3735F"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22">
    <w:p w14:paraId="585DD4CF"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23">
    <w:p w14:paraId="22B9E61D"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 xml:space="preserve">a Bizottság 2003. május 6-i ajánlását a </w:t>
      </w:r>
      <w:proofErr w:type="spellStart"/>
      <w:r w:rsidRPr="006F077B">
        <w:rPr>
          <w:rStyle w:val="DeltaViewInsertion"/>
          <w:rFonts w:ascii="Tahoma" w:hAnsi="Tahoma" w:cs="Tahoma"/>
          <w:b w:val="0"/>
          <w:i w:val="0"/>
          <w:sz w:val="16"/>
          <w:szCs w:val="16"/>
        </w:rPr>
        <w:t>mikro</w:t>
      </w:r>
      <w:proofErr w:type="spellEnd"/>
      <w:r w:rsidRPr="006F077B">
        <w:rPr>
          <w:rStyle w:val="DeltaViewInsertion"/>
          <w:rFonts w:ascii="Tahoma" w:hAnsi="Tahoma" w:cs="Tahoma"/>
          <w:b w:val="0"/>
          <w:i w:val="0"/>
          <w:sz w:val="16"/>
          <w:szCs w:val="16"/>
        </w:rPr>
        <w:t>-, kis és középvállalkozások meghatározásáról (HL L 124., 2003.5.20., 36. o.). Ez az információ csak statisztikai célból szükséges.</w:t>
      </w:r>
    </w:p>
    <w:p w14:paraId="50BDA300"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proofErr w:type="spellStart"/>
      <w:r w:rsidRPr="006F077B">
        <w:rPr>
          <w:rStyle w:val="DeltaViewInsertion"/>
          <w:rFonts w:ascii="Tahoma" w:hAnsi="Tahoma" w:cs="Tahoma"/>
          <w:i w:val="0"/>
          <w:sz w:val="16"/>
          <w:szCs w:val="16"/>
        </w:rPr>
        <w:t>Mikrovállalkozás</w:t>
      </w:r>
      <w:proofErr w:type="spellEnd"/>
      <w:r w:rsidRPr="006F077B">
        <w:rPr>
          <w:rStyle w:val="DeltaViewInsertion"/>
          <w:rFonts w:ascii="Tahoma" w:hAnsi="Tahoma" w:cs="Tahoma"/>
          <w:i w:val="0"/>
          <w:sz w:val="16"/>
          <w:szCs w:val="16"/>
        </w:rPr>
        <w:t>:</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1623273F"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5DA5531B"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w:t>
      </w:r>
      <w:proofErr w:type="spellStart"/>
      <w:r w:rsidRPr="006F077B">
        <w:rPr>
          <w:rStyle w:val="DeltaViewInsertion"/>
          <w:rFonts w:ascii="Tahoma" w:hAnsi="Tahoma" w:cs="Tahoma"/>
          <w:i w:val="0"/>
          <w:sz w:val="16"/>
          <w:szCs w:val="16"/>
        </w:rPr>
        <w:t>mikro</w:t>
      </w:r>
      <w:proofErr w:type="spellEnd"/>
      <w:r w:rsidRPr="006F077B">
        <w:rPr>
          <w:rStyle w:val="DeltaViewInsertion"/>
          <w:rFonts w:ascii="Tahoma" w:hAnsi="Tahoma" w:cs="Tahoma"/>
          <w:i w:val="0"/>
          <w:sz w:val="16"/>
          <w:szCs w:val="16"/>
        </w:rPr>
        <w:t xml:space="preserve">-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24">
    <w:p w14:paraId="2A722DFE"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47" w:name="_DV_C939"/>
      <w:r w:rsidRPr="006F077B">
        <w:rPr>
          <w:rFonts w:ascii="Tahoma" w:hAnsi="Tahoma" w:cs="Tahoma"/>
          <w:sz w:val="16"/>
          <w:szCs w:val="16"/>
        </w:rPr>
        <w:t>beilleszkedése</w:t>
      </w:r>
      <w:bookmarkEnd w:id="47"/>
      <w:r w:rsidRPr="006F077B">
        <w:rPr>
          <w:rFonts w:ascii="Tahoma" w:hAnsi="Tahoma" w:cs="Tahoma"/>
          <w:sz w:val="16"/>
          <w:szCs w:val="16"/>
        </w:rPr>
        <w:t>.</w:t>
      </w:r>
    </w:p>
  </w:footnote>
  <w:footnote w:id="25">
    <w:p w14:paraId="795B346C"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6">
    <w:p w14:paraId="3AF71A8E"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7">
    <w:p w14:paraId="34C29539"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8">
    <w:p w14:paraId="27E38B2B"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9">
    <w:p w14:paraId="5F5EB3D5"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30">
    <w:p w14:paraId="4F25C998"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31">
    <w:p w14:paraId="77B3B68A"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32">
    <w:p w14:paraId="446EC2AB"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33">
    <w:p w14:paraId="682F01BF"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34">
    <w:p w14:paraId="6E62DE3E"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5">
    <w:p w14:paraId="61F4D2E7"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6">
    <w:p w14:paraId="084BD4CB"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7">
    <w:p w14:paraId="602F204C"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8">
    <w:p w14:paraId="0AF6F86D"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9">
    <w:p w14:paraId="3FA527E4"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0">
    <w:p w14:paraId="3DF83BCE"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41">
    <w:p w14:paraId="771B2FD7"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 xml:space="preserve">E közbeszerzés alkalmazásában a nemzeti jogban, a vonatkozó hirdetményben vagy a közbeszerzési dokumentumokban vagy a 2014/24/EU irányelv 18. cikke (2) bekezdésében </w:t>
      </w:r>
      <w:proofErr w:type="spellStart"/>
      <w:r w:rsidRPr="006F077B">
        <w:rPr>
          <w:rFonts w:ascii="Tahoma" w:hAnsi="Tahoma" w:cs="Tahoma"/>
          <w:b/>
          <w:i/>
          <w:sz w:val="16"/>
          <w:szCs w:val="16"/>
        </w:rPr>
        <w:t>hivatkozottak</w:t>
      </w:r>
      <w:proofErr w:type="spellEnd"/>
      <w:r w:rsidRPr="006F077B">
        <w:rPr>
          <w:rFonts w:ascii="Tahoma" w:hAnsi="Tahoma" w:cs="Tahoma"/>
          <w:b/>
          <w:i/>
          <w:sz w:val="16"/>
          <w:szCs w:val="16"/>
        </w:rPr>
        <w:t xml:space="preserve"> szerint</w:t>
      </w:r>
    </w:p>
  </w:footnote>
  <w:footnote w:id="42">
    <w:p w14:paraId="69073B6C"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43">
    <w:p w14:paraId="557F82DD"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proofErr w:type="gramStart"/>
      <w:r w:rsidRPr="006F077B">
        <w:rPr>
          <w:rFonts w:ascii="Tahoma" w:hAnsi="Tahoma" w:cs="Tahoma"/>
          <w:i/>
          <w:sz w:val="16"/>
          <w:szCs w:val="16"/>
        </w:rPr>
        <w:t>a)–</w:t>
      </w:r>
      <w:proofErr w:type="gramEnd"/>
      <w:r w:rsidRPr="006F077B">
        <w:rPr>
          <w:rFonts w:ascii="Tahoma" w:hAnsi="Tahoma" w:cs="Tahoma"/>
          <w:i/>
          <w:sz w:val="16"/>
          <w:szCs w:val="16"/>
        </w:rPr>
        <w:t>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44">
    <w:p w14:paraId="17CC2FF4"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5">
    <w:p w14:paraId="0F586B0D"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6">
    <w:p w14:paraId="4E0F892B"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7">
    <w:p w14:paraId="450E2058"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 xml:space="preserve">egyes tagállamok gazdasági szereplőinek </w:t>
      </w:r>
      <w:proofErr w:type="gramStart"/>
      <w:r w:rsidRPr="006F077B">
        <w:rPr>
          <w:rFonts w:ascii="Tahoma" w:hAnsi="Tahoma" w:cs="Tahoma"/>
          <w:b/>
          <w:i/>
          <w:sz w:val="16"/>
          <w:szCs w:val="16"/>
        </w:rPr>
        <w:t>egyes esetekben</w:t>
      </w:r>
      <w:proofErr w:type="gramEnd"/>
      <w:r w:rsidRPr="006F077B">
        <w:rPr>
          <w:rFonts w:ascii="Tahoma" w:hAnsi="Tahoma" w:cs="Tahoma"/>
          <w:b/>
          <w:i/>
          <w:sz w:val="16"/>
          <w:szCs w:val="16"/>
        </w:rPr>
        <w:t xml:space="preserve"> az adott mellékletben meghatározott egyéb követelményeknek is meg kell felelniük</w:t>
      </w:r>
      <w:r w:rsidRPr="006F077B">
        <w:rPr>
          <w:rFonts w:ascii="Tahoma" w:hAnsi="Tahoma" w:cs="Tahoma"/>
          <w:sz w:val="16"/>
          <w:szCs w:val="16"/>
        </w:rPr>
        <w:t>.</w:t>
      </w:r>
    </w:p>
  </w:footnote>
  <w:footnote w:id="48">
    <w:p w14:paraId="49FBB51F"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9">
    <w:p w14:paraId="58604857"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50">
    <w:p w14:paraId="00C428E5"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51">
    <w:p w14:paraId="00619344"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52">
    <w:p w14:paraId="3A5B426A"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3">
    <w:p w14:paraId="5A0FB003" w14:textId="77777777" w:rsidR="00C948F0" w:rsidRPr="006F077B" w:rsidRDefault="00C948F0" w:rsidP="006F077B">
      <w:pPr>
        <w:shd w:val="clear" w:color="auto" w:fill="FFFFFF"/>
        <w:spacing w:after="0"/>
        <w:jc w:val="both"/>
        <w:rPr>
          <w:rFonts w:ascii="Tahoma" w:hAnsi="Tahoma" w:cs="Tahoma"/>
          <w:color w:val="0070C0"/>
          <w:sz w:val="16"/>
          <w:szCs w:val="16"/>
        </w:rPr>
      </w:pPr>
    </w:p>
  </w:footnote>
  <w:footnote w:id="54">
    <w:p w14:paraId="26E04CD1"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5">
    <w:p w14:paraId="05EFACB8"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6">
    <w:p w14:paraId="56C1CA8F"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7">
    <w:p w14:paraId="6384C73C"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8">
    <w:p w14:paraId="77DC293A"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w:t>
      </w:r>
      <w:proofErr w:type="spellStart"/>
      <w:r w:rsidRPr="006F077B">
        <w:rPr>
          <w:rFonts w:ascii="Tahoma" w:hAnsi="Tahoma" w:cs="Tahoma"/>
          <w:sz w:val="16"/>
          <w:szCs w:val="16"/>
        </w:rPr>
        <w:t>töltsön</w:t>
      </w:r>
      <w:proofErr w:type="spellEnd"/>
      <w:r w:rsidRPr="006F077B">
        <w:rPr>
          <w:rFonts w:ascii="Tahoma" w:hAnsi="Tahoma" w:cs="Tahoma"/>
          <w:sz w:val="16"/>
          <w:szCs w:val="16"/>
        </w:rPr>
        <w:t xml:space="preserve"> ki, lásd a fenti II. rész C. szakaszát.</w:t>
      </w:r>
    </w:p>
  </w:footnote>
  <w:footnote w:id="59">
    <w:p w14:paraId="54268D81" w14:textId="77777777" w:rsidR="00C948F0" w:rsidRPr="006F077B" w:rsidRDefault="00C948F0" w:rsidP="006F077B">
      <w:pPr>
        <w:pStyle w:val="Lbjegyzetszveg"/>
        <w:spacing w:after="0"/>
        <w:ind w:left="0" w:firstLine="0"/>
        <w:jc w:val="both"/>
        <w:rPr>
          <w:rFonts w:ascii="Tahoma" w:hAnsi="Tahoma" w:cs="Tahoma"/>
          <w:sz w:val="16"/>
          <w:szCs w:val="16"/>
        </w:rPr>
      </w:pPr>
    </w:p>
  </w:footnote>
  <w:footnote w:id="60">
    <w:p w14:paraId="660F7C61"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61">
    <w:p w14:paraId="7B23925E"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62">
    <w:p w14:paraId="1EB30707"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63">
    <w:p w14:paraId="55215A27"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64">
    <w:p w14:paraId="7B8C765C" w14:textId="77777777" w:rsidR="00C948F0" w:rsidRPr="006F077B" w:rsidRDefault="00C948F0"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65">
    <w:p w14:paraId="56A5B2B6" w14:textId="77777777" w:rsidR="00C948F0" w:rsidRPr="00DB48D0" w:rsidRDefault="00C948F0" w:rsidP="00A31633">
      <w:pPr>
        <w:pStyle w:val="Lbjegyzetszveg"/>
        <w:jc w:val="both"/>
        <w:rPr>
          <w:rFonts w:ascii="Tahoma" w:eastAsiaTheme="minorHAnsi" w:hAnsi="Tahoma" w:cs="Tahoma"/>
          <w:sz w:val="16"/>
          <w:szCs w:val="16"/>
          <w:lang w:val="x-none"/>
        </w:rPr>
      </w:pPr>
      <w:r w:rsidRPr="00DB48D0">
        <w:rPr>
          <w:rStyle w:val="Lbjegyzet-hivatkozs"/>
          <w:rFonts w:ascii="Tahoma" w:hAnsi="Tahoma" w:cs="Tahoma"/>
          <w:sz w:val="16"/>
          <w:szCs w:val="16"/>
          <w:lang w:val="x-none"/>
        </w:rPr>
        <w:t>[1]</w:t>
      </w:r>
      <w:r w:rsidRPr="00DB48D0">
        <w:rPr>
          <w:rFonts w:ascii="Tahoma" w:hAnsi="Tahoma" w:cs="Tahoma"/>
          <w:sz w:val="16"/>
          <w:szCs w:val="16"/>
          <w:lang w:val="x-none"/>
        </w:rPr>
        <w:t xml:space="preserve"> Kérjük aláhúzással jelölni!</w:t>
      </w:r>
    </w:p>
  </w:footnote>
  <w:footnote w:id="66">
    <w:p w14:paraId="2DC5E3BC" w14:textId="77777777" w:rsidR="00C948F0" w:rsidRPr="00DB48D0" w:rsidRDefault="00C948F0" w:rsidP="00A31633">
      <w:pPr>
        <w:pStyle w:val="Lbjegyzetszveg"/>
        <w:jc w:val="both"/>
        <w:rPr>
          <w:rFonts w:ascii="Tahoma" w:eastAsia="Times New Roman" w:hAnsi="Tahoma" w:cs="Tahoma"/>
          <w:sz w:val="16"/>
          <w:szCs w:val="16"/>
          <w:lang w:val="x-none"/>
        </w:rPr>
      </w:pPr>
      <w:r w:rsidRPr="00DB48D0">
        <w:rPr>
          <w:rStyle w:val="Lbjegyzet-hivatkozs"/>
          <w:rFonts w:ascii="Tahoma" w:hAnsi="Tahoma" w:cs="Tahoma"/>
          <w:sz w:val="16"/>
          <w:szCs w:val="16"/>
          <w:lang w:val="x-none"/>
        </w:rPr>
        <w:t>[2]</w:t>
      </w:r>
      <w:r w:rsidRPr="00DB48D0">
        <w:rPr>
          <w:rFonts w:ascii="Tahoma" w:hAnsi="Tahoma" w:cs="Tahoma"/>
          <w:sz w:val="16"/>
          <w:szCs w:val="16"/>
          <w:lang w:val="x-none"/>
        </w:rPr>
        <w:t xml:space="preserve"> Megfelelő válasz aláhúzandó!</w:t>
      </w:r>
    </w:p>
  </w:footnote>
  <w:footnote w:id="67">
    <w:p w14:paraId="1BBE6131" w14:textId="77777777" w:rsidR="00C948F0" w:rsidRPr="00DB48D0" w:rsidRDefault="00C948F0" w:rsidP="00A31633">
      <w:pPr>
        <w:pStyle w:val="Lbjegyzetszveg"/>
        <w:jc w:val="both"/>
        <w:rPr>
          <w:rFonts w:ascii="Tahoma" w:hAnsi="Tahoma" w:cs="Tahoma"/>
          <w:sz w:val="16"/>
          <w:szCs w:val="16"/>
          <w:lang w:val="x-none"/>
        </w:rPr>
      </w:pPr>
      <w:r w:rsidRPr="00DB48D0">
        <w:rPr>
          <w:rStyle w:val="Lbjegyzet-hivatkozs"/>
          <w:rFonts w:ascii="Tahoma" w:hAnsi="Tahoma" w:cs="Tahoma"/>
          <w:sz w:val="16"/>
          <w:szCs w:val="16"/>
          <w:lang w:val="x-none"/>
        </w:rPr>
        <w:t>[3]</w:t>
      </w:r>
      <w:r w:rsidRPr="00DB48D0">
        <w:rPr>
          <w:rFonts w:ascii="Tahoma" w:hAnsi="Tahoma" w:cs="Tahoma"/>
          <w:sz w:val="16"/>
          <w:szCs w:val="16"/>
          <w:lang w:val="x-none"/>
        </w:rPr>
        <w:t xml:space="preserve"> Megfelelő válasz aláhúzandó!</w:t>
      </w:r>
    </w:p>
  </w:footnote>
  <w:footnote w:id="68">
    <w:p w14:paraId="71A3499F" w14:textId="77777777" w:rsidR="00C948F0" w:rsidRPr="006F077B" w:rsidRDefault="00C948F0"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9">
    <w:p w14:paraId="204C5B24" w14:textId="77777777" w:rsidR="00C948F0" w:rsidRPr="006F077B" w:rsidRDefault="00C948F0"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70">
    <w:p w14:paraId="2C5129A7" w14:textId="77777777" w:rsidR="00C948F0" w:rsidRDefault="00C948F0">
      <w:pPr>
        <w:pStyle w:val="Lbjegyzetszveg"/>
      </w:pPr>
      <w:r>
        <w:rPr>
          <w:rStyle w:val="Lbjegyzet-hivatkozs"/>
        </w:rPr>
        <w:footnoteRef/>
      </w:r>
      <w:r>
        <w:t xml:space="preserve"> </w:t>
      </w:r>
      <w:proofErr w:type="spellStart"/>
      <w:r w:rsidRPr="00BA67EB">
        <w:rPr>
          <w:rFonts w:ascii="Tahoma" w:hAnsi="Tahoma" w:cs="Tahoma"/>
          <w:sz w:val="16"/>
          <w:szCs w:val="16"/>
        </w:rPr>
        <w:t>Részajánlatonként</w:t>
      </w:r>
      <w:proofErr w:type="spellEnd"/>
      <w:r w:rsidRPr="00BA67EB">
        <w:rPr>
          <w:rFonts w:ascii="Tahoma" w:hAnsi="Tahoma" w:cs="Tahoma"/>
          <w:sz w:val="16"/>
          <w:szCs w:val="16"/>
        </w:rPr>
        <w:t xml:space="preserve"> külön-külön nyilatkozat csatolandó</w:t>
      </w:r>
      <w:r>
        <w:t>.</w:t>
      </w:r>
    </w:p>
  </w:footnote>
  <w:footnote w:id="71">
    <w:p w14:paraId="40B7C0A3" w14:textId="77777777" w:rsidR="00C948F0" w:rsidRPr="006F077B" w:rsidRDefault="00C948F0" w:rsidP="00BA67E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2">
    <w:p w14:paraId="6466064D" w14:textId="77777777" w:rsidR="00C948F0" w:rsidRPr="006F077B" w:rsidRDefault="00C948F0"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73">
    <w:p w14:paraId="390CB70D" w14:textId="77777777" w:rsidR="00C948F0" w:rsidRPr="006F077B" w:rsidRDefault="00C948F0"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74">
    <w:p w14:paraId="37D749F6" w14:textId="77777777" w:rsidR="00C948F0" w:rsidRPr="006F077B" w:rsidRDefault="00C948F0" w:rsidP="006F077B">
      <w:pPr>
        <w:pStyle w:val="NormlWeb"/>
        <w:spacing w:before="0" w:after="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A pénzmosás és a terrorizmus finanszírozása megelőzéséről és megakadályozásáról szóló 2007. évi CXXXVI. törvény 3. § r) pontja szerint</w:t>
      </w:r>
      <w:r w:rsidRPr="006F077B">
        <w:rPr>
          <w:rFonts w:ascii="Tahoma" w:hAnsi="Tahoma" w:cs="Tahoma"/>
          <w:iCs/>
          <w:noProof/>
          <w:sz w:val="16"/>
          <w:szCs w:val="16"/>
          <w:u w:val="single"/>
        </w:rPr>
        <w:t>tényleges tulajdonos</w:t>
      </w:r>
      <w:r w:rsidRPr="006F077B">
        <w:rPr>
          <w:rFonts w:ascii="Tahoma" w:hAnsi="Tahoma" w:cs="Tahoma"/>
          <w:iCs/>
          <w:noProof/>
          <w:sz w:val="16"/>
          <w:szCs w:val="16"/>
        </w:rPr>
        <w:t>:</w:t>
      </w:r>
    </w:p>
    <w:p w14:paraId="593D2CD8" w14:textId="77777777" w:rsidR="00C948F0" w:rsidRPr="006F077B" w:rsidRDefault="00C948F0"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ra)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1AEE4971" w14:textId="77777777" w:rsidR="00C948F0" w:rsidRPr="006F077B" w:rsidRDefault="00C948F0"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rb)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428427E7" w14:textId="77777777" w:rsidR="00C948F0" w:rsidRPr="006F077B" w:rsidRDefault="00C948F0"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rc) az a természetes személy, akinek megbízásából valamely ügyleti megbízást végrehajtanak,</w:t>
      </w:r>
    </w:p>
    <w:p w14:paraId="62FB9711" w14:textId="77777777" w:rsidR="00C948F0" w:rsidRPr="006F077B" w:rsidRDefault="00C948F0"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rd) alapítványok esetében az a természetes személy,</w:t>
      </w:r>
    </w:p>
    <w:p w14:paraId="68DF5252" w14:textId="77777777" w:rsidR="00C948F0" w:rsidRPr="006F077B" w:rsidRDefault="00C948F0"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1. aki az alapítvány vagyona legalább huszonöt százalékának a kedvezményezettje, ha a leendő kedvezményezetteket már meghatározták,</w:t>
      </w:r>
    </w:p>
    <w:p w14:paraId="5A660A40" w14:textId="77777777" w:rsidR="00C948F0" w:rsidRPr="006F077B" w:rsidRDefault="00C948F0"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2. akinek érdekében az alapítványt létrehozták, illetve működtetik, ha a kedvezményezetteket még nem határozták meg, vagy</w:t>
      </w:r>
    </w:p>
    <w:p w14:paraId="17A419C3" w14:textId="77777777" w:rsidR="00C948F0" w:rsidRPr="006F077B" w:rsidRDefault="00C948F0"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0D7CFF85" w14:textId="77777777" w:rsidR="00C948F0" w:rsidRPr="006F077B" w:rsidRDefault="00C948F0" w:rsidP="006F077B">
      <w:pPr>
        <w:pStyle w:val="NormlWeb"/>
        <w:spacing w:before="0" w:after="0"/>
        <w:jc w:val="both"/>
        <w:rPr>
          <w:rFonts w:ascii="Tahoma" w:hAnsi="Tahoma" w:cs="Tahoma"/>
          <w:noProof/>
          <w:sz w:val="16"/>
          <w:szCs w:val="16"/>
        </w:rPr>
      </w:pPr>
      <w:r w:rsidRPr="006F077B">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75">
    <w:p w14:paraId="0F635534" w14:textId="77777777" w:rsidR="00C948F0" w:rsidRPr="006F077B" w:rsidRDefault="00C948F0"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Szükség esetén bővíthető!</w:t>
      </w:r>
    </w:p>
  </w:footnote>
  <w:footnote w:id="76">
    <w:p w14:paraId="70C87518" w14:textId="77777777" w:rsidR="00C948F0" w:rsidRPr="006F077B" w:rsidRDefault="00C948F0"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7">
    <w:p w14:paraId="55410551" w14:textId="77777777" w:rsidR="00C948F0" w:rsidRPr="006F077B" w:rsidRDefault="00C948F0" w:rsidP="006F077B">
      <w:pPr>
        <w:pStyle w:val="NormlWeb"/>
        <w:spacing w:before="0" w:after="0"/>
        <w:ind w:right="150"/>
        <w:jc w:val="both"/>
        <w:rPr>
          <w:rFonts w:ascii="Tahoma" w:hAnsi="Tahoma" w:cs="Tahoma"/>
          <w:color w:val="000000"/>
          <w:sz w:val="16"/>
          <w:szCs w:val="16"/>
        </w:rPr>
      </w:pPr>
      <w:r w:rsidRPr="006F077B">
        <w:rPr>
          <w:rStyle w:val="Lbjegyzet-hivatkozs"/>
          <w:rFonts w:ascii="Tahoma" w:hAnsi="Tahoma" w:cs="Tahoma"/>
          <w:sz w:val="16"/>
          <w:szCs w:val="16"/>
        </w:rPr>
        <w:footnoteRef/>
      </w:r>
      <w:r w:rsidRPr="006F077B">
        <w:rPr>
          <w:rFonts w:ascii="Tahoma" w:hAnsi="Tahoma" w:cs="Tahoma"/>
          <w:color w:val="000000"/>
          <w:sz w:val="16"/>
          <w:szCs w:val="16"/>
        </w:rPr>
        <w:t xml:space="preserve">A Magyarországon letelepedett ajánlattevő, közös ajánlattétel esetén a közös ajánlattevők külön-külön teszik meg </w:t>
      </w:r>
      <w:r w:rsidRPr="006F077B">
        <w:rPr>
          <w:rFonts w:ascii="Tahoma" w:hAnsi="Tahoma" w:cs="Tahoma"/>
          <w:b/>
          <w:color w:val="000000"/>
          <w:sz w:val="16"/>
          <w:szCs w:val="16"/>
        </w:rPr>
        <w:t>közjegyző vagy gazdasági, illetve szakmai kamara által hitelesített nyilatkozat</w:t>
      </w:r>
      <w:r w:rsidRPr="006F077B">
        <w:rPr>
          <w:rFonts w:ascii="Tahoma" w:hAnsi="Tahoma" w:cs="Tahoma"/>
          <w:color w:val="000000"/>
          <w:sz w:val="16"/>
          <w:szCs w:val="16"/>
        </w:rPr>
        <w:t xml:space="preserve"> formájában.</w:t>
      </w:r>
    </w:p>
    <w:p w14:paraId="3A75C7F9" w14:textId="77777777" w:rsidR="00C948F0" w:rsidRPr="006F077B" w:rsidRDefault="00C948F0" w:rsidP="006F077B">
      <w:pPr>
        <w:pStyle w:val="NormlWeb"/>
        <w:spacing w:before="0" w:after="0"/>
        <w:ind w:right="150"/>
        <w:jc w:val="both"/>
        <w:rPr>
          <w:rFonts w:ascii="Tahoma" w:hAnsi="Tahoma" w:cs="Tahoma"/>
          <w:sz w:val="16"/>
          <w:szCs w:val="16"/>
        </w:rPr>
      </w:pPr>
      <w:r w:rsidRPr="006F077B">
        <w:rPr>
          <w:rFonts w:ascii="Tahoma" w:hAnsi="Tahoma" w:cs="Tahoma"/>
          <w:color w:val="000000"/>
          <w:sz w:val="16"/>
          <w:szCs w:val="16"/>
        </w:rPr>
        <w:t xml:space="preserve">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 </w:t>
      </w:r>
    </w:p>
    <w:p w14:paraId="5385633D" w14:textId="77777777" w:rsidR="00C948F0" w:rsidRPr="006F077B" w:rsidRDefault="00C948F0" w:rsidP="006F077B">
      <w:pPr>
        <w:pStyle w:val="NormlWeb"/>
        <w:spacing w:before="0" w:after="0"/>
        <w:ind w:right="150"/>
        <w:jc w:val="both"/>
        <w:rPr>
          <w:rFonts w:ascii="Tahoma" w:hAnsi="Tahoma" w:cs="Tahoma"/>
          <w:color w:val="000000"/>
          <w:sz w:val="16"/>
          <w:szCs w:val="16"/>
        </w:rPr>
      </w:pPr>
    </w:p>
  </w:footnote>
  <w:footnote w:id="78">
    <w:p w14:paraId="3F3CF573" w14:textId="77777777" w:rsidR="00C948F0" w:rsidRDefault="00C948F0" w:rsidP="0068415D">
      <w:pPr>
        <w:pStyle w:val="Lbjegyzetszveg"/>
      </w:pPr>
      <w:r>
        <w:rPr>
          <w:rStyle w:val="Lbjegyzet-hivatkozs"/>
        </w:rPr>
        <w:footnoteRef/>
      </w:r>
      <w:r>
        <w:t xml:space="preserve"> </w:t>
      </w:r>
      <w:proofErr w:type="spellStart"/>
      <w:r w:rsidRPr="00BA67EB">
        <w:rPr>
          <w:rFonts w:ascii="Tahoma" w:hAnsi="Tahoma" w:cs="Tahoma"/>
          <w:sz w:val="16"/>
          <w:szCs w:val="16"/>
        </w:rPr>
        <w:t>Részajánlatonként</w:t>
      </w:r>
      <w:proofErr w:type="spellEnd"/>
      <w:r w:rsidRPr="00BA67EB">
        <w:rPr>
          <w:rFonts w:ascii="Tahoma" w:hAnsi="Tahoma" w:cs="Tahoma"/>
          <w:sz w:val="16"/>
          <w:szCs w:val="16"/>
        </w:rPr>
        <w:t xml:space="preserve"> külön-külön nyilatkozat csatolandó</w:t>
      </w:r>
      <w:r>
        <w:t>.</w:t>
      </w:r>
    </w:p>
  </w:footnote>
  <w:footnote w:id="79">
    <w:p w14:paraId="20A111E6" w14:textId="77777777" w:rsidR="00C948F0" w:rsidRDefault="00C948F0" w:rsidP="0068415D">
      <w:pPr>
        <w:pStyle w:val="Lbjegyzetszveg"/>
      </w:pPr>
      <w:r>
        <w:rPr>
          <w:rStyle w:val="Lbjegyzet-hivatkozs"/>
        </w:rPr>
        <w:footnoteRef/>
      </w:r>
      <w:r>
        <w:t xml:space="preserve"> </w:t>
      </w:r>
      <w:proofErr w:type="spellStart"/>
      <w:r w:rsidRPr="00BA67EB">
        <w:rPr>
          <w:rFonts w:ascii="Tahoma" w:hAnsi="Tahoma" w:cs="Tahoma"/>
          <w:sz w:val="16"/>
          <w:szCs w:val="16"/>
        </w:rPr>
        <w:t>Részajánlatonként</w:t>
      </w:r>
      <w:proofErr w:type="spellEnd"/>
      <w:r w:rsidRPr="00BA67EB">
        <w:rPr>
          <w:rFonts w:ascii="Tahoma" w:hAnsi="Tahoma" w:cs="Tahoma"/>
          <w:sz w:val="16"/>
          <w:szCs w:val="16"/>
        </w:rPr>
        <w:t xml:space="preserve"> külön-külön nyilatkozat csatolandó</w:t>
      </w:r>
      <w:r>
        <w:t>.</w:t>
      </w:r>
    </w:p>
  </w:footnote>
  <w:footnote w:id="80">
    <w:p w14:paraId="5E386537" w14:textId="77777777" w:rsidR="00C948F0" w:rsidRPr="006F077B" w:rsidRDefault="00C948F0"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81">
    <w:p w14:paraId="348FE5D1" w14:textId="77777777" w:rsidR="00C948F0" w:rsidRPr="00DB48D0" w:rsidRDefault="00C948F0" w:rsidP="003C44A1">
      <w:pPr>
        <w:pStyle w:val="Lbjegyzetszveg"/>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A táblázat tetszőleges számú sorral bővíthető.</w:t>
      </w:r>
    </w:p>
  </w:footnote>
  <w:footnote w:id="82">
    <w:p w14:paraId="0F705FEA" w14:textId="77777777" w:rsidR="00C948F0" w:rsidRPr="006F077B" w:rsidRDefault="00C948F0"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294"/>
        </w:tabs>
        <w:ind w:left="1353"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08808FE"/>
    <w:multiLevelType w:val="multilevel"/>
    <w:tmpl w:val="24705C0E"/>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00AC766A"/>
    <w:multiLevelType w:val="hybridMultilevel"/>
    <w:tmpl w:val="1BA25930"/>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02CA3268"/>
    <w:multiLevelType w:val="hybridMultilevel"/>
    <w:tmpl w:val="12824250"/>
    <w:lvl w:ilvl="0" w:tplc="5DAC0192">
      <w:start w:val="1"/>
      <w:numFmt w:val="bullet"/>
      <w:lvlText w:val="-"/>
      <w:lvlJc w:val="left"/>
      <w:pPr>
        <w:ind w:left="1068" w:hanging="360"/>
      </w:pPr>
      <w:rPr>
        <w:rFonts w:ascii="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5" w15:restartNumberingAfterBreak="0">
    <w:nsid w:val="04FC5A0C"/>
    <w:multiLevelType w:val="hybridMultilevel"/>
    <w:tmpl w:val="90743786"/>
    <w:lvl w:ilvl="0" w:tplc="040E001B">
      <w:start w:val="1"/>
      <w:numFmt w:val="lowerRoman"/>
      <w:lvlText w:val="%1."/>
      <w:lvlJc w:val="righ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15:restartNumberingAfterBreak="0">
    <w:nsid w:val="056520F3"/>
    <w:multiLevelType w:val="hybridMultilevel"/>
    <w:tmpl w:val="C38EDA66"/>
    <w:lvl w:ilvl="0" w:tplc="11707B58">
      <w:start w:val="1"/>
      <w:numFmt w:val="lowerLetter"/>
      <w:lvlText w:val="%1)"/>
      <w:lvlJc w:val="right"/>
      <w:pPr>
        <w:ind w:left="720" w:hanging="360"/>
      </w:pPr>
      <w:rPr>
        <w:rFonts w:ascii="Tahoma" w:eastAsia="Calibri" w:hAnsi="Tahoma" w:cs="Tahom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59B3906"/>
    <w:multiLevelType w:val="hybridMultilevel"/>
    <w:tmpl w:val="61A8D83A"/>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05CF0666"/>
    <w:multiLevelType w:val="multilevel"/>
    <w:tmpl w:val="B860CEE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06E240E3"/>
    <w:multiLevelType w:val="hybridMultilevel"/>
    <w:tmpl w:val="14C09148"/>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2" w15:restartNumberingAfterBreak="0">
    <w:nsid w:val="091510AE"/>
    <w:multiLevelType w:val="hybridMultilevel"/>
    <w:tmpl w:val="A3A6C0A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09C27CDC"/>
    <w:multiLevelType w:val="hybridMultilevel"/>
    <w:tmpl w:val="7E00571E"/>
    <w:lvl w:ilvl="0" w:tplc="BFD2768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0B8054E2"/>
    <w:multiLevelType w:val="hybridMultilevel"/>
    <w:tmpl w:val="2D6849C8"/>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0BC70608"/>
    <w:multiLevelType w:val="hybridMultilevel"/>
    <w:tmpl w:val="1CAA2034"/>
    <w:lvl w:ilvl="0" w:tplc="040E001B">
      <w:start w:val="1"/>
      <w:numFmt w:val="lowerRoman"/>
      <w:lvlText w:val="%1."/>
      <w:lvlJc w:val="righ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6" w15:restartNumberingAfterBreak="0">
    <w:nsid w:val="0BEC1A6C"/>
    <w:multiLevelType w:val="hybridMultilevel"/>
    <w:tmpl w:val="0CF0C7C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7" w15:restartNumberingAfterBreak="0">
    <w:nsid w:val="0C0B2A4D"/>
    <w:multiLevelType w:val="multilevel"/>
    <w:tmpl w:val="CFE8981C"/>
    <w:lvl w:ilvl="0">
      <w:start w:val="1"/>
      <w:numFmt w:val="decimal"/>
      <w:lvlText w:val="%1."/>
      <w:lvlJc w:val="left"/>
      <w:pPr>
        <w:tabs>
          <w:tab w:val="num" w:pos="0"/>
        </w:tabs>
        <w:ind w:left="927" w:hanging="360"/>
      </w:pPr>
      <w:rPr>
        <w:rFonts w:hint="default"/>
        <w:b/>
      </w:rPr>
    </w:lvl>
    <w:lvl w:ilvl="1">
      <w:start w:val="1"/>
      <w:numFmt w:val="decimal"/>
      <w:lvlText w:val="%2."/>
      <w:lvlJc w:val="left"/>
      <w:pPr>
        <w:tabs>
          <w:tab w:val="num" w:pos="0"/>
        </w:tabs>
        <w:ind w:left="1647" w:hanging="360"/>
      </w:pPr>
      <w:rPr>
        <w:rFonts w:hint="default"/>
      </w:rPr>
    </w:lvl>
    <w:lvl w:ilvl="2">
      <w:start w:val="1"/>
      <w:numFmt w:val="lowerRoman"/>
      <w:lvlText w:val="%3."/>
      <w:lvlJc w:val="right"/>
      <w:pPr>
        <w:tabs>
          <w:tab w:val="num" w:pos="0"/>
        </w:tabs>
        <w:ind w:left="2367" w:hanging="180"/>
      </w:pPr>
      <w:rPr>
        <w:rFonts w:hint="default"/>
      </w:rPr>
    </w:lvl>
    <w:lvl w:ilvl="3">
      <w:start w:val="1"/>
      <w:numFmt w:val="decimal"/>
      <w:lvlText w:val="%4."/>
      <w:lvlJc w:val="left"/>
      <w:pPr>
        <w:tabs>
          <w:tab w:val="num" w:pos="0"/>
        </w:tabs>
        <w:ind w:left="3087" w:hanging="360"/>
      </w:pPr>
      <w:rPr>
        <w:rFonts w:hint="default"/>
      </w:rPr>
    </w:lvl>
    <w:lvl w:ilvl="4">
      <w:start w:val="1"/>
      <w:numFmt w:val="lowerLetter"/>
      <w:lvlText w:val="%5."/>
      <w:lvlJc w:val="left"/>
      <w:pPr>
        <w:tabs>
          <w:tab w:val="num" w:pos="0"/>
        </w:tabs>
        <w:ind w:left="3807" w:hanging="360"/>
      </w:pPr>
      <w:rPr>
        <w:rFonts w:hint="default"/>
      </w:rPr>
    </w:lvl>
    <w:lvl w:ilvl="5">
      <w:start w:val="1"/>
      <w:numFmt w:val="lowerRoman"/>
      <w:lvlText w:val="%6."/>
      <w:lvlJc w:val="right"/>
      <w:pPr>
        <w:tabs>
          <w:tab w:val="num" w:pos="0"/>
        </w:tabs>
        <w:ind w:left="4527" w:hanging="180"/>
      </w:pPr>
      <w:rPr>
        <w:rFonts w:hint="default"/>
      </w:rPr>
    </w:lvl>
    <w:lvl w:ilvl="6">
      <w:start w:val="1"/>
      <w:numFmt w:val="decimal"/>
      <w:lvlText w:val="%7."/>
      <w:lvlJc w:val="left"/>
      <w:pPr>
        <w:tabs>
          <w:tab w:val="num" w:pos="0"/>
        </w:tabs>
        <w:ind w:left="5247" w:hanging="360"/>
      </w:pPr>
      <w:rPr>
        <w:rFonts w:hint="default"/>
      </w:rPr>
    </w:lvl>
    <w:lvl w:ilvl="7">
      <w:start w:val="1"/>
      <w:numFmt w:val="lowerLetter"/>
      <w:lvlText w:val="%8."/>
      <w:lvlJc w:val="left"/>
      <w:pPr>
        <w:tabs>
          <w:tab w:val="num" w:pos="0"/>
        </w:tabs>
        <w:ind w:left="5967" w:hanging="360"/>
      </w:pPr>
      <w:rPr>
        <w:rFonts w:hint="default"/>
      </w:rPr>
    </w:lvl>
    <w:lvl w:ilvl="8">
      <w:start w:val="1"/>
      <w:numFmt w:val="lowerRoman"/>
      <w:lvlText w:val="%9."/>
      <w:lvlJc w:val="right"/>
      <w:pPr>
        <w:tabs>
          <w:tab w:val="num" w:pos="0"/>
        </w:tabs>
        <w:ind w:left="6687" w:hanging="180"/>
      </w:pPr>
      <w:rPr>
        <w:rFonts w:hint="default"/>
      </w:rPr>
    </w:lvl>
  </w:abstractNum>
  <w:abstractNum w:abstractNumId="38" w15:restartNumberingAfterBreak="0">
    <w:nsid w:val="0E7D109D"/>
    <w:multiLevelType w:val="hybridMultilevel"/>
    <w:tmpl w:val="B50AC2B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0" w15:restartNumberingAfterBreak="0">
    <w:nsid w:val="116D2C58"/>
    <w:multiLevelType w:val="hybridMultilevel"/>
    <w:tmpl w:val="AAD8C19E"/>
    <w:lvl w:ilvl="0" w:tplc="99E6BA0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12550680"/>
    <w:multiLevelType w:val="hybridMultilevel"/>
    <w:tmpl w:val="829ADD4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12CA12B2"/>
    <w:multiLevelType w:val="multilevel"/>
    <w:tmpl w:val="B0F2AB26"/>
    <w:lvl w:ilvl="0">
      <w:start w:val="73"/>
      <w:numFmt w:val="decimal"/>
      <w:lvlText w:val="%1."/>
      <w:lvlJc w:val="left"/>
      <w:pPr>
        <w:ind w:left="360" w:hanging="360"/>
      </w:pPr>
      <w:rPr>
        <w:rFonts w:hint="default"/>
        <w:color w:val="auto"/>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3" w15:restartNumberingAfterBreak="0">
    <w:nsid w:val="19481F5C"/>
    <w:multiLevelType w:val="hybridMultilevel"/>
    <w:tmpl w:val="C0923B60"/>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1AA0344F"/>
    <w:multiLevelType w:val="hybridMultilevel"/>
    <w:tmpl w:val="AAD8C19E"/>
    <w:lvl w:ilvl="0" w:tplc="99E6BA0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1E2100C5"/>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1E3931C0"/>
    <w:multiLevelType w:val="hybridMultilevel"/>
    <w:tmpl w:val="A61E7874"/>
    <w:lvl w:ilvl="0" w:tplc="040E0017">
      <w:start w:val="1"/>
      <w:numFmt w:val="lowerLetter"/>
      <w:lvlText w:val="%1)"/>
      <w:lvlJc w:val="left"/>
      <w:pPr>
        <w:ind w:left="1854" w:hanging="360"/>
      </w:pPr>
    </w:lvl>
    <w:lvl w:ilvl="1" w:tplc="040E0017">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47" w15:restartNumberingAfterBreak="0">
    <w:nsid w:val="1E5C5F90"/>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3D021EF"/>
    <w:multiLevelType w:val="hybridMultilevel"/>
    <w:tmpl w:val="3134ED86"/>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240A4CF4"/>
    <w:multiLevelType w:val="hybridMultilevel"/>
    <w:tmpl w:val="C3148FB6"/>
    <w:lvl w:ilvl="0" w:tplc="040E0001">
      <w:start w:val="1"/>
      <w:numFmt w:val="bullet"/>
      <w:lvlText w:val=""/>
      <w:lvlJc w:val="left"/>
      <w:pPr>
        <w:ind w:left="792" w:hanging="360"/>
      </w:pPr>
      <w:rPr>
        <w:rFonts w:ascii="Symbol" w:hAnsi="Symbol"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52" w15:restartNumberingAfterBreak="0">
    <w:nsid w:val="27FB158B"/>
    <w:multiLevelType w:val="hybridMultilevel"/>
    <w:tmpl w:val="1BA25930"/>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299F02EA"/>
    <w:multiLevelType w:val="multilevel"/>
    <w:tmpl w:val="FBCA0CA4"/>
    <w:lvl w:ilvl="0">
      <w:start w:val="1"/>
      <w:numFmt w:val="decimal"/>
      <w:lvlText w:val="%1."/>
      <w:lvlJc w:val="left"/>
      <w:pPr>
        <w:ind w:left="360" w:hanging="360"/>
      </w:pPr>
      <w:rPr>
        <w:rFonts w:hint="default"/>
        <w:color w:val="auto"/>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4" w15:restartNumberingAfterBreak="0">
    <w:nsid w:val="2AF10D9E"/>
    <w:multiLevelType w:val="hybridMultilevel"/>
    <w:tmpl w:val="2C02A14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2E727768"/>
    <w:multiLevelType w:val="hybridMultilevel"/>
    <w:tmpl w:val="64D24906"/>
    <w:lvl w:ilvl="0" w:tplc="040E0017">
      <w:start w:val="1"/>
      <w:numFmt w:val="lowerLetter"/>
      <w:lvlText w:val="%1)"/>
      <w:lvlJc w:val="left"/>
      <w:pPr>
        <w:ind w:left="1080" w:hanging="360"/>
      </w:pPr>
      <w:rPr>
        <w:rFont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6" w15:restartNumberingAfterBreak="0">
    <w:nsid w:val="33515D83"/>
    <w:multiLevelType w:val="hybridMultilevel"/>
    <w:tmpl w:val="5C68708C"/>
    <w:lvl w:ilvl="0" w:tplc="040E001B">
      <w:start w:val="1"/>
      <w:numFmt w:val="low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336318F4"/>
    <w:multiLevelType w:val="hybridMultilevel"/>
    <w:tmpl w:val="26341F2C"/>
    <w:lvl w:ilvl="0" w:tplc="FC445A5E">
      <w:start w:val="60"/>
      <w:numFmt w:val="bullet"/>
      <w:lvlText w:val="-"/>
      <w:lvlJc w:val="left"/>
      <w:pPr>
        <w:ind w:left="720" w:hanging="360"/>
      </w:pPr>
      <w:rPr>
        <w:rFonts w:ascii="Tahoma" w:eastAsia="Calibri"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356E02C9"/>
    <w:multiLevelType w:val="multilevel"/>
    <w:tmpl w:val="72244468"/>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37AB4979"/>
    <w:multiLevelType w:val="hybridMultilevel"/>
    <w:tmpl w:val="839EE3FE"/>
    <w:lvl w:ilvl="0" w:tplc="1F94D9CC">
      <w:start w:val="1"/>
      <w:numFmt w:val="decimal"/>
      <w:lvlText w:val="%1."/>
      <w:lvlJc w:val="left"/>
      <w:pPr>
        <w:tabs>
          <w:tab w:val="num" w:pos="720"/>
        </w:tabs>
        <w:ind w:left="720" w:hanging="360"/>
      </w:pPr>
      <w:rPr>
        <w:rFonts w:cs="Times New Roman" w:hint="default"/>
        <w:b/>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850234F"/>
    <w:multiLevelType w:val="hybridMultilevel"/>
    <w:tmpl w:val="6930CFD2"/>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38B41207"/>
    <w:multiLevelType w:val="multilevel"/>
    <w:tmpl w:val="C3D07690"/>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392B6F44"/>
    <w:multiLevelType w:val="multilevel"/>
    <w:tmpl w:val="B7C456E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39A704CD"/>
    <w:multiLevelType w:val="multilevel"/>
    <w:tmpl w:val="8C38EBD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3EEA5DC0"/>
    <w:multiLevelType w:val="hybridMultilevel"/>
    <w:tmpl w:val="A32C7D28"/>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6"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67" w15:restartNumberingAfterBreak="0">
    <w:nsid w:val="458E13D4"/>
    <w:multiLevelType w:val="hybridMultilevel"/>
    <w:tmpl w:val="DBE0A7E8"/>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68" w15:restartNumberingAfterBreak="0">
    <w:nsid w:val="46FD1C86"/>
    <w:multiLevelType w:val="multilevel"/>
    <w:tmpl w:val="607E5F74"/>
    <w:lvl w:ilvl="0">
      <w:start w:val="1"/>
      <w:numFmt w:val="decimal"/>
      <w:lvlText w:val="%1."/>
      <w:lvlJc w:val="left"/>
      <w:pPr>
        <w:ind w:left="444" w:hanging="444"/>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479605B6"/>
    <w:multiLevelType w:val="hybridMultilevel"/>
    <w:tmpl w:val="85C0AD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48D0069E"/>
    <w:multiLevelType w:val="hybridMultilevel"/>
    <w:tmpl w:val="ACB672C6"/>
    <w:lvl w:ilvl="0" w:tplc="71985D1E">
      <w:start w:val="1"/>
      <w:numFmt w:val="lowerLetter"/>
      <w:lvlText w:val="%1)"/>
      <w:lvlJc w:val="right"/>
      <w:pPr>
        <w:ind w:left="720" w:hanging="360"/>
      </w:pPr>
      <w:rPr>
        <w:rFonts w:ascii="Tahoma" w:eastAsia="Calibri" w:hAnsi="Tahoma" w:cs="Tahoma"/>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9C55708"/>
    <w:multiLevelType w:val="hybridMultilevel"/>
    <w:tmpl w:val="1BA25930"/>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740136"/>
    <w:multiLevelType w:val="hybridMultilevel"/>
    <w:tmpl w:val="AAD8C19E"/>
    <w:lvl w:ilvl="0" w:tplc="99E6BA0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485D04"/>
    <w:multiLevelType w:val="hybridMultilevel"/>
    <w:tmpl w:val="73DC1DAA"/>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76" w15:restartNumberingAfterBreak="0">
    <w:nsid w:val="5113157C"/>
    <w:multiLevelType w:val="hybridMultilevel"/>
    <w:tmpl w:val="61A8D83A"/>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59892D06"/>
    <w:multiLevelType w:val="hybridMultilevel"/>
    <w:tmpl w:val="F1DC3B2E"/>
    <w:lvl w:ilvl="0" w:tplc="B0C60980">
      <w:start w:val="80"/>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8" w15:restartNumberingAfterBreak="0">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5BAD378A"/>
    <w:multiLevelType w:val="hybridMultilevel"/>
    <w:tmpl w:val="69FA2D5C"/>
    <w:lvl w:ilvl="0" w:tplc="AC3277B8">
      <w:start w:val="1"/>
      <w:numFmt w:val="lowerLetter"/>
      <w:lvlText w:val="%1)"/>
      <w:lvlJc w:val="right"/>
      <w:pPr>
        <w:ind w:left="720" w:hanging="360"/>
      </w:pPr>
      <w:rPr>
        <w:rFonts w:ascii="Tahoma" w:eastAsia="Calibri" w:hAnsi="Tahoma" w:cs="Tahom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1" w15:restartNumberingAfterBreak="0">
    <w:nsid w:val="5CC07BBC"/>
    <w:multiLevelType w:val="hybridMultilevel"/>
    <w:tmpl w:val="4664F79A"/>
    <w:lvl w:ilvl="0" w:tplc="040E001B">
      <w:start w:val="1"/>
      <w:numFmt w:val="low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5CDC3DAC"/>
    <w:multiLevelType w:val="hybridMultilevel"/>
    <w:tmpl w:val="73DC1DAA"/>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5CFC0208"/>
    <w:multiLevelType w:val="hybridMultilevel"/>
    <w:tmpl w:val="D5800FF6"/>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5F8A09FC"/>
    <w:multiLevelType w:val="hybridMultilevel"/>
    <w:tmpl w:val="79202808"/>
    <w:lvl w:ilvl="0" w:tplc="5DAC0192">
      <w:start w:val="1"/>
      <w:numFmt w:val="bullet"/>
      <w:lvlText w:val="-"/>
      <w:lvlJc w:val="left"/>
      <w:pPr>
        <w:ind w:left="720" w:hanging="360"/>
      </w:pPr>
      <w:rPr>
        <w:rFonts w:ascii="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61E37AD7"/>
    <w:multiLevelType w:val="hybridMultilevel"/>
    <w:tmpl w:val="965E2FD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628A1C5E"/>
    <w:multiLevelType w:val="multilevel"/>
    <w:tmpl w:val="CFE8981C"/>
    <w:lvl w:ilvl="0">
      <w:start w:val="1"/>
      <w:numFmt w:val="decimal"/>
      <w:lvlText w:val="%1."/>
      <w:lvlJc w:val="left"/>
      <w:pPr>
        <w:tabs>
          <w:tab w:val="num" w:pos="0"/>
        </w:tabs>
        <w:ind w:left="927" w:hanging="360"/>
      </w:pPr>
      <w:rPr>
        <w:rFonts w:hint="default"/>
        <w:b/>
      </w:rPr>
    </w:lvl>
    <w:lvl w:ilvl="1">
      <w:start w:val="1"/>
      <w:numFmt w:val="decimal"/>
      <w:lvlText w:val="%2."/>
      <w:lvlJc w:val="left"/>
      <w:pPr>
        <w:tabs>
          <w:tab w:val="num" w:pos="0"/>
        </w:tabs>
        <w:ind w:left="1647" w:hanging="360"/>
      </w:pPr>
      <w:rPr>
        <w:rFonts w:hint="default"/>
      </w:rPr>
    </w:lvl>
    <w:lvl w:ilvl="2">
      <w:start w:val="1"/>
      <w:numFmt w:val="lowerRoman"/>
      <w:lvlText w:val="%3."/>
      <w:lvlJc w:val="right"/>
      <w:pPr>
        <w:tabs>
          <w:tab w:val="num" w:pos="0"/>
        </w:tabs>
        <w:ind w:left="2367" w:hanging="180"/>
      </w:pPr>
      <w:rPr>
        <w:rFonts w:hint="default"/>
      </w:rPr>
    </w:lvl>
    <w:lvl w:ilvl="3">
      <w:start w:val="1"/>
      <w:numFmt w:val="decimal"/>
      <w:lvlText w:val="%4."/>
      <w:lvlJc w:val="left"/>
      <w:pPr>
        <w:tabs>
          <w:tab w:val="num" w:pos="0"/>
        </w:tabs>
        <w:ind w:left="3087" w:hanging="360"/>
      </w:pPr>
      <w:rPr>
        <w:rFonts w:hint="default"/>
      </w:rPr>
    </w:lvl>
    <w:lvl w:ilvl="4">
      <w:start w:val="1"/>
      <w:numFmt w:val="lowerLetter"/>
      <w:lvlText w:val="%5."/>
      <w:lvlJc w:val="left"/>
      <w:pPr>
        <w:tabs>
          <w:tab w:val="num" w:pos="0"/>
        </w:tabs>
        <w:ind w:left="3807" w:hanging="360"/>
      </w:pPr>
      <w:rPr>
        <w:rFonts w:hint="default"/>
      </w:rPr>
    </w:lvl>
    <w:lvl w:ilvl="5">
      <w:start w:val="1"/>
      <w:numFmt w:val="lowerRoman"/>
      <w:lvlText w:val="%6."/>
      <w:lvlJc w:val="right"/>
      <w:pPr>
        <w:tabs>
          <w:tab w:val="num" w:pos="0"/>
        </w:tabs>
        <w:ind w:left="4527" w:hanging="180"/>
      </w:pPr>
      <w:rPr>
        <w:rFonts w:hint="default"/>
      </w:rPr>
    </w:lvl>
    <w:lvl w:ilvl="6">
      <w:start w:val="1"/>
      <w:numFmt w:val="decimal"/>
      <w:lvlText w:val="%7."/>
      <w:lvlJc w:val="left"/>
      <w:pPr>
        <w:tabs>
          <w:tab w:val="num" w:pos="0"/>
        </w:tabs>
        <w:ind w:left="5247" w:hanging="360"/>
      </w:pPr>
      <w:rPr>
        <w:rFonts w:hint="default"/>
      </w:rPr>
    </w:lvl>
    <w:lvl w:ilvl="7">
      <w:start w:val="1"/>
      <w:numFmt w:val="lowerLetter"/>
      <w:lvlText w:val="%8."/>
      <w:lvlJc w:val="left"/>
      <w:pPr>
        <w:tabs>
          <w:tab w:val="num" w:pos="0"/>
        </w:tabs>
        <w:ind w:left="5967" w:hanging="360"/>
      </w:pPr>
      <w:rPr>
        <w:rFonts w:hint="default"/>
      </w:rPr>
    </w:lvl>
    <w:lvl w:ilvl="8">
      <w:start w:val="1"/>
      <w:numFmt w:val="lowerRoman"/>
      <w:lvlText w:val="%9."/>
      <w:lvlJc w:val="right"/>
      <w:pPr>
        <w:tabs>
          <w:tab w:val="num" w:pos="0"/>
        </w:tabs>
        <w:ind w:left="6687" w:hanging="180"/>
      </w:pPr>
      <w:rPr>
        <w:rFonts w:hint="default"/>
      </w:rPr>
    </w:lvl>
  </w:abstractNum>
  <w:abstractNum w:abstractNumId="87" w15:restartNumberingAfterBreak="0">
    <w:nsid w:val="63C65FDA"/>
    <w:multiLevelType w:val="hybridMultilevel"/>
    <w:tmpl w:val="2C02A14C"/>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15:restartNumberingAfterBreak="0">
    <w:nsid w:val="66F771B0"/>
    <w:multiLevelType w:val="hybridMultilevel"/>
    <w:tmpl w:val="72DCE15C"/>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9" w15:restartNumberingAfterBreak="0">
    <w:nsid w:val="67A9790A"/>
    <w:multiLevelType w:val="multilevel"/>
    <w:tmpl w:val="6FFC78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15:restartNumberingAfterBreak="0">
    <w:nsid w:val="6B3D5AFC"/>
    <w:multiLevelType w:val="hybridMultilevel"/>
    <w:tmpl w:val="7CD21B94"/>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6B863C4A"/>
    <w:multiLevelType w:val="hybridMultilevel"/>
    <w:tmpl w:val="C0923B60"/>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6C334026"/>
    <w:multiLevelType w:val="hybridMultilevel"/>
    <w:tmpl w:val="1494EE8E"/>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CBA7836"/>
    <w:multiLevelType w:val="hybridMultilevel"/>
    <w:tmpl w:val="5CD81D70"/>
    <w:lvl w:ilvl="0" w:tplc="DAF210DC">
      <w:start w:val="1"/>
      <w:numFmt w:val="lowerLetter"/>
      <w:lvlText w:val="%1)"/>
      <w:lvlJc w:val="right"/>
      <w:pPr>
        <w:ind w:left="720" w:hanging="360"/>
      </w:pPr>
      <w:rPr>
        <w:rFonts w:ascii="Tahoma" w:eastAsia="Calibri" w:hAnsi="Tahoma" w:cs="Tahoma"/>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15:restartNumberingAfterBreak="0">
    <w:nsid w:val="6DF51D63"/>
    <w:multiLevelType w:val="hybridMultilevel"/>
    <w:tmpl w:val="290E451E"/>
    <w:lvl w:ilvl="0" w:tplc="5DAC0192">
      <w:start w:val="1"/>
      <w:numFmt w:val="bullet"/>
      <w:lvlText w:val="-"/>
      <w:lvlJc w:val="left"/>
      <w:pPr>
        <w:ind w:left="1068" w:hanging="360"/>
      </w:pPr>
      <w:rPr>
        <w:rFonts w:ascii="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95" w15:restartNumberingAfterBreak="0">
    <w:nsid w:val="6F1132BC"/>
    <w:multiLevelType w:val="hybridMultilevel"/>
    <w:tmpl w:val="2FD8D48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71267FEF"/>
    <w:multiLevelType w:val="hybridMultilevel"/>
    <w:tmpl w:val="E5D838BC"/>
    <w:lvl w:ilvl="0" w:tplc="167AC408">
      <w:start w:val="20"/>
      <w:numFmt w:val="bullet"/>
      <w:lvlText w:val="-"/>
      <w:lvlJc w:val="left"/>
      <w:pPr>
        <w:ind w:left="720" w:hanging="360"/>
      </w:pPr>
      <w:rPr>
        <w:rFonts w:ascii="Tahoma" w:eastAsia="Calibri"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9" w15:restartNumberingAfterBreak="0">
    <w:nsid w:val="733A3BD2"/>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0" w15:restartNumberingAfterBreak="0">
    <w:nsid w:val="75A63E56"/>
    <w:multiLevelType w:val="hybridMultilevel"/>
    <w:tmpl w:val="5C3CF1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79F33B40"/>
    <w:multiLevelType w:val="hybridMultilevel"/>
    <w:tmpl w:val="E25450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7FD73570"/>
    <w:multiLevelType w:val="multilevel"/>
    <w:tmpl w:val="72244468"/>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7"/>
  </w:num>
  <w:num w:numId="9">
    <w:abstractNumId w:val="0"/>
  </w:num>
  <w:num w:numId="10">
    <w:abstractNumId w:val="1"/>
  </w:num>
  <w:num w:numId="11">
    <w:abstractNumId w:val="80"/>
    <w:lvlOverride w:ilvl="0">
      <w:startOverride w:val="1"/>
    </w:lvlOverride>
  </w:num>
  <w:num w:numId="12">
    <w:abstractNumId w:val="65"/>
    <w:lvlOverride w:ilvl="0">
      <w:startOverride w:val="1"/>
    </w:lvlOverride>
  </w:num>
  <w:num w:numId="13">
    <w:abstractNumId w:val="80"/>
  </w:num>
  <w:num w:numId="14">
    <w:abstractNumId w:val="65"/>
  </w:num>
  <w:num w:numId="15">
    <w:abstractNumId w:val="49"/>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6"/>
  </w:num>
  <w:num w:numId="18">
    <w:abstractNumId w:val="39"/>
  </w:num>
  <w:num w:numId="19">
    <w:abstractNumId w:val="69"/>
  </w:num>
  <w:num w:numId="20">
    <w:abstractNumId w:val="97"/>
  </w:num>
  <w:num w:numId="21">
    <w:abstractNumId w:val="78"/>
  </w:num>
  <w:num w:numId="22">
    <w:abstractNumId w:val="31"/>
  </w:num>
  <w:num w:numId="23">
    <w:abstractNumId w:val="98"/>
  </w:num>
  <w:num w:numId="24">
    <w:abstractNumId w:val="101"/>
  </w:num>
  <w:num w:numId="25">
    <w:abstractNumId w:val="51"/>
  </w:num>
  <w:num w:numId="26">
    <w:abstractNumId w:val="37"/>
  </w:num>
  <w:num w:numId="27">
    <w:abstractNumId w:val="47"/>
  </w:num>
  <w:num w:numId="28">
    <w:abstractNumId w:val="59"/>
  </w:num>
  <w:num w:numId="29">
    <w:abstractNumId w:val="70"/>
  </w:num>
  <w:num w:numId="30">
    <w:abstractNumId w:val="99"/>
  </w:num>
  <w:num w:numId="31">
    <w:abstractNumId w:val="45"/>
  </w:num>
  <w:num w:numId="32">
    <w:abstractNumId w:val="33"/>
  </w:num>
  <w:num w:numId="33">
    <w:abstractNumId w:val="94"/>
  </w:num>
  <w:num w:numId="34">
    <w:abstractNumId w:val="24"/>
  </w:num>
  <w:num w:numId="35">
    <w:abstractNumId w:val="32"/>
  </w:num>
  <w:num w:numId="36">
    <w:abstractNumId w:val="86"/>
  </w:num>
  <w:num w:numId="37">
    <w:abstractNumId w:val="58"/>
  </w:num>
  <w:num w:numId="38">
    <w:abstractNumId w:val="63"/>
  </w:num>
  <w:num w:numId="39">
    <w:abstractNumId w:val="79"/>
  </w:num>
  <w:num w:numId="40">
    <w:abstractNumId w:val="26"/>
  </w:num>
  <w:num w:numId="41">
    <w:abstractNumId w:val="74"/>
  </w:num>
  <w:num w:numId="42">
    <w:abstractNumId w:val="83"/>
  </w:num>
  <w:num w:numId="43">
    <w:abstractNumId w:val="71"/>
  </w:num>
  <w:num w:numId="44">
    <w:abstractNumId w:val="93"/>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87"/>
  </w:num>
  <w:num w:numId="48">
    <w:abstractNumId w:val="60"/>
  </w:num>
  <w:num w:numId="49">
    <w:abstractNumId w:val="85"/>
  </w:num>
  <w:num w:numId="50">
    <w:abstractNumId w:val="41"/>
  </w:num>
  <w:num w:numId="51">
    <w:abstractNumId w:val="95"/>
  </w:num>
  <w:num w:numId="52">
    <w:abstractNumId w:val="68"/>
  </w:num>
  <w:num w:numId="53">
    <w:abstractNumId w:val="40"/>
  </w:num>
  <w:num w:numId="54">
    <w:abstractNumId w:val="73"/>
  </w:num>
  <w:num w:numId="55">
    <w:abstractNumId w:val="44"/>
  </w:num>
  <w:num w:numId="56">
    <w:abstractNumId w:val="61"/>
  </w:num>
  <w:num w:numId="57">
    <w:abstractNumId w:val="54"/>
  </w:num>
  <w:num w:numId="58">
    <w:abstractNumId w:val="55"/>
  </w:num>
  <w:num w:numId="59">
    <w:abstractNumId w:val="29"/>
  </w:num>
  <w:num w:numId="60">
    <w:abstractNumId w:val="89"/>
  </w:num>
  <w:num w:numId="6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7"/>
  </w:num>
  <w:num w:numId="73">
    <w:abstractNumId w:val="103"/>
  </w:num>
  <w:num w:numId="74">
    <w:abstractNumId w:val="100"/>
  </w:num>
  <w:num w:numId="75">
    <w:abstractNumId w:val="96"/>
  </w:num>
  <w:num w:numId="76">
    <w:abstractNumId w:val="91"/>
  </w:num>
  <w:num w:numId="77">
    <w:abstractNumId w:val="43"/>
  </w:num>
  <w:num w:numId="78">
    <w:abstractNumId w:val="28"/>
  </w:num>
  <w:num w:numId="79">
    <w:abstractNumId w:val="76"/>
  </w:num>
  <w:num w:numId="80">
    <w:abstractNumId w:val="64"/>
  </w:num>
  <w:num w:numId="81">
    <w:abstractNumId w:val="90"/>
  </w:num>
  <w:num w:numId="82">
    <w:abstractNumId w:val="23"/>
  </w:num>
  <w:num w:numId="83">
    <w:abstractNumId w:val="30"/>
  </w:num>
  <w:num w:numId="84">
    <w:abstractNumId w:val="72"/>
  </w:num>
  <w:num w:numId="85">
    <w:abstractNumId w:val="52"/>
  </w:num>
  <w:num w:numId="86">
    <w:abstractNumId w:val="88"/>
  </w:num>
  <w:num w:numId="87">
    <w:abstractNumId w:val="50"/>
  </w:num>
  <w:num w:numId="88">
    <w:abstractNumId w:val="34"/>
  </w:num>
  <w:num w:numId="89">
    <w:abstractNumId w:val="92"/>
  </w:num>
  <w:num w:numId="90">
    <w:abstractNumId w:val="82"/>
  </w:num>
  <w:num w:numId="91">
    <w:abstractNumId w:val="35"/>
  </w:num>
  <w:num w:numId="92">
    <w:abstractNumId w:val="81"/>
  </w:num>
  <w:num w:numId="93">
    <w:abstractNumId w:val="25"/>
  </w:num>
  <w:num w:numId="94">
    <w:abstractNumId w:val="56"/>
  </w:num>
  <w:num w:numId="95">
    <w:abstractNumId w:val="84"/>
  </w:num>
  <w:num w:numId="96">
    <w:abstractNumId w:val="77"/>
  </w:num>
  <w:num w:numId="97">
    <w:abstractNumId w:val="22"/>
  </w:num>
  <w:num w:numId="98">
    <w:abstractNumId w:val="62"/>
  </w:num>
  <w:num w:numId="99">
    <w:abstractNumId w:val="53"/>
  </w:num>
  <w:num w:numId="100">
    <w:abstractNumId w:val="102"/>
  </w:num>
  <w:num w:numId="101">
    <w:abstractNumId w:val="42"/>
  </w:num>
  <w:num w:numId="102">
    <w:abstractNumId w:val="46"/>
  </w:num>
  <w:num w:numId="103">
    <w:abstractNumId w:val="6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8"/>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8B4"/>
    <w:rsid w:val="000003D2"/>
    <w:rsid w:val="0000407A"/>
    <w:rsid w:val="0000439C"/>
    <w:rsid w:val="00004C21"/>
    <w:rsid w:val="00004CED"/>
    <w:rsid w:val="0000567E"/>
    <w:rsid w:val="000057FD"/>
    <w:rsid w:val="000064CF"/>
    <w:rsid w:val="00007D7E"/>
    <w:rsid w:val="000109C3"/>
    <w:rsid w:val="00010EEF"/>
    <w:rsid w:val="00011A66"/>
    <w:rsid w:val="00013339"/>
    <w:rsid w:val="00014569"/>
    <w:rsid w:val="000151A5"/>
    <w:rsid w:val="00017D64"/>
    <w:rsid w:val="0002153C"/>
    <w:rsid w:val="000233BB"/>
    <w:rsid w:val="000252A1"/>
    <w:rsid w:val="00026D40"/>
    <w:rsid w:val="00033678"/>
    <w:rsid w:val="0003579C"/>
    <w:rsid w:val="00041EAD"/>
    <w:rsid w:val="00042B66"/>
    <w:rsid w:val="00043E59"/>
    <w:rsid w:val="000505DF"/>
    <w:rsid w:val="00052D51"/>
    <w:rsid w:val="00056513"/>
    <w:rsid w:val="0005663F"/>
    <w:rsid w:val="00056C53"/>
    <w:rsid w:val="000576BD"/>
    <w:rsid w:val="00057BDB"/>
    <w:rsid w:val="00061EAA"/>
    <w:rsid w:val="00070C93"/>
    <w:rsid w:val="00073F24"/>
    <w:rsid w:val="0007482B"/>
    <w:rsid w:val="00080576"/>
    <w:rsid w:val="00082862"/>
    <w:rsid w:val="00083910"/>
    <w:rsid w:val="0008607C"/>
    <w:rsid w:val="00087D07"/>
    <w:rsid w:val="00090CEF"/>
    <w:rsid w:val="00091776"/>
    <w:rsid w:val="0009255F"/>
    <w:rsid w:val="00092577"/>
    <w:rsid w:val="000928C7"/>
    <w:rsid w:val="00094C9F"/>
    <w:rsid w:val="000953C5"/>
    <w:rsid w:val="000A186A"/>
    <w:rsid w:val="000A24B9"/>
    <w:rsid w:val="000A299A"/>
    <w:rsid w:val="000A3672"/>
    <w:rsid w:val="000A506D"/>
    <w:rsid w:val="000B47F9"/>
    <w:rsid w:val="000B57F9"/>
    <w:rsid w:val="000B6AB0"/>
    <w:rsid w:val="000C03BB"/>
    <w:rsid w:val="000C0ECF"/>
    <w:rsid w:val="000C139B"/>
    <w:rsid w:val="000C1F3C"/>
    <w:rsid w:val="000C4921"/>
    <w:rsid w:val="000C4D2D"/>
    <w:rsid w:val="000C63CD"/>
    <w:rsid w:val="000C74DD"/>
    <w:rsid w:val="000C7746"/>
    <w:rsid w:val="000C7CAD"/>
    <w:rsid w:val="000C7CD5"/>
    <w:rsid w:val="000D0EA5"/>
    <w:rsid w:val="000D275C"/>
    <w:rsid w:val="000D3FB7"/>
    <w:rsid w:val="000E08C2"/>
    <w:rsid w:val="000E1612"/>
    <w:rsid w:val="000E203E"/>
    <w:rsid w:val="000E71A3"/>
    <w:rsid w:val="000F09CF"/>
    <w:rsid w:val="000F5457"/>
    <w:rsid w:val="000F7C78"/>
    <w:rsid w:val="00100AB4"/>
    <w:rsid w:val="00102CF1"/>
    <w:rsid w:val="00103AD2"/>
    <w:rsid w:val="00104254"/>
    <w:rsid w:val="0010492B"/>
    <w:rsid w:val="00105711"/>
    <w:rsid w:val="00105F08"/>
    <w:rsid w:val="001113D0"/>
    <w:rsid w:val="00115AA1"/>
    <w:rsid w:val="00115BE4"/>
    <w:rsid w:val="00116570"/>
    <w:rsid w:val="00120B53"/>
    <w:rsid w:val="0012141F"/>
    <w:rsid w:val="001218B8"/>
    <w:rsid w:val="0012436C"/>
    <w:rsid w:val="00130F36"/>
    <w:rsid w:val="00136633"/>
    <w:rsid w:val="0013671F"/>
    <w:rsid w:val="00144C2A"/>
    <w:rsid w:val="00147491"/>
    <w:rsid w:val="00151D24"/>
    <w:rsid w:val="0015523C"/>
    <w:rsid w:val="00155A53"/>
    <w:rsid w:val="00156A2E"/>
    <w:rsid w:val="001572F4"/>
    <w:rsid w:val="00160F06"/>
    <w:rsid w:val="00162687"/>
    <w:rsid w:val="00170E4D"/>
    <w:rsid w:val="00172B87"/>
    <w:rsid w:val="00174568"/>
    <w:rsid w:val="00174B5D"/>
    <w:rsid w:val="001768B3"/>
    <w:rsid w:val="00177B2F"/>
    <w:rsid w:val="001813C6"/>
    <w:rsid w:val="001818D2"/>
    <w:rsid w:val="00184461"/>
    <w:rsid w:val="0018531C"/>
    <w:rsid w:val="0018643F"/>
    <w:rsid w:val="001870CD"/>
    <w:rsid w:val="00191D05"/>
    <w:rsid w:val="00192185"/>
    <w:rsid w:val="001922D3"/>
    <w:rsid w:val="001942D5"/>
    <w:rsid w:val="0019444B"/>
    <w:rsid w:val="00194E0D"/>
    <w:rsid w:val="00196215"/>
    <w:rsid w:val="001973FA"/>
    <w:rsid w:val="001A01A3"/>
    <w:rsid w:val="001A221E"/>
    <w:rsid w:val="001A3E9F"/>
    <w:rsid w:val="001A48DF"/>
    <w:rsid w:val="001A555C"/>
    <w:rsid w:val="001A5993"/>
    <w:rsid w:val="001A65AF"/>
    <w:rsid w:val="001B1D85"/>
    <w:rsid w:val="001B3732"/>
    <w:rsid w:val="001B4FA8"/>
    <w:rsid w:val="001B56F5"/>
    <w:rsid w:val="001B68DB"/>
    <w:rsid w:val="001C0C06"/>
    <w:rsid w:val="001C1BB1"/>
    <w:rsid w:val="001C43B1"/>
    <w:rsid w:val="001C5F67"/>
    <w:rsid w:val="001C69AE"/>
    <w:rsid w:val="001C7F60"/>
    <w:rsid w:val="001D2C8E"/>
    <w:rsid w:val="001D644B"/>
    <w:rsid w:val="001D65E8"/>
    <w:rsid w:val="001D6C16"/>
    <w:rsid w:val="001D7544"/>
    <w:rsid w:val="001E72B7"/>
    <w:rsid w:val="001E7617"/>
    <w:rsid w:val="001E7DDF"/>
    <w:rsid w:val="001F1F27"/>
    <w:rsid w:val="001F279C"/>
    <w:rsid w:val="001F555E"/>
    <w:rsid w:val="001F57D7"/>
    <w:rsid w:val="001F664E"/>
    <w:rsid w:val="001F6F4E"/>
    <w:rsid w:val="00200BD3"/>
    <w:rsid w:val="00200D61"/>
    <w:rsid w:val="00201648"/>
    <w:rsid w:val="002034A5"/>
    <w:rsid w:val="002047E8"/>
    <w:rsid w:val="00204AA4"/>
    <w:rsid w:val="00204DD9"/>
    <w:rsid w:val="0020568F"/>
    <w:rsid w:val="002058B4"/>
    <w:rsid w:val="0020690F"/>
    <w:rsid w:val="00210B9E"/>
    <w:rsid w:val="00213E55"/>
    <w:rsid w:val="002149CE"/>
    <w:rsid w:val="00216142"/>
    <w:rsid w:val="00216D47"/>
    <w:rsid w:val="00217BE8"/>
    <w:rsid w:val="00221B85"/>
    <w:rsid w:val="002222E3"/>
    <w:rsid w:val="00223543"/>
    <w:rsid w:val="00224967"/>
    <w:rsid w:val="00224C2A"/>
    <w:rsid w:val="002317EA"/>
    <w:rsid w:val="00240D09"/>
    <w:rsid w:val="00242F9C"/>
    <w:rsid w:val="00244D1D"/>
    <w:rsid w:val="00247946"/>
    <w:rsid w:val="00250D65"/>
    <w:rsid w:val="00250E36"/>
    <w:rsid w:val="002529EC"/>
    <w:rsid w:val="00253717"/>
    <w:rsid w:val="00255F0E"/>
    <w:rsid w:val="00257E7B"/>
    <w:rsid w:val="00262242"/>
    <w:rsid w:val="00263187"/>
    <w:rsid w:val="00265F86"/>
    <w:rsid w:val="0027322D"/>
    <w:rsid w:val="00274528"/>
    <w:rsid w:val="002747AF"/>
    <w:rsid w:val="00274DD4"/>
    <w:rsid w:val="002753BD"/>
    <w:rsid w:val="00280716"/>
    <w:rsid w:val="00280727"/>
    <w:rsid w:val="002857E1"/>
    <w:rsid w:val="0028663C"/>
    <w:rsid w:val="002876EB"/>
    <w:rsid w:val="00287C0F"/>
    <w:rsid w:val="00290C79"/>
    <w:rsid w:val="002A0938"/>
    <w:rsid w:val="002A182B"/>
    <w:rsid w:val="002A32C3"/>
    <w:rsid w:val="002A35E2"/>
    <w:rsid w:val="002A48F0"/>
    <w:rsid w:val="002A4B09"/>
    <w:rsid w:val="002A56B0"/>
    <w:rsid w:val="002B32FF"/>
    <w:rsid w:val="002B6A9F"/>
    <w:rsid w:val="002C398F"/>
    <w:rsid w:val="002C4617"/>
    <w:rsid w:val="002C4ACC"/>
    <w:rsid w:val="002C6CDA"/>
    <w:rsid w:val="002C7098"/>
    <w:rsid w:val="002D17C6"/>
    <w:rsid w:val="002D400B"/>
    <w:rsid w:val="002D7112"/>
    <w:rsid w:val="002E14A8"/>
    <w:rsid w:val="002E1B1B"/>
    <w:rsid w:val="002E3450"/>
    <w:rsid w:val="002E6639"/>
    <w:rsid w:val="002F1A2B"/>
    <w:rsid w:val="002F1C1E"/>
    <w:rsid w:val="002F38C6"/>
    <w:rsid w:val="002F57DC"/>
    <w:rsid w:val="002F6862"/>
    <w:rsid w:val="00302EDA"/>
    <w:rsid w:val="00304330"/>
    <w:rsid w:val="00305365"/>
    <w:rsid w:val="00306B6D"/>
    <w:rsid w:val="003104EE"/>
    <w:rsid w:val="003125EA"/>
    <w:rsid w:val="00316A09"/>
    <w:rsid w:val="00316B12"/>
    <w:rsid w:val="003175DA"/>
    <w:rsid w:val="00320303"/>
    <w:rsid w:val="003243CA"/>
    <w:rsid w:val="00326063"/>
    <w:rsid w:val="00327581"/>
    <w:rsid w:val="0033032C"/>
    <w:rsid w:val="003314CF"/>
    <w:rsid w:val="00332EBD"/>
    <w:rsid w:val="003416F8"/>
    <w:rsid w:val="00342185"/>
    <w:rsid w:val="00342F3F"/>
    <w:rsid w:val="003445FC"/>
    <w:rsid w:val="003459B9"/>
    <w:rsid w:val="003504FE"/>
    <w:rsid w:val="0035490B"/>
    <w:rsid w:val="0035598B"/>
    <w:rsid w:val="003578D9"/>
    <w:rsid w:val="00357EE4"/>
    <w:rsid w:val="003635E3"/>
    <w:rsid w:val="00363D1C"/>
    <w:rsid w:val="0036545E"/>
    <w:rsid w:val="00370D11"/>
    <w:rsid w:val="00370D9F"/>
    <w:rsid w:val="003710A3"/>
    <w:rsid w:val="00372FC0"/>
    <w:rsid w:val="00373735"/>
    <w:rsid w:val="00376722"/>
    <w:rsid w:val="00377610"/>
    <w:rsid w:val="0038072E"/>
    <w:rsid w:val="003808C1"/>
    <w:rsid w:val="00380F07"/>
    <w:rsid w:val="003839C0"/>
    <w:rsid w:val="003857F5"/>
    <w:rsid w:val="00387710"/>
    <w:rsid w:val="0038789A"/>
    <w:rsid w:val="00390B38"/>
    <w:rsid w:val="0039437A"/>
    <w:rsid w:val="0039609F"/>
    <w:rsid w:val="003A0A82"/>
    <w:rsid w:val="003A644E"/>
    <w:rsid w:val="003B05D2"/>
    <w:rsid w:val="003B48B2"/>
    <w:rsid w:val="003B5A3C"/>
    <w:rsid w:val="003C44A1"/>
    <w:rsid w:val="003C7A78"/>
    <w:rsid w:val="003C7C7B"/>
    <w:rsid w:val="003D1B8D"/>
    <w:rsid w:val="003D66D8"/>
    <w:rsid w:val="003D681F"/>
    <w:rsid w:val="003E1C6C"/>
    <w:rsid w:val="003E1E28"/>
    <w:rsid w:val="003E4C1A"/>
    <w:rsid w:val="003F0805"/>
    <w:rsid w:val="003F0B69"/>
    <w:rsid w:val="003F3A97"/>
    <w:rsid w:val="003F5ABE"/>
    <w:rsid w:val="003F73EA"/>
    <w:rsid w:val="00400B9B"/>
    <w:rsid w:val="00401F9B"/>
    <w:rsid w:val="004029D2"/>
    <w:rsid w:val="004077B3"/>
    <w:rsid w:val="00407869"/>
    <w:rsid w:val="00412CDA"/>
    <w:rsid w:val="00421CD8"/>
    <w:rsid w:val="00422D34"/>
    <w:rsid w:val="0042343B"/>
    <w:rsid w:val="00423682"/>
    <w:rsid w:val="00423FEF"/>
    <w:rsid w:val="00427182"/>
    <w:rsid w:val="0042778E"/>
    <w:rsid w:val="00427DC2"/>
    <w:rsid w:val="0043155D"/>
    <w:rsid w:val="004341B6"/>
    <w:rsid w:val="004347C6"/>
    <w:rsid w:val="00434A7A"/>
    <w:rsid w:val="0043515F"/>
    <w:rsid w:val="00435CB1"/>
    <w:rsid w:val="004377DD"/>
    <w:rsid w:val="0044174D"/>
    <w:rsid w:val="00442D7C"/>
    <w:rsid w:val="0044306B"/>
    <w:rsid w:val="00445162"/>
    <w:rsid w:val="004506A9"/>
    <w:rsid w:val="004547AC"/>
    <w:rsid w:val="004554A7"/>
    <w:rsid w:val="0045596B"/>
    <w:rsid w:val="00455AD2"/>
    <w:rsid w:val="0045683C"/>
    <w:rsid w:val="00462824"/>
    <w:rsid w:val="00465BCD"/>
    <w:rsid w:val="00470FE2"/>
    <w:rsid w:val="00472D58"/>
    <w:rsid w:val="00476CC3"/>
    <w:rsid w:val="00482844"/>
    <w:rsid w:val="00487A63"/>
    <w:rsid w:val="00492650"/>
    <w:rsid w:val="00492D12"/>
    <w:rsid w:val="00493771"/>
    <w:rsid w:val="00493E17"/>
    <w:rsid w:val="00494E47"/>
    <w:rsid w:val="0049555F"/>
    <w:rsid w:val="00495B31"/>
    <w:rsid w:val="00497921"/>
    <w:rsid w:val="004A35B2"/>
    <w:rsid w:val="004A37BE"/>
    <w:rsid w:val="004A3F3B"/>
    <w:rsid w:val="004A5AEB"/>
    <w:rsid w:val="004A6F8D"/>
    <w:rsid w:val="004B0183"/>
    <w:rsid w:val="004B4679"/>
    <w:rsid w:val="004B5369"/>
    <w:rsid w:val="004B5E9B"/>
    <w:rsid w:val="004B629E"/>
    <w:rsid w:val="004B782B"/>
    <w:rsid w:val="004B78C3"/>
    <w:rsid w:val="004C0AC8"/>
    <w:rsid w:val="004C3FA7"/>
    <w:rsid w:val="004C5632"/>
    <w:rsid w:val="004C5DAD"/>
    <w:rsid w:val="004C701F"/>
    <w:rsid w:val="004D078C"/>
    <w:rsid w:val="004D1E33"/>
    <w:rsid w:val="004D20AC"/>
    <w:rsid w:val="004D2ED7"/>
    <w:rsid w:val="004D492E"/>
    <w:rsid w:val="004D5520"/>
    <w:rsid w:val="004D790F"/>
    <w:rsid w:val="004E29F2"/>
    <w:rsid w:val="004E5CCF"/>
    <w:rsid w:val="004E7567"/>
    <w:rsid w:val="004E762B"/>
    <w:rsid w:val="004F3143"/>
    <w:rsid w:val="004F3438"/>
    <w:rsid w:val="004F6BED"/>
    <w:rsid w:val="0050114E"/>
    <w:rsid w:val="00501DB0"/>
    <w:rsid w:val="0050769E"/>
    <w:rsid w:val="00507B40"/>
    <w:rsid w:val="00511E70"/>
    <w:rsid w:val="00512471"/>
    <w:rsid w:val="00512BEE"/>
    <w:rsid w:val="00513206"/>
    <w:rsid w:val="005161B0"/>
    <w:rsid w:val="0052023D"/>
    <w:rsid w:val="00521870"/>
    <w:rsid w:val="00522B04"/>
    <w:rsid w:val="00523081"/>
    <w:rsid w:val="005232AF"/>
    <w:rsid w:val="00523AFC"/>
    <w:rsid w:val="00526F3B"/>
    <w:rsid w:val="00530756"/>
    <w:rsid w:val="00532B59"/>
    <w:rsid w:val="00537BC8"/>
    <w:rsid w:val="005428A9"/>
    <w:rsid w:val="0055634C"/>
    <w:rsid w:val="005618D2"/>
    <w:rsid w:val="00565C8F"/>
    <w:rsid w:val="0057021C"/>
    <w:rsid w:val="00572342"/>
    <w:rsid w:val="00573483"/>
    <w:rsid w:val="00580580"/>
    <w:rsid w:val="00581399"/>
    <w:rsid w:val="00581C6C"/>
    <w:rsid w:val="0059016E"/>
    <w:rsid w:val="005907BD"/>
    <w:rsid w:val="00591BF4"/>
    <w:rsid w:val="00593931"/>
    <w:rsid w:val="00594E55"/>
    <w:rsid w:val="00595D1E"/>
    <w:rsid w:val="00595EEC"/>
    <w:rsid w:val="005962F7"/>
    <w:rsid w:val="00596B87"/>
    <w:rsid w:val="00597C29"/>
    <w:rsid w:val="005A77D6"/>
    <w:rsid w:val="005A7817"/>
    <w:rsid w:val="005B1EAD"/>
    <w:rsid w:val="005B2F4C"/>
    <w:rsid w:val="005B702A"/>
    <w:rsid w:val="005B7ADA"/>
    <w:rsid w:val="005C164B"/>
    <w:rsid w:val="005C220D"/>
    <w:rsid w:val="005C22B5"/>
    <w:rsid w:val="005C3268"/>
    <w:rsid w:val="005C3C3B"/>
    <w:rsid w:val="005C569A"/>
    <w:rsid w:val="005C5981"/>
    <w:rsid w:val="005C5DEA"/>
    <w:rsid w:val="005D1B58"/>
    <w:rsid w:val="005D32D6"/>
    <w:rsid w:val="005D5289"/>
    <w:rsid w:val="005D5A42"/>
    <w:rsid w:val="005D5BF6"/>
    <w:rsid w:val="005D738D"/>
    <w:rsid w:val="005E0EC5"/>
    <w:rsid w:val="005E2351"/>
    <w:rsid w:val="005E3448"/>
    <w:rsid w:val="005E677B"/>
    <w:rsid w:val="005E7969"/>
    <w:rsid w:val="005F10DB"/>
    <w:rsid w:val="005F1DE8"/>
    <w:rsid w:val="005F4243"/>
    <w:rsid w:val="005F4611"/>
    <w:rsid w:val="005F529B"/>
    <w:rsid w:val="00602D49"/>
    <w:rsid w:val="00603924"/>
    <w:rsid w:val="00603A64"/>
    <w:rsid w:val="00603FA1"/>
    <w:rsid w:val="00611950"/>
    <w:rsid w:val="006119D3"/>
    <w:rsid w:val="0061720D"/>
    <w:rsid w:val="00621079"/>
    <w:rsid w:val="006218EB"/>
    <w:rsid w:val="00622CC7"/>
    <w:rsid w:val="0062305A"/>
    <w:rsid w:val="0062469A"/>
    <w:rsid w:val="00631DB1"/>
    <w:rsid w:val="006330C8"/>
    <w:rsid w:val="00634C3B"/>
    <w:rsid w:val="006375BF"/>
    <w:rsid w:val="006379C3"/>
    <w:rsid w:val="006465AA"/>
    <w:rsid w:val="00647299"/>
    <w:rsid w:val="00650E86"/>
    <w:rsid w:val="00651BAB"/>
    <w:rsid w:val="00651E1E"/>
    <w:rsid w:val="00654CF9"/>
    <w:rsid w:val="00654EA4"/>
    <w:rsid w:val="00656250"/>
    <w:rsid w:val="006569B8"/>
    <w:rsid w:val="00660B04"/>
    <w:rsid w:val="00661B69"/>
    <w:rsid w:val="00662CB7"/>
    <w:rsid w:val="0066321B"/>
    <w:rsid w:val="00663B07"/>
    <w:rsid w:val="0066426D"/>
    <w:rsid w:val="006665CD"/>
    <w:rsid w:val="00671A11"/>
    <w:rsid w:val="00671F30"/>
    <w:rsid w:val="0067459F"/>
    <w:rsid w:val="00676F95"/>
    <w:rsid w:val="006808DF"/>
    <w:rsid w:val="006814A0"/>
    <w:rsid w:val="00682E6C"/>
    <w:rsid w:val="0068415D"/>
    <w:rsid w:val="00684546"/>
    <w:rsid w:val="006864D2"/>
    <w:rsid w:val="006876F0"/>
    <w:rsid w:val="006910CB"/>
    <w:rsid w:val="006934AD"/>
    <w:rsid w:val="006A04AA"/>
    <w:rsid w:val="006A07A4"/>
    <w:rsid w:val="006A261D"/>
    <w:rsid w:val="006A40BA"/>
    <w:rsid w:val="006A4A3F"/>
    <w:rsid w:val="006A566F"/>
    <w:rsid w:val="006A6CAD"/>
    <w:rsid w:val="006A6E22"/>
    <w:rsid w:val="006A794A"/>
    <w:rsid w:val="006A7BD5"/>
    <w:rsid w:val="006B0EA3"/>
    <w:rsid w:val="006B1CD2"/>
    <w:rsid w:val="006B52EB"/>
    <w:rsid w:val="006B7919"/>
    <w:rsid w:val="006C0526"/>
    <w:rsid w:val="006C0849"/>
    <w:rsid w:val="006C2787"/>
    <w:rsid w:val="006C2C2A"/>
    <w:rsid w:val="006C2CCB"/>
    <w:rsid w:val="006C68E8"/>
    <w:rsid w:val="006D3197"/>
    <w:rsid w:val="006D33F4"/>
    <w:rsid w:val="006D6203"/>
    <w:rsid w:val="006D7C92"/>
    <w:rsid w:val="006E1850"/>
    <w:rsid w:val="006E284E"/>
    <w:rsid w:val="006E310B"/>
    <w:rsid w:val="006E6FFC"/>
    <w:rsid w:val="006F0595"/>
    <w:rsid w:val="006F077B"/>
    <w:rsid w:val="006F0E46"/>
    <w:rsid w:val="006F17D9"/>
    <w:rsid w:val="006F2612"/>
    <w:rsid w:val="006F5CFC"/>
    <w:rsid w:val="006F7519"/>
    <w:rsid w:val="00701321"/>
    <w:rsid w:val="00701399"/>
    <w:rsid w:val="007032CD"/>
    <w:rsid w:val="00703A62"/>
    <w:rsid w:val="00705989"/>
    <w:rsid w:val="00706405"/>
    <w:rsid w:val="00706CF7"/>
    <w:rsid w:val="00707CD4"/>
    <w:rsid w:val="007100DC"/>
    <w:rsid w:val="00710208"/>
    <w:rsid w:val="00715D55"/>
    <w:rsid w:val="0071626B"/>
    <w:rsid w:val="007208B8"/>
    <w:rsid w:val="00722B11"/>
    <w:rsid w:val="00724ED8"/>
    <w:rsid w:val="007266EB"/>
    <w:rsid w:val="00732D05"/>
    <w:rsid w:val="00746175"/>
    <w:rsid w:val="00746D3C"/>
    <w:rsid w:val="007532F5"/>
    <w:rsid w:val="00755AC0"/>
    <w:rsid w:val="00757274"/>
    <w:rsid w:val="007611D4"/>
    <w:rsid w:val="00762079"/>
    <w:rsid w:val="00762453"/>
    <w:rsid w:val="00766A0B"/>
    <w:rsid w:val="00767B12"/>
    <w:rsid w:val="007714A7"/>
    <w:rsid w:val="00772BF0"/>
    <w:rsid w:val="007748A9"/>
    <w:rsid w:val="00775AA9"/>
    <w:rsid w:val="007819BE"/>
    <w:rsid w:val="00782A4A"/>
    <w:rsid w:val="007840F2"/>
    <w:rsid w:val="007855F9"/>
    <w:rsid w:val="00787429"/>
    <w:rsid w:val="007915C8"/>
    <w:rsid w:val="00791EB0"/>
    <w:rsid w:val="00793793"/>
    <w:rsid w:val="00793A71"/>
    <w:rsid w:val="007957C2"/>
    <w:rsid w:val="007A0672"/>
    <w:rsid w:val="007A31B3"/>
    <w:rsid w:val="007A5033"/>
    <w:rsid w:val="007A7FA1"/>
    <w:rsid w:val="007B42C0"/>
    <w:rsid w:val="007B4A3D"/>
    <w:rsid w:val="007C08AD"/>
    <w:rsid w:val="007C2DC4"/>
    <w:rsid w:val="007C2FB9"/>
    <w:rsid w:val="007C4868"/>
    <w:rsid w:val="007E0686"/>
    <w:rsid w:val="007E1D59"/>
    <w:rsid w:val="007E50F8"/>
    <w:rsid w:val="007E5A6A"/>
    <w:rsid w:val="007E65E2"/>
    <w:rsid w:val="007E71C4"/>
    <w:rsid w:val="007E7816"/>
    <w:rsid w:val="007E7993"/>
    <w:rsid w:val="007F4973"/>
    <w:rsid w:val="007F6C7E"/>
    <w:rsid w:val="008008DA"/>
    <w:rsid w:val="00802E2E"/>
    <w:rsid w:val="00806788"/>
    <w:rsid w:val="00806EC6"/>
    <w:rsid w:val="0080702D"/>
    <w:rsid w:val="0080787D"/>
    <w:rsid w:val="00812696"/>
    <w:rsid w:val="0081315E"/>
    <w:rsid w:val="00814E28"/>
    <w:rsid w:val="00817E17"/>
    <w:rsid w:val="00820F76"/>
    <w:rsid w:val="00825210"/>
    <w:rsid w:val="00825BE7"/>
    <w:rsid w:val="0083033B"/>
    <w:rsid w:val="00830F64"/>
    <w:rsid w:val="008332C3"/>
    <w:rsid w:val="00840218"/>
    <w:rsid w:val="00842223"/>
    <w:rsid w:val="00842955"/>
    <w:rsid w:val="00850551"/>
    <w:rsid w:val="00850928"/>
    <w:rsid w:val="008546EC"/>
    <w:rsid w:val="00855734"/>
    <w:rsid w:val="00860049"/>
    <w:rsid w:val="00862137"/>
    <w:rsid w:val="00862A71"/>
    <w:rsid w:val="008670F5"/>
    <w:rsid w:val="0087097B"/>
    <w:rsid w:val="0088026B"/>
    <w:rsid w:val="00883B3C"/>
    <w:rsid w:val="008854AC"/>
    <w:rsid w:val="00893DF4"/>
    <w:rsid w:val="0089753D"/>
    <w:rsid w:val="008A0639"/>
    <w:rsid w:val="008A15BB"/>
    <w:rsid w:val="008A1B7D"/>
    <w:rsid w:val="008A60FB"/>
    <w:rsid w:val="008A732C"/>
    <w:rsid w:val="008A7D81"/>
    <w:rsid w:val="008B0495"/>
    <w:rsid w:val="008B0B4F"/>
    <w:rsid w:val="008B39DA"/>
    <w:rsid w:val="008B3DFF"/>
    <w:rsid w:val="008B730B"/>
    <w:rsid w:val="008B732F"/>
    <w:rsid w:val="008B7754"/>
    <w:rsid w:val="008C03B0"/>
    <w:rsid w:val="008C22D6"/>
    <w:rsid w:val="008C534E"/>
    <w:rsid w:val="008C6C4A"/>
    <w:rsid w:val="008C6D41"/>
    <w:rsid w:val="008D3E43"/>
    <w:rsid w:val="008D454A"/>
    <w:rsid w:val="008D5726"/>
    <w:rsid w:val="008D60D3"/>
    <w:rsid w:val="008D78A3"/>
    <w:rsid w:val="008E3C67"/>
    <w:rsid w:val="008E6B6D"/>
    <w:rsid w:val="008E735B"/>
    <w:rsid w:val="008E7F83"/>
    <w:rsid w:val="008F395B"/>
    <w:rsid w:val="009003D1"/>
    <w:rsid w:val="00900437"/>
    <w:rsid w:val="00901D55"/>
    <w:rsid w:val="00903BE0"/>
    <w:rsid w:val="00905C53"/>
    <w:rsid w:val="00907C3E"/>
    <w:rsid w:val="009100D2"/>
    <w:rsid w:val="00914E47"/>
    <w:rsid w:val="00916D84"/>
    <w:rsid w:val="0092374F"/>
    <w:rsid w:val="00926277"/>
    <w:rsid w:val="00932562"/>
    <w:rsid w:val="00934AC1"/>
    <w:rsid w:val="00936932"/>
    <w:rsid w:val="00937AA7"/>
    <w:rsid w:val="00941C70"/>
    <w:rsid w:val="0094279B"/>
    <w:rsid w:val="0094302E"/>
    <w:rsid w:val="00952E36"/>
    <w:rsid w:val="00952E3F"/>
    <w:rsid w:val="00953A4E"/>
    <w:rsid w:val="00953D87"/>
    <w:rsid w:val="00955D94"/>
    <w:rsid w:val="00956462"/>
    <w:rsid w:val="00961957"/>
    <w:rsid w:val="0096200A"/>
    <w:rsid w:val="0096429E"/>
    <w:rsid w:val="009645CE"/>
    <w:rsid w:val="009650D2"/>
    <w:rsid w:val="00972358"/>
    <w:rsid w:val="009727EC"/>
    <w:rsid w:val="00972B6A"/>
    <w:rsid w:val="00972F01"/>
    <w:rsid w:val="00973E99"/>
    <w:rsid w:val="00975C84"/>
    <w:rsid w:val="0097758E"/>
    <w:rsid w:val="00977866"/>
    <w:rsid w:val="0098205F"/>
    <w:rsid w:val="00983969"/>
    <w:rsid w:val="00983CFF"/>
    <w:rsid w:val="009846F8"/>
    <w:rsid w:val="00987B8F"/>
    <w:rsid w:val="009961D3"/>
    <w:rsid w:val="00997030"/>
    <w:rsid w:val="009A02A7"/>
    <w:rsid w:val="009A22C8"/>
    <w:rsid w:val="009A3C07"/>
    <w:rsid w:val="009A47E3"/>
    <w:rsid w:val="009B0079"/>
    <w:rsid w:val="009B23B8"/>
    <w:rsid w:val="009B3336"/>
    <w:rsid w:val="009B6585"/>
    <w:rsid w:val="009B6E2C"/>
    <w:rsid w:val="009C5E4E"/>
    <w:rsid w:val="009C705D"/>
    <w:rsid w:val="009D291F"/>
    <w:rsid w:val="009D2D56"/>
    <w:rsid w:val="009D2E10"/>
    <w:rsid w:val="009D484B"/>
    <w:rsid w:val="009E10A3"/>
    <w:rsid w:val="009E13E2"/>
    <w:rsid w:val="009E4867"/>
    <w:rsid w:val="009E689F"/>
    <w:rsid w:val="009E7D52"/>
    <w:rsid w:val="009F03E1"/>
    <w:rsid w:val="009F06C8"/>
    <w:rsid w:val="009F26C7"/>
    <w:rsid w:val="009F325E"/>
    <w:rsid w:val="009F4C98"/>
    <w:rsid w:val="009F4FA7"/>
    <w:rsid w:val="009F5257"/>
    <w:rsid w:val="009F67C6"/>
    <w:rsid w:val="009F6950"/>
    <w:rsid w:val="009F7D11"/>
    <w:rsid w:val="00A00DCD"/>
    <w:rsid w:val="00A05BCF"/>
    <w:rsid w:val="00A05E39"/>
    <w:rsid w:val="00A11570"/>
    <w:rsid w:val="00A1184C"/>
    <w:rsid w:val="00A12253"/>
    <w:rsid w:val="00A12CA6"/>
    <w:rsid w:val="00A13A10"/>
    <w:rsid w:val="00A15E26"/>
    <w:rsid w:val="00A21D10"/>
    <w:rsid w:val="00A21EAD"/>
    <w:rsid w:val="00A2406F"/>
    <w:rsid w:val="00A241D2"/>
    <w:rsid w:val="00A311A2"/>
    <w:rsid w:val="00A31633"/>
    <w:rsid w:val="00A31B32"/>
    <w:rsid w:val="00A32C36"/>
    <w:rsid w:val="00A3333A"/>
    <w:rsid w:val="00A36674"/>
    <w:rsid w:val="00A417BC"/>
    <w:rsid w:val="00A43A24"/>
    <w:rsid w:val="00A44394"/>
    <w:rsid w:val="00A443E3"/>
    <w:rsid w:val="00A44548"/>
    <w:rsid w:val="00A53F19"/>
    <w:rsid w:val="00A5516C"/>
    <w:rsid w:val="00A6107F"/>
    <w:rsid w:val="00A66033"/>
    <w:rsid w:val="00A71217"/>
    <w:rsid w:val="00A71265"/>
    <w:rsid w:val="00A716D4"/>
    <w:rsid w:val="00A72271"/>
    <w:rsid w:val="00A750C0"/>
    <w:rsid w:val="00A77333"/>
    <w:rsid w:val="00A80E6C"/>
    <w:rsid w:val="00A82BBD"/>
    <w:rsid w:val="00A853CE"/>
    <w:rsid w:val="00A90821"/>
    <w:rsid w:val="00A913C0"/>
    <w:rsid w:val="00A92F5B"/>
    <w:rsid w:val="00A97952"/>
    <w:rsid w:val="00AA014F"/>
    <w:rsid w:val="00AA04F4"/>
    <w:rsid w:val="00AA185F"/>
    <w:rsid w:val="00AA3941"/>
    <w:rsid w:val="00AA510F"/>
    <w:rsid w:val="00AA6E73"/>
    <w:rsid w:val="00AB000A"/>
    <w:rsid w:val="00AB226D"/>
    <w:rsid w:val="00AB6AD2"/>
    <w:rsid w:val="00AC361B"/>
    <w:rsid w:val="00AC5694"/>
    <w:rsid w:val="00AC61E7"/>
    <w:rsid w:val="00AD5161"/>
    <w:rsid w:val="00AD5883"/>
    <w:rsid w:val="00AE166E"/>
    <w:rsid w:val="00AE360F"/>
    <w:rsid w:val="00AE3B6A"/>
    <w:rsid w:val="00AE54AE"/>
    <w:rsid w:val="00AE5C72"/>
    <w:rsid w:val="00AE6D4E"/>
    <w:rsid w:val="00AF0405"/>
    <w:rsid w:val="00AF114B"/>
    <w:rsid w:val="00AF23DB"/>
    <w:rsid w:val="00AF25FB"/>
    <w:rsid w:val="00AF26F6"/>
    <w:rsid w:val="00AF5526"/>
    <w:rsid w:val="00AF5917"/>
    <w:rsid w:val="00AF7EE3"/>
    <w:rsid w:val="00B11464"/>
    <w:rsid w:val="00B12EF9"/>
    <w:rsid w:val="00B131AD"/>
    <w:rsid w:val="00B13AB6"/>
    <w:rsid w:val="00B15C82"/>
    <w:rsid w:val="00B16067"/>
    <w:rsid w:val="00B161BF"/>
    <w:rsid w:val="00B1653A"/>
    <w:rsid w:val="00B17C92"/>
    <w:rsid w:val="00B17EDD"/>
    <w:rsid w:val="00B3126E"/>
    <w:rsid w:val="00B31945"/>
    <w:rsid w:val="00B31EFE"/>
    <w:rsid w:val="00B346BB"/>
    <w:rsid w:val="00B34B53"/>
    <w:rsid w:val="00B36B10"/>
    <w:rsid w:val="00B37860"/>
    <w:rsid w:val="00B4040F"/>
    <w:rsid w:val="00B409E9"/>
    <w:rsid w:val="00B4221B"/>
    <w:rsid w:val="00B442B1"/>
    <w:rsid w:val="00B45621"/>
    <w:rsid w:val="00B46711"/>
    <w:rsid w:val="00B47469"/>
    <w:rsid w:val="00B502E2"/>
    <w:rsid w:val="00B503C9"/>
    <w:rsid w:val="00B52AE5"/>
    <w:rsid w:val="00B52BDA"/>
    <w:rsid w:val="00B53B53"/>
    <w:rsid w:val="00B54037"/>
    <w:rsid w:val="00B54FC4"/>
    <w:rsid w:val="00B55423"/>
    <w:rsid w:val="00B558B1"/>
    <w:rsid w:val="00B5726B"/>
    <w:rsid w:val="00B579AF"/>
    <w:rsid w:val="00B6191C"/>
    <w:rsid w:val="00B62A16"/>
    <w:rsid w:val="00B62A3B"/>
    <w:rsid w:val="00B6301E"/>
    <w:rsid w:val="00B640E0"/>
    <w:rsid w:val="00B6596D"/>
    <w:rsid w:val="00B66571"/>
    <w:rsid w:val="00B66DA8"/>
    <w:rsid w:val="00B718B4"/>
    <w:rsid w:val="00B7373D"/>
    <w:rsid w:val="00B74A4A"/>
    <w:rsid w:val="00B779DC"/>
    <w:rsid w:val="00B818C0"/>
    <w:rsid w:val="00B8323C"/>
    <w:rsid w:val="00B83F80"/>
    <w:rsid w:val="00B84BE7"/>
    <w:rsid w:val="00B90325"/>
    <w:rsid w:val="00B9243D"/>
    <w:rsid w:val="00B947CF"/>
    <w:rsid w:val="00B94836"/>
    <w:rsid w:val="00BA0EE2"/>
    <w:rsid w:val="00BA1135"/>
    <w:rsid w:val="00BA1644"/>
    <w:rsid w:val="00BA24CE"/>
    <w:rsid w:val="00BA2B8B"/>
    <w:rsid w:val="00BA67EB"/>
    <w:rsid w:val="00BA737A"/>
    <w:rsid w:val="00BB089F"/>
    <w:rsid w:val="00BB0C57"/>
    <w:rsid w:val="00BB13AD"/>
    <w:rsid w:val="00BB482F"/>
    <w:rsid w:val="00BB66F1"/>
    <w:rsid w:val="00BB7279"/>
    <w:rsid w:val="00BC197D"/>
    <w:rsid w:val="00BC1FEF"/>
    <w:rsid w:val="00BC25C8"/>
    <w:rsid w:val="00BC2734"/>
    <w:rsid w:val="00BC2A08"/>
    <w:rsid w:val="00BC64C2"/>
    <w:rsid w:val="00BC796F"/>
    <w:rsid w:val="00BD0191"/>
    <w:rsid w:val="00BD16A4"/>
    <w:rsid w:val="00BD1D88"/>
    <w:rsid w:val="00BD2022"/>
    <w:rsid w:val="00BD24D1"/>
    <w:rsid w:val="00BD24ED"/>
    <w:rsid w:val="00BD4C8B"/>
    <w:rsid w:val="00BD78F8"/>
    <w:rsid w:val="00BE07B8"/>
    <w:rsid w:val="00BE3A90"/>
    <w:rsid w:val="00BE6390"/>
    <w:rsid w:val="00BE657B"/>
    <w:rsid w:val="00BF0BCB"/>
    <w:rsid w:val="00BF384A"/>
    <w:rsid w:val="00BF4FED"/>
    <w:rsid w:val="00BF54C0"/>
    <w:rsid w:val="00BF5692"/>
    <w:rsid w:val="00BF7751"/>
    <w:rsid w:val="00C00B82"/>
    <w:rsid w:val="00C04004"/>
    <w:rsid w:val="00C04F37"/>
    <w:rsid w:val="00C05674"/>
    <w:rsid w:val="00C057D8"/>
    <w:rsid w:val="00C06D50"/>
    <w:rsid w:val="00C07100"/>
    <w:rsid w:val="00C10C7A"/>
    <w:rsid w:val="00C12876"/>
    <w:rsid w:val="00C14DFB"/>
    <w:rsid w:val="00C179C4"/>
    <w:rsid w:val="00C17AFE"/>
    <w:rsid w:val="00C23F59"/>
    <w:rsid w:val="00C258D8"/>
    <w:rsid w:val="00C30CAA"/>
    <w:rsid w:val="00C318E3"/>
    <w:rsid w:val="00C3239B"/>
    <w:rsid w:val="00C330DA"/>
    <w:rsid w:val="00C332D5"/>
    <w:rsid w:val="00C348B6"/>
    <w:rsid w:val="00C366E8"/>
    <w:rsid w:val="00C41BD3"/>
    <w:rsid w:val="00C43221"/>
    <w:rsid w:val="00C432EE"/>
    <w:rsid w:val="00C45123"/>
    <w:rsid w:val="00C46668"/>
    <w:rsid w:val="00C4785B"/>
    <w:rsid w:val="00C500B0"/>
    <w:rsid w:val="00C52F69"/>
    <w:rsid w:val="00C53E0A"/>
    <w:rsid w:val="00C556C3"/>
    <w:rsid w:val="00C55FB6"/>
    <w:rsid w:val="00C57B6E"/>
    <w:rsid w:val="00C60ED3"/>
    <w:rsid w:val="00C61C15"/>
    <w:rsid w:val="00C633EA"/>
    <w:rsid w:val="00C6362D"/>
    <w:rsid w:val="00C66D8D"/>
    <w:rsid w:val="00C738DA"/>
    <w:rsid w:val="00C806EF"/>
    <w:rsid w:val="00C80B73"/>
    <w:rsid w:val="00C85447"/>
    <w:rsid w:val="00C90430"/>
    <w:rsid w:val="00C910C8"/>
    <w:rsid w:val="00C948F0"/>
    <w:rsid w:val="00C94D83"/>
    <w:rsid w:val="00CA1C1E"/>
    <w:rsid w:val="00CA1D3B"/>
    <w:rsid w:val="00CA20BE"/>
    <w:rsid w:val="00CA290A"/>
    <w:rsid w:val="00CA292F"/>
    <w:rsid w:val="00CA7401"/>
    <w:rsid w:val="00CA7ED9"/>
    <w:rsid w:val="00CB007A"/>
    <w:rsid w:val="00CB2264"/>
    <w:rsid w:val="00CB3B7B"/>
    <w:rsid w:val="00CB62A6"/>
    <w:rsid w:val="00CC002F"/>
    <w:rsid w:val="00CC0896"/>
    <w:rsid w:val="00CD162E"/>
    <w:rsid w:val="00CD2161"/>
    <w:rsid w:val="00CD4812"/>
    <w:rsid w:val="00CD6312"/>
    <w:rsid w:val="00CD7573"/>
    <w:rsid w:val="00CD78B9"/>
    <w:rsid w:val="00CD7A36"/>
    <w:rsid w:val="00CD7CDA"/>
    <w:rsid w:val="00CE0EF3"/>
    <w:rsid w:val="00CE7328"/>
    <w:rsid w:val="00CE7E5B"/>
    <w:rsid w:val="00CF03D8"/>
    <w:rsid w:val="00CF2E92"/>
    <w:rsid w:val="00CF342C"/>
    <w:rsid w:val="00CF3A13"/>
    <w:rsid w:val="00CF3BAC"/>
    <w:rsid w:val="00CF66C6"/>
    <w:rsid w:val="00D04FAA"/>
    <w:rsid w:val="00D074FD"/>
    <w:rsid w:val="00D11089"/>
    <w:rsid w:val="00D1255C"/>
    <w:rsid w:val="00D16C82"/>
    <w:rsid w:val="00D16FEC"/>
    <w:rsid w:val="00D17F09"/>
    <w:rsid w:val="00D20111"/>
    <w:rsid w:val="00D21EFC"/>
    <w:rsid w:val="00D24760"/>
    <w:rsid w:val="00D27E8E"/>
    <w:rsid w:val="00D27F51"/>
    <w:rsid w:val="00D31576"/>
    <w:rsid w:val="00D33112"/>
    <w:rsid w:val="00D33B98"/>
    <w:rsid w:val="00D34F95"/>
    <w:rsid w:val="00D34FD0"/>
    <w:rsid w:val="00D41C80"/>
    <w:rsid w:val="00D4259C"/>
    <w:rsid w:val="00D442E5"/>
    <w:rsid w:val="00D45E80"/>
    <w:rsid w:val="00D54B93"/>
    <w:rsid w:val="00D55BAE"/>
    <w:rsid w:val="00D609D2"/>
    <w:rsid w:val="00D609DF"/>
    <w:rsid w:val="00D625FE"/>
    <w:rsid w:val="00D636A9"/>
    <w:rsid w:val="00D65E1C"/>
    <w:rsid w:val="00D71F0E"/>
    <w:rsid w:val="00D7369D"/>
    <w:rsid w:val="00D73A4B"/>
    <w:rsid w:val="00D7463A"/>
    <w:rsid w:val="00D762D7"/>
    <w:rsid w:val="00D83825"/>
    <w:rsid w:val="00D86999"/>
    <w:rsid w:val="00D91AA9"/>
    <w:rsid w:val="00D91E1E"/>
    <w:rsid w:val="00D91FF9"/>
    <w:rsid w:val="00D929BB"/>
    <w:rsid w:val="00D92E27"/>
    <w:rsid w:val="00D96E6E"/>
    <w:rsid w:val="00DA1F9C"/>
    <w:rsid w:val="00DA700A"/>
    <w:rsid w:val="00DA7889"/>
    <w:rsid w:val="00DB02B3"/>
    <w:rsid w:val="00DB0DC2"/>
    <w:rsid w:val="00DB25F9"/>
    <w:rsid w:val="00DC14E4"/>
    <w:rsid w:val="00DC3BA9"/>
    <w:rsid w:val="00DC49DE"/>
    <w:rsid w:val="00DC4F90"/>
    <w:rsid w:val="00DC78FD"/>
    <w:rsid w:val="00DC7DF2"/>
    <w:rsid w:val="00DD0D0E"/>
    <w:rsid w:val="00DD11E9"/>
    <w:rsid w:val="00DD1F05"/>
    <w:rsid w:val="00DD2523"/>
    <w:rsid w:val="00DD3ABB"/>
    <w:rsid w:val="00DD7149"/>
    <w:rsid w:val="00DD76D4"/>
    <w:rsid w:val="00DE01F2"/>
    <w:rsid w:val="00DE0FC8"/>
    <w:rsid w:val="00DE387C"/>
    <w:rsid w:val="00DE5070"/>
    <w:rsid w:val="00DF0853"/>
    <w:rsid w:val="00DF0962"/>
    <w:rsid w:val="00DF3AE8"/>
    <w:rsid w:val="00DF3CD4"/>
    <w:rsid w:val="00DF416F"/>
    <w:rsid w:val="00DF486D"/>
    <w:rsid w:val="00E00728"/>
    <w:rsid w:val="00E03698"/>
    <w:rsid w:val="00E03C82"/>
    <w:rsid w:val="00E03E0D"/>
    <w:rsid w:val="00E05F92"/>
    <w:rsid w:val="00E074E7"/>
    <w:rsid w:val="00E07CE4"/>
    <w:rsid w:val="00E07D2C"/>
    <w:rsid w:val="00E11B7A"/>
    <w:rsid w:val="00E146C7"/>
    <w:rsid w:val="00E15E4F"/>
    <w:rsid w:val="00E1671A"/>
    <w:rsid w:val="00E16D76"/>
    <w:rsid w:val="00E23C37"/>
    <w:rsid w:val="00E23C65"/>
    <w:rsid w:val="00E24E97"/>
    <w:rsid w:val="00E27588"/>
    <w:rsid w:val="00E276CE"/>
    <w:rsid w:val="00E326B5"/>
    <w:rsid w:val="00E3603D"/>
    <w:rsid w:val="00E3795C"/>
    <w:rsid w:val="00E40648"/>
    <w:rsid w:val="00E40C1B"/>
    <w:rsid w:val="00E41750"/>
    <w:rsid w:val="00E432DB"/>
    <w:rsid w:val="00E46B7C"/>
    <w:rsid w:val="00E4739B"/>
    <w:rsid w:val="00E47B20"/>
    <w:rsid w:val="00E52EEB"/>
    <w:rsid w:val="00E53183"/>
    <w:rsid w:val="00E5334E"/>
    <w:rsid w:val="00E53F03"/>
    <w:rsid w:val="00E555D5"/>
    <w:rsid w:val="00E5578D"/>
    <w:rsid w:val="00E55A9A"/>
    <w:rsid w:val="00E5603C"/>
    <w:rsid w:val="00E568B4"/>
    <w:rsid w:val="00E60728"/>
    <w:rsid w:val="00E60AB8"/>
    <w:rsid w:val="00E60F2E"/>
    <w:rsid w:val="00E60F71"/>
    <w:rsid w:val="00E6202C"/>
    <w:rsid w:val="00E62B38"/>
    <w:rsid w:val="00E6383E"/>
    <w:rsid w:val="00E66388"/>
    <w:rsid w:val="00E707BC"/>
    <w:rsid w:val="00E707E3"/>
    <w:rsid w:val="00E71183"/>
    <w:rsid w:val="00E73C18"/>
    <w:rsid w:val="00E7466F"/>
    <w:rsid w:val="00E74AC6"/>
    <w:rsid w:val="00E74F27"/>
    <w:rsid w:val="00E7561E"/>
    <w:rsid w:val="00E779D2"/>
    <w:rsid w:val="00E875F0"/>
    <w:rsid w:val="00E911B5"/>
    <w:rsid w:val="00E931E4"/>
    <w:rsid w:val="00E93E89"/>
    <w:rsid w:val="00E94A41"/>
    <w:rsid w:val="00E94BC4"/>
    <w:rsid w:val="00EA24E6"/>
    <w:rsid w:val="00EA6410"/>
    <w:rsid w:val="00EA6607"/>
    <w:rsid w:val="00EB0925"/>
    <w:rsid w:val="00EB43FE"/>
    <w:rsid w:val="00EB4495"/>
    <w:rsid w:val="00EB54FA"/>
    <w:rsid w:val="00EC0F1C"/>
    <w:rsid w:val="00EC2E62"/>
    <w:rsid w:val="00EC397F"/>
    <w:rsid w:val="00EC42F8"/>
    <w:rsid w:val="00EC7186"/>
    <w:rsid w:val="00ED1A5E"/>
    <w:rsid w:val="00ED5C31"/>
    <w:rsid w:val="00ED68EC"/>
    <w:rsid w:val="00ED7CAE"/>
    <w:rsid w:val="00EE04A1"/>
    <w:rsid w:val="00EE60AC"/>
    <w:rsid w:val="00EF24D3"/>
    <w:rsid w:val="00EF36D2"/>
    <w:rsid w:val="00EF4388"/>
    <w:rsid w:val="00EF4711"/>
    <w:rsid w:val="00EF5230"/>
    <w:rsid w:val="00EF530B"/>
    <w:rsid w:val="00EF659B"/>
    <w:rsid w:val="00EF65DD"/>
    <w:rsid w:val="00EF6BAC"/>
    <w:rsid w:val="00F02D4F"/>
    <w:rsid w:val="00F0622E"/>
    <w:rsid w:val="00F06B90"/>
    <w:rsid w:val="00F1210C"/>
    <w:rsid w:val="00F14AD3"/>
    <w:rsid w:val="00F1529C"/>
    <w:rsid w:val="00F17D72"/>
    <w:rsid w:val="00F22331"/>
    <w:rsid w:val="00F22C56"/>
    <w:rsid w:val="00F24D89"/>
    <w:rsid w:val="00F27F63"/>
    <w:rsid w:val="00F303AB"/>
    <w:rsid w:val="00F309DE"/>
    <w:rsid w:val="00F33E9D"/>
    <w:rsid w:val="00F35F93"/>
    <w:rsid w:val="00F406CA"/>
    <w:rsid w:val="00F40F4D"/>
    <w:rsid w:val="00F42C5F"/>
    <w:rsid w:val="00F45598"/>
    <w:rsid w:val="00F46AA1"/>
    <w:rsid w:val="00F47183"/>
    <w:rsid w:val="00F47486"/>
    <w:rsid w:val="00F509EB"/>
    <w:rsid w:val="00F516A6"/>
    <w:rsid w:val="00F51F4A"/>
    <w:rsid w:val="00F54C6E"/>
    <w:rsid w:val="00F5542C"/>
    <w:rsid w:val="00F5565C"/>
    <w:rsid w:val="00F60A58"/>
    <w:rsid w:val="00F60D12"/>
    <w:rsid w:val="00F62FC9"/>
    <w:rsid w:val="00F65EE3"/>
    <w:rsid w:val="00F66465"/>
    <w:rsid w:val="00F706BB"/>
    <w:rsid w:val="00F708CA"/>
    <w:rsid w:val="00F71B61"/>
    <w:rsid w:val="00F758BA"/>
    <w:rsid w:val="00F7777C"/>
    <w:rsid w:val="00F77902"/>
    <w:rsid w:val="00F84177"/>
    <w:rsid w:val="00F84BA3"/>
    <w:rsid w:val="00F8535C"/>
    <w:rsid w:val="00F86A57"/>
    <w:rsid w:val="00F86F9A"/>
    <w:rsid w:val="00F9184C"/>
    <w:rsid w:val="00F93C88"/>
    <w:rsid w:val="00FA0E4F"/>
    <w:rsid w:val="00FA2448"/>
    <w:rsid w:val="00FA2F07"/>
    <w:rsid w:val="00FA341D"/>
    <w:rsid w:val="00FA39EC"/>
    <w:rsid w:val="00FA7383"/>
    <w:rsid w:val="00FB0302"/>
    <w:rsid w:val="00FB1B99"/>
    <w:rsid w:val="00FB3095"/>
    <w:rsid w:val="00FC1A27"/>
    <w:rsid w:val="00FC3533"/>
    <w:rsid w:val="00FC4667"/>
    <w:rsid w:val="00FC582C"/>
    <w:rsid w:val="00FC66C3"/>
    <w:rsid w:val="00FD0E5B"/>
    <w:rsid w:val="00FD106C"/>
    <w:rsid w:val="00FD1674"/>
    <w:rsid w:val="00FD1A43"/>
    <w:rsid w:val="00FD3418"/>
    <w:rsid w:val="00FE1ABD"/>
    <w:rsid w:val="00FE2056"/>
    <w:rsid w:val="00FE3034"/>
    <w:rsid w:val="00FF0881"/>
    <w:rsid w:val="00FF1DD2"/>
    <w:rsid w:val="00FF2677"/>
    <w:rsid w:val="00FF44EF"/>
    <w:rsid w:val="00FF60A1"/>
    <w:rsid w:val="00FF6B5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14:docId w14:val="7893FD7B"/>
  <w15:docId w15:val="{918F93CB-6F50-4681-9B02-5FD76592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15523C"/>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3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uiPriority w:val="99"/>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20"/>
      </w:numPr>
    </w:pPr>
  </w:style>
  <w:style w:type="numbering" w:customStyle="1" w:styleId="Importlt2stlus">
    <w:name w:val="Importált 2 stílus"/>
    <w:rsid w:val="004B4679"/>
    <w:pPr>
      <w:numPr>
        <w:numId w:val="21"/>
      </w:numPr>
    </w:pPr>
  </w:style>
  <w:style w:type="numbering" w:customStyle="1" w:styleId="PwCListBullets1">
    <w:name w:val="PwC List Bullets 1"/>
    <w:uiPriority w:val="99"/>
    <w:rsid w:val="00263187"/>
    <w:pPr>
      <w:numPr>
        <w:numId w:val="23"/>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24"/>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paragraph" w:customStyle="1" w:styleId="B">
    <w:name w:val="B"/>
    <w:rsid w:val="00BD0191"/>
    <w:pPr>
      <w:suppressAutoHyphens/>
      <w:overflowPunct w:val="0"/>
      <w:autoSpaceDE w:val="0"/>
      <w:autoSpaceDN w:val="0"/>
      <w:adjustRightInd w:val="0"/>
      <w:spacing w:before="240" w:line="240" w:lineRule="exact"/>
      <w:ind w:left="720"/>
      <w:jc w:val="both"/>
      <w:textAlignment w:val="baseline"/>
    </w:pPr>
    <w:rPr>
      <w:rFonts w:ascii="Times" w:hAnsi="Times"/>
      <w:sz w:val="24"/>
      <w:lang w:val="en-GB"/>
    </w:rPr>
  </w:style>
  <w:style w:type="table" w:customStyle="1" w:styleId="Rcsostblzat2">
    <w:name w:val="Rácsos táblázat2"/>
    <w:basedOn w:val="Normltblzat"/>
    <w:next w:val="Rcsostblzat"/>
    <w:uiPriority w:val="39"/>
    <w:rsid w:val="00BD01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rovatdata">
    <w:name w:val="alrovatdata"/>
    <w:basedOn w:val="Bekezdsalapbettpusa"/>
    <w:rsid w:val="00476CC3"/>
  </w:style>
  <w:style w:type="paragraph" w:customStyle="1" w:styleId="Listaszerbekezds5">
    <w:name w:val="Listaszerű bekezdés5"/>
    <w:basedOn w:val="Norml"/>
    <w:rsid w:val="00476CC3"/>
    <w:pPr>
      <w:suppressAutoHyphens w:val="0"/>
      <w:spacing w:after="0" w:line="240" w:lineRule="auto"/>
      <w:ind w:left="720"/>
      <w:textAlignment w:val="auto"/>
    </w:pPr>
    <w:rPr>
      <w:rFonts w:ascii="Calibri" w:eastAsia="Times New Roman" w:hAnsi="Calibri" w:cs="Times New Roman"/>
      <w:color w:val="auto"/>
      <w:kern w:val="0"/>
      <w:sz w:val="22"/>
      <w:szCs w:val="22"/>
      <w:lang w:eastAsia="en-US"/>
    </w:rPr>
  </w:style>
  <w:style w:type="character" w:styleId="Megemlts">
    <w:name w:val="Mention"/>
    <w:basedOn w:val="Bekezdsalapbettpusa"/>
    <w:uiPriority w:val="99"/>
    <w:semiHidden/>
    <w:unhideWhenUsed/>
    <w:rsid w:val="00CF66C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139664019">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369841843">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431512734">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473400353">
          <w:marLeft w:val="0"/>
          <w:marRight w:val="0"/>
          <w:marTop w:val="0"/>
          <w:marBottom w:val="0"/>
          <w:divBdr>
            <w:top w:val="none" w:sz="0" w:space="0" w:color="auto"/>
            <w:left w:val="none" w:sz="0" w:space="0" w:color="auto"/>
            <w:bottom w:val="single" w:sz="12" w:space="0" w:color="000033"/>
            <w:right w:val="none" w:sz="0" w:space="0" w:color="auto"/>
          </w:divBdr>
        </w:div>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635402293">
                      <w:marLeft w:val="750"/>
                      <w:marRight w:val="0"/>
                      <w:marTop w:val="0"/>
                      <w:marBottom w:val="0"/>
                      <w:divBdr>
                        <w:top w:val="none" w:sz="0" w:space="0" w:color="auto"/>
                        <w:left w:val="none" w:sz="0" w:space="0" w:color="auto"/>
                        <w:bottom w:val="none" w:sz="0" w:space="0" w:color="auto"/>
                        <w:right w:val="none" w:sz="0" w:space="0" w:color="auto"/>
                      </w:divBdr>
                    </w:div>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596450111">
                  <w:marLeft w:val="300"/>
                  <w:marRight w:val="0"/>
                  <w:marTop w:val="75"/>
                  <w:marBottom w:val="0"/>
                  <w:divBdr>
                    <w:top w:val="none" w:sz="0" w:space="0" w:color="auto"/>
                    <w:left w:val="none" w:sz="0" w:space="0" w:color="auto"/>
                    <w:bottom w:val="none" w:sz="0" w:space="0" w:color="auto"/>
                    <w:right w:val="none" w:sz="0" w:space="0" w:color="auto"/>
                  </w:divBdr>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1464687637">
                      <w:marLeft w:val="750"/>
                      <w:marRight w:val="0"/>
                      <w:marTop w:val="0"/>
                      <w:marBottom w:val="0"/>
                      <w:divBdr>
                        <w:top w:val="none" w:sz="0" w:space="0" w:color="auto"/>
                        <w:left w:val="none" w:sz="0" w:space="0" w:color="auto"/>
                        <w:bottom w:val="none" w:sz="0" w:space="0" w:color="auto"/>
                        <w:right w:val="none" w:sz="0" w:space="0" w:color="auto"/>
                      </w:divBdr>
                    </w:div>
                    <w:div w:id="647518468">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1797749673">
                      <w:marLeft w:val="750"/>
                      <w:marRight w:val="0"/>
                      <w:marTop w:val="0"/>
                      <w:marBottom w:val="0"/>
                      <w:divBdr>
                        <w:top w:val="none" w:sz="0" w:space="0" w:color="auto"/>
                        <w:left w:val="none" w:sz="0" w:space="0" w:color="auto"/>
                        <w:bottom w:val="none" w:sz="0" w:space="0" w:color="auto"/>
                        <w:right w:val="none" w:sz="0" w:space="0" w:color="auto"/>
                      </w:divBdr>
                    </w:div>
                    <w:div w:id="684137583">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346663487">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 w:id="125507774">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sChild>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833374070">
                      <w:marLeft w:val="750"/>
                      <w:marRight w:val="0"/>
                      <w:marTop w:val="0"/>
                      <w:marBottom w:val="0"/>
                      <w:divBdr>
                        <w:top w:val="none" w:sz="0" w:space="0" w:color="auto"/>
                        <w:left w:val="none" w:sz="0" w:space="0" w:color="auto"/>
                        <w:bottom w:val="none" w:sz="0" w:space="0" w:color="auto"/>
                        <w:right w:val="none" w:sz="0" w:space="0" w:color="auto"/>
                      </w:divBdr>
                    </w:div>
                    <w:div w:id="174927809">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1166172140">
                      <w:marLeft w:val="750"/>
                      <w:marRight w:val="0"/>
                      <w:marTop w:val="0"/>
                      <w:marBottom w:val="0"/>
                      <w:divBdr>
                        <w:top w:val="none" w:sz="0" w:space="0" w:color="auto"/>
                        <w:left w:val="none" w:sz="0" w:space="0" w:color="auto"/>
                        <w:bottom w:val="none" w:sz="0" w:space="0" w:color="auto"/>
                        <w:right w:val="none" w:sz="0" w:space="0" w:color="auto"/>
                      </w:divBdr>
                    </w:div>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420375440">
                  <w:marLeft w:val="300"/>
                  <w:marRight w:val="0"/>
                  <w:marTop w:val="75"/>
                  <w:marBottom w:val="0"/>
                  <w:divBdr>
                    <w:top w:val="none" w:sz="0" w:space="0" w:color="auto"/>
                    <w:left w:val="none" w:sz="0" w:space="0" w:color="auto"/>
                    <w:bottom w:val="none" w:sz="0" w:space="0" w:color="auto"/>
                    <w:right w:val="none" w:sz="0" w:space="0" w:color="auto"/>
                  </w:divBdr>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629819578">
                  <w:marLeft w:val="300"/>
                  <w:marRight w:val="0"/>
                  <w:marTop w:val="75"/>
                  <w:marBottom w:val="0"/>
                  <w:divBdr>
                    <w:top w:val="none" w:sz="0" w:space="0" w:color="auto"/>
                    <w:left w:val="none" w:sz="0" w:space="0" w:color="auto"/>
                    <w:bottom w:val="none" w:sz="0" w:space="0" w:color="auto"/>
                    <w:right w:val="none" w:sz="0" w:space="0" w:color="auto"/>
                  </w:divBdr>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2055157660">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sChild>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 w:id="7906819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1746608344">
                      <w:marLeft w:val="750"/>
                      <w:marRight w:val="0"/>
                      <w:marTop w:val="0"/>
                      <w:marBottom w:val="0"/>
                      <w:divBdr>
                        <w:top w:val="none" w:sz="0" w:space="0" w:color="auto"/>
                        <w:left w:val="none" w:sz="0" w:space="0" w:color="auto"/>
                        <w:bottom w:val="none" w:sz="0" w:space="0" w:color="auto"/>
                        <w:right w:val="none" w:sz="0" w:space="0" w:color="auto"/>
                      </w:divBdr>
                    </w:div>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1696346750">
                      <w:marLeft w:val="750"/>
                      <w:marRight w:val="0"/>
                      <w:marTop w:val="0"/>
                      <w:marBottom w:val="0"/>
                      <w:divBdr>
                        <w:top w:val="none" w:sz="0" w:space="0" w:color="auto"/>
                        <w:left w:val="none" w:sz="0" w:space="0" w:color="auto"/>
                        <w:bottom w:val="none" w:sz="0" w:space="0" w:color="auto"/>
                        <w:right w:val="none" w:sz="0" w:space="0" w:color="auto"/>
                      </w:divBdr>
                    </w:div>
                    <w:div w:id="765350382">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 w:id="356779056">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201741634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311762235">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292834122">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 w:id="72316390">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1437094475">
                      <w:marLeft w:val="750"/>
                      <w:marRight w:val="0"/>
                      <w:marTop w:val="0"/>
                      <w:marBottom w:val="0"/>
                      <w:divBdr>
                        <w:top w:val="none" w:sz="0" w:space="0" w:color="auto"/>
                        <w:left w:val="none" w:sz="0" w:space="0" w:color="auto"/>
                        <w:bottom w:val="none" w:sz="0" w:space="0" w:color="auto"/>
                        <w:right w:val="none" w:sz="0" w:space="0" w:color="auto"/>
                      </w:divBdr>
                    </w:div>
                    <w:div w:id="4544459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1313292787">
                      <w:marLeft w:val="750"/>
                      <w:marRight w:val="0"/>
                      <w:marTop w:val="0"/>
                      <w:marBottom w:val="0"/>
                      <w:divBdr>
                        <w:top w:val="none" w:sz="0" w:space="0" w:color="auto"/>
                        <w:left w:val="none" w:sz="0" w:space="0" w:color="auto"/>
                        <w:bottom w:val="none" w:sz="0" w:space="0" w:color="auto"/>
                        <w:right w:val="none" w:sz="0" w:space="0" w:color="auto"/>
                      </w:divBdr>
                    </w:div>
                    <w:div w:id="848371447">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2021617848">
                  <w:marLeft w:val="300"/>
                  <w:marRight w:val="0"/>
                  <w:marTop w:val="75"/>
                  <w:marBottom w:val="0"/>
                  <w:divBdr>
                    <w:top w:val="none" w:sz="0" w:space="0" w:color="auto"/>
                    <w:left w:val="none" w:sz="0" w:space="0" w:color="auto"/>
                    <w:bottom w:val="none" w:sz="0" w:space="0" w:color="auto"/>
                    <w:right w:val="none" w:sz="0" w:space="0" w:color="auto"/>
                  </w:divBdr>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2093769147">
                      <w:marLeft w:val="750"/>
                      <w:marRight w:val="0"/>
                      <w:marTop w:val="0"/>
                      <w:marBottom w:val="0"/>
                      <w:divBdr>
                        <w:top w:val="none" w:sz="0" w:space="0" w:color="auto"/>
                        <w:left w:val="none" w:sz="0" w:space="0" w:color="auto"/>
                        <w:bottom w:val="none" w:sz="0" w:space="0" w:color="auto"/>
                        <w:right w:val="none" w:sz="0" w:space="0" w:color="auto"/>
                      </w:divBdr>
                    </w:div>
                    <w:div w:id="1859194829">
                      <w:marLeft w:val="750"/>
                      <w:marRight w:val="0"/>
                      <w:marTop w:val="0"/>
                      <w:marBottom w:val="0"/>
                      <w:divBdr>
                        <w:top w:val="none" w:sz="0" w:space="0" w:color="auto"/>
                        <w:left w:val="none" w:sz="0" w:space="0" w:color="auto"/>
                        <w:bottom w:val="none" w:sz="0" w:space="0" w:color="auto"/>
                        <w:right w:val="none" w:sz="0" w:space="0" w:color="auto"/>
                      </w:divBdr>
                    </w:div>
                  </w:divsChild>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807281176">
                  <w:marLeft w:val="300"/>
                  <w:marRight w:val="0"/>
                  <w:marTop w:val="75"/>
                  <w:marBottom w:val="0"/>
                  <w:divBdr>
                    <w:top w:val="none" w:sz="0" w:space="0" w:color="auto"/>
                    <w:left w:val="none" w:sz="0" w:space="0" w:color="auto"/>
                    <w:bottom w:val="none" w:sz="0" w:space="0" w:color="auto"/>
                    <w:right w:val="none" w:sz="0" w:space="0" w:color="auto"/>
                  </w:divBdr>
                </w:div>
                <w:div w:id="2133016122">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1881283861">
                  <w:marLeft w:val="300"/>
                  <w:marRight w:val="0"/>
                  <w:marTop w:val="75"/>
                  <w:marBottom w:val="0"/>
                  <w:divBdr>
                    <w:top w:val="none" w:sz="0" w:space="0" w:color="auto"/>
                    <w:left w:val="none" w:sz="0" w:space="0" w:color="auto"/>
                    <w:bottom w:val="none" w:sz="0" w:space="0" w:color="auto"/>
                    <w:right w:val="none" w:sz="0" w:space="0" w:color="auto"/>
                  </w:divBdr>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 w:id="1552300301">
                  <w:marLeft w:val="300"/>
                  <w:marRight w:val="0"/>
                  <w:marTop w:val="75"/>
                  <w:marBottom w:val="0"/>
                  <w:divBdr>
                    <w:top w:val="none" w:sz="0" w:space="0" w:color="auto"/>
                    <w:left w:val="none" w:sz="0" w:space="0" w:color="auto"/>
                    <w:bottom w:val="none" w:sz="0" w:space="0" w:color="auto"/>
                    <w:right w:val="none" w:sz="0" w:space="0" w:color="auto"/>
                  </w:divBdr>
                </w:div>
                <w:div w:id="1184201160">
                  <w:marLeft w:val="300"/>
                  <w:marRight w:val="0"/>
                  <w:marTop w:val="75"/>
                  <w:marBottom w:val="0"/>
                  <w:divBdr>
                    <w:top w:val="none" w:sz="0" w:space="0" w:color="auto"/>
                    <w:left w:val="none" w:sz="0" w:space="0" w:color="auto"/>
                    <w:bottom w:val="none" w:sz="0" w:space="0" w:color="auto"/>
                    <w:right w:val="none" w:sz="0" w:space="0" w:color="auto"/>
                  </w:divBdr>
                </w:div>
                <w:div w:id="294455799">
                  <w:marLeft w:val="300"/>
                  <w:marRight w:val="0"/>
                  <w:marTop w:val="75"/>
                  <w:marBottom w:val="0"/>
                  <w:divBdr>
                    <w:top w:val="none" w:sz="0" w:space="0" w:color="auto"/>
                    <w:left w:val="none" w:sz="0" w:space="0" w:color="auto"/>
                    <w:bottom w:val="none" w:sz="0" w:space="0" w:color="auto"/>
                    <w:right w:val="none" w:sz="0" w:space="0" w:color="auto"/>
                  </w:divBdr>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743869559">
                  <w:marLeft w:val="300"/>
                  <w:marRight w:val="0"/>
                  <w:marTop w:val="75"/>
                  <w:marBottom w:val="0"/>
                  <w:divBdr>
                    <w:top w:val="none" w:sz="0" w:space="0" w:color="auto"/>
                    <w:left w:val="none" w:sz="0" w:space="0" w:color="auto"/>
                    <w:bottom w:val="none" w:sz="0" w:space="0" w:color="auto"/>
                    <w:right w:val="none" w:sz="0" w:space="0" w:color="auto"/>
                  </w:divBdr>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2041978155">
                      <w:marLeft w:val="750"/>
                      <w:marRight w:val="0"/>
                      <w:marTop w:val="0"/>
                      <w:marBottom w:val="0"/>
                      <w:divBdr>
                        <w:top w:val="none" w:sz="0" w:space="0" w:color="auto"/>
                        <w:left w:val="none" w:sz="0" w:space="0" w:color="auto"/>
                        <w:bottom w:val="none" w:sz="0" w:space="0" w:color="auto"/>
                        <w:right w:val="none" w:sz="0" w:space="0" w:color="auto"/>
                      </w:divBdr>
                    </w:div>
                    <w:div w:id="500437388">
                      <w:marLeft w:val="750"/>
                      <w:marRight w:val="0"/>
                      <w:marTop w:val="0"/>
                      <w:marBottom w:val="0"/>
                      <w:divBdr>
                        <w:top w:val="none" w:sz="0" w:space="0" w:color="auto"/>
                        <w:left w:val="none" w:sz="0" w:space="0" w:color="auto"/>
                        <w:bottom w:val="none" w:sz="0" w:space="0" w:color="auto"/>
                        <w:right w:val="none" w:sz="0" w:space="0" w:color="auto"/>
                      </w:divBdr>
                    </w:div>
                  </w:divsChild>
                </w:div>
                <w:div w:id="1760953630">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51409168">
                      <w:marLeft w:val="750"/>
                      <w:marRight w:val="0"/>
                      <w:marTop w:val="0"/>
                      <w:marBottom w:val="0"/>
                      <w:divBdr>
                        <w:top w:val="none" w:sz="0" w:space="0" w:color="auto"/>
                        <w:left w:val="none" w:sz="0" w:space="0" w:color="auto"/>
                        <w:bottom w:val="none" w:sz="0" w:space="0" w:color="auto"/>
                        <w:right w:val="none" w:sz="0" w:space="0" w:color="auto"/>
                      </w:divBdr>
                    </w:div>
                    <w:div w:id="81344432">
                      <w:marLeft w:val="750"/>
                      <w:marRight w:val="0"/>
                      <w:marTop w:val="0"/>
                      <w:marBottom w:val="0"/>
                      <w:divBdr>
                        <w:top w:val="none" w:sz="0" w:space="0" w:color="auto"/>
                        <w:left w:val="none" w:sz="0" w:space="0" w:color="auto"/>
                        <w:bottom w:val="none" w:sz="0" w:space="0" w:color="auto"/>
                        <w:right w:val="none" w:sz="0" w:space="0" w:color="auto"/>
                      </w:divBdr>
                    </w:div>
                  </w:divsChild>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4946">
      <w:bodyDiv w:val="1"/>
      <w:marLeft w:val="0"/>
      <w:marRight w:val="0"/>
      <w:marTop w:val="0"/>
      <w:marBottom w:val="0"/>
      <w:divBdr>
        <w:top w:val="none" w:sz="0" w:space="0" w:color="auto"/>
        <w:left w:val="none" w:sz="0" w:space="0" w:color="auto"/>
        <w:bottom w:val="none" w:sz="0" w:space="0" w:color="auto"/>
        <w:right w:val="none" w:sz="0" w:space="0" w:color="auto"/>
      </w:divBdr>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068410658">
              <w:marLeft w:val="0"/>
              <w:marRight w:val="0"/>
              <w:marTop w:val="0"/>
              <w:marBottom w:val="0"/>
              <w:divBdr>
                <w:top w:val="none" w:sz="0" w:space="0" w:color="auto"/>
                <w:left w:val="none" w:sz="0" w:space="0" w:color="auto"/>
                <w:bottom w:val="none" w:sz="0" w:space="0" w:color="auto"/>
                <w:right w:val="none" w:sz="0" w:space="0" w:color="auto"/>
              </w:divBdr>
              <w:divsChild>
                <w:div w:id="1966767310">
                  <w:marLeft w:val="0"/>
                  <w:marRight w:val="0"/>
                  <w:marTop w:val="0"/>
                  <w:marBottom w:val="0"/>
                  <w:divBdr>
                    <w:top w:val="none" w:sz="0" w:space="0" w:color="auto"/>
                    <w:left w:val="none" w:sz="0" w:space="0" w:color="auto"/>
                    <w:bottom w:val="none" w:sz="0" w:space="0" w:color="auto"/>
                    <w:right w:val="none" w:sz="0" w:space="0"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526673894">
                  <w:marLeft w:val="0"/>
                  <w:marRight w:val="0"/>
                  <w:marTop w:val="0"/>
                  <w:marBottom w:val="0"/>
                  <w:divBdr>
                    <w:top w:val="none" w:sz="0" w:space="0" w:color="auto"/>
                    <w:left w:val="single" w:sz="18" w:space="11" w:color="FFFFFF"/>
                    <w:bottom w:val="none" w:sz="0" w:space="0" w:color="auto"/>
                    <w:right w:val="none" w:sz="0" w:space="11" w:color="auto"/>
                  </w:divBdr>
                </w:div>
              </w:divsChild>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264120961">
              <w:marLeft w:val="75"/>
              <w:marRight w:val="0"/>
              <w:marTop w:val="0"/>
              <w:marBottom w:val="0"/>
              <w:divBdr>
                <w:top w:val="none" w:sz="0" w:space="0" w:color="auto"/>
                <w:left w:val="none" w:sz="0" w:space="0" w:color="auto"/>
                <w:bottom w:val="none" w:sz="0" w:space="0" w:color="auto"/>
                <w:right w:val="none" w:sz="0" w:space="0" w:color="auto"/>
              </w:divBdr>
              <w:divsChild>
                <w:div w:id="879515325">
                  <w:marLeft w:val="0"/>
                  <w:marRight w:val="0"/>
                  <w:marTop w:val="0"/>
                  <w:marBottom w:val="225"/>
                  <w:divBdr>
                    <w:top w:val="none" w:sz="0" w:space="0" w:color="auto"/>
                    <w:left w:val="none" w:sz="0" w:space="0" w:color="auto"/>
                    <w:bottom w:val="none" w:sz="0" w:space="0" w:color="auto"/>
                    <w:right w:val="none" w:sz="0" w:space="0" w:color="auto"/>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1620986575">
                  <w:marLeft w:val="0"/>
                  <w:marRight w:val="0"/>
                  <w:marTop w:val="0"/>
                  <w:marBottom w:val="0"/>
                  <w:divBdr>
                    <w:top w:val="none" w:sz="0" w:space="0" w:color="auto"/>
                    <w:left w:val="none" w:sz="0" w:space="0" w:color="auto"/>
                    <w:bottom w:val="none" w:sz="0" w:space="0" w:color="auto"/>
                    <w:right w:val="none" w:sz="0" w:space="0" w:color="auto"/>
                  </w:divBdr>
                </w:div>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1029374264">
                                  <w:marLeft w:val="0"/>
                                  <w:marRight w:val="0"/>
                                  <w:marTop w:val="0"/>
                                  <w:marBottom w:val="0"/>
                                  <w:divBdr>
                                    <w:top w:val="none" w:sz="0" w:space="0" w:color="auto"/>
                                    <w:left w:val="none" w:sz="0" w:space="0" w:color="auto"/>
                                    <w:bottom w:val="single" w:sz="12" w:space="0" w:color="000033"/>
                                    <w:right w:val="none" w:sz="0" w:space="0" w:color="auto"/>
                                  </w:divBdr>
                                </w:div>
                                <w:div w:id="989942396">
                                  <w:marLeft w:val="0"/>
                                  <w:marRight w:val="0"/>
                                  <w:marTop w:val="0"/>
                                  <w:marBottom w:val="0"/>
                                  <w:divBdr>
                                    <w:top w:val="none" w:sz="0" w:space="0" w:color="auto"/>
                                    <w:left w:val="none" w:sz="0" w:space="0" w:color="auto"/>
                                    <w:bottom w:val="none" w:sz="0" w:space="0" w:color="auto"/>
                                    <w:right w:val="none" w:sz="0" w:space="0" w:color="auto"/>
                                  </w:divBdr>
                                  <w:divsChild>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2069566629">
                                              <w:marLeft w:val="750"/>
                                              <w:marRight w:val="0"/>
                                              <w:marTop w:val="0"/>
                                              <w:marBottom w:val="0"/>
                                              <w:divBdr>
                                                <w:top w:val="none" w:sz="0" w:space="0" w:color="auto"/>
                                                <w:left w:val="none" w:sz="0" w:space="0" w:color="auto"/>
                                                <w:bottom w:val="none" w:sz="0" w:space="0" w:color="auto"/>
                                                <w:right w:val="none" w:sz="0" w:space="0" w:color="auto"/>
                                              </w:divBdr>
                                            </w:div>
                                            <w:div w:id="371153132">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593708876">
                                          <w:marLeft w:val="300"/>
                                          <w:marRight w:val="0"/>
                                          <w:marTop w:val="75"/>
                                          <w:marBottom w:val="0"/>
                                          <w:divBdr>
                                            <w:top w:val="none" w:sz="0" w:space="0" w:color="auto"/>
                                            <w:left w:val="none" w:sz="0" w:space="0" w:color="auto"/>
                                            <w:bottom w:val="none" w:sz="0" w:space="0" w:color="auto"/>
                                            <w:right w:val="none" w:sz="0" w:space="0" w:color="auto"/>
                                          </w:divBdr>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2021352496">
                                              <w:marLeft w:val="750"/>
                                              <w:marRight w:val="0"/>
                                              <w:marTop w:val="0"/>
                                              <w:marBottom w:val="0"/>
                                              <w:divBdr>
                                                <w:top w:val="none" w:sz="0" w:space="0" w:color="auto"/>
                                                <w:left w:val="none" w:sz="0" w:space="0" w:color="auto"/>
                                                <w:bottom w:val="none" w:sz="0" w:space="0" w:color="auto"/>
                                                <w:right w:val="none" w:sz="0" w:space="0" w:color="auto"/>
                                              </w:divBdr>
                                            </w:div>
                                            <w:div w:id="40876977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1264849492">
                                              <w:marLeft w:val="750"/>
                                              <w:marRight w:val="0"/>
                                              <w:marTop w:val="0"/>
                                              <w:marBottom w:val="0"/>
                                              <w:divBdr>
                                                <w:top w:val="none" w:sz="0" w:space="0" w:color="auto"/>
                                                <w:left w:val="none" w:sz="0" w:space="0" w:color="auto"/>
                                                <w:bottom w:val="none" w:sz="0" w:space="0" w:color="auto"/>
                                                <w:right w:val="none" w:sz="0" w:space="0" w:color="auto"/>
                                              </w:divBdr>
                                            </w:div>
                                            <w:div w:id="794180113">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1491018472">
                                              <w:marLeft w:val="750"/>
                                              <w:marRight w:val="0"/>
                                              <w:marTop w:val="0"/>
                                              <w:marBottom w:val="0"/>
                                              <w:divBdr>
                                                <w:top w:val="none" w:sz="0" w:space="0" w:color="auto"/>
                                                <w:left w:val="none" w:sz="0" w:space="0" w:color="auto"/>
                                                <w:bottom w:val="none" w:sz="0" w:space="0" w:color="auto"/>
                                                <w:right w:val="none" w:sz="0" w:space="0" w:color="auto"/>
                                              </w:divBdr>
                                            </w:div>
                                            <w:div w:id="597910954">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sChild>
                                        </w:div>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1853840477">
                                              <w:marLeft w:val="750"/>
                                              <w:marRight w:val="0"/>
                                              <w:marTop w:val="0"/>
                                              <w:marBottom w:val="0"/>
                                              <w:divBdr>
                                                <w:top w:val="none" w:sz="0" w:space="0" w:color="auto"/>
                                                <w:left w:val="none" w:sz="0" w:space="0" w:color="auto"/>
                                                <w:bottom w:val="none" w:sz="0" w:space="0" w:color="auto"/>
                                                <w:right w:val="none" w:sz="0" w:space="0" w:color="auto"/>
                                              </w:divBdr>
                                            </w:div>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 w:id="364411448">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2075619872">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668823734">
                                              <w:marLeft w:val="750"/>
                                              <w:marRight w:val="0"/>
                                              <w:marTop w:val="0"/>
                                              <w:marBottom w:val="0"/>
                                              <w:divBdr>
                                                <w:top w:val="none" w:sz="0" w:space="0" w:color="auto"/>
                                                <w:left w:val="none" w:sz="0" w:space="0" w:color="auto"/>
                                                <w:bottom w:val="none" w:sz="0" w:space="0" w:color="auto"/>
                                                <w:right w:val="none" w:sz="0" w:space="0" w:color="auto"/>
                                              </w:divBdr>
                                            </w:div>
                                          </w:divsChild>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1579903428">
                                              <w:marLeft w:val="750"/>
                                              <w:marRight w:val="0"/>
                                              <w:marTop w:val="0"/>
                                              <w:marBottom w:val="0"/>
                                              <w:divBdr>
                                                <w:top w:val="none" w:sz="0" w:space="0" w:color="auto"/>
                                                <w:left w:val="none" w:sz="0" w:space="0" w:color="auto"/>
                                                <w:bottom w:val="none" w:sz="0" w:space="0" w:color="auto"/>
                                                <w:right w:val="none" w:sz="0" w:space="0" w:color="auto"/>
                                              </w:divBdr>
                                            </w:div>
                                            <w:div w:id="625963568">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sChild>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08549869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18717860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sChild>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387874688">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1563566817">
                                              <w:marLeft w:val="750"/>
                                              <w:marRight w:val="0"/>
                                              <w:marTop w:val="0"/>
                                              <w:marBottom w:val="0"/>
                                              <w:divBdr>
                                                <w:top w:val="none" w:sz="0" w:space="0" w:color="auto"/>
                                                <w:left w:val="none" w:sz="0" w:space="0" w:color="auto"/>
                                                <w:bottom w:val="none" w:sz="0" w:space="0" w:color="auto"/>
                                                <w:right w:val="none" w:sz="0" w:space="0" w:color="auto"/>
                                              </w:divBdr>
                                            </w:div>
                                            <w:div w:id="797838621">
                                              <w:marLeft w:val="750"/>
                                              <w:marRight w:val="0"/>
                                              <w:marTop w:val="0"/>
                                              <w:marBottom w:val="0"/>
                                              <w:divBdr>
                                                <w:top w:val="none" w:sz="0" w:space="0" w:color="auto"/>
                                                <w:left w:val="none" w:sz="0" w:space="0" w:color="auto"/>
                                                <w:bottom w:val="none" w:sz="0" w:space="0" w:color="auto"/>
                                                <w:right w:val="none" w:sz="0" w:space="0" w:color="auto"/>
                                              </w:divBdr>
                                            </w:div>
                                          </w:divsChild>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188979943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654722782">
                                              <w:marLeft w:val="750"/>
                                              <w:marRight w:val="0"/>
                                              <w:marTop w:val="0"/>
                                              <w:marBottom w:val="0"/>
                                              <w:divBdr>
                                                <w:top w:val="none" w:sz="0" w:space="0" w:color="auto"/>
                                                <w:left w:val="none" w:sz="0" w:space="0" w:color="auto"/>
                                                <w:bottom w:val="none" w:sz="0" w:space="0" w:color="auto"/>
                                                <w:right w:val="none" w:sz="0" w:space="0" w:color="auto"/>
                                              </w:divBdr>
                                            </w:div>
                                          </w:divsChild>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 w:id="708996918">
                                          <w:marLeft w:val="300"/>
                                          <w:marRight w:val="0"/>
                                          <w:marTop w:val="75"/>
                                          <w:marBottom w:val="0"/>
                                          <w:divBdr>
                                            <w:top w:val="none" w:sz="0" w:space="0" w:color="auto"/>
                                            <w:left w:val="none" w:sz="0" w:space="0" w:color="auto"/>
                                            <w:bottom w:val="none" w:sz="0" w:space="0" w:color="auto"/>
                                            <w:right w:val="none" w:sz="0" w:space="0" w:color="auto"/>
                                          </w:divBdr>
                                        </w:div>
                                        <w:div w:id="276448260">
                                          <w:marLeft w:val="300"/>
                                          <w:marRight w:val="0"/>
                                          <w:marTop w:val="75"/>
                                          <w:marBottom w:val="0"/>
                                          <w:divBdr>
                                            <w:top w:val="none" w:sz="0" w:space="0" w:color="auto"/>
                                            <w:left w:val="none" w:sz="0" w:space="0" w:color="auto"/>
                                            <w:bottom w:val="none" w:sz="0" w:space="0" w:color="auto"/>
                                            <w:right w:val="none" w:sz="0" w:space="0" w:color="auto"/>
                                          </w:divBdr>
                                        </w:div>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25144386">
                                      <w:marLeft w:val="0"/>
                                      <w:marRight w:val="0"/>
                                      <w:marTop w:val="150"/>
                                      <w:marBottom w:val="150"/>
                                      <w:divBdr>
                                        <w:top w:val="none" w:sz="0" w:space="0" w:color="auto"/>
                                        <w:left w:val="none" w:sz="0" w:space="0" w:color="auto"/>
                                        <w:bottom w:val="none" w:sz="0" w:space="0" w:color="auto"/>
                                        <w:right w:val="none" w:sz="0" w:space="0" w:color="auto"/>
                                      </w:divBdr>
                                      <w:divsChild>
                                        <w:div w:id="913975286">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2124035699">
                                          <w:marLeft w:val="300"/>
                                          <w:marRight w:val="0"/>
                                          <w:marTop w:val="75"/>
                                          <w:marBottom w:val="0"/>
                                          <w:divBdr>
                                            <w:top w:val="none" w:sz="0" w:space="0" w:color="auto"/>
                                            <w:left w:val="none" w:sz="0" w:space="0" w:color="auto"/>
                                            <w:bottom w:val="none" w:sz="0" w:space="0" w:color="auto"/>
                                            <w:right w:val="none" w:sz="0" w:space="0" w:color="auto"/>
                                          </w:divBdr>
                                        </w:div>
                                        <w:div w:id="1919484465">
                                          <w:marLeft w:val="300"/>
                                          <w:marRight w:val="0"/>
                                          <w:marTop w:val="75"/>
                                          <w:marBottom w:val="0"/>
                                          <w:divBdr>
                                            <w:top w:val="none" w:sz="0" w:space="0" w:color="auto"/>
                                            <w:left w:val="none" w:sz="0" w:space="0" w:color="auto"/>
                                            <w:bottom w:val="none" w:sz="0" w:space="0" w:color="auto"/>
                                            <w:right w:val="none" w:sz="0" w:space="0" w:color="auto"/>
                                          </w:divBdr>
                                        </w:div>
                                        <w:div w:id="321127973">
                                          <w:marLeft w:val="300"/>
                                          <w:marRight w:val="0"/>
                                          <w:marTop w:val="75"/>
                                          <w:marBottom w:val="0"/>
                                          <w:divBdr>
                                            <w:top w:val="none" w:sz="0" w:space="0" w:color="auto"/>
                                            <w:left w:val="none" w:sz="0" w:space="0" w:color="auto"/>
                                            <w:bottom w:val="none" w:sz="0" w:space="0" w:color="auto"/>
                                            <w:right w:val="none" w:sz="0" w:space="0" w:color="auto"/>
                                          </w:divBdr>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1122266630">
                                          <w:marLeft w:val="300"/>
                                          <w:marRight w:val="0"/>
                                          <w:marTop w:val="75"/>
                                          <w:marBottom w:val="0"/>
                                          <w:divBdr>
                                            <w:top w:val="none" w:sz="0" w:space="0" w:color="auto"/>
                                            <w:left w:val="none" w:sz="0" w:space="0" w:color="auto"/>
                                            <w:bottom w:val="none" w:sz="0" w:space="0" w:color="auto"/>
                                            <w:right w:val="none" w:sz="0" w:space="0" w:color="auto"/>
                                          </w:divBdr>
                                        </w:div>
                                        <w:div w:id="2118939678">
                                          <w:marLeft w:val="300"/>
                                          <w:marRight w:val="0"/>
                                          <w:marTop w:val="75"/>
                                          <w:marBottom w:val="0"/>
                                          <w:divBdr>
                                            <w:top w:val="none" w:sz="0" w:space="0" w:color="auto"/>
                                            <w:left w:val="none" w:sz="0" w:space="0" w:color="auto"/>
                                            <w:bottom w:val="none" w:sz="0" w:space="0" w:color="auto"/>
                                            <w:right w:val="none" w:sz="0" w:space="0" w:color="auto"/>
                                          </w:divBdr>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1493983793">
                                              <w:marLeft w:val="750"/>
                                              <w:marRight w:val="0"/>
                                              <w:marTop w:val="0"/>
                                              <w:marBottom w:val="0"/>
                                              <w:divBdr>
                                                <w:top w:val="none" w:sz="0" w:space="0" w:color="auto"/>
                                                <w:left w:val="none" w:sz="0" w:space="0" w:color="auto"/>
                                                <w:bottom w:val="none" w:sz="0" w:space="0" w:color="auto"/>
                                                <w:right w:val="none" w:sz="0" w:space="0" w:color="auto"/>
                                              </w:divBdr>
                                            </w:div>
                                            <w:div w:id="614022390">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1894922656">
                                              <w:marLeft w:val="750"/>
                                              <w:marRight w:val="0"/>
                                              <w:marTop w:val="0"/>
                                              <w:marBottom w:val="0"/>
                                              <w:divBdr>
                                                <w:top w:val="none" w:sz="0" w:space="0" w:color="auto"/>
                                                <w:left w:val="none" w:sz="0" w:space="0" w:color="auto"/>
                                                <w:bottom w:val="none" w:sz="0" w:space="0" w:color="auto"/>
                                                <w:right w:val="none" w:sz="0" w:space="0" w:color="auto"/>
                                              </w:divBdr>
                                            </w:div>
                                            <w:div w:id="899555138">
                                              <w:marLeft w:val="750"/>
                                              <w:marRight w:val="0"/>
                                              <w:marTop w:val="0"/>
                                              <w:marBottom w:val="0"/>
                                              <w:divBdr>
                                                <w:top w:val="none" w:sz="0" w:space="0" w:color="auto"/>
                                                <w:left w:val="none" w:sz="0" w:space="0" w:color="auto"/>
                                                <w:bottom w:val="none" w:sz="0" w:space="0" w:color="auto"/>
                                                <w:right w:val="none" w:sz="0" w:space="0" w:color="auto"/>
                                              </w:divBdr>
                                            </w:div>
                                          </w:divsChild>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sChild>
        </w:div>
      </w:divsChild>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1013147257">
          <w:marLeft w:val="0"/>
          <w:marRight w:val="0"/>
          <w:marTop w:val="0"/>
          <w:marBottom w:val="0"/>
          <w:divBdr>
            <w:top w:val="none" w:sz="0" w:space="0" w:color="auto"/>
            <w:left w:val="none" w:sz="0" w:space="0" w:color="auto"/>
            <w:bottom w:val="single" w:sz="12" w:space="0" w:color="000033"/>
            <w:right w:val="none" w:sz="0" w:space="0" w:color="auto"/>
          </w:divBdr>
        </w:div>
        <w:div w:id="685982524">
          <w:marLeft w:val="0"/>
          <w:marRight w:val="0"/>
          <w:marTop w:val="0"/>
          <w:marBottom w:val="0"/>
          <w:divBdr>
            <w:top w:val="none" w:sz="0" w:space="0" w:color="auto"/>
            <w:left w:val="none" w:sz="0" w:space="0" w:color="auto"/>
            <w:bottom w:val="none" w:sz="0" w:space="0" w:color="auto"/>
            <w:right w:val="none" w:sz="0" w:space="0" w:color="auto"/>
          </w:divBdr>
          <w:divsChild>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29065335">
              <w:marLeft w:val="0"/>
              <w:marRight w:val="0"/>
              <w:marTop w:val="150"/>
              <w:marBottom w:val="150"/>
              <w:divBdr>
                <w:top w:val="none" w:sz="0" w:space="0" w:color="auto"/>
                <w:left w:val="none" w:sz="0" w:space="0" w:color="auto"/>
                <w:bottom w:val="none" w:sz="0" w:space="0" w:color="auto"/>
                <w:right w:val="none" w:sz="0" w:space="0" w:color="auto"/>
              </w:divBdr>
              <w:divsChild>
                <w:div w:id="577058031">
                  <w:marLeft w:val="300"/>
                  <w:marRight w:val="0"/>
                  <w:marTop w:val="75"/>
                  <w:marBottom w:val="0"/>
                  <w:divBdr>
                    <w:top w:val="none" w:sz="0" w:space="0" w:color="auto"/>
                    <w:left w:val="none" w:sz="0" w:space="0" w:color="auto"/>
                    <w:bottom w:val="none" w:sz="0" w:space="0" w:color="auto"/>
                    <w:right w:val="none" w:sz="0" w:space="0" w:color="auto"/>
                  </w:divBdr>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266157232">
                      <w:marLeft w:val="750"/>
                      <w:marRight w:val="0"/>
                      <w:marTop w:val="0"/>
                      <w:marBottom w:val="0"/>
                      <w:divBdr>
                        <w:top w:val="none" w:sz="0" w:space="0" w:color="auto"/>
                        <w:left w:val="none" w:sz="0" w:space="0" w:color="auto"/>
                        <w:bottom w:val="none" w:sz="0" w:space="0" w:color="auto"/>
                        <w:right w:val="none" w:sz="0" w:space="0" w:color="auto"/>
                      </w:divBdr>
                    </w:div>
                    <w:div w:id="141584083">
                      <w:marLeft w:val="750"/>
                      <w:marRight w:val="0"/>
                      <w:marTop w:val="0"/>
                      <w:marBottom w:val="0"/>
                      <w:divBdr>
                        <w:top w:val="none" w:sz="0" w:space="0" w:color="auto"/>
                        <w:left w:val="none" w:sz="0" w:space="0" w:color="auto"/>
                        <w:bottom w:val="none" w:sz="0" w:space="0" w:color="auto"/>
                        <w:right w:val="none" w:sz="0" w:space="0" w:color="auto"/>
                      </w:divBdr>
                    </w:div>
                  </w:divsChild>
                </w:div>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875385249">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40039715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228682516">
                      <w:marLeft w:val="750"/>
                      <w:marRight w:val="0"/>
                      <w:marTop w:val="0"/>
                      <w:marBottom w:val="0"/>
                      <w:divBdr>
                        <w:top w:val="none" w:sz="0" w:space="0" w:color="auto"/>
                        <w:left w:val="none" w:sz="0" w:space="0" w:color="auto"/>
                        <w:bottom w:val="none" w:sz="0" w:space="0" w:color="auto"/>
                        <w:right w:val="none" w:sz="0" w:space="0" w:color="auto"/>
                      </w:divBdr>
                    </w:div>
                    <w:div w:id="1170560655">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868130187">
                      <w:marLeft w:val="750"/>
                      <w:marRight w:val="0"/>
                      <w:marTop w:val="0"/>
                      <w:marBottom w:val="0"/>
                      <w:divBdr>
                        <w:top w:val="none" w:sz="0" w:space="0" w:color="auto"/>
                        <w:left w:val="none" w:sz="0" w:space="0" w:color="auto"/>
                        <w:bottom w:val="none" w:sz="0" w:space="0" w:color="auto"/>
                        <w:right w:val="none" w:sz="0" w:space="0" w:color="auto"/>
                      </w:divBdr>
                    </w:div>
                    <w:div w:id="1655990878">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683751969">
                      <w:marLeft w:val="750"/>
                      <w:marRight w:val="0"/>
                      <w:marTop w:val="0"/>
                      <w:marBottom w:val="0"/>
                      <w:divBdr>
                        <w:top w:val="none" w:sz="0" w:space="0" w:color="auto"/>
                        <w:left w:val="none" w:sz="0" w:space="0" w:color="auto"/>
                        <w:bottom w:val="none" w:sz="0" w:space="0" w:color="auto"/>
                        <w:right w:val="none" w:sz="0" w:space="0" w:color="auto"/>
                      </w:divBdr>
                    </w:div>
                    <w:div w:id="208877244">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185973420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40326742">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 w:id="828012652">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833765732">
                      <w:marLeft w:val="750"/>
                      <w:marRight w:val="0"/>
                      <w:marTop w:val="0"/>
                      <w:marBottom w:val="0"/>
                      <w:divBdr>
                        <w:top w:val="none" w:sz="0" w:space="0" w:color="auto"/>
                        <w:left w:val="none" w:sz="0" w:space="0" w:color="auto"/>
                        <w:bottom w:val="none" w:sz="0" w:space="0" w:color="auto"/>
                        <w:right w:val="none" w:sz="0" w:space="0" w:color="auto"/>
                      </w:divBdr>
                    </w:div>
                    <w:div w:id="750928230">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1547792146">
                      <w:marLeft w:val="750"/>
                      <w:marRight w:val="0"/>
                      <w:marTop w:val="0"/>
                      <w:marBottom w:val="0"/>
                      <w:divBdr>
                        <w:top w:val="none" w:sz="0" w:space="0" w:color="auto"/>
                        <w:left w:val="none" w:sz="0" w:space="0" w:color="auto"/>
                        <w:bottom w:val="none" w:sz="0" w:space="0" w:color="auto"/>
                        <w:right w:val="none" w:sz="0" w:space="0" w:color="auto"/>
                      </w:divBdr>
                    </w:div>
                    <w:div w:id="620648363">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1923678800">
                      <w:marLeft w:val="750"/>
                      <w:marRight w:val="0"/>
                      <w:marTop w:val="0"/>
                      <w:marBottom w:val="0"/>
                      <w:divBdr>
                        <w:top w:val="none" w:sz="0" w:space="0" w:color="auto"/>
                        <w:left w:val="none" w:sz="0" w:space="0" w:color="auto"/>
                        <w:bottom w:val="none" w:sz="0" w:space="0" w:color="auto"/>
                        <w:right w:val="none" w:sz="0" w:space="0" w:color="auto"/>
                      </w:divBdr>
                    </w:div>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sChild>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1101871976">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460881383">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 w:id="8216096">
                      <w:marLeft w:val="750"/>
                      <w:marRight w:val="0"/>
                      <w:marTop w:val="0"/>
                      <w:marBottom w:val="0"/>
                      <w:divBdr>
                        <w:top w:val="none" w:sz="0" w:space="0" w:color="auto"/>
                        <w:left w:val="none" w:sz="0" w:space="0" w:color="auto"/>
                        <w:bottom w:val="none" w:sz="0" w:space="0" w:color="auto"/>
                        <w:right w:val="none" w:sz="0" w:space="0" w:color="auto"/>
                      </w:divBdr>
                    </w:div>
                  </w:divsChild>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840920767">
                      <w:marLeft w:val="750"/>
                      <w:marRight w:val="0"/>
                      <w:marTop w:val="0"/>
                      <w:marBottom w:val="0"/>
                      <w:divBdr>
                        <w:top w:val="none" w:sz="0" w:space="0" w:color="auto"/>
                        <w:left w:val="none" w:sz="0" w:space="0" w:color="auto"/>
                        <w:bottom w:val="none" w:sz="0" w:space="0" w:color="auto"/>
                        <w:right w:val="none" w:sz="0" w:space="0" w:color="auto"/>
                      </w:divBdr>
                    </w:div>
                    <w:div w:id="14308951">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sChild>
                </w:div>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1041051358">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 w:id="1367486369">
                  <w:marLeft w:val="300"/>
                  <w:marRight w:val="0"/>
                  <w:marTop w:val="75"/>
                  <w:marBottom w:val="0"/>
                  <w:divBdr>
                    <w:top w:val="none" w:sz="0" w:space="0" w:color="auto"/>
                    <w:left w:val="none" w:sz="0" w:space="0" w:color="auto"/>
                    <w:bottom w:val="none" w:sz="0" w:space="0" w:color="auto"/>
                    <w:right w:val="none" w:sz="0" w:space="0" w:color="auto"/>
                  </w:divBdr>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045717027">
                  <w:marLeft w:val="300"/>
                  <w:marRight w:val="0"/>
                  <w:marTop w:val="75"/>
                  <w:marBottom w:val="0"/>
                  <w:divBdr>
                    <w:top w:val="none" w:sz="0" w:space="0" w:color="auto"/>
                    <w:left w:val="none" w:sz="0" w:space="0" w:color="auto"/>
                    <w:bottom w:val="none" w:sz="0" w:space="0" w:color="auto"/>
                    <w:right w:val="none" w:sz="0" w:space="0" w:color="auto"/>
                  </w:divBdr>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230506053">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1860403">
                  <w:marLeft w:val="300"/>
                  <w:marRight w:val="0"/>
                  <w:marTop w:val="75"/>
                  <w:marBottom w:val="0"/>
                  <w:divBdr>
                    <w:top w:val="none" w:sz="0" w:space="0" w:color="auto"/>
                    <w:left w:val="none" w:sz="0" w:space="0" w:color="auto"/>
                    <w:bottom w:val="none" w:sz="0" w:space="0" w:color="auto"/>
                    <w:right w:val="none" w:sz="0" w:space="0" w:color="auto"/>
                  </w:divBdr>
                  <w:divsChild>
                    <w:div w:id="2129002769">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93881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1213233321">
                      <w:marLeft w:val="750"/>
                      <w:marRight w:val="0"/>
                      <w:marTop w:val="0"/>
                      <w:marBottom w:val="0"/>
                      <w:divBdr>
                        <w:top w:val="none" w:sz="0" w:space="0" w:color="auto"/>
                        <w:left w:val="none" w:sz="0" w:space="0" w:color="auto"/>
                        <w:bottom w:val="none" w:sz="0" w:space="0" w:color="auto"/>
                        <w:right w:val="none" w:sz="0" w:space="0" w:color="auto"/>
                      </w:divBdr>
                    </w:div>
                    <w:div w:id="90207833">
                      <w:marLeft w:val="750"/>
                      <w:marRight w:val="0"/>
                      <w:marTop w:val="0"/>
                      <w:marBottom w:val="0"/>
                      <w:divBdr>
                        <w:top w:val="none" w:sz="0" w:space="0" w:color="auto"/>
                        <w:left w:val="none" w:sz="0" w:space="0" w:color="auto"/>
                        <w:bottom w:val="none" w:sz="0" w:space="0" w:color="auto"/>
                        <w:right w:val="none" w:sz="0" w:space="0" w:color="auto"/>
                      </w:divBdr>
                    </w:div>
                  </w:divsChild>
                </w:div>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mes@eszker.eu" TargetMode="External"/><Relationship Id="rId18" Type="http://schemas.openxmlformats.org/officeDocument/2006/relationships/hyperlink" Target="mailto:budapestfv-kh-mmszsz@ommf.gov.hu"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alyazat.gov.hu/programertekeles_2007_2013" TargetMode="External"/><Relationship Id="rId7" Type="http://schemas.openxmlformats.org/officeDocument/2006/relationships/settings" Target="settings.xml"/><Relationship Id="rId12" Type="http://schemas.openxmlformats.org/officeDocument/2006/relationships/hyperlink" Target="mailto:eszker@eszker.eu" TargetMode="External"/><Relationship Id="rId17" Type="http://schemas.openxmlformats.org/officeDocument/2006/relationships/hyperlink" Target="mailto:budapestfv-kh-mmszsz@ommf.gov.hu" TargetMode="External"/><Relationship Id="rId25" Type="http://schemas.openxmlformats.org/officeDocument/2006/relationships/hyperlink" Target="https://www.palyazat.gov.hu/programertekeles_2007_2013" TargetMode="External"/><Relationship Id="rId2" Type="http://schemas.openxmlformats.org/officeDocument/2006/relationships/customXml" Target="../customXml/item2.xml"/><Relationship Id="rId16" Type="http://schemas.openxmlformats.org/officeDocument/2006/relationships/hyperlink" Target="https://www.palyazat.gov.hu/programertekeles_2007_2013" TargetMode="External"/><Relationship Id="rId20" Type="http://schemas.openxmlformats.org/officeDocument/2006/relationships/hyperlink" Target="http://ec.europa.eu/sfc/en/system/files/ged/ESF%20monitoring%20and%20evaluation%20guidanc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24" Type="http://schemas.openxmlformats.org/officeDocument/2006/relationships/hyperlink" Target="http://ec.europa.eu/agriculture/evaluation/guidelines/index_en.htm" TargetMode="External"/><Relationship Id="rId5" Type="http://schemas.openxmlformats.org/officeDocument/2006/relationships/numbering" Target="numbering.xml"/><Relationship Id="rId15" Type="http://schemas.openxmlformats.org/officeDocument/2006/relationships/hyperlink" Target="https://www.palyazat.gov.hu/programertekeles_2007_2013" TargetMode="External"/><Relationship Id="rId23" Type="http://schemas.openxmlformats.org/officeDocument/2006/relationships/hyperlink" Target="http://ec.europa.eu/sfc/en/system/files/ged/ESF%20monitoring%20and%20evaluation%20guidance.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ec.europa.eu/regional_policy/information/evaluations/guidance_en.cf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zbeszerzes@me.gov.hu" TargetMode="External"/><Relationship Id="rId22" Type="http://schemas.openxmlformats.org/officeDocument/2006/relationships/hyperlink" Target="http://ec.europa.eu/regional_policy/information/evaluations/guidance_en.cfm" TargetMode="Externa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2.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273F0B-5DC6-4FDD-A9A8-32E9068C146A}">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ea22179a-ff07-442f-ad5e-a596c4668d44"/>
    <ds:schemaRef ds:uri="http://www.w3.org/XML/1998/namespace"/>
    <ds:schemaRef ds:uri="http://purl.org/dc/dcmitype/"/>
  </ds:schemaRefs>
</ds:datastoreItem>
</file>

<file path=customXml/itemProps4.xml><?xml version="1.0" encoding="utf-8"?>
<ds:datastoreItem xmlns:ds="http://schemas.openxmlformats.org/officeDocument/2006/customXml" ds:itemID="{1A9BBBA8-279D-4107-A8EB-D5AF027C2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101</Pages>
  <Words>24462</Words>
  <Characters>168795</Characters>
  <Application>Microsoft Office Word</Application>
  <DocSecurity>0</DocSecurity>
  <Lines>1406</Lines>
  <Paragraphs>385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192872</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Marjánovity Anna</dc:creator>
  <cp:lastModifiedBy>Csúz Réka</cp:lastModifiedBy>
  <cp:revision>5</cp:revision>
  <cp:lastPrinted>2017-05-11T08:10:00Z</cp:lastPrinted>
  <dcterms:created xsi:type="dcterms:W3CDTF">2017-05-05T11:17:00Z</dcterms:created>
  <dcterms:modified xsi:type="dcterms:W3CDTF">2017-05-11T08:11:00Z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