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4CE" w:rsidRDefault="003F74CE" w:rsidP="003F74CE">
      <w:pPr>
        <w:autoSpaceDE w:val="0"/>
        <w:autoSpaceDN w:val="0"/>
        <w:adjustRightInd w:val="0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ÚJ IRÁNYOK, FEJLESZTÉSI LEHETŐSÉGEK </w:t>
      </w:r>
    </w:p>
    <w:p w:rsidR="003F74CE" w:rsidRDefault="003F74CE" w:rsidP="003F74CE">
      <w:pPr>
        <w:autoSpaceDE w:val="0"/>
        <w:autoSpaceDN w:val="0"/>
        <w:adjustRightInd w:val="0"/>
        <w:spacing w:after="200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AZ ÖKOTURISZTIKAI LÉTESÍTMÉNYEK KIALAKÍTÁSÁNÁL</w:t>
      </w:r>
    </w:p>
    <w:p w:rsidR="003F74CE" w:rsidRDefault="003F74CE" w:rsidP="003F74CE">
      <w:pPr>
        <w:autoSpaceDE w:val="0"/>
        <w:autoSpaceDN w:val="0"/>
        <w:adjustRightInd w:val="0"/>
        <w:jc w:val="center"/>
        <w:rPr>
          <w:rFonts w:ascii="Book Antiqua" w:hAnsi="Book Antiqua"/>
          <w:b/>
          <w:sz w:val="28"/>
          <w:szCs w:val="28"/>
        </w:rPr>
      </w:pPr>
      <w:proofErr w:type="spellStart"/>
      <w:r>
        <w:rPr>
          <w:rFonts w:ascii="Book Antiqua" w:hAnsi="Book Antiqua"/>
          <w:b/>
          <w:sz w:val="28"/>
          <w:szCs w:val="28"/>
        </w:rPr>
        <w:t>Ökoturisztikai</w:t>
      </w:r>
      <w:proofErr w:type="spellEnd"/>
      <w:r>
        <w:rPr>
          <w:rFonts w:ascii="Book Antiqua" w:hAnsi="Book Antiqua"/>
          <w:b/>
          <w:sz w:val="28"/>
          <w:szCs w:val="28"/>
        </w:rPr>
        <w:t xml:space="preserve"> és természetvédelmi konferencia</w:t>
      </w:r>
    </w:p>
    <w:p w:rsidR="003F74CE" w:rsidRDefault="003F74CE" w:rsidP="003F74CE">
      <w:pPr>
        <w:autoSpaceDE w:val="0"/>
        <w:autoSpaceDN w:val="0"/>
        <w:adjustRightInd w:val="0"/>
        <w:jc w:val="center"/>
        <w:rPr>
          <w:rFonts w:ascii="Book Antiqua" w:hAnsi="Book Antiqua"/>
          <w:b/>
          <w:sz w:val="28"/>
          <w:szCs w:val="28"/>
        </w:rPr>
      </w:pPr>
      <w:proofErr w:type="gramStart"/>
      <w:r>
        <w:rPr>
          <w:rFonts w:ascii="Book Antiqua" w:hAnsi="Book Antiqua"/>
          <w:b/>
          <w:sz w:val="28"/>
          <w:szCs w:val="28"/>
        </w:rPr>
        <w:t>a</w:t>
      </w:r>
      <w:proofErr w:type="gramEnd"/>
      <w:r>
        <w:rPr>
          <w:rFonts w:ascii="Book Antiqua" w:hAnsi="Book Antiqua"/>
          <w:b/>
          <w:sz w:val="28"/>
          <w:szCs w:val="28"/>
        </w:rPr>
        <w:t xml:space="preserve"> Magyar Nemzeti Parkok Hete 2015 keretében</w:t>
      </w:r>
    </w:p>
    <w:p w:rsidR="003F74CE" w:rsidRDefault="003F74CE" w:rsidP="003F74CE">
      <w:pPr>
        <w:autoSpaceDE w:val="0"/>
        <w:autoSpaceDN w:val="0"/>
        <w:adjustRightInd w:val="0"/>
        <w:jc w:val="both"/>
        <w:rPr>
          <w:rFonts w:ascii="Book Antiqua" w:hAnsi="Book Antiqua" w:cs="BookAntiqua"/>
          <w:i/>
        </w:rPr>
      </w:pPr>
    </w:p>
    <w:p w:rsidR="003F74CE" w:rsidRDefault="003F74CE" w:rsidP="003F74CE">
      <w:pPr>
        <w:autoSpaceDE w:val="0"/>
        <w:autoSpaceDN w:val="0"/>
        <w:adjustRightInd w:val="0"/>
        <w:jc w:val="both"/>
        <w:rPr>
          <w:rFonts w:ascii="Book Antiqua" w:hAnsi="Book Antiqua" w:cs="BookAntiqua"/>
        </w:rPr>
      </w:pPr>
      <w:r>
        <w:rPr>
          <w:rFonts w:ascii="Book Antiqua" w:hAnsi="Book Antiqua" w:cs="BookAntiqua"/>
          <w:i/>
        </w:rPr>
        <w:t>Időpont:</w:t>
      </w:r>
      <w:r>
        <w:rPr>
          <w:rFonts w:ascii="Book Antiqua" w:hAnsi="Book Antiqua" w:cs="BookAntiqua"/>
        </w:rPr>
        <w:t xml:space="preserve"> 2015. június 12. (péntek)</w:t>
      </w:r>
    </w:p>
    <w:p w:rsidR="003F74CE" w:rsidRDefault="003F74CE" w:rsidP="003F74CE">
      <w:pPr>
        <w:rPr>
          <w:rFonts w:ascii="Book Antiqua" w:hAnsi="Book Antiqua"/>
          <w:b/>
          <w:smallCaps/>
          <w:sz w:val="8"/>
          <w:szCs w:val="8"/>
        </w:rPr>
      </w:pPr>
    </w:p>
    <w:p w:rsidR="003F74CE" w:rsidRDefault="003F74CE" w:rsidP="003F74CE">
      <w:pPr>
        <w:rPr>
          <w:rFonts w:ascii="Book Antiqua" w:hAnsi="Book Antiqua"/>
        </w:rPr>
      </w:pPr>
      <w:r>
        <w:rPr>
          <w:rFonts w:ascii="Book Antiqua" w:hAnsi="Book Antiqua"/>
          <w:i/>
        </w:rPr>
        <w:t>Helyszín:</w:t>
      </w:r>
      <w:r>
        <w:rPr>
          <w:rFonts w:ascii="Book Antiqua" w:hAnsi="Book Antiqua"/>
        </w:rPr>
        <w:t xml:space="preserve"> Békéscsaba – Körösök Völgye Natúrpark látogatóközpontja (Széchenyi liget)</w:t>
      </w:r>
    </w:p>
    <w:p w:rsidR="003F74CE" w:rsidRDefault="003F74CE" w:rsidP="003F74CE">
      <w:pPr>
        <w:rPr>
          <w:rFonts w:ascii="Book Antiqua" w:hAnsi="Book Antiqua"/>
        </w:rPr>
      </w:pPr>
    </w:p>
    <w:p w:rsidR="003F74CE" w:rsidRDefault="003F74CE" w:rsidP="003F74CE">
      <w:pPr>
        <w:rPr>
          <w:rFonts w:ascii="Book Antiqua" w:hAnsi="Book Antiqua"/>
          <w:i/>
        </w:rPr>
      </w:pPr>
      <w:proofErr w:type="gramStart"/>
      <w:r>
        <w:rPr>
          <w:rFonts w:ascii="Book Antiqua" w:hAnsi="Book Antiqua"/>
          <w:i/>
        </w:rPr>
        <w:t>sajtótájékoztató</w:t>
      </w:r>
      <w:proofErr w:type="gramEnd"/>
      <w:r>
        <w:rPr>
          <w:rFonts w:ascii="Book Antiqua" w:hAnsi="Book Antiqua"/>
          <w:i/>
        </w:rPr>
        <w:t xml:space="preserve">: </w:t>
      </w:r>
    </w:p>
    <w:p w:rsidR="003F74CE" w:rsidRDefault="003F74CE" w:rsidP="003F74CE">
      <w:pPr>
        <w:rPr>
          <w:rFonts w:ascii="Book Antiqua" w:hAnsi="Book Antiqu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7774"/>
      </w:tblGrid>
      <w:tr w:rsidR="003F74CE" w:rsidTr="00B4245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CE" w:rsidRDefault="003F74CE">
            <w:pPr>
              <w:spacing w:before="40" w:after="4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9:00–10:00</w:t>
            </w:r>
          </w:p>
        </w:tc>
        <w:tc>
          <w:tcPr>
            <w:tcW w:w="7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8B" w:rsidRDefault="00C7038B" w:rsidP="00152C97">
            <w:pPr>
              <w:spacing w:before="40" w:after="120"/>
              <w:jc w:val="both"/>
              <w:rPr>
                <w:rFonts w:ascii="Book Antiqua" w:hAnsi="Book Antiqua" w:cs="BookAntiqua"/>
                <w:color w:val="000000"/>
              </w:rPr>
            </w:pPr>
            <w:r>
              <w:rPr>
                <w:rFonts w:ascii="Book Antiqua" w:hAnsi="Book Antiqua" w:cs="BookAntiqua"/>
                <w:color w:val="000000"/>
              </w:rPr>
              <w:t>A Magyar Nemzeti Parkok 2015 rendezvénysorozat megnyitása</w:t>
            </w:r>
          </w:p>
          <w:p w:rsidR="003F74CE" w:rsidRDefault="003F74CE" w:rsidP="00152C97">
            <w:pPr>
              <w:spacing w:before="40" w:after="120"/>
              <w:jc w:val="both"/>
              <w:rPr>
                <w:rFonts w:ascii="Book Antiqua" w:hAnsi="Book Antiqua" w:cs="BookAntiqua"/>
                <w:color w:val="000000"/>
              </w:rPr>
            </w:pPr>
            <w:r>
              <w:rPr>
                <w:rFonts w:ascii="Book Antiqua" w:hAnsi="Book Antiqua" w:cs="BookAntiqua"/>
                <w:color w:val="000000"/>
              </w:rPr>
              <w:t xml:space="preserve">„Az év </w:t>
            </w:r>
            <w:proofErr w:type="spellStart"/>
            <w:r>
              <w:rPr>
                <w:rFonts w:ascii="Book Antiqua" w:hAnsi="Book Antiqua" w:cs="BookAntiqua"/>
                <w:color w:val="000000"/>
              </w:rPr>
              <w:t>ökoturisztikai</w:t>
            </w:r>
            <w:proofErr w:type="spellEnd"/>
            <w:r>
              <w:rPr>
                <w:rFonts w:ascii="Book Antiqua" w:hAnsi="Book Antiqua" w:cs="BookAntiqua"/>
                <w:color w:val="000000"/>
              </w:rPr>
              <w:t xml:space="preserve"> létesítménye 2015” pályázat meghirdetése</w:t>
            </w:r>
          </w:p>
          <w:p w:rsidR="003F74CE" w:rsidRDefault="003F74CE" w:rsidP="00152C97">
            <w:pPr>
              <w:spacing w:before="40" w:after="120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 w:cs="BookAntiqua"/>
                <w:color w:val="000000"/>
              </w:rPr>
              <w:t xml:space="preserve">Élmény? Természetesen! – a Magyar Nemzeti Parkok </w:t>
            </w:r>
            <w:proofErr w:type="spellStart"/>
            <w:r>
              <w:rPr>
                <w:rFonts w:ascii="Book Antiqua" w:hAnsi="Book Antiqua" w:cs="BookAntiqua"/>
                <w:color w:val="000000"/>
              </w:rPr>
              <w:t>ökoturisztikai</w:t>
            </w:r>
            <w:proofErr w:type="spellEnd"/>
            <w:r>
              <w:rPr>
                <w:rFonts w:ascii="Book Antiqua" w:hAnsi="Book Antiqua" w:cs="BookAntiqua"/>
                <w:color w:val="000000"/>
              </w:rPr>
              <w:t xml:space="preserve"> hálózatának fejlesztése (2014-2020)</w:t>
            </w:r>
          </w:p>
        </w:tc>
      </w:tr>
    </w:tbl>
    <w:p w:rsidR="003F74CE" w:rsidRDefault="003F74CE" w:rsidP="003F74CE">
      <w:pPr>
        <w:rPr>
          <w:rFonts w:ascii="Book Antiqua" w:hAnsi="Book Antiqua"/>
          <w:sz w:val="20"/>
          <w:szCs w:val="20"/>
        </w:rPr>
      </w:pPr>
    </w:p>
    <w:p w:rsidR="003F74CE" w:rsidRDefault="003F74CE" w:rsidP="003F74CE">
      <w:pPr>
        <w:rPr>
          <w:rFonts w:ascii="Book Antiqua" w:hAnsi="Book Antiqua"/>
          <w:i/>
        </w:rPr>
      </w:pPr>
      <w:r>
        <w:rPr>
          <w:rFonts w:ascii="Book Antiqua" w:hAnsi="Book Antiqua"/>
          <w:i/>
        </w:rPr>
        <w:t>Megnyitó:</w:t>
      </w:r>
    </w:p>
    <w:p w:rsidR="003F74CE" w:rsidRPr="00C7038B" w:rsidRDefault="003F74CE" w:rsidP="003F74CE">
      <w:pPr>
        <w:rPr>
          <w:rFonts w:ascii="Book Antiqua" w:hAnsi="Book Antiqua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7774"/>
      </w:tblGrid>
      <w:tr w:rsidR="003F74CE" w:rsidTr="00B4245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CE" w:rsidRDefault="003F74CE">
            <w:pPr>
              <w:spacing w:before="40" w:after="4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8:30–10:00</w:t>
            </w:r>
          </w:p>
        </w:tc>
        <w:tc>
          <w:tcPr>
            <w:tcW w:w="7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CE" w:rsidRDefault="003F74CE">
            <w:pPr>
              <w:spacing w:before="40" w:after="60"/>
              <w:rPr>
                <w:rFonts w:ascii="Book Antiqua" w:hAnsi="Book Antiqua"/>
                <w:i/>
              </w:rPr>
            </w:pPr>
            <w:r>
              <w:rPr>
                <w:rFonts w:ascii="Book Antiqua" w:hAnsi="Book Antiqua"/>
                <w:i/>
              </w:rPr>
              <w:t>Regisztráció</w:t>
            </w:r>
          </w:p>
        </w:tc>
      </w:tr>
      <w:tr w:rsidR="003F74CE" w:rsidTr="00B4245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CE" w:rsidRDefault="003F74CE" w:rsidP="003F74CE">
            <w:pPr>
              <w:spacing w:before="40" w:after="4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10:00–10:45</w:t>
            </w:r>
          </w:p>
        </w:tc>
        <w:tc>
          <w:tcPr>
            <w:tcW w:w="7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CE" w:rsidRDefault="003F74CE" w:rsidP="00C7038B">
            <w:pPr>
              <w:spacing w:before="40" w:after="60"/>
              <w:rPr>
                <w:rFonts w:ascii="Book Antiqua" w:hAnsi="Book Antiqua"/>
                <w:i/>
              </w:rPr>
            </w:pPr>
            <w:r>
              <w:rPr>
                <w:rFonts w:ascii="Book Antiqua" w:hAnsi="Book Antiqua"/>
                <w:i/>
              </w:rPr>
              <w:t>A konferencia résztvevőit köszönti:</w:t>
            </w:r>
          </w:p>
          <w:p w:rsidR="003F74CE" w:rsidRDefault="003F74CE" w:rsidP="00C7038B">
            <w:pPr>
              <w:spacing w:before="40" w:after="60"/>
              <w:jc w:val="both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Tirják</w:t>
            </w:r>
            <w:proofErr w:type="spellEnd"/>
            <w:r>
              <w:rPr>
                <w:rFonts w:ascii="Book Antiqua" w:hAnsi="Book Antiqua"/>
              </w:rPr>
              <w:t xml:space="preserve"> László igazgató (Körös–Maros Nemzeti Park Igazgatóság)</w:t>
            </w:r>
          </w:p>
          <w:p w:rsidR="003F74CE" w:rsidRDefault="003F74CE" w:rsidP="00C7038B">
            <w:pPr>
              <w:spacing w:before="40" w:after="60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Szarvas Péter polgármester (Békéscsaba Megyei Jogú Város Önkormányzata) </w:t>
            </w:r>
          </w:p>
          <w:p w:rsidR="003F74CE" w:rsidRDefault="003F74CE" w:rsidP="00C7038B">
            <w:pPr>
              <w:spacing w:before="40" w:after="60"/>
              <w:jc w:val="both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Vantar</w:t>
            </w:r>
            <w:r w:rsidR="00B10281">
              <w:rPr>
                <w:rFonts w:ascii="Book Antiqua" w:hAnsi="Book Antiqua"/>
              </w:rPr>
              <w:t>a</w:t>
            </w:r>
            <w:proofErr w:type="spellEnd"/>
            <w:r w:rsidR="00B10281">
              <w:rPr>
                <w:rFonts w:ascii="Book Antiqua" w:hAnsi="Book Antiqua"/>
              </w:rPr>
              <w:t xml:space="preserve"> Gyula országgyűlési képviselő</w:t>
            </w:r>
          </w:p>
          <w:p w:rsidR="003F74CE" w:rsidRDefault="003F74CE" w:rsidP="00C7038B">
            <w:pPr>
              <w:spacing w:before="40" w:after="60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V. Németh Zsolt államtitkár (Földművelésügyi Minisztérium) </w:t>
            </w:r>
          </w:p>
          <w:p w:rsidR="003F74CE" w:rsidRDefault="003F74CE" w:rsidP="00152C97">
            <w:pPr>
              <w:spacing w:before="40" w:after="60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Mártonné</w:t>
            </w:r>
            <w:r>
              <w:rPr>
                <w:rFonts w:ascii="Book Antiqua" w:hAnsi="Book Antiqua"/>
                <w:color w:val="FF0000"/>
              </w:rPr>
              <w:t xml:space="preserve"> </w:t>
            </w:r>
            <w:r>
              <w:rPr>
                <w:rFonts w:ascii="Book Antiqua" w:hAnsi="Book Antiqua"/>
              </w:rPr>
              <w:t>Máthé Kinga belföldi i</w:t>
            </w:r>
            <w:r w:rsidR="00B10281">
              <w:rPr>
                <w:rFonts w:ascii="Book Antiqua" w:hAnsi="Book Antiqua"/>
              </w:rPr>
              <w:t xml:space="preserve">gazgató (Magyar Turizmus </w:t>
            </w:r>
            <w:proofErr w:type="spellStart"/>
            <w:r w:rsidR="00B10281">
              <w:rPr>
                <w:rFonts w:ascii="Book Antiqua" w:hAnsi="Book Antiqua"/>
              </w:rPr>
              <w:t>Zrt</w:t>
            </w:r>
            <w:proofErr w:type="spellEnd"/>
            <w:r w:rsidR="00B10281">
              <w:rPr>
                <w:rFonts w:ascii="Book Antiqua" w:hAnsi="Book Antiqua"/>
              </w:rPr>
              <w:t>.)</w:t>
            </w:r>
          </w:p>
          <w:p w:rsidR="00A95E5F" w:rsidRPr="00C7038B" w:rsidRDefault="00A95E5F" w:rsidP="00BF1DE5">
            <w:pPr>
              <w:spacing w:before="40" w:after="60"/>
              <w:rPr>
                <w:rFonts w:ascii="Book Antiqua" w:hAnsi="Book Antiqua"/>
                <w:sz w:val="14"/>
                <w:szCs w:val="14"/>
              </w:rPr>
            </w:pPr>
          </w:p>
          <w:p w:rsidR="003F74CE" w:rsidRDefault="003F74CE">
            <w:pPr>
              <w:spacing w:before="40" w:after="60"/>
              <w:rPr>
                <w:rFonts w:ascii="Book Antiqua" w:hAnsi="Book Antiqua"/>
                <w:i/>
              </w:rPr>
            </w:pPr>
            <w:r>
              <w:rPr>
                <w:rFonts w:ascii="Book Antiqua" w:hAnsi="Book Antiqua"/>
                <w:i/>
              </w:rPr>
              <w:t>Nyitóelőadás</w:t>
            </w:r>
            <w:r w:rsidR="00A95E5F">
              <w:rPr>
                <w:rFonts w:ascii="Book Antiqua" w:hAnsi="Book Antiqua"/>
                <w:i/>
              </w:rPr>
              <w:t>t tart</w:t>
            </w:r>
            <w:r>
              <w:rPr>
                <w:rFonts w:ascii="Book Antiqua" w:hAnsi="Book Antiqua"/>
                <w:i/>
              </w:rPr>
              <w:t>:</w:t>
            </w:r>
          </w:p>
          <w:p w:rsidR="003F74CE" w:rsidRDefault="003F74CE" w:rsidP="00D64A22">
            <w:pPr>
              <w:spacing w:before="40" w:after="12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Rácz András </w:t>
            </w:r>
            <w:r w:rsidR="00D64A22">
              <w:rPr>
                <w:rFonts w:ascii="Book Antiqua" w:hAnsi="Book Antiqua"/>
              </w:rPr>
              <w:t>környezetügyért</w:t>
            </w:r>
            <w:r>
              <w:rPr>
                <w:rFonts w:ascii="Book Antiqua" w:hAnsi="Book Antiqua"/>
              </w:rPr>
              <w:t xml:space="preserve"> felelős helyettes államtitkár</w:t>
            </w:r>
          </w:p>
        </w:tc>
      </w:tr>
    </w:tbl>
    <w:p w:rsidR="003F74CE" w:rsidRDefault="003F74CE" w:rsidP="003F74CE">
      <w:pPr>
        <w:rPr>
          <w:rFonts w:ascii="Book Antiqua" w:hAnsi="Book Antiqua"/>
          <w:sz w:val="20"/>
          <w:szCs w:val="20"/>
        </w:rPr>
      </w:pPr>
    </w:p>
    <w:p w:rsidR="003F74CE" w:rsidRDefault="003F74CE" w:rsidP="003F74CE">
      <w:pPr>
        <w:rPr>
          <w:rFonts w:ascii="Book Antiqua" w:hAnsi="Book Antiqua"/>
          <w:i/>
        </w:rPr>
      </w:pPr>
      <w:r w:rsidRPr="003F74CE">
        <w:rPr>
          <w:rFonts w:ascii="Book Antiqua" w:hAnsi="Book Antiqua"/>
          <w:i/>
        </w:rPr>
        <w:t>Szakmai előadások</w:t>
      </w:r>
      <w:r>
        <w:rPr>
          <w:rFonts w:ascii="Book Antiqua" w:hAnsi="Book Antiqua"/>
          <w:i/>
        </w:rPr>
        <w:t>:</w:t>
      </w:r>
    </w:p>
    <w:p w:rsidR="003F74CE" w:rsidRPr="00B10281" w:rsidRDefault="003F74CE" w:rsidP="003F74CE">
      <w:pPr>
        <w:rPr>
          <w:rFonts w:ascii="Book Antiqua" w:hAnsi="Book Antiqua"/>
          <w:i/>
          <w:sz w:val="6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7774"/>
      </w:tblGrid>
      <w:tr w:rsidR="003F74CE" w:rsidTr="00B4245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CE" w:rsidRDefault="003F74CE" w:rsidP="003F74CE">
            <w:pPr>
              <w:spacing w:before="40" w:after="4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10:45–11:00</w:t>
            </w:r>
          </w:p>
        </w:tc>
        <w:tc>
          <w:tcPr>
            <w:tcW w:w="7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CE" w:rsidRDefault="00EE0BA3" w:rsidP="00152C97">
            <w:pPr>
              <w:jc w:val="both"/>
              <w:rPr>
                <w:rFonts w:ascii="Book Antiqua" w:hAnsi="Book Antiqua"/>
              </w:rPr>
            </w:pPr>
            <w:proofErr w:type="spellStart"/>
            <w:r w:rsidRPr="00EE0BA3">
              <w:rPr>
                <w:rFonts w:ascii="Book Antiqua" w:hAnsi="Book Antiqua"/>
              </w:rPr>
              <w:t>Bozzay</w:t>
            </w:r>
            <w:proofErr w:type="spellEnd"/>
            <w:r w:rsidRPr="00EE0BA3">
              <w:rPr>
                <w:rFonts w:ascii="Book Antiqua" w:hAnsi="Book Antiqua"/>
              </w:rPr>
              <w:t xml:space="preserve"> Andrásné</w:t>
            </w:r>
            <w:r w:rsidR="003F74CE">
              <w:rPr>
                <w:rFonts w:ascii="Book Antiqua" w:hAnsi="Book Antiqua"/>
              </w:rPr>
              <w:t xml:space="preserve"> (Nemzetgazdasági Minisztérium, Turizmusigazgatási és </w:t>
            </w:r>
            <w:proofErr w:type="spellStart"/>
            <w:r w:rsidR="003F74CE">
              <w:rPr>
                <w:rFonts w:ascii="Book Antiqua" w:hAnsi="Book Antiqua"/>
              </w:rPr>
              <w:t>Vendéglátóipari</w:t>
            </w:r>
            <w:proofErr w:type="spellEnd"/>
            <w:r w:rsidR="003F74CE">
              <w:rPr>
                <w:rFonts w:ascii="Book Antiqua" w:hAnsi="Book Antiqua"/>
              </w:rPr>
              <w:t xml:space="preserve"> Osztály)</w:t>
            </w:r>
            <w:r w:rsidR="00B10281">
              <w:rPr>
                <w:rFonts w:ascii="Book Antiqua" w:hAnsi="Book Antiqua"/>
              </w:rPr>
              <w:t xml:space="preserve">: </w:t>
            </w:r>
            <w:r w:rsidRPr="00EE0BA3">
              <w:rPr>
                <w:rFonts w:ascii="Book Antiqua" w:hAnsi="Book Antiqua"/>
              </w:rPr>
              <w:t xml:space="preserve">Az </w:t>
            </w:r>
            <w:proofErr w:type="spellStart"/>
            <w:r w:rsidRPr="00EE0BA3">
              <w:rPr>
                <w:rFonts w:ascii="Book Antiqua" w:hAnsi="Book Antiqua"/>
              </w:rPr>
              <w:t>ökoturisztikai</w:t>
            </w:r>
            <w:proofErr w:type="spellEnd"/>
            <w:r w:rsidRPr="00EE0BA3">
              <w:rPr>
                <w:rFonts w:ascii="Book Antiqua" w:hAnsi="Book Antiqua"/>
              </w:rPr>
              <w:t xml:space="preserve"> létesítmények fejlesztési lehetőségei</w:t>
            </w:r>
          </w:p>
        </w:tc>
      </w:tr>
      <w:tr w:rsidR="003F74CE" w:rsidTr="00B4245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CE" w:rsidRDefault="003F74CE" w:rsidP="003F74CE">
            <w:pPr>
              <w:spacing w:before="40" w:after="4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11:00–11:15</w:t>
            </w:r>
          </w:p>
        </w:tc>
        <w:tc>
          <w:tcPr>
            <w:tcW w:w="7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CE" w:rsidRDefault="006C66CF" w:rsidP="00152C97">
            <w:pPr>
              <w:spacing w:before="40" w:after="40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Győri Tamás (Magyar Természetjáró Szövetség): A természetjáró turizmus infrastruktúrafejlesztései</w:t>
            </w:r>
          </w:p>
        </w:tc>
      </w:tr>
      <w:tr w:rsidR="003F74CE" w:rsidTr="00B4245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CE" w:rsidRDefault="003F74CE" w:rsidP="003F74CE">
            <w:pPr>
              <w:spacing w:before="40" w:after="4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11:15–11:30</w:t>
            </w:r>
          </w:p>
        </w:tc>
        <w:tc>
          <w:tcPr>
            <w:tcW w:w="7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CE" w:rsidRDefault="003F74CE" w:rsidP="00152C97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Antal Ferenc (Magyar </w:t>
            </w:r>
            <w:proofErr w:type="spellStart"/>
            <w:r>
              <w:rPr>
                <w:rFonts w:ascii="Book Antiqua" w:hAnsi="Book Antiqua"/>
              </w:rPr>
              <w:t>Kajak-Kenu</w:t>
            </w:r>
            <w:proofErr w:type="spellEnd"/>
            <w:r>
              <w:rPr>
                <w:rFonts w:ascii="Book Antiqua" w:hAnsi="Book Antiqua"/>
              </w:rPr>
              <w:t xml:space="preserve"> Szövetség): </w:t>
            </w:r>
            <w:r w:rsidR="008C7C7C">
              <w:rPr>
                <w:rFonts w:ascii="Book Antiqua" w:hAnsi="Book Antiqua"/>
              </w:rPr>
              <w:t>Országos víziturizmus-fejlesztési koncepció és a</w:t>
            </w:r>
            <w:r>
              <w:rPr>
                <w:rFonts w:ascii="Book Antiqua" w:hAnsi="Book Antiqua"/>
              </w:rPr>
              <w:t xml:space="preserve"> „lapátos vízi me</w:t>
            </w:r>
            <w:r w:rsidR="008C7C7C">
              <w:rPr>
                <w:rFonts w:ascii="Book Antiqua" w:hAnsi="Book Antiqua"/>
              </w:rPr>
              <w:t>gállóhelyek” védjegy</w:t>
            </w:r>
          </w:p>
        </w:tc>
      </w:tr>
      <w:tr w:rsidR="003F74CE" w:rsidTr="00B4245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CE" w:rsidRDefault="003F74CE" w:rsidP="003F74CE">
            <w:pPr>
              <w:spacing w:before="40" w:after="4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lastRenderedPageBreak/>
              <w:t>11:30–11:45</w:t>
            </w:r>
          </w:p>
        </w:tc>
        <w:tc>
          <w:tcPr>
            <w:tcW w:w="7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CE" w:rsidRDefault="003F74CE" w:rsidP="00152C97">
            <w:pPr>
              <w:pStyle w:val="Default"/>
              <w:jc w:val="both"/>
              <w:rPr>
                <w:rFonts w:ascii="Book Antiqua" w:hAnsi="Book Antiqua"/>
                <w:color w:val="auto"/>
              </w:rPr>
            </w:pPr>
            <w:r>
              <w:rPr>
                <w:rFonts w:ascii="Book Antiqua" w:hAnsi="Book Antiqua"/>
                <w:color w:val="auto"/>
              </w:rPr>
              <w:t xml:space="preserve">Kiss Gábor (Földművelésügyi Minisztérium, Nemzeti Parki és Tájvédelmi Főosztály): A Magyar Nemzeti Parkok bemutatási </w:t>
            </w:r>
            <w:r w:rsidR="003B13D9">
              <w:rPr>
                <w:rFonts w:ascii="Book Antiqua" w:hAnsi="Book Antiqua"/>
                <w:color w:val="auto"/>
              </w:rPr>
              <w:t>infrastruktúrájának fejlesztése</w:t>
            </w:r>
          </w:p>
        </w:tc>
      </w:tr>
      <w:tr w:rsidR="003F74CE" w:rsidTr="00B4245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CE" w:rsidRDefault="003F74CE" w:rsidP="003F74CE">
            <w:pPr>
              <w:spacing w:before="40" w:after="4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11.45–12:10</w:t>
            </w:r>
          </w:p>
        </w:tc>
        <w:tc>
          <w:tcPr>
            <w:tcW w:w="7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CE" w:rsidRDefault="003F74CE" w:rsidP="00152C97">
            <w:pPr>
              <w:spacing w:before="40" w:after="40"/>
              <w:jc w:val="both"/>
              <w:rPr>
                <w:rFonts w:ascii="Book Antiqua" w:hAnsi="Book Antiqua"/>
                <w:i/>
              </w:rPr>
            </w:pPr>
            <w:r>
              <w:rPr>
                <w:rFonts w:ascii="Book Antiqua" w:hAnsi="Book Antiqua"/>
                <w:i/>
              </w:rPr>
              <w:t>Kávészünet</w:t>
            </w:r>
          </w:p>
        </w:tc>
      </w:tr>
      <w:tr w:rsidR="003F74CE" w:rsidTr="00B4245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CE" w:rsidRDefault="003F74CE" w:rsidP="003F74CE">
            <w:pPr>
              <w:spacing w:before="40" w:after="4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12:10–12:25</w:t>
            </w:r>
          </w:p>
        </w:tc>
        <w:tc>
          <w:tcPr>
            <w:tcW w:w="7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CE" w:rsidRDefault="003F74CE" w:rsidP="006C599B">
            <w:pPr>
              <w:pStyle w:val="Default"/>
              <w:jc w:val="both"/>
              <w:rPr>
                <w:rFonts w:ascii="Book Antiqua" w:hAnsi="Book Antiqua"/>
                <w:i/>
              </w:rPr>
            </w:pPr>
            <w:proofErr w:type="spellStart"/>
            <w:r>
              <w:rPr>
                <w:rFonts w:ascii="Book Antiqua" w:hAnsi="Book Antiqua"/>
                <w:color w:val="auto"/>
              </w:rPr>
              <w:t>Lorschy</w:t>
            </w:r>
            <w:proofErr w:type="spellEnd"/>
            <w:r>
              <w:rPr>
                <w:rFonts w:ascii="Book Antiqua" w:hAnsi="Book Antiqua"/>
                <w:color w:val="auto"/>
              </w:rPr>
              <w:t xml:space="preserve"> András (Happy Bike Kft.): </w:t>
            </w:r>
            <w:r>
              <w:rPr>
                <w:rFonts w:ascii="Book Antiqua" w:hAnsi="Book Antiqua"/>
              </w:rPr>
              <w:t xml:space="preserve">Kerékpáros turisztikai fejlesztések </w:t>
            </w:r>
            <w:r w:rsidR="00CF44FC">
              <w:rPr>
                <w:rFonts w:ascii="Book Antiqua" w:hAnsi="Book Antiqua"/>
              </w:rPr>
              <w:t>szakmai tapasztalatai</w:t>
            </w:r>
          </w:p>
        </w:tc>
      </w:tr>
      <w:tr w:rsidR="003F74CE" w:rsidTr="00B4245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CE" w:rsidRDefault="003F74CE" w:rsidP="003F74CE">
            <w:pPr>
              <w:spacing w:before="40" w:after="4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12.25-12.40</w:t>
            </w:r>
          </w:p>
        </w:tc>
        <w:tc>
          <w:tcPr>
            <w:tcW w:w="7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CE" w:rsidRPr="00BF1DE5" w:rsidRDefault="003F74CE" w:rsidP="00152C97">
            <w:pPr>
              <w:spacing w:before="40" w:after="40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Kopek Annamária (Balaton-felvidéki Nemzeti Park Igazgatóság): </w:t>
            </w:r>
            <w:r w:rsidR="003B13D9">
              <w:rPr>
                <w:rFonts w:ascii="Book Antiqua" w:hAnsi="Book Antiqua"/>
              </w:rPr>
              <w:t xml:space="preserve">A </w:t>
            </w:r>
            <w:r w:rsidR="003B13D9" w:rsidRPr="00BF1DE5">
              <w:rPr>
                <w:rFonts w:ascii="Book Antiqua" w:hAnsi="Book Antiqua"/>
              </w:rPr>
              <w:t>Balaton-felvidéki Nemzeti Park</w:t>
            </w:r>
            <w:r w:rsidR="003B13D9">
              <w:rPr>
                <w:rFonts w:ascii="Book Antiqua" w:hAnsi="Book Antiqua"/>
              </w:rPr>
              <w:t xml:space="preserve"> </w:t>
            </w:r>
            <w:proofErr w:type="spellStart"/>
            <w:r w:rsidR="003B13D9">
              <w:rPr>
                <w:rFonts w:ascii="Book Antiqua" w:hAnsi="Book Antiqua"/>
              </w:rPr>
              <w:t>ö</w:t>
            </w:r>
            <w:r w:rsidR="00BF1DE5" w:rsidRPr="00BF1DE5">
              <w:rPr>
                <w:rFonts w:ascii="Book Antiqua" w:hAnsi="Book Antiqua"/>
              </w:rPr>
              <w:t>koturisztikai</w:t>
            </w:r>
            <w:proofErr w:type="spellEnd"/>
            <w:r w:rsidR="00BF1DE5" w:rsidRPr="00BF1DE5">
              <w:rPr>
                <w:rFonts w:ascii="Book Antiqua" w:hAnsi="Book Antiqua"/>
              </w:rPr>
              <w:t xml:space="preserve"> fejlesztése</w:t>
            </w:r>
            <w:r w:rsidR="003B13D9">
              <w:rPr>
                <w:rFonts w:ascii="Book Antiqua" w:hAnsi="Book Antiqua"/>
              </w:rPr>
              <w:t xml:space="preserve">inek szakmai </w:t>
            </w:r>
            <w:r w:rsidR="003B13D9" w:rsidRPr="00BF1DE5">
              <w:rPr>
                <w:rFonts w:ascii="Book Antiqua" w:hAnsi="Book Antiqua"/>
              </w:rPr>
              <w:t>tapasztalatai</w:t>
            </w:r>
          </w:p>
        </w:tc>
      </w:tr>
      <w:tr w:rsidR="003F74CE" w:rsidTr="00B4245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CE" w:rsidRDefault="003F74CE" w:rsidP="003F74CE">
            <w:pPr>
              <w:spacing w:before="40" w:after="4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12:40–12:55</w:t>
            </w:r>
          </w:p>
        </w:tc>
        <w:tc>
          <w:tcPr>
            <w:tcW w:w="7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CE" w:rsidRDefault="003F74CE" w:rsidP="00152C97">
            <w:pPr>
              <w:spacing w:before="40" w:after="40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Patkós Gábor (Patkós Stúdió): </w:t>
            </w:r>
            <w:r w:rsidR="003B13D9">
              <w:rPr>
                <w:rFonts w:ascii="Book Antiqua" w:hAnsi="Book Antiqua"/>
              </w:rPr>
              <w:t>Látogatóbarát szempontok érvényesítése a bemutatóhelyek</w:t>
            </w:r>
            <w:r>
              <w:rPr>
                <w:rFonts w:ascii="Book Antiqua" w:hAnsi="Book Antiqua"/>
              </w:rPr>
              <w:t xml:space="preserve"> tervezése </w:t>
            </w:r>
            <w:r w:rsidR="003B13D9">
              <w:rPr>
                <w:rFonts w:ascii="Book Antiqua" w:hAnsi="Book Antiqua"/>
              </w:rPr>
              <w:t>során</w:t>
            </w:r>
          </w:p>
        </w:tc>
      </w:tr>
      <w:tr w:rsidR="003F74CE" w:rsidTr="00B4245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CE" w:rsidRDefault="003F74CE" w:rsidP="003F74CE">
            <w:pPr>
              <w:spacing w:before="40" w:after="4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12:55–13:10</w:t>
            </w:r>
          </w:p>
        </w:tc>
        <w:tc>
          <w:tcPr>
            <w:tcW w:w="7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CE" w:rsidRDefault="00C7038B" w:rsidP="00152C97">
            <w:pPr>
              <w:spacing w:before="40" w:after="40"/>
              <w:jc w:val="both"/>
            </w:pPr>
            <w:proofErr w:type="spellStart"/>
            <w:r w:rsidRPr="00C7038B">
              <w:rPr>
                <w:rFonts w:ascii="Book Antiqua" w:hAnsi="Book Antiqua"/>
              </w:rPr>
              <w:t>Vasáros</w:t>
            </w:r>
            <w:proofErr w:type="spellEnd"/>
            <w:r w:rsidRPr="00C7038B">
              <w:rPr>
                <w:rFonts w:ascii="Book Antiqua" w:hAnsi="Book Antiqua"/>
              </w:rPr>
              <w:t xml:space="preserve"> Zsolt (</w:t>
            </w:r>
            <w:proofErr w:type="spellStart"/>
            <w:r w:rsidRPr="00C7038B">
              <w:rPr>
                <w:rFonts w:ascii="Book Antiqua" w:hAnsi="Book Antiqua"/>
              </w:rPr>
              <w:t>Narmer</w:t>
            </w:r>
            <w:proofErr w:type="spellEnd"/>
            <w:r w:rsidRPr="00C7038B">
              <w:rPr>
                <w:rFonts w:ascii="Book Antiqua" w:hAnsi="Book Antiqua"/>
              </w:rPr>
              <w:t xml:space="preserve"> Építészeti Stúdió): Szinergia és komplexitás – látogatóközpontok tervezési tapasztalatai</w:t>
            </w:r>
          </w:p>
        </w:tc>
      </w:tr>
      <w:tr w:rsidR="003F74CE" w:rsidTr="00B4245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CE" w:rsidRDefault="003F74CE" w:rsidP="003F74CE">
            <w:pPr>
              <w:spacing w:before="40" w:after="4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13:10–13:25</w:t>
            </w:r>
          </w:p>
        </w:tc>
        <w:tc>
          <w:tcPr>
            <w:tcW w:w="7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CE" w:rsidRDefault="003F74CE" w:rsidP="00152C97">
            <w:pPr>
              <w:spacing w:before="40" w:after="40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Gaál Péter (</w:t>
            </w:r>
            <w:proofErr w:type="spellStart"/>
            <w:r>
              <w:rPr>
                <w:rFonts w:ascii="Book Antiqua" w:hAnsi="Book Antiqua"/>
              </w:rPr>
              <w:t>Lenergy</w:t>
            </w:r>
            <w:proofErr w:type="spellEnd"/>
            <w:r>
              <w:rPr>
                <w:rFonts w:ascii="Book Antiqua" w:hAnsi="Book Antiqua"/>
              </w:rPr>
              <w:t xml:space="preserve"> Magyarország): Energiatakarékos rendszermegoldások </w:t>
            </w:r>
            <w:proofErr w:type="spellStart"/>
            <w:r>
              <w:rPr>
                <w:rFonts w:ascii="Book Antiqua" w:hAnsi="Book Antiqua"/>
              </w:rPr>
              <w:t>ökoturisztikai</w:t>
            </w:r>
            <w:proofErr w:type="spellEnd"/>
            <w:r>
              <w:rPr>
                <w:rFonts w:ascii="Book Antiqua" w:hAnsi="Book Antiqua"/>
              </w:rPr>
              <w:t xml:space="preserve"> látogatóközpontokban</w:t>
            </w:r>
          </w:p>
        </w:tc>
      </w:tr>
      <w:tr w:rsidR="003F74CE" w:rsidTr="00B4245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CE" w:rsidRDefault="003F74CE" w:rsidP="003F74CE">
            <w:pPr>
              <w:spacing w:before="40" w:after="4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13:25–14:00</w:t>
            </w:r>
          </w:p>
        </w:tc>
        <w:tc>
          <w:tcPr>
            <w:tcW w:w="7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CE" w:rsidRDefault="003F74CE">
            <w:pPr>
              <w:spacing w:before="40" w:after="40"/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</w:rPr>
              <w:t>Büféebéd</w:t>
            </w:r>
            <w:r>
              <w:rPr>
                <w:rFonts w:ascii="Book Antiqua" w:hAnsi="Book Antiqua"/>
              </w:rPr>
              <w:t xml:space="preserve"> </w:t>
            </w:r>
          </w:p>
        </w:tc>
      </w:tr>
      <w:tr w:rsidR="003F74CE" w:rsidTr="00B4245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CE" w:rsidRDefault="003F74CE">
            <w:pPr>
              <w:spacing w:before="40" w:after="4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14:00–15:00</w:t>
            </w:r>
          </w:p>
        </w:tc>
        <w:tc>
          <w:tcPr>
            <w:tcW w:w="7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CE" w:rsidRDefault="003F74CE">
            <w:pPr>
              <w:spacing w:before="40" w:after="4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Műhelybeszélgetés</w:t>
            </w:r>
          </w:p>
          <w:p w:rsidR="003F74CE" w:rsidRDefault="003F74CE" w:rsidP="00B10281">
            <w:pPr>
              <w:spacing w:before="40" w:after="40"/>
            </w:pPr>
            <w:r>
              <w:rPr>
                <w:rFonts w:ascii="Book Antiqua" w:hAnsi="Book Antiqua"/>
              </w:rPr>
              <w:t xml:space="preserve">           Moderátor: </w:t>
            </w:r>
            <w:proofErr w:type="spellStart"/>
            <w:r>
              <w:rPr>
                <w:rFonts w:ascii="Book Antiqua" w:hAnsi="Book Antiqua"/>
              </w:rPr>
              <w:t>Magyarics</w:t>
            </w:r>
            <w:proofErr w:type="spellEnd"/>
            <w:r>
              <w:rPr>
                <w:rFonts w:ascii="Book Antiqua" w:hAnsi="Book Antiqua"/>
              </w:rPr>
              <w:t xml:space="preserve"> Gábor </w:t>
            </w:r>
          </w:p>
        </w:tc>
      </w:tr>
    </w:tbl>
    <w:p w:rsidR="003F74CE" w:rsidRDefault="003F74CE" w:rsidP="003F74CE">
      <w:pPr>
        <w:rPr>
          <w:rFonts w:ascii="Book Antiqua" w:hAnsi="Book Antiqua"/>
          <w:sz w:val="20"/>
          <w:szCs w:val="20"/>
        </w:rPr>
      </w:pPr>
    </w:p>
    <w:p w:rsidR="003F74CE" w:rsidRPr="003F74CE" w:rsidRDefault="003F74CE" w:rsidP="003F74CE">
      <w:pPr>
        <w:rPr>
          <w:rFonts w:ascii="Book Antiqua" w:hAnsi="Book Antiqua"/>
          <w:i/>
        </w:rPr>
      </w:pPr>
      <w:r w:rsidRPr="003F74CE">
        <w:rPr>
          <w:rFonts w:ascii="Book Antiqua" w:hAnsi="Book Antiqua"/>
          <w:i/>
        </w:rPr>
        <w:t>Kiegészítő terepi programok</w:t>
      </w:r>
      <w:r>
        <w:rPr>
          <w:rFonts w:ascii="Book Antiqua" w:hAnsi="Book Antiqua"/>
          <w:i/>
        </w:rPr>
        <w:t>:</w:t>
      </w:r>
    </w:p>
    <w:p w:rsidR="003F74CE" w:rsidRDefault="003F74CE" w:rsidP="003F74CE">
      <w:pPr>
        <w:rPr>
          <w:rFonts w:ascii="Book Antiqua" w:hAnsi="Book Antiqu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7662"/>
      </w:tblGrid>
      <w:tr w:rsidR="003F74CE" w:rsidTr="003F74C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CE" w:rsidRDefault="003F74CE" w:rsidP="006C599B">
            <w:pPr>
              <w:spacing w:before="40" w:after="4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15:00 – 1</w:t>
            </w:r>
            <w:r w:rsidR="006C599B">
              <w:rPr>
                <w:rFonts w:ascii="Book Antiqua" w:hAnsi="Book Antiqua"/>
              </w:rPr>
              <w:t>6</w:t>
            </w:r>
            <w:r>
              <w:rPr>
                <w:rFonts w:ascii="Book Antiqua" w:hAnsi="Book Antiqua"/>
              </w:rPr>
              <w:t>:00</w:t>
            </w:r>
          </w:p>
        </w:tc>
        <w:tc>
          <w:tcPr>
            <w:tcW w:w="7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CE" w:rsidRDefault="006C599B" w:rsidP="00BF1DE5">
            <w:pPr>
              <w:spacing w:before="40" w:after="4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Tanösvény-túra a Széchenyi ligetben</w:t>
            </w:r>
          </w:p>
        </w:tc>
      </w:tr>
    </w:tbl>
    <w:p w:rsidR="003F74CE" w:rsidRDefault="003F74CE" w:rsidP="003F74CE">
      <w:pPr>
        <w:rPr>
          <w:rFonts w:ascii="Book Antiqua" w:hAnsi="Book Antiqu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7662"/>
      </w:tblGrid>
      <w:tr w:rsidR="003F74CE" w:rsidTr="003F74C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CE" w:rsidRDefault="003F74CE" w:rsidP="00BF1DE5">
            <w:pPr>
              <w:spacing w:before="40" w:after="4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15:00 – 17:</w:t>
            </w:r>
            <w:r w:rsidR="00BF1DE5">
              <w:rPr>
                <w:rFonts w:ascii="Book Antiqua" w:hAnsi="Book Antiqua"/>
              </w:rPr>
              <w:t>0</w:t>
            </w:r>
            <w:r>
              <w:rPr>
                <w:rFonts w:ascii="Book Antiqua" w:hAnsi="Book Antiqua"/>
              </w:rPr>
              <w:t>0</w:t>
            </w:r>
          </w:p>
        </w:tc>
        <w:tc>
          <w:tcPr>
            <w:tcW w:w="7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CE" w:rsidRDefault="003F74CE" w:rsidP="00BF1DE5">
            <w:pPr>
              <w:spacing w:before="40" w:after="4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Gyalogtúra </w:t>
            </w:r>
            <w:r w:rsidR="00BF1DE5">
              <w:rPr>
                <w:rFonts w:ascii="Book Antiqua" w:hAnsi="Book Antiqua"/>
              </w:rPr>
              <w:t xml:space="preserve">a </w:t>
            </w:r>
            <w:proofErr w:type="spellStart"/>
            <w:r w:rsidR="00BF1DE5">
              <w:rPr>
                <w:rFonts w:ascii="Book Antiqua" w:hAnsi="Book Antiqua"/>
              </w:rPr>
              <w:t>Kígyósi</w:t>
            </w:r>
            <w:proofErr w:type="spellEnd"/>
            <w:r w:rsidR="00BF1DE5">
              <w:rPr>
                <w:rFonts w:ascii="Book Antiqua" w:hAnsi="Book Antiqua"/>
              </w:rPr>
              <w:t xml:space="preserve"> pusztán (közös buszos megközelítéssel)</w:t>
            </w:r>
          </w:p>
        </w:tc>
      </w:tr>
    </w:tbl>
    <w:p w:rsidR="003F74CE" w:rsidRPr="0030676F" w:rsidRDefault="003F74CE" w:rsidP="003F74CE">
      <w:pPr>
        <w:rPr>
          <w:rFonts w:ascii="Book Antiqua" w:hAnsi="Book Antiqua"/>
          <w:sz w:val="8"/>
          <w:szCs w:val="20"/>
        </w:rPr>
      </w:pPr>
    </w:p>
    <w:p w:rsidR="006C599B" w:rsidRPr="006C599B" w:rsidRDefault="006C599B" w:rsidP="003F74CE">
      <w:pPr>
        <w:rPr>
          <w:rFonts w:ascii="Book Antiqua" w:hAnsi="Book Antiqua" w:cs="BookAntiqua"/>
          <w:color w:val="000000"/>
          <w:sz w:val="12"/>
          <w:szCs w:val="12"/>
        </w:rPr>
      </w:pPr>
    </w:p>
    <w:p w:rsidR="003F74CE" w:rsidRDefault="003F74CE" w:rsidP="003F74CE">
      <w:pPr>
        <w:rPr>
          <w:rFonts w:ascii="Book Antiqua" w:hAnsi="Book Antiqua" w:cs="BookAntiqua"/>
          <w:color w:val="000000"/>
        </w:rPr>
      </w:pPr>
      <w:r>
        <w:rPr>
          <w:rFonts w:ascii="Book Antiqua" w:hAnsi="Book Antiqua" w:cs="BookAntiqua"/>
          <w:color w:val="000000"/>
        </w:rPr>
        <w:t xml:space="preserve">Budapest, 2015. </w:t>
      </w:r>
      <w:bookmarkStart w:id="0" w:name="OLE_LINK2"/>
      <w:bookmarkStart w:id="1" w:name="OLE_LINK1"/>
      <w:r w:rsidR="00676BB2">
        <w:rPr>
          <w:rFonts w:ascii="Book Antiqua" w:hAnsi="Book Antiqua" w:cs="BookAntiqua"/>
          <w:color w:val="000000"/>
        </w:rPr>
        <w:t>június</w:t>
      </w:r>
      <w:r>
        <w:rPr>
          <w:rFonts w:ascii="Book Antiqua" w:hAnsi="Book Antiqua" w:cs="BookAntiqua"/>
          <w:color w:val="000000"/>
        </w:rPr>
        <w:t xml:space="preserve"> </w:t>
      </w:r>
      <w:r w:rsidR="0091539D">
        <w:rPr>
          <w:rFonts w:ascii="Book Antiqua" w:hAnsi="Book Antiqua" w:cs="BookAntiqua"/>
          <w:color w:val="000000"/>
        </w:rPr>
        <w:t>10</w:t>
      </w:r>
      <w:r>
        <w:rPr>
          <w:rFonts w:ascii="Book Antiqua" w:hAnsi="Book Antiqua" w:cs="BookAntiqua"/>
          <w:color w:val="000000"/>
        </w:rPr>
        <w:t>.</w:t>
      </w:r>
    </w:p>
    <w:bookmarkStart w:id="2" w:name="_GoBack"/>
    <w:bookmarkEnd w:id="0"/>
    <w:bookmarkEnd w:id="1"/>
    <w:bookmarkEnd w:id="2"/>
    <w:p w:rsidR="003F74CE" w:rsidRDefault="003F74CE" w:rsidP="003F74CE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118745</wp:posOffset>
                </wp:positionV>
                <wp:extent cx="5927725" cy="24765"/>
                <wp:effectExtent l="0" t="0" r="15875" b="32385"/>
                <wp:wrapNone/>
                <wp:docPr id="16" name="Egyenes összekötő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27725" cy="2476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627A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1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3pt,9.35pt" to="460.4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" strokecolor="#627a32" strokeweight=".5pt">
                <o:lock v:ext="edit" shapetype="f"/>
              </v:line>
            </w:pict>
          </mc:Fallback>
        </mc:AlternateContent>
      </w:r>
    </w:p>
    <w:p w:rsidR="003F74CE" w:rsidRPr="006C599B" w:rsidRDefault="003F74CE" w:rsidP="003F74CE">
      <w:pPr>
        <w:autoSpaceDE w:val="0"/>
        <w:autoSpaceDN w:val="0"/>
        <w:adjustRightInd w:val="0"/>
        <w:rPr>
          <w:rFonts w:ascii="Book Antiqua" w:hAnsi="Book Antiqua"/>
          <w:sz w:val="8"/>
          <w:szCs w:val="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70"/>
        <w:gridCol w:w="2269"/>
      </w:tblGrid>
      <w:tr w:rsidR="003F74CE" w:rsidTr="003F74CE">
        <w:trPr>
          <w:jc w:val="center"/>
        </w:trPr>
        <w:tc>
          <w:tcPr>
            <w:tcW w:w="3070" w:type="dxa"/>
            <w:hideMark/>
          </w:tcPr>
          <w:p w:rsidR="003F74CE" w:rsidRDefault="003F74CE">
            <w:pPr>
              <w:tabs>
                <w:tab w:val="left" w:pos="3506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1516BED5" wp14:editId="24A3B2F1">
                  <wp:simplePos x="0" y="0"/>
                  <wp:positionH relativeFrom="margin">
                    <wp:posOffset>1345565</wp:posOffset>
                  </wp:positionH>
                  <wp:positionV relativeFrom="margin">
                    <wp:posOffset>7620</wp:posOffset>
                  </wp:positionV>
                  <wp:extent cx="462915" cy="462915"/>
                  <wp:effectExtent l="0" t="0" r="0" b="0"/>
                  <wp:wrapSquare wrapText="bothSides"/>
                  <wp:docPr id="7" name="Kép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" cy="462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inline distT="0" distB="0" distL="0" distR="0" wp14:anchorId="588115BF" wp14:editId="6B2C1461">
                  <wp:extent cx="762000" cy="518736"/>
                  <wp:effectExtent l="0" t="0" r="0" b="0"/>
                  <wp:docPr id="4" name="Kép 4" descr="Leírás: C:\Users\DosaH\AppData\Local\Microsoft\Windows\Temporary Internet Files\Content.IE5\LGBQOPBK\foldmuvelesugyi_miniszterium_logo-szin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 descr="Leírás: C:\Users\DosaH\AppData\Local\Microsoft\Windows\Temporary Internet Files\Content.IE5\LGBQOPBK\foldmuvelesugyi_miniszterium_logo-szin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115" cy="518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hideMark/>
          </w:tcPr>
          <w:p w:rsidR="003F74CE" w:rsidRDefault="003F74CE">
            <w:pPr>
              <w:tabs>
                <w:tab w:val="left" w:pos="3506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</w:rPr>
              <w:drawing>
                <wp:inline distT="0" distB="0" distL="0" distR="0">
                  <wp:extent cx="484554" cy="484554"/>
                  <wp:effectExtent l="0" t="0" r="0" b="0"/>
                  <wp:docPr id="3" name="Kép 3" descr="KMN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MN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79" cy="476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F74CE" w:rsidRPr="00246BD2" w:rsidRDefault="003F74CE" w:rsidP="003F74CE">
      <w:pPr>
        <w:rPr>
          <w:sz w:val="8"/>
          <w:szCs w:val="12"/>
        </w:rPr>
      </w:pPr>
    </w:p>
    <w:p w:rsidR="003F74CE" w:rsidRDefault="003F74CE" w:rsidP="003F74CE">
      <w:pPr>
        <w:rPr>
          <w:rFonts w:ascii="Book Antiqua" w:hAnsi="Book Antiqua" w:cs="BookAntiqua"/>
          <w:color w:val="000000"/>
          <w:sz w:val="20"/>
          <w:szCs w:val="20"/>
        </w:rPr>
      </w:pPr>
      <w:r>
        <w:rPr>
          <w:rFonts w:ascii="Book Antiqua" w:hAnsi="Book Antiqua" w:cs="BookAntiqua"/>
          <w:color w:val="000000"/>
          <w:sz w:val="20"/>
          <w:szCs w:val="20"/>
        </w:rPr>
        <w:t>A rendezvény együttműködő partnerei:</w:t>
      </w:r>
    </w:p>
    <w:p w:rsidR="003F74CE" w:rsidRPr="00BF1DE5" w:rsidRDefault="00246BD2" w:rsidP="003F74CE">
      <w:pPr>
        <w:rPr>
          <w:rFonts w:ascii="Book Antiqua" w:hAnsi="Book Antiqua" w:cs="BookAntiqua"/>
          <w:color w:val="000000"/>
          <w:sz w:val="12"/>
          <w:szCs w:val="12"/>
        </w:rPr>
      </w:pPr>
      <w:r w:rsidRPr="00BF1DE5">
        <w:rPr>
          <w:rFonts w:ascii="Arial" w:hAnsi="Arial" w:cs="Arial"/>
          <w:noProof/>
          <w:sz w:val="12"/>
          <w:szCs w:val="12"/>
        </w:rPr>
        <w:drawing>
          <wp:anchor distT="0" distB="0" distL="114300" distR="114300" simplePos="0" relativeHeight="251660800" behindDoc="0" locked="0" layoutInCell="1" allowOverlap="1" wp14:anchorId="4227E6AA" wp14:editId="0FC8EECA">
            <wp:simplePos x="0" y="0"/>
            <wp:positionH relativeFrom="column">
              <wp:posOffset>2778125</wp:posOffset>
            </wp:positionH>
            <wp:positionV relativeFrom="paragraph">
              <wp:posOffset>74295</wp:posOffset>
            </wp:positionV>
            <wp:extent cx="499745" cy="494665"/>
            <wp:effectExtent l="0" t="0" r="0" b="635"/>
            <wp:wrapSquare wrapText="bothSides"/>
            <wp:docPr id="1" name="Kép 1" descr="http://lh3.ggpht.com/__IzLeGzfOXY/S3bKvq8Gw-I/AAAAAAAAA_c/H_HSoei5x88/s512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lh3.ggpht.com/__IzLeGzfOXY/S3bKvq8Gw-I/AAAAAAAAA_c/H_HSoei5x88/s512/logo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49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BookAntiqua"/>
          <w:noProof/>
          <w:color w:val="000000"/>
          <w:sz w:val="12"/>
          <w:szCs w:val="12"/>
        </w:rPr>
        <w:drawing>
          <wp:anchor distT="0" distB="0" distL="114300" distR="114300" simplePos="0" relativeHeight="251661824" behindDoc="0" locked="0" layoutInCell="1" allowOverlap="1" wp14:anchorId="3767905A" wp14:editId="1B19A6FD">
            <wp:simplePos x="0" y="0"/>
            <wp:positionH relativeFrom="column">
              <wp:posOffset>3620135</wp:posOffset>
            </wp:positionH>
            <wp:positionV relativeFrom="paragraph">
              <wp:posOffset>76835</wp:posOffset>
            </wp:positionV>
            <wp:extent cx="1016000" cy="554355"/>
            <wp:effectExtent l="0" t="0" r="0" b="0"/>
            <wp:wrapSquare wrapText="bothSides"/>
            <wp:docPr id="8" name="Kép 8" descr="\\gvvrcommon03\gvvrcommon03\VM_TOO\Ökoturizmus\2015\MNPH_2015\MNVH arculat\log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\\gvvrcommon03\gvvrcommon03\VM_TOO\Ökoturizmus\2015\MNPH_2015\MNVH arculat\logok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1DE5">
        <w:rPr>
          <w:rFonts w:ascii="Book Antiqua" w:hAnsi="Book Antiqua"/>
          <w:noProof/>
          <w:sz w:val="12"/>
          <w:szCs w:val="12"/>
        </w:rPr>
        <w:drawing>
          <wp:anchor distT="0" distB="0" distL="114300" distR="114300" simplePos="0" relativeHeight="251659776" behindDoc="0" locked="0" layoutInCell="1" allowOverlap="1" wp14:anchorId="297AC902" wp14:editId="667E27AB">
            <wp:simplePos x="0" y="0"/>
            <wp:positionH relativeFrom="column">
              <wp:posOffset>1435100</wp:posOffset>
            </wp:positionH>
            <wp:positionV relativeFrom="paragraph">
              <wp:posOffset>125730</wp:posOffset>
            </wp:positionV>
            <wp:extent cx="962660" cy="408940"/>
            <wp:effectExtent l="0" t="0" r="8890" b="0"/>
            <wp:wrapSquare wrapText="bothSides"/>
            <wp:docPr id="2" name="Kép 2" descr="Magyarorszag_logo_szlogennel_fekete_1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gyarorszag_logo_szlogennel_fekete_140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60" cy="40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369" w:type="dxa"/>
        <w:jc w:val="center"/>
        <w:tblInd w:w="817" w:type="dxa"/>
        <w:tblLook w:val="04A0" w:firstRow="1" w:lastRow="0" w:firstColumn="1" w:lastColumn="0" w:noHBand="0" w:noVBand="1"/>
      </w:tblPr>
      <w:tblGrid>
        <w:gridCol w:w="3459"/>
        <w:gridCol w:w="3910"/>
      </w:tblGrid>
      <w:tr w:rsidR="003F74CE" w:rsidRPr="00BF1DE5" w:rsidTr="00246BD2">
        <w:trPr>
          <w:trHeight w:val="267"/>
          <w:jc w:val="center"/>
        </w:trPr>
        <w:tc>
          <w:tcPr>
            <w:tcW w:w="3459" w:type="dxa"/>
          </w:tcPr>
          <w:p w:rsidR="003F74CE" w:rsidRPr="00BF1DE5" w:rsidRDefault="003F74CE" w:rsidP="003F74CE">
            <w:pPr>
              <w:rPr>
                <w:rFonts w:ascii="Book Antiqua" w:hAnsi="Book Antiqua"/>
                <w:noProof/>
                <w:sz w:val="12"/>
                <w:szCs w:val="12"/>
              </w:rPr>
            </w:pPr>
          </w:p>
        </w:tc>
        <w:tc>
          <w:tcPr>
            <w:tcW w:w="3910" w:type="dxa"/>
          </w:tcPr>
          <w:p w:rsidR="003F74CE" w:rsidRPr="006C599B" w:rsidRDefault="003F74CE">
            <w:pPr>
              <w:jc w:val="center"/>
              <w:rPr>
                <w:rFonts w:cs="BookAntiqua"/>
                <w:color w:val="000000"/>
                <w:sz w:val="2"/>
                <w:szCs w:val="2"/>
              </w:rPr>
            </w:pPr>
          </w:p>
        </w:tc>
      </w:tr>
    </w:tbl>
    <w:p w:rsidR="003F74CE" w:rsidRDefault="003F74CE" w:rsidP="006C599B">
      <w:pPr>
        <w:autoSpaceDE w:val="0"/>
        <w:autoSpaceDN w:val="0"/>
        <w:adjustRightInd w:val="0"/>
        <w:rPr>
          <w:sz w:val="12"/>
          <w:szCs w:val="12"/>
        </w:rPr>
      </w:pPr>
      <w:r w:rsidRPr="00BF1DE5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D527658" wp14:editId="3F92EE07">
                <wp:simplePos x="0" y="0"/>
                <wp:positionH relativeFrom="column">
                  <wp:posOffset>-80010</wp:posOffset>
                </wp:positionH>
                <wp:positionV relativeFrom="paragraph">
                  <wp:posOffset>118745</wp:posOffset>
                </wp:positionV>
                <wp:extent cx="5927725" cy="24765"/>
                <wp:effectExtent l="0" t="0" r="15875" b="32385"/>
                <wp:wrapNone/>
                <wp:docPr id="6" name="Egyenes összekötő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27725" cy="2476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627A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3pt,9.35pt" to="460.4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" strokecolor="#627a32" strokeweight=".5pt">
                <o:lock v:ext="edit" shapetype="f"/>
              </v:line>
            </w:pict>
          </mc:Fallback>
        </mc:AlternateContent>
      </w:r>
    </w:p>
    <w:p w:rsidR="006C599B" w:rsidRPr="006C599B" w:rsidRDefault="006C599B" w:rsidP="003F74CE">
      <w:pPr>
        <w:tabs>
          <w:tab w:val="left" w:pos="3506"/>
        </w:tabs>
        <w:spacing w:after="120"/>
        <w:jc w:val="center"/>
        <w:rPr>
          <w:b/>
          <w:sz w:val="12"/>
          <w:szCs w:val="12"/>
        </w:rPr>
      </w:pPr>
    </w:p>
    <w:p w:rsidR="003F74CE" w:rsidRDefault="003F74CE" w:rsidP="006C599B">
      <w:pPr>
        <w:tabs>
          <w:tab w:val="left" w:pos="3506"/>
        </w:tabs>
        <w:spacing w:after="60"/>
        <w:jc w:val="center"/>
        <w:rPr>
          <w:b/>
        </w:rPr>
      </w:pPr>
      <w:r>
        <w:rPr>
          <w:b/>
        </w:rPr>
        <w:t>Látogassa meg a Magyar Nemzeti Parkok Hete 2015 további rendezvényeit is!</w:t>
      </w:r>
    </w:p>
    <w:p w:rsidR="005723F2" w:rsidRPr="00A95E5F" w:rsidRDefault="003F74CE" w:rsidP="00A95E5F">
      <w:pPr>
        <w:tabs>
          <w:tab w:val="left" w:pos="3506"/>
        </w:tabs>
        <w:jc w:val="center"/>
        <w:rPr>
          <w:color w:val="4F6228"/>
        </w:rPr>
      </w:pPr>
      <w:r>
        <w:t xml:space="preserve">Részletes információ: </w:t>
      </w:r>
      <w:r>
        <w:rPr>
          <w:b/>
          <w:color w:val="4F6228"/>
          <w:sz w:val="28"/>
          <w:szCs w:val="28"/>
        </w:rPr>
        <w:t>www.magyarnemzetiparkok.hu/mnph</w:t>
      </w:r>
    </w:p>
    <w:sectPr w:rsidR="005723F2" w:rsidRPr="00A95E5F" w:rsidSect="003F74CE">
      <w:headerReference w:type="defaul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236" w:rsidRDefault="00426236" w:rsidP="003F74CE">
      <w:r>
        <w:separator/>
      </w:r>
    </w:p>
  </w:endnote>
  <w:endnote w:type="continuationSeparator" w:id="0">
    <w:p w:rsidR="00426236" w:rsidRDefault="00426236" w:rsidP="003F7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ookAntiqu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236" w:rsidRDefault="00426236" w:rsidP="003F74CE">
      <w:r>
        <w:separator/>
      </w:r>
    </w:p>
  </w:footnote>
  <w:footnote w:type="continuationSeparator" w:id="0">
    <w:p w:rsidR="00426236" w:rsidRDefault="00426236" w:rsidP="003F74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1951"/>
      <w:gridCol w:w="7259"/>
    </w:tblGrid>
    <w:tr w:rsidR="003F74CE" w:rsidTr="00441CBC">
      <w:tc>
        <w:tcPr>
          <w:tcW w:w="1951" w:type="dxa"/>
          <w:hideMark/>
        </w:tcPr>
        <w:p w:rsidR="003F74CE" w:rsidRDefault="003F74CE" w:rsidP="00441CBC">
          <w:pPr>
            <w:tabs>
              <w:tab w:val="left" w:pos="1082"/>
            </w:tabs>
            <w:autoSpaceDE w:val="0"/>
            <w:autoSpaceDN w:val="0"/>
            <w:adjustRightInd w:val="0"/>
            <w:spacing w:after="100"/>
            <w:rPr>
              <w:rFonts w:ascii="Book Antiqua" w:hAnsi="Book Antiqua"/>
              <w:b/>
              <w:sz w:val="32"/>
              <w:szCs w:val="32"/>
            </w:rPr>
          </w:pPr>
          <w:r>
            <w:rPr>
              <w:rFonts w:ascii="Book Antiqua" w:hAnsi="Book Antiqua"/>
              <w:b/>
              <w:noProof/>
              <w:sz w:val="32"/>
              <w:szCs w:val="32"/>
            </w:rPr>
            <w:drawing>
              <wp:inline distT="0" distB="0" distL="0" distR="0" wp14:anchorId="64E7D0D2" wp14:editId="2C42E2A7">
                <wp:extent cx="932815" cy="1036320"/>
                <wp:effectExtent l="0" t="0" r="635" b="0"/>
                <wp:docPr id="5" name="Kép 5" descr="mnp_logo_nag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np_logo_nag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815" cy="1036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9" w:type="dxa"/>
          <w:vAlign w:val="center"/>
          <w:hideMark/>
        </w:tcPr>
        <w:p w:rsidR="003F74CE" w:rsidRDefault="003F74CE" w:rsidP="00441CBC">
          <w:pPr>
            <w:spacing w:before="100" w:after="200"/>
            <w:jc w:val="center"/>
            <w:rPr>
              <w:rFonts w:ascii="Book Antiqua" w:hAnsi="Book Antiqua"/>
              <w:b/>
              <w:color w:val="008000"/>
              <w:sz w:val="40"/>
              <w:szCs w:val="40"/>
            </w:rPr>
          </w:pPr>
          <w:r>
            <w:rPr>
              <w:rFonts w:ascii="Book Antiqua" w:hAnsi="Book Antiqua"/>
              <w:b/>
              <w:color w:val="008000"/>
              <w:sz w:val="40"/>
              <w:szCs w:val="40"/>
            </w:rPr>
            <w:t>Magyar Nemzeti Parkok Hete 2015</w:t>
          </w:r>
        </w:p>
        <w:p w:rsidR="003F74CE" w:rsidRDefault="003F74CE" w:rsidP="00441CBC">
          <w:pPr>
            <w:autoSpaceDE w:val="0"/>
            <w:autoSpaceDN w:val="0"/>
            <w:adjustRightInd w:val="0"/>
            <w:spacing w:after="100"/>
            <w:jc w:val="center"/>
            <w:rPr>
              <w:rFonts w:ascii="Book Antiqua" w:hAnsi="Book Antiqua"/>
              <w:b/>
              <w:sz w:val="32"/>
              <w:szCs w:val="32"/>
            </w:rPr>
          </w:pPr>
          <w:r>
            <w:rPr>
              <w:rFonts w:ascii="Book Antiqua" w:hAnsi="Book Antiqua"/>
              <w:b/>
              <w:i/>
              <w:color w:val="008000"/>
              <w:sz w:val="28"/>
              <w:szCs w:val="28"/>
            </w:rPr>
            <w:t>„Értékek és élmények nyomában nemzeti parkjainkban”</w:t>
          </w:r>
        </w:p>
      </w:tc>
    </w:tr>
  </w:tbl>
  <w:p w:rsidR="003F74CE" w:rsidRPr="003F74CE" w:rsidRDefault="003F74CE" w:rsidP="003F74CE">
    <w:pPr>
      <w:tabs>
        <w:tab w:val="left" w:pos="1082"/>
      </w:tabs>
      <w:autoSpaceDE w:val="0"/>
      <w:autoSpaceDN w:val="0"/>
      <w:adjustRightInd w:val="0"/>
      <w:spacing w:after="100"/>
      <w:rPr>
        <w:rFonts w:ascii="Book Antiqua" w:hAnsi="Book Antiqua"/>
        <w:b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FDFCC2" wp14:editId="56D65B04">
              <wp:simplePos x="0" y="0"/>
              <wp:positionH relativeFrom="column">
                <wp:posOffset>-99695</wp:posOffset>
              </wp:positionH>
              <wp:positionV relativeFrom="paragraph">
                <wp:posOffset>71755</wp:posOffset>
              </wp:positionV>
              <wp:extent cx="5927725" cy="25400"/>
              <wp:effectExtent l="0" t="0" r="15875" b="31750"/>
              <wp:wrapNone/>
              <wp:docPr id="15" name="Egyenes összekötő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927725" cy="25400"/>
                      </a:xfrm>
                      <a:prstGeom prst="line">
                        <a:avLst/>
                      </a:prstGeom>
                      <a:ln w="6350">
                        <a:solidFill>
                          <a:srgbClr val="627A3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Egyenes összekötő 1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85pt,5.65pt" to="458.9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" strokecolor="#627a32" strokeweight=".5pt">
              <o:lock v:ext="edit" shapetype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4CE"/>
    <w:rsid w:val="00027787"/>
    <w:rsid w:val="00097450"/>
    <w:rsid w:val="00152C97"/>
    <w:rsid w:val="00246BD2"/>
    <w:rsid w:val="0030676F"/>
    <w:rsid w:val="0032753A"/>
    <w:rsid w:val="00342DD0"/>
    <w:rsid w:val="003B13D9"/>
    <w:rsid w:val="003F74CE"/>
    <w:rsid w:val="00426236"/>
    <w:rsid w:val="005723F2"/>
    <w:rsid w:val="00586087"/>
    <w:rsid w:val="00676BB2"/>
    <w:rsid w:val="006C599B"/>
    <w:rsid w:val="006C66CF"/>
    <w:rsid w:val="008103B1"/>
    <w:rsid w:val="008C7C7C"/>
    <w:rsid w:val="0091539D"/>
    <w:rsid w:val="00A95E5F"/>
    <w:rsid w:val="00AA4279"/>
    <w:rsid w:val="00B10281"/>
    <w:rsid w:val="00B4245A"/>
    <w:rsid w:val="00BB6913"/>
    <w:rsid w:val="00BF1DE5"/>
    <w:rsid w:val="00C7038B"/>
    <w:rsid w:val="00CF44FC"/>
    <w:rsid w:val="00D64A22"/>
    <w:rsid w:val="00DA689A"/>
    <w:rsid w:val="00EE0BA3"/>
    <w:rsid w:val="00FA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F7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3F74CE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hu-HU"/>
    </w:rPr>
  </w:style>
  <w:style w:type="character" w:customStyle="1" w:styleId="st">
    <w:name w:val="st"/>
    <w:basedOn w:val="Bekezdsalapbettpusa"/>
    <w:rsid w:val="003F74CE"/>
  </w:style>
  <w:style w:type="paragraph" w:styleId="Buborkszveg">
    <w:name w:val="Balloon Text"/>
    <w:basedOn w:val="Norml"/>
    <w:link w:val="BuborkszvegChar"/>
    <w:uiPriority w:val="99"/>
    <w:semiHidden/>
    <w:unhideWhenUsed/>
    <w:rsid w:val="003F74C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F74CE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3F74C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F74C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3F74C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F74CE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F7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3F74CE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hu-HU"/>
    </w:rPr>
  </w:style>
  <w:style w:type="character" w:customStyle="1" w:styleId="st">
    <w:name w:val="st"/>
    <w:basedOn w:val="Bekezdsalapbettpusa"/>
    <w:rsid w:val="003F74CE"/>
  </w:style>
  <w:style w:type="paragraph" w:styleId="Buborkszveg">
    <w:name w:val="Balloon Text"/>
    <w:basedOn w:val="Norml"/>
    <w:link w:val="BuborkszvegChar"/>
    <w:uiPriority w:val="99"/>
    <w:semiHidden/>
    <w:unhideWhenUsed/>
    <w:rsid w:val="003F74C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F74CE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3F74C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F74C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3F74C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F74CE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6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http://lh3.ggpht.com/__IzLeGzfOXY/S3bKvq8Gw-I/AAAAAAAAA_c/H_HSoei5x88/s512/logo.JP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344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KissGab</dc:creator>
  <cp:lastModifiedBy>Szenner Moni</cp:lastModifiedBy>
  <cp:revision>5</cp:revision>
  <cp:lastPrinted>2015-05-07T10:31:00Z</cp:lastPrinted>
  <dcterms:created xsi:type="dcterms:W3CDTF">2015-06-10T11:47:00Z</dcterms:created>
  <dcterms:modified xsi:type="dcterms:W3CDTF">2015-06-10T11:50:00Z</dcterms:modified>
</cp:coreProperties>
</file>