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F4382F" w:rsidP="00F4382F">
      <w:pPr>
        <w:pStyle w:val="Defaul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0" distR="0">
            <wp:extent cx="1655475" cy="1080000"/>
            <wp:effectExtent l="0" t="0" r="1905" b="635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7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F4382F" w:rsidRDefault="00F4382F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F4382F" w:rsidRPr="003A5182" w:rsidRDefault="00F4382F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F4382F">
      <w:pPr>
        <w:pStyle w:val="Default"/>
        <w:ind w:left="170" w:right="1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3A5182" w:rsidRPr="003A5182" w:rsidRDefault="003A5182" w:rsidP="00F4382F">
      <w:pPr>
        <w:pStyle w:val="Default"/>
        <w:ind w:left="170" w:right="170"/>
        <w:jc w:val="both"/>
        <w:rPr>
          <w:rFonts w:ascii="Times New Roman" w:hAnsi="Times New Roman" w:cs="Times New Roman"/>
        </w:rPr>
      </w:pPr>
    </w:p>
    <w:p w:rsidR="003A5182" w:rsidRPr="003A5182" w:rsidRDefault="003A5182" w:rsidP="00F4382F">
      <w:pPr>
        <w:pStyle w:val="Default"/>
        <w:ind w:left="170" w:right="170"/>
        <w:jc w:val="both"/>
        <w:rPr>
          <w:rFonts w:ascii="Times New Roman" w:hAnsi="Times New Roman" w:cs="Times New Roman"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3A5182" w:rsidRPr="003A5182" w:rsidRDefault="003A5182" w:rsidP="00F4382F">
      <w:pPr>
        <w:widowControl w:val="0"/>
        <w:ind w:left="170" w:right="170"/>
        <w:jc w:val="both"/>
        <w:rPr>
          <w:bCs/>
          <w:sz w:val="28"/>
          <w:szCs w:val="28"/>
        </w:rPr>
      </w:pPr>
    </w:p>
    <w:p w:rsidR="003A5182" w:rsidRPr="003A5182" w:rsidRDefault="003A5182" w:rsidP="00F4382F">
      <w:pPr>
        <w:widowControl w:val="0"/>
        <w:ind w:left="170" w:right="170"/>
        <w:jc w:val="both"/>
        <w:rPr>
          <w:bCs/>
          <w:sz w:val="28"/>
          <w:szCs w:val="28"/>
        </w:rPr>
      </w:pPr>
    </w:p>
    <w:p w:rsidR="003A5182" w:rsidRPr="003A5182" w:rsidRDefault="003A5182" w:rsidP="00F4382F">
      <w:pPr>
        <w:keepNext/>
        <w:ind w:left="170" w:right="170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3A5182">
        <w:rPr>
          <w:b/>
          <w:bCs/>
          <w:sz w:val="28"/>
          <w:szCs w:val="28"/>
        </w:rPr>
        <w:t xml:space="preserve">A tervezet előterjesztője </w:t>
      </w:r>
    </w:p>
    <w:p w:rsidR="00D23004" w:rsidRPr="00AA6BB0" w:rsidRDefault="00D23004" w:rsidP="00D23004"/>
    <w:p w:rsidR="00B51AF8" w:rsidRDefault="00D23004" w:rsidP="00B51AF8">
      <w:pPr>
        <w:jc w:val="center"/>
        <w:rPr>
          <w:iCs/>
        </w:rPr>
      </w:pPr>
      <w:r w:rsidRPr="00AA6BB0">
        <w:rPr>
          <w:iCs/>
        </w:rPr>
        <w:br w:type="page"/>
      </w:r>
    </w:p>
    <w:p w:rsidR="00F4382F" w:rsidRPr="00F4382F" w:rsidRDefault="00F4382F" w:rsidP="00F4382F">
      <w:pPr>
        <w:autoSpaceDE w:val="0"/>
        <w:autoSpaceDN w:val="0"/>
        <w:jc w:val="both"/>
        <w:rPr>
          <w:bCs/>
          <w:iCs/>
        </w:rPr>
      </w:pPr>
    </w:p>
    <w:p w:rsidR="00F4382F" w:rsidRPr="00F4382F" w:rsidRDefault="00F4382F" w:rsidP="00F4382F">
      <w:pPr>
        <w:spacing w:after="120"/>
        <w:ind w:left="147" w:right="147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Az agrárminiszter</w:t>
      </w:r>
    </w:p>
    <w:p w:rsidR="00F4382F" w:rsidRPr="00F4382F" w:rsidRDefault="00F4382F" w:rsidP="00F4382F">
      <w:pPr>
        <w:spacing w:after="120"/>
        <w:ind w:left="147" w:right="147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 xml:space="preserve">……/2018. (…...) </w:t>
      </w:r>
      <w:r w:rsidRPr="00F4382F">
        <w:rPr>
          <w:rFonts w:ascii="Times New Roman félkövér" w:hAnsi="Times New Roman félkövér"/>
          <w:b/>
          <w:bCs/>
          <w:color w:val="000000"/>
          <w:spacing w:val="20"/>
        </w:rPr>
        <w:t>AM rendelete</w:t>
      </w:r>
    </w:p>
    <w:p w:rsidR="00F4382F" w:rsidRPr="00F4382F" w:rsidRDefault="00F4382F" w:rsidP="00F4382F">
      <w:pPr>
        <w:ind w:left="150" w:right="150"/>
        <w:jc w:val="center"/>
        <w:rPr>
          <w:b/>
          <w:bCs/>
          <w:color w:val="000000"/>
        </w:rPr>
      </w:pPr>
      <w:bookmarkStart w:id="1" w:name="pr2"/>
      <w:bookmarkEnd w:id="1"/>
      <w:proofErr w:type="gramStart"/>
      <w:r w:rsidRPr="00F4382F">
        <w:rPr>
          <w:b/>
          <w:bCs/>
          <w:color w:val="000000"/>
        </w:rPr>
        <w:t>az</w:t>
      </w:r>
      <w:proofErr w:type="gramEnd"/>
      <w:r w:rsidRPr="00F4382F">
        <w:rPr>
          <w:b/>
          <w:bCs/>
          <w:color w:val="000000"/>
        </w:rPr>
        <w:t xml:space="preserve"> erdészeti termőhelyfeltárás részletes szabályairól szóló 36/2010. (IV. 13.) FVM rendelet, valamint a</w:t>
      </w:r>
      <w:r w:rsidRPr="00F4382F">
        <w:rPr>
          <w:b/>
          <w:color w:val="000000"/>
        </w:rPr>
        <w:t xml:space="preserve">z erdőről, az erdő védelméről és az erdőgazdálkodásról szóló 2009. évi XXXVII. törvény végrehajtásáról szóló 61/2017. (XII. 21.) FM rendelet </w:t>
      </w:r>
      <w:r w:rsidRPr="00F4382F">
        <w:rPr>
          <w:b/>
          <w:bCs/>
          <w:color w:val="000000"/>
        </w:rPr>
        <w:t>módosításáról</w:t>
      </w:r>
    </w:p>
    <w:p w:rsidR="00F4382F" w:rsidRPr="00F4382F" w:rsidRDefault="00F4382F" w:rsidP="00F4382F">
      <w:pPr>
        <w:ind w:left="150" w:right="150"/>
        <w:jc w:val="center"/>
        <w:rPr>
          <w:color w:val="000000"/>
        </w:rPr>
      </w:pPr>
    </w:p>
    <w:p w:rsidR="00F4382F" w:rsidRPr="00F4382F" w:rsidRDefault="00F4382F" w:rsidP="00F4382F">
      <w:pPr>
        <w:ind w:left="150" w:right="150"/>
        <w:jc w:val="center"/>
        <w:rPr>
          <w:color w:val="000000"/>
        </w:rPr>
      </w:pPr>
    </w:p>
    <w:p w:rsidR="00F4382F" w:rsidRPr="00F4382F" w:rsidRDefault="00F4382F" w:rsidP="00F4382F">
      <w:pPr>
        <w:jc w:val="both"/>
        <w:textAlignment w:val="top"/>
        <w:outlineLvl w:val="0"/>
      </w:pPr>
      <w:bookmarkStart w:id="2" w:name="pr3"/>
      <w:bookmarkEnd w:id="2"/>
      <w:r w:rsidRPr="00F4382F">
        <w:t>Az erdőről, az erdő védelméről és az erdőgazdálkodásról szóló 2009. évi XXXVII. törvény 112. § (2) bekezdés 6. és 18. pontjában kapott felhatalmazás alapján, a Kormány tagjainak feladat- és hatásköréről szóló 94/2018. (V. 22.) Korm. rendelet 79. § 5. pontjában meghatározott feladatkörömben eljárva a következőket rendelem el: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center"/>
        <w:rPr>
          <w:b/>
          <w:i/>
        </w:rPr>
      </w:pPr>
      <w:r w:rsidRPr="00F4382F">
        <w:rPr>
          <w:b/>
          <w:i/>
        </w:rPr>
        <w:t>1. Az erdészeti termőhelyfeltárás részletes szabályairól szóló 36/2010. (IV. 13.) FVM módosítása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bookmarkStart w:id="3" w:name="1"/>
      <w:bookmarkStart w:id="4" w:name="pr4"/>
      <w:bookmarkStart w:id="5" w:name="2"/>
      <w:bookmarkStart w:id="6" w:name="pr14"/>
      <w:bookmarkEnd w:id="3"/>
      <w:bookmarkEnd w:id="4"/>
      <w:bookmarkEnd w:id="5"/>
      <w:bookmarkEnd w:id="6"/>
      <w:r w:rsidRPr="00F4382F">
        <w:rPr>
          <w:b/>
          <w:bCs/>
          <w:color w:val="000000"/>
        </w:rPr>
        <w:t>1. §</w:t>
      </w:r>
    </w:p>
    <w:p w:rsidR="00F4382F" w:rsidRPr="00F4382F" w:rsidRDefault="00F4382F" w:rsidP="00F4382F">
      <w:pPr>
        <w:jc w:val="both"/>
      </w:pPr>
      <w:r w:rsidRPr="00F4382F">
        <w:t>Az erdészeti termőhelyfeltárás részletes szabályairól szóló 36/2010. (IV. 13.) FVM rendelet (a továbbiakban: 36/2010. FVM rendelet) 2. § (1) bekezdése helyébe a következő rendelkezés lép:</w:t>
      </w:r>
    </w:p>
    <w:p w:rsidR="00F4382F" w:rsidRPr="00F4382F" w:rsidRDefault="00F4382F" w:rsidP="00F4382F">
      <w:pPr>
        <w:jc w:val="both"/>
        <w:rPr>
          <w:b/>
          <w:bCs/>
          <w:color w:val="000000"/>
        </w:rPr>
      </w:pPr>
    </w:p>
    <w:p w:rsidR="00F4382F" w:rsidRPr="00F4382F" w:rsidRDefault="00F4382F" w:rsidP="00F4382F">
      <w:pPr>
        <w:jc w:val="both"/>
        <w:rPr>
          <w:color w:val="000000"/>
        </w:rPr>
      </w:pPr>
      <w:r w:rsidRPr="00F4382F">
        <w:rPr>
          <w:color w:val="000000"/>
        </w:rPr>
        <w:t>„(1) Az erdőrészletek rendeltetésének és üzemmódjának megállapítását, az erdők fatermőképesség szerinti ökonómiai osztályozását, az erdőtelepítési, erdőfelújítási, erdőnevelési és fakitermelési munkák tervezését, kiemelten az erdősítési célállomány megválasztását az erdészeti termőhelyfeltárás (a továbbiakban: termőhelyfeltárás) eredményeinek és az erdészeti kutatás erre vonatkozó eredményeinek figyelembevételével kell elvégezni.”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2. §</w:t>
      </w:r>
    </w:p>
    <w:p w:rsidR="00F4382F" w:rsidRPr="00F4382F" w:rsidRDefault="00F4382F" w:rsidP="00F4382F">
      <w:pPr>
        <w:jc w:val="both"/>
      </w:pPr>
      <w:bookmarkStart w:id="7" w:name="3"/>
      <w:bookmarkStart w:id="8" w:name="pr17"/>
      <w:bookmarkEnd w:id="7"/>
      <w:bookmarkEnd w:id="8"/>
      <w:r w:rsidRPr="00F4382F">
        <w:t>A 36/2010. FVM rendelet 5. § (1) bekezdése helyébe a következő rendelkezés lép:</w:t>
      </w:r>
      <w:bookmarkStart w:id="9" w:name="5"/>
      <w:bookmarkStart w:id="10" w:name="pr28"/>
      <w:bookmarkEnd w:id="9"/>
      <w:bookmarkEnd w:id="10"/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ind w:right="150"/>
        <w:jc w:val="both"/>
        <w:rPr>
          <w:iCs/>
          <w:color w:val="000000"/>
        </w:rPr>
      </w:pPr>
      <w:r w:rsidRPr="00F4382F">
        <w:t>„</w:t>
      </w:r>
      <w:r w:rsidRPr="00F4382F">
        <w:rPr>
          <w:color w:val="000000"/>
        </w:rPr>
        <w:t>(1) Részletes termőhelyfeltárást kell végezni</w:t>
      </w:r>
      <w:r w:rsidRPr="00F4382F">
        <w:rPr>
          <w:iCs/>
          <w:color w:val="000000"/>
        </w:rPr>
        <w:t xml:space="preserve"> a termőhelyi jellemzők megállapítása érdekében</w:t>
      </w:r>
    </w:p>
    <w:p w:rsidR="00F4382F" w:rsidRPr="00F4382F" w:rsidRDefault="00F4382F" w:rsidP="00F4382F">
      <w:pPr>
        <w:ind w:right="150"/>
        <w:jc w:val="both"/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bookmarkStart w:id="11" w:name="pr29"/>
      <w:bookmarkEnd w:id="11"/>
      <w:proofErr w:type="gramStart"/>
      <w:r w:rsidRPr="00F4382F">
        <w:rPr>
          <w:color w:val="000000"/>
        </w:rPr>
        <w:t>a</w:t>
      </w:r>
      <w:proofErr w:type="gramEnd"/>
      <w:r w:rsidRPr="00F4382F">
        <w:rPr>
          <w:color w:val="000000"/>
        </w:rPr>
        <w:t>) erdőtelepítés esetében az erdőtelepítési kivitelezési terv jóváhagyásához,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r w:rsidRPr="00F4382F">
        <w:rPr>
          <w:color w:val="000000"/>
        </w:rPr>
        <w:t>b) az erdő talajvédelmi rendeltetésének megállapításához, amennyiben arra gyenge termőhely miatt kerül sor, és az Adattárban nyilvántartott termőhelyi adatok ezt nem támasztják alá,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iCs/>
          <w:color w:val="000000"/>
        </w:rPr>
      </w:pPr>
      <w:r w:rsidRPr="00F4382F">
        <w:rPr>
          <w:color w:val="000000"/>
        </w:rPr>
        <w:t>c) erdő</w:t>
      </w:r>
      <w:r w:rsidRPr="00F4382F">
        <w:rPr>
          <w:iCs/>
          <w:color w:val="000000"/>
        </w:rPr>
        <w:t xml:space="preserve"> felnyíló erdővé minősítésekor, amennyiben </w:t>
      </w:r>
      <w:r w:rsidRPr="00F4382F">
        <w:rPr>
          <w:color w:val="000000"/>
        </w:rPr>
        <w:t>az Adattárban nyilvántartott termőhelyi adatok ezt nem támasztják alá,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i/>
          <w:iCs/>
          <w:color w:val="000000"/>
        </w:rPr>
      </w:pPr>
      <w:r w:rsidRPr="00F4382F">
        <w:rPr>
          <w:color w:val="000000"/>
        </w:rPr>
        <w:lastRenderedPageBreak/>
        <w:t>d) ha az erdő felújítása – valamely talajhiba, a megváltozott, vagy a fás növényzet számára kedvezőtlen termőhelyi viszonyok miatt – az erdőtervben foglaltaktól eltérően valósítandó meg, vagy nem hajtható végre,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iCs/>
          <w:color w:val="000000"/>
        </w:rPr>
      </w:pPr>
      <w:proofErr w:type="gramStart"/>
      <w:r w:rsidRPr="00F4382F">
        <w:rPr>
          <w:color w:val="000000"/>
        </w:rPr>
        <w:t>e</w:t>
      </w:r>
      <w:proofErr w:type="gramEnd"/>
      <w:r w:rsidRPr="00F4382F">
        <w:rPr>
          <w:color w:val="000000"/>
        </w:rPr>
        <w:t>) erdő területének</w:t>
      </w:r>
      <w:r w:rsidRPr="00F4382F">
        <w:rPr>
          <w:iCs/>
          <w:color w:val="000000"/>
        </w:rPr>
        <w:t xml:space="preserve"> terméketlen területté minősítésekor,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iCs/>
          <w:color w:val="000000"/>
        </w:rPr>
      </w:pPr>
      <w:proofErr w:type="gramStart"/>
      <w:r w:rsidRPr="00F4382F">
        <w:rPr>
          <w:color w:val="000000"/>
        </w:rPr>
        <w:t>f</w:t>
      </w:r>
      <w:proofErr w:type="gramEnd"/>
      <w:r w:rsidRPr="00F4382F">
        <w:rPr>
          <w:color w:val="000000"/>
        </w:rPr>
        <w:t>) erdőszerkezet átalakítás tervezésekor, kivéve a fafajcserével nem járó erdőszerkezet átalakítást, vagy, ha az Adattárban nyilvántartott termőhelyi és faállomány adatok a fafajcsere indokoltságát egyértelműen alátámasztják,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g</w:t>
      </w:r>
      <w:proofErr w:type="gramEnd"/>
      <w:r w:rsidRPr="00F4382F">
        <w:rPr>
          <w:color w:val="000000"/>
        </w:rPr>
        <w:t>) az erdőtervezés alá vont terület jellemzése érdekében – ahol még nem kellően feltárt a terület – minden természetes erdőtársulásban, termőhelytípusban, és azokban az erdőrészletekben, ahol ez a tervezés megalapozásához szükséges, különös tekintettel az erdőfelújítások tervezésére,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h</w:t>
      </w:r>
      <w:proofErr w:type="gramEnd"/>
      <w:r w:rsidRPr="00F4382F">
        <w:rPr>
          <w:color w:val="000000"/>
        </w:rPr>
        <w:t>) amennyiben az Adattárban nyilvántartott termőhelytípus változattal kapcsolatban az erdészeti hatóság vagy az erdőgazdálkodó, illetve tulajdonos részéről kétség merül fel, és az termőhely leírással vagy közvetett termőhelytípus változat meghatározással nem pontosítható.”</w:t>
      </w:r>
    </w:p>
    <w:p w:rsidR="00F4382F" w:rsidRPr="00F4382F" w:rsidRDefault="00F4382F" w:rsidP="00F4382F">
      <w:pPr>
        <w:jc w:val="both"/>
        <w:rPr>
          <w:iCs/>
          <w:color w:val="000000"/>
        </w:rPr>
      </w:pPr>
      <w:bookmarkStart w:id="12" w:name="pr41"/>
      <w:bookmarkStart w:id="13" w:name="pr42"/>
      <w:bookmarkStart w:id="14" w:name="pr43"/>
      <w:bookmarkEnd w:id="12"/>
      <w:bookmarkEnd w:id="13"/>
      <w:bookmarkEnd w:id="14"/>
    </w:p>
    <w:p w:rsidR="00F4382F" w:rsidRPr="00F4382F" w:rsidRDefault="00F4382F" w:rsidP="00F4382F">
      <w:pPr>
        <w:jc w:val="both"/>
        <w:rPr>
          <w:iCs/>
          <w:color w:val="000000"/>
        </w:rPr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3. §</w:t>
      </w:r>
    </w:p>
    <w:p w:rsidR="00F4382F" w:rsidRPr="00F4382F" w:rsidRDefault="00F4382F" w:rsidP="00F4382F">
      <w:pPr>
        <w:jc w:val="both"/>
      </w:pPr>
      <w:r w:rsidRPr="00F4382F">
        <w:t xml:space="preserve">A 36/2010. FVM rendelet 5. §-a következő (1a) bekezdéssel egészül ki: 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both"/>
      </w:pPr>
      <w:r w:rsidRPr="00F4382F">
        <w:t>„(1a) Nem szükséges az (1) bekezdésben felsorolt estekben sem részletes termőhelyfeltárást végezni, ha a termőhelyi tényezők közül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proofErr w:type="gramStart"/>
      <w:r w:rsidRPr="00F4382F">
        <w:t>a</w:t>
      </w:r>
      <w:proofErr w:type="gramEnd"/>
      <w:r w:rsidRPr="00F4382F">
        <w:t>) csak az erdészeti klímaosztályozás kategóriájának meghatározására,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r w:rsidRPr="00F4382F">
        <w:t>b) csak a termőréteg vastagság, vagy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r w:rsidRPr="00F4382F">
        <w:t>c) csak a hidrológiai kategória és az ebből közvetlenül származtatott termőréteg mélység meghatározására van szükség.”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bookmarkStart w:id="15" w:name="6"/>
      <w:bookmarkStart w:id="16" w:name="pr45"/>
      <w:bookmarkEnd w:id="15"/>
      <w:bookmarkEnd w:id="16"/>
      <w:r w:rsidRPr="00F4382F">
        <w:rPr>
          <w:b/>
          <w:bCs/>
          <w:color w:val="000000"/>
        </w:rPr>
        <w:t>4. §</w:t>
      </w:r>
    </w:p>
    <w:p w:rsidR="00F4382F" w:rsidRPr="00F4382F" w:rsidRDefault="00F4382F" w:rsidP="00F4382F">
      <w:pPr>
        <w:jc w:val="both"/>
      </w:pPr>
      <w:r w:rsidRPr="00F4382F">
        <w:t>A 36/2010. FVM rendelet 9. § (1) bekezdése helyébe a következő rendelkezés lép:</w:t>
      </w:r>
    </w:p>
    <w:p w:rsidR="00F4382F" w:rsidRPr="00F4382F" w:rsidRDefault="00F4382F" w:rsidP="00F4382F">
      <w:pPr>
        <w:jc w:val="both"/>
        <w:rPr>
          <w:b/>
          <w:bCs/>
          <w:color w:val="000000"/>
        </w:rPr>
      </w:pPr>
    </w:p>
    <w:p w:rsidR="00F4382F" w:rsidRPr="00F4382F" w:rsidRDefault="00F4382F" w:rsidP="00F4382F">
      <w:pPr>
        <w:jc w:val="both"/>
      </w:pPr>
      <w:bookmarkStart w:id="17" w:name="9"/>
      <w:bookmarkStart w:id="18" w:name="pr48"/>
      <w:bookmarkEnd w:id="17"/>
      <w:bookmarkEnd w:id="18"/>
      <w:r w:rsidRPr="00F4382F">
        <w:t>„(1) Részletes termőhelyfeltárást, illetve termőhelyleírást felsőfokú erdészeti szakirányú végzettséggel rendelkező jogosult erdészeti szakszemélyzet, vagy olyan erdőmérnök végzettséggel rendelkező személy végezhet, aki agrártudományi- képzést nyújtó felsőoktatási intézményben talajtani, tápanyag-gazdálkodási területen tudományos minősítést szerzett.”</w:t>
      </w:r>
    </w:p>
    <w:p w:rsidR="00F4382F" w:rsidRPr="00F4382F" w:rsidRDefault="00F4382F" w:rsidP="00F4382F">
      <w:pPr>
        <w:jc w:val="both"/>
        <w:rPr>
          <w:color w:val="000000"/>
        </w:rPr>
      </w:pPr>
      <w:bookmarkStart w:id="19" w:name="pr49"/>
      <w:bookmarkEnd w:id="19"/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5. §</w:t>
      </w:r>
    </w:p>
    <w:p w:rsidR="00F4382F" w:rsidRPr="00F4382F" w:rsidRDefault="00F4382F" w:rsidP="00F4382F">
      <w:pPr>
        <w:jc w:val="both"/>
      </w:pPr>
      <w:r w:rsidRPr="00F4382F">
        <w:t>A 36/2010. FVM rendelet 1. melléklete az 1. melléklet szerint módosul.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6. §</w:t>
      </w:r>
    </w:p>
    <w:p w:rsidR="00F4382F" w:rsidRPr="00F4382F" w:rsidRDefault="00F4382F" w:rsidP="00F4382F">
      <w:pPr>
        <w:ind w:right="150"/>
        <w:jc w:val="both"/>
      </w:pPr>
      <w:r w:rsidRPr="00F4382F">
        <w:lastRenderedPageBreak/>
        <w:t>A 36/2010. FVM rendelet</w:t>
      </w:r>
    </w:p>
    <w:p w:rsidR="00F4382F" w:rsidRPr="00F4382F" w:rsidRDefault="00F4382F" w:rsidP="00F4382F">
      <w:pPr>
        <w:ind w:right="150"/>
        <w:jc w:val="both"/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t>a</w:t>
      </w:r>
      <w:proofErr w:type="gramEnd"/>
      <w:r w:rsidRPr="00F4382F">
        <w:t>) 2. § (3) bekezdésében a „</w:t>
      </w:r>
      <w:r w:rsidRPr="00F4382F">
        <w:rPr>
          <w:color w:val="000000"/>
        </w:rPr>
        <w:t>megfelelően erdőrészlet, vagy földrészlet azonosítóhoz” szövegrész helyébe a „megfelelően egységes országos vetületi rendszerben megadott koordináták szerinti azonosítóhoz” szöveg,</w:t>
      </w:r>
    </w:p>
    <w:p w:rsidR="00F4382F" w:rsidRPr="00F4382F" w:rsidRDefault="00F4382F" w:rsidP="00F4382F">
      <w:pPr>
        <w:ind w:right="150"/>
        <w:jc w:val="both"/>
        <w:rPr>
          <w:bCs/>
          <w:color w:val="000000"/>
        </w:rPr>
      </w:pPr>
    </w:p>
    <w:p w:rsidR="00F4382F" w:rsidRPr="00F4382F" w:rsidRDefault="00F4382F" w:rsidP="00F4382F">
      <w:pPr>
        <w:ind w:right="150"/>
        <w:jc w:val="both"/>
        <w:rPr>
          <w:bCs/>
          <w:color w:val="000000"/>
        </w:rPr>
      </w:pPr>
      <w:r w:rsidRPr="00F4382F">
        <w:rPr>
          <w:bCs/>
          <w:color w:val="000000"/>
        </w:rPr>
        <w:t xml:space="preserve">b) 3. § </w:t>
      </w:r>
      <w:r w:rsidRPr="00F4382F">
        <w:rPr>
          <w:color w:val="000000"/>
        </w:rPr>
        <w:t xml:space="preserve">(1) bekezdésében az „erdőterv készítésekor” szövegrész helyébe az „erdőtervezéskor” szöveg, </w:t>
      </w:r>
      <w:bookmarkStart w:id="20" w:name="pr18"/>
      <w:bookmarkStart w:id="21" w:name="4"/>
      <w:bookmarkStart w:id="22" w:name="pr19"/>
      <w:bookmarkEnd w:id="20"/>
      <w:bookmarkEnd w:id="21"/>
      <w:bookmarkEnd w:id="22"/>
    </w:p>
    <w:p w:rsidR="00F4382F" w:rsidRPr="00F4382F" w:rsidRDefault="00F4382F" w:rsidP="00F4382F">
      <w:pPr>
        <w:ind w:right="150"/>
        <w:jc w:val="both"/>
        <w:rPr>
          <w:bCs/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r w:rsidRPr="00F4382F">
        <w:rPr>
          <w:bCs/>
          <w:color w:val="000000"/>
        </w:rPr>
        <w:t xml:space="preserve">c) 4. § </w:t>
      </w:r>
      <w:bookmarkStart w:id="23" w:name="pr20"/>
      <w:bookmarkEnd w:id="23"/>
      <w:r w:rsidRPr="00F4382F">
        <w:rPr>
          <w:color w:val="000000"/>
        </w:rPr>
        <w:t xml:space="preserve">(2) bekezdés </w:t>
      </w:r>
      <w:r w:rsidRPr="00F4382F">
        <w:rPr>
          <w:i/>
          <w:color w:val="000000"/>
        </w:rPr>
        <w:t>a)</w:t>
      </w:r>
      <w:r w:rsidRPr="00F4382F">
        <w:rPr>
          <w:color w:val="000000"/>
        </w:rPr>
        <w:t xml:space="preserve"> pont </w:t>
      </w:r>
      <w:r w:rsidRPr="00F4382F">
        <w:rPr>
          <w:i/>
          <w:color w:val="000000"/>
        </w:rPr>
        <w:t>aa)</w:t>
      </w:r>
      <w:r w:rsidRPr="00F4382F">
        <w:rPr>
          <w:color w:val="000000"/>
        </w:rPr>
        <w:t xml:space="preserve"> alpontjában a „talajszelvény helyszíni” szövegrész helyébe a „talajszelvény, kis szelvény, vagy talajfúrás helyszíni” szöveg, 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r w:rsidRPr="00F4382F">
        <w:rPr>
          <w:color w:val="000000"/>
        </w:rPr>
        <w:t>d) 5. § (2) bekezdésében a „kérés” szövegrészek helyébe a „javaslat”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e</w:t>
      </w:r>
      <w:proofErr w:type="gramEnd"/>
      <w:r w:rsidRPr="00F4382F">
        <w:rPr>
          <w:color w:val="000000"/>
        </w:rPr>
        <w:t>) 5. § (2) bekezdésében a „kérelemre” szövegrész helyébe „kérelemre vagy bejelentés alapján”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f</w:t>
      </w:r>
      <w:proofErr w:type="gramEnd"/>
      <w:r w:rsidRPr="00F4382F">
        <w:rPr>
          <w:color w:val="000000"/>
        </w:rPr>
        <w:t>) 5. § (2) bekezdésében a „kérelem” szövegrész helyébe „kérelem vagy bejelentés”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g</w:t>
      </w:r>
      <w:proofErr w:type="gramEnd"/>
      <w:r w:rsidRPr="00F4382F">
        <w:rPr>
          <w:color w:val="000000"/>
        </w:rPr>
        <w:t>) 1. melléklet 6. pontjában az „az erdészeti hatóság” szövegrész helyébe az „</w:t>
      </w:r>
      <w:r w:rsidRPr="00F4382F">
        <w:t>a Nemzeti Élelmiszerlánc-biztonsági Hivatal (a továbbiakban: NÉBIH)”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h</w:t>
      </w:r>
      <w:proofErr w:type="gramEnd"/>
      <w:r w:rsidRPr="00F4382F">
        <w:rPr>
          <w:color w:val="000000"/>
        </w:rPr>
        <w:t>) 1. melléklet 6.1.4. pontjában az „erdőtervi” szövegrész helyébe az „Adattári”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r w:rsidRPr="00F4382F">
        <w:rPr>
          <w:color w:val="000000"/>
        </w:rPr>
        <w:t>i) 1. melléklet 6.1.9. pontjában az „erdészeti” szövegrész helyébe az „Erdészeti” szöveg,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r w:rsidRPr="00F4382F">
        <w:t>j) 1. melléklet 6.2.6. pontjában a „Klíma” szövegrész helyébe az „Erdészeti klíma” szöveg,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r w:rsidRPr="00F4382F">
        <w:t>k) 1. melléklet 6.3.13. pontjában a „mésztartalma” szövegrész helyébe a „mésztartalma (nem kötelező)” szöveg,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proofErr w:type="gramStart"/>
      <w:r w:rsidRPr="00F4382F">
        <w:t>l</w:t>
      </w:r>
      <w:proofErr w:type="gramEnd"/>
      <w:r w:rsidRPr="00F4382F">
        <w:t>) 1. melléklet 7. pontjában az „az erdészeti hatóság” szövegrész helyébe az „a NÉBIH”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m</w:t>
      </w:r>
      <w:proofErr w:type="gramEnd"/>
      <w:r w:rsidRPr="00F4382F">
        <w:rPr>
          <w:color w:val="000000"/>
        </w:rPr>
        <w:t>) 1. melléklet 9. pontjában a „vastagsága” szövegrész helyébe a „vastagsága a termőrétegben” szöveg,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jc w:val="both"/>
      </w:pPr>
      <w:r w:rsidRPr="00F4382F">
        <w:t>n) 1. melléklet 14. pontjában a „célállomány” szövegrész helyébe a „célállomány és a főfafajként értékelhető elegyfafajok” szöveg,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r w:rsidRPr="00F4382F">
        <w:t>o) 2. melléklet 2.3. pontjában a „célállomány-típusok” szövegrész helyébe a „célállományok” szöveg,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</w:pPr>
      <w:r w:rsidRPr="00F4382F">
        <w:t>p) 2. melléklet 2.4. pontjában az „eljárások” szövegrész helyébe az „eljárások, valamint a termőhelyfeltárás alapján tett javaslat” szöveg</w:t>
      </w:r>
    </w:p>
    <w:p w:rsidR="00F4382F" w:rsidRPr="00F4382F" w:rsidRDefault="00F4382F" w:rsidP="00F4382F">
      <w:pPr>
        <w:ind w:right="150"/>
        <w:jc w:val="both"/>
        <w:rPr>
          <w:color w:val="000000"/>
        </w:rPr>
      </w:pPr>
    </w:p>
    <w:p w:rsidR="00F4382F" w:rsidRPr="00F4382F" w:rsidRDefault="00F4382F" w:rsidP="00F4382F">
      <w:pPr>
        <w:ind w:right="150"/>
        <w:jc w:val="both"/>
        <w:rPr>
          <w:color w:val="000000"/>
        </w:rPr>
      </w:pPr>
      <w:proofErr w:type="gramStart"/>
      <w:r w:rsidRPr="00F4382F">
        <w:rPr>
          <w:color w:val="000000"/>
        </w:rPr>
        <w:t>lép</w:t>
      </w:r>
      <w:proofErr w:type="gramEnd"/>
      <w:r w:rsidRPr="00F4382F">
        <w:rPr>
          <w:color w:val="000000"/>
        </w:rPr>
        <w:t>.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center"/>
        <w:rPr>
          <w:b/>
          <w:i/>
        </w:rPr>
      </w:pPr>
      <w:r w:rsidRPr="00F4382F">
        <w:rPr>
          <w:b/>
          <w:i/>
          <w:color w:val="000000"/>
        </w:rPr>
        <w:lastRenderedPageBreak/>
        <w:t>2. Az erdőről, az erdő védelméről és az erdőgazdálkodásról szóló 2009. évi XXXVII. törvény végrehajtásáról szóló 61/2017. (XII. 21.) FM rendelet módosítása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7. §</w:t>
      </w:r>
    </w:p>
    <w:p w:rsidR="00F4382F" w:rsidRPr="00F4382F" w:rsidRDefault="00F4382F" w:rsidP="00F4382F">
      <w:pPr>
        <w:jc w:val="both"/>
      </w:pPr>
      <w:r w:rsidRPr="00F4382F">
        <w:rPr>
          <w:color w:val="000000"/>
        </w:rPr>
        <w:t xml:space="preserve">Az erdőről, az erdő védelméről és az erdőgazdálkodásról szóló 2009. évi XXXVII. törvény végrehajtásáról szóló 61/2017. (XII. 21.) FM rendelet 32. § (2) </w:t>
      </w:r>
      <w:r w:rsidRPr="00F4382F">
        <w:t>bekezdése helyébe a következő rendelkezés lép:</w:t>
      </w:r>
    </w:p>
    <w:p w:rsidR="00F4382F" w:rsidRPr="00F4382F" w:rsidRDefault="00F4382F" w:rsidP="00F4382F">
      <w:pPr>
        <w:jc w:val="both"/>
      </w:pPr>
    </w:p>
    <w:p w:rsidR="00F4382F" w:rsidRPr="00F4382F" w:rsidRDefault="00F4382F" w:rsidP="00F4382F">
      <w:pPr>
        <w:jc w:val="both"/>
        <w:rPr>
          <w:color w:val="000000"/>
        </w:rPr>
      </w:pPr>
      <w:r w:rsidRPr="00F4382F">
        <w:rPr>
          <w:color w:val="000000"/>
        </w:rPr>
        <w:t xml:space="preserve">„(2) Az (1) bekezdésben foglaltak érdekében az erdőfelújítás célállományát megalapozó, az erdő termőhelyi viszonyainak jellemzésére szolgáló, Adattárban nyilvántartott adatok módosítását az erdészeti termőhelyfeltárás részletes szabályairól szóló rendeletben meghatározott termőhelyfeltárással, valamint a klímaváltozás hatásaira való felkészülést elősegítő </w:t>
      </w:r>
      <w:proofErr w:type="gramStart"/>
      <w:r w:rsidRPr="00F4382F">
        <w:rPr>
          <w:color w:val="000000"/>
        </w:rPr>
        <w:t>agrár</w:t>
      </w:r>
      <w:proofErr w:type="gramEnd"/>
      <w:r w:rsidRPr="00F4382F">
        <w:rPr>
          <w:color w:val="000000"/>
        </w:rPr>
        <w:t xml:space="preserve"> döntéstámogatási rendszerben foglalt adatok figyelembevételével kell alátámasztani.”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center"/>
        <w:rPr>
          <w:b/>
          <w:i/>
          <w:color w:val="000000"/>
        </w:rPr>
      </w:pPr>
      <w:r w:rsidRPr="00F4382F">
        <w:rPr>
          <w:b/>
          <w:i/>
          <w:color w:val="000000"/>
        </w:rPr>
        <w:t>3. Záró rendelkezések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widowControl w:val="0"/>
        <w:spacing w:after="120"/>
        <w:jc w:val="center"/>
        <w:rPr>
          <w:b/>
          <w:bCs/>
          <w:color w:val="000000"/>
        </w:rPr>
      </w:pPr>
      <w:r w:rsidRPr="00F4382F">
        <w:rPr>
          <w:b/>
          <w:bCs/>
          <w:color w:val="000000"/>
        </w:rPr>
        <w:t>8. §</w:t>
      </w:r>
    </w:p>
    <w:p w:rsidR="00F4382F" w:rsidRPr="00F4382F" w:rsidRDefault="00F4382F" w:rsidP="00F4382F">
      <w:pPr>
        <w:jc w:val="both"/>
        <w:rPr>
          <w:color w:val="000000"/>
        </w:rPr>
      </w:pPr>
      <w:r w:rsidRPr="00F4382F">
        <w:rPr>
          <w:color w:val="000000"/>
        </w:rPr>
        <w:t>Ez a rendelet a kihirdetését követő 15. napon lép hatályba.</w:t>
      </w:r>
    </w:p>
    <w:p w:rsidR="00F4382F" w:rsidRPr="00F4382F" w:rsidRDefault="00F4382F" w:rsidP="00F4382F">
      <w:pPr>
        <w:jc w:val="both"/>
        <w:rPr>
          <w:color w:val="000000"/>
        </w:rPr>
      </w:pPr>
    </w:p>
    <w:p w:rsidR="00F4382F" w:rsidRPr="00F4382F" w:rsidRDefault="00F4382F" w:rsidP="00F4382F">
      <w:pPr>
        <w:jc w:val="both"/>
        <w:rPr>
          <w:i/>
          <w:iCs/>
          <w:u w:val="single"/>
        </w:rPr>
      </w:pPr>
      <w:bookmarkStart w:id="24" w:name="pr52"/>
      <w:bookmarkEnd w:id="24"/>
      <w:r w:rsidRPr="00F4382F">
        <w:rPr>
          <w:i/>
          <w:iCs/>
          <w:u w:val="single"/>
        </w:rPr>
        <w:br w:type="page"/>
      </w:r>
    </w:p>
    <w:p w:rsidR="00F4382F" w:rsidRPr="00F4382F" w:rsidRDefault="00F4382F" w:rsidP="00F4382F">
      <w:pPr>
        <w:jc w:val="right"/>
        <w:rPr>
          <w:iCs/>
        </w:rPr>
      </w:pPr>
    </w:p>
    <w:p w:rsidR="00F4382F" w:rsidRPr="00F4382F" w:rsidRDefault="00F4382F" w:rsidP="00F4382F">
      <w:pPr>
        <w:jc w:val="right"/>
      </w:pPr>
      <w:r w:rsidRPr="00F4382F">
        <w:rPr>
          <w:i/>
          <w:iCs/>
          <w:u w:val="single"/>
        </w:rPr>
        <w:t xml:space="preserve">1. melléklet </w:t>
      </w:r>
      <w:proofErr w:type="gramStart"/>
      <w:r w:rsidRPr="00F4382F">
        <w:rPr>
          <w:i/>
          <w:iCs/>
          <w:u w:val="single"/>
        </w:rPr>
        <w:t>a …</w:t>
      </w:r>
      <w:proofErr w:type="gramEnd"/>
      <w:r w:rsidRPr="00F4382F">
        <w:rPr>
          <w:i/>
          <w:iCs/>
          <w:u w:val="single"/>
        </w:rPr>
        <w:t>…/2018. (…...) AM rendelethez</w:t>
      </w:r>
    </w:p>
    <w:p w:rsidR="00F4382F" w:rsidRPr="00F4382F" w:rsidRDefault="00F4382F" w:rsidP="00F4382F">
      <w:pPr>
        <w:jc w:val="both"/>
        <w:rPr>
          <w:bCs/>
        </w:rPr>
      </w:pPr>
    </w:p>
    <w:p w:rsidR="00F4382F" w:rsidRPr="00F4382F" w:rsidRDefault="00F4382F" w:rsidP="00F4382F">
      <w:pPr>
        <w:jc w:val="both"/>
        <w:rPr>
          <w:bCs/>
        </w:rPr>
      </w:pPr>
    </w:p>
    <w:p w:rsidR="00F4382F" w:rsidRPr="00F4382F" w:rsidRDefault="00F4382F" w:rsidP="00F4382F">
      <w:pPr>
        <w:ind w:right="150"/>
        <w:jc w:val="both"/>
      </w:pPr>
      <w:r w:rsidRPr="00F4382F">
        <w:t>A 36/2010. FVM rendelet 1. melléklet 3. pontja helyébe a következő rendelkezés lép.</w:t>
      </w:r>
    </w:p>
    <w:p w:rsidR="00F4382F" w:rsidRPr="00F4382F" w:rsidRDefault="00F4382F" w:rsidP="00F4382F">
      <w:pPr>
        <w:jc w:val="both"/>
        <w:rPr>
          <w:bCs/>
        </w:rPr>
      </w:pPr>
    </w:p>
    <w:p w:rsidR="00F4382F" w:rsidRPr="00F4382F" w:rsidRDefault="00F4382F" w:rsidP="00F4382F">
      <w:pPr>
        <w:jc w:val="both"/>
      </w:pPr>
      <w:r w:rsidRPr="00F4382F">
        <w:t xml:space="preserve">„3. A talajszelvény mélysége az alapkőzet felső rétegéig terjed úgy, hogy a talajképző kőzetbe is betekintést nyújtson. Tegye lehetővé a szakszerű mintavételt, pontos leírást, ill. fényképes dokumentáció készítését. Felszín közeli (200 cm-nél közelebbi) talajvíz esetén a szelvény mélysége a talajvíz szintjéig terjedjen. </w:t>
      </w:r>
    </w:p>
    <w:p w:rsidR="00F4382F" w:rsidRPr="00F4382F" w:rsidRDefault="00F4382F" w:rsidP="00F4382F">
      <w:pPr>
        <w:jc w:val="both"/>
      </w:pPr>
      <w:r w:rsidRPr="00F4382F">
        <w:t>Talajszelvény nyitása helyett olyan talajfúró/talajszonda használata is elegendő, melynek segítségével nem kevert, laboratóriumi vizsgálatokhoz elegendő mennyiségű minta nyerhető, ill. a helyszínen egyértelműen fotózható, a vertikális szintezettség egyértelműen nyomon követhető.”</w:t>
      </w:r>
    </w:p>
    <w:p w:rsidR="00F4382F" w:rsidRPr="00F4382F" w:rsidRDefault="00F4382F" w:rsidP="00F4382F">
      <w:pPr>
        <w:widowControl w:val="0"/>
        <w:contextualSpacing/>
        <w:jc w:val="both"/>
        <w:rPr>
          <w:iCs/>
        </w:rPr>
      </w:pPr>
    </w:p>
    <w:p w:rsidR="00F4382F" w:rsidRPr="00F4382F" w:rsidRDefault="00F4382F" w:rsidP="00F4382F">
      <w:pPr>
        <w:widowControl w:val="0"/>
        <w:jc w:val="both"/>
      </w:pPr>
    </w:p>
    <w:sectPr w:rsidR="00F4382F" w:rsidRPr="00F4382F" w:rsidSect="00E000D0">
      <w:headerReference w:type="default" r:id="rId10"/>
      <w:footerReference w:type="default" r:id="rId11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F93" w:rsidRDefault="00163F93" w:rsidP="00591D14">
      <w:r>
        <w:separator/>
      </w:r>
    </w:p>
  </w:endnote>
  <w:endnote w:type="continuationSeparator" w:id="0">
    <w:p w:rsidR="00163F93" w:rsidRDefault="00163F93" w:rsidP="0059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CNOB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A" w:rsidRPr="0026332A" w:rsidRDefault="0026332A" w:rsidP="0026332A">
    <w:pPr>
      <w:pStyle w:val="llb"/>
      <w:jc w:val="center"/>
      <w:rPr>
        <w:noProof/>
        <w:sz w:val="16"/>
        <w:szCs w:val="16"/>
      </w:rPr>
    </w:pPr>
    <w:r w:rsidRPr="0026332A">
      <w:rPr>
        <w:sz w:val="16"/>
        <w:szCs w:val="16"/>
      </w:rPr>
      <w:t xml:space="preserve">- </w:t>
    </w:r>
    <w:r w:rsidRPr="0026332A">
      <w:rPr>
        <w:sz w:val="16"/>
        <w:szCs w:val="16"/>
      </w:rPr>
      <w:fldChar w:fldCharType="begin"/>
    </w:r>
    <w:r w:rsidRPr="0026332A">
      <w:rPr>
        <w:sz w:val="16"/>
        <w:szCs w:val="16"/>
      </w:rPr>
      <w:instrText>PAGE   \* MERGEFORMAT</w:instrText>
    </w:r>
    <w:r w:rsidRPr="0026332A">
      <w:rPr>
        <w:sz w:val="16"/>
        <w:szCs w:val="16"/>
      </w:rPr>
      <w:fldChar w:fldCharType="separate"/>
    </w:r>
    <w:r w:rsidR="00F4382F">
      <w:rPr>
        <w:noProof/>
        <w:sz w:val="16"/>
        <w:szCs w:val="16"/>
      </w:rPr>
      <w:t>1</w:t>
    </w:r>
    <w:r w:rsidRPr="0026332A">
      <w:rPr>
        <w:noProof/>
        <w:sz w:val="16"/>
        <w:szCs w:val="16"/>
      </w:rPr>
      <w:fldChar w:fldCharType="end"/>
    </w:r>
    <w:r w:rsidRPr="0026332A">
      <w:rPr>
        <w:noProof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F93" w:rsidRDefault="00163F93" w:rsidP="00591D14">
      <w:r>
        <w:separator/>
      </w:r>
    </w:p>
  </w:footnote>
  <w:footnote w:type="continuationSeparator" w:id="0">
    <w:p w:rsidR="00163F93" w:rsidRDefault="00163F93" w:rsidP="0059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A" w:rsidRPr="00A906C3" w:rsidRDefault="0026332A" w:rsidP="009101FD">
    <w:pPr>
      <w:pStyle w:val="lfej"/>
      <w:ind w:left="-170" w:right="-1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26"/>
    <w:lvl w:ilvl="0">
      <w:start w:val="1"/>
      <w:numFmt w:val="bullet"/>
      <w:lvlText w:val=""/>
      <w:lvlJc w:val="left"/>
      <w:pPr>
        <w:tabs>
          <w:tab w:val="num" w:pos="1445"/>
        </w:tabs>
        <w:ind w:left="1445" w:hanging="360"/>
      </w:pPr>
      <w:rPr>
        <w:rFonts w:ascii="Symbol" w:hAnsi="Symbol" w:cs="Symbol"/>
        <w:color w:val="auto"/>
      </w:rPr>
    </w:lvl>
  </w:abstractNum>
  <w:abstractNum w:abstractNumId="2">
    <w:nsid w:val="00000009"/>
    <w:multiLevelType w:val="singleLevel"/>
    <w:tmpl w:val="00000009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741ABE"/>
    <w:multiLevelType w:val="multilevel"/>
    <w:tmpl w:val="E2740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A173FA"/>
    <w:multiLevelType w:val="multilevel"/>
    <w:tmpl w:val="80C47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63A1951"/>
    <w:multiLevelType w:val="multilevel"/>
    <w:tmpl w:val="65B2D4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F30592"/>
    <w:multiLevelType w:val="multilevel"/>
    <w:tmpl w:val="E98081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9F3670F"/>
    <w:multiLevelType w:val="multilevel"/>
    <w:tmpl w:val="5CE057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AA6370B"/>
    <w:multiLevelType w:val="multilevel"/>
    <w:tmpl w:val="380460D2"/>
    <w:styleLink w:val="Stlus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C140F06"/>
    <w:multiLevelType w:val="multilevel"/>
    <w:tmpl w:val="EE20CC4E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D2A2B78"/>
    <w:multiLevelType w:val="multilevel"/>
    <w:tmpl w:val="F5160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61DA"/>
    <w:multiLevelType w:val="multilevel"/>
    <w:tmpl w:val="346A4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3295269"/>
    <w:multiLevelType w:val="multilevel"/>
    <w:tmpl w:val="AD8427D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E314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6F44806"/>
    <w:multiLevelType w:val="multilevel"/>
    <w:tmpl w:val="70CA70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596D8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11452E"/>
    <w:multiLevelType w:val="multilevel"/>
    <w:tmpl w:val="7D966D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1CBC0B22"/>
    <w:multiLevelType w:val="multilevel"/>
    <w:tmpl w:val="CECABC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DA7343F"/>
    <w:multiLevelType w:val="multilevel"/>
    <w:tmpl w:val="E8B0399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1FF06CCF"/>
    <w:multiLevelType w:val="multilevel"/>
    <w:tmpl w:val="9E78DE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2914F63"/>
    <w:multiLevelType w:val="multilevel"/>
    <w:tmpl w:val="1AA6B8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50C7778"/>
    <w:multiLevelType w:val="multilevel"/>
    <w:tmpl w:val="3B6E7C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BB048FB"/>
    <w:multiLevelType w:val="multilevel"/>
    <w:tmpl w:val="C15C74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F2C6CE0"/>
    <w:multiLevelType w:val="multilevel"/>
    <w:tmpl w:val="AFA60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29D5E4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5096329"/>
    <w:multiLevelType w:val="multilevel"/>
    <w:tmpl w:val="EAD80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8B8332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A865FEA"/>
    <w:multiLevelType w:val="multilevel"/>
    <w:tmpl w:val="53EE66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CC108CC"/>
    <w:multiLevelType w:val="multilevel"/>
    <w:tmpl w:val="DB12D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E3D6929"/>
    <w:multiLevelType w:val="multilevel"/>
    <w:tmpl w:val="52D88A7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E046F3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2B314D0"/>
    <w:multiLevelType w:val="hybridMultilevel"/>
    <w:tmpl w:val="0E6EEB7A"/>
    <w:lvl w:ilvl="0" w:tplc="1854C6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3B194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AFE2939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9346C3A"/>
    <w:multiLevelType w:val="multilevel"/>
    <w:tmpl w:val="A73A01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A232839"/>
    <w:multiLevelType w:val="multilevel"/>
    <w:tmpl w:val="364085C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A4E350E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B87256C"/>
    <w:multiLevelType w:val="multilevel"/>
    <w:tmpl w:val="A938434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CB25790"/>
    <w:multiLevelType w:val="multilevel"/>
    <w:tmpl w:val="3E8C05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DD62BA2"/>
    <w:multiLevelType w:val="multilevel"/>
    <w:tmpl w:val="8F9A9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5FDB2355"/>
    <w:multiLevelType w:val="multilevel"/>
    <w:tmpl w:val="4CB2DA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5FF57CB0"/>
    <w:multiLevelType w:val="multilevel"/>
    <w:tmpl w:val="7046BF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1E14A7E"/>
    <w:multiLevelType w:val="multilevel"/>
    <w:tmpl w:val="EF54FE8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4BC5309"/>
    <w:multiLevelType w:val="multilevel"/>
    <w:tmpl w:val="648230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C7A5377"/>
    <w:multiLevelType w:val="multilevel"/>
    <w:tmpl w:val="05446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0205CF5"/>
    <w:multiLevelType w:val="multilevel"/>
    <w:tmpl w:val="333E5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3460326"/>
    <w:multiLevelType w:val="multilevel"/>
    <w:tmpl w:val="FCB8DE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5BF02AD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9"/>
  </w:num>
  <w:num w:numId="5">
    <w:abstractNumId w:val="17"/>
  </w:num>
  <w:num w:numId="6">
    <w:abstractNumId w:val="37"/>
  </w:num>
  <w:num w:numId="7">
    <w:abstractNumId w:val="43"/>
  </w:num>
  <w:num w:numId="8">
    <w:abstractNumId w:val="39"/>
  </w:num>
  <w:num w:numId="9">
    <w:abstractNumId w:val="23"/>
  </w:num>
  <w:num w:numId="10">
    <w:abstractNumId w:val="46"/>
  </w:num>
  <w:num w:numId="11">
    <w:abstractNumId w:val="7"/>
  </w:num>
  <w:num w:numId="12">
    <w:abstractNumId w:val="8"/>
  </w:num>
  <w:num w:numId="13">
    <w:abstractNumId w:val="20"/>
  </w:num>
  <w:num w:numId="14">
    <w:abstractNumId w:val="25"/>
  </w:num>
  <w:num w:numId="15">
    <w:abstractNumId w:val="41"/>
  </w:num>
  <w:num w:numId="16">
    <w:abstractNumId w:val="30"/>
  </w:num>
  <w:num w:numId="17">
    <w:abstractNumId w:val="12"/>
  </w:num>
  <w:num w:numId="18">
    <w:abstractNumId w:val="47"/>
  </w:num>
  <w:num w:numId="19">
    <w:abstractNumId w:val="33"/>
  </w:num>
  <w:num w:numId="20">
    <w:abstractNumId w:val="40"/>
  </w:num>
  <w:num w:numId="21">
    <w:abstractNumId w:val="32"/>
  </w:num>
  <w:num w:numId="22">
    <w:abstractNumId w:val="34"/>
  </w:num>
  <w:num w:numId="23">
    <w:abstractNumId w:val="38"/>
  </w:num>
  <w:num w:numId="24">
    <w:abstractNumId w:val="22"/>
  </w:num>
  <w:num w:numId="25">
    <w:abstractNumId w:val="27"/>
  </w:num>
  <w:num w:numId="26">
    <w:abstractNumId w:val="36"/>
  </w:num>
  <w:num w:numId="27">
    <w:abstractNumId w:val="5"/>
  </w:num>
  <w:num w:numId="28">
    <w:abstractNumId w:val="16"/>
  </w:num>
  <w:num w:numId="29">
    <w:abstractNumId w:val="24"/>
  </w:num>
  <w:num w:numId="30">
    <w:abstractNumId w:val="14"/>
  </w:num>
  <w:num w:numId="31">
    <w:abstractNumId w:val="29"/>
  </w:num>
  <w:num w:numId="32">
    <w:abstractNumId w:val="13"/>
  </w:num>
  <w:num w:numId="33">
    <w:abstractNumId w:val="45"/>
  </w:num>
  <w:num w:numId="34">
    <w:abstractNumId w:val="35"/>
  </w:num>
  <w:num w:numId="35">
    <w:abstractNumId w:val="19"/>
  </w:num>
  <w:num w:numId="36">
    <w:abstractNumId w:val="26"/>
  </w:num>
  <w:num w:numId="37">
    <w:abstractNumId w:val="44"/>
  </w:num>
  <w:num w:numId="38">
    <w:abstractNumId w:val="10"/>
  </w:num>
  <w:num w:numId="39">
    <w:abstractNumId w:val="42"/>
  </w:num>
  <w:num w:numId="40">
    <w:abstractNumId w:val="28"/>
  </w:num>
  <w:num w:numId="41">
    <w:abstractNumId w:val="15"/>
  </w:num>
  <w:num w:numId="42">
    <w:abstractNumId w:val="3"/>
  </w:num>
  <w:num w:numId="43">
    <w:abstractNumId w:val="11"/>
  </w:num>
  <w:num w:numId="44">
    <w:abstractNumId w:val="6"/>
  </w:num>
  <w:num w:numId="45">
    <w:abstractNumId w:val="21"/>
  </w:num>
  <w:num w:numId="46">
    <w:abstractNumId w:val="3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activeWritingStyle w:appName="MSWord" w:lang="hu-HU" w:vendorID="7" w:dllVersion="513" w:checkStyle="1"/>
  <w:activeWritingStyle w:appName="MSWord" w:lang="hu-HU" w:vendorID="7" w:dllVersion="522" w:checkStyle="1"/>
  <w:proofState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14"/>
    <w:rsid w:val="00001974"/>
    <w:rsid w:val="000022CA"/>
    <w:rsid w:val="00002852"/>
    <w:rsid w:val="00002C33"/>
    <w:rsid w:val="00003378"/>
    <w:rsid w:val="00004310"/>
    <w:rsid w:val="000046F8"/>
    <w:rsid w:val="000050BD"/>
    <w:rsid w:val="00006425"/>
    <w:rsid w:val="00007789"/>
    <w:rsid w:val="00007EB8"/>
    <w:rsid w:val="00010D23"/>
    <w:rsid w:val="0001387F"/>
    <w:rsid w:val="00015F4C"/>
    <w:rsid w:val="00016436"/>
    <w:rsid w:val="0002180E"/>
    <w:rsid w:val="0002499A"/>
    <w:rsid w:val="00030EA2"/>
    <w:rsid w:val="00030F00"/>
    <w:rsid w:val="00031265"/>
    <w:rsid w:val="0003421E"/>
    <w:rsid w:val="00034399"/>
    <w:rsid w:val="00035E42"/>
    <w:rsid w:val="00036077"/>
    <w:rsid w:val="00041190"/>
    <w:rsid w:val="00041813"/>
    <w:rsid w:val="0004375A"/>
    <w:rsid w:val="00044149"/>
    <w:rsid w:val="00047982"/>
    <w:rsid w:val="0005253E"/>
    <w:rsid w:val="00053669"/>
    <w:rsid w:val="00060876"/>
    <w:rsid w:val="00060926"/>
    <w:rsid w:val="00064A36"/>
    <w:rsid w:val="00065C89"/>
    <w:rsid w:val="000713E4"/>
    <w:rsid w:val="00071909"/>
    <w:rsid w:val="00073BFE"/>
    <w:rsid w:val="000745F9"/>
    <w:rsid w:val="000758A9"/>
    <w:rsid w:val="00077A69"/>
    <w:rsid w:val="000803C4"/>
    <w:rsid w:val="00080464"/>
    <w:rsid w:val="00080E7E"/>
    <w:rsid w:val="000833B4"/>
    <w:rsid w:val="00085027"/>
    <w:rsid w:val="000861D4"/>
    <w:rsid w:val="00086A5C"/>
    <w:rsid w:val="0009102B"/>
    <w:rsid w:val="00091433"/>
    <w:rsid w:val="0009144E"/>
    <w:rsid w:val="00092648"/>
    <w:rsid w:val="000933B6"/>
    <w:rsid w:val="00093DFF"/>
    <w:rsid w:val="00095B36"/>
    <w:rsid w:val="00095B79"/>
    <w:rsid w:val="00096205"/>
    <w:rsid w:val="000972DA"/>
    <w:rsid w:val="000A2A38"/>
    <w:rsid w:val="000A30E7"/>
    <w:rsid w:val="000A44BA"/>
    <w:rsid w:val="000A5B66"/>
    <w:rsid w:val="000A6498"/>
    <w:rsid w:val="000B15C7"/>
    <w:rsid w:val="000B34AC"/>
    <w:rsid w:val="000B377C"/>
    <w:rsid w:val="000B47DA"/>
    <w:rsid w:val="000B6230"/>
    <w:rsid w:val="000C0216"/>
    <w:rsid w:val="000C022B"/>
    <w:rsid w:val="000C0E5C"/>
    <w:rsid w:val="000C0FD2"/>
    <w:rsid w:val="000C2E61"/>
    <w:rsid w:val="000C38E7"/>
    <w:rsid w:val="000C60CD"/>
    <w:rsid w:val="000C6293"/>
    <w:rsid w:val="000C676F"/>
    <w:rsid w:val="000C67BD"/>
    <w:rsid w:val="000D01E0"/>
    <w:rsid w:val="000D2825"/>
    <w:rsid w:val="000D3C0E"/>
    <w:rsid w:val="000D61E7"/>
    <w:rsid w:val="000E1E18"/>
    <w:rsid w:val="000E2230"/>
    <w:rsid w:val="000E23C0"/>
    <w:rsid w:val="000E66AC"/>
    <w:rsid w:val="000F0977"/>
    <w:rsid w:val="000F6059"/>
    <w:rsid w:val="00100459"/>
    <w:rsid w:val="00102679"/>
    <w:rsid w:val="00107E59"/>
    <w:rsid w:val="0011056D"/>
    <w:rsid w:val="00110DA9"/>
    <w:rsid w:val="00111D07"/>
    <w:rsid w:val="00111D08"/>
    <w:rsid w:val="001124B8"/>
    <w:rsid w:val="0011517C"/>
    <w:rsid w:val="001167BF"/>
    <w:rsid w:val="00117006"/>
    <w:rsid w:val="0012141B"/>
    <w:rsid w:val="0012273A"/>
    <w:rsid w:val="001229B9"/>
    <w:rsid w:val="001236DF"/>
    <w:rsid w:val="00124118"/>
    <w:rsid w:val="00126A36"/>
    <w:rsid w:val="00127BD7"/>
    <w:rsid w:val="00131983"/>
    <w:rsid w:val="00135FDB"/>
    <w:rsid w:val="001417B5"/>
    <w:rsid w:val="001502BA"/>
    <w:rsid w:val="001507B3"/>
    <w:rsid w:val="00155A17"/>
    <w:rsid w:val="0015678D"/>
    <w:rsid w:val="001607BA"/>
    <w:rsid w:val="00162C1C"/>
    <w:rsid w:val="00163E22"/>
    <w:rsid w:val="00163F93"/>
    <w:rsid w:val="0016730A"/>
    <w:rsid w:val="001705E6"/>
    <w:rsid w:val="00170745"/>
    <w:rsid w:val="00172404"/>
    <w:rsid w:val="00172F16"/>
    <w:rsid w:val="001765B7"/>
    <w:rsid w:val="0018330B"/>
    <w:rsid w:val="00184D94"/>
    <w:rsid w:val="00187550"/>
    <w:rsid w:val="00194058"/>
    <w:rsid w:val="00196359"/>
    <w:rsid w:val="001A1890"/>
    <w:rsid w:val="001A2E4D"/>
    <w:rsid w:val="001B0837"/>
    <w:rsid w:val="001B13A7"/>
    <w:rsid w:val="001B15F3"/>
    <w:rsid w:val="001B3352"/>
    <w:rsid w:val="001B3D80"/>
    <w:rsid w:val="001B653D"/>
    <w:rsid w:val="001B7B26"/>
    <w:rsid w:val="001C18A7"/>
    <w:rsid w:val="001C2793"/>
    <w:rsid w:val="001C2946"/>
    <w:rsid w:val="001C469F"/>
    <w:rsid w:val="001C6732"/>
    <w:rsid w:val="001C6F59"/>
    <w:rsid w:val="001D1194"/>
    <w:rsid w:val="001D42D4"/>
    <w:rsid w:val="001D55FD"/>
    <w:rsid w:val="001D6D32"/>
    <w:rsid w:val="001E09BC"/>
    <w:rsid w:val="001E2067"/>
    <w:rsid w:val="001E378B"/>
    <w:rsid w:val="001E6369"/>
    <w:rsid w:val="001E65D5"/>
    <w:rsid w:val="001E71C6"/>
    <w:rsid w:val="001E78D6"/>
    <w:rsid w:val="001F0442"/>
    <w:rsid w:val="001F27F9"/>
    <w:rsid w:val="001F3659"/>
    <w:rsid w:val="001F3B74"/>
    <w:rsid w:val="00200460"/>
    <w:rsid w:val="00200F89"/>
    <w:rsid w:val="00201D8F"/>
    <w:rsid w:val="00201EC8"/>
    <w:rsid w:val="00205705"/>
    <w:rsid w:val="00205EA1"/>
    <w:rsid w:val="00205F18"/>
    <w:rsid w:val="00205FF4"/>
    <w:rsid w:val="00210B18"/>
    <w:rsid w:val="00212CEF"/>
    <w:rsid w:val="00215ED1"/>
    <w:rsid w:val="00216F93"/>
    <w:rsid w:val="00217C89"/>
    <w:rsid w:val="002212B0"/>
    <w:rsid w:val="002229AA"/>
    <w:rsid w:val="0022305D"/>
    <w:rsid w:val="0022385D"/>
    <w:rsid w:val="0022732E"/>
    <w:rsid w:val="00232516"/>
    <w:rsid w:val="00233196"/>
    <w:rsid w:val="0024171C"/>
    <w:rsid w:val="002454DC"/>
    <w:rsid w:val="00245BDC"/>
    <w:rsid w:val="00252908"/>
    <w:rsid w:val="00260CC4"/>
    <w:rsid w:val="00262EBA"/>
    <w:rsid w:val="0026332A"/>
    <w:rsid w:val="00263A42"/>
    <w:rsid w:val="002641BD"/>
    <w:rsid w:val="00264C04"/>
    <w:rsid w:val="00264F24"/>
    <w:rsid w:val="00266469"/>
    <w:rsid w:val="00266906"/>
    <w:rsid w:val="00266CF9"/>
    <w:rsid w:val="002704AD"/>
    <w:rsid w:val="002716F0"/>
    <w:rsid w:val="00273950"/>
    <w:rsid w:val="00274448"/>
    <w:rsid w:val="00275B50"/>
    <w:rsid w:val="00282960"/>
    <w:rsid w:val="002900A6"/>
    <w:rsid w:val="002903F3"/>
    <w:rsid w:val="00292B72"/>
    <w:rsid w:val="0029487F"/>
    <w:rsid w:val="00296847"/>
    <w:rsid w:val="00297296"/>
    <w:rsid w:val="002A5C8C"/>
    <w:rsid w:val="002B069F"/>
    <w:rsid w:val="002B06A3"/>
    <w:rsid w:val="002B0758"/>
    <w:rsid w:val="002B28E2"/>
    <w:rsid w:val="002B5210"/>
    <w:rsid w:val="002B6A1F"/>
    <w:rsid w:val="002B729C"/>
    <w:rsid w:val="002C0F7E"/>
    <w:rsid w:val="002C1936"/>
    <w:rsid w:val="002C1AC5"/>
    <w:rsid w:val="002C247D"/>
    <w:rsid w:val="002C28AF"/>
    <w:rsid w:val="002C3135"/>
    <w:rsid w:val="002C4F47"/>
    <w:rsid w:val="002C5DB7"/>
    <w:rsid w:val="002C7280"/>
    <w:rsid w:val="002C7725"/>
    <w:rsid w:val="002D1630"/>
    <w:rsid w:val="002D2BC0"/>
    <w:rsid w:val="002D2F54"/>
    <w:rsid w:val="002D55D2"/>
    <w:rsid w:val="002D5D31"/>
    <w:rsid w:val="002E28AF"/>
    <w:rsid w:val="002E29FF"/>
    <w:rsid w:val="002E6B05"/>
    <w:rsid w:val="002E6BA8"/>
    <w:rsid w:val="002F0955"/>
    <w:rsid w:val="002F2A4D"/>
    <w:rsid w:val="002F566B"/>
    <w:rsid w:val="002F7E2C"/>
    <w:rsid w:val="00300EE8"/>
    <w:rsid w:val="00301473"/>
    <w:rsid w:val="00301FF5"/>
    <w:rsid w:val="00302A4A"/>
    <w:rsid w:val="0030454F"/>
    <w:rsid w:val="00304612"/>
    <w:rsid w:val="00304C63"/>
    <w:rsid w:val="00305014"/>
    <w:rsid w:val="00307AD0"/>
    <w:rsid w:val="00310C8D"/>
    <w:rsid w:val="00312BD9"/>
    <w:rsid w:val="00313A3B"/>
    <w:rsid w:val="003154B9"/>
    <w:rsid w:val="0031791F"/>
    <w:rsid w:val="0032634C"/>
    <w:rsid w:val="003306F8"/>
    <w:rsid w:val="00330FCA"/>
    <w:rsid w:val="00331D3E"/>
    <w:rsid w:val="00333B0D"/>
    <w:rsid w:val="0033701E"/>
    <w:rsid w:val="0033786C"/>
    <w:rsid w:val="00337C93"/>
    <w:rsid w:val="003406D5"/>
    <w:rsid w:val="00340E08"/>
    <w:rsid w:val="00343DE7"/>
    <w:rsid w:val="00345176"/>
    <w:rsid w:val="00345227"/>
    <w:rsid w:val="00345755"/>
    <w:rsid w:val="00345CAD"/>
    <w:rsid w:val="00347853"/>
    <w:rsid w:val="00351289"/>
    <w:rsid w:val="00351937"/>
    <w:rsid w:val="003522DA"/>
    <w:rsid w:val="003528F4"/>
    <w:rsid w:val="00352CE0"/>
    <w:rsid w:val="003547A3"/>
    <w:rsid w:val="0036018F"/>
    <w:rsid w:val="00362D32"/>
    <w:rsid w:val="003642F9"/>
    <w:rsid w:val="00364CC2"/>
    <w:rsid w:val="00365F40"/>
    <w:rsid w:val="003663CC"/>
    <w:rsid w:val="003745A8"/>
    <w:rsid w:val="00374920"/>
    <w:rsid w:val="00375E97"/>
    <w:rsid w:val="00377045"/>
    <w:rsid w:val="00380DB6"/>
    <w:rsid w:val="00381600"/>
    <w:rsid w:val="00381BE0"/>
    <w:rsid w:val="003854EE"/>
    <w:rsid w:val="0038590E"/>
    <w:rsid w:val="003942B6"/>
    <w:rsid w:val="00394D1C"/>
    <w:rsid w:val="00396EF2"/>
    <w:rsid w:val="003A3A2C"/>
    <w:rsid w:val="003A484F"/>
    <w:rsid w:val="003A5182"/>
    <w:rsid w:val="003A5DD1"/>
    <w:rsid w:val="003A6D12"/>
    <w:rsid w:val="003B274F"/>
    <w:rsid w:val="003B2DE2"/>
    <w:rsid w:val="003B3012"/>
    <w:rsid w:val="003B74F3"/>
    <w:rsid w:val="003B79AD"/>
    <w:rsid w:val="003B7D22"/>
    <w:rsid w:val="003C2022"/>
    <w:rsid w:val="003C2163"/>
    <w:rsid w:val="003C3762"/>
    <w:rsid w:val="003C45BC"/>
    <w:rsid w:val="003C6201"/>
    <w:rsid w:val="003C625B"/>
    <w:rsid w:val="003C69C9"/>
    <w:rsid w:val="003D1086"/>
    <w:rsid w:val="003D1286"/>
    <w:rsid w:val="003D1DFA"/>
    <w:rsid w:val="003D2DF7"/>
    <w:rsid w:val="003D46A7"/>
    <w:rsid w:val="003D519B"/>
    <w:rsid w:val="003D6FDA"/>
    <w:rsid w:val="003E13B4"/>
    <w:rsid w:val="003E2F95"/>
    <w:rsid w:val="003E43F6"/>
    <w:rsid w:val="003E496B"/>
    <w:rsid w:val="003E5AEB"/>
    <w:rsid w:val="003E7BD7"/>
    <w:rsid w:val="003E7FEF"/>
    <w:rsid w:val="003F02AD"/>
    <w:rsid w:val="003F0A6B"/>
    <w:rsid w:val="003F1C0E"/>
    <w:rsid w:val="003F4C38"/>
    <w:rsid w:val="003F595D"/>
    <w:rsid w:val="003F5A1C"/>
    <w:rsid w:val="003F6934"/>
    <w:rsid w:val="004052FD"/>
    <w:rsid w:val="00406BD2"/>
    <w:rsid w:val="00411F60"/>
    <w:rsid w:val="00413576"/>
    <w:rsid w:val="00414FC6"/>
    <w:rsid w:val="004164BB"/>
    <w:rsid w:val="00416E6E"/>
    <w:rsid w:val="00417248"/>
    <w:rsid w:val="00422F31"/>
    <w:rsid w:val="004255B7"/>
    <w:rsid w:val="00426A79"/>
    <w:rsid w:val="004334F8"/>
    <w:rsid w:val="0043387B"/>
    <w:rsid w:val="004360FE"/>
    <w:rsid w:val="0043663A"/>
    <w:rsid w:val="004403C5"/>
    <w:rsid w:val="0044296A"/>
    <w:rsid w:val="00443056"/>
    <w:rsid w:val="0044605C"/>
    <w:rsid w:val="00451BFC"/>
    <w:rsid w:val="00452DC3"/>
    <w:rsid w:val="0045301F"/>
    <w:rsid w:val="00453A63"/>
    <w:rsid w:val="00455D2D"/>
    <w:rsid w:val="004563AF"/>
    <w:rsid w:val="00457B24"/>
    <w:rsid w:val="004606B8"/>
    <w:rsid w:val="00460A8C"/>
    <w:rsid w:val="00461CDD"/>
    <w:rsid w:val="004648D9"/>
    <w:rsid w:val="00464E79"/>
    <w:rsid w:val="00465BD7"/>
    <w:rsid w:val="00471B53"/>
    <w:rsid w:val="004731C3"/>
    <w:rsid w:val="00476DA6"/>
    <w:rsid w:val="0048152C"/>
    <w:rsid w:val="0048190A"/>
    <w:rsid w:val="00483B60"/>
    <w:rsid w:val="00486AAC"/>
    <w:rsid w:val="00486C24"/>
    <w:rsid w:val="00487212"/>
    <w:rsid w:val="00490D63"/>
    <w:rsid w:val="00491E1A"/>
    <w:rsid w:val="0049288B"/>
    <w:rsid w:val="00492912"/>
    <w:rsid w:val="004957C7"/>
    <w:rsid w:val="004958EC"/>
    <w:rsid w:val="004971FA"/>
    <w:rsid w:val="004976C1"/>
    <w:rsid w:val="004A7E11"/>
    <w:rsid w:val="004B355C"/>
    <w:rsid w:val="004B3A49"/>
    <w:rsid w:val="004B3A5C"/>
    <w:rsid w:val="004B3D43"/>
    <w:rsid w:val="004C2154"/>
    <w:rsid w:val="004C2684"/>
    <w:rsid w:val="004C7099"/>
    <w:rsid w:val="004C74F0"/>
    <w:rsid w:val="004D0940"/>
    <w:rsid w:val="004D200D"/>
    <w:rsid w:val="004D6C6C"/>
    <w:rsid w:val="004D6FB5"/>
    <w:rsid w:val="004D7DAE"/>
    <w:rsid w:val="004D7DD4"/>
    <w:rsid w:val="004E09E1"/>
    <w:rsid w:val="004E10E2"/>
    <w:rsid w:val="004E4C8C"/>
    <w:rsid w:val="004E5557"/>
    <w:rsid w:val="004E7E0C"/>
    <w:rsid w:val="004F3A56"/>
    <w:rsid w:val="004F421F"/>
    <w:rsid w:val="004F5FB7"/>
    <w:rsid w:val="004F7177"/>
    <w:rsid w:val="005059B1"/>
    <w:rsid w:val="00505DBA"/>
    <w:rsid w:val="005068BF"/>
    <w:rsid w:val="00510E28"/>
    <w:rsid w:val="005127BD"/>
    <w:rsid w:val="00513126"/>
    <w:rsid w:val="00516BCF"/>
    <w:rsid w:val="00516FB7"/>
    <w:rsid w:val="00520A49"/>
    <w:rsid w:val="00521D11"/>
    <w:rsid w:val="0052244B"/>
    <w:rsid w:val="005249E7"/>
    <w:rsid w:val="00527A53"/>
    <w:rsid w:val="00533573"/>
    <w:rsid w:val="00535BEF"/>
    <w:rsid w:val="00535DE0"/>
    <w:rsid w:val="00541B8C"/>
    <w:rsid w:val="00541EC4"/>
    <w:rsid w:val="00543966"/>
    <w:rsid w:val="00543F5C"/>
    <w:rsid w:val="0054503D"/>
    <w:rsid w:val="0054532C"/>
    <w:rsid w:val="005522B4"/>
    <w:rsid w:val="005550B1"/>
    <w:rsid w:val="00555244"/>
    <w:rsid w:val="00555723"/>
    <w:rsid w:val="00560E11"/>
    <w:rsid w:val="00562D24"/>
    <w:rsid w:val="00563C25"/>
    <w:rsid w:val="00570735"/>
    <w:rsid w:val="00570C80"/>
    <w:rsid w:val="00570C92"/>
    <w:rsid w:val="005719CD"/>
    <w:rsid w:val="00573875"/>
    <w:rsid w:val="00576DBA"/>
    <w:rsid w:val="00577A1C"/>
    <w:rsid w:val="00577A33"/>
    <w:rsid w:val="00582F6C"/>
    <w:rsid w:val="00585111"/>
    <w:rsid w:val="00586EE8"/>
    <w:rsid w:val="00591D14"/>
    <w:rsid w:val="0059527C"/>
    <w:rsid w:val="00596E5D"/>
    <w:rsid w:val="005A13F3"/>
    <w:rsid w:val="005A18AC"/>
    <w:rsid w:val="005A3AB1"/>
    <w:rsid w:val="005A3FEE"/>
    <w:rsid w:val="005A5465"/>
    <w:rsid w:val="005A57FC"/>
    <w:rsid w:val="005A5EBC"/>
    <w:rsid w:val="005A6541"/>
    <w:rsid w:val="005B77E9"/>
    <w:rsid w:val="005C1A64"/>
    <w:rsid w:val="005C2155"/>
    <w:rsid w:val="005C3317"/>
    <w:rsid w:val="005C3B1E"/>
    <w:rsid w:val="005C42B1"/>
    <w:rsid w:val="005C58EF"/>
    <w:rsid w:val="005C62D2"/>
    <w:rsid w:val="005D255E"/>
    <w:rsid w:val="005D41B0"/>
    <w:rsid w:val="005D53AA"/>
    <w:rsid w:val="005D57E6"/>
    <w:rsid w:val="005E2255"/>
    <w:rsid w:val="005E2F5A"/>
    <w:rsid w:val="005E4722"/>
    <w:rsid w:val="005E4755"/>
    <w:rsid w:val="005E548E"/>
    <w:rsid w:val="005E5728"/>
    <w:rsid w:val="005E5CBA"/>
    <w:rsid w:val="005E79F2"/>
    <w:rsid w:val="005E7EE3"/>
    <w:rsid w:val="005F30C6"/>
    <w:rsid w:val="00600F6A"/>
    <w:rsid w:val="0060244F"/>
    <w:rsid w:val="00603F1B"/>
    <w:rsid w:val="0060532A"/>
    <w:rsid w:val="00605AED"/>
    <w:rsid w:val="00605D35"/>
    <w:rsid w:val="00606982"/>
    <w:rsid w:val="0061350D"/>
    <w:rsid w:val="00613C83"/>
    <w:rsid w:val="00613C9A"/>
    <w:rsid w:val="0061547D"/>
    <w:rsid w:val="006171EC"/>
    <w:rsid w:val="0062142C"/>
    <w:rsid w:val="0062388B"/>
    <w:rsid w:val="00633152"/>
    <w:rsid w:val="00634BC4"/>
    <w:rsid w:val="00635B84"/>
    <w:rsid w:val="0064335F"/>
    <w:rsid w:val="00643BDF"/>
    <w:rsid w:val="006444BE"/>
    <w:rsid w:val="00646344"/>
    <w:rsid w:val="0064665E"/>
    <w:rsid w:val="00650771"/>
    <w:rsid w:val="0065202E"/>
    <w:rsid w:val="006534AF"/>
    <w:rsid w:val="006568D0"/>
    <w:rsid w:val="00660CB0"/>
    <w:rsid w:val="00662664"/>
    <w:rsid w:val="0066665A"/>
    <w:rsid w:val="00667ACF"/>
    <w:rsid w:val="00667D46"/>
    <w:rsid w:val="00667D67"/>
    <w:rsid w:val="006702CE"/>
    <w:rsid w:val="00670EC6"/>
    <w:rsid w:val="006720A3"/>
    <w:rsid w:val="00675A97"/>
    <w:rsid w:val="00681ACD"/>
    <w:rsid w:val="00682337"/>
    <w:rsid w:val="00684FB7"/>
    <w:rsid w:val="006862A1"/>
    <w:rsid w:val="00687351"/>
    <w:rsid w:val="00687539"/>
    <w:rsid w:val="00687568"/>
    <w:rsid w:val="0069119A"/>
    <w:rsid w:val="006918A2"/>
    <w:rsid w:val="0069211A"/>
    <w:rsid w:val="006941F2"/>
    <w:rsid w:val="00695884"/>
    <w:rsid w:val="006A1502"/>
    <w:rsid w:val="006A1C9F"/>
    <w:rsid w:val="006A3F87"/>
    <w:rsid w:val="006A4268"/>
    <w:rsid w:val="006A4D86"/>
    <w:rsid w:val="006A54E8"/>
    <w:rsid w:val="006B01CB"/>
    <w:rsid w:val="006B1445"/>
    <w:rsid w:val="006B4522"/>
    <w:rsid w:val="006B5483"/>
    <w:rsid w:val="006B67B8"/>
    <w:rsid w:val="006B6861"/>
    <w:rsid w:val="006B6F4E"/>
    <w:rsid w:val="006C165A"/>
    <w:rsid w:val="006C19DF"/>
    <w:rsid w:val="006C1D2B"/>
    <w:rsid w:val="006C3FCB"/>
    <w:rsid w:val="006C6A42"/>
    <w:rsid w:val="006D43E5"/>
    <w:rsid w:val="006D449E"/>
    <w:rsid w:val="006D5157"/>
    <w:rsid w:val="006D666A"/>
    <w:rsid w:val="006D796E"/>
    <w:rsid w:val="006E1769"/>
    <w:rsid w:val="006E32C4"/>
    <w:rsid w:val="006E51C6"/>
    <w:rsid w:val="006E58C3"/>
    <w:rsid w:val="006E7C07"/>
    <w:rsid w:val="006F4738"/>
    <w:rsid w:val="006F4C7E"/>
    <w:rsid w:val="006F4F5F"/>
    <w:rsid w:val="00702953"/>
    <w:rsid w:val="007036F0"/>
    <w:rsid w:val="007039BC"/>
    <w:rsid w:val="00704130"/>
    <w:rsid w:val="00705377"/>
    <w:rsid w:val="007073CD"/>
    <w:rsid w:val="0071159F"/>
    <w:rsid w:val="00713507"/>
    <w:rsid w:val="00713F27"/>
    <w:rsid w:val="00714002"/>
    <w:rsid w:val="007143E6"/>
    <w:rsid w:val="007152CC"/>
    <w:rsid w:val="00715D9B"/>
    <w:rsid w:val="007168D6"/>
    <w:rsid w:val="00720F5C"/>
    <w:rsid w:val="00723ADF"/>
    <w:rsid w:val="0072431E"/>
    <w:rsid w:val="0072495F"/>
    <w:rsid w:val="00724CCA"/>
    <w:rsid w:val="0072506B"/>
    <w:rsid w:val="00725085"/>
    <w:rsid w:val="00726E30"/>
    <w:rsid w:val="007301B9"/>
    <w:rsid w:val="007323A3"/>
    <w:rsid w:val="007343A9"/>
    <w:rsid w:val="00734929"/>
    <w:rsid w:val="00737556"/>
    <w:rsid w:val="00740840"/>
    <w:rsid w:val="00740F21"/>
    <w:rsid w:val="007412D7"/>
    <w:rsid w:val="0074495F"/>
    <w:rsid w:val="007477C7"/>
    <w:rsid w:val="00750394"/>
    <w:rsid w:val="007508D5"/>
    <w:rsid w:val="00750C02"/>
    <w:rsid w:val="00752C87"/>
    <w:rsid w:val="007530E3"/>
    <w:rsid w:val="0075389A"/>
    <w:rsid w:val="007606ED"/>
    <w:rsid w:val="0076298E"/>
    <w:rsid w:val="00764A12"/>
    <w:rsid w:val="0076746B"/>
    <w:rsid w:val="0077068A"/>
    <w:rsid w:val="00771624"/>
    <w:rsid w:val="00775C53"/>
    <w:rsid w:val="00776894"/>
    <w:rsid w:val="00777A85"/>
    <w:rsid w:val="007800E7"/>
    <w:rsid w:val="007804AF"/>
    <w:rsid w:val="007812CD"/>
    <w:rsid w:val="00781F38"/>
    <w:rsid w:val="007828EA"/>
    <w:rsid w:val="007845E5"/>
    <w:rsid w:val="00786CC1"/>
    <w:rsid w:val="0078761B"/>
    <w:rsid w:val="00790991"/>
    <w:rsid w:val="00790B40"/>
    <w:rsid w:val="00791572"/>
    <w:rsid w:val="007926F3"/>
    <w:rsid w:val="007928EC"/>
    <w:rsid w:val="00794309"/>
    <w:rsid w:val="00797F48"/>
    <w:rsid w:val="007A0A80"/>
    <w:rsid w:val="007A3C00"/>
    <w:rsid w:val="007A478E"/>
    <w:rsid w:val="007A5595"/>
    <w:rsid w:val="007B0AEC"/>
    <w:rsid w:val="007B237F"/>
    <w:rsid w:val="007B2CEC"/>
    <w:rsid w:val="007B313A"/>
    <w:rsid w:val="007B38E2"/>
    <w:rsid w:val="007B62C9"/>
    <w:rsid w:val="007B6D2E"/>
    <w:rsid w:val="007B6DDD"/>
    <w:rsid w:val="007C0E33"/>
    <w:rsid w:val="007C3090"/>
    <w:rsid w:val="007D0128"/>
    <w:rsid w:val="007D01AC"/>
    <w:rsid w:val="007D13EC"/>
    <w:rsid w:val="007D14CC"/>
    <w:rsid w:val="007D4EDF"/>
    <w:rsid w:val="007D5FFD"/>
    <w:rsid w:val="007D7914"/>
    <w:rsid w:val="007E0C5D"/>
    <w:rsid w:val="007E1E92"/>
    <w:rsid w:val="007E36EA"/>
    <w:rsid w:val="007E41A1"/>
    <w:rsid w:val="007E4F89"/>
    <w:rsid w:val="007E7016"/>
    <w:rsid w:val="007F1A89"/>
    <w:rsid w:val="007F4C46"/>
    <w:rsid w:val="007F737B"/>
    <w:rsid w:val="007F789D"/>
    <w:rsid w:val="00801F5C"/>
    <w:rsid w:val="00802543"/>
    <w:rsid w:val="008067D7"/>
    <w:rsid w:val="0080734F"/>
    <w:rsid w:val="00810FF8"/>
    <w:rsid w:val="008110E8"/>
    <w:rsid w:val="00811A4F"/>
    <w:rsid w:val="008121D9"/>
    <w:rsid w:val="00816F5D"/>
    <w:rsid w:val="008211D6"/>
    <w:rsid w:val="008221AB"/>
    <w:rsid w:val="008233A4"/>
    <w:rsid w:val="00823609"/>
    <w:rsid w:val="00826091"/>
    <w:rsid w:val="00826422"/>
    <w:rsid w:val="00826924"/>
    <w:rsid w:val="00832C6A"/>
    <w:rsid w:val="00837521"/>
    <w:rsid w:val="00841813"/>
    <w:rsid w:val="00842352"/>
    <w:rsid w:val="00842DC6"/>
    <w:rsid w:val="00850B9C"/>
    <w:rsid w:val="00850D06"/>
    <w:rsid w:val="008579AD"/>
    <w:rsid w:val="0086035A"/>
    <w:rsid w:val="008656EC"/>
    <w:rsid w:val="00866C3F"/>
    <w:rsid w:val="008702DC"/>
    <w:rsid w:val="00870339"/>
    <w:rsid w:val="00870BF3"/>
    <w:rsid w:val="00871993"/>
    <w:rsid w:val="008721BC"/>
    <w:rsid w:val="00873A02"/>
    <w:rsid w:val="0087433E"/>
    <w:rsid w:val="00876D89"/>
    <w:rsid w:val="008825AD"/>
    <w:rsid w:val="00887F5E"/>
    <w:rsid w:val="008902D6"/>
    <w:rsid w:val="00896950"/>
    <w:rsid w:val="008A0337"/>
    <w:rsid w:val="008A0B8D"/>
    <w:rsid w:val="008A1449"/>
    <w:rsid w:val="008A1B15"/>
    <w:rsid w:val="008A75F5"/>
    <w:rsid w:val="008B2CFE"/>
    <w:rsid w:val="008B3461"/>
    <w:rsid w:val="008B45F5"/>
    <w:rsid w:val="008B59A6"/>
    <w:rsid w:val="008B786B"/>
    <w:rsid w:val="008B79AF"/>
    <w:rsid w:val="008C1D1D"/>
    <w:rsid w:val="008C3DBA"/>
    <w:rsid w:val="008C51AF"/>
    <w:rsid w:val="008D020D"/>
    <w:rsid w:val="008D1A29"/>
    <w:rsid w:val="008D1F07"/>
    <w:rsid w:val="008D4042"/>
    <w:rsid w:val="008D5B05"/>
    <w:rsid w:val="008D68D7"/>
    <w:rsid w:val="008D6ACD"/>
    <w:rsid w:val="008D71BC"/>
    <w:rsid w:val="008D7867"/>
    <w:rsid w:val="008E2774"/>
    <w:rsid w:val="008E57AD"/>
    <w:rsid w:val="008E5F2B"/>
    <w:rsid w:val="008E67A4"/>
    <w:rsid w:val="008F0E8F"/>
    <w:rsid w:val="008F1915"/>
    <w:rsid w:val="008F5929"/>
    <w:rsid w:val="00900315"/>
    <w:rsid w:val="00900637"/>
    <w:rsid w:val="009031D1"/>
    <w:rsid w:val="00905CC2"/>
    <w:rsid w:val="009064C5"/>
    <w:rsid w:val="00906BB6"/>
    <w:rsid w:val="00907C21"/>
    <w:rsid w:val="00907CC3"/>
    <w:rsid w:val="009101FD"/>
    <w:rsid w:val="0091061F"/>
    <w:rsid w:val="00911438"/>
    <w:rsid w:val="0091187D"/>
    <w:rsid w:val="00913E2A"/>
    <w:rsid w:val="0091620B"/>
    <w:rsid w:val="009237FB"/>
    <w:rsid w:val="00926C2A"/>
    <w:rsid w:val="00926E94"/>
    <w:rsid w:val="00927CC6"/>
    <w:rsid w:val="00930F2A"/>
    <w:rsid w:val="009315E1"/>
    <w:rsid w:val="009328E8"/>
    <w:rsid w:val="00937A99"/>
    <w:rsid w:val="00937CBC"/>
    <w:rsid w:val="00942F0B"/>
    <w:rsid w:val="009437EE"/>
    <w:rsid w:val="00944904"/>
    <w:rsid w:val="00945AED"/>
    <w:rsid w:val="00945F85"/>
    <w:rsid w:val="009508ED"/>
    <w:rsid w:val="0095324E"/>
    <w:rsid w:val="00953E83"/>
    <w:rsid w:val="0095538C"/>
    <w:rsid w:val="00956EE7"/>
    <w:rsid w:val="0095774F"/>
    <w:rsid w:val="00957B5A"/>
    <w:rsid w:val="00966245"/>
    <w:rsid w:val="00966AF9"/>
    <w:rsid w:val="00971580"/>
    <w:rsid w:val="00971F3F"/>
    <w:rsid w:val="00972BC3"/>
    <w:rsid w:val="00974694"/>
    <w:rsid w:val="00975EC0"/>
    <w:rsid w:val="009761E6"/>
    <w:rsid w:val="00976CCA"/>
    <w:rsid w:val="00977EE0"/>
    <w:rsid w:val="009813C1"/>
    <w:rsid w:val="00982265"/>
    <w:rsid w:val="009827EF"/>
    <w:rsid w:val="00982977"/>
    <w:rsid w:val="00983958"/>
    <w:rsid w:val="00983CB4"/>
    <w:rsid w:val="00983FD5"/>
    <w:rsid w:val="00984ACD"/>
    <w:rsid w:val="00990075"/>
    <w:rsid w:val="0099097F"/>
    <w:rsid w:val="00990EC5"/>
    <w:rsid w:val="0099151E"/>
    <w:rsid w:val="009915B2"/>
    <w:rsid w:val="00992408"/>
    <w:rsid w:val="00992939"/>
    <w:rsid w:val="0099393C"/>
    <w:rsid w:val="0099418A"/>
    <w:rsid w:val="00994743"/>
    <w:rsid w:val="00994EAD"/>
    <w:rsid w:val="009A2E00"/>
    <w:rsid w:val="009A3636"/>
    <w:rsid w:val="009A49A0"/>
    <w:rsid w:val="009A5A39"/>
    <w:rsid w:val="009A7B2A"/>
    <w:rsid w:val="009B23DB"/>
    <w:rsid w:val="009B41F5"/>
    <w:rsid w:val="009B5105"/>
    <w:rsid w:val="009B63E4"/>
    <w:rsid w:val="009C0825"/>
    <w:rsid w:val="009C0D6D"/>
    <w:rsid w:val="009C0E55"/>
    <w:rsid w:val="009C21CA"/>
    <w:rsid w:val="009C25C7"/>
    <w:rsid w:val="009C2A82"/>
    <w:rsid w:val="009C484B"/>
    <w:rsid w:val="009C55CB"/>
    <w:rsid w:val="009C7589"/>
    <w:rsid w:val="009E1A78"/>
    <w:rsid w:val="009E2DC2"/>
    <w:rsid w:val="009E2F9D"/>
    <w:rsid w:val="009E531E"/>
    <w:rsid w:val="009E6441"/>
    <w:rsid w:val="009F07DB"/>
    <w:rsid w:val="009F0843"/>
    <w:rsid w:val="009F3805"/>
    <w:rsid w:val="00A01573"/>
    <w:rsid w:val="00A01929"/>
    <w:rsid w:val="00A019E1"/>
    <w:rsid w:val="00A037AB"/>
    <w:rsid w:val="00A05FB5"/>
    <w:rsid w:val="00A07C04"/>
    <w:rsid w:val="00A100AC"/>
    <w:rsid w:val="00A10259"/>
    <w:rsid w:val="00A119DD"/>
    <w:rsid w:val="00A127C7"/>
    <w:rsid w:val="00A15A75"/>
    <w:rsid w:val="00A20D87"/>
    <w:rsid w:val="00A225AB"/>
    <w:rsid w:val="00A24EAC"/>
    <w:rsid w:val="00A2675B"/>
    <w:rsid w:val="00A27F47"/>
    <w:rsid w:val="00A314BD"/>
    <w:rsid w:val="00A344E8"/>
    <w:rsid w:val="00A36AA2"/>
    <w:rsid w:val="00A37ABF"/>
    <w:rsid w:val="00A41580"/>
    <w:rsid w:val="00A46967"/>
    <w:rsid w:val="00A5039C"/>
    <w:rsid w:val="00A50C2D"/>
    <w:rsid w:val="00A5509C"/>
    <w:rsid w:val="00A56026"/>
    <w:rsid w:val="00A56E5A"/>
    <w:rsid w:val="00A57CF0"/>
    <w:rsid w:val="00A658EF"/>
    <w:rsid w:val="00A71242"/>
    <w:rsid w:val="00A7376C"/>
    <w:rsid w:val="00A7537A"/>
    <w:rsid w:val="00A757D0"/>
    <w:rsid w:val="00A815D5"/>
    <w:rsid w:val="00A85242"/>
    <w:rsid w:val="00A85AD3"/>
    <w:rsid w:val="00A86BDF"/>
    <w:rsid w:val="00A906C3"/>
    <w:rsid w:val="00A92FCD"/>
    <w:rsid w:val="00A9319A"/>
    <w:rsid w:val="00A94C8D"/>
    <w:rsid w:val="00A958AB"/>
    <w:rsid w:val="00A963A9"/>
    <w:rsid w:val="00AA040F"/>
    <w:rsid w:val="00AA1704"/>
    <w:rsid w:val="00AA23AF"/>
    <w:rsid w:val="00AA25C9"/>
    <w:rsid w:val="00AA6401"/>
    <w:rsid w:val="00AA6BB0"/>
    <w:rsid w:val="00AA77DE"/>
    <w:rsid w:val="00AB25EE"/>
    <w:rsid w:val="00AB28F7"/>
    <w:rsid w:val="00AB2EA7"/>
    <w:rsid w:val="00AB360C"/>
    <w:rsid w:val="00AB6E87"/>
    <w:rsid w:val="00AC1FAE"/>
    <w:rsid w:val="00AC3BD8"/>
    <w:rsid w:val="00AC504F"/>
    <w:rsid w:val="00AC5754"/>
    <w:rsid w:val="00AC7D80"/>
    <w:rsid w:val="00AD052A"/>
    <w:rsid w:val="00AD1333"/>
    <w:rsid w:val="00AD133E"/>
    <w:rsid w:val="00AD3A61"/>
    <w:rsid w:val="00AD6962"/>
    <w:rsid w:val="00AD69DE"/>
    <w:rsid w:val="00AE0D5E"/>
    <w:rsid w:val="00AE2746"/>
    <w:rsid w:val="00AE482A"/>
    <w:rsid w:val="00AE495D"/>
    <w:rsid w:val="00AE4B02"/>
    <w:rsid w:val="00AE5146"/>
    <w:rsid w:val="00AE5854"/>
    <w:rsid w:val="00AE6A64"/>
    <w:rsid w:val="00AE78E3"/>
    <w:rsid w:val="00AE7E34"/>
    <w:rsid w:val="00AF155D"/>
    <w:rsid w:val="00AF4282"/>
    <w:rsid w:val="00AF4EFA"/>
    <w:rsid w:val="00AF52DA"/>
    <w:rsid w:val="00B02866"/>
    <w:rsid w:val="00B0303C"/>
    <w:rsid w:val="00B062AF"/>
    <w:rsid w:val="00B079CF"/>
    <w:rsid w:val="00B115CD"/>
    <w:rsid w:val="00B155E1"/>
    <w:rsid w:val="00B16593"/>
    <w:rsid w:val="00B1678B"/>
    <w:rsid w:val="00B179AD"/>
    <w:rsid w:val="00B2113E"/>
    <w:rsid w:val="00B23030"/>
    <w:rsid w:val="00B2465F"/>
    <w:rsid w:val="00B261E3"/>
    <w:rsid w:val="00B30ABC"/>
    <w:rsid w:val="00B3305E"/>
    <w:rsid w:val="00B3740B"/>
    <w:rsid w:val="00B413A9"/>
    <w:rsid w:val="00B4230A"/>
    <w:rsid w:val="00B42429"/>
    <w:rsid w:val="00B43910"/>
    <w:rsid w:val="00B46136"/>
    <w:rsid w:val="00B47FE7"/>
    <w:rsid w:val="00B5029F"/>
    <w:rsid w:val="00B5062B"/>
    <w:rsid w:val="00B51AF8"/>
    <w:rsid w:val="00B54CAD"/>
    <w:rsid w:val="00B55559"/>
    <w:rsid w:val="00B567DC"/>
    <w:rsid w:val="00B56AD7"/>
    <w:rsid w:val="00B60376"/>
    <w:rsid w:val="00B61080"/>
    <w:rsid w:val="00B61BFF"/>
    <w:rsid w:val="00B6416C"/>
    <w:rsid w:val="00B66754"/>
    <w:rsid w:val="00B674FA"/>
    <w:rsid w:val="00B70E60"/>
    <w:rsid w:val="00B7118E"/>
    <w:rsid w:val="00B74AEF"/>
    <w:rsid w:val="00B75D5D"/>
    <w:rsid w:val="00B777DC"/>
    <w:rsid w:val="00B81FB7"/>
    <w:rsid w:val="00B8211D"/>
    <w:rsid w:val="00B8300C"/>
    <w:rsid w:val="00B87391"/>
    <w:rsid w:val="00B8784C"/>
    <w:rsid w:val="00B9183C"/>
    <w:rsid w:val="00B927AC"/>
    <w:rsid w:val="00B94469"/>
    <w:rsid w:val="00B9678A"/>
    <w:rsid w:val="00BA0890"/>
    <w:rsid w:val="00BA41DE"/>
    <w:rsid w:val="00BA4CC8"/>
    <w:rsid w:val="00BA5CBF"/>
    <w:rsid w:val="00BA6E35"/>
    <w:rsid w:val="00BA7558"/>
    <w:rsid w:val="00BB26EC"/>
    <w:rsid w:val="00BB5BA0"/>
    <w:rsid w:val="00BC4354"/>
    <w:rsid w:val="00BC7569"/>
    <w:rsid w:val="00BD02A5"/>
    <w:rsid w:val="00BD06D9"/>
    <w:rsid w:val="00BD079D"/>
    <w:rsid w:val="00BD3B55"/>
    <w:rsid w:val="00BD3CCB"/>
    <w:rsid w:val="00BD426C"/>
    <w:rsid w:val="00BD45B1"/>
    <w:rsid w:val="00BD61F5"/>
    <w:rsid w:val="00BD7154"/>
    <w:rsid w:val="00BE2170"/>
    <w:rsid w:val="00BE21A1"/>
    <w:rsid w:val="00BE4F0E"/>
    <w:rsid w:val="00BE5B58"/>
    <w:rsid w:val="00BE631A"/>
    <w:rsid w:val="00BF030D"/>
    <w:rsid w:val="00BF0653"/>
    <w:rsid w:val="00BF0EF8"/>
    <w:rsid w:val="00BF2ACC"/>
    <w:rsid w:val="00BF4FCC"/>
    <w:rsid w:val="00BF7C3E"/>
    <w:rsid w:val="00C00483"/>
    <w:rsid w:val="00C0263F"/>
    <w:rsid w:val="00C04635"/>
    <w:rsid w:val="00C05B78"/>
    <w:rsid w:val="00C106BB"/>
    <w:rsid w:val="00C11782"/>
    <w:rsid w:val="00C12604"/>
    <w:rsid w:val="00C1339F"/>
    <w:rsid w:val="00C13CCA"/>
    <w:rsid w:val="00C14E28"/>
    <w:rsid w:val="00C15C74"/>
    <w:rsid w:val="00C160C6"/>
    <w:rsid w:val="00C1691C"/>
    <w:rsid w:val="00C208D5"/>
    <w:rsid w:val="00C21FC4"/>
    <w:rsid w:val="00C227EF"/>
    <w:rsid w:val="00C25E4C"/>
    <w:rsid w:val="00C26F83"/>
    <w:rsid w:val="00C27C07"/>
    <w:rsid w:val="00C342A2"/>
    <w:rsid w:val="00C34BF3"/>
    <w:rsid w:val="00C360C8"/>
    <w:rsid w:val="00C36B88"/>
    <w:rsid w:val="00C40424"/>
    <w:rsid w:val="00C4116D"/>
    <w:rsid w:val="00C44864"/>
    <w:rsid w:val="00C44F8C"/>
    <w:rsid w:val="00C45DDE"/>
    <w:rsid w:val="00C51507"/>
    <w:rsid w:val="00C570B0"/>
    <w:rsid w:val="00C57605"/>
    <w:rsid w:val="00C579C2"/>
    <w:rsid w:val="00C60870"/>
    <w:rsid w:val="00C61988"/>
    <w:rsid w:val="00C62508"/>
    <w:rsid w:val="00C6283B"/>
    <w:rsid w:val="00C62976"/>
    <w:rsid w:val="00C63DA3"/>
    <w:rsid w:val="00C65A64"/>
    <w:rsid w:val="00C65FA1"/>
    <w:rsid w:val="00C712F9"/>
    <w:rsid w:val="00C7198E"/>
    <w:rsid w:val="00C71B14"/>
    <w:rsid w:val="00C741FC"/>
    <w:rsid w:val="00C761B9"/>
    <w:rsid w:val="00C8603D"/>
    <w:rsid w:val="00C9091B"/>
    <w:rsid w:val="00C91D56"/>
    <w:rsid w:val="00C922F4"/>
    <w:rsid w:val="00C932FA"/>
    <w:rsid w:val="00C93E37"/>
    <w:rsid w:val="00C97042"/>
    <w:rsid w:val="00CA0E03"/>
    <w:rsid w:val="00CA19A1"/>
    <w:rsid w:val="00CA1F63"/>
    <w:rsid w:val="00CA380F"/>
    <w:rsid w:val="00CA5CA6"/>
    <w:rsid w:val="00CA6635"/>
    <w:rsid w:val="00CB035E"/>
    <w:rsid w:val="00CB3739"/>
    <w:rsid w:val="00CB429E"/>
    <w:rsid w:val="00CB4AFE"/>
    <w:rsid w:val="00CB63D9"/>
    <w:rsid w:val="00CB6B8F"/>
    <w:rsid w:val="00CC407B"/>
    <w:rsid w:val="00CC4726"/>
    <w:rsid w:val="00CC66BE"/>
    <w:rsid w:val="00CD0361"/>
    <w:rsid w:val="00CD2F2D"/>
    <w:rsid w:val="00CD437B"/>
    <w:rsid w:val="00CD608E"/>
    <w:rsid w:val="00CD67FE"/>
    <w:rsid w:val="00CD7BCE"/>
    <w:rsid w:val="00CE3A4E"/>
    <w:rsid w:val="00CE3D71"/>
    <w:rsid w:val="00CE64BA"/>
    <w:rsid w:val="00CF09ED"/>
    <w:rsid w:val="00CF1173"/>
    <w:rsid w:val="00CF17AE"/>
    <w:rsid w:val="00CF17B7"/>
    <w:rsid w:val="00CF22EF"/>
    <w:rsid w:val="00CF23EB"/>
    <w:rsid w:val="00CF26B9"/>
    <w:rsid w:val="00CF29D0"/>
    <w:rsid w:val="00CF4189"/>
    <w:rsid w:val="00CF4ABD"/>
    <w:rsid w:val="00CF4E92"/>
    <w:rsid w:val="00CF596D"/>
    <w:rsid w:val="00D00108"/>
    <w:rsid w:val="00D014DB"/>
    <w:rsid w:val="00D01859"/>
    <w:rsid w:val="00D03F74"/>
    <w:rsid w:val="00D04450"/>
    <w:rsid w:val="00D04D06"/>
    <w:rsid w:val="00D0603F"/>
    <w:rsid w:val="00D109E0"/>
    <w:rsid w:val="00D13292"/>
    <w:rsid w:val="00D13635"/>
    <w:rsid w:val="00D14F3D"/>
    <w:rsid w:val="00D172C1"/>
    <w:rsid w:val="00D201A5"/>
    <w:rsid w:val="00D23004"/>
    <w:rsid w:val="00D23A61"/>
    <w:rsid w:val="00D26506"/>
    <w:rsid w:val="00D26908"/>
    <w:rsid w:val="00D26F07"/>
    <w:rsid w:val="00D271DF"/>
    <w:rsid w:val="00D272DB"/>
    <w:rsid w:val="00D32829"/>
    <w:rsid w:val="00D33E18"/>
    <w:rsid w:val="00D35CDD"/>
    <w:rsid w:val="00D40E26"/>
    <w:rsid w:val="00D423EC"/>
    <w:rsid w:val="00D42932"/>
    <w:rsid w:val="00D437A3"/>
    <w:rsid w:val="00D4745B"/>
    <w:rsid w:val="00D47D57"/>
    <w:rsid w:val="00D503BA"/>
    <w:rsid w:val="00D50C1E"/>
    <w:rsid w:val="00D54D39"/>
    <w:rsid w:val="00D63318"/>
    <w:rsid w:val="00D63F04"/>
    <w:rsid w:val="00D6578D"/>
    <w:rsid w:val="00D65BD8"/>
    <w:rsid w:val="00D70999"/>
    <w:rsid w:val="00D71047"/>
    <w:rsid w:val="00D73699"/>
    <w:rsid w:val="00D73F15"/>
    <w:rsid w:val="00D7474A"/>
    <w:rsid w:val="00D74E70"/>
    <w:rsid w:val="00D811D4"/>
    <w:rsid w:val="00D819BD"/>
    <w:rsid w:val="00D82C58"/>
    <w:rsid w:val="00D82D28"/>
    <w:rsid w:val="00D831F3"/>
    <w:rsid w:val="00D84217"/>
    <w:rsid w:val="00D855EA"/>
    <w:rsid w:val="00D86778"/>
    <w:rsid w:val="00D86A9A"/>
    <w:rsid w:val="00D87004"/>
    <w:rsid w:val="00D9007B"/>
    <w:rsid w:val="00D9109B"/>
    <w:rsid w:val="00D92661"/>
    <w:rsid w:val="00D96419"/>
    <w:rsid w:val="00D9650B"/>
    <w:rsid w:val="00D9710D"/>
    <w:rsid w:val="00D97322"/>
    <w:rsid w:val="00D97A60"/>
    <w:rsid w:val="00DA1BFC"/>
    <w:rsid w:val="00DA2DCE"/>
    <w:rsid w:val="00DA3FF5"/>
    <w:rsid w:val="00DA51FB"/>
    <w:rsid w:val="00DA565F"/>
    <w:rsid w:val="00DA56DB"/>
    <w:rsid w:val="00DA71D7"/>
    <w:rsid w:val="00DB3145"/>
    <w:rsid w:val="00DB7B8A"/>
    <w:rsid w:val="00DC238E"/>
    <w:rsid w:val="00DC3482"/>
    <w:rsid w:val="00DC4357"/>
    <w:rsid w:val="00DC4441"/>
    <w:rsid w:val="00DC5F6A"/>
    <w:rsid w:val="00DC6A93"/>
    <w:rsid w:val="00DD06A6"/>
    <w:rsid w:val="00DD1AB3"/>
    <w:rsid w:val="00DD1F5B"/>
    <w:rsid w:val="00DD2EC0"/>
    <w:rsid w:val="00DD3669"/>
    <w:rsid w:val="00DE1E6F"/>
    <w:rsid w:val="00DE2083"/>
    <w:rsid w:val="00DF174F"/>
    <w:rsid w:val="00DF51BA"/>
    <w:rsid w:val="00DF7705"/>
    <w:rsid w:val="00E000D0"/>
    <w:rsid w:val="00E03D00"/>
    <w:rsid w:val="00E06CEB"/>
    <w:rsid w:val="00E134B1"/>
    <w:rsid w:val="00E15DE8"/>
    <w:rsid w:val="00E21F3B"/>
    <w:rsid w:val="00E223A3"/>
    <w:rsid w:val="00E227CA"/>
    <w:rsid w:val="00E22DEC"/>
    <w:rsid w:val="00E25307"/>
    <w:rsid w:val="00E25783"/>
    <w:rsid w:val="00E26A25"/>
    <w:rsid w:val="00E27340"/>
    <w:rsid w:val="00E36B30"/>
    <w:rsid w:val="00E4160D"/>
    <w:rsid w:val="00E43BEE"/>
    <w:rsid w:val="00E4495C"/>
    <w:rsid w:val="00E46772"/>
    <w:rsid w:val="00E47465"/>
    <w:rsid w:val="00E51B68"/>
    <w:rsid w:val="00E529D7"/>
    <w:rsid w:val="00E530C3"/>
    <w:rsid w:val="00E54113"/>
    <w:rsid w:val="00E55D7F"/>
    <w:rsid w:val="00E56F8B"/>
    <w:rsid w:val="00E57EAA"/>
    <w:rsid w:val="00E62783"/>
    <w:rsid w:val="00E63C13"/>
    <w:rsid w:val="00E64CF1"/>
    <w:rsid w:val="00E64E0E"/>
    <w:rsid w:val="00E67E54"/>
    <w:rsid w:val="00E721EC"/>
    <w:rsid w:val="00E73B7E"/>
    <w:rsid w:val="00E7435F"/>
    <w:rsid w:val="00E7578B"/>
    <w:rsid w:val="00E77964"/>
    <w:rsid w:val="00E8418E"/>
    <w:rsid w:val="00E847F6"/>
    <w:rsid w:val="00E8699C"/>
    <w:rsid w:val="00E90637"/>
    <w:rsid w:val="00E91FBD"/>
    <w:rsid w:val="00E94C95"/>
    <w:rsid w:val="00E9630C"/>
    <w:rsid w:val="00E9647F"/>
    <w:rsid w:val="00E971CB"/>
    <w:rsid w:val="00EA00D3"/>
    <w:rsid w:val="00EA3B9C"/>
    <w:rsid w:val="00EA7B33"/>
    <w:rsid w:val="00EB004C"/>
    <w:rsid w:val="00EB061E"/>
    <w:rsid w:val="00EB1DBD"/>
    <w:rsid w:val="00EB315B"/>
    <w:rsid w:val="00EC00D4"/>
    <w:rsid w:val="00EC0635"/>
    <w:rsid w:val="00EC0D2E"/>
    <w:rsid w:val="00EC2C95"/>
    <w:rsid w:val="00EC54E8"/>
    <w:rsid w:val="00EC7910"/>
    <w:rsid w:val="00EC7E0E"/>
    <w:rsid w:val="00ED2542"/>
    <w:rsid w:val="00ED3D8D"/>
    <w:rsid w:val="00ED3F65"/>
    <w:rsid w:val="00ED48D4"/>
    <w:rsid w:val="00ED52AA"/>
    <w:rsid w:val="00ED6F21"/>
    <w:rsid w:val="00ED74B4"/>
    <w:rsid w:val="00EE1CE9"/>
    <w:rsid w:val="00EE369D"/>
    <w:rsid w:val="00EE43E4"/>
    <w:rsid w:val="00EF08AE"/>
    <w:rsid w:val="00EF1DF3"/>
    <w:rsid w:val="00EF3DFC"/>
    <w:rsid w:val="00EF6FD2"/>
    <w:rsid w:val="00EF765A"/>
    <w:rsid w:val="00F032A0"/>
    <w:rsid w:val="00F03BCB"/>
    <w:rsid w:val="00F04D43"/>
    <w:rsid w:val="00F06DF6"/>
    <w:rsid w:val="00F06E70"/>
    <w:rsid w:val="00F071FC"/>
    <w:rsid w:val="00F10256"/>
    <w:rsid w:val="00F10506"/>
    <w:rsid w:val="00F111D0"/>
    <w:rsid w:val="00F114B7"/>
    <w:rsid w:val="00F125EA"/>
    <w:rsid w:val="00F12D5D"/>
    <w:rsid w:val="00F130F6"/>
    <w:rsid w:val="00F14F3B"/>
    <w:rsid w:val="00F15091"/>
    <w:rsid w:val="00F15C19"/>
    <w:rsid w:val="00F15EC2"/>
    <w:rsid w:val="00F1698F"/>
    <w:rsid w:val="00F1761D"/>
    <w:rsid w:val="00F17977"/>
    <w:rsid w:val="00F201E3"/>
    <w:rsid w:val="00F20FD6"/>
    <w:rsid w:val="00F224CD"/>
    <w:rsid w:val="00F24AF5"/>
    <w:rsid w:val="00F270C9"/>
    <w:rsid w:val="00F300B0"/>
    <w:rsid w:val="00F3112B"/>
    <w:rsid w:val="00F31616"/>
    <w:rsid w:val="00F31F78"/>
    <w:rsid w:val="00F33824"/>
    <w:rsid w:val="00F342F5"/>
    <w:rsid w:val="00F359F9"/>
    <w:rsid w:val="00F366F3"/>
    <w:rsid w:val="00F367BC"/>
    <w:rsid w:val="00F40DBE"/>
    <w:rsid w:val="00F4382F"/>
    <w:rsid w:val="00F44488"/>
    <w:rsid w:val="00F4493D"/>
    <w:rsid w:val="00F4640A"/>
    <w:rsid w:val="00F51142"/>
    <w:rsid w:val="00F5207D"/>
    <w:rsid w:val="00F54E20"/>
    <w:rsid w:val="00F56B97"/>
    <w:rsid w:val="00F618CD"/>
    <w:rsid w:val="00F63472"/>
    <w:rsid w:val="00F6423C"/>
    <w:rsid w:val="00F65A2A"/>
    <w:rsid w:val="00F71AB4"/>
    <w:rsid w:val="00F7256E"/>
    <w:rsid w:val="00F7293E"/>
    <w:rsid w:val="00F8095E"/>
    <w:rsid w:val="00F90F4D"/>
    <w:rsid w:val="00F91AF1"/>
    <w:rsid w:val="00F91CA1"/>
    <w:rsid w:val="00F95F98"/>
    <w:rsid w:val="00F97AD9"/>
    <w:rsid w:val="00FA04AE"/>
    <w:rsid w:val="00FA0A77"/>
    <w:rsid w:val="00FA25A3"/>
    <w:rsid w:val="00FA34EF"/>
    <w:rsid w:val="00FA4A6B"/>
    <w:rsid w:val="00FA4F31"/>
    <w:rsid w:val="00FA523F"/>
    <w:rsid w:val="00FA7D7A"/>
    <w:rsid w:val="00FB1031"/>
    <w:rsid w:val="00FB2BCC"/>
    <w:rsid w:val="00FB65A3"/>
    <w:rsid w:val="00FB69C4"/>
    <w:rsid w:val="00FB71FE"/>
    <w:rsid w:val="00FC33DE"/>
    <w:rsid w:val="00FD1A8C"/>
    <w:rsid w:val="00FD30AE"/>
    <w:rsid w:val="00FD440E"/>
    <w:rsid w:val="00FD4CC5"/>
    <w:rsid w:val="00FD7E2E"/>
    <w:rsid w:val="00FE00DC"/>
    <w:rsid w:val="00FE1C92"/>
    <w:rsid w:val="00FE33E3"/>
    <w:rsid w:val="00FE5444"/>
    <w:rsid w:val="00FF3E8A"/>
    <w:rsid w:val="00FF3F40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C011-A1A2-4E68-A9CD-36CBED36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1013</Words>
  <Characters>6993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VIDÉKFJLESZTÉSI MINISZTÉRIUM</vt:lpstr>
    </vt:vector>
  </TitlesOfParts>
  <Company>KD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VIDÉKFJLESZTÉSI MINISZTÉRIUM</dc:title>
  <dc:creator>Bea</dc:creator>
  <cp:lastModifiedBy>Fábián Gyula Zoltán dr.</cp:lastModifiedBy>
  <cp:revision>2</cp:revision>
  <cp:lastPrinted>2015-06-19T11:10:00Z</cp:lastPrinted>
  <dcterms:created xsi:type="dcterms:W3CDTF">2018-06-27T07:56:00Z</dcterms:created>
  <dcterms:modified xsi:type="dcterms:W3CDTF">2018-06-27T07:56:00Z</dcterms:modified>
</cp:coreProperties>
</file>