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34" w:rsidRDefault="006D2C34" w:rsidP="006D2C34">
      <w:pPr>
        <w:keepNext/>
        <w:spacing w:before="120" w:after="480"/>
        <w:jc w:val="center"/>
        <w:rPr>
          <w:b/>
          <w:caps/>
          <w:spacing w:val="100"/>
        </w:rPr>
      </w:pPr>
      <w:bookmarkStart w:id="0" w:name="_GoBack"/>
      <w:bookmarkEnd w:id="0"/>
      <w:r>
        <w:rPr>
          <w:b/>
          <w:caps/>
          <w:spacing w:val="100"/>
        </w:rPr>
        <w:t>hatásvizsgálati lap</w:t>
      </w:r>
    </w:p>
    <w:p w:rsidR="006D2C34" w:rsidRDefault="006D2C34" w:rsidP="006D2C34">
      <w:pPr>
        <w:pStyle w:val="Fszveg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I. A végrehajtás feltételei</w:t>
      </w:r>
    </w:p>
    <w:p w:rsidR="006D2C34" w:rsidRDefault="006D2C34" w:rsidP="006D2C34">
      <w:pPr>
        <w:pStyle w:val="Fszveg"/>
        <w:spacing w:line="240" w:lineRule="auto"/>
        <w:rPr>
          <w:b/>
          <w:sz w:val="24"/>
          <w:szCs w:val="24"/>
        </w:rPr>
      </w:pPr>
    </w:p>
    <w:p w:rsidR="006D2C34" w:rsidRPr="005F0DB6" w:rsidRDefault="006D2C34" w:rsidP="006D2C34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végrehajtás feltételei rendelkezésre állnak.</w:t>
      </w:r>
    </w:p>
    <w:p w:rsidR="006D2C34" w:rsidRDefault="006D2C34" w:rsidP="006D2C34">
      <w:pPr>
        <w:jc w:val="both"/>
      </w:pPr>
    </w:p>
    <w:p w:rsidR="006D2C34" w:rsidRDefault="006D2C34" w:rsidP="006D2C34">
      <w:pPr>
        <w:keepNext/>
        <w:rPr>
          <w:b/>
        </w:rPr>
      </w:pPr>
      <w:r>
        <w:rPr>
          <w:b/>
        </w:rPr>
        <w:t>II. A társadalmi hatások összefoglalása</w:t>
      </w:r>
    </w:p>
    <w:p w:rsidR="006D2C34" w:rsidRDefault="006D2C34" w:rsidP="006D2C34">
      <w:pPr>
        <w:keepNext/>
        <w:rPr>
          <w:b/>
        </w:rPr>
      </w:pPr>
    </w:p>
    <w:p w:rsidR="006D2C34" w:rsidRDefault="006D2C34" w:rsidP="006D2C34">
      <w:pPr>
        <w:keepNext/>
        <w:jc w:val="both"/>
        <w:outlineLvl w:val="0"/>
      </w:pPr>
      <w:r w:rsidRPr="002D4665">
        <w:t>Érinte</w:t>
      </w:r>
      <w:r w:rsidRPr="00C629C8">
        <w:t xml:space="preserve">ttek: </w:t>
      </w:r>
      <w:r>
        <w:t xml:space="preserve">az állampolgárok, a háziorvosok, </w:t>
      </w:r>
      <w:r w:rsidRPr="005D209F">
        <w:t xml:space="preserve">az </w:t>
      </w:r>
      <w:r>
        <w:t>egészségügyi intézmények</w:t>
      </w:r>
      <w:r w:rsidRPr="005D209F">
        <w:t>,</w:t>
      </w:r>
      <w:r w:rsidRPr="00C629C8">
        <w:t xml:space="preserve"> a</w:t>
      </w:r>
      <w:r>
        <w:t xml:space="preserve"> Nemzeti Egészségbiztosítási Alapkezelő</w:t>
      </w:r>
      <w:r w:rsidRPr="00C629C8">
        <w:t>, az Áll</w:t>
      </w:r>
      <w:r>
        <w:t>ami Egészségügyi Ellátó Központ.</w:t>
      </w:r>
      <w:r w:rsidRPr="00C629C8">
        <w:t xml:space="preserve"> </w:t>
      </w:r>
    </w:p>
    <w:p w:rsidR="006D2C34" w:rsidRPr="00B54523" w:rsidRDefault="006D2C34" w:rsidP="006D2C34">
      <w:pPr>
        <w:keepNext/>
        <w:jc w:val="both"/>
        <w:outlineLvl w:val="0"/>
        <w:rPr>
          <w:sz w:val="16"/>
          <w:szCs w:val="16"/>
        </w:rPr>
      </w:pPr>
      <w:r w:rsidRPr="00016389">
        <w:t>A cél elérése érdekében szüksé</w:t>
      </w:r>
      <w:r w:rsidRPr="00B54523">
        <w:t>ges ezen szervek közreműködése.</w:t>
      </w:r>
    </w:p>
    <w:p w:rsidR="006D2C34" w:rsidRDefault="006D2C34" w:rsidP="006D2C34">
      <w:pPr>
        <w:jc w:val="both"/>
      </w:pPr>
    </w:p>
    <w:p w:rsidR="006D2C34" w:rsidRDefault="006D2C34" w:rsidP="006D2C34">
      <w:pPr>
        <w:pStyle w:val="Fszveg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III. Költségvetési hatások</w:t>
      </w:r>
    </w:p>
    <w:p w:rsidR="006D2C34" w:rsidRDefault="006D2C34" w:rsidP="006D2C34">
      <w:pPr>
        <w:pStyle w:val="Fszveg"/>
        <w:spacing w:line="240" w:lineRule="auto"/>
        <w:rPr>
          <w:b/>
          <w:sz w:val="24"/>
          <w:szCs w:val="24"/>
        </w:rPr>
      </w:pPr>
    </w:p>
    <w:p w:rsidR="006D2C34" w:rsidRDefault="006D2C34" w:rsidP="006D2C34">
      <w:pPr>
        <w:spacing w:after="120"/>
        <w:jc w:val="both"/>
        <w:rPr>
          <w:color w:val="000000"/>
        </w:rPr>
      </w:pPr>
      <w:r>
        <w:rPr>
          <w:color w:val="000000"/>
        </w:rPr>
        <w:t xml:space="preserve">A </w:t>
      </w:r>
      <w:r w:rsidRPr="00517303">
        <w:rPr>
          <w:color w:val="000000"/>
        </w:rPr>
        <w:t>háziorvosok által rendelt laboratóriumi ellátások, laboratóriumi protokollok bevezetéséhez kapcsolódó módosítások</w:t>
      </w:r>
      <w:r>
        <w:rPr>
          <w:color w:val="000000"/>
        </w:rPr>
        <w:t xml:space="preserve"> költségvetési hatása 1.000 millió forint. A</w:t>
      </w:r>
      <w:r>
        <w:t>z E-Alap 2018. évi költségvetési javaslata szerinti, az alapellátás fejlesztésére szánt 6,2 milliárd forint többletforráson belül, az indikátorok fejlesztésére szánt összeg ezt a növekményt tartalmazza. A módosítás a 2017. év költségvetését nem érinti.</w:t>
      </w:r>
    </w:p>
    <w:p w:rsidR="006D2C34" w:rsidRPr="00517303" w:rsidRDefault="006D2C34" w:rsidP="006D2C34">
      <w:pPr>
        <w:spacing w:after="120"/>
        <w:jc w:val="both"/>
        <w:rPr>
          <w:color w:val="000000"/>
        </w:rPr>
      </w:pPr>
    </w:p>
    <w:p w:rsidR="006D2C34" w:rsidRDefault="006D2C34" w:rsidP="006D2C34">
      <w:pPr>
        <w:pStyle w:val="Fszveg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 </w:t>
      </w:r>
      <w:r w:rsidRPr="004C08BF">
        <w:rPr>
          <w:b/>
          <w:sz w:val="24"/>
          <w:szCs w:val="24"/>
        </w:rPr>
        <w:t>Egészségügyi hatások</w:t>
      </w:r>
    </w:p>
    <w:p w:rsidR="006D2C34" w:rsidRPr="004C08BF" w:rsidRDefault="006D2C34" w:rsidP="006D2C34">
      <w:pPr>
        <w:pStyle w:val="Fszveg"/>
        <w:spacing w:line="240" w:lineRule="auto"/>
        <w:rPr>
          <w:b/>
          <w:sz w:val="24"/>
          <w:szCs w:val="24"/>
        </w:rPr>
      </w:pPr>
    </w:p>
    <w:p w:rsidR="006D2C34" w:rsidRPr="001048A6" w:rsidRDefault="006D2C34" w:rsidP="006D2C34">
      <w:pPr>
        <w:spacing w:after="120"/>
        <w:jc w:val="both"/>
        <w:rPr>
          <w:color w:val="000000"/>
        </w:rPr>
      </w:pPr>
      <w:r w:rsidRPr="001048A6">
        <w:rPr>
          <w:color w:val="000000"/>
        </w:rPr>
        <w:t xml:space="preserve">A biztonságos betegellátáshoz és intézményi működéshez szükséges feltételek biztosítása mellett cél a betegek egészségügyi ellátása hozzáférhetőségének folyamatos javítása, és a legkorszerűbb ellátásokat biztosítása. </w:t>
      </w:r>
    </w:p>
    <w:p w:rsidR="006D2C34" w:rsidRPr="001048A6" w:rsidRDefault="006D2C34" w:rsidP="006D2C34">
      <w:pPr>
        <w:spacing w:after="120"/>
        <w:jc w:val="both"/>
        <w:rPr>
          <w:color w:val="000000"/>
        </w:rPr>
      </w:pPr>
      <w:r w:rsidRPr="001048A6">
        <w:rPr>
          <w:color w:val="000000"/>
        </w:rPr>
        <w:t>Az előterjesztés hozzájárul az egészségügyi alapellátás és szakellátás fejlesztéséhez, valamint egy fenntartható, jól működő intézményrendszer kialakításához.      </w:t>
      </w:r>
    </w:p>
    <w:p w:rsidR="006D2C34" w:rsidRDefault="006D2C34" w:rsidP="006D2C34">
      <w:pPr>
        <w:jc w:val="both"/>
      </w:pPr>
    </w:p>
    <w:p w:rsidR="006D2C34" w:rsidRDefault="006D2C34" w:rsidP="006D2C34">
      <w:pPr>
        <w:pStyle w:val="Fszveg"/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V. Környezeti hatások </w:t>
      </w:r>
      <w:r>
        <w:rPr>
          <w:sz w:val="24"/>
          <w:szCs w:val="24"/>
        </w:rPr>
        <w:t>nincsenek</w:t>
      </w:r>
    </w:p>
    <w:p w:rsidR="00B454AF" w:rsidRDefault="00B454AF"/>
    <w:sectPr w:rsidR="00B454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E7" w:rsidRDefault="00841DE7" w:rsidP="00841DE7">
      <w:r>
        <w:separator/>
      </w:r>
    </w:p>
  </w:endnote>
  <w:endnote w:type="continuationSeparator" w:id="0">
    <w:p w:rsidR="00841DE7" w:rsidRDefault="00841DE7" w:rsidP="0084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E7" w:rsidRDefault="00841DE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E7" w:rsidRDefault="00841DE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E7" w:rsidRDefault="00841DE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E7" w:rsidRDefault="00841DE7" w:rsidP="00841DE7">
      <w:r>
        <w:separator/>
      </w:r>
    </w:p>
  </w:footnote>
  <w:footnote w:type="continuationSeparator" w:id="0">
    <w:p w:rsidR="00841DE7" w:rsidRDefault="00841DE7" w:rsidP="00841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E7" w:rsidRDefault="00841DE7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88575" o:spid="_x0000_s2050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E7" w:rsidRDefault="00841DE7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88576" o:spid="_x0000_s2051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E7" w:rsidRDefault="00841DE7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88574" o:spid="_x0000_s2049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34"/>
    <w:rsid w:val="006D2C34"/>
    <w:rsid w:val="00841DE7"/>
    <w:rsid w:val="00B4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2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szveg">
    <w:name w:val="Főszöveg"/>
    <w:basedOn w:val="Szvegtrzs3"/>
    <w:uiPriority w:val="99"/>
    <w:rsid w:val="006D2C34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6D2C34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6D2C3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41D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1D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1D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DE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2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szveg">
    <w:name w:val="Főszöveg"/>
    <w:basedOn w:val="Szvegtrzs3"/>
    <w:uiPriority w:val="99"/>
    <w:rsid w:val="006D2C34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6D2C34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6D2C3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41D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1D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1D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1DE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1084</Characters>
  <Application>Microsoft Office Word</Application>
  <DocSecurity>0</DocSecurity>
  <Lines>9</Lines>
  <Paragraphs>2</Paragraphs>
  <ScaleCrop>false</ScaleCrop>
  <Company>KD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Emese Dr.</dc:creator>
  <cp:lastModifiedBy>Szabó Emese Dr.</cp:lastModifiedBy>
  <cp:revision>2</cp:revision>
  <dcterms:created xsi:type="dcterms:W3CDTF">2017-05-29T12:44:00Z</dcterms:created>
  <dcterms:modified xsi:type="dcterms:W3CDTF">2017-05-29T12:46:00Z</dcterms:modified>
</cp:coreProperties>
</file>