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85" w:rsidRPr="00780EFB" w:rsidRDefault="00983385" w:rsidP="009833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  <w:r w:rsidRPr="00780E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egyházi jogi személy, a nemzetiségi önkormányzat és a magánfenntartókat érintő finanszírozás éves rendje</w:t>
      </w:r>
    </w:p>
    <w:p w:rsidR="00983385" w:rsidRPr="00780EFB" w:rsidRDefault="00983385" w:rsidP="009833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83385" w:rsidRPr="00780EFB" w:rsidRDefault="00983385" w:rsidP="009833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2017/2018. tanévben a nevelési-oktatási, valamint pedagógiai szakszolgálati intézményt fenntartó nemzetiségi önkormányzat, az egyházi és magán köznevelési intézmény fenntartója részére</w:t>
      </w:r>
      <w:r w:rsidRPr="00780E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általuk fenntartott nevelési-oktatási intézményben, továbbá pedagógiai szakszolgálati intézményben ellátott és finanszírozott feladatok alapján az </w:t>
      </w:r>
      <w:proofErr w:type="gramStart"/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állam </w:t>
      </w:r>
      <w:r w:rsidR="004A7D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költségvetési</w:t>
      </w:r>
      <w:proofErr w:type="gramEnd"/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támogatást állapít meg</w:t>
      </w:r>
      <w:r w:rsidRPr="00780E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983385" w:rsidRPr="00780EFB" w:rsidRDefault="00983385" w:rsidP="00983385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0EFB">
        <w:rPr>
          <w:rFonts w:ascii="Times New Roman" w:eastAsia="Calibri" w:hAnsi="Times New Roman" w:cs="Times New Roman"/>
          <w:bCs/>
          <w:sz w:val="24"/>
          <w:szCs w:val="24"/>
        </w:rPr>
        <w:t xml:space="preserve">a Magyarország 2017. évi központi költségvetéséről szóló 2016. évi XC. törvény (a továbbiakban: 2017. évi </w:t>
      </w:r>
      <w:proofErr w:type="spellStart"/>
      <w:r w:rsidRPr="00780EFB">
        <w:rPr>
          <w:rFonts w:ascii="Times New Roman" w:eastAsia="Calibri" w:hAnsi="Times New Roman" w:cs="Times New Roman"/>
          <w:bCs/>
          <w:sz w:val="24"/>
          <w:szCs w:val="24"/>
        </w:rPr>
        <w:t>kvtv</w:t>
      </w:r>
      <w:proofErr w:type="spellEnd"/>
      <w:r w:rsidRPr="00780EFB">
        <w:rPr>
          <w:rFonts w:ascii="Times New Roman" w:eastAsia="Calibri" w:hAnsi="Times New Roman" w:cs="Times New Roman"/>
          <w:bCs/>
          <w:sz w:val="24"/>
          <w:szCs w:val="24"/>
        </w:rPr>
        <w:t xml:space="preserve">.) valamint </w:t>
      </w:r>
    </w:p>
    <w:p w:rsidR="00983385" w:rsidRPr="00780EFB" w:rsidRDefault="00983385" w:rsidP="00983385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0EFB">
        <w:rPr>
          <w:rFonts w:ascii="Times New Roman" w:eastAsia="Calibri" w:hAnsi="Times New Roman" w:cs="Times New Roman"/>
          <w:bCs/>
          <w:sz w:val="24"/>
          <w:szCs w:val="24"/>
        </w:rPr>
        <w:t xml:space="preserve">a Magyarország 2018. évi központi költségvetéséről szóló 2017. évi C. törvény (a továbbiakban: 2018. évi </w:t>
      </w:r>
      <w:proofErr w:type="spellStart"/>
      <w:r w:rsidRPr="00780EFB">
        <w:rPr>
          <w:rFonts w:ascii="Times New Roman" w:eastAsia="Calibri" w:hAnsi="Times New Roman" w:cs="Times New Roman"/>
          <w:bCs/>
          <w:sz w:val="24"/>
          <w:szCs w:val="24"/>
        </w:rPr>
        <w:t>kvtv</w:t>
      </w:r>
      <w:proofErr w:type="spellEnd"/>
      <w:r w:rsidRPr="00780EFB">
        <w:rPr>
          <w:rFonts w:ascii="Times New Roman" w:eastAsia="Calibri" w:hAnsi="Times New Roman" w:cs="Times New Roman"/>
          <w:bCs/>
          <w:sz w:val="24"/>
          <w:szCs w:val="24"/>
        </w:rPr>
        <w:t>.) rendelkezései alapján.</w:t>
      </w:r>
    </w:p>
    <w:p w:rsidR="00983385" w:rsidRPr="00780EFB" w:rsidRDefault="00983385" w:rsidP="009833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költségvetési támogatás igénylése, elszámolása, ellenőrzése rendjét a nemzeti köznevelésről szóló törvény végrehajtásáról rendelkező 229/2012. (VIII. 28.) Korm. rendelet (a továbbiakban: Korm. rendelet) III/</w:t>
      </w:r>
      <w:proofErr w:type="gramStart"/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gramEnd"/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fejezete határozza meg. </w:t>
      </w:r>
    </w:p>
    <w:p w:rsidR="00983385" w:rsidRPr="00780EFB" w:rsidRDefault="00983385" w:rsidP="009833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alábbiakban összefoglaló táblázatban közöljük az egyházi és nem állami fenntartókat érintő költségvetési </w:t>
      </w:r>
      <w:proofErr w:type="gramStart"/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támogatás igénylési</w:t>
      </w:r>
      <w:proofErr w:type="gramEnd"/>
      <w:r w:rsidRPr="00780EF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elszámolási rendjét: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2080"/>
        <w:gridCol w:w="2229"/>
        <w:gridCol w:w="2350"/>
      </w:tblGrid>
      <w:tr w:rsidR="00983385" w:rsidRPr="00780EFB" w:rsidTr="00DD02DC">
        <w:trPr>
          <w:trHeight w:val="300"/>
        </w:trPr>
        <w:tc>
          <w:tcPr>
            <w:tcW w:w="2518" w:type="dxa"/>
            <w:noWrap/>
            <w:vAlign w:val="center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hu-HU"/>
              </w:rPr>
              <w:t>a fenntartó teendője</w:t>
            </w:r>
          </w:p>
        </w:tc>
        <w:tc>
          <w:tcPr>
            <w:tcW w:w="2080" w:type="dxa"/>
            <w:noWrap/>
            <w:vAlign w:val="center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jogszabály</w:t>
            </w:r>
          </w:p>
        </w:tc>
        <w:tc>
          <w:tcPr>
            <w:tcW w:w="2229" w:type="dxa"/>
            <w:noWrap/>
            <w:vAlign w:val="center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támogatási jogcím</w:t>
            </w:r>
          </w:p>
        </w:tc>
        <w:tc>
          <w:tcPr>
            <w:tcW w:w="2350" w:type="dxa"/>
            <w:noWrap/>
            <w:vAlign w:val="center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határidő</w:t>
            </w:r>
          </w:p>
        </w:tc>
      </w:tr>
      <w:tr w:rsidR="00983385" w:rsidRPr="00780EFB" w:rsidTr="00DD02DC">
        <w:trPr>
          <w:trHeight w:val="2205"/>
        </w:trPr>
        <w:tc>
          <w:tcPr>
            <w:tcW w:w="2518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igény, benyújtása a Magyar Államkincstár területileg illetékes megyei igazgatósága számára</w:t>
            </w: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(1)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szerinti valamennyi jogcím</w:t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január 31.</w:t>
            </w:r>
          </w:p>
        </w:tc>
      </w:tr>
      <w:tr w:rsidR="00983385" w:rsidRPr="00780EFB" w:rsidTr="00DD02DC">
        <w:trPr>
          <w:trHeight w:val="2280"/>
        </w:trPr>
        <w:tc>
          <w:tcPr>
            <w:tcW w:w="2518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költségvetési támogatási igény, benyújtása a Magyar Államkincstár Budapesti és Pest Megyei Igazgatósága számára </w:t>
            </w: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37/S. § (2)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a) pont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Hit- és erkölcstanoktatáshoz kapcsolódó átlagbér alapú és tankönyvtámogatás a naptári év január-augusztus időszakára</w:t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január 31.</w:t>
            </w:r>
          </w:p>
        </w:tc>
      </w:tr>
      <w:tr w:rsidR="00983385" w:rsidRPr="00780EFB" w:rsidTr="00DD02DC">
        <w:trPr>
          <w:trHeight w:val="2280"/>
        </w:trPr>
        <w:tc>
          <w:tcPr>
            <w:tcW w:w="2518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költségvetési támogatási igény, benyújtása a Magyar Államkincstár Budapesti és Pest Megyei Igazgatósága számára </w:t>
            </w: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37/S. § (2)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bek.b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) pont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Hit- és erkölcstanoktatáshoz kapcsolódó átlagbér alapú és tankönyvtámogatás a naptári év szeptember-december időszakára</w:t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június 30.</w:t>
            </w:r>
          </w:p>
        </w:tc>
      </w:tr>
      <w:tr w:rsidR="00983385" w:rsidRPr="00780EFB" w:rsidTr="000F4156">
        <w:trPr>
          <w:trHeight w:val="1835"/>
        </w:trPr>
        <w:tc>
          <w:tcPr>
            <w:tcW w:w="2518" w:type="dxa"/>
            <w:vMerge w:val="restart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költségvetési támogatási igény módosítás benyújtása a Magyar Államkincstár területileg illetékes megyei igazgatósága számára</w:t>
            </w: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(4)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a) pont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átlagbér alapú támogatás a naptári év szeptember-december időszakára</w:t>
            </w:r>
          </w:p>
        </w:tc>
        <w:tc>
          <w:tcPr>
            <w:tcW w:w="2350" w:type="dxa"/>
            <w:vMerge w:val="restart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június 30. október 31.</w:t>
            </w:r>
          </w:p>
        </w:tc>
      </w:tr>
      <w:tr w:rsidR="00983385" w:rsidRPr="00780EFB" w:rsidTr="000F4156">
        <w:trPr>
          <w:trHeight w:val="1088"/>
        </w:trPr>
        <w:tc>
          <w:tcPr>
            <w:tcW w:w="2518" w:type="dxa"/>
            <w:vMerge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(4)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b) pont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naptári évre a gyermek- és tanulóétkeztetés jogcím esetén</w:t>
            </w:r>
          </w:p>
        </w:tc>
        <w:tc>
          <w:tcPr>
            <w:tcW w:w="2350" w:type="dxa"/>
            <w:vMerge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983385" w:rsidRPr="00780EFB" w:rsidTr="000F4156">
        <w:trPr>
          <w:trHeight w:val="1034"/>
        </w:trPr>
        <w:tc>
          <w:tcPr>
            <w:tcW w:w="2518" w:type="dxa"/>
            <w:vMerge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(4)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c) pont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tankönyvtámogatás jogcím esetén</w:t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június 30.</w:t>
            </w:r>
          </w:p>
        </w:tc>
      </w:tr>
      <w:tr w:rsidR="00983385" w:rsidRPr="00780EFB" w:rsidTr="00DD02DC">
        <w:trPr>
          <w:trHeight w:val="1575"/>
        </w:trPr>
        <w:tc>
          <w:tcPr>
            <w:tcW w:w="2518" w:type="dxa"/>
            <w:vMerge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(5)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minősített pedagógus után igényelhető bérnövekmény a naptári év április-augusztus időszakára</w:t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április 30.</w:t>
            </w:r>
          </w:p>
        </w:tc>
      </w:tr>
      <w:tr w:rsidR="00983385" w:rsidRPr="00780EFB" w:rsidTr="00DD02DC">
        <w:trPr>
          <w:trHeight w:val="1275"/>
        </w:trPr>
        <w:tc>
          <w:tcPr>
            <w:tcW w:w="2518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költségvetési támogatási igény módosítás benyújtása a Magyar Államkincstár Budapesti és Pest Megyei Igazgatósága számára </w:t>
            </w:r>
          </w:p>
        </w:tc>
        <w:tc>
          <w:tcPr>
            <w:tcW w:w="2080" w:type="dxa"/>
          </w:tcPr>
          <w:p w:rsidR="00983385" w:rsidRPr="00780EFB" w:rsidDel="00B5575D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37/S. § (3)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983385" w:rsidRPr="00780EFB" w:rsidDel="00B5575D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Hit- és erkölcstanoktatáshoz kapcsolódó átlagbér alapú és tankönyvtámogatás a naptári év szeptember-december időszakára</w:t>
            </w:r>
          </w:p>
        </w:tc>
        <w:tc>
          <w:tcPr>
            <w:tcW w:w="2350" w:type="dxa"/>
          </w:tcPr>
          <w:p w:rsidR="00983385" w:rsidRPr="00780EFB" w:rsidDel="00B5575D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október 31.</w:t>
            </w:r>
          </w:p>
        </w:tc>
      </w:tr>
      <w:tr w:rsidR="00983385" w:rsidRPr="00780EFB" w:rsidTr="00DD02DC">
        <w:trPr>
          <w:trHeight w:val="411"/>
        </w:trPr>
        <w:tc>
          <w:tcPr>
            <w:tcW w:w="2518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új köznevelési intézmény, új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feladatellátási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hely  év</w:t>
            </w:r>
            <w:proofErr w:type="gram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közben történő alapítása vagy átvétele esetén költségvetési támogatási igény benyújtása a Magyar Államkincstár területileg illetékes megyei igazgatósága számára</w:t>
            </w: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37/D. § (1)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szerinti valamennyi jogcím</w:t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augusztus 31.</w:t>
            </w:r>
          </w:p>
        </w:tc>
      </w:tr>
      <w:tr w:rsidR="00983385" w:rsidRPr="00780EFB" w:rsidTr="00DD02DC">
        <w:trPr>
          <w:trHeight w:val="411"/>
        </w:trPr>
        <w:tc>
          <w:tcPr>
            <w:tcW w:w="2518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új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feladatellátási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hely év közben történő alapítása esetén (kizárólag óvoda, kollégium, pedagógiai szakszolgálat esetén) költségvetési támogatási igény </w:t>
            </w: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benyújtása a Magyar Államkincstár területileg illetékes megyei igazgatósága számára</w:t>
            </w: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 xml:space="preserve">Korm. rendelet 37/D. § (1)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szerinti valamennyi jogcím</w:t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 működés megkezdését követő 15. napig</w:t>
            </w:r>
          </w:p>
        </w:tc>
      </w:tr>
      <w:tr w:rsidR="00983385" w:rsidRPr="00780EFB" w:rsidTr="00DD02DC">
        <w:trPr>
          <w:trHeight w:val="2389"/>
        </w:trPr>
        <w:tc>
          <w:tcPr>
            <w:tcW w:w="2518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költségvetési támogatási igény benyújtása a Magyar Államkincstár területileg illetékes megyei igazgatósága számára</w:t>
            </w: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(5)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minősített pedagógus után igényelhető bérnövekmény a naptári év szeptember-december időszakára</w:t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október 31.</w:t>
            </w:r>
          </w:p>
        </w:tc>
      </w:tr>
      <w:tr w:rsidR="00983385" w:rsidRPr="00780EFB" w:rsidTr="00DD02DC">
        <w:trPr>
          <w:trHeight w:val="2520"/>
        </w:trPr>
        <w:tc>
          <w:tcPr>
            <w:tcW w:w="2518" w:type="dxa"/>
          </w:tcPr>
          <w:p w:rsidR="00983385" w:rsidRPr="00780EFB" w:rsidDel="0003447F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benyújtása a Magyar Államkincstár területileg illetékes megyei igazgatósága számára</w:t>
            </w:r>
          </w:p>
        </w:tc>
        <w:tc>
          <w:tcPr>
            <w:tcW w:w="2080" w:type="dxa"/>
          </w:tcPr>
          <w:p w:rsidR="00983385" w:rsidRPr="00780EFB" w:rsidDel="0003447F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2017. évi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7. melléklet VI.3 pont</w:t>
            </w:r>
          </w:p>
        </w:tc>
        <w:tc>
          <w:tcPr>
            <w:tcW w:w="2229" w:type="dxa"/>
          </w:tcPr>
          <w:p w:rsidR="00983385" w:rsidRPr="00780EFB" w:rsidDel="0003447F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tankönyvtámogatás jogcím esetén</w:t>
            </w:r>
          </w:p>
        </w:tc>
        <w:tc>
          <w:tcPr>
            <w:tcW w:w="2350" w:type="dxa"/>
          </w:tcPr>
          <w:p w:rsidR="00983385" w:rsidRPr="00780EFB" w:rsidDel="0003447F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október 31.</w:t>
            </w:r>
          </w:p>
        </w:tc>
      </w:tr>
      <w:tr w:rsidR="00983385" w:rsidRPr="00780EFB" w:rsidTr="00DD02DC">
        <w:trPr>
          <w:trHeight w:val="1800"/>
        </w:trPr>
        <w:tc>
          <w:tcPr>
            <w:tcW w:w="2518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elszámolás a 2017. évre igényelt költségvetési támogatás felhasználásáról a Magyar Államkincstár területileg illetékes megyei igazgatósága</w:t>
            </w:r>
            <w:proofErr w:type="gram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,  bevett</w:t>
            </w:r>
            <w:proofErr w:type="gram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egyházak által nyújtott hit-és erkölcstanoktatáshoz kapcsolódó támogatások esetén a Budapesti és Pest Megyei Igazgatóság    számára</w:t>
            </w: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2017. évi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7. sz. melléklet VI. kiegészítő szabályok 25. a) pont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szerinti valamennyi jogcím</w:t>
            </w: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ab/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 költségvetési támogatás évét követő március 31.</w:t>
            </w:r>
          </w:p>
        </w:tc>
      </w:tr>
      <w:tr w:rsidR="00983385" w:rsidRPr="00780EFB" w:rsidTr="00DD02DC">
        <w:trPr>
          <w:trHeight w:val="1800"/>
        </w:trPr>
        <w:tc>
          <w:tcPr>
            <w:tcW w:w="2518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bejelentés a Magyar Államkincstár területileg illetékes megyei igazgatósága, bevett egyházak esetén a Budapesti és Pest Megyei Igazgatósága számára</w:t>
            </w: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37/H. § (1)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proofErr w:type="gram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.,</w:t>
            </w:r>
            <w:proofErr w:type="gram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37/I. § (1) – (2)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proofErr w:type="gram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.,</w:t>
            </w:r>
            <w:proofErr w:type="gram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37/S. § (8)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 változás, illetve döntés bekövetkeztét követő 8 napon belül</w:t>
            </w:r>
          </w:p>
        </w:tc>
      </w:tr>
      <w:tr w:rsidR="00983385" w:rsidRPr="00780EFB" w:rsidTr="00DD02DC">
        <w:trPr>
          <w:trHeight w:val="2535"/>
        </w:trPr>
        <w:tc>
          <w:tcPr>
            <w:tcW w:w="2518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elszámolás a fenntartó tárgyévben történő megszűnése, a fenntartói jog átadása esetén a Magyar Államkincstár területileg illetékes megyei igazgatósága számára</w:t>
            </w:r>
          </w:p>
        </w:tc>
        <w:tc>
          <w:tcPr>
            <w:tcW w:w="208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37/I. § (2)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2229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szerinti valamennyi jogcím</w:t>
            </w:r>
          </w:p>
        </w:tc>
        <w:tc>
          <w:tcPr>
            <w:tcW w:w="2350" w:type="dxa"/>
          </w:tcPr>
          <w:p w:rsidR="00983385" w:rsidRPr="00780EFB" w:rsidRDefault="00983385" w:rsidP="0098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megszűnés, a fenntartói jog átadása napjától számított 8 napon belül</w:t>
            </w:r>
          </w:p>
        </w:tc>
      </w:tr>
    </w:tbl>
    <w:p w:rsidR="00983385" w:rsidRPr="00780EFB" w:rsidRDefault="00983385" w:rsidP="009833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41FBE" w:rsidRPr="00780EFB" w:rsidRDefault="00B41FBE">
      <w:pPr>
        <w:rPr>
          <w:rFonts w:ascii="Times New Roman" w:hAnsi="Times New Roman" w:cs="Times New Roman"/>
          <w:sz w:val="24"/>
          <w:szCs w:val="24"/>
        </w:rPr>
      </w:pPr>
    </w:p>
    <w:sectPr w:rsidR="00B41FBE" w:rsidRPr="00780EF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CF7" w:rsidRDefault="00D60CF7" w:rsidP="00983385">
      <w:pPr>
        <w:spacing w:after="0" w:line="240" w:lineRule="auto"/>
      </w:pPr>
      <w:r>
        <w:separator/>
      </w:r>
    </w:p>
  </w:endnote>
  <w:endnote w:type="continuationSeparator" w:id="0">
    <w:p w:rsidR="00D60CF7" w:rsidRDefault="00D60CF7" w:rsidP="00983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8159966"/>
      <w:docPartObj>
        <w:docPartGallery w:val="Page Numbers (Bottom of Page)"/>
        <w:docPartUnique/>
      </w:docPartObj>
    </w:sdtPr>
    <w:sdtEndPr>
      <w:rPr>
        <w:sz w:val="12"/>
        <w:szCs w:val="12"/>
      </w:rPr>
    </w:sdtEndPr>
    <w:sdtContent>
      <w:p w:rsidR="00992687" w:rsidRPr="00AF5F7A" w:rsidRDefault="00301690">
        <w:pPr>
          <w:pStyle w:val="llb"/>
          <w:jc w:val="center"/>
          <w:rPr>
            <w:sz w:val="12"/>
            <w:szCs w:val="12"/>
          </w:rPr>
        </w:pPr>
        <w:r w:rsidRPr="00AF5F7A">
          <w:rPr>
            <w:sz w:val="12"/>
            <w:szCs w:val="12"/>
          </w:rPr>
          <w:fldChar w:fldCharType="begin"/>
        </w:r>
        <w:r w:rsidRPr="00AF5F7A">
          <w:rPr>
            <w:sz w:val="12"/>
            <w:szCs w:val="12"/>
          </w:rPr>
          <w:instrText>PAGE   \* MERGEFORMAT</w:instrText>
        </w:r>
        <w:r w:rsidRPr="00AF5F7A">
          <w:rPr>
            <w:sz w:val="12"/>
            <w:szCs w:val="12"/>
          </w:rPr>
          <w:fldChar w:fldCharType="separate"/>
        </w:r>
        <w:r w:rsidR="00C17D59">
          <w:rPr>
            <w:noProof/>
            <w:sz w:val="12"/>
            <w:szCs w:val="12"/>
          </w:rPr>
          <w:t>4</w:t>
        </w:r>
        <w:r w:rsidRPr="00AF5F7A">
          <w:rPr>
            <w:sz w:val="12"/>
            <w:szCs w:val="12"/>
          </w:rPr>
          <w:fldChar w:fldCharType="end"/>
        </w:r>
      </w:p>
    </w:sdtContent>
  </w:sdt>
  <w:p w:rsidR="00992687" w:rsidRDefault="00D60CF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CF7" w:rsidRDefault="00D60CF7" w:rsidP="00983385">
      <w:pPr>
        <w:spacing w:after="0" w:line="240" w:lineRule="auto"/>
      </w:pPr>
      <w:r>
        <w:separator/>
      </w:r>
    </w:p>
  </w:footnote>
  <w:footnote w:type="continuationSeparator" w:id="0">
    <w:p w:rsidR="00D60CF7" w:rsidRDefault="00D60CF7" w:rsidP="00983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A7494"/>
    <w:multiLevelType w:val="hybridMultilevel"/>
    <w:tmpl w:val="2CFC47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85"/>
    <w:rsid w:val="000F4156"/>
    <w:rsid w:val="0015547F"/>
    <w:rsid w:val="00301690"/>
    <w:rsid w:val="004A7DD5"/>
    <w:rsid w:val="00717A2A"/>
    <w:rsid w:val="00780EFB"/>
    <w:rsid w:val="00827506"/>
    <w:rsid w:val="00983385"/>
    <w:rsid w:val="00AC3ACD"/>
    <w:rsid w:val="00B41FBE"/>
    <w:rsid w:val="00C17D59"/>
    <w:rsid w:val="00CE0480"/>
    <w:rsid w:val="00D6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338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983385"/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8338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983385"/>
    <w:rPr>
      <w:rFonts w:ascii="Times New Roman" w:eastAsia="Times New Roman" w:hAnsi="Times New Roman" w:cs="Times New Roman"/>
      <w:bCs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338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983385"/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8338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983385"/>
    <w:rPr>
      <w:rFonts w:ascii="Times New Roman" w:eastAsia="Times New Roman" w:hAnsi="Times New Roman" w:cs="Times New Roman"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Herceg Dóra</dc:creator>
  <cp:lastModifiedBy>Herceg Dóra</cp:lastModifiedBy>
  <cp:revision>4</cp:revision>
  <dcterms:created xsi:type="dcterms:W3CDTF">2017-08-08T13:32:00Z</dcterms:created>
  <dcterms:modified xsi:type="dcterms:W3CDTF">2017-08-15T09:51:00Z</dcterms:modified>
</cp:coreProperties>
</file>