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C0" w:rsidRPr="006F6D86" w:rsidRDefault="001E1DC0" w:rsidP="001E1DC0">
      <w:pPr>
        <w:jc w:val="both"/>
        <w:rPr>
          <w:rFonts w:cs="CG Times"/>
          <w:b/>
        </w:rPr>
      </w:pPr>
      <w:r w:rsidRPr="00D80836">
        <w:rPr>
          <w:rFonts w:cs="CG Times"/>
        </w:rPr>
        <w:t xml:space="preserve">Az előterjesztés </w:t>
      </w:r>
      <w:r w:rsidRPr="006F6D86">
        <w:rPr>
          <w:rFonts w:cs="CG Times"/>
          <w:b/>
        </w:rPr>
        <w:t>kizárólagos célja</w:t>
      </w:r>
      <w:r>
        <w:rPr>
          <w:rFonts w:cs="CG Times"/>
        </w:rPr>
        <w:t xml:space="preserve"> a földművelésügyi miniszter </w:t>
      </w:r>
      <w:proofErr w:type="spellStart"/>
      <w:r>
        <w:rPr>
          <w:rFonts w:cs="CG Times"/>
        </w:rPr>
        <w:t>elsőhelyi</w:t>
      </w:r>
      <w:proofErr w:type="spellEnd"/>
      <w:r>
        <w:rPr>
          <w:rFonts w:cs="CG Times"/>
        </w:rPr>
        <w:t xml:space="preserve"> felelősségi körébe tartozó, környezetvédelmi és természeti erőforrásokkal kapcsolatos rendeleti szintű szabályozás és </w:t>
      </w:r>
      <w:r w:rsidRPr="005632BE">
        <w:rPr>
          <w:rFonts w:cs="CG Times"/>
        </w:rPr>
        <w:t>az általá</w:t>
      </w:r>
      <w:r>
        <w:rPr>
          <w:rFonts w:cs="CG Times"/>
        </w:rPr>
        <w:t xml:space="preserve">nos közigazgatási rendtartásról szóló </w:t>
      </w:r>
      <w:r w:rsidRPr="005632BE">
        <w:rPr>
          <w:rFonts w:cs="CG Times"/>
        </w:rPr>
        <w:t>2016. évi CL. törvény</w:t>
      </w:r>
      <w:r>
        <w:rPr>
          <w:rFonts w:cs="CG Times"/>
        </w:rPr>
        <w:t xml:space="preserve"> (a továbbiakban: </w:t>
      </w:r>
      <w:proofErr w:type="spellStart"/>
      <w:r w:rsidRPr="006F6D86">
        <w:rPr>
          <w:rFonts w:cs="CG Times"/>
          <w:b/>
        </w:rPr>
        <w:t>Ákr</w:t>
      </w:r>
      <w:proofErr w:type="spellEnd"/>
      <w:r w:rsidRPr="006F6D86">
        <w:rPr>
          <w:rFonts w:cs="CG Times"/>
          <w:b/>
        </w:rPr>
        <w:t>.</w:t>
      </w:r>
      <w:r>
        <w:rPr>
          <w:rFonts w:cs="CG Times"/>
        </w:rPr>
        <w:t xml:space="preserve">) – mint új közigazgatási hatósági eljárási kódex – </w:t>
      </w:r>
      <w:r w:rsidRPr="006F6D86">
        <w:rPr>
          <w:rFonts w:cs="CG Times"/>
          <w:b/>
        </w:rPr>
        <w:t xml:space="preserve">összhangjának megteremtése. </w:t>
      </w:r>
    </w:p>
    <w:p w:rsidR="001E1DC0" w:rsidRDefault="001E1DC0" w:rsidP="001E1DC0">
      <w:pPr>
        <w:jc w:val="both"/>
        <w:rPr>
          <w:rFonts w:cs="CG Times"/>
        </w:rPr>
      </w:pPr>
    </w:p>
    <w:p w:rsidR="001E1DC0" w:rsidRDefault="001E1DC0" w:rsidP="001E1DC0">
      <w:pPr>
        <w:jc w:val="both"/>
        <w:rPr>
          <w:rFonts w:cs="CG Times"/>
        </w:rPr>
      </w:pPr>
      <w:r>
        <w:rPr>
          <w:rFonts w:cs="CG Times"/>
        </w:rPr>
        <w:t xml:space="preserve">A 2018. január 1-jén hatályba lépő </w:t>
      </w:r>
      <w:proofErr w:type="spellStart"/>
      <w:r>
        <w:rPr>
          <w:rFonts w:cs="CG Times"/>
        </w:rPr>
        <w:t>Ákr</w:t>
      </w:r>
      <w:proofErr w:type="spellEnd"/>
      <w:r>
        <w:rPr>
          <w:rFonts w:cs="CG Times"/>
        </w:rPr>
        <w:t xml:space="preserve">. új alapokra helyezte a közigazgatási hatósági eljárás rendjét, számos ponton új szemléletet hozva a jelenleg hatályos, a közigazgatási hatósági eljárás és szolgáltatás általános szabályairól szóló 2004. évi CXL. törvényhez képest. </w:t>
      </w:r>
    </w:p>
    <w:p w:rsidR="001E1DC0" w:rsidRDefault="001E1DC0" w:rsidP="001E1DC0">
      <w:pPr>
        <w:jc w:val="both"/>
        <w:rPr>
          <w:rFonts w:cs="CG Times"/>
        </w:rPr>
      </w:pPr>
    </w:p>
    <w:p w:rsidR="001E1DC0" w:rsidRDefault="001E1DC0" w:rsidP="001E1DC0">
      <w:pPr>
        <w:jc w:val="both"/>
        <w:rPr>
          <w:rFonts w:cs="CG Times"/>
        </w:rPr>
      </w:pPr>
      <w:proofErr w:type="gramStart"/>
      <w:r>
        <w:rPr>
          <w:rFonts w:cs="CG Times"/>
        </w:rPr>
        <w:t xml:space="preserve">A jelentősen átalakult általános eljárási szabályozásnak való megfelelés biztosítása érdekében elsőként az egyes közigazgatási hatósági eljárásokat szabályozó ágazati törvények felülvizsgálata és az </w:t>
      </w:r>
      <w:proofErr w:type="spellStart"/>
      <w:r>
        <w:rPr>
          <w:rFonts w:cs="CG Times"/>
        </w:rPr>
        <w:t>Ákr.-nek</w:t>
      </w:r>
      <w:proofErr w:type="spellEnd"/>
      <w:r>
        <w:rPr>
          <w:rFonts w:cs="CG Times"/>
        </w:rPr>
        <w:t xml:space="preserve"> való megfelelés érdekében történő módosítása vált szükségessé szintén 2018. január 1-jei hatályba lépéssel: a földművelésügyi miniszter feladatkörébe tartozó ágazatok tekintetében az egyes törvények eljárásjogi szabályozását </w:t>
      </w:r>
      <w:r w:rsidRPr="009728FB">
        <w:rPr>
          <w:rFonts w:cs="CG Times"/>
        </w:rPr>
        <w:t>az általános közigazgatási rendt</w:t>
      </w:r>
      <w:bookmarkStart w:id="0" w:name="_GoBack"/>
      <w:bookmarkEnd w:id="0"/>
      <w:r w:rsidRPr="009728FB">
        <w:rPr>
          <w:rFonts w:cs="CG Times"/>
        </w:rPr>
        <w:t>artásról szóló törvény és a közigazgatási perrendtartásról szóló törvény hatálybalépésével összefügg</w:t>
      </w:r>
      <w:r>
        <w:rPr>
          <w:rFonts w:cs="CG Times"/>
        </w:rPr>
        <w:t>ő egyes törvények módosításáról szóló</w:t>
      </w:r>
      <w:proofErr w:type="gramEnd"/>
      <w:r>
        <w:rPr>
          <w:rFonts w:cs="CG Times"/>
        </w:rPr>
        <w:t xml:space="preserve"> </w:t>
      </w:r>
      <w:r w:rsidRPr="009728FB">
        <w:rPr>
          <w:rFonts w:cs="CG Times"/>
        </w:rPr>
        <w:t>2017. évi L. törvény</w:t>
      </w:r>
      <w:r>
        <w:rPr>
          <w:rFonts w:cs="CG Times"/>
        </w:rPr>
        <w:t xml:space="preserve">, valamint </w:t>
      </w:r>
      <w:r w:rsidRPr="0074280C">
        <w:rPr>
          <w:rFonts w:cs="CG Times"/>
        </w:rPr>
        <w:t>a halgazdálkodásról és a hal védelméről szóló 2013.</w:t>
      </w:r>
      <w:r>
        <w:rPr>
          <w:rFonts w:cs="CG Times"/>
        </w:rPr>
        <w:t xml:space="preserve"> évi CII. törvény módosításáról szóló </w:t>
      </w:r>
      <w:r w:rsidRPr="0074280C">
        <w:rPr>
          <w:rFonts w:cs="CG Times"/>
        </w:rPr>
        <w:t>2017. évi XLII. törvény</w:t>
      </w:r>
      <w:r>
        <w:rPr>
          <w:rFonts w:cs="CG Times"/>
        </w:rPr>
        <w:t xml:space="preserve"> újította meg.</w:t>
      </w:r>
    </w:p>
    <w:p w:rsidR="001E1DC0" w:rsidRDefault="001E1DC0" w:rsidP="001E1DC0">
      <w:pPr>
        <w:jc w:val="both"/>
        <w:rPr>
          <w:rFonts w:cs="CG Times"/>
        </w:rPr>
      </w:pPr>
    </w:p>
    <w:p w:rsidR="001E1DC0" w:rsidRDefault="001E1DC0" w:rsidP="001E1DC0">
      <w:pPr>
        <w:jc w:val="both"/>
        <w:rPr>
          <w:rFonts w:cs="CG Times"/>
        </w:rPr>
      </w:pPr>
      <w:r>
        <w:rPr>
          <w:rFonts w:cs="CG Times"/>
        </w:rPr>
        <w:t xml:space="preserve">A jelen előterjesztés az FM </w:t>
      </w:r>
      <w:proofErr w:type="spellStart"/>
      <w:r>
        <w:rPr>
          <w:rFonts w:cs="CG Times"/>
        </w:rPr>
        <w:t>elsőhelyi</w:t>
      </w:r>
      <w:proofErr w:type="spellEnd"/>
      <w:r>
        <w:rPr>
          <w:rFonts w:cs="CG Times"/>
        </w:rPr>
        <w:t xml:space="preserve"> felelősségébe tartozó </w:t>
      </w:r>
      <w:r>
        <w:rPr>
          <w:rFonts w:cs="CG Times"/>
          <w:b/>
        </w:rPr>
        <w:t xml:space="preserve">környezetvédelmi, halgazdálkodási és vadászattal kapcsolatos </w:t>
      </w:r>
      <w:r w:rsidRPr="00AA61FE">
        <w:rPr>
          <w:rFonts w:cs="CG Times"/>
          <w:b/>
        </w:rPr>
        <w:t>rendeleti szintű szabályozás felülvizsgálatára</w:t>
      </w:r>
      <w:r>
        <w:rPr>
          <w:rFonts w:cs="CG Times"/>
        </w:rPr>
        <w:t xml:space="preserve"> és a megváltozott eljárásjogi szabályozással való összhang megteremtésére – közelebbről: az új felhatalmazó rendelkezéseknek megfelelő kormányrendeletek megalkotására – </w:t>
      </w:r>
      <w:r w:rsidRPr="00AA61FE">
        <w:rPr>
          <w:rFonts w:cs="CG Times"/>
          <w:b/>
        </w:rPr>
        <w:t>tesz javaslatot</w:t>
      </w:r>
      <w:r>
        <w:rPr>
          <w:rFonts w:cs="CG Times"/>
        </w:rPr>
        <w:t>. Az előterjesztés továbbá – a szoros tárgyi összefüggésre tekintettel – tájékoztatás céljából bemutatja a módosításra kerülő miniszteri rendeleti szintű szabályozást is.</w:t>
      </w:r>
    </w:p>
    <w:p w:rsidR="00455770" w:rsidRPr="0085761D" w:rsidRDefault="00455770" w:rsidP="0085761D">
      <w:pPr>
        <w:jc w:val="both"/>
        <w:rPr>
          <w:color w:val="000000"/>
        </w:rPr>
      </w:pPr>
    </w:p>
    <w:p w:rsidR="00D928A6" w:rsidRDefault="00D928A6" w:rsidP="0085761D">
      <w:pPr>
        <w:jc w:val="both"/>
      </w:pPr>
    </w:p>
    <w:sectPr w:rsidR="00D9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70"/>
    <w:rsid w:val="001E1DC0"/>
    <w:rsid w:val="002A207A"/>
    <w:rsid w:val="00455770"/>
    <w:rsid w:val="0050631D"/>
    <w:rsid w:val="0085761D"/>
    <w:rsid w:val="008866A5"/>
    <w:rsid w:val="00D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Juhász Dezső dr.</cp:lastModifiedBy>
  <cp:revision>3</cp:revision>
  <dcterms:created xsi:type="dcterms:W3CDTF">2017-11-08T08:22:00Z</dcterms:created>
  <dcterms:modified xsi:type="dcterms:W3CDTF">2017-11-09T09:42:00Z</dcterms:modified>
</cp:coreProperties>
</file>