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Default="0022648B" w:rsidP="006D1565">
            <w:pPr>
              <w:pStyle w:val="Fej"/>
            </w:pPr>
            <w:r w:rsidRPr="00591BC4">
              <w:rPr>
                <w:sz w:val="28"/>
              </w:rPr>
              <w:t>HONVÉDELMI MINISZTÉRIUM</w:t>
            </w:r>
          </w:p>
        </w:tc>
      </w:tr>
      <w:tr w:rsidR="0022648B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591BC4" w:rsidRDefault="0022648B" w:rsidP="00CA0415">
            <w:pPr>
              <w:pStyle w:val="Fej"/>
              <w:spacing w:before="120"/>
              <w:rPr>
                <w:b w:val="0"/>
                <w:szCs w:val="24"/>
              </w:rPr>
            </w:pPr>
            <w:r w:rsidRPr="00591BC4">
              <w:rPr>
                <w:b w:val="0"/>
                <w:szCs w:val="24"/>
              </w:rPr>
              <w:t>Sorszám:</w:t>
            </w:r>
            <w:r w:rsidR="00CA0415">
              <w:rPr>
                <w:rFonts w:cs="Arial"/>
                <w:b w:val="0"/>
                <w:szCs w:val="24"/>
              </w:rPr>
              <w:t>10</w:t>
            </w:r>
            <w:r w:rsidRPr="005C7974">
              <w:rPr>
                <w:rFonts w:cs="Arial"/>
                <w:b w:val="0"/>
                <w:szCs w:val="24"/>
              </w:rPr>
              <w:t>/20</w:t>
            </w:r>
            <w:r w:rsidR="005C7974" w:rsidRPr="005C7974">
              <w:rPr>
                <w:rFonts w:cs="Arial"/>
                <w:b w:val="0"/>
                <w:szCs w:val="24"/>
              </w:rPr>
              <w:t>20</w:t>
            </w:r>
            <w:r w:rsidRPr="005C7974">
              <w:rPr>
                <w:rFonts w:cs="Arial"/>
                <w:b w:val="0"/>
                <w:szCs w:val="24"/>
              </w:rPr>
              <w:t>.</w:t>
            </w:r>
          </w:p>
        </w:tc>
      </w:tr>
    </w:tbl>
    <w:p w:rsidR="0022648B" w:rsidRDefault="0022648B" w:rsidP="00B9759C">
      <w:pPr>
        <w:jc w:val="center"/>
        <w:rPr>
          <w:rFonts w:ascii="Arial" w:hAnsi="Arial" w:cs="Arial"/>
          <w:b/>
          <w:sz w:val="28"/>
        </w:rPr>
      </w:pP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6D717C">
        <w:rPr>
          <w:rFonts w:ascii="Arial" w:hAnsi="Arial" w:cs="Arial"/>
          <w:b/>
          <w:sz w:val="32"/>
        </w:rPr>
        <w:t>PÁLYÁZATI FELHÍVÁS</w:t>
      </w:r>
    </w:p>
    <w:p w:rsidR="00B35105" w:rsidRDefault="00390E77" w:rsidP="00B35105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20</w:t>
      </w:r>
      <w:r w:rsidR="009A4F0C">
        <w:rPr>
          <w:rFonts w:ascii="Arial" w:hAnsi="Arial" w:cs="Arial"/>
          <w:b/>
          <w:sz w:val="32"/>
        </w:rPr>
        <w:t>20</w:t>
      </w:r>
      <w:r w:rsidR="00B35105">
        <w:rPr>
          <w:rFonts w:ascii="Arial" w:hAnsi="Arial" w:cs="Arial"/>
          <w:b/>
          <w:sz w:val="32"/>
        </w:rPr>
        <w:t xml:space="preserve">. ÉVI </w:t>
      </w:r>
      <w:r w:rsidR="00B35105" w:rsidRPr="006D717C">
        <w:rPr>
          <w:rFonts w:ascii="Arial" w:hAnsi="Arial" w:cs="Arial"/>
          <w:b/>
          <w:sz w:val="32"/>
        </w:rPr>
        <w:t>SZAKMAI GYAKORLATRA</w:t>
      </w:r>
    </w:p>
    <w:p w:rsidR="00B35105" w:rsidRPr="006D717C" w:rsidRDefault="00B35105" w:rsidP="00B35105">
      <w:pPr>
        <w:jc w:val="center"/>
        <w:rPr>
          <w:rFonts w:ascii="Arial" w:hAnsi="Arial" w:cs="Arial"/>
          <w:b/>
          <w:sz w:val="32"/>
        </w:rPr>
      </w:pPr>
      <w:r w:rsidRPr="00F83EA9">
        <w:rPr>
          <w:rFonts w:ascii="Arial" w:hAnsi="Arial" w:cs="Arial"/>
          <w:b/>
          <w:sz w:val="32"/>
        </w:rPr>
        <w:t>– felsőoktatásban résztvevő hallgatók részére –</w:t>
      </w:r>
    </w:p>
    <w:p w:rsidR="00B9759C" w:rsidRPr="006D717C" w:rsidRDefault="00B9759C" w:rsidP="00760EF9">
      <w:pPr>
        <w:spacing w:after="0"/>
        <w:jc w:val="center"/>
        <w:rPr>
          <w:rFonts w:ascii="Arial" w:hAnsi="Arial" w:cs="Arial"/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6D717C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6D717C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6D717C" w:rsidTr="00CA0415">
        <w:trPr>
          <w:trHeight w:val="124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6D717C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lat</w:t>
            </w:r>
            <w:r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6D71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CA0415" w:rsidTr="00D07F2A">
        <w:tc>
          <w:tcPr>
            <w:tcW w:w="9062" w:type="dxa"/>
          </w:tcPr>
          <w:p w:rsidR="0082636B" w:rsidRPr="00CA0415" w:rsidRDefault="0086259B" w:rsidP="008263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9A4F0C"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Védelemgazdasági Hivatal</w:t>
            </w:r>
            <w:r w:rsidR="003A02E5"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, </w:t>
            </w:r>
            <w:r w:rsidR="00CA0415"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Nemzetközi Igazgatóság Vám, Jövedéki és Határforgalmi Osztály</w:t>
            </w:r>
            <w:r w:rsidR="00CA0415" w:rsidRPr="00CA0415">
              <w:rPr>
                <w:rFonts w:ascii="Arial" w:hAnsi="Arial" w:cs="Arial"/>
                <w:color w:val="000000"/>
                <w:sz w:val="24"/>
                <w:szCs w:val="18"/>
              </w:rPr>
              <w:t xml:space="preserve"> </w:t>
            </w:r>
          </w:p>
          <w:p w:rsidR="000520FC" w:rsidRPr="00CA0415" w:rsidRDefault="00CA0415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1135 Budapest Lehel u. 35-37.</w:t>
            </w:r>
          </w:p>
        </w:tc>
      </w:tr>
      <w:tr w:rsidR="0086259B" w:rsidRPr="00CA0415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CA0415" w:rsidRDefault="0086259B" w:rsidP="009D28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CA0415" w:rsidTr="00D07F2A">
        <w:tc>
          <w:tcPr>
            <w:tcW w:w="9062" w:type="dxa"/>
          </w:tcPr>
          <w:p w:rsidR="0086259B" w:rsidRPr="00CA0415" w:rsidRDefault="00CA0415" w:rsidP="009B7C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max.12</w:t>
            </w:r>
            <w:r w:rsidR="009D28F0"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CA0415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CA0415" w:rsidRDefault="007E222D" w:rsidP="00B975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CA0415" w:rsidTr="00B9759C">
        <w:tc>
          <w:tcPr>
            <w:tcW w:w="9062" w:type="dxa"/>
            <w:shd w:val="clear" w:color="auto" w:fill="FFFFFF" w:themeFill="background1"/>
          </w:tcPr>
          <w:p w:rsidR="00B9759C" w:rsidRPr="00CA0415" w:rsidRDefault="00390E77" w:rsidP="009A4F0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 w:rsidR="009A4F0C"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</w:t>
            </w:r>
            <w:r w:rsidRPr="00CA041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CA0415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CA0415" w:rsidRDefault="000E6751" w:rsidP="002231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</w:pPr>
            <w:r w:rsidRPr="00CA0415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A pályázat benyújtása folyamatos</w:t>
            </w:r>
            <w:r w:rsidR="00D07451" w:rsidRPr="00CA0415">
              <w:rPr>
                <w:rFonts w:ascii="Arial" w:hAnsi="Arial" w:cs="Arial"/>
                <w:b/>
                <w:bCs/>
                <w:color w:val="000000"/>
                <w:sz w:val="26"/>
                <w:szCs w:val="24"/>
              </w:rPr>
              <w:t>.</w:t>
            </w:r>
          </w:p>
        </w:tc>
      </w:tr>
    </w:tbl>
    <w:p w:rsidR="0086259B" w:rsidRPr="00CA0415" w:rsidRDefault="0086259B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CA0415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CA0415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CA0415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CA0415" w:rsidRDefault="00FE59D9" w:rsidP="002A26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9A4F0C" w:rsidRPr="00CA0415" w:rsidTr="00A10AE1">
        <w:trPr>
          <w:trHeight w:val="1532"/>
        </w:trPr>
        <w:tc>
          <w:tcPr>
            <w:tcW w:w="9062" w:type="dxa"/>
          </w:tcPr>
          <w:p w:rsidR="009A4F0C" w:rsidRPr="00CA0415" w:rsidRDefault="00CA0415" w:rsidP="009A4F0C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color w:val="000000"/>
              </w:rPr>
            </w:pPr>
            <w:r w:rsidRPr="00CA0415">
              <w:rPr>
                <w:rFonts w:ascii="Arial" w:eastAsia="Calibri" w:hAnsi="Arial" w:cs="Arial"/>
              </w:rPr>
              <w:t>Megismerni a Hivatal, a Nemzetközi Igazgatóság és azon belül az osztályok működését, feladatait, részt venni a napi feladatok végrehajtásában.</w:t>
            </w:r>
          </w:p>
        </w:tc>
      </w:tr>
      <w:tr w:rsidR="009A4F0C" w:rsidRPr="00CA0415" w:rsidTr="00FE59D9">
        <w:tc>
          <w:tcPr>
            <w:tcW w:w="9062" w:type="dxa"/>
            <w:shd w:val="clear" w:color="auto" w:fill="F2F2F2" w:themeFill="background1" w:themeFillShade="F2"/>
          </w:tcPr>
          <w:p w:rsidR="009A4F0C" w:rsidRPr="00CA0415" w:rsidRDefault="009A4F0C" w:rsidP="009A4F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CA0415" w:rsidRPr="00CA0415" w:rsidTr="009E508E">
        <w:tc>
          <w:tcPr>
            <w:tcW w:w="9062" w:type="dxa"/>
          </w:tcPr>
          <w:p w:rsidR="00CA0415" w:rsidRPr="00CA0415" w:rsidRDefault="00CA0415" w:rsidP="009E5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Az Osztály beérkező- és kimenő (nem minősített) ügyviteli anyagainak kezelése</w:t>
            </w:r>
          </w:p>
        </w:tc>
      </w:tr>
      <w:tr w:rsidR="00CA0415" w:rsidRPr="00CA0415" w:rsidTr="009E508E">
        <w:tc>
          <w:tcPr>
            <w:tcW w:w="9062" w:type="dxa"/>
          </w:tcPr>
          <w:p w:rsidR="00CA0415" w:rsidRPr="00CA0415" w:rsidRDefault="00CA0415" w:rsidP="009E5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Vámügyintézésben részvétel</w:t>
            </w:r>
          </w:p>
        </w:tc>
      </w:tr>
      <w:tr w:rsidR="00CA0415" w:rsidRPr="00CA0415" w:rsidTr="009E508E">
        <w:tc>
          <w:tcPr>
            <w:tcW w:w="9062" w:type="dxa"/>
          </w:tcPr>
          <w:p w:rsidR="00CA0415" w:rsidRPr="00CA0415" w:rsidRDefault="00CA0415" w:rsidP="009E5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Egyes határátlépéssel járó csapatmozgások technikai engedélyeinek kiadása</w:t>
            </w:r>
          </w:p>
        </w:tc>
      </w:tr>
      <w:tr w:rsidR="00CA0415" w:rsidRPr="00CA0415" w:rsidTr="009E508E">
        <w:tc>
          <w:tcPr>
            <w:tcW w:w="9062" w:type="dxa"/>
          </w:tcPr>
          <w:p w:rsidR="00CA0415" w:rsidRPr="00CA0415" w:rsidRDefault="00CA0415" w:rsidP="009E5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A társosztályok munkájának megismerése</w:t>
            </w:r>
          </w:p>
        </w:tc>
      </w:tr>
      <w:tr w:rsidR="00CA0415" w:rsidRPr="00CA0415" w:rsidTr="009E508E">
        <w:tc>
          <w:tcPr>
            <w:tcW w:w="9062" w:type="dxa"/>
          </w:tcPr>
          <w:p w:rsidR="00CA0415" w:rsidRPr="00CA0415" w:rsidRDefault="00CA0415" w:rsidP="009E508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Közreműködés az Osztály (kézi</w:t>
            </w:r>
            <w:proofErr w:type="gramStart"/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)</w:t>
            </w:r>
            <w:proofErr w:type="spellStart"/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raktárának</w:t>
            </w:r>
            <w:proofErr w:type="spellEnd"/>
            <w:proofErr w:type="gramEnd"/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 xml:space="preserve">, vám - és átmeneti megőrzési </w:t>
            </w:r>
            <w:proofErr w:type="spellStart"/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>raktárának</w:t>
            </w:r>
            <w:proofErr w:type="spellEnd"/>
            <w:r w:rsidRPr="00CA0415">
              <w:rPr>
                <w:rFonts w:ascii="Arial" w:eastAsia="Calibri" w:hAnsi="Arial" w:cs="Arial"/>
                <w:sz w:val="24"/>
                <w:szCs w:val="24"/>
                <w:lang w:eastAsia="hu-HU"/>
              </w:rPr>
              <w:t xml:space="preserve"> rendezésében</w:t>
            </w:r>
          </w:p>
        </w:tc>
      </w:tr>
    </w:tbl>
    <w:p w:rsidR="00CA0415" w:rsidRPr="00CA0415" w:rsidRDefault="00CA0415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02E5" w:rsidRPr="00CA0415" w:rsidTr="0045017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2E5" w:rsidRPr="00CA0415" w:rsidRDefault="003A02E5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Elvárás a pályázóval szemben </w:t>
            </w:r>
            <w:r w:rsidRPr="00CA0415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(pl.: idegennyelv-ismeret, meghatározott egyetemi szakon folytatott tanulmány)</w:t>
            </w:r>
          </w:p>
        </w:tc>
      </w:tr>
      <w:tr w:rsidR="003A02E5" w:rsidRPr="00CA0415" w:rsidTr="003A02E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2E5" w:rsidRPr="00CA0415" w:rsidRDefault="00CA0415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Államtud</w:t>
            </w:r>
            <w:r w:rsidRPr="00CA0415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ományi, Gazdaságtudományi szak</w:t>
            </w:r>
          </w:p>
        </w:tc>
      </w:tr>
    </w:tbl>
    <w:p w:rsidR="003A02E5" w:rsidRPr="00CA0415" w:rsidRDefault="003A02E5" w:rsidP="002A26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CA0415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CA0415" w:rsidRDefault="00B35105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A pályázat elbírálásánál </w:t>
            </w:r>
            <w:r w:rsidR="00CE37C6" w:rsidRPr="00CA04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2C00BA" w:rsidRPr="00CA0415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00BA" w:rsidRPr="00CA0415" w:rsidRDefault="00CA0415" w:rsidP="002C00B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angol, német nyelvismeret</w:t>
            </w:r>
          </w:p>
        </w:tc>
      </w:tr>
      <w:tr w:rsidR="00307859" w:rsidRPr="00CA0415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CA0415" w:rsidRDefault="00307859" w:rsidP="00B35105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</w:pPr>
          </w:p>
        </w:tc>
      </w:tr>
      <w:tr w:rsidR="00B35105" w:rsidRPr="00CA0415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CA0415" w:rsidRDefault="00B35105" w:rsidP="00B3510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  <w:bookmarkStart w:id="0" w:name="_GoBack"/>
            <w:bookmarkEnd w:id="0"/>
          </w:p>
        </w:tc>
      </w:tr>
      <w:tr w:rsidR="00B35105" w:rsidRPr="00CA0415" w:rsidTr="003A5E86">
        <w:tc>
          <w:tcPr>
            <w:tcW w:w="9062" w:type="dxa"/>
            <w:shd w:val="clear" w:color="auto" w:fill="FFFFFF" w:themeFill="background1"/>
          </w:tcPr>
          <w:p w:rsidR="00733AE3" w:rsidRPr="00CA0415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 xml:space="preserve">a felsőoktatási intézmény által rendszeresített fogadónyilatkozat </w:t>
            </w:r>
            <w:r w:rsidRPr="00CA0415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CA0415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Pr="00CA0415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</w:t>
            </w:r>
            <w:r w:rsidR="00390E77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CA0415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</w:t>
            </w:r>
            <w:r w:rsidR="00390E77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3A02E5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733AE3" w:rsidRPr="00CA0415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Pr="00CA0415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Pr="00CA0415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CA0415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szkennelve</w:t>
            </w:r>
            <w:proofErr w:type="spellEnd"/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pdf</w:t>
            </w:r>
            <w:proofErr w:type="spellEnd"/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önéletrajz;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CA0415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;</w:t>
            </w:r>
          </w:p>
          <w:p w:rsidR="00733AE3" w:rsidRPr="00CA0415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CA0415"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  <w:p w:rsidR="00B35105" w:rsidRPr="00CA0415" w:rsidRDefault="00733AE3" w:rsidP="0082636B">
            <w:pPr>
              <w:pStyle w:val="Listaszerbekezds"/>
              <w:shd w:val="clear" w:color="auto" w:fill="FFFFFF" w:themeFill="background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hu-HU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Kérjük a tárgyban feltüntetni a pályázati felhívásban szere</w:t>
            </w:r>
            <w:r w:rsidR="00390E77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plő azonosító sorszámot: </w:t>
            </w:r>
            <w:r w:rsidR="00CA0415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</w:t>
            </w:r>
            <w:r w:rsidR="00390E77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/20</w:t>
            </w:r>
            <w:r w:rsidR="005C7974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20</w:t>
            </w:r>
            <w:r w:rsidR="00390E77"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CA0415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CA0415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lastRenderedPageBreak/>
              <w:t xml:space="preserve">A pályázati kiírással kapcsolatosan további információ kérhető a </w:t>
            </w:r>
            <w:hyperlink r:id="rId9" w:history="1">
              <w:r w:rsidRPr="00CA0415">
                <w:rPr>
                  <w:rStyle w:val="Hiperhivatkozs"/>
                  <w:rFonts w:ascii="Arial" w:eastAsia="Times New Roman" w:hAnsi="Arial" w:cs="Arial"/>
                  <w:sz w:val="24"/>
                  <w:szCs w:val="24"/>
                  <w:lang w:eastAsia="hu-HU"/>
                </w:rPr>
                <w:t>gyakornok@hm.gov.hu</w:t>
              </w:r>
            </w:hyperlink>
            <w:r w:rsidRPr="00CA041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CA0415" w:rsidRDefault="00C15E66" w:rsidP="00AF72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sectPr w:rsidR="00C15E66" w:rsidRPr="00CA0415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BA" w:rsidRDefault="006679BA" w:rsidP="000B34F6">
      <w:pPr>
        <w:spacing w:after="0" w:line="240" w:lineRule="auto"/>
      </w:pPr>
      <w:r>
        <w:separator/>
      </w:r>
    </w:p>
  </w:endnote>
  <w:endnote w:type="continuationSeparator" w:id="0">
    <w:p w:rsidR="006679BA" w:rsidRDefault="006679BA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BA" w:rsidRDefault="006679BA" w:rsidP="000B34F6">
      <w:pPr>
        <w:spacing w:after="0" w:line="240" w:lineRule="auto"/>
      </w:pPr>
      <w:r>
        <w:separator/>
      </w:r>
    </w:p>
  </w:footnote>
  <w:footnote w:type="continuationSeparator" w:id="0">
    <w:p w:rsidR="006679BA" w:rsidRDefault="006679BA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CA0415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751"/>
    <w:rsid w:val="001139F2"/>
    <w:rsid w:val="0015683D"/>
    <w:rsid w:val="002231E5"/>
    <w:rsid w:val="0022648B"/>
    <w:rsid w:val="002568EA"/>
    <w:rsid w:val="002A269C"/>
    <w:rsid w:val="002C00BA"/>
    <w:rsid w:val="00307859"/>
    <w:rsid w:val="00366EF4"/>
    <w:rsid w:val="003865DC"/>
    <w:rsid w:val="00390E77"/>
    <w:rsid w:val="003A02E5"/>
    <w:rsid w:val="00450171"/>
    <w:rsid w:val="004D4C65"/>
    <w:rsid w:val="004E0253"/>
    <w:rsid w:val="00515435"/>
    <w:rsid w:val="005C7974"/>
    <w:rsid w:val="006679BA"/>
    <w:rsid w:val="006879D5"/>
    <w:rsid w:val="006D717C"/>
    <w:rsid w:val="006F4976"/>
    <w:rsid w:val="00706BDB"/>
    <w:rsid w:val="00733AE3"/>
    <w:rsid w:val="00750D96"/>
    <w:rsid w:val="00760EF9"/>
    <w:rsid w:val="007E222D"/>
    <w:rsid w:val="0082636B"/>
    <w:rsid w:val="0086259B"/>
    <w:rsid w:val="008D085C"/>
    <w:rsid w:val="009550C2"/>
    <w:rsid w:val="009A4F0C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A0415"/>
    <w:rsid w:val="00CB1A99"/>
    <w:rsid w:val="00CE37C6"/>
    <w:rsid w:val="00D07451"/>
    <w:rsid w:val="00D13AD8"/>
    <w:rsid w:val="00D52AB9"/>
    <w:rsid w:val="00D62BCE"/>
    <w:rsid w:val="00D824DD"/>
    <w:rsid w:val="00DA6B3D"/>
    <w:rsid w:val="00E153E4"/>
    <w:rsid w:val="00E9474F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014ACE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8508-EA9A-4E7B-8ABA-67C887F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386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7</cp:revision>
  <cp:lastPrinted>2016-10-25T08:41:00Z</cp:lastPrinted>
  <dcterms:created xsi:type="dcterms:W3CDTF">2017-11-28T08:42:00Z</dcterms:created>
  <dcterms:modified xsi:type="dcterms:W3CDTF">2019-10-28T09:39:00Z</dcterms:modified>
</cp:coreProperties>
</file>